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CD325" w14:textId="2BA3C61D" w:rsidR="008A3561" w:rsidRPr="002F5F60" w:rsidRDefault="008A3561" w:rsidP="00AB586F">
      <w:pPr>
        <w:spacing w:after="120" w:line="240" w:lineRule="auto"/>
        <w:ind w:left="-851"/>
        <w:rPr>
          <w:rFonts w:ascii="Arial" w:hAnsi="Arial" w:cs="Arial"/>
          <w:lang w:val="en-GB"/>
        </w:rPr>
      </w:pPr>
      <w:r w:rsidRPr="002F5F60">
        <w:rPr>
          <w:rFonts w:ascii="Arial" w:hAnsi="Arial" w:cs="Arial"/>
          <w:noProof/>
          <w:color w:val="4BBBBD"/>
          <w:lang w:val="en-GB" w:eastAsia="fr-FR"/>
        </w:rPr>
        <w:drawing>
          <wp:anchor distT="0" distB="0" distL="114300" distR="114300" simplePos="0" relativeHeight="251659264" behindDoc="0" locked="0" layoutInCell="1" allowOverlap="1" wp14:anchorId="2A01C9F1" wp14:editId="1C70636B">
            <wp:simplePos x="0" y="0"/>
            <wp:positionH relativeFrom="margin">
              <wp:posOffset>-390525</wp:posOffset>
            </wp:positionH>
            <wp:positionV relativeFrom="paragraph">
              <wp:posOffset>-300355</wp:posOffset>
            </wp:positionV>
            <wp:extent cx="2051050" cy="744220"/>
            <wp:effectExtent l="0" t="0" r="6350" b="0"/>
            <wp:wrapNone/>
            <wp:docPr id="2" name="Image 2" descr="Logos_FBF_2015_OL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FBF_2015_OL_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0" cy="744220"/>
                    </a:xfrm>
                    <a:prstGeom prst="rect">
                      <a:avLst/>
                    </a:prstGeom>
                    <a:noFill/>
                  </pic:spPr>
                </pic:pic>
              </a:graphicData>
            </a:graphic>
            <wp14:sizeRelH relativeFrom="page">
              <wp14:pctWidth>0</wp14:pctWidth>
            </wp14:sizeRelH>
            <wp14:sizeRelV relativeFrom="page">
              <wp14:pctHeight>0</wp14:pctHeight>
            </wp14:sizeRelV>
          </wp:anchor>
        </w:drawing>
      </w:r>
    </w:p>
    <w:p w14:paraId="0E26557A" w14:textId="06F9BADD" w:rsidR="005C2D2A" w:rsidRPr="002F5F60" w:rsidRDefault="005C2D2A" w:rsidP="00AB586F">
      <w:pPr>
        <w:spacing w:after="120" w:line="240" w:lineRule="auto"/>
        <w:ind w:left="-851"/>
        <w:rPr>
          <w:rFonts w:ascii="Arial" w:hAnsi="Arial" w:cs="Arial"/>
          <w:lang w:val="en-GB"/>
        </w:rPr>
      </w:pPr>
    </w:p>
    <w:p w14:paraId="35825CF2" w14:textId="65346D47" w:rsidR="00EA4D03" w:rsidRPr="002F5F60" w:rsidRDefault="00EA4D03" w:rsidP="00AB586F">
      <w:pPr>
        <w:spacing w:after="120" w:line="240" w:lineRule="auto"/>
        <w:ind w:left="-851"/>
        <w:rPr>
          <w:rFonts w:ascii="Arial" w:hAnsi="Arial" w:cs="Arial"/>
          <w:lang w:val="en-GB"/>
        </w:rPr>
      </w:pPr>
    </w:p>
    <w:p w14:paraId="275133EE" w14:textId="77777777" w:rsidR="00EA4D03" w:rsidRPr="002F5F60" w:rsidRDefault="00EA4D03" w:rsidP="00AB586F">
      <w:pPr>
        <w:spacing w:after="120" w:line="240" w:lineRule="auto"/>
        <w:ind w:left="-851"/>
        <w:rPr>
          <w:rFonts w:ascii="Arial" w:hAnsi="Arial" w:cs="Arial"/>
          <w:lang w:val="en-GB"/>
        </w:rPr>
      </w:pPr>
    </w:p>
    <w:p w14:paraId="6FA9E57C" w14:textId="663280D7" w:rsidR="005C2D2A" w:rsidRPr="00AB586F" w:rsidRDefault="005C2D2A" w:rsidP="00AB586F">
      <w:pPr>
        <w:spacing w:after="120" w:line="240" w:lineRule="auto"/>
        <w:jc w:val="both"/>
        <w:rPr>
          <w:rFonts w:ascii="Arial" w:hAnsi="Arial" w:cs="Arial"/>
          <w:i/>
          <w:iCs/>
          <w:lang w:val="en-GB"/>
        </w:rPr>
      </w:pPr>
      <w:r w:rsidRPr="00AB586F">
        <w:rPr>
          <w:rFonts w:ascii="Arial" w:hAnsi="Arial" w:cs="Arial"/>
          <w:i/>
          <w:iCs/>
          <w:lang w:val="en-GB"/>
        </w:rPr>
        <w:t>20</w:t>
      </w:r>
      <w:r w:rsidR="00271E18" w:rsidRPr="00AB586F">
        <w:rPr>
          <w:rFonts w:ascii="Arial" w:hAnsi="Arial" w:cs="Arial"/>
          <w:i/>
          <w:iCs/>
          <w:lang w:val="en-GB"/>
        </w:rPr>
        <w:t>20</w:t>
      </w:r>
      <w:r w:rsidRPr="00AB586F">
        <w:rPr>
          <w:rFonts w:ascii="Arial" w:hAnsi="Arial" w:cs="Arial"/>
          <w:i/>
          <w:iCs/>
          <w:lang w:val="en-GB"/>
        </w:rPr>
        <w:t>.</w:t>
      </w:r>
      <w:r w:rsidR="00F9408A" w:rsidRPr="00AB586F">
        <w:rPr>
          <w:rFonts w:ascii="Arial" w:hAnsi="Arial" w:cs="Arial"/>
          <w:i/>
          <w:iCs/>
          <w:lang w:val="en-GB"/>
        </w:rPr>
        <w:t>10</w:t>
      </w:r>
      <w:r w:rsidR="00271E18" w:rsidRPr="00AB586F">
        <w:rPr>
          <w:rFonts w:ascii="Arial" w:hAnsi="Arial" w:cs="Arial"/>
          <w:i/>
          <w:iCs/>
          <w:lang w:val="en-GB"/>
        </w:rPr>
        <w:t>.</w:t>
      </w:r>
      <w:r w:rsidR="00897CD5" w:rsidRPr="00AB586F">
        <w:rPr>
          <w:rFonts w:ascii="Arial" w:hAnsi="Arial" w:cs="Arial"/>
          <w:i/>
          <w:iCs/>
          <w:lang w:val="en-GB"/>
        </w:rPr>
        <w:t>2</w:t>
      </w:r>
      <w:r w:rsidR="00482AF6">
        <w:rPr>
          <w:rFonts w:ascii="Arial" w:hAnsi="Arial" w:cs="Arial"/>
          <w:i/>
          <w:iCs/>
          <w:lang w:val="en-GB"/>
        </w:rPr>
        <w:t>3</w:t>
      </w:r>
    </w:p>
    <w:p w14:paraId="64DD3E05" w14:textId="77777777" w:rsidR="00B26199" w:rsidRPr="00AB586F" w:rsidRDefault="00B26199" w:rsidP="00AB586F">
      <w:pPr>
        <w:tabs>
          <w:tab w:val="left" w:pos="2175"/>
        </w:tabs>
        <w:spacing w:after="120" w:line="240" w:lineRule="auto"/>
        <w:jc w:val="center"/>
        <w:rPr>
          <w:rFonts w:ascii="Arial" w:hAnsi="Arial" w:cs="Arial"/>
          <w:b/>
          <w:highlight w:val="yellow"/>
          <w:u w:val="single"/>
          <w:lang w:val="en-GB"/>
        </w:rPr>
      </w:pPr>
    </w:p>
    <w:p w14:paraId="63D5C0C7" w14:textId="30248198" w:rsidR="005C2D2A" w:rsidRPr="00AB586F" w:rsidRDefault="00957468" w:rsidP="00AB586F">
      <w:pPr>
        <w:tabs>
          <w:tab w:val="left" w:pos="2175"/>
        </w:tabs>
        <w:spacing w:after="120" w:line="240" w:lineRule="auto"/>
        <w:jc w:val="center"/>
        <w:rPr>
          <w:rFonts w:ascii="Arial" w:hAnsi="Arial" w:cs="Arial"/>
          <w:b/>
          <w:u w:val="single"/>
          <w:lang w:val="en-GB"/>
        </w:rPr>
      </w:pPr>
      <w:r w:rsidRPr="00AB586F">
        <w:rPr>
          <w:rFonts w:ascii="Arial" w:hAnsi="Arial" w:cs="Arial"/>
          <w:b/>
          <w:u w:val="single"/>
          <w:lang w:val="en-GB"/>
        </w:rPr>
        <w:t xml:space="preserve">FBF RESPONSE TO EBA CONSULTATION PAPER </w:t>
      </w:r>
      <w:r w:rsidR="00897CD5" w:rsidRPr="00AB586F">
        <w:rPr>
          <w:rFonts w:ascii="Arial" w:hAnsi="Arial" w:cs="Arial"/>
          <w:b/>
          <w:u w:val="single"/>
          <w:lang w:val="en-GB"/>
        </w:rPr>
        <w:t>ON SPECIFYING THE METHODOLOGY TO BE USED BY RESOLUTION AUTHORITIES TO ESTIMATE THE REQUIREMENT REFERRED TO IN ARTICLE 104A OF DIRECTIVE 2013/36/EU AND THE COMBINED BUFFER REQUIREMENT FOR RESOLUTION ENTITIES AT THE RESOLUTION GROUP CONSOLIDATED LEVEL FOR THE PURPOSE OF SETTING MREL UNDER BRRD ART. 45C(4) (EBA/CP/2020/16)</w:t>
      </w:r>
    </w:p>
    <w:p w14:paraId="513677D9" w14:textId="77777777" w:rsidR="00EA4D03" w:rsidRPr="00AB586F" w:rsidRDefault="00EA4D03" w:rsidP="00AB586F">
      <w:pPr>
        <w:spacing w:after="120" w:line="240" w:lineRule="auto"/>
        <w:jc w:val="both"/>
        <w:rPr>
          <w:rFonts w:ascii="Arial" w:hAnsi="Arial" w:cs="Arial"/>
          <w:i/>
          <w:highlight w:val="yellow"/>
          <w:lang w:val="en-GB"/>
        </w:rPr>
      </w:pPr>
    </w:p>
    <w:p w14:paraId="5D43BE01" w14:textId="642CE5A2" w:rsidR="007F3CD7" w:rsidRPr="00AB586F" w:rsidRDefault="007F3CD7" w:rsidP="00AB586F">
      <w:pPr>
        <w:spacing w:after="120" w:line="240" w:lineRule="auto"/>
        <w:jc w:val="both"/>
        <w:rPr>
          <w:rFonts w:ascii="Arial" w:hAnsi="Arial" w:cs="Arial"/>
          <w:i/>
          <w:color w:val="767171" w:themeColor="background2" w:themeShade="80"/>
          <w:lang w:val="en-GB"/>
        </w:rPr>
      </w:pPr>
      <w:r w:rsidRPr="00AB586F">
        <w:rPr>
          <w:rFonts w:ascii="Arial" w:hAnsi="Arial" w:cs="Arial"/>
          <w:i/>
          <w:color w:val="767171" w:themeColor="background2" w:themeShade="80"/>
          <w:lang w:val="en-GB"/>
        </w:rPr>
        <w:t xml:space="preserve">The French Banking Federation (FBF) represents the interests of the banking industry in France. Its membership is composed of all credit institutions authorised as banks and doing business in France, i.e. more than 340 commercial, </w:t>
      </w:r>
      <w:proofErr w:type="gramStart"/>
      <w:r w:rsidRPr="00AB586F">
        <w:rPr>
          <w:rFonts w:ascii="Arial" w:hAnsi="Arial" w:cs="Arial"/>
          <w:i/>
          <w:color w:val="767171" w:themeColor="background2" w:themeShade="80"/>
          <w:lang w:val="en-GB"/>
        </w:rPr>
        <w:t>cooperative</w:t>
      </w:r>
      <w:proofErr w:type="gramEnd"/>
      <w:r w:rsidRPr="00AB586F">
        <w:rPr>
          <w:rFonts w:ascii="Arial" w:hAnsi="Arial" w:cs="Arial"/>
          <w:i/>
          <w:color w:val="767171" w:themeColor="background2" w:themeShade="80"/>
          <w:lang w:val="en-GB"/>
        </w:rPr>
        <w:t xml:space="preserve"> and mutual banks. FBF member banks have more than 38,000 permanent branches in France. They employ 340,000 people in France and around the </w:t>
      </w:r>
      <w:r w:rsidR="00EA4D03" w:rsidRPr="00AB586F">
        <w:rPr>
          <w:rFonts w:ascii="Arial" w:hAnsi="Arial" w:cs="Arial"/>
          <w:i/>
          <w:color w:val="767171" w:themeColor="background2" w:themeShade="80"/>
          <w:lang w:val="en-GB"/>
        </w:rPr>
        <w:t>world and</w:t>
      </w:r>
      <w:r w:rsidRPr="00AB586F">
        <w:rPr>
          <w:rFonts w:ascii="Arial" w:hAnsi="Arial" w:cs="Arial"/>
          <w:i/>
          <w:color w:val="767171" w:themeColor="background2" w:themeShade="80"/>
          <w:lang w:val="en-GB"/>
        </w:rPr>
        <w:t xml:space="preserve"> serve 48 million customers.</w:t>
      </w:r>
    </w:p>
    <w:p w14:paraId="7D5F09E1" w14:textId="77777777" w:rsidR="007F3CD7" w:rsidRPr="00AB586F" w:rsidRDefault="007F3CD7" w:rsidP="00AB586F">
      <w:pPr>
        <w:spacing w:after="120" w:line="240" w:lineRule="auto"/>
        <w:jc w:val="both"/>
        <w:rPr>
          <w:rFonts w:ascii="Arial" w:hAnsi="Arial" w:cs="Arial"/>
          <w:color w:val="767171" w:themeColor="background2" w:themeShade="80"/>
          <w:lang w:val="en-GB"/>
        </w:rPr>
      </w:pPr>
    </w:p>
    <w:p w14:paraId="6D90F3BA" w14:textId="330ED4E3" w:rsidR="00897CD5" w:rsidRDefault="00C664A8" w:rsidP="00AB586F">
      <w:pPr>
        <w:tabs>
          <w:tab w:val="left" w:pos="2175"/>
        </w:tabs>
        <w:spacing w:after="120" w:line="240" w:lineRule="auto"/>
        <w:rPr>
          <w:rFonts w:ascii="Arial" w:hAnsi="Arial" w:cs="Arial"/>
          <w:bCs/>
          <w:color w:val="767171" w:themeColor="background2" w:themeShade="80"/>
          <w:lang w:val="en-GB"/>
        </w:rPr>
      </w:pPr>
      <w:r w:rsidRPr="00AB586F">
        <w:rPr>
          <w:rFonts w:ascii="Arial" w:eastAsia="Calibri" w:hAnsi="Arial" w:cs="Arial"/>
          <w:color w:val="767171" w:themeColor="background2" w:themeShade="80"/>
          <w:lang w:val="en-GB"/>
        </w:rPr>
        <w:t>The FBF and its members welcome the opportunity to respond to the Consultation Paper EBA/CP/2020/</w:t>
      </w:r>
      <w:r w:rsidR="00482AF6">
        <w:rPr>
          <w:rFonts w:ascii="Arial" w:eastAsia="Calibri" w:hAnsi="Arial" w:cs="Arial"/>
          <w:color w:val="767171" w:themeColor="background2" w:themeShade="80"/>
          <w:lang w:val="en-GB"/>
        </w:rPr>
        <w:t>16</w:t>
      </w:r>
      <w:r w:rsidRPr="00AB586F">
        <w:rPr>
          <w:rFonts w:ascii="Arial" w:eastAsia="Calibri" w:hAnsi="Arial" w:cs="Arial"/>
          <w:color w:val="767171" w:themeColor="background2" w:themeShade="80"/>
          <w:lang w:val="en-GB"/>
        </w:rPr>
        <w:t xml:space="preserve">. </w:t>
      </w:r>
    </w:p>
    <w:p w14:paraId="543B5954" w14:textId="77777777" w:rsidR="006C02DD" w:rsidRPr="00AB586F" w:rsidRDefault="006C02DD" w:rsidP="00AB586F">
      <w:pPr>
        <w:tabs>
          <w:tab w:val="left" w:pos="2175"/>
        </w:tabs>
        <w:spacing w:after="120" w:line="240" w:lineRule="auto"/>
        <w:rPr>
          <w:rFonts w:ascii="Arial" w:hAnsi="Arial" w:cs="Arial"/>
          <w:bCs/>
          <w:color w:val="767171" w:themeColor="background2" w:themeShade="80"/>
          <w:lang w:val="en-GB"/>
        </w:rPr>
      </w:pPr>
    </w:p>
    <w:p w14:paraId="188153F8" w14:textId="77777777" w:rsidR="002802AD" w:rsidRPr="002F5F60" w:rsidRDefault="002802AD" w:rsidP="002802AD">
      <w:pPr>
        <w:pStyle w:val="Paragraphedeliste"/>
        <w:numPr>
          <w:ilvl w:val="0"/>
          <w:numId w:val="3"/>
        </w:numPr>
        <w:spacing w:after="120" w:line="240" w:lineRule="auto"/>
        <w:jc w:val="both"/>
        <w:rPr>
          <w:rFonts w:ascii="Arial" w:hAnsi="Arial" w:cs="Arial"/>
          <w:b/>
          <w:u w:val="single"/>
          <w:lang w:val="en-GB"/>
        </w:rPr>
      </w:pPr>
      <w:r w:rsidRPr="002F5F60">
        <w:rPr>
          <w:rFonts w:ascii="Arial" w:hAnsi="Arial" w:cs="Arial"/>
          <w:b/>
          <w:u w:val="single"/>
          <w:lang w:val="en-GB"/>
        </w:rPr>
        <w:t>General comment</w:t>
      </w:r>
    </w:p>
    <w:p w14:paraId="5B497FE2" w14:textId="4158B594" w:rsidR="00897CD5" w:rsidRDefault="00897CD5" w:rsidP="00AB586F">
      <w:pPr>
        <w:tabs>
          <w:tab w:val="left" w:pos="2175"/>
        </w:tabs>
        <w:spacing w:after="120" w:line="240" w:lineRule="auto"/>
        <w:rPr>
          <w:rFonts w:ascii="Arial" w:hAnsi="Arial" w:cs="Arial"/>
          <w:bCs/>
          <w:lang w:val="en-GB"/>
        </w:rPr>
      </w:pPr>
    </w:p>
    <w:p w14:paraId="3BB6E938" w14:textId="77777777" w:rsidR="002802AD" w:rsidRDefault="002802AD" w:rsidP="002802AD">
      <w:pPr>
        <w:spacing w:after="120" w:line="240" w:lineRule="auto"/>
        <w:rPr>
          <w:rFonts w:ascii="Arial" w:hAnsi="Arial" w:cs="Arial"/>
          <w:bCs/>
          <w:lang w:val="en-US"/>
        </w:rPr>
      </w:pPr>
      <w:r w:rsidRPr="006C02DD">
        <w:rPr>
          <w:rFonts w:ascii="Arial" w:hAnsi="Arial" w:cs="Arial"/>
          <w:bCs/>
          <w:lang w:val="en-US"/>
        </w:rPr>
        <w:t xml:space="preserve">The RTS mentions that the resolution group perimeter may differ from the prudential perimeter especially in case of groups with a Multiple Point of Entry (MPE) strategy. </w:t>
      </w:r>
    </w:p>
    <w:p w14:paraId="43C6A2B9" w14:textId="5AF14939" w:rsidR="004570AF" w:rsidRPr="002F5F60" w:rsidRDefault="002802AD" w:rsidP="00482AF6">
      <w:pPr>
        <w:pStyle w:val="Sansinterligne"/>
        <w:spacing w:after="120"/>
        <w:jc w:val="both"/>
        <w:rPr>
          <w:rFonts w:ascii="Arial" w:hAnsi="Arial" w:cs="Arial"/>
          <w:lang w:val="en-GB"/>
        </w:rPr>
      </w:pPr>
      <w:r>
        <w:rPr>
          <w:rFonts w:ascii="Arial" w:hAnsi="Arial" w:cs="Arial"/>
          <w:bCs/>
          <w:lang w:val="en-US"/>
        </w:rPr>
        <w:t>Indeed article 12 paragraph 1 requires that resolution authorities delineate the resolution group. As such, a</w:t>
      </w:r>
      <w:r w:rsidRPr="006C02DD">
        <w:rPr>
          <w:rFonts w:ascii="Arial" w:hAnsi="Arial" w:cs="Arial"/>
          <w:bCs/>
          <w:lang w:val="en-US"/>
        </w:rPr>
        <w:t xml:space="preserve">nother case should be added in the RTS: it is the case where some entities of the group will not be supported in resolution, and as such do not need to be included in the resolution group. </w:t>
      </w:r>
    </w:p>
    <w:sectPr w:rsidR="004570AF" w:rsidRPr="002F5F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87CC8" w14:textId="77777777" w:rsidR="00C21F92" w:rsidRDefault="00C21F92" w:rsidP="005C2D2A">
      <w:pPr>
        <w:spacing w:after="0" w:line="240" w:lineRule="auto"/>
      </w:pPr>
      <w:r>
        <w:separator/>
      </w:r>
    </w:p>
  </w:endnote>
  <w:endnote w:type="continuationSeparator" w:id="0">
    <w:p w14:paraId="0C1BDD19" w14:textId="77777777" w:rsidR="00C21F92" w:rsidRDefault="00C21F92" w:rsidP="005C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8CCAF" w14:textId="77777777" w:rsidR="00C21F92" w:rsidRDefault="00C21F92" w:rsidP="005C2D2A">
      <w:pPr>
        <w:spacing w:after="0" w:line="240" w:lineRule="auto"/>
      </w:pPr>
      <w:r>
        <w:separator/>
      </w:r>
    </w:p>
  </w:footnote>
  <w:footnote w:type="continuationSeparator" w:id="0">
    <w:p w14:paraId="2D8785F2" w14:textId="77777777" w:rsidR="00C21F92" w:rsidRDefault="00C21F92" w:rsidP="005C2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D4119"/>
    <w:multiLevelType w:val="hybridMultilevel"/>
    <w:tmpl w:val="B17ED450"/>
    <w:lvl w:ilvl="0" w:tplc="7E6A1D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0427F4"/>
    <w:multiLevelType w:val="hybridMultilevel"/>
    <w:tmpl w:val="F86AA9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36E7023"/>
    <w:multiLevelType w:val="hybridMultilevel"/>
    <w:tmpl w:val="8DCE8308"/>
    <w:lvl w:ilvl="0" w:tplc="040C0003">
      <w:start w:val="1"/>
      <w:numFmt w:val="bullet"/>
      <w:lvlText w:val="o"/>
      <w:lvlJc w:val="left"/>
      <w:pPr>
        <w:ind w:left="720" w:hanging="360"/>
      </w:pPr>
      <w:rPr>
        <w:rFonts w:ascii="Courier New" w:hAnsi="Courier New" w:cs="Courier New" w:hint="default"/>
      </w:rPr>
    </w:lvl>
    <w:lvl w:ilvl="1" w:tplc="A1DE5E1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922C0D"/>
    <w:multiLevelType w:val="hybridMultilevel"/>
    <w:tmpl w:val="81B801F2"/>
    <w:lvl w:ilvl="0" w:tplc="01A0BD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F95F4A"/>
    <w:multiLevelType w:val="hybridMultilevel"/>
    <w:tmpl w:val="17F0BD16"/>
    <w:lvl w:ilvl="0" w:tplc="57280BFE">
      <w:start w:val="2"/>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52DB5"/>
    <w:multiLevelType w:val="hybridMultilevel"/>
    <w:tmpl w:val="2E76C17E"/>
    <w:lvl w:ilvl="0" w:tplc="144E4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FA79D8"/>
    <w:multiLevelType w:val="multilevel"/>
    <w:tmpl w:val="3E768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C2B05"/>
    <w:multiLevelType w:val="multilevel"/>
    <w:tmpl w:val="4E465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50C01"/>
    <w:multiLevelType w:val="hybridMultilevel"/>
    <w:tmpl w:val="540012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92C77BF"/>
    <w:multiLevelType w:val="hybridMultilevel"/>
    <w:tmpl w:val="32D2F80C"/>
    <w:lvl w:ilvl="0" w:tplc="040C0001">
      <w:start w:val="1"/>
      <w:numFmt w:val="bullet"/>
      <w:lvlText w:val=""/>
      <w:lvlJc w:val="left"/>
      <w:pPr>
        <w:ind w:left="720" w:hanging="360"/>
      </w:pPr>
      <w:rPr>
        <w:rFonts w:ascii="Symbol" w:hAnsi="Symbol" w:hint="default"/>
      </w:rPr>
    </w:lvl>
    <w:lvl w:ilvl="1" w:tplc="A1DE5E1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6D571D"/>
    <w:multiLevelType w:val="hybridMultilevel"/>
    <w:tmpl w:val="2E76C17E"/>
    <w:lvl w:ilvl="0" w:tplc="144E4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4"/>
  </w:num>
  <w:num w:numId="6">
    <w:abstractNumId w:val="3"/>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2A"/>
    <w:rsid w:val="000811A0"/>
    <w:rsid w:val="0014197D"/>
    <w:rsid w:val="0017358C"/>
    <w:rsid w:val="001759A5"/>
    <w:rsid w:val="002562F1"/>
    <w:rsid w:val="00271E18"/>
    <w:rsid w:val="002802AD"/>
    <w:rsid w:val="00285070"/>
    <w:rsid w:val="002A59F9"/>
    <w:rsid w:val="002B53DB"/>
    <w:rsid w:val="002F5F60"/>
    <w:rsid w:val="0030156E"/>
    <w:rsid w:val="0032446D"/>
    <w:rsid w:val="00360868"/>
    <w:rsid w:val="00385185"/>
    <w:rsid w:val="00442E37"/>
    <w:rsid w:val="004570AF"/>
    <w:rsid w:val="00482AF6"/>
    <w:rsid w:val="005050DE"/>
    <w:rsid w:val="0052498B"/>
    <w:rsid w:val="005530FF"/>
    <w:rsid w:val="005C041F"/>
    <w:rsid w:val="005C2D2A"/>
    <w:rsid w:val="00610BCD"/>
    <w:rsid w:val="006C02DD"/>
    <w:rsid w:val="007C5D24"/>
    <w:rsid w:val="007F3CD7"/>
    <w:rsid w:val="00812FF8"/>
    <w:rsid w:val="00823EC9"/>
    <w:rsid w:val="00882D66"/>
    <w:rsid w:val="008930FE"/>
    <w:rsid w:val="00897CD5"/>
    <w:rsid w:val="008A3561"/>
    <w:rsid w:val="00900F97"/>
    <w:rsid w:val="00957468"/>
    <w:rsid w:val="00A14FA0"/>
    <w:rsid w:val="00A23829"/>
    <w:rsid w:val="00AA1FAE"/>
    <w:rsid w:val="00AB586F"/>
    <w:rsid w:val="00B26199"/>
    <w:rsid w:val="00BA31AD"/>
    <w:rsid w:val="00C00AC0"/>
    <w:rsid w:val="00C06A58"/>
    <w:rsid w:val="00C21F92"/>
    <w:rsid w:val="00C603DC"/>
    <w:rsid w:val="00C664A8"/>
    <w:rsid w:val="00CA70E0"/>
    <w:rsid w:val="00CB66A8"/>
    <w:rsid w:val="00E20590"/>
    <w:rsid w:val="00EA4D03"/>
    <w:rsid w:val="00ED51E0"/>
    <w:rsid w:val="00ED73AD"/>
    <w:rsid w:val="00EF17E4"/>
    <w:rsid w:val="00F102CE"/>
    <w:rsid w:val="00F94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A02B3"/>
  <w15:chartTrackingRefBased/>
  <w15:docId w15:val="{2919BFA4-F1FC-4606-9682-79E01013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2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2D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D2A"/>
    <w:rPr>
      <w:rFonts w:ascii="Segoe UI" w:hAnsi="Segoe UI" w:cs="Segoe UI"/>
      <w:sz w:val="18"/>
      <w:szCs w:val="18"/>
    </w:rPr>
  </w:style>
  <w:style w:type="paragraph" w:styleId="Paragraphedeliste">
    <w:name w:val="List Paragraph"/>
    <w:basedOn w:val="Normal"/>
    <w:uiPriority w:val="34"/>
    <w:qFormat/>
    <w:rsid w:val="005C2D2A"/>
    <w:pPr>
      <w:ind w:left="720"/>
      <w:contextualSpacing/>
    </w:pPr>
  </w:style>
  <w:style w:type="character" w:styleId="Marquedecommentaire">
    <w:name w:val="annotation reference"/>
    <w:basedOn w:val="Policepardfaut"/>
    <w:uiPriority w:val="99"/>
    <w:semiHidden/>
    <w:unhideWhenUsed/>
    <w:rsid w:val="005C2D2A"/>
    <w:rPr>
      <w:sz w:val="16"/>
      <w:szCs w:val="16"/>
    </w:rPr>
  </w:style>
  <w:style w:type="paragraph" w:styleId="Commentaire">
    <w:name w:val="annotation text"/>
    <w:basedOn w:val="Normal"/>
    <w:link w:val="CommentaireCar"/>
    <w:uiPriority w:val="99"/>
    <w:semiHidden/>
    <w:unhideWhenUsed/>
    <w:rsid w:val="005C2D2A"/>
    <w:pPr>
      <w:spacing w:line="240" w:lineRule="auto"/>
    </w:pPr>
    <w:rPr>
      <w:sz w:val="20"/>
      <w:szCs w:val="20"/>
    </w:rPr>
  </w:style>
  <w:style w:type="character" w:customStyle="1" w:styleId="CommentaireCar">
    <w:name w:val="Commentaire Car"/>
    <w:basedOn w:val="Policepardfaut"/>
    <w:link w:val="Commentaire"/>
    <w:uiPriority w:val="99"/>
    <w:semiHidden/>
    <w:rsid w:val="005C2D2A"/>
    <w:rPr>
      <w:sz w:val="20"/>
      <w:szCs w:val="20"/>
    </w:rPr>
  </w:style>
  <w:style w:type="character" w:styleId="Lienhypertexte">
    <w:name w:val="Hyperlink"/>
    <w:basedOn w:val="Policepardfaut"/>
    <w:uiPriority w:val="99"/>
    <w:unhideWhenUsed/>
    <w:rsid w:val="005C2D2A"/>
    <w:rPr>
      <w:color w:val="0000FF"/>
      <w:u w:val="single"/>
    </w:rPr>
  </w:style>
  <w:style w:type="paragraph" w:styleId="Sansinterligne">
    <w:name w:val="No Spacing"/>
    <w:uiPriority w:val="1"/>
    <w:qFormat/>
    <w:rsid w:val="005C2D2A"/>
    <w:pPr>
      <w:spacing w:after="0" w:line="240" w:lineRule="auto"/>
    </w:pPr>
  </w:style>
  <w:style w:type="paragraph" w:styleId="Notedebasdepage">
    <w:name w:val="footnote text"/>
    <w:basedOn w:val="Normal"/>
    <w:link w:val="NotedebasdepageCar"/>
    <w:uiPriority w:val="99"/>
    <w:semiHidden/>
    <w:unhideWhenUsed/>
    <w:rsid w:val="005C2D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2D2A"/>
    <w:rPr>
      <w:sz w:val="20"/>
      <w:szCs w:val="20"/>
    </w:rPr>
  </w:style>
  <w:style w:type="character" w:styleId="Appelnotedebasdep">
    <w:name w:val="footnote reference"/>
    <w:basedOn w:val="Policepardfaut"/>
    <w:uiPriority w:val="99"/>
    <w:semiHidden/>
    <w:unhideWhenUsed/>
    <w:rsid w:val="005C2D2A"/>
    <w:rPr>
      <w:vertAlign w:val="superscript"/>
    </w:rPr>
  </w:style>
  <w:style w:type="paragraph" w:styleId="Rvision">
    <w:name w:val="Revision"/>
    <w:hidden/>
    <w:uiPriority w:val="99"/>
    <w:semiHidden/>
    <w:rsid w:val="006C0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573918">
      <w:bodyDiv w:val="1"/>
      <w:marLeft w:val="0"/>
      <w:marRight w:val="0"/>
      <w:marTop w:val="0"/>
      <w:marBottom w:val="0"/>
      <w:divBdr>
        <w:top w:val="none" w:sz="0" w:space="0" w:color="auto"/>
        <w:left w:val="none" w:sz="0" w:space="0" w:color="auto"/>
        <w:bottom w:val="none" w:sz="0" w:space="0" w:color="auto"/>
        <w:right w:val="none" w:sz="0" w:space="0" w:color="auto"/>
      </w:divBdr>
    </w:div>
    <w:div w:id="877594296">
      <w:bodyDiv w:val="1"/>
      <w:marLeft w:val="0"/>
      <w:marRight w:val="0"/>
      <w:marTop w:val="0"/>
      <w:marBottom w:val="0"/>
      <w:divBdr>
        <w:top w:val="none" w:sz="0" w:space="0" w:color="auto"/>
        <w:left w:val="none" w:sz="0" w:space="0" w:color="auto"/>
        <w:bottom w:val="none" w:sz="0" w:space="0" w:color="auto"/>
        <w:right w:val="none" w:sz="0" w:space="0" w:color="auto"/>
      </w:divBdr>
    </w:div>
    <w:div w:id="1378774216">
      <w:bodyDiv w:val="1"/>
      <w:marLeft w:val="0"/>
      <w:marRight w:val="0"/>
      <w:marTop w:val="0"/>
      <w:marBottom w:val="0"/>
      <w:divBdr>
        <w:top w:val="none" w:sz="0" w:space="0" w:color="auto"/>
        <w:left w:val="none" w:sz="0" w:space="0" w:color="auto"/>
        <w:bottom w:val="none" w:sz="0" w:space="0" w:color="auto"/>
        <w:right w:val="none" w:sz="0" w:space="0" w:color="auto"/>
      </w:divBdr>
      <w:divsChild>
        <w:div w:id="229266130">
          <w:marLeft w:val="0"/>
          <w:marRight w:val="0"/>
          <w:marTop w:val="0"/>
          <w:marBottom w:val="0"/>
          <w:divBdr>
            <w:top w:val="none" w:sz="0" w:space="0" w:color="auto"/>
            <w:left w:val="none" w:sz="0" w:space="0" w:color="auto"/>
            <w:bottom w:val="none" w:sz="0" w:space="0" w:color="auto"/>
            <w:right w:val="none" w:sz="0" w:space="0" w:color="auto"/>
          </w:divBdr>
          <w:divsChild>
            <w:div w:id="371350228">
              <w:marLeft w:val="0"/>
              <w:marRight w:val="0"/>
              <w:marTop w:val="0"/>
              <w:marBottom w:val="0"/>
              <w:divBdr>
                <w:top w:val="none" w:sz="0" w:space="0" w:color="auto"/>
                <w:left w:val="none" w:sz="0" w:space="0" w:color="auto"/>
                <w:bottom w:val="none" w:sz="0" w:space="0" w:color="auto"/>
                <w:right w:val="none" w:sz="0" w:space="0" w:color="auto"/>
              </w:divBdr>
              <w:divsChild>
                <w:div w:id="1321495723">
                  <w:marLeft w:val="0"/>
                  <w:marRight w:val="0"/>
                  <w:marTop w:val="0"/>
                  <w:marBottom w:val="0"/>
                  <w:divBdr>
                    <w:top w:val="none" w:sz="0" w:space="0" w:color="auto"/>
                    <w:left w:val="none" w:sz="0" w:space="0" w:color="auto"/>
                    <w:bottom w:val="none" w:sz="0" w:space="0" w:color="auto"/>
                    <w:right w:val="none" w:sz="0" w:space="0" w:color="auto"/>
                  </w:divBdr>
                  <w:divsChild>
                    <w:div w:id="1662805535">
                      <w:marLeft w:val="0"/>
                      <w:marRight w:val="0"/>
                      <w:marTop w:val="0"/>
                      <w:marBottom w:val="0"/>
                      <w:divBdr>
                        <w:top w:val="none" w:sz="0" w:space="0" w:color="auto"/>
                        <w:left w:val="none" w:sz="0" w:space="0" w:color="auto"/>
                        <w:bottom w:val="none" w:sz="0" w:space="0" w:color="auto"/>
                        <w:right w:val="none" w:sz="0" w:space="0" w:color="auto"/>
                      </w:divBdr>
                      <w:divsChild>
                        <w:div w:id="834732268">
                          <w:marLeft w:val="0"/>
                          <w:marRight w:val="0"/>
                          <w:marTop w:val="0"/>
                          <w:marBottom w:val="0"/>
                          <w:divBdr>
                            <w:top w:val="none" w:sz="0" w:space="0" w:color="auto"/>
                            <w:left w:val="none" w:sz="0" w:space="0" w:color="auto"/>
                            <w:bottom w:val="none" w:sz="0" w:space="0" w:color="auto"/>
                            <w:right w:val="none" w:sz="0" w:space="0" w:color="auto"/>
                          </w:divBdr>
                          <w:divsChild>
                            <w:div w:id="993796109">
                              <w:marLeft w:val="0"/>
                              <w:marRight w:val="0"/>
                              <w:marTop w:val="0"/>
                              <w:marBottom w:val="0"/>
                              <w:divBdr>
                                <w:top w:val="none" w:sz="0" w:space="0" w:color="auto"/>
                                <w:left w:val="none" w:sz="0" w:space="0" w:color="auto"/>
                                <w:bottom w:val="none" w:sz="0" w:space="0" w:color="auto"/>
                                <w:right w:val="none" w:sz="0" w:space="0" w:color="auto"/>
                              </w:divBdr>
                              <w:divsChild>
                                <w:div w:id="1683974870">
                                  <w:marLeft w:val="0"/>
                                  <w:marRight w:val="0"/>
                                  <w:marTop w:val="0"/>
                                  <w:marBottom w:val="0"/>
                                  <w:divBdr>
                                    <w:top w:val="none" w:sz="0" w:space="0" w:color="auto"/>
                                    <w:left w:val="none" w:sz="0" w:space="0" w:color="auto"/>
                                    <w:bottom w:val="none" w:sz="0" w:space="0" w:color="auto"/>
                                    <w:right w:val="none" w:sz="0" w:space="0" w:color="auto"/>
                                  </w:divBdr>
                                  <w:divsChild>
                                    <w:div w:id="518004367">
                                      <w:marLeft w:val="0"/>
                                      <w:marRight w:val="0"/>
                                      <w:marTop w:val="0"/>
                                      <w:marBottom w:val="0"/>
                                      <w:divBdr>
                                        <w:top w:val="none" w:sz="0" w:space="0" w:color="auto"/>
                                        <w:left w:val="none" w:sz="0" w:space="0" w:color="auto"/>
                                        <w:bottom w:val="none" w:sz="0" w:space="0" w:color="auto"/>
                                        <w:right w:val="none" w:sz="0" w:space="0" w:color="auto"/>
                                      </w:divBdr>
                                      <w:divsChild>
                                        <w:div w:id="643201370">
                                          <w:marLeft w:val="0"/>
                                          <w:marRight w:val="0"/>
                                          <w:marTop w:val="0"/>
                                          <w:marBottom w:val="0"/>
                                          <w:divBdr>
                                            <w:top w:val="none" w:sz="0" w:space="0" w:color="auto"/>
                                            <w:left w:val="none" w:sz="0" w:space="0" w:color="auto"/>
                                            <w:bottom w:val="none" w:sz="0" w:space="0" w:color="auto"/>
                                            <w:right w:val="none" w:sz="0" w:space="0" w:color="auto"/>
                                          </w:divBdr>
                                          <w:divsChild>
                                            <w:div w:id="2048873008">
                                              <w:marLeft w:val="0"/>
                                              <w:marRight w:val="0"/>
                                              <w:marTop w:val="0"/>
                                              <w:marBottom w:val="0"/>
                                              <w:divBdr>
                                                <w:top w:val="none" w:sz="0" w:space="0" w:color="auto"/>
                                                <w:left w:val="none" w:sz="0" w:space="0" w:color="auto"/>
                                                <w:bottom w:val="none" w:sz="0" w:space="0" w:color="auto"/>
                                                <w:right w:val="none" w:sz="0" w:space="0" w:color="auto"/>
                                              </w:divBdr>
                                              <w:divsChild>
                                                <w:div w:id="1056247455">
                                                  <w:marLeft w:val="0"/>
                                                  <w:marRight w:val="0"/>
                                                  <w:marTop w:val="0"/>
                                                  <w:marBottom w:val="0"/>
                                                  <w:divBdr>
                                                    <w:top w:val="none" w:sz="0" w:space="0" w:color="auto"/>
                                                    <w:left w:val="none" w:sz="0" w:space="0" w:color="auto"/>
                                                    <w:bottom w:val="none" w:sz="0" w:space="0" w:color="auto"/>
                                                    <w:right w:val="none" w:sz="0" w:space="0" w:color="auto"/>
                                                  </w:divBdr>
                                                  <w:divsChild>
                                                    <w:div w:id="1208712886">
                                                      <w:marLeft w:val="0"/>
                                                      <w:marRight w:val="0"/>
                                                      <w:marTop w:val="0"/>
                                                      <w:marBottom w:val="0"/>
                                                      <w:divBdr>
                                                        <w:top w:val="none" w:sz="0" w:space="0" w:color="auto"/>
                                                        <w:left w:val="none" w:sz="0" w:space="0" w:color="auto"/>
                                                        <w:bottom w:val="none" w:sz="0" w:space="0" w:color="auto"/>
                                                        <w:right w:val="none" w:sz="0" w:space="0" w:color="auto"/>
                                                      </w:divBdr>
                                                      <w:divsChild>
                                                        <w:div w:id="1101493169">
                                                          <w:marLeft w:val="270"/>
                                                          <w:marRight w:val="0"/>
                                                          <w:marTop w:val="30"/>
                                                          <w:marBottom w:val="150"/>
                                                          <w:divBdr>
                                                            <w:top w:val="none" w:sz="0" w:space="0" w:color="auto"/>
                                                            <w:left w:val="none" w:sz="0" w:space="0" w:color="auto"/>
                                                            <w:bottom w:val="none" w:sz="0" w:space="0" w:color="auto"/>
                                                            <w:right w:val="none" w:sz="0" w:space="0" w:color="auto"/>
                                                          </w:divBdr>
                                                          <w:divsChild>
                                                            <w:div w:id="1802263213">
                                                              <w:marLeft w:val="0"/>
                                                              <w:marRight w:val="0"/>
                                                              <w:marTop w:val="0"/>
                                                              <w:marBottom w:val="420"/>
                                                              <w:divBdr>
                                                                <w:top w:val="none" w:sz="0" w:space="0" w:color="auto"/>
                                                                <w:left w:val="none" w:sz="0" w:space="0" w:color="auto"/>
                                                                <w:bottom w:val="single" w:sz="6" w:space="14" w:color="CED9E2"/>
                                                                <w:right w:val="none" w:sz="0" w:space="0" w:color="auto"/>
                                                              </w:divBdr>
                                                            </w:div>
                                                            <w:div w:id="425731997">
                                                              <w:marLeft w:val="0"/>
                                                              <w:marRight w:val="0"/>
                                                              <w:marTop w:val="0"/>
                                                              <w:marBottom w:val="420"/>
                                                              <w:divBdr>
                                                                <w:top w:val="none" w:sz="0" w:space="0" w:color="auto"/>
                                                                <w:left w:val="none" w:sz="0" w:space="0" w:color="auto"/>
                                                                <w:bottom w:val="single" w:sz="6" w:space="14" w:color="CED9E2"/>
                                                                <w:right w:val="none" w:sz="0" w:space="0" w:color="auto"/>
                                                              </w:divBdr>
                                                            </w:div>
                                                          </w:divsChild>
                                                        </w:div>
                                                        <w:div w:id="2051760698">
                                                          <w:marLeft w:val="0"/>
                                                          <w:marRight w:val="0"/>
                                                          <w:marTop w:val="0"/>
                                                          <w:marBottom w:val="0"/>
                                                          <w:divBdr>
                                                            <w:top w:val="none" w:sz="0" w:space="0" w:color="auto"/>
                                                            <w:left w:val="none" w:sz="0" w:space="0" w:color="auto"/>
                                                            <w:bottom w:val="none" w:sz="0" w:space="0" w:color="auto"/>
                                                            <w:right w:val="none" w:sz="0" w:space="0" w:color="auto"/>
                                                          </w:divBdr>
                                                        </w:div>
                                                        <w:div w:id="2099593331">
                                                          <w:marLeft w:val="0"/>
                                                          <w:marRight w:val="0"/>
                                                          <w:marTop w:val="0"/>
                                                          <w:marBottom w:val="0"/>
                                                          <w:divBdr>
                                                            <w:top w:val="none" w:sz="0" w:space="0" w:color="auto"/>
                                                            <w:left w:val="none" w:sz="0" w:space="0" w:color="auto"/>
                                                            <w:bottom w:val="none" w:sz="0" w:space="0" w:color="auto"/>
                                                            <w:right w:val="none" w:sz="0" w:space="0" w:color="auto"/>
                                                          </w:divBdr>
                                                        </w:div>
                                                        <w:div w:id="636450348">
                                                          <w:marLeft w:val="0"/>
                                                          <w:marRight w:val="0"/>
                                                          <w:marTop w:val="0"/>
                                                          <w:marBottom w:val="0"/>
                                                          <w:divBdr>
                                                            <w:top w:val="none" w:sz="0" w:space="0" w:color="auto"/>
                                                            <w:left w:val="none" w:sz="0" w:space="0" w:color="auto"/>
                                                            <w:bottom w:val="none" w:sz="0" w:space="0" w:color="auto"/>
                                                            <w:right w:val="none" w:sz="0" w:space="0" w:color="auto"/>
                                                          </w:divBdr>
                                                        </w:div>
                                                        <w:div w:id="640236948">
                                                          <w:marLeft w:val="0"/>
                                                          <w:marRight w:val="0"/>
                                                          <w:marTop w:val="0"/>
                                                          <w:marBottom w:val="0"/>
                                                          <w:divBdr>
                                                            <w:top w:val="none" w:sz="0" w:space="0" w:color="auto"/>
                                                            <w:left w:val="none" w:sz="0" w:space="0" w:color="auto"/>
                                                            <w:bottom w:val="none" w:sz="0" w:space="0" w:color="auto"/>
                                                            <w:right w:val="none" w:sz="0" w:space="0" w:color="auto"/>
                                                          </w:divBdr>
                                                        </w:div>
                                                        <w:div w:id="1611817551">
                                                          <w:marLeft w:val="0"/>
                                                          <w:marRight w:val="0"/>
                                                          <w:marTop w:val="0"/>
                                                          <w:marBottom w:val="0"/>
                                                          <w:divBdr>
                                                            <w:top w:val="none" w:sz="0" w:space="0" w:color="auto"/>
                                                            <w:left w:val="none" w:sz="0" w:space="0" w:color="auto"/>
                                                            <w:bottom w:val="none" w:sz="0" w:space="0" w:color="auto"/>
                                                            <w:right w:val="none" w:sz="0" w:space="0" w:color="auto"/>
                                                          </w:divBdr>
                                                        </w:div>
                                                        <w:div w:id="76634418">
                                                          <w:marLeft w:val="0"/>
                                                          <w:marRight w:val="0"/>
                                                          <w:marTop w:val="0"/>
                                                          <w:marBottom w:val="0"/>
                                                          <w:divBdr>
                                                            <w:top w:val="none" w:sz="0" w:space="0" w:color="auto"/>
                                                            <w:left w:val="none" w:sz="0" w:space="0" w:color="auto"/>
                                                            <w:bottom w:val="none" w:sz="0" w:space="0" w:color="auto"/>
                                                            <w:right w:val="none" w:sz="0" w:space="0" w:color="auto"/>
                                                          </w:divBdr>
                                                        </w:div>
                                                        <w:div w:id="1943804399">
                                                          <w:marLeft w:val="0"/>
                                                          <w:marRight w:val="0"/>
                                                          <w:marTop w:val="0"/>
                                                          <w:marBottom w:val="0"/>
                                                          <w:divBdr>
                                                            <w:top w:val="none" w:sz="0" w:space="0" w:color="auto"/>
                                                            <w:left w:val="none" w:sz="0" w:space="0" w:color="auto"/>
                                                            <w:bottom w:val="none" w:sz="0" w:space="0" w:color="auto"/>
                                                            <w:right w:val="none" w:sz="0" w:space="0" w:color="auto"/>
                                                          </w:divBdr>
                                                        </w:div>
                                                        <w:div w:id="1870600843">
                                                          <w:marLeft w:val="0"/>
                                                          <w:marRight w:val="0"/>
                                                          <w:marTop w:val="0"/>
                                                          <w:marBottom w:val="0"/>
                                                          <w:divBdr>
                                                            <w:top w:val="none" w:sz="0" w:space="0" w:color="auto"/>
                                                            <w:left w:val="none" w:sz="0" w:space="0" w:color="auto"/>
                                                            <w:bottom w:val="none" w:sz="0" w:space="0" w:color="auto"/>
                                                            <w:right w:val="none" w:sz="0" w:space="0" w:color="auto"/>
                                                          </w:divBdr>
                                                        </w:div>
                                                        <w:div w:id="1269966999">
                                                          <w:marLeft w:val="0"/>
                                                          <w:marRight w:val="0"/>
                                                          <w:marTop w:val="0"/>
                                                          <w:marBottom w:val="0"/>
                                                          <w:divBdr>
                                                            <w:top w:val="none" w:sz="0" w:space="0" w:color="auto"/>
                                                            <w:left w:val="none" w:sz="0" w:space="0" w:color="auto"/>
                                                            <w:bottom w:val="none" w:sz="0" w:space="0" w:color="auto"/>
                                                            <w:right w:val="none" w:sz="0" w:space="0" w:color="auto"/>
                                                          </w:divBdr>
                                                        </w:div>
                                                        <w:div w:id="1336568183">
                                                          <w:marLeft w:val="0"/>
                                                          <w:marRight w:val="0"/>
                                                          <w:marTop w:val="0"/>
                                                          <w:marBottom w:val="0"/>
                                                          <w:divBdr>
                                                            <w:top w:val="none" w:sz="0" w:space="0" w:color="auto"/>
                                                            <w:left w:val="none" w:sz="0" w:space="0" w:color="auto"/>
                                                            <w:bottom w:val="none" w:sz="0" w:space="0" w:color="auto"/>
                                                            <w:right w:val="none" w:sz="0" w:space="0" w:color="auto"/>
                                                          </w:divBdr>
                                                        </w:div>
                                                        <w:div w:id="744914361">
                                                          <w:marLeft w:val="0"/>
                                                          <w:marRight w:val="0"/>
                                                          <w:marTop w:val="0"/>
                                                          <w:marBottom w:val="0"/>
                                                          <w:divBdr>
                                                            <w:top w:val="none" w:sz="0" w:space="0" w:color="auto"/>
                                                            <w:left w:val="none" w:sz="0" w:space="0" w:color="auto"/>
                                                            <w:bottom w:val="none" w:sz="0" w:space="0" w:color="auto"/>
                                                            <w:right w:val="none" w:sz="0" w:space="0" w:color="auto"/>
                                                          </w:divBdr>
                                                        </w:div>
                                                        <w:div w:id="12465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5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sition xmlns="909e02c8-3397-42df-b12e-d6fbc033950a" xsi:nil="true"/>
    <Destination_docFBFTaxHTField0 xmlns="909e02c8-3397-42df-b12e-d6fbc033950a">
      <Terms xmlns="http://schemas.microsoft.com/office/infopath/2007/PartnerControls"/>
    </Destination_docFBFTaxHTField0>
    <Type_docFBFTaxHTField0 xmlns="909e02c8-3397-42df-b12e-d6fbc033950a">
      <Terms xmlns="http://schemas.microsoft.com/office/infopath/2007/PartnerControls"/>
    </Type_docFBFTaxHTField0>
    <Source_docFBFTaxHTField0 xmlns="909e02c8-3397-42df-b12e-d6fbc033950a">
      <Terms xmlns="http://schemas.microsoft.com/office/infopath/2007/PartnerControls"/>
    </Source_docFBFTaxHTField0>
    <Date_du_document xmlns="909e02c8-3397-42df-b12e-d6fbc033950a">2019-08-04T22:00:00+00:00</Date_du_document>
    <Theme_docFBFTaxHTField0 xmlns="909e02c8-3397-42df-b12e-d6fbc033950a">
      <Terms xmlns="http://schemas.microsoft.com/office/infopath/2007/PartnerControls"/>
    </Theme_docFBFTaxHTField0>
    <FlagChrono xmlns="909e02c8-3397-42df-b12e-d6fbc033950a">EBA_Consultation_GSIIs_identification_methodology_FBF_Comments</FlagChrono>
    <Auteur xmlns="909e02c8-3397-42df-b12e-d6fbc033950a" xsi:nil="true"/>
    <TaxCatchAll xmlns="16AE9EF8-F8D5-41F8-AD36-6CC8AB533E33"/>
  </documentManagement>
</p:properties>
</file>

<file path=customXml/item3.xml><?xml version="1.0" encoding="utf-8"?>
<?mso-contentType ?>
<SharedContentType xmlns="Microsoft.SharePoint.Taxonomy.ContentTypeSync" SourceId="380fdde9-80c6-49ce-b025-9a22ec97f8d5" ContentTypeId="0x0101003C79CFFF4B5C42CFBF3E958612ADA9A300FF278770609E4E3DBAD07D763F702F6E"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Word" ma:contentTypeID="0x0101003C79CFFF4B5C42CFBF3E958612ADA9A300FF278770609E4E3DBAD07D763F702F6E00E279979404F32349906715DE8FC36F08" ma:contentTypeVersion="10" ma:contentTypeDescription="Document au format .Docx" ma:contentTypeScope="" ma:versionID="c220b3f10890f2896bfac63aa171ff3f">
  <xsd:schema xmlns:xsd="http://www.w3.org/2001/XMLSchema" xmlns:xs="http://www.w3.org/2001/XMLSchema" xmlns:p="http://schemas.microsoft.com/office/2006/metadata/properties" xmlns:ns2="2f2c228b-9c1e-46ca-bae4-d89b7cbb1aac" xmlns:ns3="909e02c8-3397-42df-b12e-d6fbc033950a" xmlns:ns4="16AE9EF8-F8D5-41F8-AD36-6CC8AB533E33" targetNamespace="http://schemas.microsoft.com/office/2006/metadata/properties" ma:root="true" ma:fieldsID="3e49bdaa64b41f25df7d6294266cff7d" ns2:_="" ns3:_="" ns4:_="">
    <xsd:import namespace="2f2c228b-9c1e-46ca-bae4-d89b7cbb1aac"/>
    <xsd:import namespace="909e02c8-3397-42df-b12e-d6fbc033950a"/>
    <xsd:import namespace="16AE9EF8-F8D5-41F8-AD36-6CC8AB533E33"/>
    <xsd:element name="properties">
      <xsd:complexType>
        <xsd:sequence>
          <xsd:element name="documentManagement">
            <xsd:complexType>
              <xsd:all>
                <xsd:element ref="ns2:_dlc_DocId" minOccurs="0"/>
                <xsd:element ref="ns2:_dlc_DocIdUrl" minOccurs="0"/>
                <xsd:element ref="ns2:_dlc_DocIdPersistId" minOccurs="0"/>
                <xsd:element ref="ns3:FlagChrono" minOccurs="0"/>
                <xsd:element ref="ns3:Type_docFBFTaxHTField0" minOccurs="0"/>
                <xsd:element ref="ns3:Destination_docFBFTaxHTField0" minOccurs="0"/>
                <xsd:element ref="ns3:Source_docFBFTaxHTField0" minOccurs="0"/>
                <xsd:element ref="ns3:Theme_docFBFTaxHTField0" minOccurs="0"/>
                <xsd:element ref="ns3:Position" minOccurs="0"/>
                <xsd:element ref="ns3:Date_du_document"/>
                <xsd:element ref="ns3:Auteur"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228b-9c1e-46ca-bae4-d89b7cbb1aa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e02c8-3397-42df-b12e-d6fbc033950a" elementFormDefault="qualified">
    <xsd:import namespace="http://schemas.microsoft.com/office/2006/documentManagement/types"/>
    <xsd:import namespace="http://schemas.microsoft.com/office/infopath/2007/PartnerControls"/>
    <xsd:element name="FlagChrono" ma:index="11" nillable="true" ma:displayName="Nom du document" ma:internalName="FlagChrono">
      <xsd:simpleType>
        <xsd:restriction base="dms:Text">
          <xsd:maxLength value="255"/>
        </xsd:restriction>
      </xsd:simpleType>
    </xsd:element>
    <xsd:element name="Type_docFBFTaxHTField0" ma:index="12" nillable="true" ma:taxonomy="true" ma:internalName="Type_docFBFTaxHTField0" ma:taxonomyFieldName="Type_docFBF" ma:displayName="Type" ma:fieldId="{7731117e-801e-4d7c-a9e5-621edca36438}" ma:sspId="380fdde9-80c6-49ce-b025-9a22ec97f8d5" ma:termSetId="e1595945-9332-4534-bb97-7ac4ca55f5fd" ma:anchorId="00000000-0000-0000-0000-000000000000" ma:open="false" ma:isKeyword="false">
      <xsd:complexType>
        <xsd:sequence>
          <xsd:element ref="pc:Terms" minOccurs="0" maxOccurs="1"/>
        </xsd:sequence>
      </xsd:complexType>
    </xsd:element>
    <xsd:element name="Destination_docFBFTaxHTField0" ma:index="14" nillable="true" ma:taxonomy="true" ma:internalName="Destination_docFBFTaxHTField0" ma:taxonomyFieldName="Destination_docFBF" ma:displayName="Destination" ma:fieldId="{c07b9c17-0389-4faf-a859-563b2b1c1754}" ma:sspId="380fdde9-80c6-49ce-b025-9a22ec97f8d5" ma:termSetId="6dfb751e-6b65-40c0-ba0e-52df074bfaec" ma:anchorId="00000000-0000-0000-0000-000000000000" ma:open="false" ma:isKeyword="false">
      <xsd:complexType>
        <xsd:sequence>
          <xsd:element ref="pc:Terms" minOccurs="0" maxOccurs="1"/>
        </xsd:sequence>
      </xsd:complexType>
    </xsd:element>
    <xsd:element name="Source_docFBFTaxHTField0" ma:index="16" nillable="true" ma:taxonomy="true" ma:internalName="Source_docFBFTaxHTField0" ma:taxonomyFieldName="Source_docFBF" ma:displayName="Source" ma:fieldId="{fbcdecc4-fc2d-4ca5-ba48-da0e686bdfcb}" ma:sspId="380fdde9-80c6-49ce-b025-9a22ec97f8d5" ma:termSetId="b2899185-813f-4f02-bc83-9d1b9348ec36" ma:anchorId="00000000-0000-0000-0000-000000000000" ma:open="false" ma:isKeyword="false">
      <xsd:complexType>
        <xsd:sequence>
          <xsd:element ref="pc:Terms" minOccurs="0" maxOccurs="1"/>
        </xsd:sequence>
      </xsd:complexType>
    </xsd:element>
    <xsd:element name="Theme_docFBFTaxHTField0" ma:index="18" nillable="true" ma:taxonomy="true" ma:internalName="Theme_docFBFTaxHTField0" ma:taxonomyFieldName="Theme_docFBF" ma:displayName="Thème" ma:fieldId="{bba149cf-f7cb-484e-a57c-16c312b5412f}" ma:sspId="380fdde9-80c6-49ce-b025-9a22ec97f8d5" ma:termSetId="1908658b-373e-4251-8a22-7d7d4cbae502" ma:anchorId="00000000-0000-0000-0000-000000000000" ma:open="false" ma:isKeyword="false">
      <xsd:complexType>
        <xsd:sequence>
          <xsd:element ref="pc:Terms" minOccurs="0" maxOccurs="1"/>
        </xsd:sequence>
      </xsd:complexType>
    </xsd:element>
    <xsd:element name="Position" ma:index="20" nillable="true" ma:displayName="Position" ma:internalName="Position">
      <xsd:simpleType>
        <xsd:restriction base="dms:Text">
          <xsd:maxLength value="255"/>
        </xsd:restriction>
      </xsd:simpleType>
    </xsd:element>
    <xsd:element name="Date_du_document" ma:index="21" ma:displayName="Date du document" ma:default="[today]" ma:format="DateOnly" ma:internalName="Date_du_document">
      <xsd:simpleType>
        <xsd:restriction base="dms:DateTime"/>
      </xsd:simpleType>
    </xsd:element>
    <xsd:element name="Auteur" ma:index="22" nillable="true" ma:displayName="Auteur" ma:internalName="Aut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E9EF8-F8D5-41F8-AD36-6CC8AB533E33" elementFormDefault="qualified">
    <xsd:import namespace="http://schemas.microsoft.com/office/2006/documentManagement/types"/>
    <xsd:import namespace="http://schemas.microsoft.com/office/infopath/2007/PartnerControls"/>
    <xsd:element name="TaxCatchAll" ma:index="24" nillable="true" ma:displayName="Taxonomy Catch All Column" ma:description="" ma:hidden="true" ma:list="3f0399c4-8977-4d18-99f4-1c575fae5fdf"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3f0399c4-8977-4d18-99f4-1c575fae5fdf"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Libell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9CE8-C02E-40E8-BA18-6EFE0ED3BE9F}">
  <ds:schemaRefs>
    <ds:schemaRef ds:uri="http://schemas.microsoft.com/sharepoint/v3/contenttype/forms"/>
  </ds:schemaRefs>
</ds:datastoreItem>
</file>

<file path=customXml/itemProps2.xml><?xml version="1.0" encoding="utf-8"?>
<ds:datastoreItem xmlns:ds="http://schemas.openxmlformats.org/officeDocument/2006/customXml" ds:itemID="{09EB7769-178E-4803-A345-5538720AD09D}">
  <ds:schemaRefs>
    <ds:schemaRef ds:uri="http://schemas.microsoft.com/office/2006/metadata/properties"/>
    <ds:schemaRef ds:uri="http://schemas.microsoft.com/office/infopath/2007/PartnerControls"/>
    <ds:schemaRef ds:uri="909e02c8-3397-42df-b12e-d6fbc033950a"/>
    <ds:schemaRef ds:uri="16AE9EF8-F8D5-41F8-AD36-6CC8AB533E33"/>
  </ds:schemaRefs>
</ds:datastoreItem>
</file>

<file path=customXml/itemProps3.xml><?xml version="1.0" encoding="utf-8"?>
<ds:datastoreItem xmlns:ds="http://schemas.openxmlformats.org/officeDocument/2006/customXml" ds:itemID="{B0361CA3-984A-4974-A8C3-35DD61051FBB}">
  <ds:schemaRefs>
    <ds:schemaRef ds:uri="Microsoft.SharePoint.Taxonomy.ContentTypeSync"/>
  </ds:schemaRefs>
</ds:datastoreItem>
</file>

<file path=customXml/itemProps4.xml><?xml version="1.0" encoding="utf-8"?>
<ds:datastoreItem xmlns:ds="http://schemas.openxmlformats.org/officeDocument/2006/customXml" ds:itemID="{C5E98492-FC60-4F50-9447-FEB1A29C48B4}">
  <ds:schemaRefs>
    <ds:schemaRef ds:uri="http://schemas.microsoft.com/sharepoint/events"/>
  </ds:schemaRefs>
</ds:datastoreItem>
</file>

<file path=customXml/itemProps5.xml><?xml version="1.0" encoding="utf-8"?>
<ds:datastoreItem xmlns:ds="http://schemas.openxmlformats.org/officeDocument/2006/customXml" ds:itemID="{37D2413E-4736-41EA-A2EF-6E3DD92B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228b-9c1e-46ca-bae4-d89b7cbb1aac"/>
    <ds:schemaRef ds:uri="909e02c8-3397-42df-b12e-d6fbc033950a"/>
    <ds:schemaRef ds:uri="16AE9EF8-F8D5-41F8-AD36-6CC8AB533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3CDE27-AA85-4DE0-90EF-42ACD284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Quemon, Sarah</dc:creator>
  <cp:keywords/>
  <dc:description/>
  <cp:lastModifiedBy>Coste, Adeline</cp:lastModifiedBy>
  <cp:revision>4</cp:revision>
  <cp:lastPrinted>2015-09-23T08:22:00Z</cp:lastPrinted>
  <dcterms:created xsi:type="dcterms:W3CDTF">2020-09-24T15:24:00Z</dcterms:created>
  <dcterms:modified xsi:type="dcterms:W3CDTF">2020-10-23T12:39:00Z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0x0101003C79CFFF4B5C42CFBF3E958612ADA9A300FF278770609E4E3DBAD07D763F702F6E00E279979404F32349906715DE8FC36F08</vt:lpwstr>
  </property>
  <property fmtid="{D5CDD505-2E9C-101B-9397-08002B2CF9AE}" pid="3" name="Destination_docFBF">
    <vt:lpwstr/>
  </property>
  <property fmtid="{D5CDD505-2E9C-101B-9397-08002B2CF9AE}" pid="4" name="Theme_docFBF">
    <vt:lpwstr/>
  </property>
  <property fmtid="{D5CDD505-2E9C-101B-9397-08002B2CF9AE}" pid="5" name="Type_docFBF">
    <vt:lpwstr/>
  </property>
  <property fmtid="{D5CDD505-2E9C-101B-9397-08002B2CF9AE}" pid="6" name="Source_docFBF">
    <vt:lpwstr/>
  </property>
  <property fmtid="{D5CDD505-2E9C-101B-9397-08002B2CF9AE}" pid="7" name="SPPCopyMoveEvent">
    <vt:lpwstr>1</vt:lpwstr>
  </property>
  <property fmtid="{D5CDD505-2E9C-101B-9397-08002B2CF9AE}" pid="8" name="MSIP_Label_a401b303-ecb1-4a9d-936a-70858c2d9a3e_Enabled">
    <vt:lpwstr>True</vt:lpwstr>
  </property>
  <property fmtid="{D5CDD505-2E9C-101B-9397-08002B2CF9AE}" pid="9" name="MSIP_Label_a401b303-ecb1-4a9d-936a-70858c2d9a3e_SiteId">
    <vt:lpwstr>c9a7d621-4bc4-4407-b730-f428e656aa9e</vt:lpwstr>
  </property>
  <property fmtid="{D5CDD505-2E9C-101B-9397-08002B2CF9AE}" pid="10" name="MSIP_Label_a401b303-ecb1-4a9d-936a-70858c2d9a3e_Owner">
    <vt:lpwstr>A126178@arpege.socgen</vt:lpwstr>
  </property>
  <property fmtid="{D5CDD505-2E9C-101B-9397-08002B2CF9AE}" pid="11" name="MSIP_Label_a401b303-ecb1-4a9d-936a-70858c2d9a3e_SetDate">
    <vt:lpwstr>2020-09-24T15:04:28.3036459Z</vt:lpwstr>
  </property>
  <property fmtid="{D5CDD505-2E9C-101B-9397-08002B2CF9AE}" pid="12" name="MSIP_Label_a401b303-ecb1-4a9d-936a-70858c2d9a3e_Name">
    <vt:lpwstr>C1 - Restricted</vt:lpwstr>
  </property>
  <property fmtid="{D5CDD505-2E9C-101B-9397-08002B2CF9AE}" pid="13" name="MSIP_Label_a401b303-ecb1-4a9d-936a-70858c2d9a3e_Application">
    <vt:lpwstr>Microsoft Azure Information Protection</vt:lpwstr>
  </property>
  <property fmtid="{D5CDD505-2E9C-101B-9397-08002B2CF9AE}" pid="14" name="MSIP_Label_a401b303-ecb1-4a9d-936a-70858c2d9a3e_ActionId">
    <vt:lpwstr>2b243504-7cf9-4061-81aa-e7e81b89ae82</vt:lpwstr>
  </property>
  <property fmtid="{D5CDD505-2E9C-101B-9397-08002B2CF9AE}" pid="15" name="MSIP_Label_a401b303-ecb1-4a9d-936a-70858c2d9a3e_Extended_MSFT_Method">
    <vt:lpwstr>Manual</vt:lpwstr>
  </property>
  <property fmtid="{D5CDD505-2E9C-101B-9397-08002B2CF9AE}" pid="16" name="Sensitivity">
    <vt:lpwstr>C1 - Restricted</vt:lpwstr>
  </property>
</Properties>
</file>