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DC57BA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Cs w:val="36"/>
          <w:lang w:val="de-DE"/>
        </w:rPr>
      </w:pPr>
      <w:r w:rsidRPr="00DC57BA">
        <w:rPr>
          <w:rFonts w:ascii="Calibri" w:hAnsi="Calibri"/>
          <w:sz w:val="40"/>
          <w:szCs w:val="40"/>
          <w:lang w:val="de-DE"/>
        </w:rPr>
        <w:tab/>
      </w:r>
      <w:r w:rsidR="001B2433" w:rsidRPr="00DC57BA">
        <w:rPr>
          <w:rFonts w:ascii="Calibri" w:hAnsi="Calibri"/>
          <w:szCs w:val="36"/>
          <w:lang w:val="de-DE"/>
        </w:rPr>
        <w:t>Eligibility criteria grid</w:t>
      </w:r>
      <w:r w:rsidRPr="00DC57BA">
        <w:rPr>
          <w:rFonts w:ascii="Calibri" w:hAnsi="Calibri"/>
          <w:szCs w:val="36"/>
          <w:lang w:val="de-DE"/>
        </w:rPr>
        <w:tab/>
      </w:r>
    </w:p>
    <w:p w:rsidR="009B183F" w:rsidRPr="00DC57BA" w:rsidRDefault="009B183F" w:rsidP="00DC57BA">
      <w:pPr>
        <w:pStyle w:val="BodyText1"/>
        <w:spacing w:before="240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POLICY EXPERT ON SECONDMENT</w:t>
      </w:r>
    </w:p>
    <w:p w:rsidR="009B183F" w:rsidRPr="00DC57BA" w:rsidRDefault="009B183F" w:rsidP="00DC57BA">
      <w:pPr>
        <w:pStyle w:val="BodyText1"/>
        <w:spacing w:before="240" w:after="240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(</w:t>
      </w:r>
      <w:r w:rsidR="00286EA7" w:rsidRPr="00286EA7">
        <w:rPr>
          <w:rFonts w:ascii="Calibri" w:hAnsi="Calibri"/>
          <w:color w:val="48748F" w:themeColor="accent1"/>
          <w:sz w:val="36"/>
          <w:szCs w:val="36"/>
          <w:lang w:val="de-DE"/>
        </w:rPr>
        <w:t>Supervisory Review and Risk Assessment</w:t>
      </w: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DC57B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DC57BA" w:rsidRDefault="001B2433" w:rsidP="00C34E1B">
            <w:pPr>
              <w:rPr>
                <w:rFonts w:ascii="Calibri" w:hAnsi="Calibri" w:cs="Arial"/>
                <w:sz w:val="20"/>
              </w:rPr>
            </w:pPr>
            <w:r w:rsidRPr="00DC57BA">
              <w:rPr>
                <w:rFonts w:ascii="Calibri" w:hAnsi="Calibri" w:cs="Arial"/>
                <w:sz w:val="20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DC57B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DC57BA" w:rsidRDefault="001B2433" w:rsidP="00C34E1B">
            <w:pPr>
              <w:rPr>
                <w:rFonts w:ascii="Calibri" w:hAnsi="Calibri" w:cs="Arial"/>
                <w:sz w:val="20"/>
              </w:rPr>
            </w:pPr>
            <w:r w:rsidRPr="00DC57BA">
              <w:rPr>
                <w:rFonts w:ascii="Calibri" w:hAnsi="Calibri" w:cs="Arial"/>
                <w:sz w:val="20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DC57B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DC57BA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  <w:sz w:val="16"/>
          <w:szCs w:val="16"/>
        </w:rPr>
      </w:pPr>
    </w:p>
    <w:p w:rsidR="001B2433" w:rsidRPr="00DC57BA" w:rsidRDefault="001B2433" w:rsidP="00A321B9">
      <w:pPr>
        <w:pStyle w:val="Heading2"/>
        <w:tabs>
          <w:tab w:val="left" w:pos="5400"/>
          <w:tab w:val="right" w:pos="9639"/>
        </w:tabs>
        <w:spacing w:before="0" w:after="0"/>
        <w:ind w:left="-284" w:right="-711"/>
        <w:rPr>
          <w:rFonts w:ascii="Calibri" w:hAnsi="Calibri"/>
          <w:color w:val="005596" w:themeColor="text2"/>
          <w:sz w:val="28"/>
          <w:szCs w:val="28"/>
        </w:rPr>
      </w:pPr>
      <w:r w:rsidRPr="00DC57BA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DC57BA">
        <w:rPr>
          <w:rFonts w:ascii="Calibri" w:hAnsi="Calibri"/>
          <w:color w:val="005596" w:themeColor="text2"/>
          <w:sz w:val="28"/>
          <w:szCs w:val="28"/>
        </w:rPr>
        <w:tab/>
      </w:r>
      <w:r w:rsidRPr="00DC57BA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DC57BA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DC57BA">
        <w:rPr>
          <w:rFonts w:ascii="Calibri" w:hAnsi="Calibri"/>
          <w:color w:val="005596" w:themeColor="text2"/>
          <w:sz w:val="28"/>
          <w:szCs w:val="28"/>
        </w:rPr>
        <w:t xml:space="preserve">  </w:t>
      </w:r>
      <w:r w:rsidR="001E4EF6" w:rsidRPr="00DC57BA">
        <w:rPr>
          <w:rFonts w:ascii="Calibri" w:hAnsi="Calibri"/>
          <w:color w:val="005596" w:themeColor="text2"/>
          <w:sz w:val="28"/>
          <w:szCs w:val="28"/>
        </w:rPr>
        <w:t xml:space="preserve">   </w:t>
      </w:r>
      <w:r w:rsidRPr="00DC57BA">
        <w:rPr>
          <w:rFonts w:ascii="Calibri" w:hAnsi="Calibri"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DC57BA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DC57BA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European Free Trade Association Member State (</w:t>
            </w:r>
            <w:hyperlink r:id="rId8" w:tooltip="Iceland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DC57BA">
              <w:rPr>
                <w:rFonts w:ascii="Calibri" w:hAnsi="Calibri"/>
                <w:sz w:val="22"/>
                <w:szCs w:val="22"/>
              </w:rPr>
              <w:t xml:space="preserve">                                              </w:t>
            </w:r>
            <w:r w:rsidR="001B2433" w:rsidRPr="00DC57BA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DC57BA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DC57BA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DC57BA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DC57BA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DC57BA" w:rsidTr="00C34E1B">
        <w:trPr>
          <w:trHeight w:val="571"/>
        </w:trPr>
        <w:tc>
          <w:tcPr>
            <w:tcW w:w="8605" w:type="dxa"/>
            <w:vAlign w:val="center"/>
          </w:tcPr>
          <w:p w:rsidR="001B2433" w:rsidRPr="00DC57BA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DC57BA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a) a member of the ESFS (as specified in Article 2 of Regulation (EU) no. 1093/2010) 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b) a country with which the Council has decided to open accession negotiations and which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has concluded a specific agreement on staff secondments for participation in EBA’s work 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within the meaning of Article 75 of the Regulation </w:t>
            </w:r>
          </w:p>
          <w:p w:rsidR="00B86A02" w:rsidRPr="00DC57BA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 w:rsidRPr="00DC57BA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DC57BA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DC57BA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DC57BA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DC57BA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DC57BA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DC57BA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DC57BA" w:rsidRDefault="00344DD0" w:rsidP="009B183F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DC57BA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DC57BA">
              <w:rPr>
                <w:rFonts w:ascii="Calibri" w:hAnsi="Calibri"/>
                <w:sz w:val="22"/>
                <w:szCs w:val="22"/>
              </w:rPr>
              <w:t xml:space="preserve">level of </w:t>
            </w:r>
            <w:proofErr w:type="gramStart"/>
            <w:r w:rsidR="00055740" w:rsidRPr="00DC57BA">
              <w:rPr>
                <w:rFonts w:ascii="Calibri" w:hAnsi="Calibri"/>
                <w:sz w:val="22"/>
                <w:szCs w:val="22"/>
              </w:rPr>
              <w:t>education</w:t>
            </w:r>
            <w:r w:rsidR="009B183F" w:rsidRPr="00DC57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5740" w:rsidRPr="00DC57BA">
              <w:rPr>
                <w:rFonts w:ascii="Calibri" w:hAnsi="Calibri"/>
                <w:sz w:val="22"/>
                <w:szCs w:val="22"/>
              </w:rPr>
              <w:t>which</w:t>
            </w:r>
            <w:proofErr w:type="gramEnd"/>
            <w:r w:rsidR="00055740" w:rsidRPr="00DC57BA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DC57BA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 w:rsidRPr="00DC57BA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1B2433" w:rsidRPr="00DC57BA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286EA7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lastRenderedPageBreak/>
              <w:t>1.2.2. I have, in addition to above,</w:t>
            </w:r>
            <w:r w:rsidRPr="00DC57BA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286EA7" w:rsidRPr="00764718">
              <w:rPr>
                <w:rFonts w:ascii="Calibri" w:hAnsi="Calibri"/>
                <w:sz w:val="22"/>
                <w:szCs w:val="22"/>
              </w:rPr>
              <w:t>at least 6 years of relevant proven fulltime professional experience, of which at least 3 years must have been in the field of banking supervision (on or off-site), banking resolution, prudential risk management or prudential risk reporting</w:t>
            </w:r>
            <w:r w:rsidRPr="00DC57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3496" w:rsidRPr="00DC57BA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bookmarkStart w:id="0" w:name="_GoBack"/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496E3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DC57BA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789" w:type="dxa"/>
            <w:gridSpan w:val="2"/>
            <w:vAlign w:val="center"/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DC57BA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my current employer </w:t>
            </w:r>
            <w:r w:rsidRPr="00DC57BA">
              <w:rPr>
                <w:rFonts w:ascii="Calibri" w:hAnsi="Calibri"/>
                <w:sz w:val="22"/>
                <w:szCs w:val="22"/>
              </w:rPr>
              <w:t>supporting my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86EA7">
              <w:rPr>
                <w:rFonts w:ascii="Calibri" w:hAnsi="Calibri" w:cstheme="minorHAnsi"/>
                <w:szCs w:val="18"/>
              </w:rPr>
            </w:r>
            <w:r w:rsidR="00286EA7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DC57BA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Pr="00DC57BA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DC57BA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DC57BA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A321B9" w:rsidRDefault="00A321B9" w:rsidP="007B72E1">
      <w:pPr>
        <w:ind w:right="-428"/>
        <w:rPr>
          <w:rFonts w:ascii="Calibri" w:hAnsi="Calibri"/>
        </w:rPr>
      </w:pPr>
    </w:p>
    <w:p w:rsidR="00DC57BA" w:rsidRPr="00DC57BA" w:rsidRDefault="00DC57BA" w:rsidP="007B72E1">
      <w:pPr>
        <w:ind w:right="-428"/>
        <w:rPr>
          <w:rFonts w:ascii="Calibri" w:hAnsi="Calibri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DC57BA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7BA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DC57BA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7BA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DC57BA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DC57BA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DC57BA" w:rsidRDefault="001B2433" w:rsidP="001E4EF6">
      <w:pPr>
        <w:rPr>
          <w:rFonts w:ascii="Calibri" w:hAnsi="Calibri"/>
          <w:lang w:val="de-DE"/>
        </w:rPr>
      </w:pPr>
    </w:p>
    <w:sectPr w:rsidR="001B2433" w:rsidRPr="00DC57BA" w:rsidSect="00A32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418" w:bottom="340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6B" w:rsidRDefault="00E15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C57BA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6B" w:rsidRDefault="00E15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A321B9" w:rsidRDefault="00A321B9" w:rsidP="009B183F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21EA4">
        <w:rPr>
          <w:rFonts w:ascii="Calibri" w:hAnsi="Calibri" w:cstheme="minorHAns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721EA4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721EA4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European Union, the</w:t>
      </w:r>
      <w:r w:rsidRPr="007C7F54">
        <w:rPr>
          <w:rFonts w:ascii="Calibri" w:hAnsi="Calibri" w:cstheme="minorHAnsi"/>
          <w:sz w:val="16"/>
          <w:szCs w:val="16"/>
        </w:rPr>
        <w:t xml:space="preserve">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6B" w:rsidRDefault="00E15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9B183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</w:t>
    </w:r>
    <w:r w:rsidR="00DC57BA">
      <w:rPr>
        <w:rFonts w:ascii="Calibri" w:hAnsi="Calibri"/>
        <w:noProof/>
        <w:sz w:val="22"/>
        <w:szCs w:val="22"/>
        <w:lang w:eastAsia="en-GB"/>
      </w:rPr>
      <w:t>RSP SRRR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SEC 0</w:t>
    </w:r>
    <w:r w:rsidR="00E1506B">
      <w:rPr>
        <w:rFonts w:ascii="Calibri" w:hAnsi="Calibri"/>
        <w:noProof/>
        <w:sz w:val="22"/>
        <w:szCs w:val="22"/>
        <w:lang w:eastAsia="en-GB"/>
      </w:rPr>
      <w:t>6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C269B" w:rsidP="00A321B9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7BA">
      <w:rPr>
        <w:rFonts w:ascii="Calibri" w:hAnsi="Calibri"/>
        <w:noProof/>
        <w:sz w:val="22"/>
        <w:szCs w:val="22"/>
        <w:lang w:eastAsia="en-GB"/>
      </w:rPr>
      <w:t>16 July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839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86EA7"/>
    <w:rsid w:val="002B3496"/>
    <w:rsid w:val="002B376B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6E3A"/>
    <w:rsid w:val="004A15F0"/>
    <w:rsid w:val="004A3E8D"/>
    <w:rsid w:val="004A5220"/>
    <w:rsid w:val="004A5E74"/>
    <w:rsid w:val="004B04CA"/>
    <w:rsid w:val="004B44F1"/>
    <w:rsid w:val="004D223F"/>
    <w:rsid w:val="004D6281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A7CCB"/>
    <w:rsid w:val="009B183F"/>
    <w:rsid w:val="009E077F"/>
    <w:rsid w:val="00A03DB5"/>
    <w:rsid w:val="00A057A8"/>
    <w:rsid w:val="00A10566"/>
    <w:rsid w:val="00A13791"/>
    <w:rsid w:val="00A321B9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C57BA"/>
    <w:rsid w:val="00DD0B97"/>
    <w:rsid w:val="00DF0DF3"/>
    <w:rsid w:val="00E1506B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973D5AC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1A7B-E313-44FA-BF70-FAAD6F6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2517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2941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2019-07-16T08:47:00Z</dcterms:created>
  <dcterms:modified xsi:type="dcterms:W3CDTF">2019-07-16T08:49:00Z</dcterms:modified>
</cp:coreProperties>
</file>