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11073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Human Resources Officer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A1774B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 w:cstheme="minorHAnsi"/>
                <w:szCs w:val="18"/>
              </w:rPr>
            </w:r>
            <w:r w:rsidR="00A1774B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 w:cstheme="minorHAnsi"/>
                <w:szCs w:val="18"/>
              </w:rPr>
            </w:r>
            <w:r w:rsidR="00A1774B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1073E" w:rsidRPr="0011073E" w:rsidRDefault="0011073E" w:rsidP="0011073E">
            <w:pPr>
              <w:pStyle w:val="BodyText1"/>
              <w:rPr>
                <w:color w:val="auto"/>
                <w:sz w:val="16"/>
                <w:vertAlign w:val="superscript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a level of </w:t>
            </w:r>
            <w:r w:rsidRPr="008A2719">
              <w:rPr>
                <w:rFonts w:ascii="Calibri" w:hAnsi="Calibri"/>
                <w:sz w:val="22"/>
                <w:szCs w:val="22"/>
              </w:rPr>
              <w:t>education, which</w:t>
            </w:r>
            <w:r w:rsidRPr="0011073E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attested by a diploma</w:t>
            </w:r>
            <w:r w:rsidRPr="0011073E">
              <w:rPr>
                <w:color w:val="auto"/>
                <w:sz w:val="16"/>
                <w:vertAlign w:val="superscript"/>
              </w:rPr>
              <w:t>.</w:t>
            </w:r>
            <w:r w:rsidR="00A1774B" w:rsidRPr="0011073E">
              <w:rPr>
                <w:color w:val="auto"/>
                <w:sz w:val="16"/>
                <w:szCs w:val="22"/>
                <w:vertAlign w:val="superscript"/>
              </w:rPr>
              <w:footnoteReference w:id="1"/>
            </w:r>
          </w:p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11073E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1073E" w:rsidRDefault="0011073E" w:rsidP="0011073E">
            <w:pPr>
              <w:pStyle w:val="BodyText1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1073E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11073E">
              <w:rPr>
                <w:rFonts w:ascii="Calibri" w:hAnsi="Calibri" w:cstheme="minorHAnsi"/>
                <w:b/>
                <w:sz w:val="22"/>
                <w:szCs w:val="22"/>
              </w:rPr>
              <w:t>t least 3 years</w:t>
            </w:r>
            <w:r w:rsidRPr="0011073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11073E">
              <w:rPr>
                <w:rFonts w:ascii="Calibri" w:hAnsi="Calibri"/>
                <w:b/>
                <w:sz w:val="22"/>
                <w:szCs w:val="22"/>
              </w:rPr>
              <w:t>of relevant proven fulltime professional experience in a similar position and/or in some or all areas of responsibilities</w:t>
            </w:r>
            <w:r w:rsidRPr="0011073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73E">
              <w:rPr>
                <w:rFonts w:ascii="Calibri" w:hAnsi="Calibri"/>
                <w:b/>
                <w:sz w:val="22"/>
                <w:szCs w:val="22"/>
              </w:rPr>
              <w:t>acquired in an EU institution</w:t>
            </w:r>
            <w:r w:rsidRPr="0011073E">
              <w:rPr>
                <w:rFonts w:ascii="Calibri" w:hAnsi="Calibri"/>
                <w:sz w:val="22"/>
                <w:szCs w:val="22"/>
              </w:rPr>
              <w:t xml:space="preserve"> after completing the education as mentioned under</w:t>
            </w:r>
            <w:r>
              <w:rPr>
                <w:rFonts w:ascii="Calibri" w:hAnsi="Calibri"/>
                <w:sz w:val="22"/>
                <w:szCs w:val="22"/>
              </w:rPr>
              <w:t xml:space="preserve"> 1.2.1.</w:t>
            </w:r>
          </w:p>
        </w:tc>
        <w:tc>
          <w:tcPr>
            <w:tcW w:w="567" w:type="dxa"/>
            <w:vAlign w:val="center"/>
          </w:tcPr>
          <w:p w:rsidR="0011073E" w:rsidRPr="009C3E53" w:rsidRDefault="00A1774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073E" w:rsidRPr="009C3E53" w:rsidRDefault="00A1774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bookmarkStart w:id="0" w:name="_GoBack"/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774B">
              <w:rPr>
                <w:rFonts w:ascii="Calibri" w:hAnsi="Calibri"/>
                <w:szCs w:val="18"/>
              </w:rPr>
            </w:r>
            <w:r w:rsidR="00A1774B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lastRenderedPageBreak/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3B0B08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1073E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1073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1073E" w:rsidRPr="00D3692D" w:rsidRDefault="0011073E" w:rsidP="0011073E">
      <w:pPr>
        <w:tabs>
          <w:tab w:val="left" w:pos="142"/>
        </w:tabs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 xml:space="preserve">authorities or qualifications recognised as equivalent by the relevant authorities </w:t>
      </w:r>
      <w:proofErr w:type="gramStart"/>
      <w:r w:rsidRPr="00D3692D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D3692D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75092A3" wp14:editId="69165C4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8A27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OPER </w:t>
    </w:r>
    <w:r w:rsidR="0011073E">
      <w:rPr>
        <w:rFonts w:ascii="Calibri" w:hAnsi="Calibri"/>
        <w:noProof/>
        <w:sz w:val="22"/>
        <w:szCs w:val="22"/>
        <w:lang w:eastAsia="en-GB"/>
      </w:rPr>
      <w:t>HR</w:t>
    </w:r>
    <w:r>
      <w:rPr>
        <w:rFonts w:ascii="Calibri" w:hAnsi="Calibri"/>
        <w:noProof/>
        <w:sz w:val="22"/>
        <w:szCs w:val="22"/>
        <w:lang w:eastAsia="en-GB"/>
      </w:rPr>
      <w:t xml:space="preserve"> TA </w:t>
    </w:r>
    <w:r w:rsidR="0011073E">
      <w:rPr>
        <w:rFonts w:ascii="Calibri" w:hAnsi="Calibri"/>
        <w:noProof/>
        <w:sz w:val="22"/>
        <w:szCs w:val="22"/>
        <w:lang w:eastAsia="en-GB"/>
      </w:rPr>
      <w:t>17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9C3E53" w:rsidRDefault="008A27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11073E">
      <w:rPr>
        <w:rFonts w:ascii="Calibri" w:hAnsi="Calibri"/>
        <w:noProof/>
        <w:sz w:val="22"/>
        <w:szCs w:val="22"/>
        <w:lang w:eastAsia="en-GB"/>
      </w:rPr>
      <w:t>3 November</w:t>
    </w:r>
    <w:r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9DF8470" wp14:editId="2EE87256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GFztf8clE78EJs1s73euENgVCim8I8jaC8+GVWn5b+iUZyn9pvBIGK2D0xqpdyvIObYsf62VLEYawaDCTO5Q==" w:salt="WwtEIk/7uuQC9xseZZiQF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073E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1774B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D356DEF"/>
  <w15:docId w15:val="{A2BD776C-234C-4D14-A201-083C9A5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5D74-C97F-435D-8698-4FF26F63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1909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Aneta Al Hafoudhova</cp:lastModifiedBy>
  <cp:revision>5</cp:revision>
  <cp:lastPrinted>2013-10-23T12:55:00Z</cp:lastPrinted>
  <dcterms:created xsi:type="dcterms:W3CDTF">2017-04-28T11:07:00Z</dcterms:created>
  <dcterms:modified xsi:type="dcterms:W3CDTF">2017-10-23T10:20:00Z</dcterms:modified>
</cp:coreProperties>
</file>