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536D" w14:textId="77777777" w:rsidR="00190C4E" w:rsidRDefault="00190C4E" w:rsidP="00DE08F1">
      <w:pPr>
        <w:jc w:val="center"/>
        <w:rPr>
          <w:rFonts w:ascii="Arial" w:hAnsi="Arial"/>
          <w:color w:val="000000"/>
          <w:sz w:val="18"/>
          <w:szCs w:val="20"/>
        </w:rPr>
      </w:pPr>
      <w:r w:rsidRPr="00190C4E">
        <w:rPr>
          <w:rFonts w:ascii="Arial" w:hAnsi="Arial"/>
          <w:color w:val="000000"/>
          <w:sz w:val="18"/>
          <w:szCs w:val="20"/>
        </w:rPr>
        <w:t>EN</w:t>
      </w:r>
    </w:p>
    <w:p w14:paraId="420BA5D6" w14:textId="4C301179" w:rsidR="00627A93" w:rsidRPr="002F7117" w:rsidRDefault="00627A93" w:rsidP="00DE08F1">
      <w:pPr>
        <w:jc w:val="center"/>
        <w:rPr>
          <w:rFonts w:ascii="Times New Roman" w:hAnsi="Times New Roman" w:cs="Times New Roman"/>
          <w:sz w:val="28"/>
          <w:szCs w:val="28"/>
        </w:rPr>
      </w:pPr>
      <w:r w:rsidRPr="002F7117">
        <w:rPr>
          <w:rFonts w:ascii="Times New Roman" w:hAnsi="Times New Roman" w:cs="Times New Roman"/>
          <w:color w:val="000000"/>
          <w:sz w:val="28"/>
          <w:szCs w:val="28"/>
        </w:rPr>
        <w:t xml:space="preserve">This document gathers Annexes 23, 19 and 21 representing the instructions for </w:t>
      </w:r>
      <w:proofErr w:type="gramStart"/>
      <w:r w:rsidRPr="002F7117">
        <w:rPr>
          <w:rFonts w:ascii="Times New Roman" w:hAnsi="Times New Roman" w:cs="Times New Roman"/>
          <w:color w:val="000000"/>
          <w:sz w:val="28"/>
          <w:szCs w:val="28"/>
        </w:rPr>
        <w:t xml:space="preserve">completing  </w:t>
      </w:r>
      <w:r w:rsidRPr="002F7117">
        <w:rPr>
          <w:rFonts w:ascii="Times New Roman" w:hAnsi="Times New Roman" w:cs="Times New Roman"/>
          <w:b/>
          <w:sz w:val="28"/>
          <w:szCs w:val="28"/>
          <w:lang w:eastAsia="de-DE"/>
        </w:rPr>
        <w:t>Section</w:t>
      </w:r>
      <w:proofErr w:type="gramEnd"/>
      <w:r w:rsidRPr="002F7117">
        <w:rPr>
          <w:rFonts w:ascii="Times New Roman" w:hAnsi="Times New Roman" w:cs="Times New Roman"/>
          <w:b/>
          <w:sz w:val="28"/>
          <w:szCs w:val="28"/>
          <w:lang w:eastAsia="de-DE"/>
        </w:rPr>
        <w:t xml:space="preserve"> 9 to Annex I of Regulation (EU) 2024/3117</w:t>
      </w:r>
    </w:p>
    <w:p w14:paraId="17E6E0AC" w14:textId="77777777" w:rsidR="00627A93" w:rsidRDefault="00627A93" w:rsidP="00190C4E">
      <w:pPr>
        <w:rPr>
          <w:rFonts w:ascii="Arial" w:hAnsi="Arial"/>
          <w:color w:val="000000"/>
          <w:sz w:val="18"/>
          <w:szCs w:val="20"/>
        </w:rPr>
      </w:pPr>
    </w:p>
    <w:p w14:paraId="0911BE26" w14:textId="0DB8F7F5" w:rsidR="00627A93" w:rsidRDefault="00627A93" w:rsidP="00190C4E">
      <w:pPr>
        <w:rPr>
          <w:rFonts w:ascii="Arial" w:hAnsi="Arial"/>
          <w:color w:val="000000"/>
          <w:sz w:val="18"/>
          <w:szCs w:val="20"/>
        </w:rPr>
      </w:pPr>
    </w:p>
    <w:p w14:paraId="28EC78D1" w14:textId="65C4464F" w:rsidR="00627A93" w:rsidRPr="00DE08F1" w:rsidRDefault="00C65EDD" w:rsidP="00190C4E">
      <w:pPr>
        <w:rPr>
          <w:rFonts w:ascii="Arial" w:hAnsi="Arial"/>
          <w:b/>
          <w:bCs/>
          <w:color w:val="000000"/>
          <w:sz w:val="18"/>
          <w:szCs w:val="20"/>
        </w:rPr>
      </w:pPr>
      <w:r w:rsidRPr="00DE08F1">
        <w:rPr>
          <w:rFonts w:ascii="Arial" w:hAnsi="Arial"/>
          <w:b/>
          <w:bCs/>
          <w:color w:val="000000"/>
          <w:sz w:val="18"/>
          <w:szCs w:val="20"/>
        </w:rPr>
        <w:t>Definitions</w:t>
      </w:r>
    </w:p>
    <w:p w14:paraId="1E652AC6" w14:textId="0DA33B8C" w:rsidR="002A3E17" w:rsidRDefault="00C65EDD" w:rsidP="007957B1">
      <w:pPr>
        <w:spacing w:after="0" w:line="240" w:lineRule="auto"/>
        <w:jc w:val="both"/>
        <w:rPr>
          <w:rFonts w:ascii="Times New Roman" w:eastAsia="Times New Roman" w:hAnsi="Times New Roman" w:cs="Times New Roman"/>
          <w:color w:val="000000"/>
          <w:kern w:val="0"/>
          <w:lang w:eastAsia="en-GB"/>
          <w14:ligatures w14:val="none"/>
        </w:rPr>
      </w:pPr>
      <w:r w:rsidRPr="007957B1">
        <w:rPr>
          <w:rFonts w:ascii="Times New Roman" w:eastAsia="Times New Roman" w:hAnsi="Times New Roman" w:cs="Times New Roman"/>
          <w:color w:val="000000"/>
          <w:kern w:val="0"/>
          <w:lang w:eastAsia="en-GB"/>
          <w14:ligatures w14:val="none"/>
        </w:rPr>
        <w:t xml:space="preserve">Unless otherwise specified, the following concept’s definitions shall be used </w:t>
      </w:r>
      <w:r w:rsidR="00120A69" w:rsidRPr="007957B1">
        <w:rPr>
          <w:rFonts w:ascii="Times New Roman" w:eastAsia="Times New Roman" w:hAnsi="Times New Roman" w:cs="Times New Roman"/>
          <w:color w:val="000000"/>
          <w:kern w:val="0"/>
          <w:lang w:eastAsia="en-GB"/>
          <w14:ligatures w14:val="none"/>
        </w:rPr>
        <w:t xml:space="preserve">when completing reporting as set out in Annexes 23,19 and 21. For the rest of the concepts where a definition has not been provided, institutions shall use the definitions provided in the Level 1 </w:t>
      </w:r>
      <w:r w:rsidR="008A3270" w:rsidRPr="007957B1">
        <w:rPr>
          <w:rFonts w:ascii="Times New Roman" w:eastAsia="Times New Roman" w:hAnsi="Times New Roman" w:cs="Times New Roman"/>
          <w:color w:val="000000"/>
          <w:kern w:val="0"/>
          <w:lang w:eastAsia="en-GB"/>
          <w14:ligatures w14:val="none"/>
        </w:rPr>
        <w:t>legislation or</w:t>
      </w:r>
      <w:r w:rsidR="00DE70F5" w:rsidRPr="007957B1">
        <w:rPr>
          <w:rFonts w:ascii="Times New Roman" w:eastAsia="Times New Roman" w:hAnsi="Times New Roman" w:cs="Times New Roman"/>
          <w:color w:val="000000"/>
          <w:kern w:val="0"/>
          <w:lang w:eastAsia="en-GB"/>
          <w14:ligatures w14:val="none"/>
        </w:rPr>
        <w:t xml:space="preserve"> </w:t>
      </w:r>
      <w:r w:rsidR="00B9715F" w:rsidRPr="007957B1">
        <w:rPr>
          <w:rFonts w:ascii="Times New Roman" w:eastAsia="Times New Roman" w:hAnsi="Times New Roman" w:cs="Times New Roman"/>
          <w:color w:val="000000"/>
          <w:kern w:val="0"/>
          <w:lang w:eastAsia="en-GB"/>
          <w14:ligatures w14:val="none"/>
        </w:rPr>
        <w:t>(</w:t>
      </w:r>
      <w:r w:rsidR="00DE70F5" w:rsidRPr="007957B1">
        <w:rPr>
          <w:rFonts w:ascii="Times New Roman" w:eastAsia="Times New Roman" w:hAnsi="Times New Roman" w:cs="Times New Roman"/>
          <w:color w:val="000000"/>
          <w:kern w:val="0"/>
          <w:lang w:eastAsia="en-GB"/>
          <w14:ligatures w14:val="none"/>
        </w:rPr>
        <w:t>in case no definition is provided</w:t>
      </w:r>
      <w:r w:rsidR="00B9715F" w:rsidRPr="007957B1">
        <w:rPr>
          <w:rFonts w:ascii="Times New Roman" w:eastAsia="Times New Roman" w:hAnsi="Times New Roman" w:cs="Times New Roman"/>
          <w:color w:val="000000"/>
          <w:kern w:val="0"/>
          <w:lang w:eastAsia="en-GB"/>
          <w14:ligatures w14:val="none"/>
        </w:rPr>
        <w:t>)</w:t>
      </w:r>
      <w:r w:rsidR="004D6565">
        <w:rPr>
          <w:rFonts w:ascii="Times New Roman" w:eastAsia="Times New Roman" w:hAnsi="Times New Roman" w:cs="Times New Roman"/>
          <w:color w:val="000000"/>
          <w:kern w:val="0"/>
          <w:lang w:eastAsia="en-GB"/>
          <w14:ligatures w14:val="none"/>
        </w:rPr>
        <w:t xml:space="preserve"> /</w:t>
      </w:r>
      <w:r w:rsidR="00B3545A" w:rsidRPr="007957B1">
        <w:rPr>
          <w:rFonts w:ascii="Times New Roman" w:eastAsia="Times New Roman" w:hAnsi="Times New Roman" w:cs="Times New Roman"/>
          <w:color w:val="000000"/>
          <w:kern w:val="0"/>
          <w:lang w:eastAsia="en-GB"/>
          <w14:ligatures w14:val="none"/>
        </w:rPr>
        <w:t xml:space="preserve">and </w:t>
      </w:r>
      <w:r w:rsidR="00B9715F" w:rsidRPr="007957B1">
        <w:rPr>
          <w:rFonts w:ascii="Times New Roman" w:eastAsia="Times New Roman" w:hAnsi="Times New Roman" w:cs="Times New Roman"/>
          <w:color w:val="000000"/>
          <w:kern w:val="0"/>
          <w:lang w:eastAsia="en-GB"/>
          <w14:ligatures w14:val="none"/>
        </w:rPr>
        <w:t>(</w:t>
      </w:r>
      <w:r w:rsidR="00B3545A" w:rsidRPr="007957B1">
        <w:rPr>
          <w:rFonts w:ascii="Times New Roman" w:eastAsia="Times New Roman" w:hAnsi="Times New Roman" w:cs="Times New Roman"/>
          <w:color w:val="000000"/>
          <w:kern w:val="0"/>
          <w:lang w:eastAsia="en-GB"/>
          <w14:ligatures w14:val="none"/>
        </w:rPr>
        <w:t>in conjunction with</w:t>
      </w:r>
      <w:r w:rsidR="00B9715F" w:rsidRPr="007957B1">
        <w:rPr>
          <w:rFonts w:ascii="Times New Roman" w:eastAsia="Times New Roman" w:hAnsi="Times New Roman" w:cs="Times New Roman"/>
          <w:color w:val="000000"/>
          <w:kern w:val="0"/>
          <w:lang w:eastAsia="en-GB"/>
          <w14:ligatures w14:val="none"/>
        </w:rPr>
        <w:t>)</w:t>
      </w:r>
      <w:r w:rsidR="008A3270" w:rsidRPr="007957B1">
        <w:rPr>
          <w:rFonts w:ascii="Times New Roman" w:eastAsia="Times New Roman" w:hAnsi="Times New Roman" w:cs="Times New Roman"/>
          <w:color w:val="000000"/>
          <w:kern w:val="0"/>
          <w:lang w:eastAsia="en-GB"/>
          <w14:ligatures w14:val="none"/>
        </w:rPr>
        <w:t xml:space="preserve"> Level 2 legislation.</w:t>
      </w:r>
    </w:p>
    <w:p w14:paraId="0CF3319C" w14:textId="77777777" w:rsidR="007957B1" w:rsidRPr="007957B1" w:rsidRDefault="007957B1" w:rsidP="007957B1">
      <w:pPr>
        <w:spacing w:after="0" w:line="240" w:lineRule="auto"/>
        <w:jc w:val="both"/>
        <w:rPr>
          <w:rFonts w:ascii="Times New Roman" w:eastAsia="Times New Roman" w:hAnsi="Times New Roman" w:cs="Times New Roman"/>
          <w:color w:val="000000"/>
          <w:kern w:val="0"/>
          <w:lang w:eastAsia="en-GB"/>
          <w14:ligatures w14:val="none"/>
        </w:rPr>
      </w:pPr>
    </w:p>
    <w:p w14:paraId="56039990" w14:textId="6AA2B73E" w:rsidR="00C65EDD" w:rsidRPr="007957B1" w:rsidRDefault="008A3270" w:rsidP="007957B1">
      <w:pPr>
        <w:spacing w:after="0" w:line="240" w:lineRule="auto"/>
        <w:rPr>
          <w:rFonts w:ascii="Times New Roman" w:eastAsia="Times New Roman" w:hAnsi="Times New Roman" w:cs="Times New Roman"/>
          <w:color w:val="000000"/>
          <w:kern w:val="0"/>
          <w:lang w:eastAsia="en-GB"/>
          <w14:ligatures w14:val="none"/>
        </w:rPr>
      </w:pPr>
      <w:r w:rsidRPr="007957B1">
        <w:rPr>
          <w:rFonts w:ascii="Times New Roman" w:eastAsia="Times New Roman" w:hAnsi="Times New Roman" w:cs="Times New Roman"/>
          <w:color w:val="000000"/>
          <w:kern w:val="0"/>
          <w:lang w:eastAsia="en-GB"/>
          <w14:ligatures w14:val="none"/>
        </w:rPr>
        <w:t xml:space="preserve"> </w:t>
      </w:r>
      <w:r w:rsidR="00B26540" w:rsidRPr="007957B1">
        <w:rPr>
          <w:rFonts w:ascii="Times New Roman" w:eastAsia="Times New Roman" w:hAnsi="Times New Roman" w:cs="Times New Roman"/>
          <w:color w:val="000000"/>
          <w:kern w:val="0"/>
          <w:lang w:eastAsia="en-GB"/>
          <w14:ligatures w14:val="none"/>
        </w:rPr>
        <w:t xml:space="preserve">Template 1: Overview of </w:t>
      </w:r>
      <w:r w:rsidR="00C61E64" w:rsidRPr="007957B1">
        <w:rPr>
          <w:rFonts w:ascii="Times New Roman" w:eastAsia="Times New Roman" w:hAnsi="Times New Roman" w:cs="Times New Roman"/>
          <w:color w:val="000000"/>
          <w:kern w:val="0"/>
          <w:lang w:eastAsia="en-GB"/>
          <w14:ligatures w14:val="none"/>
        </w:rPr>
        <w:t xml:space="preserve">selected </w:t>
      </w:r>
      <w:r w:rsidR="00B26540" w:rsidRPr="007957B1">
        <w:rPr>
          <w:rFonts w:ascii="Times New Roman" w:eastAsia="Times New Roman" w:hAnsi="Times New Roman" w:cs="Times New Roman"/>
          <w:color w:val="000000"/>
          <w:kern w:val="0"/>
          <w:lang w:eastAsia="en-GB"/>
          <w14:ligatures w14:val="none"/>
        </w:rPr>
        <w:t>concepts and associated definitions</w:t>
      </w:r>
    </w:p>
    <w:tbl>
      <w:tblPr>
        <w:tblStyle w:val="TableGrid"/>
        <w:tblW w:w="10013" w:type="dxa"/>
        <w:tblLook w:val="04A0" w:firstRow="1" w:lastRow="0" w:firstColumn="1" w:lastColumn="0" w:noHBand="0" w:noVBand="1"/>
      </w:tblPr>
      <w:tblGrid>
        <w:gridCol w:w="1710"/>
        <w:gridCol w:w="8303"/>
      </w:tblGrid>
      <w:tr w:rsidR="008471DC" w:rsidRPr="0003303B" w14:paraId="7DEF87B2" w14:textId="77777777" w:rsidTr="00DE08F1">
        <w:trPr>
          <w:trHeight w:val="377"/>
        </w:trPr>
        <w:tc>
          <w:tcPr>
            <w:tcW w:w="1710" w:type="dxa"/>
            <w:noWrap/>
            <w:hideMark/>
          </w:tcPr>
          <w:p w14:paraId="66E83D96" w14:textId="77777777" w:rsidR="008471DC" w:rsidRPr="0003303B" w:rsidRDefault="008471DC">
            <w:pPr>
              <w:jc w:val="center"/>
              <w:rPr>
                <w:b/>
                <w:bCs/>
              </w:rPr>
            </w:pPr>
            <w:r w:rsidRPr="0003303B">
              <w:rPr>
                <w:b/>
                <w:bCs/>
              </w:rPr>
              <w:t>Concept</w:t>
            </w:r>
          </w:p>
        </w:tc>
        <w:tc>
          <w:tcPr>
            <w:tcW w:w="8303" w:type="dxa"/>
            <w:noWrap/>
            <w:hideMark/>
          </w:tcPr>
          <w:p w14:paraId="768F990D" w14:textId="77777777" w:rsidR="008471DC" w:rsidRPr="0003303B" w:rsidRDefault="008471DC">
            <w:pPr>
              <w:jc w:val="center"/>
              <w:rPr>
                <w:b/>
                <w:bCs/>
              </w:rPr>
            </w:pPr>
            <w:r w:rsidRPr="0003303B">
              <w:rPr>
                <w:b/>
                <w:bCs/>
              </w:rPr>
              <w:t>Definition/Reference</w:t>
            </w:r>
          </w:p>
        </w:tc>
      </w:tr>
      <w:tr w:rsidR="008471DC" w:rsidRPr="0003303B" w14:paraId="571685F8" w14:textId="77777777" w:rsidTr="00DE08F1">
        <w:trPr>
          <w:trHeight w:val="732"/>
        </w:trPr>
        <w:tc>
          <w:tcPr>
            <w:tcW w:w="1710" w:type="dxa"/>
            <w:noWrap/>
          </w:tcPr>
          <w:p w14:paraId="6935C128" w14:textId="77777777" w:rsidR="008471DC" w:rsidRDefault="008471DC">
            <w:pPr>
              <w:rPr>
                <w:color w:val="000000" w:themeColor="text1"/>
              </w:rPr>
            </w:pPr>
            <w:r w:rsidRPr="007773D7">
              <w:rPr>
                <w:color w:val="000000" w:themeColor="text1"/>
              </w:rPr>
              <w:t xml:space="preserve">Assets </w:t>
            </w:r>
          </w:p>
          <w:p w14:paraId="4E40015C" w14:textId="77777777" w:rsidR="008471DC" w:rsidRPr="007773D7" w:rsidRDefault="008471DC">
            <w:pPr>
              <w:rPr>
                <w:color w:val="000000" w:themeColor="text1"/>
              </w:rPr>
            </w:pPr>
          </w:p>
        </w:tc>
        <w:tc>
          <w:tcPr>
            <w:tcW w:w="8303" w:type="dxa"/>
          </w:tcPr>
          <w:p w14:paraId="0880FA7F" w14:textId="77777777" w:rsidR="008471DC" w:rsidRPr="00854B1A" w:rsidRDefault="008471DC">
            <w:pPr>
              <w:rPr>
                <w:color w:val="000000" w:themeColor="text1"/>
              </w:rPr>
            </w:pPr>
            <w:r>
              <w:rPr>
                <w:color w:val="000000" w:themeColor="text1"/>
              </w:rPr>
              <w:t>Covers</w:t>
            </w:r>
            <w:r w:rsidRPr="00854B1A">
              <w:rPr>
                <w:color w:val="000000" w:themeColor="text1"/>
              </w:rPr>
              <w:t xml:space="preserve"> on-balance sheet assets (</w:t>
            </w:r>
            <w:r>
              <w:rPr>
                <w:color w:val="000000" w:themeColor="text1"/>
              </w:rPr>
              <w:t xml:space="preserve">e.g. </w:t>
            </w:r>
            <w:r w:rsidRPr="00854B1A">
              <w:rPr>
                <w:color w:val="000000" w:themeColor="text1"/>
              </w:rPr>
              <w:t>recognised in the balance sheet according to the applicable accounting framework</w:t>
            </w:r>
            <w:r w:rsidRPr="75592671">
              <w:rPr>
                <w:color w:val="000000" w:themeColor="text1"/>
              </w:rPr>
              <w:t>),</w:t>
            </w:r>
            <w:r w:rsidRPr="2D010449">
              <w:rPr>
                <w:color w:val="000000" w:themeColor="text1"/>
              </w:rPr>
              <w:t xml:space="preserve"> </w:t>
            </w:r>
            <w:r w:rsidRPr="2B95DF15">
              <w:rPr>
                <w:color w:val="000000" w:themeColor="text1"/>
              </w:rPr>
              <w:t>collateral</w:t>
            </w:r>
            <w:r w:rsidRPr="00854B1A">
              <w:rPr>
                <w:color w:val="000000" w:themeColor="text1"/>
              </w:rPr>
              <w:t xml:space="preserve"> </w:t>
            </w:r>
            <w:r w:rsidRPr="772F7A4B">
              <w:rPr>
                <w:color w:val="000000" w:themeColor="text1"/>
              </w:rPr>
              <w:t>received</w:t>
            </w:r>
            <w:r>
              <w:rPr>
                <w:color w:val="000000" w:themeColor="text1"/>
              </w:rPr>
              <w:t xml:space="preserve"> and own debt securities issued and retained (irrespective of the accounting framework classification of the latter).</w:t>
            </w:r>
            <w:r w:rsidRPr="74C4D534">
              <w:rPr>
                <w:color w:val="000000" w:themeColor="text1"/>
              </w:rPr>
              <w:t xml:space="preserve"> </w:t>
            </w:r>
          </w:p>
        </w:tc>
      </w:tr>
      <w:tr w:rsidR="008471DC" w:rsidRPr="0003303B" w14:paraId="5233B2F8" w14:textId="77777777" w:rsidTr="00DE08F1">
        <w:trPr>
          <w:trHeight w:val="956"/>
        </w:trPr>
        <w:tc>
          <w:tcPr>
            <w:tcW w:w="1710" w:type="dxa"/>
            <w:noWrap/>
          </w:tcPr>
          <w:p w14:paraId="161E5EE7" w14:textId="77777777" w:rsidR="008471DC" w:rsidRPr="007773D7" w:rsidRDefault="008471DC">
            <w:r w:rsidRPr="007773D7">
              <w:t>Tradable assets</w:t>
            </w:r>
          </w:p>
        </w:tc>
        <w:tc>
          <w:tcPr>
            <w:tcW w:w="8303" w:type="dxa"/>
          </w:tcPr>
          <w:p w14:paraId="262B754C" w14:textId="3289D403" w:rsidR="008471DC" w:rsidRPr="0003303B" w:rsidRDefault="008471DC">
            <w:r w:rsidRPr="0003303B">
              <w:t>Assets traded</w:t>
            </w:r>
            <w:r w:rsidRPr="0003303B">
              <w:rPr>
                <w:u w:val="single"/>
              </w:rPr>
              <w:t xml:space="preserve"> </w:t>
            </w:r>
            <w:r w:rsidRPr="0003303B">
              <w:t xml:space="preserve">in large, deep and active repo or cash markets </w:t>
            </w:r>
            <w:r w:rsidRPr="30AE299F">
              <w:t>subject to a short settlement period</w:t>
            </w:r>
            <w:r w:rsidRPr="0003303B">
              <w:t xml:space="preserve">.  </w:t>
            </w:r>
          </w:p>
          <w:p w14:paraId="6C3FB2FB" w14:textId="77777777" w:rsidR="008471DC" w:rsidRPr="0003303B" w:rsidRDefault="008471DC"/>
          <w:p w14:paraId="62C2473C" w14:textId="77777777" w:rsidR="008471DC" w:rsidRPr="0003303B" w:rsidRDefault="008471DC">
            <w:r w:rsidRPr="002B7705">
              <w:rPr>
                <w:color w:val="000000" w:themeColor="text1"/>
              </w:rPr>
              <w:t>OBSERVATION! These may or may not be central bank eligible as collateral.</w:t>
            </w:r>
          </w:p>
        </w:tc>
      </w:tr>
      <w:tr w:rsidR="008471DC" w:rsidRPr="0003303B" w14:paraId="47940CFD" w14:textId="77777777" w:rsidTr="00DE08F1">
        <w:trPr>
          <w:trHeight w:val="755"/>
        </w:trPr>
        <w:tc>
          <w:tcPr>
            <w:tcW w:w="1710" w:type="dxa"/>
            <w:noWrap/>
          </w:tcPr>
          <w:p w14:paraId="2465BCB2" w14:textId="77777777" w:rsidR="008471DC" w:rsidRPr="007773D7" w:rsidRDefault="008471DC">
            <w:r w:rsidRPr="007773D7">
              <w:t>Non-tradable assets</w:t>
            </w:r>
          </w:p>
        </w:tc>
        <w:tc>
          <w:tcPr>
            <w:tcW w:w="8303" w:type="dxa"/>
          </w:tcPr>
          <w:p w14:paraId="6E04C204" w14:textId="77777777" w:rsidR="008471DC" w:rsidRPr="0003303B" w:rsidRDefault="008471DC">
            <w:r>
              <w:t>Assets that are not tradable</w:t>
            </w:r>
            <w:r w:rsidRPr="0003303B">
              <w:t xml:space="preserve">  </w:t>
            </w:r>
          </w:p>
        </w:tc>
      </w:tr>
      <w:tr w:rsidR="008471DC" w:rsidRPr="0003303B" w14:paraId="349D2E4A" w14:textId="77777777" w:rsidTr="00DE08F1">
        <w:trPr>
          <w:trHeight w:val="781"/>
        </w:trPr>
        <w:tc>
          <w:tcPr>
            <w:tcW w:w="1710" w:type="dxa"/>
            <w:noWrap/>
            <w:hideMark/>
          </w:tcPr>
          <w:p w14:paraId="15C3115E" w14:textId="77777777" w:rsidR="008471DC" w:rsidRPr="0003303B" w:rsidRDefault="008471DC">
            <w:r w:rsidRPr="0003303B">
              <w:t>Un-encumbered assets</w:t>
            </w:r>
          </w:p>
          <w:p w14:paraId="777DF340" w14:textId="77777777" w:rsidR="008471DC" w:rsidRPr="0003303B" w:rsidRDefault="008471DC"/>
          <w:p w14:paraId="35E9CF9E" w14:textId="77777777" w:rsidR="008471DC" w:rsidRPr="0003303B" w:rsidRDefault="008471DC">
            <w:r w:rsidRPr="0003303B">
              <w:t>Synonym: non-encumbered</w:t>
            </w:r>
          </w:p>
        </w:tc>
        <w:tc>
          <w:tcPr>
            <w:tcW w:w="8303" w:type="dxa"/>
            <w:noWrap/>
            <w:hideMark/>
          </w:tcPr>
          <w:p w14:paraId="65CEB37E" w14:textId="77777777" w:rsidR="008471DC" w:rsidRDefault="008471DC"/>
          <w:p w14:paraId="45C8D379" w14:textId="77777777" w:rsidR="008471DC" w:rsidRDefault="008471DC">
            <w:proofErr w:type="gramStart"/>
            <w:r w:rsidRPr="32A5BE37">
              <w:t>.</w:t>
            </w:r>
            <w:r>
              <w:t>A</w:t>
            </w:r>
            <w:r w:rsidRPr="32A5BE37">
              <w:t>n</w:t>
            </w:r>
            <w:proofErr w:type="gramEnd"/>
            <w:r w:rsidRPr="32A5BE37">
              <w:t xml:space="preserve"> asset shall be deemed to be unencumbered where the credit institution is not subject to any legal, contractual, regulatory or other restriction preventing it from liquidating, selling, transferring, assigning or, generally, disposing of such asset via active outright sale or repurchase agreement</w:t>
            </w:r>
            <w:r w:rsidRPr="1DC5372F">
              <w:t>.</w:t>
            </w:r>
          </w:p>
          <w:p w14:paraId="4465959C" w14:textId="77777777" w:rsidR="008471DC" w:rsidRDefault="008471DC"/>
          <w:p w14:paraId="0829548C" w14:textId="77777777" w:rsidR="008471DC" w:rsidRPr="0003303B" w:rsidRDefault="008471DC">
            <w:r w:rsidRPr="53A13712">
              <w:t xml:space="preserve">OBSERVATION: </w:t>
            </w:r>
            <w:r w:rsidRPr="5D36C7FA">
              <w:t>definition</w:t>
            </w:r>
            <w:r w:rsidRPr="506654F0">
              <w:t xml:space="preserve"> </w:t>
            </w:r>
            <w:r w:rsidRPr="0E5F60E4">
              <w:t xml:space="preserve">aligned </w:t>
            </w:r>
            <w:r w:rsidRPr="3C95C326">
              <w:t xml:space="preserve">with </w:t>
            </w:r>
            <w:r w:rsidRPr="002A757B">
              <w:rPr>
                <w:color w:val="000000" w:themeColor="text1"/>
              </w:rPr>
              <w:t>Article 7 (2</w:t>
            </w:r>
            <w:proofErr w:type="gramStart"/>
            <w:r w:rsidRPr="002A757B">
              <w:rPr>
                <w:color w:val="000000" w:themeColor="text1"/>
              </w:rPr>
              <w:t>)  Co</w:t>
            </w:r>
            <w:r w:rsidRPr="0003303B">
              <w:t>mmission</w:t>
            </w:r>
            <w:proofErr w:type="gramEnd"/>
            <w:r w:rsidRPr="0003303B">
              <w:t xml:space="preserve"> Delegated Regulation (EU) 2015/61</w:t>
            </w:r>
            <w:r w:rsidRPr="03FA7A04">
              <w:t xml:space="preserve"> except for the </w:t>
            </w:r>
            <w:r w:rsidRPr="0F65802A">
              <w:t xml:space="preserve">reference to the </w:t>
            </w:r>
            <w:r w:rsidRPr="6E9CBF11">
              <w:t>30</w:t>
            </w:r>
            <w:r w:rsidRPr="1333AF33">
              <w:t xml:space="preserve"> days</w:t>
            </w:r>
            <w:r w:rsidRPr="6AF2C104">
              <w:t xml:space="preserve"> horizon </w:t>
            </w:r>
          </w:p>
        </w:tc>
      </w:tr>
      <w:tr w:rsidR="008471DC" w:rsidRPr="0003303B" w14:paraId="398B43ED" w14:textId="77777777" w:rsidTr="00DE08F1">
        <w:trPr>
          <w:trHeight w:val="377"/>
        </w:trPr>
        <w:tc>
          <w:tcPr>
            <w:tcW w:w="1710" w:type="dxa"/>
            <w:noWrap/>
          </w:tcPr>
          <w:p w14:paraId="0D05A5E7" w14:textId="77777777" w:rsidR="008471DC" w:rsidRPr="0003303B" w:rsidRDefault="008471DC">
            <w:r w:rsidRPr="0003303B">
              <w:t>Encumbered assets</w:t>
            </w:r>
          </w:p>
        </w:tc>
        <w:tc>
          <w:tcPr>
            <w:tcW w:w="8303" w:type="dxa"/>
            <w:noWrap/>
          </w:tcPr>
          <w:p w14:paraId="2CBA3A4E" w14:textId="77777777" w:rsidR="008471DC" w:rsidRPr="0003303B" w:rsidRDefault="008471DC">
            <w:r w:rsidRPr="0003303B">
              <w:t xml:space="preserve">Assets that are not deemed to be </w:t>
            </w:r>
            <w:r w:rsidRPr="0003303B">
              <w:rPr>
                <w:u w:val="single"/>
              </w:rPr>
              <w:t>un-encumbered</w:t>
            </w:r>
            <w:r w:rsidRPr="0003303B">
              <w:t xml:space="preserve">. </w:t>
            </w:r>
          </w:p>
          <w:p w14:paraId="7F5B7C54" w14:textId="77777777" w:rsidR="008471DC" w:rsidRPr="0003303B" w:rsidRDefault="008471DC"/>
          <w:p w14:paraId="73BD92FB" w14:textId="77777777" w:rsidR="008471DC" w:rsidRPr="0003303B" w:rsidRDefault="008471DC">
            <w:pPr>
              <w:rPr>
                <w:b/>
                <w:bCs/>
              </w:rPr>
            </w:pPr>
            <w:r w:rsidRPr="0003303B">
              <w:rPr>
                <w:b/>
                <w:bCs/>
              </w:rPr>
              <w:t xml:space="preserve">Further guidance: </w:t>
            </w:r>
          </w:p>
          <w:p w14:paraId="4ABC99C0" w14:textId="77777777" w:rsidR="008471DC" w:rsidRPr="007E1F2D" w:rsidRDefault="008471DC">
            <w:pPr>
              <w:shd w:val="clear" w:color="auto" w:fill="FFFFFF" w:themeFill="background1"/>
              <w:spacing w:after="120"/>
              <w:jc w:val="both"/>
              <w:rPr>
                <w:lang w:eastAsia="de-DE"/>
              </w:rPr>
            </w:pPr>
          </w:p>
          <w:p w14:paraId="40632A40" w14:textId="77777777" w:rsidR="008471DC" w:rsidRDefault="008471DC">
            <w:pPr>
              <w:shd w:val="clear" w:color="auto" w:fill="FFFFFF" w:themeFill="background1"/>
              <w:spacing w:after="120"/>
              <w:jc w:val="both"/>
              <w:rPr>
                <w:lang w:eastAsia="de-DE"/>
              </w:rPr>
            </w:pPr>
            <w:r>
              <w:rPr>
                <w:lang w:eastAsia="de-DE"/>
              </w:rPr>
              <w:t>A</w:t>
            </w:r>
            <w:r w:rsidRPr="007E1F2D">
              <w:rPr>
                <w:lang w:eastAsia="de-DE"/>
              </w:rPr>
              <w:t>n asset shall be treated as encumbered if it has been pledged or if it is subject</w:t>
            </w:r>
            <w:r>
              <w:rPr>
                <w:lang w:eastAsia="de-DE"/>
              </w:rPr>
              <w:t xml:space="preserve"> </w:t>
            </w:r>
            <w:r w:rsidRPr="007E1F2D">
              <w:rPr>
                <w:lang w:eastAsia="de-DE"/>
              </w:rPr>
              <w:t xml:space="preserve">to any form of arrangement to secure, collateralise or credit enhance any transaction from which it cannot be freely </w:t>
            </w:r>
            <w:proofErr w:type="spellStart"/>
            <w:r w:rsidRPr="007E1F2D">
              <w:rPr>
                <w:lang w:eastAsia="de-DE"/>
              </w:rPr>
              <w:t>withdrawn.It</w:t>
            </w:r>
            <w:proofErr w:type="spellEnd"/>
            <w:r w:rsidRPr="007E1F2D">
              <w:rPr>
                <w:lang w:eastAsia="de-DE"/>
              </w:rPr>
              <w:t xml:space="preserve"> is important to note, that assets pledged that are subject to any restrictions in withdrawal, such as assets that require prior approval before withdrawal or replacement by other assets, shall be considered encumbered. </w:t>
            </w:r>
          </w:p>
          <w:p w14:paraId="3758A860" w14:textId="77777777" w:rsidR="008471DC" w:rsidRDefault="008471DC">
            <w:pPr>
              <w:shd w:val="clear" w:color="auto" w:fill="FFFFFF" w:themeFill="background1"/>
              <w:spacing w:after="120"/>
              <w:jc w:val="both"/>
              <w:rPr>
                <w:lang w:eastAsia="de-DE"/>
              </w:rPr>
            </w:pPr>
            <w:r w:rsidRPr="007E1F2D">
              <w:rPr>
                <w:lang w:eastAsia="de-DE"/>
              </w:rPr>
              <w:t xml:space="preserve">The definition is not based on an explicit legal definition, such as title transfer, but rather on economic principles, as the legal frameworks may differ in this respect across countries. The definition is however closely linked to contractual conditions. </w:t>
            </w:r>
          </w:p>
          <w:p w14:paraId="5F403D85" w14:textId="77777777" w:rsidR="008471DC" w:rsidRPr="007E1F2D" w:rsidRDefault="008471DC">
            <w:pPr>
              <w:shd w:val="clear" w:color="auto" w:fill="FFFFFF" w:themeFill="background1"/>
              <w:spacing w:after="120"/>
              <w:jc w:val="both"/>
              <w:rPr>
                <w:lang w:eastAsia="de-DE"/>
              </w:rPr>
            </w:pPr>
            <w:r w:rsidRPr="007E1F2D">
              <w:rPr>
                <w:lang w:eastAsia="de-DE"/>
              </w:rPr>
              <w:t xml:space="preserve">The EBA sees the following types of contracts being well covered by the definition (this is a non-exhaustive list): </w:t>
            </w:r>
          </w:p>
          <w:p w14:paraId="3E84FE91" w14:textId="77777777" w:rsidR="008471DC" w:rsidRPr="0003428F" w:rsidRDefault="008471DC" w:rsidP="00DE08F1">
            <w:pPr>
              <w:pStyle w:val="ListParagraph"/>
              <w:numPr>
                <w:ilvl w:val="0"/>
                <w:numId w:val="118"/>
              </w:numPr>
              <w:spacing w:after="120"/>
              <w:jc w:val="both"/>
              <w:rPr>
                <w:lang w:eastAsia="de-DE"/>
              </w:rPr>
            </w:pPr>
            <w:r w:rsidRPr="006C47CF">
              <w:rPr>
                <w:b/>
                <w:bCs/>
                <w:lang w:eastAsia="de-DE"/>
              </w:rPr>
              <w:t>secured financing transactions</w:t>
            </w:r>
            <w:r w:rsidRPr="0003428F">
              <w:rPr>
                <w:lang w:eastAsia="de-DE"/>
              </w:rPr>
              <w:t xml:space="preserve">, including repurchase contracts and agreements, securities lending and other forms of secured lending. To be noted that a collateral received via securities financing transactions that is subsequently sold short does not give rise to encumbrance, neither it could be reported as non-encumbered, since it is not possible for the institution to reuse or repledged it in other </w:t>
            </w:r>
            <w:proofErr w:type="gramStart"/>
            <w:r w:rsidRPr="0003428F">
              <w:rPr>
                <w:lang w:eastAsia="de-DE"/>
              </w:rPr>
              <w:t>transactions,;</w:t>
            </w:r>
            <w:proofErr w:type="gramEnd"/>
          </w:p>
          <w:p w14:paraId="0F26E60F" w14:textId="77777777" w:rsidR="008471DC" w:rsidRPr="007E1F2D" w:rsidRDefault="008471DC" w:rsidP="00DE08F1">
            <w:pPr>
              <w:pStyle w:val="ListParagraph"/>
              <w:numPr>
                <w:ilvl w:val="0"/>
                <w:numId w:val="118"/>
              </w:numPr>
              <w:spacing w:after="120"/>
              <w:jc w:val="both"/>
              <w:rPr>
                <w:lang w:eastAsia="de-DE"/>
              </w:rPr>
            </w:pPr>
            <w:r w:rsidRPr="006C47CF">
              <w:rPr>
                <w:b/>
                <w:bCs/>
                <w:lang w:eastAsia="de-DE"/>
              </w:rPr>
              <w:t>various collateral agreements</w:t>
            </w:r>
            <w:r w:rsidRPr="007E1F2D">
              <w:rPr>
                <w:lang w:eastAsia="de-DE"/>
              </w:rPr>
              <w:t xml:space="preserve">, for instance collateral placed for the market value of derivatives </w:t>
            </w:r>
            <w:proofErr w:type="gramStart"/>
            <w:r w:rsidRPr="007E1F2D">
              <w:rPr>
                <w:lang w:eastAsia="de-DE"/>
              </w:rPr>
              <w:t>transactions;</w:t>
            </w:r>
            <w:proofErr w:type="gramEnd"/>
          </w:p>
          <w:p w14:paraId="625477B5" w14:textId="77777777" w:rsidR="008471DC" w:rsidRPr="007E1F2D" w:rsidRDefault="008471DC" w:rsidP="00DE08F1">
            <w:pPr>
              <w:pStyle w:val="ListParagraph"/>
              <w:numPr>
                <w:ilvl w:val="0"/>
                <w:numId w:val="118"/>
              </w:numPr>
              <w:spacing w:after="120"/>
              <w:jc w:val="both"/>
              <w:rPr>
                <w:lang w:eastAsia="de-DE"/>
              </w:rPr>
            </w:pPr>
            <w:r w:rsidRPr="006C47CF">
              <w:rPr>
                <w:b/>
                <w:bCs/>
                <w:lang w:eastAsia="de-DE"/>
              </w:rPr>
              <w:lastRenderedPageBreak/>
              <w:t>financial guarantees that are collateralised</w:t>
            </w:r>
            <w:r w:rsidRPr="007E1F2D">
              <w:rPr>
                <w:lang w:eastAsia="de-DE"/>
              </w:rPr>
              <w:t>. If there is no impediment to withdrawal of collateral, such as prior approval, for the unused part of guarantee, then only the used amount shall be considered as encumbered  ( in order of increasing liquidity on the basis of the liquidity classification starting with assets ineligible for the liquidity buffer as explained in the LCR delegated regulation Article 7(2), point a));</w:t>
            </w:r>
          </w:p>
          <w:p w14:paraId="5D8145AD" w14:textId="77777777" w:rsidR="008471DC" w:rsidRPr="007E1F2D" w:rsidRDefault="008471DC" w:rsidP="00DE08F1">
            <w:pPr>
              <w:pStyle w:val="ListParagraph"/>
              <w:numPr>
                <w:ilvl w:val="0"/>
                <w:numId w:val="118"/>
              </w:numPr>
              <w:spacing w:after="120"/>
              <w:jc w:val="both"/>
              <w:rPr>
                <w:lang w:eastAsia="de-DE"/>
              </w:rPr>
            </w:pPr>
            <w:r w:rsidRPr="009F5475">
              <w:rPr>
                <w:b/>
                <w:bCs/>
                <w:lang w:eastAsia="de-DE"/>
              </w:rPr>
              <w:t>collateral placed</w:t>
            </w:r>
            <w:r w:rsidRPr="007E1F2D">
              <w:rPr>
                <w:lang w:eastAsia="de-DE"/>
              </w:rPr>
              <w:t xml:space="preserve"> at clearing systems, CCPs and other infrastructure institutions as a condition for access to service. This includes default funds and initial </w:t>
            </w:r>
            <w:proofErr w:type="gramStart"/>
            <w:r w:rsidRPr="007E1F2D">
              <w:rPr>
                <w:lang w:eastAsia="de-DE"/>
              </w:rPr>
              <w:t>margins;</w:t>
            </w:r>
            <w:proofErr w:type="gramEnd"/>
          </w:p>
          <w:p w14:paraId="435ADF68" w14:textId="76ED4A47" w:rsidR="008471DC" w:rsidRPr="007E1F2D" w:rsidRDefault="008471DC" w:rsidP="00DE08F1">
            <w:pPr>
              <w:pStyle w:val="ListParagraph"/>
              <w:numPr>
                <w:ilvl w:val="0"/>
                <w:numId w:val="118"/>
              </w:numPr>
              <w:spacing w:after="120"/>
              <w:jc w:val="both"/>
              <w:rPr>
                <w:lang w:eastAsia="de-DE"/>
              </w:rPr>
            </w:pPr>
            <w:r w:rsidRPr="000B5999">
              <w:rPr>
                <w:b/>
                <w:bCs/>
                <w:lang w:eastAsia="de-DE"/>
              </w:rPr>
              <w:t>central bank facilities</w:t>
            </w:r>
            <w:r w:rsidRPr="007E1F2D">
              <w:rPr>
                <w:lang w:eastAsia="de-DE"/>
              </w:rPr>
              <w:t xml:space="preserve">. Pre-positioned assets shall not be considered encumbered, unless the central bank does not allow withdrawal of any assets placed without prior approval. As for unused financial guarantees, the unused part, i.e. above the minimum amount required by the central bank, shall be considered as </w:t>
            </w:r>
            <w:r w:rsidR="007118E4">
              <w:rPr>
                <w:lang w:eastAsia="de-DE"/>
              </w:rPr>
              <w:t>un</w:t>
            </w:r>
            <w:r w:rsidRPr="007E1F2D">
              <w:rPr>
                <w:lang w:eastAsia="de-DE"/>
              </w:rPr>
              <w:t>encumbered</w:t>
            </w:r>
            <w:r w:rsidR="00A40142">
              <w:rPr>
                <w:lang w:eastAsia="de-DE"/>
              </w:rPr>
              <w:t>. Credit institutions shall assume that assets in the pool are encumbered</w:t>
            </w:r>
            <w:r w:rsidRPr="007E1F2D">
              <w:rPr>
                <w:lang w:eastAsia="de-DE"/>
              </w:rPr>
              <w:t xml:space="preserve"> in order of increasing liquidity </w:t>
            </w:r>
            <w:proofErr w:type="gramStart"/>
            <w:r w:rsidRPr="007E1F2D">
              <w:rPr>
                <w:lang w:eastAsia="de-DE"/>
              </w:rPr>
              <w:t>on the basis of</w:t>
            </w:r>
            <w:proofErr w:type="gramEnd"/>
            <w:r w:rsidRPr="007E1F2D">
              <w:rPr>
                <w:lang w:eastAsia="de-DE"/>
              </w:rPr>
              <w:t xml:space="preserve"> the liquidity classification starting with assets ineligible for the liquidity buffer as explained in the LCR delegated regulation Article 7(2), point a</w:t>
            </w:r>
            <w:proofErr w:type="gramStart"/>
            <w:r w:rsidRPr="007E1F2D">
              <w:rPr>
                <w:lang w:eastAsia="de-DE"/>
              </w:rPr>
              <w:t>);</w:t>
            </w:r>
            <w:proofErr w:type="gramEnd"/>
          </w:p>
          <w:p w14:paraId="10395F4B" w14:textId="77777777" w:rsidR="008471DC" w:rsidRPr="007E1F2D" w:rsidRDefault="008471DC" w:rsidP="00DE08F1">
            <w:pPr>
              <w:pStyle w:val="ListParagraph"/>
              <w:numPr>
                <w:ilvl w:val="0"/>
                <w:numId w:val="118"/>
              </w:numPr>
              <w:spacing w:after="120"/>
              <w:jc w:val="both"/>
              <w:rPr>
                <w:lang w:eastAsia="de-DE"/>
              </w:rPr>
            </w:pPr>
            <w:r w:rsidRPr="00B56741">
              <w:rPr>
                <w:b/>
                <w:bCs/>
                <w:lang w:eastAsia="de-DE"/>
              </w:rPr>
              <w:t>underlying assets from securitisation structures</w:t>
            </w:r>
            <w:r w:rsidRPr="007E1F2D">
              <w:rPr>
                <w:lang w:eastAsia="de-DE"/>
              </w:rPr>
              <w:t xml:space="preserve">, where the financial assets have not been de-recognised from the institution’s financial assets. The assets that are underlying retained securities do not count as encumbered, unless those securities are pledged or provided as collateral in any way to secure a </w:t>
            </w:r>
            <w:proofErr w:type="gramStart"/>
            <w:r w:rsidRPr="007E1F2D">
              <w:rPr>
                <w:lang w:eastAsia="de-DE"/>
              </w:rPr>
              <w:t>transaction;</w:t>
            </w:r>
            <w:proofErr w:type="gramEnd"/>
          </w:p>
          <w:p w14:paraId="040970CE" w14:textId="77777777" w:rsidR="008471DC" w:rsidRPr="007E1F2D" w:rsidRDefault="008471DC" w:rsidP="00DE08F1">
            <w:pPr>
              <w:pStyle w:val="ListParagraph"/>
              <w:numPr>
                <w:ilvl w:val="0"/>
                <w:numId w:val="118"/>
              </w:numPr>
              <w:spacing w:after="120"/>
              <w:jc w:val="both"/>
              <w:rPr>
                <w:lang w:eastAsia="de-DE"/>
              </w:rPr>
            </w:pPr>
            <w:r w:rsidRPr="00B56741">
              <w:rPr>
                <w:b/>
                <w:bCs/>
                <w:lang w:eastAsia="de-DE"/>
              </w:rPr>
              <w:t>assets in cover pools used</w:t>
            </w:r>
            <w:r w:rsidRPr="007E1F2D">
              <w:rPr>
                <w:lang w:eastAsia="de-DE"/>
              </w:rPr>
              <w:t xml:space="preserve"> </w:t>
            </w:r>
            <w:r w:rsidRPr="00B56741">
              <w:rPr>
                <w:b/>
                <w:bCs/>
                <w:lang w:eastAsia="de-DE"/>
              </w:rPr>
              <w:t>for covered bond issuance</w:t>
            </w:r>
            <w:r w:rsidRPr="007E1F2D">
              <w:rPr>
                <w:lang w:eastAsia="de-DE"/>
              </w:rPr>
              <w:t>. The assets that are underlying covered bonds count as encumbered, except in certain situations where the institution holds the corresponding covered bonds (‘own-issued bonds’</w:t>
            </w:r>
            <w:proofErr w:type="gramStart"/>
            <w:r w:rsidRPr="007E1F2D">
              <w:rPr>
                <w:lang w:eastAsia="de-DE"/>
              </w:rPr>
              <w:t>);</w:t>
            </w:r>
            <w:proofErr w:type="gramEnd"/>
            <w:r w:rsidRPr="007E1F2D">
              <w:rPr>
                <w:lang w:eastAsia="de-DE"/>
              </w:rPr>
              <w:t xml:space="preserve"> </w:t>
            </w:r>
          </w:p>
          <w:p w14:paraId="793936EB" w14:textId="77777777" w:rsidR="008471DC" w:rsidRPr="00B56741" w:rsidRDefault="008471DC" w:rsidP="00DE08F1">
            <w:pPr>
              <w:pStyle w:val="ListParagraph"/>
              <w:numPr>
                <w:ilvl w:val="0"/>
                <w:numId w:val="118"/>
              </w:numPr>
              <w:spacing w:after="120"/>
              <w:jc w:val="both"/>
              <w:rPr>
                <w:lang w:eastAsia="de-DE"/>
              </w:rPr>
            </w:pPr>
            <w:r w:rsidRPr="00B56741">
              <w:rPr>
                <w:b/>
                <w:bCs/>
                <w:lang w:eastAsia="de-DE"/>
              </w:rPr>
              <w:t>assets held by the institution</w:t>
            </w:r>
            <w:r w:rsidRPr="007E1F2D">
              <w:rPr>
                <w:lang w:eastAsia="de-DE"/>
              </w:rPr>
              <w:t xml:space="preserve">, obligatorily </w:t>
            </w:r>
            <w:r w:rsidRPr="00B56741">
              <w:rPr>
                <w:b/>
                <w:bCs/>
                <w:lang w:eastAsia="de-DE"/>
              </w:rPr>
              <w:t>designated for a guaranteed deposit</w:t>
            </w:r>
            <w:r w:rsidRPr="007E1F2D">
              <w:rPr>
                <w:lang w:eastAsia="de-DE"/>
              </w:rPr>
              <w:t xml:space="preserve"> protection fund according to the applicable </w:t>
            </w:r>
            <w:proofErr w:type="gramStart"/>
            <w:r w:rsidRPr="007E1F2D">
              <w:rPr>
                <w:lang w:eastAsia="de-DE"/>
              </w:rPr>
              <w:t>regulation;</w:t>
            </w:r>
            <w:proofErr w:type="gramEnd"/>
          </w:p>
          <w:p w14:paraId="22FCDC65" w14:textId="77777777" w:rsidR="008471DC" w:rsidRPr="00B56741" w:rsidRDefault="008471DC" w:rsidP="00DE08F1">
            <w:pPr>
              <w:pStyle w:val="ListParagraph"/>
              <w:numPr>
                <w:ilvl w:val="0"/>
                <w:numId w:val="118"/>
              </w:numPr>
              <w:spacing w:after="120"/>
              <w:jc w:val="both"/>
              <w:rPr>
                <w:rFonts w:eastAsia="Aptos"/>
              </w:rPr>
            </w:pPr>
            <w:r w:rsidRPr="459D022E">
              <w:rPr>
                <w:b/>
                <w:bCs/>
                <w:lang w:eastAsia="de-DE"/>
              </w:rPr>
              <w:t>Additional</w:t>
            </w:r>
            <w:r w:rsidRPr="459D022E">
              <w:rPr>
                <w:rFonts w:eastAsia="Aptos"/>
                <w:b/>
                <w:bCs/>
              </w:rPr>
              <w:t xml:space="preserve"> collateral on top of collateralization of the covered bond program</w:t>
            </w:r>
            <w:r w:rsidRPr="459D022E">
              <w:rPr>
                <w:rFonts w:eastAsia="Aptos"/>
              </w:rPr>
              <w:t xml:space="preserve">, where the release of the asset pledged depends on the prior approval from external parties shall be considered </w:t>
            </w:r>
            <w:proofErr w:type="gramStart"/>
            <w:r w:rsidRPr="459D022E">
              <w:rPr>
                <w:rFonts w:eastAsia="Aptos"/>
              </w:rPr>
              <w:t>encumbered;</w:t>
            </w:r>
            <w:proofErr w:type="gramEnd"/>
          </w:p>
          <w:p w14:paraId="599FCE74" w14:textId="77777777" w:rsidR="008471DC" w:rsidRDefault="008471DC" w:rsidP="00DE08F1">
            <w:pPr>
              <w:pStyle w:val="ListParagraph"/>
              <w:numPr>
                <w:ilvl w:val="0"/>
                <w:numId w:val="118"/>
              </w:numPr>
              <w:spacing w:after="120"/>
              <w:jc w:val="both"/>
              <w:rPr>
                <w:rFonts w:eastAsia="Aptos"/>
                <w:color w:val="000000" w:themeColor="text1"/>
              </w:rPr>
            </w:pPr>
            <w:r w:rsidRPr="3AA2FF5C">
              <w:rPr>
                <w:rFonts w:eastAsia="Aptos"/>
                <w:color w:val="000000" w:themeColor="text1"/>
              </w:rPr>
              <w:t xml:space="preserve">Assets used as non-mandatory </w:t>
            </w:r>
            <w:proofErr w:type="spellStart"/>
            <w:r w:rsidRPr="3AA2FF5C">
              <w:rPr>
                <w:rFonts w:eastAsia="Aptos"/>
                <w:color w:val="000000" w:themeColor="text1"/>
              </w:rPr>
              <w:t>overcollateralisation</w:t>
            </w:r>
            <w:proofErr w:type="spellEnd"/>
            <w:r w:rsidRPr="3AA2FF5C">
              <w:rPr>
                <w:rFonts w:eastAsia="Aptos"/>
                <w:color w:val="000000" w:themeColor="text1"/>
              </w:rPr>
              <w:t xml:space="preserve"> within a collateral pool shall be considered encumbered unless the institution demonstrates to the supervisor that these assets are readily available for conversion into cash. In such cases, the institution must have procedures and appropriate systems in place to execute that monetisation in compliance with the operational requirements set out in Article 8 of Commission Delegated Regulation (EU) 2015/61.</w:t>
            </w:r>
          </w:p>
          <w:p w14:paraId="62C02815" w14:textId="77777777" w:rsidR="008471DC" w:rsidRDefault="008471DC">
            <w:pPr>
              <w:shd w:val="clear" w:color="auto" w:fill="FFFFFF" w:themeFill="background1"/>
              <w:spacing w:after="120"/>
              <w:jc w:val="both"/>
              <w:rPr>
                <w:rFonts w:ascii="Aptos Narrow" w:eastAsia="Aptos Narrow" w:hAnsi="Aptos Narrow" w:cs="Aptos Narrow"/>
                <w:color w:val="242424"/>
              </w:rPr>
            </w:pPr>
          </w:p>
          <w:p w14:paraId="00CE95B5" w14:textId="77777777" w:rsidR="008471DC" w:rsidRPr="00510429" w:rsidRDefault="008471DC">
            <w:pPr>
              <w:shd w:val="clear" w:color="auto" w:fill="FFFFFF" w:themeFill="background1"/>
              <w:spacing w:after="120"/>
              <w:jc w:val="both"/>
              <w:rPr>
                <w:lang w:eastAsia="de-DE"/>
              </w:rPr>
            </w:pPr>
            <w:r w:rsidRPr="00510429">
              <w:rPr>
                <w:lang w:eastAsia="de-DE"/>
              </w:rPr>
              <w:t xml:space="preserve">As a general principle, assets which are being placed at facilities that are not used and can be freely withdrawn shall not be considered encumbered. </w:t>
            </w:r>
          </w:p>
          <w:p w14:paraId="1051FFB2" w14:textId="77777777" w:rsidR="008471DC" w:rsidRDefault="008471DC">
            <w:pPr>
              <w:spacing w:after="120"/>
              <w:jc w:val="both"/>
            </w:pPr>
          </w:p>
          <w:p w14:paraId="34CB1952" w14:textId="77777777" w:rsidR="008471DC" w:rsidRPr="0035202B" w:rsidRDefault="008471DC">
            <w:pPr>
              <w:spacing w:after="120"/>
              <w:jc w:val="both"/>
              <w:rPr>
                <w:lang w:eastAsia="de-DE"/>
              </w:rPr>
            </w:pPr>
            <w:proofErr w:type="gramStart"/>
            <w:r w:rsidRPr="007E1F2D">
              <w:rPr>
                <w:lang w:eastAsia="de-DE"/>
              </w:rPr>
              <w:t>With regard to</w:t>
            </w:r>
            <w:proofErr w:type="gramEnd"/>
            <w:r w:rsidRPr="007E1F2D">
              <w:rPr>
                <w:lang w:eastAsia="de-DE"/>
              </w:rPr>
              <w:t xml:space="preserve"> the treatment of required minimum reserve assets, </w:t>
            </w:r>
            <w:proofErr w:type="gramStart"/>
            <w:r w:rsidRPr="007E1F2D">
              <w:rPr>
                <w:lang w:eastAsia="de-DE"/>
              </w:rPr>
              <w:t>as long as</w:t>
            </w:r>
            <w:proofErr w:type="gramEnd"/>
            <w:r w:rsidRPr="007E1F2D">
              <w:rPr>
                <w:lang w:eastAsia="de-DE"/>
              </w:rPr>
              <w:t xml:space="preserve"> they are not subject to restrictions in withdrawal and the institution can freely replace an asset by another, at any time of the maintenance period, with the only condition to maintain the required minimum reserves on average, the assets should not be considered encumbered.</w:t>
            </w:r>
          </w:p>
          <w:p w14:paraId="6E9732F8" w14:textId="77777777" w:rsidR="008471DC" w:rsidRPr="0003303B" w:rsidRDefault="008471DC"/>
        </w:tc>
      </w:tr>
      <w:tr w:rsidR="008471DC" w:rsidRPr="0003303B" w14:paraId="6F2C6B9D" w14:textId="77777777" w:rsidTr="00DE08F1">
        <w:trPr>
          <w:trHeight w:val="377"/>
        </w:trPr>
        <w:tc>
          <w:tcPr>
            <w:tcW w:w="1710" w:type="dxa"/>
            <w:noWrap/>
          </w:tcPr>
          <w:p w14:paraId="2EB9A5A7" w14:textId="77777777" w:rsidR="008471DC" w:rsidRPr="0003303B" w:rsidRDefault="008471DC">
            <w:r>
              <w:lastRenderedPageBreak/>
              <w:t>Loans and advances</w:t>
            </w:r>
          </w:p>
        </w:tc>
        <w:tc>
          <w:tcPr>
            <w:tcW w:w="8303" w:type="dxa"/>
            <w:noWrap/>
          </w:tcPr>
          <w:p w14:paraId="2314C73E" w14:textId="77777777" w:rsidR="008471DC" w:rsidRPr="0003303B" w:rsidRDefault="008471DC">
            <w:r>
              <w:t>As defined in point 32 of Part 1 of Annex V to EBA IT solutions</w:t>
            </w:r>
          </w:p>
        </w:tc>
      </w:tr>
      <w:tr w:rsidR="008471DC" w:rsidRPr="0003303B" w14:paraId="39CB6647" w14:textId="77777777" w:rsidTr="00DE08F1">
        <w:trPr>
          <w:trHeight w:val="377"/>
        </w:trPr>
        <w:tc>
          <w:tcPr>
            <w:tcW w:w="1710" w:type="dxa"/>
            <w:noWrap/>
          </w:tcPr>
          <w:p w14:paraId="16295AED" w14:textId="77777777" w:rsidR="008471DC" w:rsidRPr="0003303B" w:rsidRDefault="008471DC">
            <w:r w:rsidRPr="00C36A72">
              <w:rPr>
                <w:color w:val="000000" w:themeColor="text1"/>
              </w:rPr>
              <w:t>Deposits</w:t>
            </w:r>
          </w:p>
        </w:tc>
        <w:tc>
          <w:tcPr>
            <w:tcW w:w="8303" w:type="dxa"/>
            <w:noWrap/>
          </w:tcPr>
          <w:p w14:paraId="4B91F75C" w14:textId="77777777" w:rsidR="008471DC" w:rsidRPr="0003303B" w:rsidRDefault="008471DC">
            <w:r>
              <w:t>As defined in Article 2(1), point (3) of Directive 2014/49/EU.</w:t>
            </w:r>
          </w:p>
        </w:tc>
      </w:tr>
      <w:tr w:rsidR="008471DC" w:rsidRPr="0003303B" w14:paraId="0F236406" w14:textId="77777777" w:rsidTr="00DE08F1">
        <w:trPr>
          <w:trHeight w:val="377"/>
        </w:trPr>
        <w:tc>
          <w:tcPr>
            <w:tcW w:w="1710" w:type="dxa"/>
            <w:noWrap/>
            <w:hideMark/>
          </w:tcPr>
          <w:p w14:paraId="4B1F942C" w14:textId="77777777" w:rsidR="008471DC" w:rsidRPr="007773D7" w:rsidRDefault="008471DC">
            <w:r w:rsidRPr="007773D7">
              <w:t>Term deposits</w:t>
            </w:r>
          </w:p>
        </w:tc>
        <w:tc>
          <w:tcPr>
            <w:tcW w:w="8303" w:type="dxa"/>
            <w:noWrap/>
            <w:hideMark/>
          </w:tcPr>
          <w:p w14:paraId="158448C8" w14:textId="77777777" w:rsidR="008471DC" w:rsidRDefault="008471DC">
            <w:r w:rsidRPr="000508DA">
              <w:t xml:space="preserve">Non-transferable </w:t>
            </w:r>
            <w:r w:rsidRPr="000508DA">
              <w:rPr>
                <w:u w:val="single"/>
              </w:rPr>
              <w:t>deposits</w:t>
            </w:r>
            <w:r w:rsidRPr="000508DA">
              <w:t xml:space="preserve"> which</w:t>
            </w:r>
            <w:r>
              <w:t xml:space="preserve">: </w:t>
            </w:r>
            <w:r w:rsidRPr="000508DA">
              <w:t xml:space="preserve"> the</w:t>
            </w:r>
            <w:r>
              <w:t xml:space="preserve"> </w:t>
            </w:r>
            <w:r w:rsidRPr="000508DA">
              <w:t xml:space="preserve">depositor is not allowed to withdraw before an agreed maturity or </w:t>
            </w:r>
            <w:r w:rsidRPr="00450CF3">
              <w:t>that can be early withdrawn</w:t>
            </w:r>
            <w:r>
              <w:t xml:space="preserve"> (deposits are redeemable)</w:t>
            </w:r>
            <w:r w:rsidRPr="000508DA">
              <w:t xml:space="preserve"> provided that the depositor is charged with early withdrawal (prepayment) costs </w:t>
            </w:r>
            <w:r w:rsidRPr="1BF384C4">
              <w:t xml:space="preserve">that include the loss of interest between the date of withdrawal and the contractual maturity date plus a material penalty that does not have to exceed the interest due for the time that elapsed between the date of deposit and the date of withdrawal </w:t>
            </w:r>
            <w:r w:rsidRPr="000508DA">
              <w:t>and fees</w:t>
            </w:r>
            <w:r>
              <w:t xml:space="preserve"> or </w:t>
            </w:r>
            <w:r w:rsidRPr="00542D2A">
              <w:t xml:space="preserve">with significant delays, restrictions or penalties. </w:t>
            </w:r>
            <w:r w:rsidRPr="000508DA">
              <w:t xml:space="preserve">This item shall include administratively regulated savings deposits where the maturity related criterion is not relevant. </w:t>
            </w:r>
          </w:p>
          <w:p w14:paraId="0EE8F09C" w14:textId="77777777" w:rsidR="008471DC" w:rsidRDefault="008471DC">
            <w:r w:rsidRPr="228FAA9E">
              <w:t>Although deposits with agreed maturity may feature the possibility of earlier redemption after prior notification or may be redeemable on demand subject to certain penalties, those features shall not affect the classification as term deposits.</w:t>
            </w:r>
          </w:p>
          <w:p w14:paraId="19633CE2" w14:textId="77777777" w:rsidR="008471DC" w:rsidRPr="0003303B" w:rsidRDefault="008471DC"/>
        </w:tc>
      </w:tr>
      <w:tr w:rsidR="008471DC" w:rsidRPr="0003303B" w14:paraId="7A61D270" w14:textId="77777777" w:rsidTr="00DE08F1">
        <w:trPr>
          <w:trHeight w:val="377"/>
        </w:trPr>
        <w:tc>
          <w:tcPr>
            <w:tcW w:w="1710" w:type="dxa"/>
            <w:noWrap/>
            <w:hideMark/>
          </w:tcPr>
          <w:p w14:paraId="5BC0FD50" w14:textId="77777777" w:rsidR="008471DC" w:rsidRPr="007773D7" w:rsidRDefault="008471DC">
            <w:r w:rsidRPr="007773D7">
              <w:t>Sight deposits</w:t>
            </w:r>
          </w:p>
          <w:p w14:paraId="15C2DCAD" w14:textId="77777777" w:rsidR="008471DC" w:rsidRPr="007773D7" w:rsidRDefault="008471DC"/>
          <w:p w14:paraId="6F98A0ED" w14:textId="77777777" w:rsidR="008471DC" w:rsidRPr="007773D7" w:rsidRDefault="008471DC">
            <w:pPr>
              <w:rPr>
                <w:color w:val="EE0000"/>
              </w:rPr>
            </w:pPr>
          </w:p>
          <w:p w14:paraId="4D629A42" w14:textId="77777777" w:rsidR="008471DC" w:rsidRPr="007773D7" w:rsidRDefault="008471DC">
            <w:pPr>
              <w:rPr>
                <w:color w:val="EE0000"/>
              </w:rPr>
            </w:pPr>
          </w:p>
          <w:p w14:paraId="5AC4C10C" w14:textId="77777777" w:rsidR="008471DC" w:rsidRPr="007773D7" w:rsidRDefault="008471DC">
            <w:pPr>
              <w:rPr>
                <w:color w:val="EE0000"/>
              </w:rPr>
            </w:pPr>
          </w:p>
          <w:p w14:paraId="492ED8DA" w14:textId="77777777" w:rsidR="008471DC" w:rsidRPr="007773D7" w:rsidRDefault="008471DC"/>
        </w:tc>
        <w:tc>
          <w:tcPr>
            <w:tcW w:w="8303" w:type="dxa"/>
            <w:noWrap/>
            <w:hideMark/>
          </w:tcPr>
          <w:p w14:paraId="254207D3" w14:textId="77777777" w:rsidR="008471DC" w:rsidRPr="00367D3E" w:rsidRDefault="008471DC">
            <w:r>
              <w:lastRenderedPageBreak/>
              <w:t xml:space="preserve"> </w:t>
            </w:r>
            <w:r w:rsidRPr="00367D3E">
              <w:rPr>
                <w:u w:val="single"/>
              </w:rPr>
              <w:t>Deposits</w:t>
            </w:r>
            <w:r w:rsidRPr="00367D3E">
              <w:t xml:space="preserve"> which are convertible into currency and/or which are transferable on demand by cheque, banker’s order, debit entry or similar means, without significant delay, restriction or penalty. </w:t>
            </w:r>
          </w:p>
          <w:p w14:paraId="71330151" w14:textId="77777777" w:rsidR="008471DC" w:rsidRPr="00367D3E" w:rsidRDefault="008471DC">
            <w:r w:rsidRPr="00EF15F2">
              <w:rPr>
                <w:b/>
                <w:bCs/>
              </w:rPr>
              <w:lastRenderedPageBreak/>
              <w:t>This item includes</w:t>
            </w:r>
            <w:r w:rsidRPr="00367D3E">
              <w:t xml:space="preserve">: </w:t>
            </w:r>
          </w:p>
          <w:p w14:paraId="4CC66E32" w14:textId="77777777" w:rsidR="008471DC" w:rsidRPr="00367D3E" w:rsidRDefault="008471DC">
            <w:r w:rsidRPr="00367D3E">
              <w:t xml:space="preserve">(a) balances (interest-bearing or not) which are immediately convertible into currency on demand or by close of business on the day following that on which the demand was made, without any significant penalty or restriction, but which are not </w:t>
            </w:r>
            <w:proofErr w:type="gramStart"/>
            <w:r w:rsidRPr="00367D3E">
              <w:t>transferable;</w:t>
            </w:r>
            <w:proofErr w:type="gramEnd"/>
            <w:r w:rsidRPr="00367D3E">
              <w:t xml:space="preserve"> </w:t>
            </w:r>
          </w:p>
          <w:p w14:paraId="737E520C" w14:textId="77777777" w:rsidR="008471DC" w:rsidRPr="00367D3E" w:rsidRDefault="008471DC">
            <w:r w:rsidRPr="00367D3E">
              <w:t xml:space="preserve">(b) balances (interest-bearing or not) representing prepaid amounts in the context of e-money, e.g. prepaid </w:t>
            </w:r>
            <w:proofErr w:type="gramStart"/>
            <w:r w:rsidRPr="00367D3E">
              <w:t>cards;</w:t>
            </w:r>
            <w:proofErr w:type="gramEnd"/>
            <w:r w:rsidRPr="00367D3E">
              <w:t xml:space="preserve"> </w:t>
            </w:r>
          </w:p>
          <w:p w14:paraId="501E870D" w14:textId="77777777" w:rsidR="008471DC" w:rsidRPr="00367D3E" w:rsidRDefault="008471DC">
            <w:r w:rsidRPr="00367D3E">
              <w:t xml:space="preserve">(c) loans to be repaid by close of business on the day following that on which the loan was </w:t>
            </w:r>
            <w:proofErr w:type="gramStart"/>
            <w:r w:rsidRPr="00367D3E">
              <w:t>granted;</w:t>
            </w:r>
            <w:proofErr w:type="gramEnd"/>
            <w:r w:rsidRPr="00367D3E">
              <w:t xml:space="preserve"> </w:t>
            </w:r>
          </w:p>
          <w:p w14:paraId="3E2FDEC1" w14:textId="77777777" w:rsidR="008471DC" w:rsidRDefault="008471DC">
            <w:r w:rsidRPr="00367D3E">
              <w:t>(d) notional cash pool positions which are overnight deposits held in notional cash pools by pool participants.</w:t>
            </w:r>
          </w:p>
          <w:p w14:paraId="4D817492" w14:textId="77777777" w:rsidR="008471DC" w:rsidRPr="0003303B" w:rsidRDefault="008471DC">
            <w:pPr>
              <w:rPr>
                <w:color w:val="EE0000"/>
              </w:rPr>
            </w:pPr>
          </w:p>
        </w:tc>
      </w:tr>
      <w:tr w:rsidR="008471DC" w:rsidRPr="0003303B" w14:paraId="4C2D5C56" w14:textId="77777777" w:rsidTr="00DE08F1">
        <w:trPr>
          <w:trHeight w:val="377"/>
        </w:trPr>
        <w:tc>
          <w:tcPr>
            <w:tcW w:w="1710" w:type="dxa"/>
            <w:noWrap/>
          </w:tcPr>
          <w:p w14:paraId="15D304E2" w14:textId="77777777" w:rsidR="008471DC" w:rsidRPr="007773D7" w:rsidRDefault="008471DC">
            <w:r w:rsidRPr="007773D7">
              <w:lastRenderedPageBreak/>
              <w:t>Certificate of deposit</w:t>
            </w:r>
          </w:p>
        </w:tc>
        <w:tc>
          <w:tcPr>
            <w:tcW w:w="8303" w:type="dxa"/>
            <w:noWrap/>
          </w:tcPr>
          <w:p w14:paraId="5B6EFEAF" w14:textId="77777777" w:rsidR="008471DC" w:rsidRDefault="008471DC">
            <w:r>
              <w:t xml:space="preserve">As defined in </w:t>
            </w:r>
            <w:r w:rsidRPr="00624FF3">
              <w:t>Part</w:t>
            </w:r>
            <w:r w:rsidRPr="00624FF3">
              <w:rPr>
                <w:b/>
                <w:bCs/>
              </w:rPr>
              <w:t xml:space="preserve"> </w:t>
            </w:r>
            <w:r w:rsidRPr="00624FF3">
              <w:t>2.98 (a) Annex V of the EBA IT Solutions</w:t>
            </w:r>
            <w:r>
              <w:t>.</w:t>
            </w:r>
          </w:p>
        </w:tc>
      </w:tr>
      <w:tr w:rsidR="008471DC" w:rsidRPr="0003303B" w14:paraId="6BE90294" w14:textId="77777777" w:rsidTr="00DE08F1">
        <w:trPr>
          <w:trHeight w:val="377"/>
        </w:trPr>
        <w:tc>
          <w:tcPr>
            <w:tcW w:w="1710" w:type="dxa"/>
            <w:noWrap/>
          </w:tcPr>
          <w:p w14:paraId="033C2424" w14:textId="77777777" w:rsidR="008471DC" w:rsidRPr="007773D7" w:rsidRDefault="008471DC">
            <w:r w:rsidRPr="007773D7">
              <w:t>Operational deposits</w:t>
            </w:r>
          </w:p>
        </w:tc>
        <w:tc>
          <w:tcPr>
            <w:tcW w:w="8303" w:type="dxa"/>
            <w:noWrap/>
          </w:tcPr>
          <w:p w14:paraId="354324D6" w14:textId="77777777" w:rsidR="008471DC" w:rsidRDefault="008471DC">
            <w:r>
              <w:t xml:space="preserve">Deposits that fulfil the conditions of Article 27 of Delegated Regulation (EU) 2015/61. </w:t>
            </w:r>
          </w:p>
        </w:tc>
      </w:tr>
      <w:tr w:rsidR="008471DC" w:rsidRPr="0003303B" w14:paraId="5F27D6E0" w14:textId="77777777" w:rsidTr="00DE08F1">
        <w:trPr>
          <w:trHeight w:val="377"/>
        </w:trPr>
        <w:tc>
          <w:tcPr>
            <w:tcW w:w="1710" w:type="dxa"/>
            <w:noWrap/>
          </w:tcPr>
          <w:p w14:paraId="6514DAA1" w14:textId="77777777" w:rsidR="008471DC" w:rsidRPr="007773D7" w:rsidRDefault="008471DC">
            <w:r w:rsidRPr="007773D7">
              <w:t>Retail deposits</w:t>
            </w:r>
          </w:p>
          <w:p w14:paraId="6C143DDC" w14:textId="77777777" w:rsidR="008471DC" w:rsidRPr="007773D7" w:rsidRDefault="008471DC"/>
          <w:p w14:paraId="5F9605EC" w14:textId="77777777" w:rsidR="008471DC" w:rsidRPr="007773D7" w:rsidRDefault="008471DC"/>
        </w:tc>
        <w:tc>
          <w:tcPr>
            <w:tcW w:w="8303" w:type="dxa"/>
            <w:noWrap/>
          </w:tcPr>
          <w:p w14:paraId="196E293F" w14:textId="77777777" w:rsidR="008471DC" w:rsidRPr="009C3A00" w:rsidRDefault="008471DC">
            <w:pPr>
              <w:rPr>
                <w:color w:val="000000" w:themeColor="text1"/>
              </w:rPr>
            </w:pPr>
            <w:r w:rsidRPr="009C3A00">
              <w:rPr>
                <w:color w:val="000000" w:themeColor="text1"/>
              </w:rPr>
              <w:t>As defined in Article 411, point (2), of Regulation (EU) No 575/2013</w:t>
            </w:r>
          </w:p>
          <w:p w14:paraId="323108B0" w14:textId="77777777" w:rsidR="008471DC" w:rsidRPr="009C3A00" w:rsidRDefault="008471DC">
            <w:pPr>
              <w:rPr>
                <w:color w:val="000000" w:themeColor="text1"/>
              </w:rPr>
            </w:pPr>
          </w:p>
          <w:p w14:paraId="1E2727A0" w14:textId="77777777" w:rsidR="008471DC" w:rsidRPr="009C3A00" w:rsidRDefault="008471DC">
            <w:pPr>
              <w:rPr>
                <w:color w:val="000000" w:themeColor="text1"/>
              </w:rPr>
            </w:pPr>
          </w:p>
        </w:tc>
      </w:tr>
      <w:tr w:rsidR="008471DC" w:rsidRPr="0003303B" w14:paraId="463F91F2" w14:textId="77777777" w:rsidTr="00DE08F1">
        <w:trPr>
          <w:trHeight w:val="377"/>
        </w:trPr>
        <w:tc>
          <w:tcPr>
            <w:tcW w:w="1710" w:type="dxa"/>
            <w:noWrap/>
          </w:tcPr>
          <w:p w14:paraId="166B4098" w14:textId="77777777" w:rsidR="008471DC" w:rsidRDefault="008471DC">
            <w:r w:rsidRPr="007773D7">
              <w:t>Savings accounts</w:t>
            </w:r>
          </w:p>
        </w:tc>
        <w:tc>
          <w:tcPr>
            <w:tcW w:w="8303" w:type="dxa"/>
            <w:noWrap/>
          </w:tcPr>
          <w:p w14:paraId="2B99CC4E" w14:textId="77777777" w:rsidR="008471DC" w:rsidRDefault="008471DC">
            <w:r w:rsidRPr="33499C07">
              <w:t xml:space="preserve">Are </w:t>
            </w:r>
            <w:r w:rsidRPr="33499C07">
              <w:rPr>
                <w:u w:val="single"/>
              </w:rPr>
              <w:t xml:space="preserve">deposits </w:t>
            </w:r>
            <w:r w:rsidRPr="33499C07">
              <w:t>intended for investing and accumulating money and that may not be used for daily payment transactions.</w:t>
            </w:r>
          </w:p>
        </w:tc>
      </w:tr>
      <w:tr w:rsidR="008471DC" w:rsidRPr="0003303B" w14:paraId="07D90BBC" w14:textId="77777777" w:rsidTr="00DE08F1">
        <w:trPr>
          <w:trHeight w:val="377"/>
        </w:trPr>
        <w:tc>
          <w:tcPr>
            <w:tcW w:w="1710" w:type="dxa"/>
            <w:noWrap/>
            <w:hideMark/>
          </w:tcPr>
          <w:p w14:paraId="0FCEC0F1" w14:textId="77777777" w:rsidR="008471DC" w:rsidRPr="0003303B" w:rsidRDefault="008471DC">
            <w:r w:rsidRPr="0003303B">
              <w:t>Debt securities</w:t>
            </w:r>
          </w:p>
        </w:tc>
        <w:tc>
          <w:tcPr>
            <w:tcW w:w="8303" w:type="dxa"/>
            <w:noWrap/>
            <w:hideMark/>
          </w:tcPr>
          <w:p w14:paraId="09CC90BB" w14:textId="77777777" w:rsidR="008471DC" w:rsidRPr="0003303B" w:rsidRDefault="008471DC">
            <w:r>
              <w:t>As defined in Annex V, part 1, point 31 of EBA IT solution</w:t>
            </w:r>
          </w:p>
        </w:tc>
      </w:tr>
      <w:tr w:rsidR="008471DC" w:rsidRPr="0003303B" w14:paraId="3EBA884A" w14:textId="77777777" w:rsidTr="00DE08F1">
        <w:trPr>
          <w:trHeight w:val="377"/>
        </w:trPr>
        <w:tc>
          <w:tcPr>
            <w:tcW w:w="1710" w:type="dxa"/>
            <w:noWrap/>
          </w:tcPr>
          <w:p w14:paraId="2CA3EECF" w14:textId="77777777" w:rsidR="008471DC" w:rsidRPr="0003303B" w:rsidRDefault="008471DC">
            <w:r>
              <w:t>Securitisation</w:t>
            </w:r>
          </w:p>
        </w:tc>
        <w:tc>
          <w:tcPr>
            <w:tcW w:w="8303" w:type="dxa"/>
            <w:noWrap/>
          </w:tcPr>
          <w:p w14:paraId="280D47ED" w14:textId="77777777" w:rsidR="008471DC" w:rsidRDefault="008471DC">
            <w:r w:rsidRPr="001E62E0">
              <w:t xml:space="preserve">As defined in Article </w:t>
            </w:r>
            <w:proofErr w:type="gramStart"/>
            <w:r w:rsidRPr="001E62E0">
              <w:t>4</w:t>
            </w:r>
            <w:r>
              <w:t>(</w:t>
            </w:r>
            <w:r w:rsidRPr="51630AC8">
              <w:t>1</w:t>
            </w:r>
            <w:r>
              <w:t>)</w:t>
            </w:r>
            <w:r w:rsidRPr="51630AC8">
              <w:t xml:space="preserve"> </w:t>
            </w:r>
            <w:r w:rsidRPr="001E62E0">
              <w:t>point</w:t>
            </w:r>
            <w:proofErr w:type="gramEnd"/>
            <w:r w:rsidRPr="001E62E0">
              <w:t xml:space="preserve"> (</w:t>
            </w:r>
            <w:r>
              <w:t>61</w:t>
            </w:r>
            <w:r w:rsidRPr="001E62E0">
              <w:t>) of Regulation (EU) 575/2013</w:t>
            </w:r>
          </w:p>
          <w:p w14:paraId="208D28F0" w14:textId="77777777" w:rsidR="008471DC" w:rsidRDefault="008471DC"/>
          <w:p w14:paraId="626850DC" w14:textId="77777777" w:rsidR="008471DC" w:rsidRPr="008A259C" w:rsidRDefault="008471DC">
            <w:pPr>
              <w:rPr>
                <w:color w:val="000000" w:themeColor="text1"/>
              </w:rPr>
            </w:pPr>
            <w:r w:rsidRPr="008A259C">
              <w:rPr>
                <w:color w:val="000000" w:themeColor="text1"/>
              </w:rPr>
              <w:t>Observation: the CRR definition is</w:t>
            </w:r>
          </w:p>
          <w:p w14:paraId="56F2E14F" w14:textId="77777777" w:rsidR="008471DC" w:rsidRPr="0003303B" w:rsidRDefault="008471DC">
            <w:r w:rsidRPr="008A259C">
              <w:rPr>
                <w:color w:val="000000" w:themeColor="text1"/>
              </w:rPr>
              <w:t xml:space="preserve">‘securitisation’ means a securitisation </w:t>
            </w:r>
            <w:r w:rsidRPr="00742C88">
              <w:t>as defined in point (1) of Article 2 of Regulation (EU) 2017/2402;</w:t>
            </w:r>
          </w:p>
        </w:tc>
      </w:tr>
      <w:tr w:rsidR="008471DC" w:rsidRPr="0003303B" w14:paraId="4CCEE33B" w14:textId="77777777" w:rsidTr="00DE08F1">
        <w:trPr>
          <w:trHeight w:val="377"/>
        </w:trPr>
        <w:tc>
          <w:tcPr>
            <w:tcW w:w="1710" w:type="dxa"/>
            <w:noWrap/>
            <w:hideMark/>
          </w:tcPr>
          <w:p w14:paraId="150B4AA3" w14:textId="77777777" w:rsidR="008471DC" w:rsidRPr="007773D7" w:rsidRDefault="008471DC">
            <w:r w:rsidRPr="007773D7">
              <w:t>Asset Backed Securities</w:t>
            </w:r>
          </w:p>
          <w:p w14:paraId="6D3B1B31" w14:textId="77777777" w:rsidR="008471DC" w:rsidRPr="007773D7" w:rsidRDefault="008471DC"/>
          <w:p w14:paraId="0F8F07B0" w14:textId="77777777" w:rsidR="008471DC" w:rsidRPr="007773D7" w:rsidRDefault="008471DC">
            <w:r w:rsidRPr="007773D7">
              <w:t>acronym: ABS</w:t>
            </w:r>
          </w:p>
        </w:tc>
        <w:tc>
          <w:tcPr>
            <w:tcW w:w="8303" w:type="dxa"/>
            <w:noWrap/>
            <w:hideMark/>
          </w:tcPr>
          <w:p w14:paraId="7D26992A" w14:textId="77777777" w:rsidR="008471DC" w:rsidRPr="00352726" w:rsidRDefault="008471DC">
            <w:pPr>
              <w:rPr>
                <w:color w:val="000000" w:themeColor="text1"/>
              </w:rPr>
            </w:pPr>
            <w:r w:rsidRPr="00352726">
              <w:rPr>
                <w:color w:val="000000" w:themeColor="text1"/>
              </w:rPr>
              <w:t xml:space="preserve">Are </w:t>
            </w:r>
            <w:r w:rsidRPr="00352726">
              <w:rPr>
                <w:color w:val="000000" w:themeColor="text1"/>
                <w:u w:val="single"/>
              </w:rPr>
              <w:t>securitisations</w:t>
            </w:r>
            <w:r w:rsidRPr="00352726">
              <w:rPr>
                <w:color w:val="000000" w:themeColor="text1"/>
              </w:rPr>
              <w:t xml:space="preserve"> whose principal and/or interest is solely payable from cash flows produced by a specified pool of financial and non-financial assets.</w:t>
            </w:r>
          </w:p>
        </w:tc>
      </w:tr>
      <w:tr w:rsidR="008471DC" w:rsidRPr="0003303B" w14:paraId="62B415C9" w14:textId="77777777" w:rsidTr="00DE08F1">
        <w:trPr>
          <w:trHeight w:val="377"/>
        </w:trPr>
        <w:tc>
          <w:tcPr>
            <w:tcW w:w="1710" w:type="dxa"/>
            <w:noWrap/>
          </w:tcPr>
          <w:p w14:paraId="37F03BC1" w14:textId="77777777" w:rsidR="008471DC" w:rsidRPr="007773D7" w:rsidRDefault="008471DC">
            <w:r w:rsidRPr="007773D7">
              <w:t xml:space="preserve">Asset Backed Commercial Paper </w:t>
            </w:r>
          </w:p>
          <w:p w14:paraId="1631357B" w14:textId="77777777" w:rsidR="008471DC" w:rsidRPr="007773D7" w:rsidRDefault="008471DC"/>
          <w:p w14:paraId="78DD6567" w14:textId="77777777" w:rsidR="008471DC" w:rsidRPr="007773D7" w:rsidRDefault="008471DC">
            <w:r w:rsidRPr="007773D7">
              <w:t>acronym: ABCP</w:t>
            </w:r>
          </w:p>
        </w:tc>
        <w:tc>
          <w:tcPr>
            <w:tcW w:w="8303" w:type="dxa"/>
            <w:noWrap/>
          </w:tcPr>
          <w:p w14:paraId="608829AF" w14:textId="77777777" w:rsidR="008471DC" w:rsidRPr="00352726" w:rsidRDefault="008471DC">
            <w:pPr>
              <w:rPr>
                <w:color w:val="000000" w:themeColor="text1"/>
              </w:rPr>
            </w:pPr>
            <w:r w:rsidRPr="00352726">
              <w:rPr>
                <w:color w:val="000000" w:themeColor="text1"/>
              </w:rPr>
              <w:t>As defined in Article 2 (7) of Regulation (EU) 2017/</w:t>
            </w:r>
            <w:proofErr w:type="gramStart"/>
            <w:r w:rsidRPr="00352726">
              <w:rPr>
                <w:color w:val="000000" w:themeColor="text1"/>
              </w:rPr>
              <w:t>2402</w:t>
            </w:r>
            <w:r w:rsidRPr="5B5B9CC0">
              <w:rPr>
                <w:color w:val="000000" w:themeColor="text1"/>
              </w:rPr>
              <w:t>;.</w:t>
            </w:r>
            <w:proofErr w:type="gramEnd"/>
          </w:p>
        </w:tc>
      </w:tr>
      <w:tr w:rsidR="008471DC" w:rsidRPr="0003303B" w14:paraId="76BE8BE1" w14:textId="77777777" w:rsidTr="00DE08F1">
        <w:trPr>
          <w:trHeight w:val="377"/>
        </w:trPr>
        <w:tc>
          <w:tcPr>
            <w:tcW w:w="1710" w:type="dxa"/>
            <w:noWrap/>
            <w:hideMark/>
          </w:tcPr>
          <w:p w14:paraId="31B4997C" w14:textId="77777777" w:rsidR="008471DC" w:rsidRPr="007773D7" w:rsidRDefault="008471DC">
            <w:r w:rsidRPr="007773D7">
              <w:t>Covered bonds</w:t>
            </w:r>
          </w:p>
        </w:tc>
        <w:tc>
          <w:tcPr>
            <w:tcW w:w="8303" w:type="dxa"/>
            <w:noWrap/>
            <w:hideMark/>
          </w:tcPr>
          <w:p w14:paraId="7870FF3D" w14:textId="77777777" w:rsidR="008471DC" w:rsidRDefault="008471DC">
            <w:r w:rsidRPr="0003303B">
              <w:t xml:space="preserve">As defined in Article 3(1) of Directive (EU) 2019/2162 or meet the requirements set out in Article 52(4) of Directive 2009/65/EC, as applicable on the date of their issue, if they are issued before 8 July 2022. </w:t>
            </w:r>
          </w:p>
          <w:p w14:paraId="21FCB528" w14:textId="77777777" w:rsidR="008471DC" w:rsidRPr="0003303B" w:rsidRDefault="008471DC"/>
        </w:tc>
      </w:tr>
      <w:tr w:rsidR="008471DC" w:rsidRPr="0003303B" w14:paraId="1B62CDB4" w14:textId="77777777" w:rsidTr="00DE08F1">
        <w:trPr>
          <w:trHeight w:val="377"/>
        </w:trPr>
        <w:tc>
          <w:tcPr>
            <w:tcW w:w="1710" w:type="dxa"/>
            <w:noWrap/>
          </w:tcPr>
          <w:p w14:paraId="07093A77" w14:textId="77777777" w:rsidR="008471DC" w:rsidRPr="007773D7" w:rsidRDefault="008471DC"/>
        </w:tc>
        <w:tc>
          <w:tcPr>
            <w:tcW w:w="8303" w:type="dxa"/>
            <w:noWrap/>
          </w:tcPr>
          <w:p w14:paraId="0814A74C" w14:textId="77777777" w:rsidR="008471DC" w:rsidRPr="0003303B" w:rsidRDefault="008471DC"/>
        </w:tc>
      </w:tr>
      <w:tr w:rsidR="008471DC" w:rsidRPr="0003303B" w14:paraId="0612C576" w14:textId="77777777" w:rsidTr="00DE08F1">
        <w:trPr>
          <w:trHeight w:val="377"/>
        </w:trPr>
        <w:tc>
          <w:tcPr>
            <w:tcW w:w="1710" w:type="dxa"/>
            <w:noWrap/>
          </w:tcPr>
          <w:p w14:paraId="387A239F" w14:textId="77777777" w:rsidR="008471DC" w:rsidRPr="007773D7" w:rsidRDefault="008471DC">
            <w:r w:rsidRPr="007773D7">
              <w:t>Corporate bonds</w:t>
            </w:r>
          </w:p>
        </w:tc>
        <w:tc>
          <w:tcPr>
            <w:tcW w:w="8303" w:type="dxa"/>
            <w:noWrap/>
          </w:tcPr>
          <w:p w14:paraId="40B54B33" w14:textId="77777777" w:rsidR="008471DC" w:rsidRPr="0003303B" w:rsidRDefault="008471DC">
            <w:r>
              <w:t xml:space="preserve">Are </w:t>
            </w:r>
            <w:r w:rsidRPr="00C27787">
              <w:rPr>
                <w:u w:val="single"/>
              </w:rPr>
              <w:t>debt securities</w:t>
            </w:r>
            <w:r w:rsidRPr="00102360">
              <w:t xml:space="preserve"> issued </w:t>
            </w:r>
            <w:r w:rsidRPr="00BF487F">
              <w:t>by non-financial corporates</w:t>
            </w:r>
            <w:r>
              <w:t>.</w:t>
            </w:r>
          </w:p>
        </w:tc>
      </w:tr>
      <w:tr w:rsidR="00E33BF6" w:rsidRPr="0003303B" w14:paraId="500B9079" w14:textId="77777777" w:rsidTr="00DE08F1">
        <w:trPr>
          <w:trHeight w:val="377"/>
        </w:trPr>
        <w:tc>
          <w:tcPr>
            <w:tcW w:w="1710" w:type="dxa"/>
            <w:noWrap/>
          </w:tcPr>
          <w:p w14:paraId="1A1384FA" w14:textId="4DC85F96" w:rsidR="00E33BF6" w:rsidRPr="007773D7" w:rsidRDefault="00E33BF6">
            <w:r>
              <w:t>Non-financial corporates</w:t>
            </w:r>
          </w:p>
        </w:tc>
        <w:tc>
          <w:tcPr>
            <w:tcW w:w="8303" w:type="dxa"/>
            <w:noWrap/>
          </w:tcPr>
          <w:p w14:paraId="79E13718" w14:textId="2334EECA" w:rsidR="00E33BF6" w:rsidRDefault="00E14C10">
            <w:r>
              <w:t xml:space="preserve">As referred to in </w:t>
            </w:r>
            <w:r w:rsidR="003039F4" w:rsidRPr="003039F4">
              <w:t>Commission Delegated Regulation (EU) 2015/61</w:t>
            </w:r>
            <w:r>
              <w:t xml:space="preserve"> </w:t>
            </w:r>
          </w:p>
        </w:tc>
      </w:tr>
      <w:tr w:rsidR="008471DC" w:rsidRPr="0003303B" w14:paraId="17F2FFF7" w14:textId="77777777" w:rsidTr="00DE08F1">
        <w:trPr>
          <w:trHeight w:val="377"/>
        </w:trPr>
        <w:tc>
          <w:tcPr>
            <w:tcW w:w="1710" w:type="dxa"/>
            <w:noWrap/>
          </w:tcPr>
          <w:p w14:paraId="192E02DB" w14:textId="77777777" w:rsidR="008471DC" w:rsidRPr="007773D7" w:rsidRDefault="008471DC">
            <w:r w:rsidRPr="007773D7">
              <w:t>Non-Preferred bonds</w:t>
            </w:r>
          </w:p>
        </w:tc>
        <w:tc>
          <w:tcPr>
            <w:tcW w:w="8303" w:type="dxa"/>
            <w:noWrap/>
          </w:tcPr>
          <w:p w14:paraId="15304DE0" w14:textId="77777777" w:rsidR="008471DC" w:rsidRDefault="008471DC">
            <w:r>
              <w:t xml:space="preserve">Are covering the following liabilities: </w:t>
            </w:r>
          </w:p>
          <w:p w14:paraId="79283455" w14:textId="77777777" w:rsidR="008471DC" w:rsidRDefault="008471DC"/>
          <w:p w14:paraId="166C964B" w14:textId="77777777" w:rsidR="008471DC" w:rsidRDefault="008471DC">
            <w:r w:rsidRPr="00800AEC">
              <w:t>- Unsecured claims resulting from debt instruments that meet the conditions laid down in points (a), (b) and (c) of paragraph 2 and of paragraph 3 of Article 108 of Directive 2014/59/</w:t>
            </w:r>
            <w:proofErr w:type="gramStart"/>
            <w:r w:rsidRPr="00800AEC">
              <w:t>EU;</w:t>
            </w:r>
            <w:proofErr w:type="gramEnd"/>
            <w:r w:rsidRPr="00800AEC">
              <w:t xml:space="preserve"> </w:t>
            </w:r>
          </w:p>
          <w:p w14:paraId="5ECE86FF" w14:textId="77777777" w:rsidR="008471DC" w:rsidRDefault="008471DC">
            <w:r w:rsidRPr="00800AEC">
              <w:t xml:space="preserve">- Unsecured claims resulting from debt instruments referred to in point (b) of the first subparagraph of Article 108(5) of Directive 2014/59/EU; or </w:t>
            </w:r>
          </w:p>
          <w:p w14:paraId="341DD6FA" w14:textId="77777777" w:rsidR="008471DC" w:rsidRPr="00800AEC" w:rsidRDefault="008471DC">
            <w:r w:rsidRPr="00800AEC">
              <w:t>- Debt instruments with the lowest priority ranking among the ordinary unsecured claims resulting from debt instruments referred to in Article 108(7) of Directive 2014/59/EU, for which a Member State has provided, in accordance with that paragraph, that they have the same ranking as that of claims that meet the conditions of points (a), (b) and (c) of paragraph 2 and of paragraph 3 of Article 108 of Directive 2014/59/EU.</w:t>
            </w:r>
          </w:p>
          <w:p w14:paraId="77CD15B3" w14:textId="77777777" w:rsidR="008471DC" w:rsidRDefault="008471DC"/>
          <w:p w14:paraId="11C66EEA" w14:textId="77777777" w:rsidR="008471DC" w:rsidRDefault="008471DC">
            <w:r>
              <w:t>Their contractual features explicitly designate them as “non preferred” and they are subject to specific criteria outlined in Article 109 of BRRD and Article 72b of CRR.</w:t>
            </w:r>
          </w:p>
          <w:p w14:paraId="0499B64B" w14:textId="77777777" w:rsidR="008471DC" w:rsidRDefault="008471DC"/>
        </w:tc>
      </w:tr>
      <w:tr w:rsidR="008471DC" w:rsidRPr="0003303B" w14:paraId="762E5544" w14:textId="77777777" w:rsidTr="00DE08F1">
        <w:trPr>
          <w:trHeight w:val="377"/>
        </w:trPr>
        <w:tc>
          <w:tcPr>
            <w:tcW w:w="1710" w:type="dxa"/>
            <w:noWrap/>
          </w:tcPr>
          <w:p w14:paraId="60525A5B" w14:textId="77777777" w:rsidR="008471DC" w:rsidRPr="007773D7" w:rsidRDefault="008471DC">
            <w:r w:rsidRPr="007773D7">
              <w:t xml:space="preserve">Cover pool </w:t>
            </w:r>
          </w:p>
        </w:tc>
        <w:tc>
          <w:tcPr>
            <w:tcW w:w="8303" w:type="dxa"/>
            <w:noWrap/>
          </w:tcPr>
          <w:p w14:paraId="526134AB" w14:textId="77777777" w:rsidR="008471DC" w:rsidRPr="0003303B" w:rsidRDefault="008471DC">
            <w:r>
              <w:t xml:space="preserve">As defined </w:t>
            </w:r>
            <w:r w:rsidRPr="00932547">
              <w:t>in Article 3, point (3), of Directive (EU) 2019/2162</w:t>
            </w:r>
          </w:p>
        </w:tc>
      </w:tr>
      <w:tr w:rsidR="008471DC" w:rsidRPr="0003303B" w14:paraId="5EBFE901" w14:textId="77777777" w:rsidTr="00DE08F1">
        <w:trPr>
          <w:trHeight w:val="377"/>
        </w:trPr>
        <w:tc>
          <w:tcPr>
            <w:tcW w:w="1710" w:type="dxa"/>
            <w:noWrap/>
            <w:hideMark/>
          </w:tcPr>
          <w:p w14:paraId="6A8A070A" w14:textId="77777777" w:rsidR="008471DC" w:rsidRPr="007773D7" w:rsidRDefault="008471DC">
            <w:r w:rsidRPr="007773D7">
              <w:lastRenderedPageBreak/>
              <w:t xml:space="preserve">Securities Financing Transactions </w:t>
            </w:r>
          </w:p>
          <w:p w14:paraId="4C3CF5DB" w14:textId="77777777" w:rsidR="008471DC" w:rsidRPr="007773D7" w:rsidRDefault="008471DC"/>
          <w:p w14:paraId="59B0A9A0" w14:textId="77777777" w:rsidR="008471DC" w:rsidRPr="007773D7" w:rsidRDefault="008471DC">
            <w:r w:rsidRPr="007773D7">
              <w:t>Acronym: SFT</w:t>
            </w:r>
          </w:p>
        </w:tc>
        <w:tc>
          <w:tcPr>
            <w:tcW w:w="8303" w:type="dxa"/>
            <w:noWrap/>
            <w:hideMark/>
          </w:tcPr>
          <w:p w14:paraId="69683B82" w14:textId="77777777" w:rsidR="008471DC" w:rsidRPr="0003303B" w:rsidRDefault="008471DC">
            <w:r w:rsidRPr="0003303B">
              <w:t>As defined in Article 4(1), point (139), of Regulation (EU) No 575/2013</w:t>
            </w:r>
          </w:p>
        </w:tc>
      </w:tr>
      <w:tr w:rsidR="008471DC" w:rsidRPr="0003303B" w14:paraId="4112CBE5" w14:textId="77777777" w:rsidTr="00DE08F1">
        <w:trPr>
          <w:trHeight w:val="377"/>
        </w:trPr>
        <w:tc>
          <w:tcPr>
            <w:tcW w:w="1710" w:type="dxa"/>
            <w:noWrap/>
          </w:tcPr>
          <w:p w14:paraId="035AB218" w14:textId="77777777" w:rsidR="008471DC" w:rsidRPr="007773D7" w:rsidRDefault="008471DC">
            <w:r w:rsidRPr="007773D7">
              <w:t>Repurchase agreements</w:t>
            </w:r>
          </w:p>
        </w:tc>
        <w:tc>
          <w:tcPr>
            <w:tcW w:w="8303" w:type="dxa"/>
            <w:noWrap/>
          </w:tcPr>
          <w:p w14:paraId="496EF751" w14:textId="77777777" w:rsidR="008471DC" w:rsidRPr="0003303B" w:rsidRDefault="008471DC">
            <w:r w:rsidRPr="0003303B">
              <w:t xml:space="preserve">As defined in Article 4(1) </w:t>
            </w:r>
            <w:r>
              <w:t xml:space="preserve">point </w:t>
            </w:r>
            <w:r w:rsidRPr="0003303B">
              <w:t>(82) of Regulation (EU) 575/2013</w:t>
            </w:r>
          </w:p>
        </w:tc>
      </w:tr>
      <w:tr w:rsidR="008471DC" w:rsidRPr="0003303B" w14:paraId="2BA60A0E" w14:textId="77777777" w:rsidTr="00DE08F1">
        <w:trPr>
          <w:trHeight w:val="377"/>
        </w:trPr>
        <w:tc>
          <w:tcPr>
            <w:tcW w:w="1710" w:type="dxa"/>
            <w:noWrap/>
          </w:tcPr>
          <w:p w14:paraId="0924F87F" w14:textId="77777777" w:rsidR="008471DC" w:rsidRPr="007773D7" w:rsidRDefault="008471DC">
            <w:r w:rsidRPr="007773D7">
              <w:t>Secured lending and capital market-driven transactions</w:t>
            </w:r>
          </w:p>
        </w:tc>
        <w:tc>
          <w:tcPr>
            <w:tcW w:w="8303" w:type="dxa"/>
            <w:noWrap/>
          </w:tcPr>
          <w:p w14:paraId="6A5DCD9E" w14:textId="77777777" w:rsidR="008471DC" w:rsidRPr="0003303B" w:rsidRDefault="008471DC">
            <w:r w:rsidRPr="0D06C089">
              <w:t>As defined in Article 192 (2) and 192 (3) of Regulation (EU) 575/2013</w:t>
            </w:r>
          </w:p>
        </w:tc>
      </w:tr>
      <w:tr w:rsidR="008471DC" w:rsidRPr="0003303B" w14:paraId="1EEEEF5B" w14:textId="77777777" w:rsidTr="00DE08F1">
        <w:trPr>
          <w:trHeight w:val="377"/>
        </w:trPr>
        <w:tc>
          <w:tcPr>
            <w:tcW w:w="1710" w:type="dxa"/>
            <w:noWrap/>
          </w:tcPr>
          <w:p w14:paraId="1BDC84E5" w14:textId="77777777" w:rsidR="008471DC" w:rsidRPr="0003303B" w:rsidRDefault="008471DC">
            <w:r>
              <w:t>General government</w:t>
            </w:r>
          </w:p>
        </w:tc>
        <w:tc>
          <w:tcPr>
            <w:tcW w:w="8303" w:type="dxa"/>
            <w:noWrap/>
          </w:tcPr>
          <w:p w14:paraId="75E2F571" w14:textId="77777777" w:rsidR="008471DC" w:rsidRPr="0003303B" w:rsidRDefault="008471DC">
            <w:r>
              <w:t xml:space="preserve">As defined </w:t>
            </w:r>
            <w:r w:rsidRPr="00751A04">
              <w:t xml:space="preserve">in Annex V, part 1, point </w:t>
            </w:r>
            <w:r>
              <w:t>42 (b)</w:t>
            </w:r>
            <w:r w:rsidRPr="00751A04">
              <w:t xml:space="preserve"> of EBA IT solution</w:t>
            </w:r>
          </w:p>
        </w:tc>
      </w:tr>
      <w:tr w:rsidR="008471DC" w:rsidRPr="0003303B" w14:paraId="74D05C53" w14:textId="77777777" w:rsidTr="00DE08F1">
        <w:trPr>
          <w:trHeight w:val="377"/>
        </w:trPr>
        <w:tc>
          <w:tcPr>
            <w:tcW w:w="1710" w:type="dxa"/>
            <w:noWrap/>
            <w:hideMark/>
          </w:tcPr>
          <w:p w14:paraId="4F6140E9" w14:textId="77777777" w:rsidR="008471DC" w:rsidRPr="0003303B" w:rsidRDefault="008471DC">
            <w:r w:rsidRPr="0003303B">
              <w:t>Central bank</w:t>
            </w:r>
          </w:p>
        </w:tc>
        <w:tc>
          <w:tcPr>
            <w:tcW w:w="8303" w:type="dxa"/>
            <w:noWrap/>
            <w:hideMark/>
          </w:tcPr>
          <w:p w14:paraId="61041617" w14:textId="77777777" w:rsidR="008471DC" w:rsidRPr="0003303B" w:rsidRDefault="008471DC">
            <w:r w:rsidRPr="007A20D6">
              <w:t>As defined in Article 4</w:t>
            </w:r>
            <w:r>
              <w:t>(1)</w:t>
            </w:r>
            <w:r w:rsidRPr="007A20D6">
              <w:t xml:space="preserve"> point (</w:t>
            </w:r>
            <w:r>
              <w:t>46</w:t>
            </w:r>
            <w:r w:rsidRPr="007A20D6">
              <w:t>) of Regulation (EU) 575/2013</w:t>
            </w:r>
          </w:p>
        </w:tc>
      </w:tr>
      <w:tr w:rsidR="008471DC" w:rsidRPr="0003303B" w14:paraId="1F8976B0" w14:textId="77777777" w:rsidTr="00DE08F1">
        <w:trPr>
          <w:trHeight w:val="377"/>
        </w:trPr>
        <w:tc>
          <w:tcPr>
            <w:tcW w:w="1710" w:type="dxa"/>
            <w:noWrap/>
          </w:tcPr>
          <w:p w14:paraId="7872D289" w14:textId="77777777" w:rsidR="008471DC" w:rsidRPr="0003303B" w:rsidRDefault="008471DC">
            <w:r>
              <w:t>Credit institution</w:t>
            </w:r>
          </w:p>
        </w:tc>
        <w:tc>
          <w:tcPr>
            <w:tcW w:w="8303" w:type="dxa"/>
            <w:noWrap/>
          </w:tcPr>
          <w:p w14:paraId="6803D1AC" w14:textId="77777777" w:rsidR="008471DC" w:rsidRDefault="008471DC">
            <w:r w:rsidRPr="0003303B">
              <w:t xml:space="preserve">As defined in Article </w:t>
            </w:r>
            <w:proofErr w:type="gramStart"/>
            <w:r w:rsidRPr="0003303B">
              <w:t>4</w:t>
            </w:r>
            <w:r>
              <w:t>(1)</w:t>
            </w:r>
            <w:r w:rsidRPr="0003303B">
              <w:t xml:space="preserve"> point</w:t>
            </w:r>
            <w:proofErr w:type="gramEnd"/>
            <w:r w:rsidRPr="0003303B">
              <w:t xml:space="preserve"> (1) of Regulation (EU) 575/2013</w:t>
            </w:r>
          </w:p>
          <w:p w14:paraId="758F8FB8" w14:textId="77777777" w:rsidR="008471DC" w:rsidRPr="00F67D48" w:rsidRDefault="008471DC"/>
        </w:tc>
      </w:tr>
      <w:tr w:rsidR="008471DC" w:rsidRPr="0003303B" w14:paraId="2630CCD1" w14:textId="77777777" w:rsidTr="00DE08F1">
        <w:trPr>
          <w:trHeight w:val="377"/>
        </w:trPr>
        <w:tc>
          <w:tcPr>
            <w:tcW w:w="1710" w:type="dxa"/>
            <w:noWrap/>
          </w:tcPr>
          <w:p w14:paraId="779B06B1" w14:textId="77777777" w:rsidR="008471DC" w:rsidRDefault="008471DC">
            <w:r>
              <w:t>Investment firms</w:t>
            </w:r>
          </w:p>
        </w:tc>
        <w:tc>
          <w:tcPr>
            <w:tcW w:w="8303" w:type="dxa"/>
            <w:noWrap/>
          </w:tcPr>
          <w:p w14:paraId="115C9C74" w14:textId="77777777" w:rsidR="008471DC" w:rsidRDefault="008471DC">
            <w:r w:rsidRPr="74FE165A">
              <w:t xml:space="preserve">As defined in Article </w:t>
            </w:r>
            <w:proofErr w:type="gramStart"/>
            <w:r w:rsidRPr="74FE165A">
              <w:t>4</w:t>
            </w:r>
            <w:r>
              <w:t>(1)</w:t>
            </w:r>
            <w:r w:rsidRPr="74FE165A">
              <w:t xml:space="preserve"> point</w:t>
            </w:r>
            <w:proofErr w:type="gramEnd"/>
            <w:r w:rsidRPr="74FE165A">
              <w:t xml:space="preserve"> (</w:t>
            </w:r>
            <w:r>
              <w:t>2</w:t>
            </w:r>
            <w:r w:rsidRPr="74FE165A">
              <w:t xml:space="preserve">) of Regulation (EU) 575/2013 </w:t>
            </w:r>
          </w:p>
          <w:p w14:paraId="28EAD433" w14:textId="77777777" w:rsidR="008471DC" w:rsidRDefault="008471DC"/>
          <w:p w14:paraId="53DB7BFF" w14:textId="77777777" w:rsidR="008471DC" w:rsidRPr="0003303B" w:rsidRDefault="008471DC">
            <w:r>
              <w:t xml:space="preserve">Observation: the CRR definition is </w:t>
            </w:r>
            <w:r w:rsidRPr="596F6B5F">
              <w:t>referring</w:t>
            </w:r>
            <w:r w:rsidRPr="74FE165A">
              <w:t xml:space="preserve"> to Article 4</w:t>
            </w:r>
            <w:r>
              <w:t>(1)</w:t>
            </w:r>
            <w:r w:rsidRPr="74FE165A">
              <w:t xml:space="preserve"> point (1) of Directive 2014/65/ EU</w:t>
            </w:r>
            <w:r>
              <w:t xml:space="preserve"> but excludes </w:t>
            </w:r>
            <w:r w:rsidRPr="002B539A">
              <w:rPr>
                <w:u w:val="single"/>
              </w:rPr>
              <w:t>credit institutions</w:t>
            </w:r>
          </w:p>
        </w:tc>
      </w:tr>
      <w:tr w:rsidR="008471DC" w:rsidRPr="0003303B" w14:paraId="234076FC" w14:textId="77777777" w:rsidTr="00DE08F1">
        <w:trPr>
          <w:trHeight w:val="377"/>
        </w:trPr>
        <w:tc>
          <w:tcPr>
            <w:tcW w:w="1710" w:type="dxa"/>
            <w:noWrap/>
          </w:tcPr>
          <w:p w14:paraId="392E25F9" w14:textId="77777777" w:rsidR="008471DC" w:rsidRDefault="008471DC">
            <w:r>
              <w:t>Insurance firm</w:t>
            </w:r>
          </w:p>
        </w:tc>
        <w:tc>
          <w:tcPr>
            <w:tcW w:w="8303" w:type="dxa"/>
            <w:noWrap/>
          </w:tcPr>
          <w:p w14:paraId="3A739634" w14:textId="77777777" w:rsidR="008471DC" w:rsidRPr="00AB22FF" w:rsidRDefault="008471DC">
            <w:r w:rsidRPr="00AB22FF">
              <w:t xml:space="preserve">As referred to in Article 13(1) to (6) of Directive 2009/138/EC </w:t>
            </w:r>
          </w:p>
          <w:p w14:paraId="7F560D12" w14:textId="77777777" w:rsidR="008471DC" w:rsidRPr="74FE165A" w:rsidRDefault="008471DC"/>
        </w:tc>
      </w:tr>
      <w:tr w:rsidR="008471DC" w14:paraId="6D332E9D" w14:textId="77777777" w:rsidTr="00DE08F1">
        <w:trPr>
          <w:trHeight w:val="419"/>
        </w:trPr>
        <w:tc>
          <w:tcPr>
            <w:tcW w:w="1710" w:type="dxa"/>
            <w:noWrap/>
          </w:tcPr>
          <w:p w14:paraId="7B21565E" w14:textId="77777777" w:rsidR="008471DC" w:rsidRDefault="008471DC">
            <w:r w:rsidRPr="55B67A42">
              <w:t>Pension funds</w:t>
            </w:r>
          </w:p>
        </w:tc>
        <w:tc>
          <w:tcPr>
            <w:tcW w:w="8303" w:type="dxa"/>
            <w:noWrap/>
          </w:tcPr>
          <w:p w14:paraId="48FB5686" w14:textId="77777777" w:rsidR="008471DC" w:rsidRPr="00AB22FF" w:rsidRDefault="008471DC">
            <w:r w:rsidRPr="00AB22FF">
              <w:t xml:space="preserve"> As referred to in chapter 2.105 of Annex A of Regulation (EU) No 549/2013</w:t>
            </w:r>
          </w:p>
        </w:tc>
      </w:tr>
      <w:tr w:rsidR="008471DC" w:rsidRPr="0003303B" w14:paraId="3CF2879E" w14:textId="77777777" w:rsidTr="00DE08F1">
        <w:trPr>
          <w:trHeight w:val="419"/>
        </w:trPr>
        <w:tc>
          <w:tcPr>
            <w:tcW w:w="1710" w:type="dxa"/>
            <w:noWrap/>
          </w:tcPr>
          <w:p w14:paraId="5F90385E" w14:textId="77777777" w:rsidR="008471DC" w:rsidRDefault="008471DC">
            <w:r>
              <w:t>Payment institutions</w:t>
            </w:r>
          </w:p>
        </w:tc>
        <w:tc>
          <w:tcPr>
            <w:tcW w:w="8303" w:type="dxa"/>
            <w:noWrap/>
          </w:tcPr>
          <w:p w14:paraId="3ACF4764" w14:textId="77777777" w:rsidR="008471DC" w:rsidRPr="74FE165A" w:rsidRDefault="008471DC">
            <w:r w:rsidRPr="00AB22FF">
              <w:t>As referred to in Directive EU 2015/2366 - Article 4(4)</w:t>
            </w:r>
          </w:p>
        </w:tc>
      </w:tr>
      <w:tr w:rsidR="008471DC" w:rsidRPr="0003303B" w14:paraId="0A9E244D" w14:textId="77777777" w:rsidTr="00DE08F1">
        <w:trPr>
          <w:trHeight w:val="377"/>
        </w:trPr>
        <w:tc>
          <w:tcPr>
            <w:tcW w:w="1710" w:type="dxa"/>
            <w:noWrap/>
          </w:tcPr>
          <w:p w14:paraId="3F498C65" w14:textId="77777777" w:rsidR="008471DC" w:rsidRDefault="008471DC">
            <w:r>
              <w:t>Electronic money institution</w:t>
            </w:r>
          </w:p>
        </w:tc>
        <w:tc>
          <w:tcPr>
            <w:tcW w:w="8303" w:type="dxa"/>
            <w:noWrap/>
          </w:tcPr>
          <w:p w14:paraId="039BC9EC" w14:textId="77777777" w:rsidR="008471DC" w:rsidRPr="74FE165A" w:rsidRDefault="008471DC">
            <w:r w:rsidRPr="55B67A42">
              <w:t>As referred to in Directive (EU) 2009/110/EC - Article 2(1)</w:t>
            </w:r>
          </w:p>
        </w:tc>
      </w:tr>
      <w:tr w:rsidR="008471DC" w:rsidRPr="0003303B" w14:paraId="3635341A" w14:textId="77777777" w:rsidTr="00DE08F1">
        <w:trPr>
          <w:trHeight w:val="377"/>
        </w:trPr>
        <w:tc>
          <w:tcPr>
            <w:tcW w:w="1710" w:type="dxa"/>
            <w:noWrap/>
          </w:tcPr>
          <w:p w14:paraId="6FE34EF9" w14:textId="77777777" w:rsidR="008471DC" w:rsidRDefault="008471DC">
            <w:r>
              <w:t>Households</w:t>
            </w:r>
          </w:p>
        </w:tc>
        <w:tc>
          <w:tcPr>
            <w:tcW w:w="8303" w:type="dxa"/>
            <w:noWrap/>
          </w:tcPr>
          <w:p w14:paraId="7E599EB7" w14:textId="77777777" w:rsidR="008471DC" w:rsidRPr="74FE165A" w:rsidRDefault="008471DC">
            <w:r w:rsidRPr="5A922E9D">
              <w:t>As defined in Annex V, part 1, point 42 (</w:t>
            </w:r>
            <w:r w:rsidRPr="75CFB59F">
              <w:t>f</w:t>
            </w:r>
            <w:r w:rsidRPr="5A922E9D">
              <w:t>) of EBA IT solution</w:t>
            </w:r>
          </w:p>
          <w:p w14:paraId="4F2AC0D9" w14:textId="77777777" w:rsidR="008471DC" w:rsidRPr="74FE165A" w:rsidRDefault="008471DC"/>
        </w:tc>
      </w:tr>
      <w:tr w:rsidR="008471DC" w:rsidRPr="0003303B" w14:paraId="7E7E82BC" w14:textId="77777777" w:rsidTr="00DE08F1">
        <w:trPr>
          <w:trHeight w:val="377"/>
        </w:trPr>
        <w:tc>
          <w:tcPr>
            <w:tcW w:w="1710" w:type="dxa"/>
            <w:noWrap/>
          </w:tcPr>
          <w:p w14:paraId="743A28A6" w14:textId="77777777" w:rsidR="008471DC" w:rsidRDefault="008471DC">
            <w:r>
              <w:t>Other financial corporations</w:t>
            </w:r>
          </w:p>
        </w:tc>
        <w:tc>
          <w:tcPr>
            <w:tcW w:w="8303" w:type="dxa"/>
            <w:noWrap/>
          </w:tcPr>
          <w:p w14:paraId="7636698E" w14:textId="77777777" w:rsidR="008471DC" w:rsidRDefault="008471DC">
            <w:r w:rsidRPr="003C7ED3">
              <w:t>As defined in Annex V, part 1, point 42 (</w:t>
            </w:r>
            <w:r>
              <w:t>d</w:t>
            </w:r>
            <w:r w:rsidRPr="003C7ED3">
              <w:t>) of EBA IT solution</w:t>
            </w:r>
          </w:p>
          <w:p w14:paraId="207C532A" w14:textId="77777777" w:rsidR="008471DC" w:rsidRDefault="008471DC"/>
          <w:p w14:paraId="5C8F3F5C" w14:textId="77777777" w:rsidR="008471DC" w:rsidRPr="74FE165A" w:rsidRDefault="008471DC">
            <w:r>
              <w:t xml:space="preserve">Observation: represents all financial corporations and quasi-corporations other than “credit institutions” and other </w:t>
            </w:r>
            <w:proofErr w:type="gramStart"/>
            <w:r>
              <w:t>than  “</w:t>
            </w:r>
            <w:proofErr w:type="gramEnd"/>
            <w:r>
              <w:t>multilateral development banks”</w:t>
            </w:r>
          </w:p>
        </w:tc>
      </w:tr>
      <w:tr w:rsidR="008471DC" w:rsidRPr="0003303B" w14:paraId="59C35940" w14:textId="77777777" w:rsidTr="00DE08F1">
        <w:trPr>
          <w:trHeight w:val="377"/>
        </w:trPr>
        <w:tc>
          <w:tcPr>
            <w:tcW w:w="1710" w:type="dxa"/>
            <w:noWrap/>
          </w:tcPr>
          <w:p w14:paraId="566A7017" w14:textId="77777777" w:rsidR="008471DC" w:rsidRDefault="008471DC">
            <w:r>
              <w:t>Non-financial corporations</w:t>
            </w:r>
          </w:p>
        </w:tc>
        <w:tc>
          <w:tcPr>
            <w:tcW w:w="8303" w:type="dxa"/>
            <w:noWrap/>
          </w:tcPr>
          <w:p w14:paraId="4C5AFDB1" w14:textId="7D6467D6" w:rsidR="000623EA" w:rsidRPr="74FE165A" w:rsidRDefault="008471DC">
            <w:r>
              <w:t xml:space="preserve">As defined </w:t>
            </w:r>
            <w:r w:rsidRPr="00751A04">
              <w:t xml:space="preserve">in Annex V, part 1, point </w:t>
            </w:r>
            <w:r>
              <w:t>42 (e)</w:t>
            </w:r>
            <w:r w:rsidRPr="00751A04">
              <w:t xml:space="preserve"> of EBA IT </w:t>
            </w:r>
            <w:proofErr w:type="spellStart"/>
            <w:r w:rsidRPr="00751A04">
              <w:t>solutio</w:t>
            </w:r>
            <w:r w:rsidR="00034CB8">
              <w:t>nsObservation</w:t>
            </w:r>
            <w:proofErr w:type="spellEnd"/>
            <w:r w:rsidR="00034CB8">
              <w:t>! this term should not be confused with non-financial corporates, which is a prudential concept</w:t>
            </w:r>
          </w:p>
        </w:tc>
      </w:tr>
      <w:tr w:rsidR="008471DC" w:rsidRPr="0003303B" w14:paraId="09374C39" w14:textId="77777777" w:rsidTr="00DE08F1">
        <w:trPr>
          <w:trHeight w:val="377"/>
        </w:trPr>
        <w:tc>
          <w:tcPr>
            <w:tcW w:w="1710" w:type="dxa"/>
            <w:noWrap/>
          </w:tcPr>
          <w:p w14:paraId="3643BFF2" w14:textId="77777777" w:rsidR="008471DC" w:rsidRDefault="008471DC">
            <w:r>
              <w:t>Retail customer</w:t>
            </w:r>
          </w:p>
        </w:tc>
        <w:tc>
          <w:tcPr>
            <w:tcW w:w="8303" w:type="dxa"/>
            <w:noWrap/>
          </w:tcPr>
          <w:p w14:paraId="60277CA1" w14:textId="77777777" w:rsidR="008471DC" w:rsidRDefault="008471DC">
            <w:r>
              <w:t xml:space="preserve">Customers that are </w:t>
            </w:r>
            <w:r w:rsidRPr="00ED07B8">
              <w:t xml:space="preserve">natural person or a SME, where the SME would qualify for the retail exposure class under the standardised or IRB approaches for credit risk, or a company which is eligible for the treatment set out in Article 153(4), and where the aggregate deposits by that SME or company on a group basis do not exceed EUR 1 million; </w:t>
            </w:r>
          </w:p>
          <w:p w14:paraId="65E524E5" w14:textId="77777777" w:rsidR="008471DC" w:rsidRDefault="008471DC"/>
          <w:p w14:paraId="22C5616D" w14:textId="77777777" w:rsidR="008471DC" w:rsidRPr="0003303B" w:rsidRDefault="008471DC">
            <w:r>
              <w:t xml:space="preserve">Observation: this definition leverages on </w:t>
            </w:r>
            <w:r w:rsidRPr="009C3A00">
              <w:rPr>
                <w:color w:val="000000" w:themeColor="text1"/>
              </w:rPr>
              <w:t>Article 411, point (2), of Regulation (EU) No 575/2013</w:t>
            </w:r>
          </w:p>
        </w:tc>
      </w:tr>
      <w:tr w:rsidR="008471DC" w:rsidRPr="0003303B" w14:paraId="170B2578" w14:textId="77777777" w:rsidTr="00DE08F1">
        <w:trPr>
          <w:trHeight w:val="449"/>
        </w:trPr>
        <w:tc>
          <w:tcPr>
            <w:tcW w:w="1710" w:type="dxa"/>
            <w:noWrap/>
          </w:tcPr>
          <w:p w14:paraId="2973CDF9" w14:textId="77777777" w:rsidR="008471DC" w:rsidRDefault="008471DC">
            <w:r>
              <w:t>Financial customer</w:t>
            </w:r>
          </w:p>
        </w:tc>
        <w:tc>
          <w:tcPr>
            <w:tcW w:w="8303" w:type="dxa"/>
            <w:noWrap/>
          </w:tcPr>
          <w:p w14:paraId="5AB183D3" w14:textId="77777777" w:rsidR="008471DC" w:rsidRDefault="008471DC">
            <w:r>
              <w:t xml:space="preserve">As defined in Article 411(1) </w:t>
            </w:r>
            <w:r w:rsidRPr="006F4360">
              <w:t>of Regulation (EU) 575/2013</w:t>
            </w:r>
          </w:p>
          <w:p w14:paraId="671B2299" w14:textId="77777777" w:rsidR="008471DC" w:rsidRPr="0003303B" w:rsidRDefault="008471DC"/>
        </w:tc>
      </w:tr>
      <w:tr w:rsidR="008471DC" w:rsidRPr="0003303B" w14:paraId="371A67EA" w14:textId="77777777" w:rsidTr="00DE08F1">
        <w:trPr>
          <w:trHeight w:val="377"/>
        </w:trPr>
        <w:tc>
          <w:tcPr>
            <w:tcW w:w="1710" w:type="dxa"/>
            <w:noWrap/>
          </w:tcPr>
          <w:p w14:paraId="21A936ED" w14:textId="77777777" w:rsidR="008471DC" w:rsidRPr="007773D7" w:rsidRDefault="008471DC">
            <w:r w:rsidRPr="007773D7">
              <w:t>Wholesale funding</w:t>
            </w:r>
          </w:p>
        </w:tc>
        <w:tc>
          <w:tcPr>
            <w:tcW w:w="8303" w:type="dxa"/>
            <w:noWrap/>
          </w:tcPr>
          <w:p w14:paraId="73ACDCC4" w14:textId="47AFD202" w:rsidR="008471DC" w:rsidRPr="008A259C" w:rsidRDefault="008471DC">
            <w:pPr>
              <w:rPr>
                <w:color w:val="000000" w:themeColor="text1"/>
              </w:rPr>
            </w:pPr>
            <w:r>
              <w:t xml:space="preserve">Any type of </w:t>
            </w:r>
            <w:r w:rsidR="001B3DD6">
              <w:t>funding</w:t>
            </w:r>
            <w:r>
              <w:t xml:space="preserve"> </w:t>
            </w:r>
            <w:r w:rsidRPr="008A259C">
              <w:rPr>
                <w:color w:val="000000" w:themeColor="text1"/>
              </w:rPr>
              <w:t xml:space="preserve">obtained </w:t>
            </w:r>
            <w:r w:rsidR="001B3DD6" w:rsidRPr="008A259C">
              <w:rPr>
                <w:color w:val="000000" w:themeColor="text1"/>
              </w:rPr>
              <w:t xml:space="preserve">from </w:t>
            </w:r>
            <w:r w:rsidR="001B3DD6" w:rsidRPr="6FED9410">
              <w:rPr>
                <w:color w:val="000000" w:themeColor="text1"/>
              </w:rPr>
              <w:t>counterparties</w:t>
            </w:r>
            <w:r w:rsidRPr="6FED9410">
              <w:rPr>
                <w:color w:val="000000" w:themeColor="text1"/>
              </w:rPr>
              <w:t xml:space="preserve"> </w:t>
            </w:r>
            <w:r w:rsidRPr="008A259C">
              <w:rPr>
                <w:color w:val="000000" w:themeColor="text1"/>
              </w:rPr>
              <w:t xml:space="preserve">other than </w:t>
            </w:r>
            <w:r w:rsidRPr="008A259C">
              <w:rPr>
                <w:color w:val="000000" w:themeColor="text1"/>
                <w:u w:val="single"/>
              </w:rPr>
              <w:t>retail customers</w:t>
            </w:r>
            <w:r w:rsidRPr="008A259C">
              <w:rPr>
                <w:color w:val="000000" w:themeColor="text1"/>
              </w:rPr>
              <w:t>.</w:t>
            </w:r>
          </w:p>
          <w:p w14:paraId="499E2DA9" w14:textId="77777777" w:rsidR="008471DC" w:rsidRPr="008A259C" w:rsidRDefault="008471DC">
            <w:pPr>
              <w:rPr>
                <w:color w:val="000000" w:themeColor="text1"/>
              </w:rPr>
            </w:pPr>
          </w:p>
          <w:p w14:paraId="483512AE" w14:textId="2B443092" w:rsidR="008471DC" w:rsidRPr="0003303B" w:rsidRDefault="008471DC" w:rsidP="00C27402">
            <w:r w:rsidRPr="008A259C">
              <w:rPr>
                <w:color w:val="000000" w:themeColor="text1"/>
              </w:rPr>
              <w:t xml:space="preserve">Observation: </w:t>
            </w:r>
            <w:r w:rsidR="00C27402">
              <w:rPr>
                <w:color w:val="000000" w:themeColor="text1"/>
              </w:rPr>
              <w:t>see hierarchy below for understanding the relationship between concepts</w:t>
            </w:r>
          </w:p>
        </w:tc>
      </w:tr>
      <w:tr w:rsidR="008471DC" w:rsidRPr="0003303B" w14:paraId="6AFA8201" w14:textId="77777777" w:rsidTr="00DE08F1">
        <w:trPr>
          <w:trHeight w:val="377"/>
        </w:trPr>
        <w:tc>
          <w:tcPr>
            <w:tcW w:w="1710" w:type="dxa"/>
            <w:noWrap/>
          </w:tcPr>
          <w:p w14:paraId="0B115986" w14:textId="77777777" w:rsidR="008471DC" w:rsidRPr="007773D7" w:rsidRDefault="008471DC">
            <w:r w:rsidRPr="00FD246F">
              <w:t xml:space="preserve">Retail funding </w:t>
            </w:r>
          </w:p>
        </w:tc>
        <w:tc>
          <w:tcPr>
            <w:tcW w:w="8303" w:type="dxa"/>
            <w:noWrap/>
          </w:tcPr>
          <w:p w14:paraId="33A4112B" w14:textId="77777777" w:rsidR="008471DC" w:rsidRDefault="008471DC"/>
          <w:p w14:paraId="38336DE5" w14:textId="77777777" w:rsidR="008471DC" w:rsidRPr="00D145A9" w:rsidRDefault="008471DC">
            <w:pPr>
              <w:rPr>
                <w:color w:val="000000" w:themeColor="text1"/>
              </w:rPr>
            </w:pPr>
            <w:r w:rsidRPr="00D145A9">
              <w:rPr>
                <w:color w:val="000000" w:themeColor="text1"/>
              </w:rPr>
              <w:t xml:space="preserve">Any type of funding obtained from retail customers. </w:t>
            </w:r>
          </w:p>
          <w:p w14:paraId="280BCAC7" w14:textId="77777777" w:rsidR="008471DC" w:rsidRPr="00D145A9" w:rsidRDefault="008471DC">
            <w:pPr>
              <w:rPr>
                <w:color w:val="000000" w:themeColor="text1"/>
              </w:rPr>
            </w:pPr>
          </w:p>
          <w:p w14:paraId="676EECF0" w14:textId="77777777" w:rsidR="008471DC" w:rsidRPr="00697C8B" w:rsidRDefault="008471DC">
            <w:r w:rsidRPr="00697C8B">
              <w:t xml:space="preserve">Observation: Retail funding includes funding from retail deposits and retail bonds among other type of funding. </w:t>
            </w:r>
          </w:p>
          <w:p w14:paraId="25849951" w14:textId="77777777" w:rsidR="008471DC" w:rsidRPr="0045792E" w:rsidRDefault="008471DC"/>
        </w:tc>
      </w:tr>
      <w:tr w:rsidR="008471DC" w:rsidRPr="0003303B" w14:paraId="622EEF08" w14:textId="77777777" w:rsidTr="00DE08F1">
        <w:trPr>
          <w:trHeight w:val="377"/>
        </w:trPr>
        <w:tc>
          <w:tcPr>
            <w:tcW w:w="1710" w:type="dxa"/>
            <w:noWrap/>
          </w:tcPr>
          <w:p w14:paraId="275A4871" w14:textId="77777777" w:rsidR="008471DC" w:rsidRPr="007773D7" w:rsidRDefault="008471DC">
            <w:r w:rsidRPr="007773D7">
              <w:t>Additional Tier 1 items</w:t>
            </w:r>
          </w:p>
        </w:tc>
        <w:tc>
          <w:tcPr>
            <w:tcW w:w="8303" w:type="dxa"/>
            <w:noWrap/>
          </w:tcPr>
          <w:p w14:paraId="4D99D611" w14:textId="77777777" w:rsidR="008471DC" w:rsidRPr="0003303B" w:rsidRDefault="008471DC">
            <w:pPr>
              <w:rPr>
                <w:rStyle w:val="CommentReference"/>
                <w:sz w:val="22"/>
                <w:szCs w:val="22"/>
              </w:rPr>
            </w:pPr>
            <w:r w:rsidRPr="09B6ADDF">
              <w:rPr>
                <w:rStyle w:val="CommentReference"/>
                <w:sz w:val="22"/>
                <w:szCs w:val="22"/>
              </w:rPr>
              <w:t>As defined in Article 51 of Regulation (EU) 575/2013</w:t>
            </w:r>
          </w:p>
          <w:p w14:paraId="21B61ACD" w14:textId="77777777" w:rsidR="008471DC" w:rsidRPr="0003303B" w:rsidRDefault="008471DC"/>
        </w:tc>
      </w:tr>
      <w:tr w:rsidR="008471DC" w:rsidRPr="0003303B" w14:paraId="21BDD794" w14:textId="77777777" w:rsidTr="00DE08F1">
        <w:trPr>
          <w:trHeight w:val="377"/>
        </w:trPr>
        <w:tc>
          <w:tcPr>
            <w:tcW w:w="1710" w:type="dxa"/>
            <w:noWrap/>
          </w:tcPr>
          <w:p w14:paraId="3D94E777" w14:textId="77777777" w:rsidR="008471DC" w:rsidRPr="007773D7" w:rsidRDefault="008471DC">
            <w:r w:rsidRPr="007773D7">
              <w:t xml:space="preserve">Tier 2 items </w:t>
            </w:r>
          </w:p>
        </w:tc>
        <w:tc>
          <w:tcPr>
            <w:tcW w:w="8303" w:type="dxa"/>
            <w:noWrap/>
          </w:tcPr>
          <w:p w14:paraId="148086BE" w14:textId="77777777" w:rsidR="008471DC" w:rsidRPr="005867A5" w:rsidRDefault="008471DC">
            <w:pPr>
              <w:jc w:val="both"/>
            </w:pPr>
            <w:r w:rsidRPr="0D06C089">
              <w:t>As specified in Article 62 of Regulation (EU) 575/2013</w:t>
            </w:r>
          </w:p>
        </w:tc>
      </w:tr>
      <w:tr w:rsidR="008471DC" w:rsidRPr="0003303B" w14:paraId="172643D1" w14:textId="77777777" w:rsidTr="00DE08F1">
        <w:trPr>
          <w:trHeight w:val="273"/>
        </w:trPr>
        <w:tc>
          <w:tcPr>
            <w:tcW w:w="1710" w:type="dxa"/>
            <w:noWrap/>
          </w:tcPr>
          <w:p w14:paraId="0B041738" w14:textId="77777777" w:rsidR="008471DC" w:rsidRPr="007773D7" w:rsidRDefault="008471DC">
            <w:r w:rsidRPr="007773D7">
              <w:t xml:space="preserve">Central bank </w:t>
            </w:r>
            <w:r w:rsidRPr="007773D7">
              <w:rPr>
                <w:color w:val="000000" w:themeColor="text1"/>
              </w:rPr>
              <w:t>eligible assets</w:t>
            </w:r>
          </w:p>
        </w:tc>
        <w:tc>
          <w:tcPr>
            <w:tcW w:w="8303" w:type="dxa"/>
            <w:noWrap/>
          </w:tcPr>
          <w:p w14:paraId="36FB79A4" w14:textId="77777777" w:rsidR="008471DC" w:rsidRPr="008A259C" w:rsidRDefault="008471DC">
            <w:r w:rsidRPr="008A259C">
              <w:t xml:space="preserve">Assets held by the institution, which are eligible for operations with those central banks to which the institution has access. </w:t>
            </w:r>
          </w:p>
          <w:p w14:paraId="68764831" w14:textId="77777777" w:rsidR="008471DC" w:rsidRPr="008A259C" w:rsidRDefault="008471DC">
            <w:r w:rsidRPr="008A259C">
              <w:lastRenderedPageBreak/>
              <w:t xml:space="preserve">This means that for an asset to be considered “central bank eligible” it must be accepted as collateral by the central bank for monetary policy operations and other liquidity-providing transactions. The eligibility is assessed based on the collateral framework of the respective central bank. </w:t>
            </w:r>
          </w:p>
          <w:p w14:paraId="1CBC61CF" w14:textId="77777777" w:rsidR="008471DC" w:rsidRPr="008A259C" w:rsidRDefault="008471DC"/>
          <w:p w14:paraId="02010C28" w14:textId="77777777" w:rsidR="008471DC" w:rsidRPr="008A259C" w:rsidRDefault="008471DC">
            <w:r w:rsidRPr="008A259C">
              <w:t>Observation: deposits at central banks (e.g. sight or term deposits) are not automatically considered central bank eligible, unless they are accepted as collateral by the central bank.</w:t>
            </w:r>
          </w:p>
          <w:p w14:paraId="7D3C18B8" w14:textId="77777777" w:rsidR="008471DC" w:rsidRPr="008A259C" w:rsidRDefault="008471DC"/>
          <w:p w14:paraId="058D41E9" w14:textId="77777777" w:rsidR="008471DC" w:rsidRPr="0003303B" w:rsidRDefault="008471DC"/>
        </w:tc>
      </w:tr>
      <w:tr w:rsidR="008471DC" w:rsidRPr="0003303B" w14:paraId="553DF2BA" w14:textId="77777777" w:rsidTr="00DE08F1">
        <w:trPr>
          <w:trHeight w:val="377"/>
        </w:trPr>
        <w:tc>
          <w:tcPr>
            <w:tcW w:w="1710" w:type="dxa"/>
            <w:noWrap/>
          </w:tcPr>
          <w:p w14:paraId="320456EF" w14:textId="77777777" w:rsidR="008471DC" w:rsidRPr="007773D7" w:rsidRDefault="008471DC">
            <w:r w:rsidRPr="007773D7">
              <w:lastRenderedPageBreak/>
              <w:t>Market value</w:t>
            </w:r>
          </w:p>
        </w:tc>
        <w:tc>
          <w:tcPr>
            <w:tcW w:w="8303" w:type="dxa"/>
            <w:noWrap/>
          </w:tcPr>
          <w:p w14:paraId="6B87D687" w14:textId="77777777" w:rsidR="008471DC" w:rsidRPr="0003303B" w:rsidRDefault="008471DC">
            <w:r>
              <w:t>T</w:t>
            </w:r>
            <w:r w:rsidRPr="00AC2C82">
              <w:t xml:space="preserve">he </w:t>
            </w:r>
            <w:r>
              <w:t xml:space="preserve">dirty </w:t>
            </w:r>
            <w:r w:rsidRPr="00AC2C82">
              <w:t>price</w:t>
            </w:r>
            <w:r w:rsidRPr="51630AC8">
              <w:t>, which includes accrued interest,</w:t>
            </w:r>
            <w:r w:rsidRPr="00AC2C82">
              <w:t xml:space="preserve"> an item would fetch in the market, based on the price that buyers are willing to pay and sellers are willing to accept.</w:t>
            </w:r>
          </w:p>
        </w:tc>
      </w:tr>
      <w:tr w:rsidR="008471DC" w:rsidRPr="0003303B" w14:paraId="371141F6" w14:textId="77777777" w:rsidTr="00DE08F1">
        <w:trPr>
          <w:trHeight w:val="377"/>
        </w:trPr>
        <w:tc>
          <w:tcPr>
            <w:tcW w:w="1710" w:type="dxa"/>
            <w:noWrap/>
          </w:tcPr>
          <w:p w14:paraId="4495A2CF" w14:textId="77777777" w:rsidR="008471DC" w:rsidRPr="007773D7" w:rsidRDefault="008471DC">
            <w:r w:rsidRPr="007773D7">
              <w:t>Carrying amount</w:t>
            </w:r>
          </w:p>
        </w:tc>
        <w:tc>
          <w:tcPr>
            <w:tcW w:w="8303" w:type="dxa"/>
            <w:noWrap/>
          </w:tcPr>
          <w:p w14:paraId="3B93C5DA" w14:textId="41ECCB06" w:rsidR="008471DC" w:rsidRDefault="008471DC">
            <w:r>
              <w:t xml:space="preserve">As defined in </w:t>
            </w:r>
            <w:r w:rsidRPr="00F15C2B">
              <w:t xml:space="preserve">Annex V, point </w:t>
            </w:r>
            <w:r>
              <w:t>27</w:t>
            </w:r>
            <w:r w:rsidRPr="00F15C2B">
              <w:t xml:space="preserve"> of EBA IT solution</w:t>
            </w:r>
            <w:r w:rsidR="008C1B59">
              <w:t>s</w:t>
            </w:r>
            <w:r>
              <w:t xml:space="preserve">. </w:t>
            </w:r>
          </w:p>
          <w:p w14:paraId="2F1A1031" w14:textId="77777777" w:rsidR="008471DC" w:rsidRDefault="008471DC"/>
          <w:p w14:paraId="15EBF308" w14:textId="77777777" w:rsidR="008471DC" w:rsidRPr="00D25697" w:rsidRDefault="008471DC">
            <w:r>
              <w:t>Obs. It represents the amount to be reported in the balance sheet and shall include accrued interest in the case of financial instruments</w:t>
            </w:r>
          </w:p>
          <w:p w14:paraId="17D73B79" w14:textId="77777777" w:rsidR="008471DC" w:rsidRDefault="008471DC"/>
        </w:tc>
      </w:tr>
      <w:tr w:rsidR="008471DC" w:rsidRPr="0003303B" w14:paraId="5A9A1324" w14:textId="77777777" w:rsidTr="00DE08F1">
        <w:trPr>
          <w:trHeight w:val="377"/>
        </w:trPr>
        <w:tc>
          <w:tcPr>
            <w:tcW w:w="1710" w:type="dxa"/>
            <w:noWrap/>
          </w:tcPr>
          <w:p w14:paraId="2C1C4C44" w14:textId="77777777" w:rsidR="008471DC" w:rsidRPr="007773D7" w:rsidRDefault="008471DC">
            <w:r>
              <w:t>Fair value</w:t>
            </w:r>
          </w:p>
        </w:tc>
        <w:tc>
          <w:tcPr>
            <w:tcW w:w="8303" w:type="dxa"/>
            <w:noWrap/>
          </w:tcPr>
          <w:p w14:paraId="15A0F314" w14:textId="52416F27" w:rsidR="008471DC" w:rsidRDefault="008471DC" w:rsidP="00DE08F1">
            <w:r w:rsidRPr="00524F74">
              <w:t>Fair value of a financial instrument shall be the price that would be received to sell an asset or paid to transfer a liability in an orderly transaction between market participants at the measurement date (see IFRS 13 Fair Value Measurement</w:t>
            </w:r>
            <w:r w:rsidRPr="00DE08F1">
              <w:t xml:space="preserve"> and Article 8 of Directive 2013/34/EU for non-IFRS </w:t>
            </w:r>
            <w:r w:rsidR="00DE08F1">
              <w:t xml:space="preserve">institutions) </w:t>
            </w:r>
          </w:p>
        </w:tc>
      </w:tr>
      <w:tr w:rsidR="008471DC" w:rsidRPr="0003303B" w14:paraId="3941D6E8" w14:textId="77777777" w:rsidTr="00DE08F1">
        <w:trPr>
          <w:trHeight w:val="377"/>
        </w:trPr>
        <w:tc>
          <w:tcPr>
            <w:tcW w:w="1710" w:type="dxa"/>
            <w:noWrap/>
          </w:tcPr>
          <w:p w14:paraId="63DD33DA" w14:textId="77777777" w:rsidR="008471DC" w:rsidRDefault="008471DC">
            <w:r>
              <w:t>Annualised agreed rate (AAR)</w:t>
            </w:r>
          </w:p>
        </w:tc>
        <w:tc>
          <w:tcPr>
            <w:tcW w:w="8303" w:type="dxa"/>
            <w:noWrap/>
          </w:tcPr>
          <w:p w14:paraId="381B21FD" w14:textId="77777777" w:rsidR="008471DC" w:rsidRDefault="008471DC">
            <w:r w:rsidRPr="009965FB">
              <w:t xml:space="preserve">ANNEX I </w:t>
            </w:r>
            <w:proofErr w:type="gramStart"/>
            <w:r w:rsidRPr="009965FB">
              <w:t>REPORTING</w:t>
            </w:r>
            <w:proofErr w:type="gramEnd"/>
            <w:r w:rsidRPr="009965FB">
              <w:t xml:space="preserve"> SCHEME FOR MONETARY FINANCIAL INSTITUTION INTEREST RATE STATISTICS of REGULATION (EU) No 1072/2013 OF THE EUROPEAN CENTRAL BANK of 24 September 2013 concerning statistics on interest rates applied by monetary financial institution.</w:t>
            </w:r>
          </w:p>
          <w:p w14:paraId="03F3C10E" w14:textId="77777777" w:rsidR="008471DC" w:rsidRPr="00524F74" w:rsidRDefault="008471DC"/>
        </w:tc>
      </w:tr>
      <w:tr w:rsidR="008471DC" w:rsidRPr="0003303B" w14:paraId="7F6548EC" w14:textId="77777777" w:rsidTr="00DE08F1">
        <w:trPr>
          <w:trHeight w:val="377"/>
        </w:trPr>
        <w:tc>
          <w:tcPr>
            <w:tcW w:w="1710" w:type="dxa"/>
            <w:noWrap/>
          </w:tcPr>
          <w:p w14:paraId="2DDE4B30" w14:textId="77777777" w:rsidR="008471DC" w:rsidRPr="007773D7" w:rsidRDefault="008471DC">
            <w:r w:rsidRPr="007773D7">
              <w:t>Intragroup (counterparty, funding)</w:t>
            </w:r>
          </w:p>
        </w:tc>
        <w:tc>
          <w:tcPr>
            <w:tcW w:w="8303" w:type="dxa"/>
            <w:noWrap/>
          </w:tcPr>
          <w:p w14:paraId="43F74029" w14:textId="77777777" w:rsidR="008471DC" w:rsidRDefault="008471DC">
            <w:r w:rsidRPr="00AA1EE9">
              <w:t>Referring to a parent or a subsidiary of the institution or another subsidiary of the same parent or linked to the credit institution by a relationship within the meaning of Article 22(7) of Directive 2013/34/EU.</w:t>
            </w:r>
          </w:p>
        </w:tc>
      </w:tr>
      <w:tr w:rsidR="008471DC" w:rsidRPr="0003303B" w14:paraId="31AEB0AA" w14:textId="77777777" w:rsidTr="00DE08F1">
        <w:trPr>
          <w:trHeight w:val="377"/>
        </w:trPr>
        <w:tc>
          <w:tcPr>
            <w:tcW w:w="1710" w:type="dxa"/>
            <w:noWrap/>
          </w:tcPr>
          <w:p w14:paraId="6BAB7261" w14:textId="77777777" w:rsidR="008471DC" w:rsidRPr="007773D7" w:rsidRDefault="008471DC">
            <w:r w:rsidRPr="007773D7">
              <w:t>Member of the same IPS (counterparty, funding)</w:t>
            </w:r>
          </w:p>
        </w:tc>
        <w:tc>
          <w:tcPr>
            <w:tcW w:w="8303" w:type="dxa"/>
            <w:noWrap/>
          </w:tcPr>
          <w:p w14:paraId="2B4FDBC4" w14:textId="77777777" w:rsidR="008471DC" w:rsidRDefault="008471DC">
            <w:r>
              <w:t xml:space="preserve">Referring to </w:t>
            </w:r>
            <w:r w:rsidRPr="00AA1EE9">
              <w:t xml:space="preserve">a member of the same institutional protection scheme referred to in Article 113(7) of Regulation (EU) No 575/2013 or the central </w:t>
            </w:r>
            <w:proofErr w:type="gramStart"/>
            <w:r w:rsidRPr="00AA1EE9">
              <w:t>institution</w:t>
            </w:r>
            <w:proofErr w:type="gramEnd"/>
            <w:r w:rsidRPr="00AA1EE9">
              <w:t xml:space="preserve"> or an affiliate of a network or cooperative group as referred to in Article 10 of Regulation (EU) No 575/2013)</w:t>
            </w:r>
          </w:p>
        </w:tc>
      </w:tr>
      <w:tr w:rsidR="008471DC" w14:paraId="3AEEFC8D" w14:textId="77777777" w:rsidTr="00DE08F1">
        <w:trPr>
          <w:trHeight w:val="377"/>
        </w:trPr>
        <w:tc>
          <w:tcPr>
            <w:tcW w:w="1710" w:type="dxa"/>
            <w:noWrap/>
          </w:tcPr>
          <w:p w14:paraId="15BC4805" w14:textId="77777777" w:rsidR="008471DC" w:rsidRPr="007773D7" w:rsidRDefault="008471DC">
            <w:r w:rsidRPr="007773D7">
              <w:t>Open maturity items</w:t>
            </w:r>
          </w:p>
        </w:tc>
        <w:tc>
          <w:tcPr>
            <w:tcW w:w="8303" w:type="dxa"/>
            <w:noWrap/>
          </w:tcPr>
          <w:p w14:paraId="7323AE9F" w14:textId="77777777" w:rsidR="008471DC" w:rsidRPr="00CE2978" w:rsidRDefault="008471DC">
            <w:pPr>
              <w:rPr>
                <w:rFonts w:hAnsi="Arial"/>
                <w:color w:val="000000" w:themeColor="text1"/>
                <w:sz w:val="24"/>
                <w:szCs w:val="24"/>
              </w:rPr>
            </w:pPr>
            <w:r w:rsidRPr="00CE2978">
              <w:t>An item, irrespective of whether it is an outflow or inflow has an open maturity, if it does not have a fixed or predetermined maturity date or if a maturity date cannot be established/ assumed.</w:t>
            </w:r>
          </w:p>
        </w:tc>
      </w:tr>
      <w:tr w:rsidR="008471DC" w14:paraId="38DA5148" w14:textId="77777777" w:rsidTr="00DE08F1">
        <w:trPr>
          <w:trHeight w:val="377"/>
        </w:trPr>
        <w:tc>
          <w:tcPr>
            <w:tcW w:w="1710" w:type="dxa"/>
            <w:noWrap/>
          </w:tcPr>
          <w:p w14:paraId="7D5B918C" w14:textId="77777777" w:rsidR="008471DC" w:rsidRPr="007773D7" w:rsidRDefault="008471DC">
            <w:proofErr w:type="spellStart"/>
            <w:r>
              <w:t>Eurosystem</w:t>
            </w:r>
            <w:proofErr w:type="spellEnd"/>
          </w:p>
        </w:tc>
        <w:tc>
          <w:tcPr>
            <w:tcW w:w="8303" w:type="dxa"/>
            <w:noWrap/>
          </w:tcPr>
          <w:p w14:paraId="3CEBB061" w14:textId="77777777" w:rsidR="008471DC" w:rsidRPr="00CE2978" w:rsidRDefault="008471DC">
            <w:r w:rsidRPr="000A55AA">
              <w:t xml:space="preserve">The </w:t>
            </w:r>
            <w:proofErr w:type="spellStart"/>
            <w:r w:rsidRPr="000A55AA">
              <w:t>Eurosystem</w:t>
            </w:r>
            <w:proofErr w:type="spellEnd"/>
            <w:r w:rsidRPr="000A55AA">
              <w:t xml:space="preserve"> is the central banking system of the euro area. It consists of the European Central Bank (ECB) and the euro area national central banks. </w:t>
            </w:r>
          </w:p>
        </w:tc>
      </w:tr>
    </w:tbl>
    <w:p w14:paraId="2A6CFB0B" w14:textId="77777777" w:rsidR="008471DC" w:rsidRDefault="008471DC"/>
    <w:p w14:paraId="31E79E34" w14:textId="77777777" w:rsidR="008471DC" w:rsidRDefault="008471DC"/>
    <w:p w14:paraId="1DACF620" w14:textId="77777777" w:rsidR="008471DC" w:rsidRPr="00AC657C" w:rsidRDefault="008471DC">
      <w:pPr>
        <w:rPr>
          <w:b/>
          <w:bCs/>
        </w:rPr>
      </w:pPr>
      <w:r w:rsidRPr="00A77965">
        <w:rPr>
          <w:b/>
          <w:bCs/>
        </w:rPr>
        <w:t xml:space="preserve">NOTE on the different </w:t>
      </w:r>
      <w:r>
        <w:rPr>
          <w:b/>
          <w:bCs/>
        </w:rPr>
        <w:t>legislations referred to:</w:t>
      </w:r>
      <w:r w:rsidRPr="00A77965">
        <w:rPr>
          <w:b/>
          <w:bCs/>
        </w:rPr>
        <w:t xml:space="preserve"> </w:t>
      </w:r>
    </w:p>
    <w:tbl>
      <w:tblPr>
        <w:tblStyle w:val="TableGrid"/>
        <w:tblW w:w="0" w:type="auto"/>
        <w:tblLook w:val="04A0" w:firstRow="1" w:lastRow="0" w:firstColumn="1" w:lastColumn="0" w:noHBand="0" w:noVBand="1"/>
      </w:tblPr>
      <w:tblGrid>
        <w:gridCol w:w="3921"/>
        <w:gridCol w:w="5095"/>
      </w:tblGrid>
      <w:tr w:rsidR="008471DC" w:rsidRPr="006456D8" w14:paraId="2C17617E" w14:textId="77777777">
        <w:tc>
          <w:tcPr>
            <w:tcW w:w="5240" w:type="dxa"/>
          </w:tcPr>
          <w:p w14:paraId="0F6AFD2C" w14:textId="77777777" w:rsidR="008471DC" w:rsidRPr="006456D8" w:rsidRDefault="008471DC">
            <w:r w:rsidRPr="006456D8">
              <w:t>Directive 2014/49/EU</w:t>
            </w:r>
          </w:p>
        </w:tc>
        <w:tc>
          <w:tcPr>
            <w:tcW w:w="6946" w:type="dxa"/>
          </w:tcPr>
          <w:p w14:paraId="167F48C5" w14:textId="77777777" w:rsidR="008471DC" w:rsidRPr="006456D8" w:rsidRDefault="008471DC">
            <w:r w:rsidRPr="006456D8">
              <w:t>Deposit Guarantee Scheme regulation (DGS regulation)</w:t>
            </w:r>
          </w:p>
        </w:tc>
      </w:tr>
      <w:tr w:rsidR="008471DC" w:rsidRPr="006456D8" w14:paraId="0A4D9A09" w14:textId="77777777">
        <w:tc>
          <w:tcPr>
            <w:tcW w:w="5240" w:type="dxa"/>
          </w:tcPr>
          <w:p w14:paraId="1803F3E5" w14:textId="77777777" w:rsidR="008471DC" w:rsidRPr="006456D8" w:rsidRDefault="008471DC">
            <w:r w:rsidRPr="006456D8">
              <w:t>Commission Delegated Regulation (EU) 2015/61</w:t>
            </w:r>
          </w:p>
        </w:tc>
        <w:tc>
          <w:tcPr>
            <w:tcW w:w="6946" w:type="dxa"/>
          </w:tcPr>
          <w:p w14:paraId="6AB058DA" w14:textId="77777777" w:rsidR="008471DC" w:rsidRPr="006456D8" w:rsidRDefault="008471DC">
            <w:r w:rsidRPr="006456D8">
              <w:t>LCR Delegated regulation (LCR DR)</w:t>
            </w:r>
          </w:p>
        </w:tc>
      </w:tr>
      <w:tr w:rsidR="008471DC" w:rsidRPr="006456D8" w14:paraId="0A27F340" w14:textId="77777777">
        <w:tc>
          <w:tcPr>
            <w:tcW w:w="5240" w:type="dxa"/>
          </w:tcPr>
          <w:p w14:paraId="5E1B01E4" w14:textId="77777777" w:rsidR="008471DC" w:rsidRPr="006456D8" w:rsidRDefault="008471DC">
            <w:r w:rsidRPr="006456D8">
              <w:t>Regulation (EU) 575/2013</w:t>
            </w:r>
          </w:p>
        </w:tc>
        <w:tc>
          <w:tcPr>
            <w:tcW w:w="6946" w:type="dxa"/>
          </w:tcPr>
          <w:p w14:paraId="4D2471A0" w14:textId="77777777" w:rsidR="008471DC" w:rsidRPr="006456D8" w:rsidRDefault="008471DC">
            <w:r w:rsidRPr="006456D8">
              <w:t>CRR</w:t>
            </w:r>
          </w:p>
        </w:tc>
      </w:tr>
      <w:tr w:rsidR="008471DC" w:rsidRPr="006456D8" w14:paraId="550709E6" w14:textId="77777777">
        <w:tc>
          <w:tcPr>
            <w:tcW w:w="5240" w:type="dxa"/>
          </w:tcPr>
          <w:p w14:paraId="39AB95D9" w14:textId="77777777" w:rsidR="008471DC" w:rsidRPr="006456D8" w:rsidRDefault="008471DC">
            <w:r w:rsidRPr="006456D8">
              <w:t>Annex V of EBA IT solutions</w:t>
            </w:r>
          </w:p>
        </w:tc>
        <w:tc>
          <w:tcPr>
            <w:tcW w:w="6946" w:type="dxa"/>
          </w:tcPr>
          <w:p w14:paraId="06A07722" w14:textId="77777777" w:rsidR="008471DC" w:rsidRPr="006456D8" w:rsidRDefault="008471DC">
            <w:r w:rsidRPr="006456D8">
              <w:t>FINREP</w:t>
            </w:r>
          </w:p>
        </w:tc>
      </w:tr>
      <w:tr w:rsidR="008471DC" w:rsidRPr="006456D8" w14:paraId="149AD60F" w14:textId="77777777">
        <w:tc>
          <w:tcPr>
            <w:tcW w:w="5240" w:type="dxa"/>
          </w:tcPr>
          <w:p w14:paraId="0A139F64" w14:textId="77777777" w:rsidR="008471DC" w:rsidRPr="006456D8" w:rsidRDefault="008471DC">
            <w:r w:rsidRPr="00742C88">
              <w:t>Regulation (EU) 2017/2402</w:t>
            </w:r>
          </w:p>
        </w:tc>
        <w:tc>
          <w:tcPr>
            <w:tcW w:w="6946" w:type="dxa"/>
          </w:tcPr>
          <w:p w14:paraId="2DD662D8" w14:textId="77777777" w:rsidR="008471DC" w:rsidRPr="006456D8" w:rsidRDefault="008471DC">
            <w:r>
              <w:t>Securitisation regulation</w:t>
            </w:r>
          </w:p>
        </w:tc>
      </w:tr>
      <w:tr w:rsidR="008471DC" w:rsidRPr="006456D8" w14:paraId="6185B948" w14:textId="77777777">
        <w:tc>
          <w:tcPr>
            <w:tcW w:w="5240" w:type="dxa"/>
          </w:tcPr>
          <w:p w14:paraId="1312ABE8" w14:textId="77777777" w:rsidR="008471DC" w:rsidRPr="00742C88" w:rsidRDefault="008471DC">
            <w:r w:rsidRPr="000A534E">
              <w:t>Directive (EU) 2019/2162</w:t>
            </w:r>
          </w:p>
        </w:tc>
        <w:tc>
          <w:tcPr>
            <w:tcW w:w="6946" w:type="dxa"/>
          </w:tcPr>
          <w:p w14:paraId="4E59AE6F" w14:textId="77777777" w:rsidR="008471DC" w:rsidRDefault="008471DC">
            <w:r>
              <w:t>Covered bond regulation</w:t>
            </w:r>
          </w:p>
        </w:tc>
      </w:tr>
    </w:tbl>
    <w:p w14:paraId="6221DAA4" w14:textId="77777777" w:rsidR="008471DC" w:rsidRDefault="008471DC"/>
    <w:p w14:paraId="47CDBD77" w14:textId="77777777" w:rsidR="008471DC" w:rsidRDefault="008471DC">
      <w:pPr>
        <w:rPr>
          <w:b/>
          <w:bCs/>
        </w:rPr>
      </w:pPr>
      <w:r w:rsidRPr="00D3790F">
        <w:rPr>
          <w:b/>
          <w:bCs/>
        </w:rPr>
        <w:t>Hierarchies</w:t>
      </w:r>
      <w:r>
        <w:rPr>
          <w:b/>
          <w:bCs/>
        </w:rPr>
        <w:t xml:space="preserve"> and relationships that can be built to ensure consistency and clarity between different concepts</w:t>
      </w:r>
    </w:p>
    <w:p w14:paraId="3AEA49AF" w14:textId="0DBC45DA" w:rsidR="008471DC" w:rsidRPr="007957B1" w:rsidRDefault="007957B1" w:rsidP="007957B1">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T</w:t>
      </w:r>
      <w:r w:rsidR="003205C4" w:rsidRPr="007957B1">
        <w:rPr>
          <w:rFonts w:ascii="Times New Roman" w:eastAsia="Times New Roman" w:hAnsi="Times New Roman" w:cs="Times New Roman"/>
          <w:color w:val="000000"/>
          <w:kern w:val="0"/>
          <w:lang w:eastAsia="en-GB"/>
          <w14:ligatures w14:val="none"/>
        </w:rPr>
        <w:t>he concepts from the hierarchy should be considered as disjoint sets: e.g. there is no overlap between the different concepts</w:t>
      </w:r>
      <w:r w:rsidR="00E57746" w:rsidRPr="007957B1">
        <w:rPr>
          <w:rFonts w:ascii="Times New Roman" w:eastAsia="Times New Roman" w:hAnsi="Times New Roman" w:cs="Times New Roman"/>
          <w:color w:val="000000"/>
          <w:kern w:val="0"/>
          <w:lang w:eastAsia="en-GB"/>
          <w14:ligatures w14:val="none"/>
        </w:rPr>
        <w:t xml:space="preserve"> at the same level.  </w:t>
      </w:r>
    </w:p>
    <w:p w14:paraId="12533CD4" w14:textId="77777777" w:rsidR="00D240BF" w:rsidRPr="007957B1" w:rsidRDefault="00D240BF" w:rsidP="007957B1">
      <w:pPr>
        <w:spacing w:after="0" w:line="240" w:lineRule="auto"/>
        <w:rPr>
          <w:rFonts w:ascii="Times New Roman" w:eastAsia="Times New Roman" w:hAnsi="Times New Roman" w:cs="Times New Roman"/>
          <w:color w:val="000000"/>
          <w:kern w:val="0"/>
          <w:lang w:eastAsia="en-GB"/>
          <w14:ligatures w14:val="none"/>
        </w:rPr>
      </w:pPr>
    </w:p>
    <w:p w14:paraId="679C3258" w14:textId="77777777" w:rsidR="00D240BF" w:rsidRDefault="00D240BF"/>
    <w:p w14:paraId="5ECE1231" w14:textId="77777777" w:rsidR="00D240BF" w:rsidRDefault="00D240BF"/>
    <w:tbl>
      <w:tblPr>
        <w:tblW w:w="9333" w:type="dxa"/>
        <w:tblLook w:val="04A0" w:firstRow="1" w:lastRow="0" w:firstColumn="1" w:lastColumn="0" w:noHBand="0" w:noVBand="1"/>
      </w:tblPr>
      <w:tblGrid>
        <w:gridCol w:w="3544"/>
        <w:gridCol w:w="284"/>
        <w:gridCol w:w="5505"/>
      </w:tblGrid>
      <w:tr w:rsidR="00D240BF" w:rsidRPr="00D240BF" w14:paraId="65E23B0B" w14:textId="77777777" w:rsidTr="00D240BF">
        <w:trPr>
          <w:trHeight w:val="417"/>
        </w:trPr>
        <w:tc>
          <w:tcPr>
            <w:tcW w:w="3544" w:type="dxa"/>
            <w:tcBorders>
              <w:top w:val="nil"/>
              <w:left w:val="nil"/>
              <w:bottom w:val="nil"/>
              <w:right w:val="nil"/>
            </w:tcBorders>
            <w:shd w:val="clear" w:color="000000" w:fill="E8E8E8"/>
            <w:noWrap/>
            <w:vAlign w:val="center"/>
            <w:hideMark/>
          </w:tcPr>
          <w:p w14:paraId="21E368B9" w14:textId="77777777" w:rsidR="00D240BF" w:rsidRPr="00D240BF" w:rsidRDefault="00D240BF" w:rsidP="00D240BF">
            <w:pPr>
              <w:spacing w:after="0" w:line="240" w:lineRule="auto"/>
              <w:rPr>
                <w:rFonts w:ascii="Aptos Narrow" w:eastAsia="Times New Roman" w:hAnsi="Aptos Narrow" w:cs="Times New Roman"/>
                <w:b/>
                <w:bCs/>
                <w:color w:val="000000"/>
                <w:kern w:val="0"/>
                <w:lang w:eastAsia="en-GB"/>
                <w14:ligatures w14:val="none"/>
              </w:rPr>
            </w:pPr>
            <w:r w:rsidRPr="00D240BF">
              <w:rPr>
                <w:rFonts w:ascii="Aptos Narrow" w:eastAsia="Times New Roman" w:hAnsi="Aptos Narrow" w:cs="Times New Roman"/>
                <w:b/>
                <w:bCs/>
                <w:color w:val="000000"/>
                <w:kern w:val="0"/>
                <w:lang w:eastAsia="en-GB"/>
                <w14:ligatures w14:val="none"/>
              </w:rPr>
              <w:lastRenderedPageBreak/>
              <w:t>Concepts and hierarchical relationships</w:t>
            </w:r>
          </w:p>
        </w:tc>
        <w:tc>
          <w:tcPr>
            <w:tcW w:w="284" w:type="dxa"/>
            <w:tcBorders>
              <w:top w:val="nil"/>
              <w:left w:val="nil"/>
              <w:bottom w:val="nil"/>
              <w:right w:val="nil"/>
            </w:tcBorders>
            <w:noWrap/>
            <w:vAlign w:val="bottom"/>
            <w:hideMark/>
          </w:tcPr>
          <w:p w14:paraId="2C35367C" w14:textId="77777777" w:rsidR="00D240BF" w:rsidRPr="00D240BF" w:rsidRDefault="00D240BF" w:rsidP="00D240BF">
            <w:pPr>
              <w:spacing w:after="0" w:line="240" w:lineRule="auto"/>
              <w:rPr>
                <w:rFonts w:ascii="Aptos Narrow" w:eastAsia="Times New Roman" w:hAnsi="Aptos Narrow" w:cs="Times New Roman"/>
                <w:b/>
                <w:bCs/>
                <w:color w:val="000000"/>
                <w:kern w:val="0"/>
                <w:lang w:eastAsia="en-GB"/>
                <w14:ligatures w14:val="none"/>
              </w:rPr>
            </w:pPr>
          </w:p>
        </w:tc>
        <w:tc>
          <w:tcPr>
            <w:tcW w:w="5505" w:type="dxa"/>
            <w:tcBorders>
              <w:top w:val="nil"/>
              <w:left w:val="nil"/>
              <w:bottom w:val="nil"/>
              <w:right w:val="nil"/>
            </w:tcBorders>
            <w:shd w:val="clear" w:color="000000" w:fill="E8E8E8"/>
            <w:noWrap/>
            <w:vAlign w:val="center"/>
            <w:hideMark/>
          </w:tcPr>
          <w:p w14:paraId="1077EC25" w14:textId="77777777" w:rsidR="00D240BF" w:rsidRPr="00D240BF" w:rsidRDefault="00D240BF" w:rsidP="00D240BF">
            <w:pPr>
              <w:spacing w:after="0" w:line="240" w:lineRule="auto"/>
              <w:jc w:val="center"/>
              <w:rPr>
                <w:rFonts w:ascii="Aptos Narrow" w:eastAsia="Times New Roman" w:hAnsi="Aptos Narrow" w:cs="Times New Roman"/>
                <w:b/>
                <w:bCs/>
                <w:color w:val="000000"/>
                <w:kern w:val="0"/>
                <w:lang w:eastAsia="en-GB"/>
                <w14:ligatures w14:val="none"/>
              </w:rPr>
            </w:pPr>
            <w:r w:rsidRPr="00D240BF">
              <w:rPr>
                <w:rFonts w:ascii="Aptos Narrow" w:eastAsia="Times New Roman" w:hAnsi="Aptos Narrow" w:cs="Times New Roman"/>
                <w:b/>
                <w:bCs/>
                <w:color w:val="000000"/>
                <w:kern w:val="0"/>
                <w:lang w:eastAsia="en-GB"/>
                <w14:ligatures w14:val="none"/>
              </w:rPr>
              <w:t>associated DEFINITIONS</w:t>
            </w:r>
          </w:p>
        </w:tc>
      </w:tr>
      <w:tr w:rsidR="00D240BF" w:rsidRPr="00D240BF" w14:paraId="14B0610C" w14:textId="77777777" w:rsidTr="00D240BF">
        <w:trPr>
          <w:trHeight w:val="278"/>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33C47FE3" w14:textId="77777777" w:rsidR="00D240BF" w:rsidRPr="00D240BF" w:rsidRDefault="00D240BF" w:rsidP="00D240BF">
            <w:pPr>
              <w:spacing w:after="0" w:line="240" w:lineRule="auto"/>
              <w:rPr>
                <w:rFonts w:ascii="Aptos Narrow" w:eastAsia="Times New Roman" w:hAnsi="Aptos Narrow" w:cs="Times New Roman"/>
                <w:b/>
                <w:bCs/>
                <w:color w:val="000000"/>
                <w:kern w:val="0"/>
                <w:lang w:eastAsia="en-GB"/>
                <w14:ligatures w14:val="none"/>
              </w:rPr>
            </w:pPr>
            <w:r w:rsidRPr="00D240BF">
              <w:rPr>
                <w:rFonts w:ascii="Aptos Narrow" w:eastAsia="Times New Roman" w:hAnsi="Aptos Narrow" w:cs="Times New Roman"/>
                <w:b/>
                <w:bCs/>
                <w:color w:val="000000"/>
                <w:kern w:val="0"/>
                <w:lang w:eastAsia="en-GB"/>
                <w14:ligatures w14:val="none"/>
              </w:rPr>
              <w:t>financial customers</w:t>
            </w:r>
          </w:p>
        </w:tc>
        <w:tc>
          <w:tcPr>
            <w:tcW w:w="284" w:type="dxa"/>
            <w:tcBorders>
              <w:top w:val="nil"/>
              <w:left w:val="nil"/>
              <w:bottom w:val="nil"/>
              <w:right w:val="nil"/>
            </w:tcBorders>
            <w:noWrap/>
            <w:vAlign w:val="bottom"/>
            <w:hideMark/>
          </w:tcPr>
          <w:p w14:paraId="146AEB6E" w14:textId="77777777" w:rsidR="00D240BF" w:rsidRPr="00D240BF" w:rsidRDefault="00D240BF" w:rsidP="00D240BF">
            <w:pPr>
              <w:spacing w:after="0" w:line="240" w:lineRule="auto"/>
              <w:rPr>
                <w:rFonts w:ascii="Aptos Narrow" w:eastAsia="Times New Roman" w:hAnsi="Aptos Narrow" w:cs="Times New Roman"/>
                <w:b/>
                <w:bCs/>
                <w:color w:val="000000"/>
                <w:kern w:val="0"/>
                <w:lang w:eastAsia="en-GB"/>
                <w14:ligatures w14:val="none"/>
              </w:rPr>
            </w:pPr>
          </w:p>
        </w:tc>
        <w:tc>
          <w:tcPr>
            <w:tcW w:w="5505" w:type="dxa"/>
            <w:tcBorders>
              <w:top w:val="nil"/>
              <w:left w:val="nil"/>
              <w:bottom w:val="nil"/>
              <w:right w:val="nil"/>
            </w:tcBorders>
            <w:noWrap/>
            <w:vAlign w:val="center"/>
            <w:hideMark/>
          </w:tcPr>
          <w:p w14:paraId="64D684C5" w14:textId="77777777" w:rsidR="00D240BF" w:rsidRPr="00D240BF" w:rsidRDefault="00D240BF" w:rsidP="00D240BF">
            <w:pPr>
              <w:spacing w:after="0" w:line="240" w:lineRule="auto"/>
              <w:rPr>
                <w:rFonts w:ascii="Times New Roman" w:eastAsia="Times New Roman" w:hAnsi="Times New Roman" w:cs="Times New Roman"/>
                <w:color w:val="000000"/>
                <w:kern w:val="0"/>
                <w:lang w:eastAsia="en-GB"/>
                <w14:ligatures w14:val="none"/>
              </w:rPr>
            </w:pPr>
            <w:r w:rsidRPr="00D240BF">
              <w:rPr>
                <w:rFonts w:ascii="Times New Roman" w:eastAsia="Times New Roman" w:hAnsi="Times New Roman" w:cs="Times New Roman"/>
                <w:color w:val="000000"/>
                <w:kern w:val="0"/>
                <w:lang w:eastAsia="en-GB"/>
                <w14:ligatures w14:val="none"/>
              </w:rPr>
              <w:t>Article 411(1) of Regulation (EU) 575/2013</w:t>
            </w:r>
          </w:p>
        </w:tc>
      </w:tr>
      <w:tr w:rsidR="00D240BF" w:rsidRPr="00D240BF" w14:paraId="0D305BC4" w14:textId="77777777" w:rsidTr="00D240BF">
        <w:trPr>
          <w:trHeight w:val="278"/>
        </w:trPr>
        <w:tc>
          <w:tcPr>
            <w:tcW w:w="3544" w:type="dxa"/>
            <w:tcBorders>
              <w:top w:val="nil"/>
              <w:left w:val="single" w:sz="4" w:space="0" w:color="auto"/>
              <w:bottom w:val="single" w:sz="4" w:space="0" w:color="auto"/>
              <w:right w:val="single" w:sz="4" w:space="0" w:color="auto"/>
            </w:tcBorders>
            <w:noWrap/>
            <w:vAlign w:val="bottom"/>
            <w:hideMark/>
          </w:tcPr>
          <w:p w14:paraId="4D87B6EA" w14:textId="77777777" w:rsidR="00D240BF" w:rsidRPr="00D240BF" w:rsidRDefault="00D240BF" w:rsidP="00D240BF">
            <w:pPr>
              <w:spacing w:after="0" w:line="240" w:lineRule="auto"/>
              <w:ind w:firstLineChars="200" w:firstLine="440"/>
              <w:rPr>
                <w:rFonts w:ascii="Aptos Narrow" w:eastAsia="Times New Roman" w:hAnsi="Aptos Narrow" w:cs="Times New Roman"/>
                <w:color w:val="000000"/>
                <w:kern w:val="0"/>
                <w:lang w:eastAsia="en-GB"/>
                <w14:ligatures w14:val="none"/>
              </w:rPr>
            </w:pPr>
            <w:r w:rsidRPr="00D240BF">
              <w:rPr>
                <w:rFonts w:ascii="Aptos Narrow" w:eastAsia="Times New Roman" w:hAnsi="Aptos Narrow" w:cs="Times New Roman"/>
                <w:color w:val="000000"/>
                <w:kern w:val="0"/>
                <w:lang w:eastAsia="en-GB"/>
                <w14:ligatures w14:val="none"/>
              </w:rPr>
              <w:t>credit institutions</w:t>
            </w:r>
          </w:p>
        </w:tc>
        <w:tc>
          <w:tcPr>
            <w:tcW w:w="284" w:type="dxa"/>
            <w:tcBorders>
              <w:top w:val="nil"/>
              <w:left w:val="nil"/>
              <w:bottom w:val="nil"/>
              <w:right w:val="nil"/>
            </w:tcBorders>
            <w:noWrap/>
            <w:vAlign w:val="bottom"/>
            <w:hideMark/>
          </w:tcPr>
          <w:p w14:paraId="6A8119A1" w14:textId="77777777" w:rsidR="00D240BF" w:rsidRPr="00D240BF" w:rsidRDefault="00D240BF" w:rsidP="00D240BF">
            <w:pPr>
              <w:spacing w:after="0" w:line="240" w:lineRule="auto"/>
              <w:ind w:firstLineChars="200" w:firstLine="440"/>
              <w:rPr>
                <w:rFonts w:ascii="Aptos Narrow" w:eastAsia="Times New Roman" w:hAnsi="Aptos Narrow" w:cs="Times New Roman"/>
                <w:color w:val="000000"/>
                <w:kern w:val="0"/>
                <w:lang w:eastAsia="en-GB"/>
                <w14:ligatures w14:val="none"/>
              </w:rPr>
            </w:pPr>
          </w:p>
        </w:tc>
        <w:tc>
          <w:tcPr>
            <w:tcW w:w="5505" w:type="dxa"/>
            <w:tcBorders>
              <w:top w:val="nil"/>
              <w:left w:val="nil"/>
              <w:bottom w:val="nil"/>
              <w:right w:val="nil"/>
            </w:tcBorders>
            <w:noWrap/>
            <w:vAlign w:val="bottom"/>
            <w:hideMark/>
          </w:tcPr>
          <w:p w14:paraId="75C12188" w14:textId="4C79592A" w:rsidR="00D240BF" w:rsidRPr="00D240BF" w:rsidRDefault="00D240BF" w:rsidP="00D240BF">
            <w:pPr>
              <w:spacing w:after="0" w:line="240" w:lineRule="auto"/>
              <w:rPr>
                <w:rFonts w:ascii="Times New Roman" w:eastAsia="Times New Roman" w:hAnsi="Times New Roman" w:cs="Times New Roman"/>
                <w:color w:val="000000"/>
                <w:kern w:val="0"/>
                <w:lang w:eastAsia="en-GB"/>
                <w14:ligatures w14:val="none"/>
              </w:rPr>
            </w:pPr>
            <w:r w:rsidRPr="00D240BF">
              <w:rPr>
                <w:rFonts w:ascii="Times New Roman" w:eastAsia="Times New Roman" w:hAnsi="Times New Roman" w:cs="Times New Roman"/>
                <w:color w:val="000000"/>
                <w:kern w:val="0"/>
                <w:lang w:eastAsia="en-GB"/>
                <w14:ligatures w14:val="none"/>
              </w:rPr>
              <w:t>Article 4</w:t>
            </w:r>
            <w:r w:rsidR="00F81DCC">
              <w:rPr>
                <w:rFonts w:ascii="Times New Roman" w:eastAsia="Times New Roman" w:hAnsi="Times New Roman" w:cs="Times New Roman"/>
                <w:color w:val="000000"/>
                <w:kern w:val="0"/>
                <w:lang w:eastAsia="en-GB"/>
                <w14:ligatures w14:val="none"/>
              </w:rPr>
              <w:t>(1)</w:t>
            </w:r>
            <w:r w:rsidRPr="00D240BF">
              <w:rPr>
                <w:rFonts w:ascii="Times New Roman" w:eastAsia="Times New Roman" w:hAnsi="Times New Roman" w:cs="Times New Roman"/>
                <w:color w:val="000000"/>
                <w:kern w:val="0"/>
                <w:lang w:eastAsia="en-GB"/>
                <w14:ligatures w14:val="none"/>
              </w:rPr>
              <w:t xml:space="preserve"> point (1) of Regulation (EU) 575/2013</w:t>
            </w:r>
          </w:p>
        </w:tc>
      </w:tr>
      <w:tr w:rsidR="00D240BF" w:rsidRPr="00D240BF" w14:paraId="23CEA83D" w14:textId="77777777" w:rsidTr="00D240BF">
        <w:trPr>
          <w:trHeight w:val="556"/>
        </w:trPr>
        <w:tc>
          <w:tcPr>
            <w:tcW w:w="3544" w:type="dxa"/>
            <w:tcBorders>
              <w:top w:val="nil"/>
              <w:left w:val="single" w:sz="4" w:space="0" w:color="auto"/>
              <w:bottom w:val="single" w:sz="4" w:space="0" w:color="auto"/>
              <w:right w:val="single" w:sz="4" w:space="0" w:color="auto"/>
            </w:tcBorders>
            <w:noWrap/>
            <w:vAlign w:val="center"/>
            <w:hideMark/>
          </w:tcPr>
          <w:p w14:paraId="133D1D56" w14:textId="77777777" w:rsidR="00D240BF" w:rsidRPr="00D240BF" w:rsidRDefault="00D240BF" w:rsidP="00D240BF">
            <w:pPr>
              <w:spacing w:after="0" w:line="240" w:lineRule="auto"/>
              <w:ind w:firstLineChars="200" w:firstLine="440"/>
              <w:rPr>
                <w:rFonts w:ascii="Aptos Narrow" w:eastAsia="Times New Roman" w:hAnsi="Aptos Narrow" w:cs="Times New Roman"/>
                <w:color w:val="156082"/>
                <w:kern w:val="0"/>
                <w:lang w:eastAsia="en-GB"/>
                <w14:ligatures w14:val="none"/>
              </w:rPr>
            </w:pPr>
            <w:r w:rsidRPr="00D240BF">
              <w:rPr>
                <w:rFonts w:ascii="Aptos Narrow" w:eastAsia="Times New Roman" w:hAnsi="Aptos Narrow" w:cs="Times New Roman"/>
                <w:color w:val="156082"/>
                <w:kern w:val="0"/>
                <w:lang w:eastAsia="en-GB"/>
                <w14:ligatures w14:val="none"/>
              </w:rPr>
              <w:t>other financial customers</w:t>
            </w:r>
          </w:p>
        </w:tc>
        <w:tc>
          <w:tcPr>
            <w:tcW w:w="284" w:type="dxa"/>
            <w:tcBorders>
              <w:top w:val="nil"/>
              <w:left w:val="nil"/>
              <w:bottom w:val="nil"/>
              <w:right w:val="nil"/>
            </w:tcBorders>
            <w:noWrap/>
            <w:vAlign w:val="bottom"/>
            <w:hideMark/>
          </w:tcPr>
          <w:p w14:paraId="2A9B2963" w14:textId="77777777" w:rsidR="00D240BF" w:rsidRPr="00D240BF" w:rsidRDefault="00D240BF" w:rsidP="00D240BF">
            <w:pPr>
              <w:spacing w:after="0" w:line="240" w:lineRule="auto"/>
              <w:ind w:firstLineChars="200" w:firstLine="440"/>
              <w:rPr>
                <w:rFonts w:ascii="Aptos Narrow" w:eastAsia="Times New Roman" w:hAnsi="Aptos Narrow" w:cs="Times New Roman"/>
                <w:color w:val="156082"/>
                <w:kern w:val="0"/>
                <w:lang w:eastAsia="en-GB"/>
                <w14:ligatures w14:val="none"/>
              </w:rPr>
            </w:pPr>
          </w:p>
        </w:tc>
        <w:tc>
          <w:tcPr>
            <w:tcW w:w="5505" w:type="dxa"/>
            <w:tcBorders>
              <w:top w:val="nil"/>
              <w:left w:val="nil"/>
              <w:bottom w:val="nil"/>
              <w:right w:val="nil"/>
            </w:tcBorders>
            <w:vAlign w:val="bottom"/>
            <w:hideMark/>
          </w:tcPr>
          <w:p w14:paraId="1D8F76D6" w14:textId="77777777" w:rsidR="00D240BF" w:rsidRPr="00D240BF" w:rsidRDefault="00D240BF" w:rsidP="00D240BF">
            <w:pPr>
              <w:spacing w:after="0" w:line="240" w:lineRule="auto"/>
              <w:rPr>
                <w:rFonts w:ascii="Times New Roman" w:eastAsia="Times New Roman" w:hAnsi="Times New Roman" w:cs="Times New Roman"/>
                <w:color w:val="000000"/>
                <w:kern w:val="0"/>
                <w:lang w:eastAsia="en-GB"/>
                <w14:ligatures w14:val="none"/>
              </w:rPr>
            </w:pPr>
            <w:r w:rsidRPr="00D240BF">
              <w:rPr>
                <w:rFonts w:ascii="Times New Roman" w:eastAsia="Times New Roman" w:hAnsi="Times New Roman" w:cs="Times New Roman"/>
                <w:color w:val="000000"/>
                <w:kern w:val="0"/>
                <w:lang w:eastAsia="en-GB"/>
                <w14:ligatures w14:val="none"/>
              </w:rPr>
              <w:t xml:space="preserve">Customers or counterparties thar </w:t>
            </w:r>
            <w:proofErr w:type="gramStart"/>
            <w:r w:rsidRPr="00D240BF">
              <w:rPr>
                <w:rFonts w:ascii="Times New Roman" w:eastAsia="Times New Roman" w:hAnsi="Times New Roman" w:cs="Times New Roman"/>
                <w:color w:val="000000"/>
                <w:kern w:val="0"/>
                <w:lang w:eastAsia="en-GB"/>
                <w14:ligatures w14:val="none"/>
              </w:rPr>
              <w:t>are  financial</w:t>
            </w:r>
            <w:proofErr w:type="gramEnd"/>
            <w:r w:rsidRPr="00D240BF">
              <w:rPr>
                <w:rFonts w:ascii="Times New Roman" w:eastAsia="Times New Roman" w:hAnsi="Times New Roman" w:cs="Times New Roman"/>
                <w:color w:val="000000"/>
                <w:kern w:val="0"/>
                <w:lang w:eastAsia="en-GB"/>
                <w14:ligatures w14:val="none"/>
              </w:rPr>
              <w:t xml:space="preserve"> customers, other than credit institutions. </w:t>
            </w:r>
          </w:p>
        </w:tc>
      </w:tr>
      <w:tr w:rsidR="00D240BF" w:rsidRPr="00D240BF" w14:paraId="7ECB7523" w14:textId="77777777" w:rsidTr="00D240BF">
        <w:trPr>
          <w:trHeight w:val="278"/>
        </w:trPr>
        <w:tc>
          <w:tcPr>
            <w:tcW w:w="3544" w:type="dxa"/>
            <w:tcBorders>
              <w:top w:val="nil"/>
              <w:left w:val="single" w:sz="4" w:space="0" w:color="auto"/>
              <w:bottom w:val="single" w:sz="4" w:space="0" w:color="auto"/>
              <w:right w:val="single" w:sz="4" w:space="0" w:color="auto"/>
            </w:tcBorders>
            <w:noWrap/>
            <w:vAlign w:val="bottom"/>
            <w:hideMark/>
          </w:tcPr>
          <w:p w14:paraId="4A19045A" w14:textId="77777777" w:rsidR="00D240BF" w:rsidRPr="00D240BF" w:rsidRDefault="00D240BF" w:rsidP="00D240BF">
            <w:pPr>
              <w:spacing w:after="0" w:line="240" w:lineRule="auto"/>
              <w:rPr>
                <w:rFonts w:ascii="Aptos Narrow" w:eastAsia="Times New Roman" w:hAnsi="Aptos Narrow" w:cs="Times New Roman"/>
                <w:b/>
                <w:bCs/>
                <w:color w:val="000000"/>
                <w:kern w:val="0"/>
                <w:lang w:eastAsia="en-GB"/>
                <w14:ligatures w14:val="none"/>
              </w:rPr>
            </w:pPr>
            <w:r w:rsidRPr="00D240BF">
              <w:rPr>
                <w:rFonts w:ascii="Aptos Narrow" w:eastAsia="Times New Roman" w:hAnsi="Aptos Narrow" w:cs="Times New Roman"/>
                <w:b/>
                <w:bCs/>
                <w:color w:val="000000"/>
                <w:kern w:val="0"/>
                <w:lang w:eastAsia="en-GB"/>
                <w14:ligatures w14:val="none"/>
              </w:rPr>
              <w:t>non-financial customer</w:t>
            </w:r>
          </w:p>
        </w:tc>
        <w:tc>
          <w:tcPr>
            <w:tcW w:w="284" w:type="dxa"/>
            <w:tcBorders>
              <w:top w:val="nil"/>
              <w:left w:val="nil"/>
              <w:bottom w:val="nil"/>
              <w:right w:val="nil"/>
            </w:tcBorders>
            <w:noWrap/>
            <w:vAlign w:val="bottom"/>
            <w:hideMark/>
          </w:tcPr>
          <w:p w14:paraId="3CC8C284" w14:textId="77777777" w:rsidR="00D240BF" w:rsidRPr="00D240BF" w:rsidRDefault="00D240BF" w:rsidP="00D240BF">
            <w:pPr>
              <w:spacing w:after="0" w:line="240" w:lineRule="auto"/>
              <w:rPr>
                <w:rFonts w:ascii="Aptos Narrow" w:eastAsia="Times New Roman" w:hAnsi="Aptos Narrow" w:cs="Times New Roman"/>
                <w:b/>
                <w:bCs/>
                <w:color w:val="000000"/>
                <w:kern w:val="0"/>
                <w:lang w:eastAsia="en-GB"/>
                <w14:ligatures w14:val="none"/>
              </w:rPr>
            </w:pPr>
          </w:p>
        </w:tc>
        <w:tc>
          <w:tcPr>
            <w:tcW w:w="5505" w:type="dxa"/>
            <w:tcBorders>
              <w:top w:val="nil"/>
              <w:left w:val="nil"/>
              <w:bottom w:val="nil"/>
              <w:right w:val="nil"/>
            </w:tcBorders>
            <w:noWrap/>
            <w:vAlign w:val="bottom"/>
            <w:hideMark/>
          </w:tcPr>
          <w:p w14:paraId="7CDB2947" w14:textId="77777777" w:rsidR="00D240BF" w:rsidRPr="00D240BF" w:rsidRDefault="00D240BF" w:rsidP="00D240BF">
            <w:pPr>
              <w:spacing w:after="0" w:line="240" w:lineRule="auto"/>
              <w:rPr>
                <w:rFonts w:ascii="Times New Roman" w:eastAsia="Times New Roman" w:hAnsi="Times New Roman" w:cs="Times New Roman"/>
                <w:color w:val="000000"/>
                <w:kern w:val="0"/>
                <w:lang w:eastAsia="en-GB"/>
                <w14:ligatures w14:val="none"/>
              </w:rPr>
            </w:pPr>
            <w:r w:rsidRPr="00D240BF">
              <w:rPr>
                <w:rFonts w:ascii="Times New Roman" w:eastAsia="Times New Roman" w:hAnsi="Times New Roman" w:cs="Times New Roman"/>
                <w:color w:val="000000"/>
                <w:kern w:val="0"/>
                <w:lang w:eastAsia="en-GB"/>
                <w14:ligatures w14:val="none"/>
              </w:rPr>
              <w:t xml:space="preserve">Customers or counterparties other than financial customers. </w:t>
            </w:r>
          </w:p>
        </w:tc>
      </w:tr>
      <w:tr w:rsidR="00D240BF" w:rsidRPr="00D240BF" w14:paraId="285DD965" w14:textId="77777777" w:rsidTr="00D240BF">
        <w:trPr>
          <w:trHeight w:val="278"/>
        </w:trPr>
        <w:tc>
          <w:tcPr>
            <w:tcW w:w="3544" w:type="dxa"/>
            <w:tcBorders>
              <w:top w:val="nil"/>
              <w:left w:val="single" w:sz="4" w:space="0" w:color="auto"/>
              <w:bottom w:val="single" w:sz="4" w:space="0" w:color="auto"/>
              <w:right w:val="single" w:sz="4" w:space="0" w:color="auto"/>
            </w:tcBorders>
            <w:noWrap/>
            <w:vAlign w:val="bottom"/>
            <w:hideMark/>
          </w:tcPr>
          <w:p w14:paraId="5E59B2BA" w14:textId="77777777" w:rsidR="00D240BF" w:rsidRPr="00D240BF" w:rsidRDefault="00D240BF" w:rsidP="00D240BF">
            <w:pPr>
              <w:spacing w:after="0" w:line="240" w:lineRule="auto"/>
              <w:ind w:firstLineChars="200" w:firstLine="440"/>
              <w:rPr>
                <w:rFonts w:ascii="Aptos Narrow" w:eastAsia="Times New Roman" w:hAnsi="Aptos Narrow" w:cs="Times New Roman"/>
                <w:color w:val="000000"/>
                <w:kern w:val="0"/>
                <w:lang w:eastAsia="en-GB"/>
                <w14:ligatures w14:val="none"/>
              </w:rPr>
            </w:pPr>
            <w:r w:rsidRPr="00D240BF">
              <w:rPr>
                <w:rFonts w:ascii="Aptos Narrow" w:eastAsia="Times New Roman" w:hAnsi="Aptos Narrow" w:cs="Times New Roman"/>
                <w:color w:val="000000"/>
                <w:kern w:val="0"/>
                <w:lang w:eastAsia="en-GB"/>
                <w14:ligatures w14:val="none"/>
              </w:rPr>
              <w:t>central bank</w:t>
            </w:r>
          </w:p>
        </w:tc>
        <w:tc>
          <w:tcPr>
            <w:tcW w:w="284" w:type="dxa"/>
            <w:tcBorders>
              <w:top w:val="nil"/>
              <w:left w:val="nil"/>
              <w:bottom w:val="nil"/>
              <w:right w:val="nil"/>
            </w:tcBorders>
            <w:noWrap/>
            <w:vAlign w:val="bottom"/>
            <w:hideMark/>
          </w:tcPr>
          <w:p w14:paraId="322A82E1" w14:textId="77777777" w:rsidR="00D240BF" w:rsidRPr="00D240BF" w:rsidRDefault="00D240BF" w:rsidP="00D240BF">
            <w:pPr>
              <w:spacing w:after="0" w:line="240" w:lineRule="auto"/>
              <w:ind w:firstLineChars="200" w:firstLine="440"/>
              <w:rPr>
                <w:rFonts w:ascii="Aptos Narrow" w:eastAsia="Times New Roman" w:hAnsi="Aptos Narrow" w:cs="Times New Roman"/>
                <w:color w:val="000000"/>
                <w:kern w:val="0"/>
                <w:lang w:eastAsia="en-GB"/>
                <w14:ligatures w14:val="none"/>
              </w:rPr>
            </w:pPr>
          </w:p>
        </w:tc>
        <w:tc>
          <w:tcPr>
            <w:tcW w:w="5505" w:type="dxa"/>
            <w:tcBorders>
              <w:top w:val="nil"/>
              <w:left w:val="nil"/>
              <w:bottom w:val="nil"/>
              <w:right w:val="nil"/>
            </w:tcBorders>
            <w:noWrap/>
            <w:vAlign w:val="bottom"/>
            <w:hideMark/>
          </w:tcPr>
          <w:p w14:paraId="23EBCE80" w14:textId="77777777" w:rsidR="00D240BF" w:rsidRPr="00D240BF" w:rsidRDefault="00D240BF" w:rsidP="00D240BF">
            <w:pPr>
              <w:spacing w:after="0" w:line="240" w:lineRule="auto"/>
              <w:rPr>
                <w:rFonts w:ascii="Times New Roman" w:eastAsia="Times New Roman" w:hAnsi="Times New Roman" w:cs="Times New Roman"/>
                <w:color w:val="000000"/>
                <w:kern w:val="0"/>
                <w:lang w:eastAsia="en-GB"/>
                <w14:ligatures w14:val="none"/>
              </w:rPr>
            </w:pPr>
            <w:r w:rsidRPr="00D240BF">
              <w:rPr>
                <w:rFonts w:ascii="Times New Roman" w:eastAsia="Times New Roman" w:hAnsi="Times New Roman" w:cs="Times New Roman"/>
                <w:color w:val="000000"/>
                <w:kern w:val="0"/>
                <w:lang w:eastAsia="en-GB"/>
                <w14:ligatures w14:val="none"/>
              </w:rPr>
              <w:t>Article 4 point (46) of Regulation (EU) 575/2013</w:t>
            </w:r>
          </w:p>
        </w:tc>
      </w:tr>
      <w:tr w:rsidR="00D240BF" w:rsidRPr="00D240BF" w14:paraId="42544E86" w14:textId="77777777" w:rsidTr="00D240BF">
        <w:trPr>
          <w:trHeight w:val="278"/>
        </w:trPr>
        <w:tc>
          <w:tcPr>
            <w:tcW w:w="3544" w:type="dxa"/>
            <w:tcBorders>
              <w:top w:val="nil"/>
              <w:left w:val="single" w:sz="4" w:space="0" w:color="auto"/>
              <w:bottom w:val="single" w:sz="4" w:space="0" w:color="auto"/>
              <w:right w:val="single" w:sz="4" w:space="0" w:color="auto"/>
            </w:tcBorders>
            <w:noWrap/>
            <w:vAlign w:val="bottom"/>
            <w:hideMark/>
          </w:tcPr>
          <w:p w14:paraId="3369C9D0" w14:textId="77777777" w:rsidR="00D240BF" w:rsidRPr="00D240BF" w:rsidRDefault="00D240BF" w:rsidP="00D240BF">
            <w:pPr>
              <w:spacing w:after="0" w:line="240" w:lineRule="auto"/>
              <w:ind w:firstLineChars="200" w:firstLine="440"/>
              <w:rPr>
                <w:rFonts w:ascii="Aptos Narrow" w:eastAsia="Times New Roman" w:hAnsi="Aptos Narrow" w:cs="Times New Roman"/>
                <w:color w:val="000000"/>
                <w:kern w:val="0"/>
                <w:lang w:eastAsia="en-GB"/>
                <w14:ligatures w14:val="none"/>
              </w:rPr>
            </w:pPr>
            <w:r w:rsidRPr="00D240BF">
              <w:rPr>
                <w:rFonts w:ascii="Aptos Narrow" w:eastAsia="Times New Roman" w:hAnsi="Aptos Narrow" w:cs="Times New Roman"/>
                <w:color w:val="000000"/>
                <w:kern w:val="0"/>
                <w:lang w:eastAsia="en-GB"/>
                <w14:ligatures w14:val="none"/>
              </w:rPr>
              <w:t>retail customers</w:t>
            </w:r>
          </w:p>
        </w:tc>
        <w:tc>
          <w:tcPr>
            <w:tcW w:w="284" w:type="dxa"/>
            <w:tcBorders>
              <w:top w:val="nil"/>
              <w:left w:val="nil"/>
              <w:bottom w:val="nil"/>
              <w:right w:val="nil"/>
            </w:tcBorders>
            <w:noWrap/>
            <w:vAlign w:val="bottom"/>
            <w:hideMark/>
          </w:tcPr>
          <w:p w14:paraId="7C700D65" w14:textId="77777777" w:rsidR="00D240BF" w:rsidRPr="00D240BF" w:rsidRDefault="00D240BF" w:rsidP="00D240BF">
            <w:pPr>
              <w:spacing w:after="0" w:line="240" w:lineRule="auto"/>
              <w:ind w:firstLineChars="200" w:firstLine="440"/>
              <w:rPr>
                <w:rFonts w:ascii="Aptos Narrow" w:eastAsia="Times New Roman" w:hAnsi="Aptos Narrow" w:cs="Times New Roman"/>
                <w:color w:val="000000"/>
                <w:kern w:val="0"/>
                <w:lang w:eastAsia="en-GB"/>
                <w14:ligatures w14:val="none"/>
              </w:rPr>
            </w:pPr>
          </w:p>
        </w:tc>
        <w:tc>
          <w:tcPr>
            <w:tcW w:w="5505" w:type="dxa"/>
            <w:tcBorders>
              <w:top w:val="nil"/>
              <w:left w:val="nil"/>
              <w:bottom w:val="nil"/>
              <w:right w:val="nil"/>
            </w:tcBorders>
            <w:noWrap/>
            <w:vAlign w:val="bottom"/>
            <w:hideMark/>
          </w:tcPr>
          <w:p w14:paraId="71BEDDEA" w14:textId="77777777" w:rsidR="00D240BF" w:rsidRPr="00D240BF" w:rsidRDefault="00D240BF" w:rsidP="00D240BF">
            <w:pPr>
              <w:spacing w:after="0" w:line="240" w:lineRule="auto"/>
              <w:rPr>
                <w:rFonts w:ascii="Times New Roman" w:eastAsia="Times New Roman" w:hAnsi="Times New Roman" w:cs="Times New Roman"/>
                <w:color w:val="000000"/>
                <w:kern w:val="0"/>
                <w:lang w:eastAsia="en-GB"/>
                <w14:ligatures w14:val="none"/>
              </w:rPr>
            </w:pPr>
            <w:r w:rsidRPr="00D240BF">
              <w:rPr>
                <w:rFonts w:ascii="Times New Roman" w:eastAsia="Times New Roman" w:hAnsi="Times New Roman" w:cs="Times New Roman"/>
                <w:color w:val="000000"/>
                <w:kern w:val="0"/>
                <w:lang w:eastAsia="en-GB"/>
                <w14:ligatures w14:val="none"/>
              </w:rPr>
              <w:t>Leveraging on Article 411, point (2), of Regulation (EU) No 575/2013</w:t>
            </w:r>
          </w:p>
        </w:tc>
      </w:tr>
      <w:tr w:rsidR="00D240BF" w:rsidRPr="00D240BF" w14:paraId="2286C16D" w14:textId="77777777" w:rsidTr="00D240BF">
        <w:trPr>
          <w:trHeight w:val="278"/>
        </w:trPr>
        <w:tc>
          <w:tcPr>
            <w:tcW w:w="3544" w:type="dxa"/>
            <w:tcBorders>
              <w:top w:val="nil"/>
              <w:left w:val="single" w:sz="4" w:space="0" w:color="auto"/>
              <w:bottom w:val="single" w:sz="4" w:space="0" w:color="auto"/>
              <w:right w:val="single" w:sz="4" w:space="0" w:color="auto"/>
            </w:tcBorders>
            <w:noWrap/>
            <w:vAlign w:val="bottom"/>
            <w:hideMark/>
          </w:tcPr>
          <w:p w14:paraId="37552F8A" w14:textId="77777777" w:rsidR="00D240BF" w:rsidRPr="00D240BF" w:rsidRDefault="00D240BF" w:rsidP="00D240BF">
            <w:pPr>
              <w:spacing w:after="0" w:line="240" w:lineRule="auto"/>
              <w:ind w:firstLineChars="200" w:firstLine="440"/>
              <w:rPr>
                <w:rFonts w:ascii="Aptos Narrow" w:eastAsia="Times New Roman" w:hAnsi="Aptos Narrow" w:cs="Times New Roman"/>
                <w:color w:val="000000"/>
                <w:kern w:val="0"/>
                <w:lang w:eastAsia="en-GB"/>
                <w14:ligatures w14:val="none"/>
              </w:rPr>
            </w:pPr>
            <w:r w:rsidRPr="00D240BF">
              <w:rPr>
                <w:rFonts w:ascii="Aptos Narrow" w:eastAsia="Times New Roman" w:hAnsi="Aptos Narrow" w:cs="Times New Roman"/>
                <w:color w:val="000000"/>
                <w:kern w:val="0"/>
                <w:lang w:eastAsia="en-GB"/>
                <w14:ligatures w14:val="none"/>
              </w:rPr>
              <w:t>non-financial corporates</w:t>
            </w:r>
          </w:p>
        </w:tc>
        <w:tc>
          <w:tcPr>
            <w:tcW w:w="284" w:type="dxa"/>
            <w:tcBorders>
              <w:top w:val="nil"/>
              <w:left w:val="nil"/>
              <w:bottom w:val="nil"/>
              <w:right w:val="nil"/>
            </w:tcBorders>
            <w:noWrap/>
            <w:vAlign w:val="bottom"/>
            <w:hideMark/>
          </w:tcPr>
          <w:p w14:paraId="5A0D9833" w14:textId="77777777" w:rsidR="00D240BF" w:rsidRPr="00D240BF" w:rsidRDefault="00D240BF" w:rsidP="00D240BF">
            <w:pPr>
              <w:spacing w:after="0" w:line="240" w:lineRule="auto"/>
              <w:ind w:firstLineChars="200" w:firstLine="440"/>
              <w:rPr>
                <w:rFonts w:ascii="Aptos Narrow" w:eastAsia="Times New Roman" w:hAnsi="Aptos Narrow" w:cs="Times New Roman"/>
                <w:color w:val="000000"/>
                <w:kern w:val="0"/>
                <w:lang w:eastAsia="en-GB"/>
                <w14:ligatures w14:val="none"/>
              </w:rPr>
            </w:pPr>
          </w:p>
        </w:tc>
        <w:tc>
          <w:tcPr>
            <w:tcW w:w="5505" w:type="dxa"/>
            <w:tcBorders>
              <w:top w:val="nil"/>
              <w:left w:val="nil"/>
              <w:bottom w:val="nil"/>
              <w:right w:val="nil"/>
            </w:tcBorders>
            <w:noWrap/>
            <w:vAlign w:val="bottom"/>
            <w:hideMark/>
          </w:tcPr>
          <w:p w14:paraId="5694B8EA" w14:textId="77777777" w:rsidR="00D240BF" w:rsidRPr="00D240BF" w:rsidRDefault="00D240BF" w:rsidP="00D240BF">
            <w:pPr>
              <w:spacing w:after="0" w:line="240" w:lineRule="auto"/>
              <w:rPr>
                <w:rFonts w:ascii="Times New Roman" w:eastAsia="Times New Roman" w:hAnsi="Times New Roman" w:cs="Times New Roman"/>
                <w:color w:val="000000"/>
                <w:kern w:val="0"/>
                <w:lang w:eastAsia="en-GB"/>
                <w14:ligatures w14:val="none"/>
              </w:rPr>
            </w:pPr>
            <w:r w:rsidRPr="00D240BF">
              <w:rPr>
                <w:rFonts w:ascii="Times New Roman" w:eastAsia="Times New Roman" w:hAnsi="Times New Roman" w:cs="Times New Roman"/>
                <w:color w:val="000000"/>
                <w:kern w:val="0"/>
                <w:lang w:eastAsia="en-GB"/>
                <w14:ligatures w14:val="none"/>
              </w:rPr>
              <w:t xml:space="preserve">As referred to in Commission Delegated Regulation (EU) 2015/61 </w:t>
            </w:r>
          </w:p>
        </w:tc>
      </w:tr>
      <w:tr w:rsidR="00D240BF" w:rsidRPr="00D240BF" w14:paraId="2A6EB4D9" w14:textId="77777777" w:rsidTr="00D240BF">
        <w:trPr>
          <w:trHeight w:val="556"/>
        </w:trPr>
        <w:tc>
          <w:tcPr>
            <w:tcW w:w="3544" w:type="dxa"/>
            <w:tcBorders>
              <w:top w:val="nil"/>
              <w:left w:val="single" w:sz="4" w:space="0" w:color="auto"/>
              <w:bottom w:val="single" w:sz="4" w:space="0" w:color="auto"/>
              <w:right w:val="single" w:sz="4" w:space="0" w:color="auto"/>
            </w:tcBorders>
            <w:vAlign w:val="center"/>
            <w:hideMark/>
          </w:tcPr>
          <w:p w14:paraId="26B732F7" w14:textId="77777777" w:rsidR="00D240BF" w:rsidRPr="00D240BF" w:rsidRDefault="00D240BF" w:rsidP="00D240BF">
            <w:pPr>
              <w:spacing w:after="0" w:line="240" w:lineRule="auto"/>
              <w:ind w:firstLineChars="200" w:firstLine="440"/>
              <w:rPr>
                <w:rFonts w:ascii="Aptos Narrow" w:eastAsia="Times New Roman" w:hAnsi="Aptos Narrow" w:cs="Times New Roman"/>
                <w:color w:val="000000"/>
                <w:kern w:val="0"/>
                <w:lang w:eastAsia="en-GB"/>
                <w14:ligatures w14:val="none"/>
              </w:rPr>
            </w:pPr>
            <w:r w:rsidRPr="00D240BF">
              <w:rPr>
                <w:rFonts w:ascii="Aptos Narrow" w:eastAsia="Times New Roman" w:hAnsi="Aptos Narrow" w:cs="Times New Roman"/>
                <w:color w:val="000000"/>
                <w:kern w:val="0"/>
                <w:lang w:eastAsia="en-GB"/>
                <w14:ligatures w14:val="none"/>
              </w:rPr>
              <w:t>sovereigns, multilateral development banks and public sector entities</w:t>
            </w:r>
          </w:p>
        </w:tc>
        <w:tc>
          <w:tcPr>
            <w:tcW w:w="284" w:type="dxa"/>
            <w:tcBorders>
              <w:top w:val="nil"/>
              <w:left w:val="nil"/>
              <w:bottom w:val="nil"/>
              <w:right w:val="nil"/>
            </w:tcBorders>
            <w:noWrap/>
            <w:vAlign w:val="bottom"/>
            <w:hideMark/>
          </w:tcPr>
          <w:p w14:paraId="5D2AE254" w14:textId="77777777" w:rsidR="00D240BF" w:rsidRPr="00D240BF" w:rsidRDefault="00D240BF" w:rsidP="00D240BF">
            <w:pPr>
              <w:spacing w:after="0" w:line="240" w:lineRule="auto"/>
              <w:ind w:firstLineChars="200" w:firstLine="440"/>
              <w:rPr>
                <w:rFonts w:ascii="Aptos Narrow" w:eastAsia="Times New Roman" w:hAnsi="Aptos Narrow" w:cs="Times New Roman"/>
                <w:color w:val="000000"/>
                <w:kern w:val="0"/>
                <w:lang w:eastAsia="en-GB"/>
                <w14:ligatures w14:val="none"/>
              </w:rPr>
            </w:pPr>
          </w:p>
        </w:tc>
        <w:tc>
          <w:tcPr>
            <w:tcW w:w="5505" w:type="dxa"/>
            <w:tcBorders>
              <w:top w:val="nil"/>
              <w:left w:val="nil"/>
              <w:bottom w:val="nil"/>
              <w:right w:val="nil"/>
            </w:tcBorders>
            <w:noWrap/>
            <w:vAlign w:val="bottom"/>
            <w:hideMark/>
          </w:tcPr>
          <w:p w14:paraId="51399DFC" w14:textId="77777777" w:rsidR="00D240BF" w:rsidRPr="00D240BF" w:rsidRDefault="00D240BF" w:rsidP="00D240BF">
            <w:pPr>
              <w:spacing w:after="0" w:line="240" w:lineRule="auto"/>
              <w:rPr>
                <w:rFonts w:ascii="Times New Roman" w:eastAsia="Times New Roman" w:hAnsi="Times New Roman" w:cs="Times New Roman"/>
                <w:kern w:val="0"/>
                <w:sz w:val="20"/>
                <w:szCs w:val="20"/>
                <w:lang w:eastAsia="en-GB"/>
                <w14:ligatures w14:val="none"/>
              </w:rPr>
            </w:pPr>
          </w:p>
        </w:tc>
      </w:tr>
      <w:tr w:rsidR="00D240BF" w:rsidRPr="00D240BF" w14:paraId="692FA858" w14:textId="77777777" w:rsidTr="00D240BF">
        <w:trPr>
          <w:trHeight w:val="556"/>
        </w:trPr>
        <w:tc>
          <w:tcPr>
            <w:tcW w:w="3544" w:type="dxa"/>
            <w:tcBorders>
              <w:top w:val="nil"/>
              <w:left w:val="single" w:sz="4" w:space="0" w:color="auto"/>
              <w:bottom w:val="single" w:sz="4" w:space="0" w:color="auto"/>
              <w:right w:val="single" w:sz="4" w:space="0" w:color="auto"/>
            </w:tcBorders>
            <w:noWrap/>
            <w:vAlign w:val="center"/>
            <w:hideMark/>
          </w:tcPr>
          <w:p w14:paraId="741CBCAD" w14:textId="77777777" w:rsidR="00D240BF" w:rsidRPr="00D240BF" w:rsidRDefault="00D240BF" w:rsidP="00D240BF">
            <w:pPr>
              <w:spacing w:after="0" w:line="240" w:lineRule="auto"/>
              <w:rPr>
                <w:rFonts w:ascii="Aptos Narrow" w:eastAsia="Times New Roman" w:hAnsi="Aptos Narrow" w:cs="Times New Roman"/>
                <w:color w:val="156082"/>
                <w:kern w:val="0"/>
                <w:lang w:eastAsia="en-GB"/>
                <w14:ligatures w14:val="none"/>
              </w:rPr>
            </w:pPr>
            <w:r w:rsidRPr="00D240BF">
              <w:rPr>
                <w:rFonts w:ascii="Aptos Narrow" w:eastAsia="Times New Roman" w:hAnsi="Aptos Narrow" w:cs="Times New Roman"/>
                <w:color w:val="156082"/>
                <w:kern w:val="0"/>
                <w:lang w:eastAsia="en-GB"/>
                <w14:ligatures w14:val="none"/>
              </w:rPr>
              <w:t xml:space="preserve">      other non-financial customers</w:t>
            </w:r>
          </w:p>
        </w:tc>
        <w:tc>
          <w:tcPr>
            <w:tcW w:w="284" w:type="dxa"/>
            <w:tcBorders>
              <w:top w:val="nil"/>
              <w:left w:val="nil"/>
              <w:bottom w:val="nil"/>
              <w:right w:val="nil"/>
            </w:tcBorders>
            <w:noWrap/>
            <w:vAlign w:val="bottom"/>
            <w:hideMark/>
          </w:tcPr>
          <w:p w14:paraId="0D7F1C81" w14:textId="77777777" w:rsidR="00D240BF" w:rsidRPr="00D240BF" w:rsidRDefault="00D240BF" w:rsidP="00D240BF">
            <w:pPr>
              <w:spacing w:after="0" w:line="240" w:lineRule="auto"/>
              <w:rPr>
                <w:rFonts w:ascii="Aptos Narrow" w:eastAsia="Times New Roman" w:hAnsi="Aptos Narrow" w:cs="Times New Roman"/>
                <w:color w:val="156082"/>
                <w:kern w:val="0"/>
                <w:lang w:eastAsia="en-GB"/>
                <w14:ligatures w14:val="none"/>
              </w:rPr>
            </w:pPr>
          </w:p>
        </w:tc>
        <w:tc>
          <w:tcPr>
            <w:tcW w:w="5505" w:type="dxa"/>
            <w:tcBorders>
              <w:top w:val="nil"/>
              <w:left w:val="nil"/>
              <w:bottom w:val="nil"/>
              <w:right w:val="nil"/>
            </w:tcBorders>
            <w:vAlign w:val="bottom"/>
            <w:hideMark/>
          </w:tcPr>
          <w:p w14:paraId="60754AD1" w14:textId="77777777" w:rsidR="00D240BF" w:rsidRPr="00D240BF" w:rsidRDefault="00D240BF" w:rsidP="00D240BF">
            <w:pPr>
              <w:spacing w:after="0" w:line="240" w:lineRule="auto"/>
              <w:rPr>
                <w:rFonts w:ascii="Times New Roman" w:eastAsia="Times New Roman" w:hAnsi="Times New Roman" w:cs="Times New Roman"/>
                <w:color w:val="000000"/>
                <w:kern w:val="0"/>
                <w:lang w:eastAsia="en-GB"/>
                <w14:ligatures w14:val="none"/>
              </w:rPr>
            </w:pPr>
            <w:r w:rsidRPr="00D240BF">
              <w:rPr>
                <w:rFonts w:ascii="Times New Roman" w:eastAsia="Times New Roman" w:hAnsi="Times New Roman" w:cs="Times New Roman"/>
                <w:color w:val="000000"/>
                <w:kern w:val="0"/>
                <w:lang w:eastAsia="en-GB"/>
                <w14:ligatures w14:val="none"/>
              </w:rPr>
              <w:t>Customers or counterparties other than financial customers, central banks, non-financial corporates, sovereigns, MDB and PSE</w:t>
            </w:r>
          </w:p>
        </w:tc>
      </w:tr>
    </w:tbl>
    <w:p w14:paraId="757791FF" w14:textId="77777777" w:rsidR="008471DC" w:rsidRDefault="008471DC" w:rsidP="00F81DCC">
      <w:pPr>
        <w:rPr>
          <w:b/>
          <w:bCs/>
        </w:rPr>
      </w:pPr>
    </w:p>
    <w:p w14:paraId="1F9543A6" w14:textId="4DFDCB54" w:rsidR="008471DC" w:rsidRDefault="008471DC" w:rsidP="007957B1">
      <w:pPr>
        <w:rPr>
          <w:b/>
          <w:bCs/>
        </w:rPr>
      </w:pPr>
      <w:r>
        <w:rPr>
          <w:b/>
          <w:bCs/>
        </w:rPr>
        <w:t>Based on the hierarchy above, we can build the hierarchy for “Wholesale counterparty”</w:t>
      </w:r>
    </w:p>
    <w:p w14:paraId="3C50FE90" w14:textId="77777777" w:rsidR="008471DC" w:rsidRDefault="008471DC">
      <w:pPr>
        <w:jc w:val="center"/>
        <w:rPr>
          <w:b/>
          <w:bCs/>
        </w:rPr>
      </w:pPr>
    </w:p>
    <w:p w14:paraId="0A42AA31" w14:textId="77777777" w:rsidR="008471DC" w:rsidRDefault="008471DC">
      <w:pPr>
        <w:jc w:val="center"/>
        <w:rPr>
          <w:b/>
          <w:bCs/>
        </w:rPr>
      </w:pPr>
    </w:p>
    <w:p w14:paraId="3A87BF0A" w14:textId="77777777" w:rsidR="008471DC" w:rsidRDefault="008471DC">
      <w:pPr>
        <w:jc w:val="center"/>
        <w:rPr>
          <w:b/>
          <w:bCs/>
        </w:rPr>
      </w:pPr>
      <w:r w:rsidRPr="00A4545D">
        <w:rPr>
          <w:b/>
          <w:bCs/>
          <w:noProof/>
        </w:rPr>
        <w:drawing>
          <wp:inline distT="0" distB="0" distL="0" distR="0" wp14:anchorId="19317B84" wp14:editId="1A5C26D6">
            <wp:extent cx="3801005" cy="2781688"/>
            <wp:effectExtent l="0" t="0" r="9525" b="0"/>
            <wp:docPr id="447732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32605" name=""/>
                    <pic:cNvPicPr/>
                  </pic:nvPicPr>
                  <pic:blipFill>
                    <a:blip r:embed="rId10"/>
                    <a:stretch>
                      <a:fillRect/>
                    </a:stretch>
                  </pic:blipFill>
                  <pic:spPr>
                    <a:xfrm>
                      <a:off x="0" y="0"/>
                      <a:ext cx="3801005" cy="2781688"/>
                    </a:xfrm>
                    <a:prstGeom prst="rect">
                      <a:avLst/>
                    </a:prstGeom>
                  </pic:spPr>
                </pic:pic>
              </a:graphicData>
            </a:graphic>
          </wp:inline>
        </w:drawing>
      </w:r>
    </w:p>
    <w:p w14:paraId="04B8C70A" w14:textId="77777777" w:rsidR="008471DC" w:rsidRDefault="008471DC">
      <w:pPr>
        <w:jc w:val="center"/>
        <w:rPr>
          <w:b/>
          <w:bCs/>
        </w:rPr>
      </w:pPr>
    </w:p>
    <w:p w14:paraId="3FB88D65" w14:textId="77777777" w:rsidR="008471DC" w:rsidRPr="00D3790F" w:rsidRDefault="008471DC">
      <w:pPr>
        <w:rPr>
          <w:b/>
          <w:bCs/>
        </w:rPr>
      </w:pPr>
    </w:p>
    <w:p w14:paraId="05BF1AC6" w14:textId="77777777" w:rsidR="00B9715F" w:rsidRDefault="00B9715F" w:rsidP="00190C4E">
      <w:pPr>
        <w:rPr>
          <w:rFonts w:ascii="Arial" w:hAnsi="Arial"/>
          <w:color w:val="000000"/>
          <w:sz w:val="18"/>
          <w:szCs w:val="20"/>
        </w:rPr>
      </w:pPr>
    </w:p>
    <w:p w14:paraId="4555F955" w14:textId="77777777" w:rsidR="00627A93" w:rsidRDefault="00627A93" w:rsidP="00190C4E">
      <w:pPr>
        <w:rPr>
          <w:rFonts w:ascii="Arial" w:hAnsi="Arial"/>
          <w:color w:val="000000"/>
          <w:sz w:val="18"/>
          <w:szCs w:val="20"/>
        </w:rPr>
      </w:pPr>
    </w:p>
    <w:p w14:paraId="72DEE30D" w14:textId="77777777" w:rsidR="00627A93" w:rsidRDefault="00627A93" w:rsidP="00190C4E">
      <w:pPr>
        <w:rPr>
          <w:rFonts w:ascii="Arial" w:hAnsi="Arial"/>
          <w:color w:val="000000"/>
          <w:sz w:val="18"/>
          <w:szCs w:val="20"/>
        </w:rPr>
      </w:pPr>
    </w:p>
    <w:p w14:paraId="65CE2659" w14:textId="77777777" w:rsidR="00190C4E" w:rsidRPr="009367C7" w:rsidRDefault="00190C4E" w:rsidP="003E0E5F">
      <w:pPr>
        <w:rPr>
          <w:rFonts w:ascii="Times New Roman" w:hAnsi="Times New Roman"/>
          <w:b/>
          <w:sz w:val="24"/>
          <w:szCs w:val="24"/>
        </w:rPr>
      </w:pPr>
    </w:p>
    <w:p w14:paraId="30A20F42" w14:textId="77777777" w:rsidR="00190C4E" w:rsidRPr="003E0E5F" w:rsidRDefault="00190C4E" w:rsidP="003E0E5F">
      <w:pPr>
        <w:pStyle w:val="Heading1"/>
        <w:jc w:val="center"/>
        <w:rPr>
          <w:sz w:val="28"/>
          <w:szCs w:val="28"/>
        </w:rPr>
      </w:pPr>
      <w:bookmarkStart w:id="0" w:name="_Toc226536865"/>
      <w:r w:rsidRPr="009367C7">
        <w:rPr>
          <w:rFonts w:ascii="Times New Roman" w:hAnsi="Times New Roman"/>
          <w:b/>
          <w:sz w:val="24"/>
          <w:szCs w:val="24"/>
          <w:u w:val="single"/>
        </w:rPr>
        <w:lastRenderedPageBreak/>
        <w:t>‘</w:t>
      </w:r>
      <w:r w:rsidRPr="003E0E5F">
        <w:rPr>
          <w:sz w:val="28"/>
          <w:szCs w:val="28"/>
        </w:rPr>
        <w:t>ANNEX XXIII</w:t>
      </w:r>
      <w:bookmarkEnd w:id="0"/>
    </w:p>
    <w:p w14:paraId="5335E87E" w14:textId="2C864D88" w:rsidR="00190C4E" w:rsidRPr="003E0E5F" w:rsidRDefault="00190C4E" w:rsidP="003E0E5F">
      <w:pPr>
        <w:pStyle w:val="Heading1"/>
        <w:jc w:val="center"/>
        <w:rPr>
          <w:sz w:val="28"/>
          <w:szCs w:val="28"/>
        </w:rPr>
      </w:pPr>
      <w:bookmarkStart w:id="1" w:name="_Toc226536866"/>
      <w:r w:rsidRPr="003E0E5F">
        <w:rPr>
          <w:sz w:val="28"/>
          <w:szCs w:val="28"/>
        </w:rPr>
        <w:t>INSTRUCTIONS FOR COMPLETING THE MATURITY LADDER TEMPLATE OF Section 9 to Annex I of Regulation (EU) 2024/3117</w:t>
      </w:r>
      <w:bookmarkEnd w:id="1"/>
    </w:p>
    <w:p w14:paraId="562500B0" w14:textId="77777777" w:rsidR="00190C4E" w:rsidRPr="009367C7" w:rsidRDefault="00190C4E">
      <w:pPr>
        <w:pStyle w:val="BodyText1"/>
        <w:rPr>
          <w:rFonts w:ascii="Times New Roman" w:hAnsi="Times New Roman"/>
        </w:rPr>
      </w:pPr>
    </w:p>
    <w:p w14:paraId="649854C0" w14:textId="77777777" w:rsidR="00190C4E" w:rsidRPr="009367C7" w:rsidRDefault="00190C4E">
      <w:pPr>
        <w:pStyle w:val="BodyText1"/>
        <w:rPr>
          <w:rFonts w:ascii="Times New Roman" w:hAnsi="Times New Roman"/>
        </w:rPr>
      </w:pPr>
    </w:p>
    <w:p w14:paraId="42F82A68" w14:textId="77777777" w:rsidR="00190C4E" w:rsidRPr="009367C7" w:rsidRDefault="00190C4E">
      <w:pPr>
        <w:pStyle w:val="BodyText1"/>
        <w:rPr>
          <w:rFonts w:ascii="Times New Roman" w:hAnsi="Times New Roman"/>
        </w:rPr>
      </w:pPr>
    </w:p>
    <w:p w14:paraId="457FBDC2" w14:textId="77777777" w:rsidR="00190C4E" w:rsidRPr="009367C7" w:rsidRDefault="00190C4E">
      <w:pPr>
        <w:pStyle w:val="BodyText1"/>
        <w:ind w:left="720"/>
        <w:rPr>
          <w:rFonts w:ascii="Times New Roman" w:hAnsi="Times New Roman"/>
        </w:rPr>
      </w:pPr>
    </w:p>
    <w:p w14:paraId="6BF254E9" w14:textId="057EC27B" w:rsidR="004A79B3" w:rsidRPr="001F4FF5" w:rsidRDefault="00190C4E">
      <w:pPr>
        <w:pStyle w:val="TOC1"/>
        <w:rPr>
          <w:rFonts w:asciiTheme="minorHAnsi" w:eastAsiaTheme="minorEastAsia" w:hAnsiTheme="minorHAnsi" w:cstheme="minorBidi"/>
          <w:color w:val="auto"/>
          <w:kern w:val="2"/>
          <w:sz w:val="24"/>
          <w:szCs w:val="24"/>
          <w:lang w:eastAsia="en-GB"/>
          <w14:ligatures w14:val="standardContextual"/>
        </w:rPr>
      </w:pPr>
      <w:r w:rsidRPr="009367C7">
        <w:rPr>
          <w:rFonts w:ascii="Times New Roman" w:hAnsi="Times New Roman"/>
          <w:b/>
        </w:rPr>
        <w:fldChar w:fldCharType="begin"/>
      </w:r>
      <w:r w:rsidRPr="009367C7">
        <w:rPr>
          <w:rFonts w:ascii="Times New Roman" w:hAnsi="Times New Roman"/>
          <w:b/>
        </w:rPr>
        <w:instrText xml:space="preserve"> TOC \o "1-3" \h \z \u </w:instrText>
      </w:r>
      <w:r w:rsidRPr="009367C7">
        <w:rPr>
          <w:rFonts w:ascii="Times New Roman" w:hAnsi="Times New Roman"/>
          <w:b/>
        </w:rPr>
        <w:fldChar w:fldCharType="separate"/>
      </w:r>
      <w:hyperlink w:anchor="_Toc226536865" w:history="1">
        <w:r w:rsidR="004A79B3" w:rsidRPr="001F4FF5">
          <w:rPr>
            <w:rStyle w:val="Hyperlink"/>
            <w:rFonts w:ascii="Times New Roman" w:hAnsi="Times New Roman"/>
          </w:rPr>
          <w:t>‘</w:t>
        </w:r>
        <w:r w:rsidR="004A79B3" w:rsidRPr="001F4FF5">
          <w:rPr>
            <w:rStyle w:val="Hyperlink"/>
          </w:rPr>
          <w:t>ANNEX XXIII</w:t>
        </w:r>
        <w:r w:rsidR="004A79B3" w:rsidRPr="001F4FF5">
          <w:rPr>
            <w:webHidden/>
          </w:rPr>
          <w:tab/>
        </w:r>
        <w:r w:rsidR="004A79B3" w:rsidRPr="001F4FF5">
          <w:rPr>
            <w:webHidden/>
          </w:rPr>
          <w:fldChar w:fldCharType="begin"/>
        </w:r>
        <w:r w:rsidR="004A79B3" w:rsidRPr="001F4FF5">
          <w:rPr>
            <w:webHidden/>
          </w:rPr>
          <w:instrText xml:space="preserve"> PAGEREF _Toc226536865 \h </w:instrText>
        </w:r>
        <w:r w:rsidR="004A79B3" w:rsidRPr="001F4FF5">
          <w:rPr>
            <w:webHidden/>
          </w:rPr>
        </w:r>
        <w:r w:rsidR="004A79B3" w:rsidRPr="001F4FF5">
          <w:rPr>
            <w:webHidden/>
          </w:rPr>
          <w:fldChar w:fldCharType="separate"/>
        </w:r>
        <w:r w:rsidR="004A79B3" w:rsidRPr="001F4FF5">
          <w:rPr>
            <w:webHidden/>
          </w:rPr>
          <w:t>7</w:t>
        </w:r>
        <w:r w:rsidR="004A79B3" w:rsidRPr="001F4FF5">
          <w:rPr>
            <w:webHidden/>
          </w:rPr>
          <w:fldChar w:fldCharType="end"/>
        </w:r>
      </w:hyperlink>
    </w:p>
    <w:p w14:paraId="4AB05419" w14:textId="37BBA7BE" w:rsidR="004A79B3" w:rsidRPr="001F4FF5" w:rsidRDefault="004A79B3">
      <w:pPr>
        <w:pStyle w:val="TOC1"/>
        <w:rPr>
          <w:rFonts w:asciiTheme="minorHAnsi" w:eastAsiaTheme="minorEastAsia" w:hAnsiTheme="minorHAnsi" w:cstheme="minorBidi"/>
          <w:color w:val="auto"/>
          <w:kern w:val="2"/>
          <w:sz w:val="24"/>
          <w:szCs w:val="24"/>
          <w:lang w:eastAsia="en-GB"/>
          <w14:ligatures w14:val="standardContextual"/>
        </w:rPr>
      </w:pPr>
      <w:hyperlink w:anchor="_Toc226536866" w:history="1">
        <w:r w:rsidRPr="001F4FF5">
          <w:rPr>
            <w:rStyle w:val="Hyperlink"/>
          </w:rPr>
          <w:t>INSTRUCTIONS FOR COMPLETING THE MATURITY LADDER TEMPLATE OF Section 9 to Annex I of Regulation (EU) 2024/3117</w:t>
        </w:r>
        <w:r w:rsidRPr="001F4FF5">
          <w:rPr>
            <w:webHidden/>
          </w:rPr>
          <w:tab/>
        </w:r>
        <w:r w:rsidRPr="001F4FF5">
          <w:rPr>
            <w:webHidden/>
          </w:rPr>
          <w:fldChar w:fldCharType="begin"/>
        </w:r>
        <w:r w:rsidRPr="001F4FF5">
          <w:rPr>
            <w:webHidden/>
          </w:rPr>
          <w:instrText xml:space="preserve"> PAGEREF _Toc226536866 \h </w:instrText>
        </w:r>
        <w:r w:rsidRPr="001F4FF5">
          <w:rPr>
            <w:webHidden/>
          </w:rPr>
        </w:r>
        <w:r w:rsidRPr="001F4FF5">
          <w:rPr>
            <w:webHidden/>
          </w:rPr>
          <w:fldChar w:fldCharType="separate"/>
        </w:r>
        <w:r w:rsidRPr="001F4FF5">
          <w:rPr>
            <w:webHidden/>
          </w:rPr>
          <w:t>7</w:t>
        </w:r>
        <w:r w:rsidRPr="001F4FF5">
          <w:rPr>
            <w:webHidden/>
          </w:rPr>
          <w:fldChar w:fldCharType="end"/>
        </w:r>
      </w:hyperlink>
    </w:p>
    <w:p w14:paraId="69971AD2" w14:textId="7CE78807" w:rsidR="004A79B3" w:rsidRPr="001F4FF5" w:rsidRDefault="004A79B3">
      <w:pPr>
        <w:pStyle w:val="TOC1"/>
        <w:rPr>
          <w:rFonts w:asciiTheme="minorHAnsi" w:eastAsiaTheme="minorEastAsia" w:hAnsiTheme="minorHAnsi" w:cstheme="minorBidi"/>
          <w:color w:val="auto"/>
          <w:kern w:val="2"/>
          <w:sz w:val="24"/>
          <w:szCs w:val="24"/>
          <w:lang w:eastAsia="en-GB"/>
          <w14:ligatures w14:val="standardContextual"/>
        </w:rPr>
      </w:pPr>
      <w:hyperlink w:anchor="_Toc226536867" w:history="1">
        <w:r w:rsidRPr="001F4FF5">
          <w:rPr>
            <w:rStyle w:val="Hyperlink"/>
            <w:rFonts w:ascii="Times New Roman" w:hAnsi="Times New Roman"/>
          </w:rPr>
          <w:t>PART I: GENERAL INSTRUCTIONS</w:t>
        </w:r>
        <w:r w:rsidRPr="001F4FF5">
          <w:rPr>
            <w:webHidden/>
          </w:rPr>
          <w:tab/>
        </w:r>
        <w:r w:rsidRPr="001F4FF5">
          <w:rPr>
            <w:webHidden/>
          </w:rPr>
          <w:fldChar w:fldCharType="begin"/>
        </w:r>
        <w:r w:rsidRPr="001F4FF5">
          <w:rPr>
            <w:webHidden/>
          </w:rPr>
          <w:instrText xml:space="preserve"> PAGEREF _Toc226536867 \h </w:instrText>
        </w:r>
        <w:r w:rsidRPr="001F4FF5">
          <w:rPr>
            <w:webHidden/>
          </w:rPr>
        </w:r>
        <w:r w:rsidRPr="001F4FF5">
          <w:rPr>
            <w:webHidden/>
          </w:rPr>
          <w:fldChar w:fldCharType="separate"/>
        </w:r>
        <w:r w:rsidRPr="001F4FF5">
          <w:rPr>
            <w:webHidden/>
          </w:rPr>
          <w:t>8</w:t>
        </w:r>
        <w:r w:rsidRPr="001F4FF5">
          <w:rPr>
            <w:webHidden/>
          </w:rPr>
          <w:fldChar w:fldCharType="end"/>
        </w:r>
      </w:hyperlink>
    </w:p>
    <w:p w14:paraId="64ECDF07" w14:textId="7EC1CF2E" w:rsidR="004A79B3" w:rsidRPr="001F4FF5" w:rsidRDefault="004A79B3">
      <w:pPr>
        <w:pStyle w:val="TOC1"/>
        <w:rPr>
          <w:rFonts w:asciiTheme="minorHAnsi" w:eastAsiaTheme="minorEastAsia" w:hAnsiTheme="minorHAnsi" w:cstheme="minorBidi"/>
          <w:color w:val="auto"/>
          <w:kern w:val="2"/>
          <w:sz w:val="24"/>
          <w:szCs w:val="24"/>
          <w:lang w:eastAsia="en-GB"/>
          <w14:ligatures w14:val="standardContextual"/>
        </w:rPr>
      </w:pPr>
      <w:hyperlink w:anchor="_Toc226536868" w:history="1">
        <w:r w:rsidRPr="001F4FF5">
          <w:rPr>
            <w:rStyle w:val="Hyperlink"/>
            <w:rFonts w:ascii="Times New Roman" w:hAnsi="Times New Roman"/>
          </w:rPr>
          <w:t>PART III: C 66.02 SPECIFIC INSTRUCTIONS</w:t>
        </w:r>
        <w:r w:rsidRPr="001F4FF5">
          <w:rPr>
            <w:webHidden/>
          </w:rPr>
          <w:tab/>
        </w:r>
        <w:r w:rsidRPr="001F4FF5">
          <w:rPr>
            <w:webHidden/>
          </w:rPr>
          <w:fldChar w:fldCharType="begin"/>
        </w:r>
        <w:r w:rsidRPr="001F4FF5">
          <w:rPr>
            <w:webHidden/>
          </w:rPr>
          <w:instrText xml:space="preserve"> PAGEREF _Toc226536868 \h </w:instrText>
        </w:r>
        <w:r w:rsidRPr="001F4FF5">
          <w:rPr>
            <w:webHidden/>
          </w:rPr>
        </w:r>
        <w:r w:rsidRPr="001F4FF5">
          <w:rPr>
            <w:webHidden/>
          </w:rPr>
          <w:fldChar w:fldCharType="separate"/>
        </w:r>
        <w:r w:rsidRPr="001F4FF5">
          <w:rPr>
            <w:webHidden/>
          </w:rPr>
          <w:t>33</w:t>
        </w:r>
        <w:r w:rsidRPr="001F4FF5">
          <w:rPr>
            <w:webHidden/>
          </w:rPr>
          <w:fldChar w:fldCharType="end"/>
        </w:r>
      </w:hyperlink>
    </w:p>
    <w:p w14:paraId="6E34E93B" w14:textId="73908E8C" w:rsidR="004A79B3" w:rsidRPr="001F4FF5" w:rsidRDefault="004A79B3">
      <w:pPr>
        <w:pStyle w:val="TOC1"/>
        <w:rPr>
          <w:rFonts w:asciiTheme="minorHAnsi" w:eastAsiaTheme="minorEastAsia" w:hAnsiTheme="minorHAnsi" w:cstheme="minorBidi"/>
          <w:color w:val="auto"/>
          <w:kern w:val="2"/>
          <w:sz w:val="24"/>
          <w:szCs w:val="24"/>
          <w:lang w:eastAsia="en-GB"/>
          <w14:ligatures w14:val="standardContextual"/>
        </w:rPr>
      </w:pPr>
      <w:hyperlink w:anchor="_Toc226536869" w:history="1">
        <w:r w:rsidRPr="001F4FF5">
          <w:rPr>
            <w:rStyle w:val="Hyperlink"/>
          </w:rPr>
          <w:t>“ANNEX XIX</w:t>
        </w:r>
        <w:r w:rsidRPr="001F4FF5">
          <w:rPr>
            <w:webHidden/>
          </w:rPr>
          <w:tab/>
        </w:r>
        <w:r w:rsidRPr="001F4FF5">
          <w:rPr>
            <w:webHidden/>
          </w:rPr>
          <w:fldChar w:fldCharType="begin"/>
        </w:r>
        <w:r w:rsidRPr="001F4FF5">
          <w:rPr>
            <w:webHidden/>
          </w:rPr>
          <w:instrText xml:space="preserve"> PAGEREF _Toc226536869 \h </w:instrText>
        </w:r>
        <w:r w:rsidRPr="001F4FF5">
          <w:rPr>
            <w:webHidden/>
          </w:rPr>
        </w:r>
        <w:r w:rsidRPr="001F4FF5">
          <w:rPr>
            <w:webHidden/>
          </w:rPr>
          <w:fldChar w:fldCharType="separate"/>
        </w:r>
        <w:r w:rsidRPr="001F4FF5">
          <w:rPr>
            <w:webHidden/>
          </w:rPr>
          <w:t>38</w:t>
        </w:r>
        <w:r w:rsidRPr="001F4FF5">
          <w:rPr>
            <w:webHidden/>
          </w:rPr>
          <w:fldChar w:fldCharType="end"/>
        </w:r>
      </w:hyperlink>
    </w:p>
    <w:p w14:paraId="7EE46687" w14:textId="65AC0AD6" w:rsidR="004A79B3" w:rsidRPr="001F4FF5" w:rsidRDefault="004A79B3">
      <w:pPr>
        <w:pStyle w:val="TOC1"/>
        <w:rPr>
          <w:rFonts w:asciiTheme="minorHAnsi" w:eastAsiaTheme="minorEastAsia" w:hAnsiTheme="minorHAnsi" w:cstheme="minorBidi"/>
          <w:color w:val="auto"/>
          <w:kern w:val="2"/>
          <w:sz w:val="24"/>
          <w:szCs w:val="24"/>
          <w:lang w:eastAsia="en-GB"/>
          <w14:ligatures w14:val="standardContextual"/>
        </w:rPr>
      </w:pPr>
      <w:hyperlink w:anchor="_Toc226536870" w:history="1">
        <w:r w:rsidRPr="001F4FF5">
          <w:rPr>
            <w:rStyle w:val="Hyperlink"/>
          </w:rPr>
          <w:t>INSTRUCTIONS FOR COMPLETING THE ADDITIONAL MONITORING TOOLS TEMPLATE OF ANNEX XVIII</w:t>
        </w:r>
        <w:r w:rsidRPr="001F4FF5">
          <w:rPr>
            <w:webHidden/>
          </w:rPr>
          <w:tab/>
        </w:r>
        <w:r w:rsidRPr="001F4FF5">
          <w:rPr>
            <w:webHidden/>
          </w:rPr>
          <w:fldChar w:fldCharType="begin"/>
        </w:r>
        <w:r w:rsidRPr="001F4FF5">
          <w:rPr>
            <w:webHidden/>
          </w:rPr>
          <w:instrText xml:space="preserve"> PAGEREF _Toc226536870 \h </w:instrText>
        </w:r>
        <w:r w:rsidRPr="001F4FF5">
          <w:rPr>
            <w:webHidden/>
          </w:rPr>
        </w:r>
        <w:r w:rsidRPr="001F4FF5">
          <w:rPr>
            <w:webHidden/>
          </w:rPr>
          <w:fldChar w:fldCharType="separate"/>
        </w:r>
        <w:r w:rsidRPr="001F4FF5">
          <w:rPr>
            <w:webHidden/>
          </w:rPr>
          <w:t>38</w:t>
        </w:r>
        <w:r w:rsidRPr="001F4FF5">
          <w:rPr>
            <w:webHidden/>
          </w:rPr>
          <w:fldChar w:fldCharType="end"/>
        </w:r>
      </w:hyperlink>
    </w:p>
    <w:p w14:paraId="1B3E510A" w14:textId="785B3EC8" w:rsidR="004A79B3" w:rsidRPr="001F4FF5" w:rsidRDefault="004A79B3">
      <w:pPr>
        <w:pStyle w:val="TOC2"/>
        <w:rPr>
          <w:rFonts w:asciiTheme="minorHAnsi" w:eastAsiaTheme="minorEastAsia" w:hAnsiTheme="minorHAnsi" w:cstheme="minorBidi"/>
          <w:b w:val="0"/>
          <w:smallCaps w:val="0"/>
          <w:kern w:val="2"/>
          <w:sz w:val="24"/>
          <w:szCs w:val="24"/>
          <w:lang w:eastAsia="en-GB"/>
          <w14:ligatures w14:val="standardContextual"/>
        </w:rPr>
      </w:pPr>
      <w:hyperlink w:anchor="_Toc226536871" w:history="1">
        <w:r w:rsidRPr="001F4FF5">
          <w:rPr>
            <w:rStyle w:val="Hyperlink"/>
            <w:b w:val="0"/>
          </w:rPr>
          <w:t>1.</w:t>
        </w:r>
        <w:r w:rsidRPr="001F4FF5">
          <w:rPr>
            <w:rFonts w:asciiTheme="minorHAnsi" w:eastAsiaTheme="minorEastAsia" w:hAnsiTheme="minorHAnsi" w:cstheme="minorBidi"/>
            <w:b w:val="0"/>
            <w:smallCaps w:val="0"/>
            <w:kern w:val="2"/>
            <w:sz w:val="24"/>
            <w:szCs w:val="24"/>
            <w:lang w:eastAsia="en-GB"/>
            <w14:ligatures w14:val="standardContextual"/>
          </w:rPr>
          <w:tab/>
        </w:r>
        <w:r w:rsidRPr="001F4FF5">
          <w:rPr>
            <w:rStyle w:val="Hyperlink"/>
            <w:b w:val="0"/>
          </w:rPr>
          <w:t>Additional Monitoring Tools</w:t>
        </w:r>
        <w:r w:rsidRPr="001F4FF5">
          <w:rPr>
            <w:b w:val="0"/>
            <w:webHidden/>
          </w:rPr>
          <w:tab/>
        </w:r>
        <w:r w:rsidRPr="001F4FF5">
          <w:rPr>
            <w:b w:val="0"/>
            <w:webHidden/>
          </w:rPr>
          <w:fldChar w:fldCharType="begin"/>
        </w:r>
        <w:r w:rsidRPr="001F4FF5">
          <w:rPr>
            <w:b w:val="0"/>
            <w:webHidden/>
          </w:rPr>
          <w:instrText xml:space="preserve"> PAGEREF _Toc226536871 \h </w:instrText>
        </w:r>
        <w:r w:rsidRPr="001F4FF5">
          <w:rPr>
            <w:b w:val="0"/>
            <w:webHidden/>
          </w:rPr>
        </w:r>
        <w:r w:rsidRPr="001F4FF5">
          <w:rPr>
            <w:b w:val="0"/>
            <w:webHidden/>
          </w:rPr>
          <w:fldChar w:fldCharType="separate"/>
        </w:r>
        <w:r w:rsidRPr="001F4FF5">
          <w:rPr>
            <w:b w:val="0"/>
            <w:webHidden/>
          </w:rPr>
          <w:t>38</w:t>
        </w:r>
        <w:r w:rsidRPr="001F4FF5">
          <w:rPr>
            <w:b w:val="0"/>
            <w:webHidden/>
          </w:rPr>
          <w:fldChar w:fldCharType="end"/>
        </w:r>
      </w:hyperlink>
    </w:p>
    <w:p w14:paraId="40B7BA2F" w14:textId="77F27BE0" w:rsidR="004A79B3" w:rsidRPr="001F4FF5" w:rsidRDefault="004A79B3">
      <w:pPr>
        <w:pStyle w:val="TOC2"/>
        <w:rPr>
          <w:rFonts w:asciiTheme="minorHAnsi" w:eastAsiaTheme="minorEastAsia" w:hAnsiTheme="minorHAnsi" w:cstheme="minorBidi"/>
          <w:b w:val="0"/>
          <w:smallCaps w:val="0"/>
          <w:kern w:val="2"/>
          <w:sz w:val="24"/>
          <w:szCs w:val="24"/>
          <w:lang w:eastAsia="en-GB"/>
          <w14:ligatures w14:val="standardContextual"/>
        </w:rPr>
      </w:pPr>
      <w:hyperlink w:anchor="_Toc226536872" w:history="1">
        <w:r w:rsidRPr="001F4FF5">
          <w:rPr>
            <w:rStyle w:val="Hyperlink"/>
            <w:b w:val="0"/>
          </w:rPr>
          <w:t>1.1.</w:t>
        </w:r>
        <w:r w:rsidRPr="001F4FF5">
          <w:rPr>
            <w:rFonts w:asciiTheme="minorHAnsi" w:eastAsiaTheme="minorEastAsia" w:hAnsiTheme="minorHAnsi" w:cstheme="minorBidi"/>
            <w:b w:val="0"/>
            <w:smallCaps w:val="0"/>
            <w:kern w:val="2"/>
            <w:sz w:val="24"/>
            <w:szCs w:val="24"/>
            <w:lang w:eastAsia="en-GB"/>
            <w14:ligatures w14:val="standardContextual"/>
          </w:rPr>
          <w:tab/>
        </w:r>
        <w:r w:rsidRPr="001F4FF5">
          <w:rPr>
            <w:rStyle w:val="Hyperlink"/>
            <w:b w:val="0"/>
          </w:rPr>
          <w:t>General</w:t>
        </w:r>
        <w:r w:rsidRPr="001F4FF5">
          <w:rPr>
            <w:b w:val="0"/>
            <w:webHidden/>
          </w:rPr>
          <w:tab/>
        </w:r>
        <w:r w:rsidRPr="001F4FF5">
          <w:rPr>
            <w:b w:val="0"/>
            <w:webHidden/>
          </w:rPr>
          <w:fldChar w:fldCharType="begin"/>
        </w:r>
        <w:r w:rsidRPr="001F4FF5">
          <w:rPr>
            <w:b w:val="0"/>
            <w:webHidden/>
          </w:rPr>
          <w:instrText xml:space="preserve"> PAGEREF _Toc226536872 \h </w:instrText>
        </w:r>
        <w:r w:rsidRPr="001F4FF5">
          <w:rPr>
            <w:b w:val="0"/>
            <w:webHidden/>
          </w:rPr>
        </w:r>
        <w:r w:rsidRPr="001F4FF5">
          <w:rPr>
            <w:b w:val="0"/>
            <w:webHidden/>
          </w:rPr>
          <w:fldChar w:fldCharType="separate"/>
        </w:r>
        <w:r w:rsidRPr="001F4FF5">
          <w:rPr>
            <w:b w:val="0"/>
            <w:webHidden/>
          </w:rPr>
          <w:t>38</w:t>
        </w:r>
        <w:r w:rsidRPr="001F4FF5">
          <w:rPr>
            <w:b w:val="0"/>
            <w:webHidden/>
          </w:rPr>
          <w:fldChar w:fldCharType="end"/>
        </w:r>
      </w:hyperlink>
    </w:p>
    <w:p w14:paraId="636E76D6" w14:textId="5CE1D2C8" w:rsidR="004A79B3" w:rsidRPr="001F4FF5" w:rsidRDefault="004A79B3">
      <w:pPr>
        <w:pStyle w:val="TOC2"/>
        <w:rPr>
          <w:rFonts w:asciiTheme="minorHAnsi" w:eastAsiaTheme="minorEastAsia" w:hAnsiTheme="minorHAnsi" w:cstheme="minorBidi"/>
          <w:b w:val="0"/>
          <w:smallCaps w:val="0"/>
          <w:kern w:val="2"/>
          <w:sz w:val="24"/>
          <w:szCs w:val="24"/>
          <w:lang w:eastAsia="en-GB"/>
          <w14:ligatures w14:val="standardContextual"/>
        </w:rPr>
      </w:pPr>
      <w:hyperlink w:anchor="_Toc226536873" w:history="1">
        <w:r w:rsidRPr="001F4FF5">
          <w:rPr>
            <w:rStyle w:val="Hyperlink"/>
            <w:b w:val="0"/>
          </w:rPr>
          <w:t>1.2. Concentration of funding by counterparty (C 67.00)</w:t>
        </w:r>
        <w:r w:rsidRPr="001F4FF5">
          <w:rPr>
            <w:b w:val="0"/>
            <w:webHidden/>
          </w:rPr>
          <w:tab/>
        </w:r>
        <w:r w:rsidRPr="001F4FF5">
          <w:rPr>
            <w:b w:val="0"/>
            <w:webHidden/>
          </w:rPr>
          <w:fldChar w:fldCharType="begin"/>
        </w:r>
        <w:r w:rsidRPr="001F4FF5">
          <w:rPr>
            <w:b w:val="0"/>
            <w:webHidden/>
          </w:rPr>
          <w:instrText xml:space="preserve"> PAGEREF _Toc226536873 \h </w:instrText>
        </w:r>
        <w:r w:rsidRPr="001F4FF5">
          <w:rPr>
            <w:b w:val="0"/>
            <w:webHidden/>
          </w:rPr>
        </w:r>
        <w:r w:rsidRPr="001F4FF5">
          <w:rPr>
            <w:b w:val="0"/>
            <w:webHidden/>
          </w:rPr>
          <w:fldChar w:fldCharType="separate"/>
        </w:r>
        <w:r w:rsidRPr="001F4FF5">
          <w:rPr>
            <w:b w:val="0"/>
            <w:webHidden/>
          </w:rPr>
          <w:t>38</w:t>
        </w:r>
        <w:r w:rsidRPr="001F4FF5">
          <w:rPr>
            <w:b w:val="0"/>
            <w:webHidden/>
          </w:rPr>
          <w:fldChar w:fldCharType="end"/>
        </w:r>
      </w:hyperlink>
    </w:p>
    <w:p w14:paraId="1FD1E0D0" w14:textId="2C50F659" w:rsidR="004A79B3" w:rsidRPr="001F4FF5" w:rsidRDefault="004A79B3">
      <w:pPr>
        <w:pStyle w:val="TOC2"/>
        <w:rPr>
          <w:rFonts w:asciiTheme="minorHAnsi" w:eastAsiaTheme="minorEastAsia" w:hAnsiTheme="minorHAnsi" w:cstheme="minorBidi"/>
          <w:b w:val="0"/>
          <w:smallCaps w:val="0"/>
          <w:kern w:val="2"/>
          <w:sz w:val="24"/>
          <w:szCs w:val="24"/>
          <w:lang w:eastAsia="en-GB"/>
          <w14:ligatures w14:val="standardContextual"/>
        </w:rPr>
      </w:pPr>
      <w:hyperlink w:anchor="_Toc226536874" w:history="1">
        <w:r w:rsidRPr="001F4FF5">
          <w:rPr>
            <w:rStyle w:val="Hyperlink"/>
            <w:b w:val="0"/>
          </w:rPr>
          <w:t>1.2a Concentration of funding by counterparty (C67.01)</w:t>
        </w:r>
        <w:r w:rsidRPr="001F4FF5">
          <w:rPr>
            <w:b w:val="0"/>
            <w:webHidden/>
          </w:rPr>
          <w:tab/>
        </w:r>
        <w:r w:rsidRPr="001F4FF5">
          <w:rPr>
            <w:b w:val="0"/>
            <w:webHidden/>
          </w:rPr>
          <w:fldChar w:fldCharType="begin"/>
        </w:r>
        <w:r w:rsidRPr="001F4FF5">
          <w:rPr>
            <w:b w:val="0"/>
            <w:webHidden/>
          </w:rPr>
          <w:instrText xml:space="preserve"> PAGEREF _Toc226536874 \h </w:instrText>
        </w:r>
        <w:r w:rsidRPr="001F4FF5">
          <w:rPr>
            <w:b w:val="0"/>
            <w:webHidden/>
          </w:rPr>
        </w:r>
        <w:r w:rsidRPr="001F4FF5">
          <w:rPr>
            <w:b w:val="0"/>
            <w:webHidden/>
          </w:rPr>
          <w:fldChar w:fldCharType="separate"/>
        </w:r>
        <w:r w:rsidRPr="001F4FF5">
          <w:rPr>
            <w:b w:val="0"/>
            <w:webHidden/>
          </w:rPr>
          <w:t>41</w:t>
        </w:r>
        <w:r w:rsidRPr="001F4FF5">
          <w:rPr>
            <w:b w:val="0"/>
            <w:webHidden/>
          </w:rPr>
          <w:fldChar w:fldCharType="end"/>
        </w:r>
      </w:hyperlink>
    </w:p>
    <w:p w14:paraId="51AA42B5" w14:textId="6F64FC7E" w:rsidR="004A79B3" w:rsidRPr="001F4FF5" w:rsidRDefault="004A79B3">
      <w:pPr>
        <w:pStyle w:val="TOC2"/>
        <w:rPr>
          <w:rFonts w:asciiTheme="minorHAnsi" w:eastAsiaTheme="minorEastAsia" w:hAnsiTheme="minorHAnsi" w:cstheme="minorBidi"/>
          <w:b w:val="0"/>
          <w:smallCaps w:val="0"/>
          <w:kern w:val="2"/>
          <w:sz w:val="24"/>
          <w:szCs w:val="24"/>
          <w:lang w:eastAsia="en-GB"/>
          <w14:ligatures w14:val="standardContextual"/>
        </w:rPr>
      </w:pPr>
      <w:hyperlink w:anchor="_Toc226536875" w:history="1">
        <w:r w:rsidRPr="001F4FF5">
          <w:rPr>
            <w:rStyle w:val="Hyperlink"/>
            <w:b w:val="0"/>
          </w:rPr>
          <w:t>1.3. Concentration of funding by product type (C 68.00)</w:t>
        </w:r>
        <w:r w:rsidRPr="001F4FF5">
          <w:rPr>
            <w:b w:val="0"/>
            <w:webHidden/>
          </w:rPr>
          <w:tab/>
        </w:r>
        <w:r w:rsidRPr="001F4FF5">
          <w:rPr>
            <w:b w:val="0"/>
            <w:webHidden/>
          </w:rPr>
          <w:fldChar w:fldCharType="begin"/>
        </w:r>
        <w:r w:rsidRPr="001F4FF5">
          <w:rPr>
            <w:b w:val="0"/>
            <w:webHidden/>
          </w:rPr>
          <w:instrText xml:space="preserve"> PAGEREF _Toc226536875 \h </w:instrText>
        </w:r>
        <w:r w:rsidRPr="001F4FF5">
          <w:rPr>
            <w:b w:val="0"/>
            <w:webHidden/>
          </w:rPr>
        </w:r>
        <w:r w:rsidRPr="001F4FF5">
          <w:rPr>
            <w:b w:val="0"/>
            <w:webHidden/>
          </w:rPr>
          <w:fldChar w:fldCharType="separate"/>
        </w:r>
        <w:r w:rsidRPr="001F4FF5">
          <w:rPr>
            <w:b w:val="0"/>
            <w:webHidden/>
          </w:rPr>
          <w:t>42</w:t>
        </w:r>
        <w:r w:rsidRPr="001F4FF5">
          <w:rPr>
            <w:b w:val="0"/>
            <w:webHidden/>
          </w:rPr>
          <w:fldChar w:fldCharType="end"/>
        </w:r>
      </w:hyperlink>
    </w:p>
    <w:p w14:paraId="0BCE0DF9" w14:textId="392F8565" w:rsidR="004A79B3" w:rsidRPr="001F4FF5" w:rsidRDefault="004A79B3">
      <w:pPr>
        <w:pStyle w:val="TOC2"/>
        <w:rPr>
          <w:rFonts w:asciiTheme="minorHAnsi" w:eastAsiaTheme="minorEastAsia" w:hAnsiTheme="minorHAnsi" w:cstheme="minorBidi"/>
          <w:b w:val="0"/>
          <w:smallCaps w:val="0"/>
          <w:kern w:val="2"/>
          <w:sz w:val="24"/>
          <w:szCs w:val="24"/>
          <w:lang w:eastAsia="en-GB"/>
          <w14:ligatures w14:val="standardContextual"/>
        </w:rPr>
      </w:pPr>
      <w:hyperlink w:anchor="_Toc226536876" w:history="1">
        <w:r w:rsidRPr="001F4FF5">
          <w:rPr>
            <w:rStyle w:val="Hyperlink"/>
            <w:b w:val="0"/>
          </w:rPr>
          <w:t>1.4 Prices for Various Lengths of New Funding (C 69.00)</w:t>
        </w:r>
        <w:r w:rsidRPr="001F4FF5">
          <w:rPr>
            <w:b w:val="0"/>
            <w:webHidden/>
          </w:rPr>
          <w:tab/>
        </w:r>
        <w:r w:rsidRPr="001F4FF5">
          <w:rPr>
            <w:b w:val="0"/>
            <w:webHidden/>
          </w:rPr>
          <w:fldChar w:fldCharType="begin"/>
        </w:r>
        <w:r w:rsidRPr="001F4FF5">
          <w:rPr>
            <w:b w:val="0"/>
            <w:webHidden/>
          </w:rPr>
          <w:instrText xml:space="preserve"> PAGEREF _Toc226536876 \h </w:instrText>
        </w:r>
        <w:r w:rsidRPr="001F4FF5">
          <w:rPr>
            <w:b w:val="0"/>
            <w:webHidden/>
          </w:rPr>
        </w:r>
        <w:r w:rsidRPr="001F4FF5">
          <w:rPr>
            <w:b w:val="0"/>
            <w:webHidden/>
          </w:rPr>
          <w:fldChar w:fldCharType="separate"/>
        </w:r>
        <w:r w:rsidRPr="001F4FF5">
          <w:rPr>
            <w:b w:val="0"/>
            <w:webHidden/>
          </w:rPr>
          <w:t>46</w:t>
        </w:r>
        <w:r w:rsidRPr="001F4FF5">
          <w:rPr>
            <w:b w:val="0"/>
            <w:webHidden/>
          </w:rPr>
          <w:fldChar w:fldCharType="end"/>
        </w:r>
      </w:hyperlink>
    </w:p>
    <w:p w14:paraId="7AFAB25D" w14:textId="4F236F62" w:rsidR="004A79B3" w:rsidRPr="001F4FF5" w:rsidRDefault="004A79B3">
      <w:pPr>
        <w:pStyle w:val="TOC2"/>
        <w:rPr>
          <w:rFonts w:asciiTheme="minorHAnsi" w:eastAsiaTheme="minorEastAsia" w:hAnsiTheme="minorHAnsi" w:cstheme="minorBidi"/>
          <w:b w:val="0"/>
          <w:smallCaps w:val="0"/>
          <w:kern w:val="2"/>
          <w:sz w:val="24"/>
          <w:szCs w:val="24"/>
          <w:lang w:eastAsia="en-GB"/>
          <w14:ligatures w14:val="standardContextual"/>
        </w:rPr>
      </w:pPr>
      <w:hyperlink w:anchor="_Toc226536877" w:history="1">
        <w:r w:rsidRPr="001F4FF5">
          <w:rPr>
            <w:rStyle w:val="Hyperlink"/>
            <w:b w:val="0"/>
          </w:rPr>
          <w:t>1.5 [empty]</w:t>
        </w:r>
        <w:r w:rsidRPr="001F4FF5">
          <w:rPr>
            <w:b w:val="0"/>
            <w:webHidden/>
          </w:rPr>
          <w:tab/>
        </w:r>
        <w:r w:rsidRPr="001F4FF5">
          <w:rPr>
            <w:b w:val="0"/>
            <w:webHidden/>
          </w:rPr>
          <w:fldChar w:fldCharType="begin"/>
        </w:r>
        <w:r w:rsidRPr="001F4FF5">
          <w:rPr>
            <w:b w:val="0"/>
            <w:webHidden/>
          </w:rPr>
          <w:instrText xml:space="preserve"> PAGEREF _Toc226536877 \h </w:instrText>
        </w:r>
        <w:r w:rsidRPr="001F4FF5">
          <w:rPr>
            <w:b w:val="0"/>
            <w:webHidden/>
          </w:rPr>
        </w:r>
        <w:r w:rsidRPr="001F4FF5">
          <w:rPr>
            <w:b w:val="0"/>
            <w:webHidden/>
          </w:rPr>
          <w:fldChar w:fldCharType="separate"/>
        </w:r>
        <w:r w:rsidRPr="001F4FF5">
          <w:rPr>
            <w:b w:val="0"/>
            <w:webHidden/>
          </w:rPr>
          <w:t>50</w:t>
        </w:r>
        <w:r w:rsidRPr="001F4FF5">
          <w:rPr>
            <w:b w:val="0"/>
            <w:webHidden/>
          </w:rPr>
          <w:fldChar w:fldCharType="end"/>
        </w:r>
      </w:hyperlink>
    </w:p>
    <w:p w14:paraId="7E99A0BA" w14:textId="290B57C6" w:rsidR="004A79B3" w:rsidRPr="001F4FF5" w:rsidRDefault="004A79B3">
      <w:pPr>
        <w:pStyle w:val="TOC1"/>
        <w:rPr>
          <w:rFonts w:asciiTheme="minorHAnsi" w:eastAsiaTheme="minorEastAsia" w:hAnsiTheme="minorHAnsi" w:cstheme="minorBidi"/>
          <w:color w:val="auto"/>
          <w:kern w:val="2"/>
          <w:sz w:val="24"/>
          <w:szCs w:val="24"/>
          <w:lang w:eastAsia="en-GB"/>
          <w14:ligatures w14:val="standardContextual"/>
        </w:rPr>
      </w:pPr>
      <w:hyperlink w:anchor="_Toc226536878" w:history="1">
        <w:r w:rsidRPr="001F4FF5">
          <w:rPr>
            <w:rStyle w:val="Hyperlink"/>
          </w:rPr>
          <w:t>‘ANNEX XXI</w:t>
        </w:r>
        <w:r w:rsidRPr="001F4FF5">
          <w:rPr>
            <w:webHidden/>
          </w:rPr>
          <w:tab/>
        </w:r>
        <w:r w:rsidRPr="001F4FF5">
          <w:rPr>
            <w:webHidden/>
          </w:rPr>
          <w:fldChar w:fldCharType="begin"/>
        </w:r>
        <w:r w:rsidRPr="001F4FF5">
          <w:rPr>
            <w:webHidden/>
          </w:rPr>
          <w:instrText xml:space="preserve"> PAGEREF _Toc226536878 \h </w:instrText>
        </w:r>
        <w:r w:rsidRPr="001F4FF5">
          <w:rPr>
            <w:webHidden/>
          </w:rPr>
        </w:r>
        <w:r w:rsidRPr="001F4FF5">
          <w:rPr>
            <w:webHidden/>
          </w:rPr>
          <w:fldChar w:fldCharType="separate"/>
        </w:r>
        <w:r w:rsidRPr="001F4FF5">
          <w:rPr>
            <w:webHidden/>
          </w:rPr>
          <w:t>52</w:t>
        </w:r>
        <w:r w:rsidRPr="001F4FF5">
          <w:rPr>
            <w:webHidden/>
          </w:rPr>
          <w:fldChar w:fldCharType="end"/>
        </w:r>
      </w:hyperlink>
    </w:p>
    <w:p w14:paraId="66B80504" w14:textId="491B92A8" w:rsidR="004A79B3" w:rsidRPr="001F4FF5" w:rsidRDefault="004A79B3">
      <w:pPr>
        <w:pStyle w:val="TOC1"/>
        <w:rPr>
          <w:rFonts w:asciiTheme="minorHAnsi" w:eastAsiaTheme="minorEastAsia" w:hAnsiTheme="minorHAnsi" w:cstheme="minorBidi"/>
          <w:color w:val="auto"/>
          <w:kern w:val="2"/>
          <w:sz w:val="24"/>
          <w:szCs w:val="24"/>
          <w:lang w:eastAsia="en-GB"/>
          <w14:ligatures w14:val="standardContextual"/>
        </w:rPr>
      </w:pPr>
      <w:hyperlink w:anchor="_Toc226536879" w:history="1">
        <w:r w:rsidRPr="001F4FF5">
          <w:rPr>
            <w:rStyle w:val="Hyperlink"/>
          </w:rPr>
          <w:t>INSTRUCTIONS FOR COMPLETING THE CONCENTRATION OF COUNTERBALANCING CAPACITY TEMPLATE (C 71.00) OF ANNEX XX</w:t>
        </w:r>
        <w:r w:rsidRPr="001F4FF5">
          <w:rPr>
            <w:webHidden/>
          </w:rPr>
          <w:tab/>
        </w:r>
        <w:r w:rsidRPr="001F4FF5">
          <w:rPr>
            <w:webHidden/>
          </w:rPr>
          <w:fldChar w:fldCharType="begin"/>
        </w:r>
        <w:r w:rsidRPr="001F4FF5">
          <w:rPr>
            <w:webHidden/>
          </w:rPr>
          <w:instrText xml:space="preserve"> PAGEREF _Toc226536879 \h </w:instrText>
        </w:r>
        <w:r w:rsidRPr="001F4FF5">
          <w:rPr>
            <w:webHidden/>
          </w:rPr>
        </w:r>
        <w:r w:rsidRPr="001F4FF5">
          <w:rPr>
            <w:webHidden/>
          </w:rPr>
          <w:fldChar w:fldCharType="separate"/>
        </w:r>
        <w:r w:rsidRPr="001F4FF5">
          <w:rPr>
            <w:webHidden/>
          </w:rPr>
          <w:t>52</w:t>
        </w:r>
        <w:r w:rsidRPr="001F4FF5">
          <w:rPr>
            <w:webHidden/>
          </w:rPr>
          <w:fldChar w:fldCharType="end"/>
        </w:r>
      </w:hyperlink>
    </w:p>
    <w:p w14:paraId="4D480CAB" w14:textId="3CA557A0" w:rsidR="00190C4E" w:rsidRPr="009367C7" w:rsidRDefault="00190C4E">
      <w:pPr>
        <w:pStyle w:val="BodyText1"/>
        <w:rPr>
          <w:rFonts w:ascii="Times New Roman" w:hAnsi="Times New Roman"/>
        </w:rPr>
      </w:pPr>
      <w:r w:rsidRPr="009367C7">
        <w:rPr>
          <w:rFonts w:ascii="Times New Roman" w:hAnsi="Times New Roman"/>
        </w:rPr>
        <w:fldChar w:fldCharType="end"/>
      </w:r>
    </w:p>
    <w:p w14:paraId="601ADC54" w14:textId="77777777" w:rsidR="00190C4E" w:rsidRPr="009367C7" w:rsidRDefault="00190C4E">
      <w:pPr>
        <w:rPr>
          <w:rFonts w:ascii="Times New Roman" w:hAnsi="Times New Roman"/>
          <w:sz w:val="20"/>
        </w:rPr>
      </w:pPr>
      <w:r w:rsidRPr="009367C7">
        <w:rPr>
          <w:rFonts w:ascii="Times New Roman" w:hAnsi="Times New Roman"/>
        </w:rPr>
        <w:br w:type="page"/>
      </w:r>
    </w:p>
    <w:p w14:paraId="0183650D" w14:textId="77777777" w:rsidR="00190C4E" w:rsidRPr="009367C7" w:rsidRDefault="00190C4E">
      <w:pPr>
        <w:pStyle w:val="BodyText1"/>
        <w:rPr>
          <w:rFonts w:ascii="Times New Roman" w:hAnsi="Times New Roman"/>
        </w:rPr>
      </w:pPr>
    </w:p>
    <w:p w14:paraId="28C851BB" w14:textId="77777777" w:rsidR="00190C4E" w:rsidRPr="009367C7" w:rsidRDefault="00190C4E">
      <w:pPr>
        <w:pStyle w:val="BodyText1"/>
        <w:outlineLvl w:val="0"/>
        <w:rPr>
          <w:rFonts w:ascii="Times New Roman" w:hAnsi="Times New Roman"/>
          <w:b/>
          <w:sz w:val="24"/>
          <w:szCs w:val="24"/>
        </w:rPr>
      </w:pPr>
      <w:bookmarkStart w:id="2" w:name="_Toc264038394"/>
      <w:bookmarkStart w:id="3" w:name="_Toc322687864"/>
      <w:bookmarkStart w:id="4" w:name="_Toc351048499"/>
      <w:bookmarkStart w:id="5" w:name="_Toc359414273"/>
      <w:bookmarkStart w:id="6" w:name="_Toc226536867"/>
      <w:r w:rsidRPr="009367C7">
        <w:rPr>
          <w:rFonts w:ascii="Times New Roman" w:hAnsi="Times New Roman"/>
          <w:b/>
          <w:sz w:val="24"/>
          <w:szCs w:val="24"/>
        </w:rPr>
        <w:t>PART I:</w:t>
      </w:r>
      <w:bookmarkEnd w:id="2"/>
      <w:r w:rsidRPr="009367C7">
        <w:rPr>
          <w:rFonts w:ascii="Times New Roman" w:hAnsi="Times New Roman"/>
          <w:b/>
          <w:sz w:val="24"/>
          <w:szCs w:val="24"/>
        </w:rPr>
        <w:t xml:space="preserve"> GENERAL INSTRUCTIONS</w:t>
      </w:r>
      <w:bookmarkEnd w:id="3"/>
      <w:bookmarkEnd w:id="4"/>
      <w:bookmarkEnd w:id="5"/>
      <w:bookmarkEnd w:id="6"/>
    </w:p>
    <w:p w14:paraId="27F43AA5" w14:textId="77777777" w:rsidR="00190C4E" w:rsidRPr="009367C7" w:rsidRDefault="00190C4E">
      <w:pPr>
        <w:pStyle w:val="BodyText1"/>
      </w:pPr>
      <w:bookmarkStart w:id="7" w:name="_Toc351048500"/>
    </w:p>
    <w:p w14:paraId="5F7A8466" w14:textId="77777777" w:rsidR="00190C4E" w:rsidRPr="009367C7" w:rsidRDefault="00190C4E">
      <w:pPr>
        <w:pStyle w:val="InstructionsText2"/>
        <w:ind w:left="720" w:hanging="360"/>
        <w:rPr>
          <w:rFonts w:eastAsia="Times New Roman"/>
          <w:lang w:eastAsia="de-DE"/>
        </w:rPr>
      </w:pPr>
      <w:bookmarkStart w:id="8" w:name="_Toc264038399"/>
      <w:bookmarkStart w:id="9" w:name="_Toc294018834"/>
      <w:bookmarkEnd w:id="7"/>
      <w:r w:rsidRPr="05E08D92">
        <w:rPr>
          <w:rFonts w:eastAsia="Times New Roman"/>
          <w:lang w:eastAsia="de-DE"/>
        </w:rPr>
        <w:t>1.</w:t>
      </w:r>
      <w:r>
        <w:tab/>
      </w:r>
      <w:proofErr w:type="gramStart"/>
      <w:r w:rsidRPr="05E08D92">
        <w:rPr>
          <w:rFonts w:eastAsia="Times New Roman"/>
          <w:lang w:eastAsia="de-DE"/>
        </w:rPr>
        <w:t>In order to</w:t>
      </w:r>
      <w:proofErr w:type="gramEnd"/>
      <w:r w:rsidRPr="05E08D92">
        <w:rPr>
          <w:rFonts w:eastAsia="Times New Roman"/>
          <w:lang w:eastAsia="de-DE"/>
        </w:rPr>
        <w:t xml:space="preserve"> capture the maturity mismatch of an institution’s activities (‘maturity ladder’) in the template of Annex XXII, institutions shall apply the instructions contained in this Annex.</w:t>
      </w:r>
    </w:p>
    <w:p w14:paraId="7A3624F1" w14:textId="77777777" w:rsidR="00190C4E" w:rsidRPr="009367C7" w:rsidRDefault="00190C4E">
      <w:pPr>
        <w:pStyle w:val="InstructionsText2"/>
        <w:ind w:left="720" w:hanging="360"/>
        <w:rPr>
          <w:rFonts w:eastAsia="Times New Roman"/>
          <w:lang w:eastAsia="de-DE"/>
        </w:rPr>
      </w:pPr>
      <w:r w:rsidRPr="05E08D92">
        <w:rPr>
          <w:rFonts w:eastAsia="Times New Roman"/>
          <w:lang w:eastAsia="de-DE"/>
        </w:rPr>
        <w:t>2.</w:t>
      </w:r>
      <w:r>
        <w:tab/>
      </w:r>
      <w:r w:rsidRPr="05E08D92">
        <w:rPr>
          <w:rFonts w:eastAsia="Times New Roman"/>
          <w:lang w:eastAsia="de-DE"/>
        </w:rPr>
        <w:t>The maturity ladder monitoring tool shall cover contractual flows and contingent outflows. The contractual flows resulting from legally binding agreements and the residual maturity from the reporting date shall be reported in accordance with the provisions of those legal agreements.</w:t>
      </w:r>
    </w:p>
    <w:p w14:paraId="0A3418A8" w14:textId="77777777" w:rsidR="00190C4E" w:rsidRPr="009367C7" w:rsidRDefault="00190C4E">
      <w:pPr>
        <w:pStyle w:val="InstructionsText2"/>
        <w:ind w:left="720" w:hanging="360"/>
        <w:rPr>
          <w:rFonts w:eastAsia="Times New Roman"/>
          <w:bCs/>
          <w:szCs w:val="17"/>
          <w:lang w:eastAsia="de-DE"/>
        </w:rPr>
      </w:pPr>
      <w:r w:rsidRPr="009367C7">
        <w:rPr>
          <w:rFonts w:eastAsia="Times New Roman"/>
          <w:bCs/>
          <w:szCs w:val="17"/>
          <w:lang w:eastAsia="de-DE"/>
        </w:rPr>
        <w:t>3.</w:t>
      </w:r>
      <w:r w:rsidRPr="009367C7">
        <w:rPr>
          <w:rFonts w:eastAsia="Times New Roman"/>
          <w:bCs/>
          <w:szCs w:val="17"/>
          <w:lang w:eastAsia="de-DE"/>
        </w:rPr>
        <w:tab/>
        <w:t>Institutions shall not double count inflows.</w:t>
      </w:r>
    </w:p>
    <w:p w14:paraId="0BA2961D" w14:textId="77777777" w:rsidR="00190C4E" w:rsidRDefault="00190C4E">
      <w:pPr>
        <w:pStyle w:val="InstructionsText2"/>
        <w:ind w:left="720" w:hanging="360"/>
        <w:rPr>
          <w:rFonts w:eastAsia="Times New Roman"/>
          <w:lang w:eastAsia="de-DE"/>
        </w:rPr>
      </w:pPr>
      <w:r w:rsidRPr="49F76BE2">
        <w:rPr>
          <w:rFonts w:eastAsia="Times New Roman"/>
          <w:lang w:eastAsia="de-DE"/>
        </w:rPr>
        <w:t>4.</w:t>
      </w:r>
      <w:r>
        <w:tab/>
      </w:r>
      <w:r w:rsidRPr="49F76BE2">
        <w:rPr>
          <w:rFonts w:eastAsia="Times New Roman"/>
          <w:lang w:eastAsia="de-DE"/>
        </w:rPr>
        <w:t>In the column ‘initial stock’, the stock of items at the reporting date shall be reported. The “initial stock” shall</w:t>
      </w:r>
      <w:r>
        <w:rPr>
          <w:rFonts w:eastAsia="Times New Roman"/>
          <w:lang w:eastAsia="de-DE"/>
        </w:rPr>
        <w:t xml:space="preserve"> </w:t>
      </w:r>
      <w:r w:rsidRPr="49F76BE2">
        <w:rPr>
          <w:rFonts w:eastAsia="Times New Roman"/>
          <w:lang w:eastAsia="de-DE"/>
        </w:rPr>
        <w:t>be reported at:</w:t>
      </w:r>
    </w:p>
    <w:p w14:paraId="77658909" w14:textId="77777777" w:rsidR="00190C4E" w:rsidRDefault="00190C4E" w:rsidP="00190C4E">
      <w:pPr>
        <w:pStyle w:val="InstructionsText2"/>
        <w:numPr>
          <w:ilvl w:val="0"/>
          <w:numId w:val="49"/>
        </w:numPr>
        <w:rPr>
          <w:rFonts w:eastAsia="Times New Roman"/>
          <w:lang w:eastAsia="de-DE"/>
        </w:rPr>
      </w:pPr>
      <w:r w:rsidRPr="100AC72C">
        <w:rPr>
          <w:rFonts w:eastAsia="Times New Roman"/>
          <w:lang w:eastAsia="de-DE"/>
        </w:rPr>
        <w:t>“</w:t>
      </w:r>
      <w:r>
        <w:rPr>
          <w:rFonts w:eastAsia="Times New Roman"/>
          <w:lang w:eastAsia="de-DE"/>
        </w:rPr>
        <w:t xml:space="preserve">Carrying </w:t>
      </w:r>
      <w:r w:rsidRPr="100AC72C">
        <w:rPr>
          <w:rFonts w:eastAsia="Times New Roman"/>
          <w:lang w:eastAsia="de-DE"/>
        </w:rPr>
        <w:t>amount</w:t>
      </w:r>
      <w:proofErr w:type="gramStart"/>
      <w:r w:rsidRPr="100AC72C">
        <w:rPr>
          <w:rFonts w:eastAsia="Times New Roman"/>
          <w:lang w:eastAsia="de-DE"/>
        </w:rPr>
        <w:t>”</w:t>
      </w:r>
      <w:r>
        <w:rPr>
          <w:rFonts w:eastAsia="Times New Roman"/>
          <w:lang w:eastAsia="de-DE"/>
        </w:rPr>
        <w:t xml:space="preserve">, </w:t>
      </w:r>
      <w:r w:rsidRPr="100AC72C">
        <w:rPr>
          <w:rFonts w:eastAsia="Times New Roman"/>
          <w:lang w:eastAsia="de-DE"/>
        </w:rPr>
        <w:t xml:space="preserve"> in</w:t>
      </w:r>
      <w:proofErr w:type="gramEnd"/>
      <w:r>
        <w:rPr>
          <w:rFonts w:eastAsia="Times New Roman"/>
          <w:lang w:eastAsia="de-DE"/>
        </w:rPr>
        <w:t xml:space="preserve"> the</w:t>
      </w:r>
      <w:r w:rsidRPr="100AC72C">
        <w:rPr>
          <w:rFonts w:eastAsia="Times New Roman"/>
          <w:lang w:eastAsia="de-DE"/>
        </w:rPr>
        <w:t xml:space="preserve"> outflows and inflows section.</w:t>
      </w:r>
    </w:p>
    <w:p w14:paraId="0D470872" w14:textId="32EE3DDB" w:rsidR="00190C4E" w:rsidRDefault="00190C4E" w:rsidP="00190C4E">
      <w:pPr>
        <w:pStyle w:val="InstructionsText2"/>
        <w:numPr>
          <w:ilvl w:val="0"/>
          <w:numId w:val="49"/>
        </w:numPr>
        <w:rPr>
          <w:rFonts w:eastAsia="Times New Roman"/>
          <w:lang w:eastAsia="de-DE"/>
        </w:rPr>
      </w:pPr>
      <w:r>
        <w:rPr>
          <w:rFonts w:eastAsia="Times New Roman"/>
          <w:lang w:eastAsia="de-DE"/>
        </w:rPr>
        <w:t>“M</w:t>
      </w:r>
      <w:r w:rsidRPr="5AB139DB">
        <w:rPr>
          <w:rFonts w:eastAsia="Times New Roman"/>
          <w:lang w:eastAsia="de-DE"/>
        </w:rPr>
        <w:t>arket value</w:t>
      </w:r>
      <w:r>
        <w:rPr>
          <w:rFonts w:eastAsia="Times New Roman"/>
          <w:lang w:eastAsia="de-DE"/>
        </w:rPr>
        <w:t>”</w:t>
      </w:r>
      <w:r w:rsidRPr="5AB139DB">
        <w:rPr>
          <w:rFonts w:eastAsia="Times New Roman"/>
          <w:lang w:eastAsia="de-DE"/>
        </w:rPr>
        <w:t xml:space="preserve"> in the Counterbalancing capacity section, except for</w:t>
      </w:r>
      <w:r>
        <w:rPr>
          <w:rFonts w:eastAsia="Times New Roman"/>
          <w:lang w:eastAsia="de-DE"/>
        </w:rPr>
        <w:t>:</w:t>
      </w:r>
    </w:p>
    <w:p w14:paraId="791BBFB9" w14:textId="0DD0F19B" w:rsidR="00190C4E" w:rsidRDefault="00190C4E" w:rsidP="00190C4E">
      <w:pPr>
        <w:pStyle w:val="InstructionsText2"/>
        <w:numPr>
          <w:ilvl w:val="0"/>
          <w:numId w:val="50"/>
        </w:numPr>
        <w:rPr>
          <w:rFonts w:eastAsia="Times New Roman"/>
          <w:lang w:eastAsia="de-DE"/>
        </w:rPr>
      </w:pPr>
      <w:r w:rsidRPr="5AB139DB">
        <w:rPr>
          <w:rFonts w:eastAsia="Times New Roman"/>
          <w:lang w:eastAsia="de-DE"/>
        </w:rPr>
        <w:t xml:space="preserve">item 3.8 undrawn committed facilities received and its subsequent breakdowns </w:t>
      </w:r>
      <w:r>
        <w:rPr>
          <w:rFonts w:eastAsia="Times New Roman"/>
          <w:lang w:eastAsia="de-DE"/>
        </w:rPr>
        <w:t xml:space="preserve">where the nominal amount shall be reported </w:t>
      </w:r>
      <w:r w:rsidRPr="5AB139DB">
        <w:rPr>
          <w:rFonts w:eastAsia="Times New Roman"/>
          <w:lang w:eastAsia="de-DE"/>
        </w:rPr>
        <w:t xml:space="preserve">and </w:t>
      </w:r>
    </w:p>
    <w:p w14:paraId="389712E5" w14:textId="24C5B56E" w:rsidR="00190C4E" w:rsidRPr="009367C7" w:rsidRDefault="00190C4E" w:rsidP="00190C4E">
      <w:pPr>
        <w:pStyle w:val="InstructionsText2"/>
        <w:numPr>
          <w:ilvl w:val="0"/>
          <w:numId w:val="50"/>
        </w:numPr>
        <w:rPr>
          <w:rFonts w:eastAsia="Times New Roman"/>
          <w:lang w:eastAsia="de-DE"/>
        </w:rPr>
      </w:pPr>
      <w:r w:rsidRPr="25D2D664">
        <w:rPr>
          <w:rFonts w:eastAsia="Times New Roman"/>
          <w:lang w:eastAsia="de-DE"/>
        </w:rPr>
        <w:t>3.2 Withdrawable central bank reserves</w:t>
      </w:r>
      <w:r w:rsidR="0028640E">
        <w:rPr>
          <w:rFonts w:eastAsia="Times New Roman"/>
          <w:lang w:eastAsia="de-DE"/>
        </w:rPr>
        <w:t xml:space="preserve">, </w:t>
      </w:r>
      <w:r w:rsidR="0028640E" w:rsidRPr="5AB139DB">
        <w:rPr>
          <w:rFonts w:eastAsia="Times New Roman"/>
          <w:lang w:eastAsia="de-DE"/>
        </w:rPr>
        <w:t>items 3.1 Coins and bank notes</w:t>
      </w:r>
      <w:r w:rsidRPr="25D2D664">
        <w:rPr>
          <w:rFonts w:eastAsia="Times New Roman"/>
          <w:lang w:eastAsia="de-DE"/>
        </w:rPr>
        <w:t xml:space="preserve"> and 3.7 non-tradable assets eligible for central bank, where the carrying amount shall be reported</w:t>
      </w:r>
    </w:p>
    <w:p w14:paraId="16BCAA3E" w14:textId="77777777" w:rsidR="00190C4E" w:rsidRPr="009367C7" w:rsidRDefault="00190C4E" w:rsidP="00190C4E">
      <w:pPr>
        <w:pStyle w:val="InstructionsText2"/>
        <w:numPr>
          <w:ilvl w:val="0"/>
          <w:numId w:val="49"/>
        </w:numPr>
        <w:rPr>
          <w:rFonts w:eastAsia="Times New Roman"/>
          <w:lang w:eastAsia="de-DE"/>
        </w:rPr>
      </w:pPr>
      <w:r w:rsidRPr="100AC72C">
        <w:rPr>
          <w:rFonts w:eastAsia="Times New Roman"/>
          <w:lang w:eastAsia="de-DE"/>
        </w:rPr>
        <w:t>In the memorandum items sections, market value shall be reported for items 5.1 and 5.2</w:t>
      </w:r>
    </w:p>
    <w:p w14:paraId="5EDBD833" w14:textId="77777777" w:rsidR="00190C4E" w:rsidRPr="009367C7" w:rsidRDefault="00190C4E">
      <w:pPr>
        <w:pStyle w:val="InstructionsText2"/>
        <w:ind w:left="360"/>
        <w:rPr>
          <w:rFonts w:eastAsia="Times New Roman"/>
          <w:lang w:eastAsia="de-DE"/>
        </w:rPr>
      </w:pPr>
      <w:r w:rsidRPr="100AC72C">
        <w:rPr>
          <w:rFonts w:eastAsia="Times New Roman"/>
          <w:lang w:eastAsia="de-DE"/>
        </w:rPr>
        <w:t>5.</w:t>
      </w:r>
      <w:r>
        <w:tab/>
      </w:r>
      <w:r w:rsidRPr="100AC72C">
        <w:rPr>
          <w:rFonts w:eastAsia="Times New Roman"/>
          <w:lang w:eastAsia="de-DE"/>
        </w:rPr>
        <w:t>Only the blank white cells of the template in Annex XXII shall be completed.</w:t>
      </w:r>
    </w:p>
    <w:p w14:paraId="330207E7" w14:textId="490950CC" w:rsidR="00190C4E" w:rsidRPr="009367C7" w:rsidRDefault="00190C4E">
      <w:pPr>
        <w:pStyle w:val="InstructionsText2"/>
        <w:ind w:left="720" w:hanging="360"/>
        <w:rPr>
          <w:rFonts w:eastAsia="Times New Roman"/>
          <w:lang w:eastAsia="de-DE"/>
        </w:rPr>
      </w:pPr>
      <w:r w:rsidRPr="397B3B70">
        <w:rPr>
          <w:rFonts w:eastAsia="Times New Roman"/>
          <w:lang w:eastAsia="de-DE"/>
        </w:rPr>
        <w:t>6</w:t>
      </w:r>
      <w:r>
        <w:tab/>
      </w:r>
      <w:r w:rsidRPr="397B3B70">
        <w:rPr>
          <w:rFonts w:eastAsia="Times New Roman"/>
          <w:lang w:eastAsia="de-DE"/>
        </w:rPr>
        <w:t>The section of the maturity ladder template entitled ‘Outflows and inflows’ shall cover future contractual cash flows from all on- and off- balance sheet items. Only outflows and inflows pursuant to contracts valid at the reporting date shall be repor</w:t>
      </w:r>
      <w:r w:rsidRPr="397B3B70">
        <w:rPr>
          <w:rFonts w:eastAsiaTheme="minorEastAsia"/>
          <w:lang w:eastAsia="de-DE"/>
        </w:rPr>
        <w:t>ted, without making a distinction between whether they are ordinary or extraordinary or whether they imply one or several transactions. Therefore, all cash flows arising from ‘forward starting’ transactions must be reported if they arise from contracts valid at the reporting date. Interest outflows and inflows from all on and off-bala</w:t>
      </w:r>
      <w:r w:rsidRPr="397B3B70">
        <w:rPr>
          <w:rFonts w:eastAsia="Times New Roman"/>
          <w:lang w:eastAsia="de-DE"/>
        </w:rPr>
        <w:t xml:space="preserve">nce sheet instruments other than guarantees shall be included in all relevant items of the ‘outflows’ and ‘inflows’ sections, in the corresponding time bucket where they fall due. Payments and receipts of interest that fall due after 5 years from the reporting reference date shall be excluded from the maturity ladder. With respect to interest-related flows arising from floating rate notes, the cash flows shall be approximated by </w:t>
      </w:r>
      <w:proofErr w:type="gramStart"/>
      <w:r w:rsidRPr="397B3B70">
        <w:rPr>
          <w:rFonts w:eastAsia="Times New Roman"/>
          <w:lang w:eastAsia="de-DE"/>
        </w:rPr>
        <w:t>taking into account</w:t>
      </w:r>
      <w:proofErr w:type="gramEnd"/>
      <w:r w:rsidRPr="397B3B70">
        <w:rPr>
          <w:rFonts w:eastAsia="Times New Roman"/>
          <w:lang w:eastAsia="de-DE"/>
        </w:rPr>
        <w:t xml:space="preserve"> the current market</w:t>
      </w:r>
      <w:r w:rsidR="002D3BFB">
        <w:rPr>
          <w:rFonts w:eastAsia="Times New Roman"/>
          <w:lang w:eastAsia="de-DE"/>
        </w:rPr>
        <w:t xml:space="preserve"> i</w:t>
      </w:r>
      <w:r w:rsidRPr="397B3B70">
        <w:rPr>
          <w:rFonts w:eastAsia="Times New Roman"/>
          <w:lang w:eastAsia="de-DE"/>
        </w:rPr>
        <w:t xml:space="preserve">mplied forward rates applicable on the reporting date where the amounts are not yet fixed. </w:t>
      </w:r>
    </w:p>
    <w:p w14:paraId="6FF5E78E" w14:textId="77777777" w:rsidR="00190C4E" w:rsidRPr="009367C7" w:rsidRDefault="00190C4E">
      <w:pPr>
        <w:pStyle w:val="InstructionsText2"/>
        <w:ind w:left="720" w:hanging="360"/>
        <w:rPr>
          <w:rFonts w:eastAsia="Times New Roman"/>
          <w:lang w:eastAsia="de-DE"/>
        </w:rPr>
      </w:pPr>
      <w:r w:rsidRPr="6CFC20A1">
        <w:rPr>
          <w:rFonts w:eastAsia="Times New Roman"/>
          <w:lang w:eastAsia="de-DE"/>
        </w:rPr>
        <w:t>7.</w:t>
      </w:r>
      <w:r>
        <w:tab/>
      </w:r>
      <w:r w:rsidRPr="6CFC20A1">
        <w:rPr>
          <w:rFonts w:eastAsia="Times New Roman"/>
          <w:lang w:eastAsia="de-DE"/>
        </w:rPr>
        <w:t>The section of the maturity ladder template entitled ‘Counterbalancing capacity’ shall represent the stock of unencumbered assets or other funding sources which are legally and practically available to the institution at the reporting date to cover potential contractual gaps. To the extent that the only obstacle to the availability of performing assets or inflows is their location in a third country where there are restrictions on the free transfer of liquidity to other countries, a similar treatment to that in Commission Delegated Regulation (EU) 2015/61, Articles 8(2) and 32(8), should apply. Therefore, such assets/inflows will be included in the (consolidated) maturity ladder only to the extent that they are used for or correspond to outflows in the third country or currency in question. Only outflows and inflows pursuant to contracts existing at the reporting date shall be reported.</w:t>
      </w:r>
    </w:p>
    <w:p w14:paraId="47C12D18" w14:textId="77777777" w:rsidR="00190C4E" w:rsidRPr="009367C7" w:rsidRDefault="00190C4E">
      <w:pPr>
        <w:pStyle w:val="InstructionsText2"/>
        <w:ind w:left="720" w:hanging="360"/>
        <w:rPr>
          <w:rFonts w:eastAsia="Times New Roman"/>
          <w:bCs/>
          <w:szCs w:val="17"/>
          <w:lang w:eastAsia="de-DE"/>
        </w:rPr>
      </w:pPr>
      <w:r w:rsidRPr="009367C7">
        <w:rPr>
          <w:rFonts w:eastAsia="Times New Roman"/>
          <w:bCs/>
          <w:szCs w:val="17"/>
          <w:lang w:eastAsia="de-DE"/>
        </w:rPr>
        <w:t>8.</w:t>
      </w:r>
      <w:r w:rsidRPr="009367C7">
        <w:rPr>
          <w:rFonts w:eastAsia="Times New Roman"/>
          <w:bCs/>
          <w:szCs w:val="17"/>
          <w:lang w:eastAsia="de-DE"/>
        </w:rPr>
        <w:tab/>
        <w:t>Cash outflows and inflows in the respective sections ‘outflows’ and ‘inflows’ shall be reported on a gross basis with a positive sign. Amounts due to be paid and received shall be reported respectively in the outflow and inflow sections.</w:t>
      </w:r>
      <w:r>
        <w:rPr>
          <w:rFonts w:eastAsia="Times New Roman"/>
          <w:bCs/>
          <w:szCs w:val="17"/>
          <w:lang w:eastAsia="de-DE"/>
        </w:rPr>
        <w:t xml:space="preserve"> In this respect, </w:t>
      </w:r>
      <w:r w:rsidRPr="00167717">
        <w:rPr>
          <w:rFonts w:eastAsia="Times New Roman"/>
          <w:bCs/>
          <w:szCs w:val="17"/>
          <w:lang w:eastAsia="de-DE"/>
        </w:rPr>
        <w:t>even in case such flows were allowed to be treated on a net basis for the purpose of the calculation of the Liquidity Coverage Ratio</w:t>
      </w:r>
      <w:r>
        <w:rPr>
          <w:rFonts w:eastAsia="Times New Roman"/>
          <w:bCs/>
          <w:szCs w:val="17"/>
          <w:lang w:eastAsia="de-DE"/>
        </w:rPr>
        <w:t xml:space="preserve">, they shall not be netted for the purpose of this reporting. </w:t>
      </w:r>
      <w:r w:rsidRPr="00167717">
        <w:rPr>
          <w:rFonts w:eastAsia="Times New Roman"/>
          <w:bCs/>
          <w:szCs w:val="17"/>
          <w:lang w:eastAsia="de-DE"/>
        </w:rPr>
        <w:t> </w:t>
      </w:r>
      <w:r w:rsidRPr="00FE3EC5">
        <w:rPr>
          <w:rFonts w:eastAsia="Times New Roman"/>
          <w:bCs/>
          <w:szCs w:val="17"/>
          <w:lang w:eastAsia="de-DE"/>
        </w:rPr>
        <w:t>By derogation from the above, for the purpose of determining cash outflows and cash inflows stemming from non-FX-related derivative transactions, institutions</w:t>
      </w:r>
      <w:r w:rsidRPr="00FE3EC5">
        <w:rPr>
          <w:rFonts w:eastAsia="Times New Roman"/>
          <w:bCs/>
          <w:szCs w:val="17"/>
          <w:lang w:eastAsia="de-DE"/>
        </w:rPr>
        <w:br/>
      </w:r>
      <w:r w:rsidRPr="00FE3EC5">
        <w:rPr>
          <w:rFonts w:eastAsia="Times New Roman"/>
          <w:bCs/>
          <w:szCs w:val="17"/>
          <w:lang w:eastAsia="de-DE"/>
        </w:rPr>
        <w:lastRenderedPageBreak/>
        <w:t>should follow the specific instructions for completing the rows 360 (under ID 1.5) and 670 (under ID 2.4)</w:t>
      </w:r>
      <w:r>
        <w:rPr>
          <w:rFonts w:eastAsia="Times New Roman"/>
          <w:bCs/>
          <w:szCs w:val="17"/>
          <w:lang w:eastAsia="de-DE"/>
        </w:rPr>
        <w:t>.</w:t>
      </w:r>
    </w:p>
    <w:p w14:paraId="58EBCAF5" w14:textId="77777777" w:rsidR="00190C4E" w:rsidRPr="009367C7" w:rsidRDefault="00190C4E">
      <w:pPr>
        <w:pStyle w:val="InstructionsText2"/>
        <w:ind w:left="720" w:hanging="360"/>
        <w:rPr>
          <w:rFonts w:eastAsia="Times New Roman"/>
          <w:lang w:eastAsia="de-DE"/>
        </w:rPr>
      </w:pPr>
      <w:r w:rsidRPr="05E08D92">
        <w:rPr>
          <w:rFonts w:eastAsia="Times New Roman"/>
          <w:lang w:eastAsia="de-DE"/>
        </w:rPr>
        <w:t>9.</w:t>
      </w:r>
      <w:r>
        <w:tab/>
      </w:r>
      <w:r w:rsidRPr="05E08D92">
        <w:rPr>
          <w:rFonts w:eastAsia="Times New Roman"/>
          <w:lang w:eastAsia="de-DE"/>
        </w:rPr>
        <w:t>For the section of the maturity ladder template entitled ‘counterbalancing capacity’ outflows and inflows shall be reported on a net basis with a positive sign if they represent inflows and with a negative sign if they represent outflows. For cash flows, amounts due shall be reported. Securities flows shall be reported at current market value. Flows arising on credit and liquidity lines shall be reported at the contractual available amounts.</w:t>
      </w:r>
    </w:p>
    <w:p w14:paraId="68D5FFA7" w14:textId="4460CD53" w:rsidR="00190C4E" w:rsidRPr="009367C7" w:rsidRDefault="00190C4E">
      <w:pPr>
        <w:pStyle w:val="InstructionsText2"/>
        <w:ind w:left="720" w:hanging="360"/>
        <w:rPr>
          <w:color w:val="000000" w:themeColor="text1"/>
        </w:rPr>
      </w:pPr>
      <w:r w:rsidRPr="100AC72C">
        <w:rPr>
          <w:rFonts w:eastAsia="Times New Roman"/>
          <w:lang w:eastAsia="de-DE"/>
        </w:rPr>
        <w:t>10.</w:t>
      </w:r>
      <w:r>
        <w:tab/>
      </w:r>
      <w:r w:rsidRPr="100AC72C">
        <w:rPr>
          <w:rFonts w:eastAsia="Times New Roman"/>
          <w:lang w:eastAsia="de-DE"/>
        </w:rPr>
        <w:t xml:space="preserve">Contractual flows shall be allocated across </w:t>
      </w:r>
      <w:r>
        <w:t xml:space="preserve">the </w:t>
      </w:r>
      <w:proofErr w:type="gramStart"/>
      <w:r>
        <w:t>twenty-</w:t>
      </w:r>
      <w:r w:rsidRPr="100AC72C">
        <w:rPr>
          <w:rFonts w:eastAsia="Times New Roman"/>
          <w:lang w:eastAsia="de-DE"/>
        </w:rPr>
        <w:t>seven</w:t>
      </w:r>
      <w:r>
        <w:t xml:space="preserve"> time</w:t>
      </w:r>
      <w:proofErr w:type="gramEnd"/>
      <w:r w:rsidRPr="100AC72C">
        <w:rPr>
          <w:rFonts w:eastAsia="Times New Roman"/>
          <w:lang w:eastAsia="de-DE"/>
        </w:rPr>
        <w:t xml:space="preserve"> buckets in accordance with their residual maturity, with days referring to calendar days. </w:t>
      </w:r>
    </w:p>
    <w:p w14:paraId="74BDA406" w14:textId="15FA5B95" w:rsidR="00190C4E" w:rsidRPr="009367C7" w:rsidRDefault="00190C4E">
      <w:pPr>
        <w:pStyle w:val="InstructionsText2"/>
        <w:ind w:left="720" w:hanging="360"/>
        <w:rPr>
          <w:rFonts w:eastAsiaTheme="minorEastAsia"/>
          <w:color w:val="000000" w:themeColor="text1"/>
        </w:rPr>
      </w:pPr>
      <w:r w:rsidRPr="7C9DDC0B">
        <w:rPr>
          <w:rFonts w:eastAsiaTheme="minorEastAsia"/>
          <w:color w:val="000000" w:themeColor="text1"/>
        </w:rPr>
        <w:t xml:space="preserve">10a. Without prejudice to point 12, </w:t>
      </w:r>
      <w:r w:rsidR="00AF09D4">
        <w:rPr>
          <w:rFonts w:eastAsiaTheme="minorEastAsia"/>
          <w:color w:val="000000" w:themeColor="text1"/>
        </w:rPr>
        <w:t>a</w:t>
      </w:r>
      <w:r w:rsidRPr="7C9DDC0B">
        <w:rPr>
          <w:rFonts w:eastAsiaTheme="minorEastAsia"/>
          <w:color w:val="000000" w:themeColor="text1"/>
        </w:rPr>
        <w:t xml:space="preserve">ll items with open maturities shall be reported in </w:t>
      </w:r>
      <w:r w:rsidR="00740D2A">
        <w:rPr>
          <w:rFonts w:eastAsiaTheme="minorEastAsia"/>
          <w:color w:val="000000" w:themeColor="text1"/>
        </w:rPr>
        <w:t xml:space="preserve">the </w:t>
      </w:r>
      <w:r w:rsidR="00C1532F">
        <w:rPr>
          <w:rFonts w:eastAsiaTheme="minorEastAsia"/>
          <w:color w:val="000000" w:themeColor="text1"/>
        </w:rPr>
        <w:t>“</w:t>
      </w:r>
      <w:r w:rsidRPr="7C9DDC0B">
        <w:rPr>
          <w:rFonts w:eastAsiaTheme="minorEastAsia"/>
          <w:color w:val="000000" w:themeColor="text1"/>
        </w:rPr>
        <w:t>overnight</w:t>
      </w:r>
      <w:r w:rsidR="00C1532F">
        <w:rPr>
          <w:rFonts w:eastAsiaTheme="minorEastAsia"/>
          <w:color w:val="000000" w:themeColor="text1"/>
        </w:rPr>
        <w:t>”</w:t>
      </w:r>
      <w:r w:rsidRPr="7C9DDC0B">
        <w:rPr>
          <w:rFonts w:eastAsiaTheme="minorEastAsia"/>
          <w:color w:val="000000" w:themeColor="text1"/>
        </w:rPr>
        <w:t xml:space="preserve"> </w:t>
      </w:r>
      <w:r w:rsidR="00C1532F">
        <w:rPr>
          <w:rFonts w:eastAsiaTheme="minorEastAsia"/>
          <w:color w:val="000000" w:themeColor="text1"/>
        </w:rPr>
        <w:t xml:space="preserve">and </w:t>
      </w:r>
      <w:r w:rsidRPr="7C9DDC0B">
        <w:rPr>
          <w:rFonts w:eastAsiaTheme="minorEastAsia"/>
          <w:color w:val="000000" w:themeColor="text1"/>
        </w:rPr>
        <w:t>“of which: open maturity items”</w:t>
      </w:r>
      <w:r w:rsidR="00C1532F">
        <w:rPr>
          <w:rFonts w:eastAsiaTheme="minorEastAsia"/>
          <w:color w:val="000000" w:themeColor="text1"/>
        </w:rPr>
        <w:t xml:space="preserve"> buckets</w:t>
      </w:r>
      <w:r w:rsidR="001E2DBA">
        <w:rPr>
          <w:rFonts w:eastAsiaTheme="minorEastAsia"/>
          <w:color w:val="000000" w:themeColor="text1"/>
        </w:rPr>
        <w:t xml:space="preserve"> (</w:t>
      </w:r>
      <w:r w:rsidR="00F72025">
        <w:rPr>
          <w:rFonts w:eastAsiaTheme="minorEastAsia"/>
          <w:color w:val="000000" w:themeColor="text1"/>
        </w:rPr>
        <w:t>column</w:t>
      </w:r>
      <w:r w:rsidR="001E2DBA">
        <w:rPr>
          <w:rFonts w:eastAsiaTheme="minorEastAsia"/>
          <w:color w:val="000000" w:themeColor="text1"/>
        </w:rPr>
        <w:t>s</w:t>
      </w:r>
      <w:r w:rsidR="00F72025">
        <w:rPr>
          <w:rFonts w:eastAsiaTheme="minorEastAsia"/>
          <w:color w:val="000000" w:themeColor="text1"/>
        </w:rPr>
        <w:t xml:space="preserve"> 0020 and 0250 </w:t>
      </w:r>
      <w:r w:rsidR="001E2DBA">
        <w:rPr>
          <w:rFonts w:eastAsiaTheme="minorEastAsia"/>
          <w:color w:val="000000" w:themeColor="text1"/>
        </w:rPr>
        <w:t>respectively)</w:t>
      </w:r>
      <w:r w:rsidR="00D6321E">
        <w:rPr>
          <w:rFonts w:eastAsiaTheme="minorEastAsia"/>
          <w:color w:val="000000" w:themeColor="text1"/>
        </w:rPr>
        <w:t xml:space="preserve"> as well as in C 66.02.</w:t>
      </w:r>
    </w:p>
    <w:p w14:paraId="2A4A6BC6" w14:textId="77777777" w:rsidR="00190C4E" w:rsidRPr="009367C7" w:rsidRDefault="00190C4E">
      <w:pPr>
        <w:pStyle w:val="InstructionsText2"/>
        <w:ind w:left="720" w:hanging="360"/>
        <w:rPr>
          <w:rFonts w:eastAsia="Times New Roman"/>
          <w:lang w:eastAsia="de-DE"/>
        </w:rPr>
      </w:pPr>
      <w:r w:rsidRPr="100AC72C">
        <w:rPr>
          <w:rFonts w:eastAsia="Times New Roman"/>
          <w:lang w:eastAsia="de-DE"/>
        </w:rPr>
        <w:t>11.</w:t>
      </w:r>
      <w:r>
        <w:tab/>
      </w:r>
      <w:r w:rsidRPr="100AC72C">
        <w:rPr>
          <w:rFonts w:eastAsia="Times New Roman"/>
          <w:lang w:eastAsia="de-DE"/>
        </w:rPr>
        <w:t>All contractual flows shall be reported, including all cash-flows from non-financial activities such as taxes, bonuses, dividends and rents. Cash-flows from non-financial activities</w:t>
      </w:r>
      <w:r>
        <w:t xml:space="preserve"> </w:t>
      </w:r>
      <w:r w:rsidRPr="100AC72C">
        <w:rPr>
          <w:rFonts w:eastAsia="Times New Roman"/>
          <w:lang w:eastAsia="de-DE"/>
        </w:rPr>
        <w:t>shall be reported in the corresponding time bucket where they fall due. These cash flows shall be excluded from the maturity ladder where they fall due after 5 years from the reporting reference date.</w:t>
      </w:r>
    </w:p>
    <w:p w14:paraId="04154C7F" w14:textId="77777777" w:rsidR="00190C4E" w:rsidRPr="009367C7" w:rsidRDefault="00190C4E">
      <w:pPr>
        <w:pStyle w:val="InstructionsText2"/>
        <w:ind w:left="720" w:hanging="360"/>
        <w:rPr>
          <w:rFonts w:eastAsia="Times New Roman"/>
          <w:lang w:eastAsia="de-DE"/>
        </w:rPr>
      </w:pPr>
      <w:r w:rsidRPr="100AC72C">
        <w:rPr>
          <w:rFonts w:eastAsia="Times New Roman"/>
          <w:lang w:eastAsia="de-DE"/>
        </w:rPr>
        <w:t>12.</w:t>
      </w:r>
      <w:r>
        <w:tab/>
      </w:r>
      <w:proofErr w:type="gramStart"/>
      <w:r w:rsidRPr="100AC72C">
        <w:rPr>
          <w:rFonts w:eastAsia="Times New Roman"/>
          <w:lang w:eastAsia="de-DE"/>
        </w:rPr>
        <w:t>In order for</w:t>
      </w:r>
      <w:proofErr w:type="gramEnd"/>
      <w:r w:rsidRPr="100AC72C">
        <w:rPr>
          <w:rFonts w:eastAsia="Times New Roman"/>
          <w:lang w:eastAsia="de-DE"/>
        </w:rPr>
        <w:t xml:space="preserve"> institutions to apply a conservative approach in determining contractual maturities of flows, they shall ensure </w:t>
      </w:r>
      <w:proofErr w:type="gramStart"/>
      <w:r w:rsidRPr="100AC72C">
        <w:rPr>
          <w:rFonts w:eastAsia="Times New Roman"/>
          <w:lang w:eastAsia="de-DE"/>
        </w:rPr>
        <w:t>all of</w:t>
      </w:r>
      <w:proofErr w:type="gramEnd"/>
      <w:r w:rsidRPr="100AC72C">
        <w:rPr>
          <w:rFonts w:eastAsia="Times New Roman"/>
          <w:lang w:eastAsia="de-DE"/>
        </w:rPr>
        <w:t xml:space="preserve"> the following:</w:t>
      </w:r>
    </w:p>
    <w:p w14:paraId="40245524" w14:textId="77777777" w:rsidR="00190C4E" w:rsidRPr="009367C7" w:rsidRDefault="00190C4E">
      <w:pPr>
        <w:pStyle w:val="BodyText1"/>
        <w:ind w:left="720"/>
        <w:rPr>
          <w:rFonts w:ascii="Times New Roman" w:hAnsi="Times New Roman"/>
        </w:rPr>
      </w:pPr>
    </w:p>
    <w:p w14:paraId="4CE317F9" w14:textId="77777777" w:rsidR="00190C4E" w:rsidRPr="009367C7" w:rsidRDefault="00190C4E">
      <w:pPr>
        <w:pStyle w:val="InstructionsText2"/>
        <w:ind w:left="1440" w:hanging="360"/>
        <w:rPr>
          <w:rFonts w:eastAsia="Times New Roman"/>
          <w:lang w:eastAsia="de-DE"/>
        </w:rPr>
      </w:pPr>
      <w:r w:rsidRPr="05E08D92">
        <w:rPr>
          <w:rFonts w:eastAsia="Times New Roman"/>
          <w:lang w:eastAsia="de-DE"/>
        </w:rPr>
        <w:t>(a)</w:t>
      </w:r>
      <w:r>
        <w:tab/>
      </w:r>
      <w:r w:rsidRPr="05E08D92">
        <w:rPr>
          <w:rFonts w:eastAsia="Times New Roman"/>
          <w:lang w:eastAsia="de-DE"/>
        </w:rPr>
        <w:t xml:space="preserve">where an option to defer payment or receive an advance payment exists, the option shall be presumed to be exercised where it would advance outflows from the institution or defer inflows to the </w:t>
      </w:r>
      <w:proofErr w:type="gramStart"/>
      <w:r w:rsidRPr="05E08D92">
        <w:rPr>
          <w:rFonts w:eastAsia="Times New Roman"/>
          <w:lang w:eastAsia="de-DE"/>
        </w:rPr>
        <w:t>institution;</w:t>
      </w:r>
      <w:proofErr w:type="gramEnd"/>
    </w:p>
    <w:p w14:paraId="3F1B99C0" w14:textId="77777777" w:rsidR="00190C4E" w:rsidRPr="009367C7" w:rsidRDefault="00190C4E">
      <w:pPr>
        <w:pStyle w:val="InstructionsText2"/>
        <w:ind w:left="1440" w:hanging="360"/>
        <w:rPr>
          <w:rFonts w:eastAsia="Times New Roman"/>
          <w:lang w:eastAsia="de-DE"/>
        </w:rPr>
      </w:pPr>
      <w:r w:rsidRPr="05E08D92">
        <w:rPr>
          <w:rFonts w:eastAsia="Times New Roman"/>
          <w:lang w:eastAsia="de-DE"/>
        </w:rPr>
        <w:t>(b)</w:t>
      </w:r>
      <w:r>
        <w:tab/>
      </w:r>
      <w:r w:rsidRPr="05E08D92">
        <w:rPr>
          <w:rFonts w:eastAsia="Times New Roman"/>
          <w:lang w:eastAsia="de-DE"/>
        </w:rPr>
        <w:t xml:space="preserve">where the option to advance outflows from the institution is solely at the discretion of the institution, the option shall be presumed to be exercised only where there is a market expectation that the institution will do so. The option shall be presumed not to be exercised where it would advance inflows to the institution or defer outflows from the institution. Any cash outflow that would be contractually triggered by this inflow – as in pass-through financing – shall be reported at the same date as this </w:t>
      </w:r>
      <w:proofErr w:type="gramStart"/>
      <w:r w:rsidRPr="05E08D92">
        <w:rPr>
          <w:rFonts w:eastAsia="Times New Roman"/>
          <w:lang w:eastAsia="de-DE"/>
        </w:rPr>
        <w:t>inflow;</w:t>
      </w:r>
      <w:proofErr w:type="gramEnd"/>
    </w:p>
    <w:p w14:paraId="20E642FA" w14:textId="4542EA73" w:rsidR="00190C4E" w:rsidRPr="009367C7" w:rsidRDefault="00190C4E">
      <w:pPr>
        <w:pStyle w:val="InstructionsText2"/>
        <w:ind w:left="1440" w:hanging="360"/>
        <w:rPr>
          <w:rFonts w:eastAsia="Times New Roman"/>
          <w:lang w:eastAsia="de-DE"/>
        </w:rPr>
      </w:pPr>
      <w:r w:rsidRPr="5AB139DB">
        <w:rPr>
          <w:rFonts w:eastAsia="Times New Roman"/>
          <w:lang w:eastAsia="de-DE"/>
        </w:rPr>
        <w:t>(c)</w:t>
      </w:r>
      <w:r>
        <w:tab/>
      </w:r>
      <w:r w:rsidRPr="5AB139DB">
        <w:rPr>
          <w:rFonts w:eastAsia="Times New Roman"/>
          <w:lang w:eastAsia="de-DE"/>
        </w:rPr>
        <w:t xml:space="preserve">deposits maturing overnight, including sight deposits and non-maturing deposits, as well as outflows from committed facilities without defined maturity [for which no notice period applies], shall be reported as overnight in column 0020, even if the following day is not a business day. </w:t>
      </w:r>
      <w:r w:rsidRPr="5AB139DB">
        <w:rPr>
          <w:rFonts w:eastAsia="Times New Roman"/>
          <w:u w:val="single"/>
          <w:lang w:eastAsia="de-DE"/>
        </w:rPr>
        <w:t xml:space="preserve">Sight retail deposits reported as overnight should include the interest flows accrued and not settled yet that can be called for pay-out by the provider of the funding. </w:t>
      </w:r>
    </w:p>
    <w:p w14:paraId="3CA43DB3" w14:textId="50B1BA39" w:rsidR="00190C4E" w:rsidRPr="009367C7" w:rsidRDefault="00190C4E">
      <w:pPr>
        <w:pStyle w:val="InstructionsText2"/>
        <w:ind w:left="1440" w:hanging="360"/>
        <w:rPr>
          <w:rFonts w:eastAsia="Times New Roman"/>
          <w:lang w:eastAsia="de-DE"/>
        </w:rPr>
      </w:pPr>
      <w:r w:rsidRPr="05E08D92">
        <w:rPr>
          <w:rFonts w:eastAsia="Times New Roman"/>
          <w:lang w:eastAsia="de-DE"/>
        </w:rPr>
        <w:t>(d)</w:t>
      </w:r>
      <w:r>
        <w:tab/>
      </w:r>
      <w:r w:rsidRPr="05E08D92">
        <w:rPr>
          <w:rFonts w:eastAsia="Times New Roman"/>
          <w:lang w:eastAsia="de-DE"/>
        </w:rPr>
        <w:t>open repos or reverse repos and similar transactions which can be terminated by either party on any day shall be considered to mature overnight unless the notice period is longer than one day in which case they shall be reported in the relevant time bucket in accordance with the notice period</w:t>
      </w:r>
      <w:r w:rsidRPr="051F8B55">
        <w:rPr>
          <w:rFonts w:eastAsia="Times New Roman"/>
          <w:lang w:eastAsia="de-DE"/>
        </w:rPr>
        <w:t>. Additionally, those transactions reported in overnight time bucket should be reported</w:t>
      </w:r>
      <w:r>
        <w:rPr>
          <w:rFonts w:eastAsia="Times New Roman"/>
          <w:lang w:eastAsia="de-DE"/>
        </w:rPr>
        <w:t xml:space="preserve"> also</w:t>
      </w:r>
      <w:r w:rsidRPr="051F8B55">
        <w:rPr>
          <w:rFonts w:eastAsia="Times New Roman"/>
          <w:lang w:eastAsia="de-DE"/>
        </w:rPr>
        <w:t xml:space="preserve"> in column 0025</w:t>
      </w:r>
      <w:r>
        <w:rPr>
          <w:rFonts w:eastAsia="Times New Roman"/>
          <w:lang w:eastAsia="de-DE"/>
        </w:rPr>
        <w:t xml:space="preserve"> and in C 66.02.</w:t>
      </w:r>
    </w:p>
    <w:p w14:paraId="03DFBD72" w14:textId="35D3D671" w:rsidR="00190C4E" w:rsidRPr="009367C7" w:rsidRDefault="00190C4E">
      <w:pPr>
        <w:pStyle w:val="InstructionsText2"/>
        <w:ind w:left="1440" w:hanging="360"/>
        <w:rPr>
          <w:rFonts w:eastAsia="Times New Roman"/>
          <w:lang w:eastAsia="de-DE"/>
        </w:rPr>
      </w:pPr>
      <w:r w:rsidRPr="7BE8C81D">
        <w:rPr>
          <w:rFonts w:eastAsia="Times New Roman"/>
          <w:lang w:eastAsia="de-DE"/>
        </w:rPr>
        <w:t>(e)</w:t>
      </w:r>
      <w:r>
        <w:tab/>
      </w:r>
      <w:r w:rsidRPr="7BE8C81D">
        <w:rPr>
          <w:rFonts w:eastAsia="Times New Roman"/>
          <w:lang w:eastAsia="de-DE"/>
        </w:rPr>
        <w:t xml:space="preserve">retail deposits representing term deposits with an early withdrawal option within the following 30 calendar days shall be considered to mature in accordance with the term, if early withdrawal would lead to a material </w:t>
      </w:r>
      <w:proofErr w:type="gramStart"/>
      <w:r w:rsidRPr="7BE8C81D">
        <w:rPr>
          <w:rFonts w:eastAsia="Times New Roman"/>
          <w:lang w:eastAsia="de-DE"/>
        </w:rPr>
        <w:t>penalty  in</w:t>
      </w:r>
      <w:proofErr w:type="gramEnd"/>
      <w:r w:rsidRPr="7BE8C81D">
        <w:rPr>
          <w:rFonts w:eastAsia="Times New Roman"/>
          <w:lang w:eastAsia="de-DE"/>
        </w:rPr>
        <w:t xml:space="preserve"> accordance with point (b) of Article 25(4) of Delegated Regulation (EU) 2015/61. Retail Term deposits with an early withdrawal option within the following 30 calendar days where there is no such material penalty shall be reported in “overnight” and “open maturity item” in C 66.01 and reported in C 66.02.</w:t>
      </w:r>
    </w:p>
    <w:p w14:paraId="3973617B" w14:textId="77777777" w:rsidR="00190C4E" w:rsidRPr="009367C7" w:rsidRDefault="00190C4E">
      <w:pPr>
        <w:pStyle w:val="InstructionsText2"/>
        <w:ind w:left="1440" w:hanging="360"/>
        <w:rPr>
          <w:rFonts w:eastAsia="Times New Roman"/>
          <w:lang w:eastAsia="de-DE"/>
        </w:rPr>
      </w:pPr>
      <w:r w:rsidRPr="7BE8C81D">
        <w:rPr>
          <w:rFonts w:eastAsia="Times New Roman"/>
          <w:lang w:eastAsia="de-DE"/>
        </w:rPr>
        <w:t>(f)</w:t>
      </w:r>
      <w:r>
        <w:tab/>
      </w:r>
      <w:r w:rsidRPr="7BE8C81D">
        <w:rPr>
          <w:rFonts w:eastAsia="Times New Roman"/>
          <w:lang w:eastAsia="de-DE"/>
        </w:rPr>
        <w:t xml:space="preserve">where the institution </w:t>
      </w:r>
      <w:proofErr w:type="gramStart"/>
      <w:r w:rsidRPr="7BE8C81D">
        <w:rPr>
          <w:rFonts w:eastAsia="Times New Roman"/>
          <w:lang w:eastAsia="de-DE"/>
        </w:rPr>
        <w:t>is not able to</w:t>
      </w:r>
      <w:proofErr w:type="gramEnd"/>
      <w:r w:rsidRPr="7BE8C81D">
        <w:rPr>
          <w:rFonts w:eastAsia="Times New Roman"/>
          <w:lang w:eastAsia="de-DE"/>
        </w:rPr>
        <w:t xml:space="preserve"> establish a minimum contractual payment schedule for a particular item or part thereof following the rules set out in this paragraph, it shall report the item or part thereof as greater than 5 years in column 0220.</w:t>
      </w:r>
    </w:p>
    <w:p w14:paraId="1A6F85D3" w14:textId="46C1FDDC" w:rsidR="00190C4E" w:rsidRDefault="00190C4E">
      <w:pPr>
        <w:pStyle w:val="InstructionsText2"/>
        <w:ind w:left="1440" w:hanging="360"/>
        <w:rPr>
          <w:rFonts w:eastAsia="Times New Roman"/>
          <w:lang w:eastAsia="de-DE"/>
        </w:rPr>
      </w:pPr>
      <w:r w:rsidRPr="7BE8C81D">
        <w:rPr>
          <w:rFonts w:eastAsia="Times New Roman"/>
          <w:lang w:eastAsia="de-DE"/>
        </w:rPr>
        <w:lastRenderedPageBreak/>
        <w:t>(</w:t>
      </w:r>
      <w:r w:rsidR="00325155">
        <w:rPr>
          <w:rFonts w:eastAsia="Times New Roman"/>
          <w:lang w:eastAsia="de-DE"/>
        </w:rPr>
        <w:t>g</w:t>
      </w:r>
      <w:r w:rsidRPr="7BE8C81D">
        <w:rPr>
          <w:rFonts w:eastAsia="Times New Roman"/>
          <w:lang w:eastAsia="de-DE"/>
        </w:rPr>
        <w:t xml:space="preserve">) Wholesale term deposit outflows with an early withdrawal option, regardless of any penalties, shall be reported as “overnight” and “open maturity item” in C 66.01 and </w:t>
      </w:r>
      <w:r w:rsidR="00446395">
        <w:rPr>
          <w:rFonts w:eastAsia="Times New Roman"/>
          <w:lang w:eastAsia="de-DE"/>
        </w:rPr>
        <w:t xml:space="preserve">shall be </w:t>
      </w:r>
      <w:r w:rsidRPr="7BE8C81D">
        <w:rPr>
          <w:rFonts w:eastAsia="Times New Roman"/>
          <w:lang w:eastAsia="de-DE"/>
        </w:rPr>
        <w:t>reported in C 66.02.</w:t>
      </w:r>
    </w:p>
    <w:p w14:paraId="436DB6D6" w14:textId="77777777" w:rsidR="00190C4E" w:rsidRPr="009367C7" w:rsidRDefault="00190C4E">
      <w:pPr>
        <w:pStyle w:val="BodyText1"/>
        <w:ind w:left="720"/>
        <w:rPr>
          <w:rFonts w:ascii="Times New Roman" w:hAnsi="Times New Roman"/>
        </w:rPr>
      </w:pPr>
    </w:p>
    <w:p w14:paraId="630BF8A5" w14:textId="77777777" w:rsidR="00190C4E" w:rsidRPr="009367C7" w:rsidRDefault="00190C4E">
      <w:pPr>
        <w:pStyle w:val="InstructionsText2"/>
        <w:ind w:left="720" w:hanging="360"/>
        <w:rPr>
          <w:rFonts w:eastAsia="Times New Roman"/>
          <w:lang w:eastAsia="de-DE"/>
        </w:rPr>
      </w:pPr>
      <w:r w:rsidRPr="100AC72C">
        <w:rPr>
          <w:rFonts w:eastAsia="Times New Roman"/>
          <w:lang w:eastAsia="de-DE"/>
        </w:rPr>
        <w:t>13.</w:t>
      </w:r>
      <w:r>
        <w:tab/>
      </w:r>
      <w:r w:rsidRPr="100AC72C">
        <w:rPr>
          <w:rFonts w:eastAsia="Times New Roman"/>
          <w:lang w:eastAsia="de-DE"/>
        </w:rPr>
        <w:t xml:space="preserve">[empty] </w:t>
      </w:r>
    </w:p>
    <w:p w14:paraId="5D4EC807" w14:textId="77777777" w:rsidR="00190C4E" w:rsidRPr="009367C7" w:rsidRDefault="00190C4E">
      <w:pPr>
        <w:pStyle w:val="InstructionsText2"/>
        <w:ind w:left="720" w:hanging="360"/>
        <w:rPr>
          <w:rFonts w:eastAsia="Times New Roman"/>
          <w:lang w:eastAsia="de-DE"/>
        </w:rPr>
      </w:pPr>
      <w:r w:rsidRPr="100AC72C">
        <w:rPr>
          <w:rFonts w:eastAsia="Times New Roman"/>
          <w:lang w:eastAsia="de-DE"/>
        </w:rPr>
        <w:t>14.</w:t>
      </w:r>
      <w:r>
        <w:tab/>
      </w:r>
      <w:r w:rsidRPr="100AC72C">
        <w:rPr>
          <w:rFonts w:eastAsia="Times New Roman"/>
          <w:lang w:eastAsia="de-DE"/>
        </w:rPr>
        <w:t>Foreign Exchange (‘FX’) swaps maturing shall reflect the maturing notional value of cross-currency swaps, FX forward transactions and unsettled FX spot agreements in the applicable time buckets of the template.</w:t>
      </w:r>
    </w:p>
    <w:p w14:paraId="325C9893" w14:textId="77777777" w:rsidR="00190C4E" w:rsidRPr="009367C7" w:rsidRDefault="00190C4E">
      <w:pPr>
        <w:pStyle w:val="InstructionsText2"/>
        <w:ind w:left="720" w:hanging="360"/>
        <w:rPr>
          <w:rFonts w:eastAsia="Times New Roman"/>
          <w:lang w:eastAsia="de-DE"/>
        </w:rPr>
      </w:pPr>
      <w:r w:rsidRPr="100AC72C">
        <w:rPr>
          <w:rFonts w:eastAsia="Times New Roman"/>
          <w:lang w:eastAsia="de-DE"/>
        </w:rPr>
        <w:t>15.</w:t>
      </w:r>
      <w:r>
        <w:tab/>
      </w:r>
      <w:r w:rsidRPr="100AC72C">
        <w:rPr>
          <w:rFonts w:eastAsia="Times New Roman"/>
          <w:lang w:eastAsia="de-DE"/>
        </w:rPr>
        <w:t>Cash flows from unsettled transactions shall be reported, in the short period before settlement, in the appropriate rows and buckets.</w:t>
      </w:r>
    </w:p>
    <w:p w14:paraId="255605B0" w14:textId="77777777" w:rsidR="00190C4E" w:rsidRPr="009367C7" w:rsidRDefault="00190C4E">
      <w:pPr>
        <w:pStyle w:val="InstructionsText2"/>
        <w:ind w:left="720" w:hanging="360"/>
        <w:rPr>
          <w:rFonts w:eastAsia="Times New Roman"/>
          <w:bCs/>
          <w:szCs w:val="17"/>
          <w:lang w:eastAsia="de-DE"/>
        </w:rPr>
      </w:pPr>
      <w:r w:rsidRPr="009367C7">
        <w:rPr>
          <w:rFonts w:eastAsia="Times New Roman"/>
          <w:bCs/>
          <w:szCs w:val="17"/>
          <w:lang w:eastAsia="de-DE"/>
        </w:rPr>
        <w:t>16.</w:t>
      </w:r>
      <w:r w:rsidRPr="009367C7">
        <w:rPr>
          <w:rFonts w:eastAsia="Times New Roman"/>
          <w:bCs/>
          <w:szCs w:val="17"/>
          <w:lang w:eastAsia="de-DE"/>
        </w:rPr>
        <w:tab/>
        <w:t>Items where the institution has no underlying business, such as where it has no deposits of a certain category, shall be left blank.</w:t>
      </w:r>
    </w:p>
    <w:p w14:paraId="7024F2F2" w14:textId="7F4A66BC" w:rsidR="00190C4E" w:rsidRPr="009367C7" w:rsidRDefault="00190C4E">
      <w:pPr>
        <w:pStyle w:val="InstructionsText2"/>
        <w:ind w:left="720" w:hanging="360"/>
        <w:rPr>
          <w:rFonts w:eastAsia="Times New Roman"/>
          <w:lang w:eastAsia="de-DE"/>
        </w:rPr>
      </w:pPr>
      <w:r w:rsidRPr="7C9DDC0B">
        <w:rPr>
          <w:rFonts w:eastAsia="Times New Roman"/>
          <w:lang w:eastAsia="de-DE"/>
        </w:rPr>
        <w:t>17.</w:t>
      </w:r>
      <w:r>
        <w:tab/>
      </w:r>
      <w:r w:rsidRPr="7C9DDC0B">
        <w:rPr>
          <w:rFonts w:eastAsia="Times New Roman"/>
          <w:lang w:eastAsia="de-DE"/>
        </w:rPr>
        <w:t>Past due items and items for which the institution has a reason to expect non- performance shall not be reported. Therefore, all potential future cash flows linked to those exposures shall be disregarded.</w:t>
      </w:r>
    </w:p>
    <w:p w14:paraId="54892F17" w14:textId="77777777" w:rsidR="00190C4E" w:rsidRPr="009367C7" w:rsidRDefault="00190C4E">
      <w:pPr>
        <w:pStyle w:val="InstructionsText2"/>
        <w:ind w:left="720" w:hanging="360"/>
        <w:rPr>
          <w:rFonts w:eastAsia="Times New Roman"/>
          <w:bCs/>
          <w:szCs w:val="17"/>
          <w:lang w:eastAsia="de-DE"/>
        </w:rPr>
      </w:pPr>
      <w:r w:rsidRPr="009367C7">
        <w:rPr>
          <w:rFonts w:eastAsia="Times New Roman"/>
          <w:bCs/>
          <w:szCs w:val="17"/>
          <w:lang w:eastAsia="de-DE"/>
        </w:rPr>
        <w:t>18.</w:t>
      </w:r>
      <w:r w:rsidRPr="009367C7">
        <w:rPr>
          <w:rFonts w:eastAsia="Times New Roman"/>
          <w:bCs/>
          <w:szCs w:val="17"/>
          <w:lang w:eastAsia="de-DE"/>
        </w:rPr>
        <w:tab/>
        <w:t>Where the collateral received is re-hypothecated in a transaction that matures beyond the transaction in which the institution received the collateral, a securities outflow in the amount of the fair value of the collateral received shall be reported in the counterbalancing capacity section in the relevant bucket in accordance with the maturity of the transaction that generated the reception of the collateral.</w:t>
      </w:r>
    </w:p>
    <w:p w14:paraId="2DE064E4" w14:textId="1AD68731" w:rsidR="00190C4E" w:rsidRPr="009367C7" w:rsidRDefault="00190C4E">
      <w:pPr>
        <w:pStyle w:val="InstructionsText2"/>
        <w:ind w:left="720" w:hanging="360"/>
        <w:rPr>
          <w:rFonts w:eastAsia="Times New Roman"/>
          <w:lang w:eastAsia="de-DE"/>
        </w:rPr>
      </w:pPr>
      <w:r w:rsidRPr="6956A30F">
        <w:rPr>
          <w:rFonts w:eastAsia="Times New Roman"/>
          <w:lang w:eastAsia="de-DE"/>
        </w:rPr>
        <w:t>19. Where in accordance with Article 16 of the Delegated Regulation (EU) 2015/61 the sight deposits that the reporting credit institution maintains with the central institution are treated as liquid assets, the sight deposits should be treated as a contractual interbank inflow in the maturity ladder.</w:t>
      </w:r>
    </w:p>
    <w:p w14:paraId="148B4903" w14:textId="77777777" w:rsidR="00190C4E" w:rsidRPr="009367C7" w:rsidRDefault="00190C4E">
      <w:pPr>
        <w:pStyle w:val="InstructionsText2"/>
        <w:ind w:left="720" w:hanging="360"/>
        <w:rPr>
          <w:rFonts w:eastAsia="Times New Roman"/>
          <w:lang w:eastAsia="de-DE"/>
        </w:rPr>
      </w:pPr>
      <w:r w:rsidRPr="05E08D92">
        <w:rPr>
          <w:rFonts w:eastAsia="Times New Roman"/>
          <w:lang w:eastAsia="de-DE"/>
        </w:rPr>
        <w:t>20.</w:t>
      </w:r>
      <w:r>
        <w:tab/>
      </w:r>
      <w:r w:rsidRPr="05E08D92">
        <w:rPr>
          <w:rFonts w:eastAsia="Times New Roman"/>
          <w:lang w:eastAsia="de-DE"/>
        </w:rPr>
        <w:t>Intragroup items shall not affect the reporting on a consolidated basis.</w:t>
      </w:r>
    </w:p>
    <w:p w14:paraId="3E7CA4D3" w14:textId="77777777" w:rsidR="00190C4E" w:rsidRPr="009367C7" w:rsidRDefault="00190C4E">
      <w:pPr>
        <w:pStyle w:val="InstructionsText2"/>
        <w:ind w:left="720" w:hanging="360"/>
        <w:rPr>
          <w:rFonts w:eastAsia="Times New Roman"/>
          <w:b/>
          <w:bCs/>
          <w:lang w:eastAsia="de-DE"/>
        </w:rPr>
      </w:pPr>
      <w:r w:rsidRPr="6956A30F">
        <w:rPr>
          <w:rFonts w:eastAsia="Times New Roman"/>
          <w:lang w:eastAsia="de-DE"/>
        </w:rPr>
        <w:t xml:space="preserve">21. The non-withdrawable part of the central bank reserves shall not be reported anywhere in the template. </w:t>
      </w:r>
    </w:p>
    <w:p w14:paraId="4B37FFDE" w14:textId="2BFC12E1" w:rsidR="00190C4E" w:rsidRPr="009367C7" w:rsidRDefault="00190C4E" w:rsidP="007957B1">
      <w:pPr>
        <w:pStyle w:val="InstructionsText2"/>
        <w:ind w:left="720" w:hanging="360"/>
        <w:rPr>
          <w:b/>
          <w:sz w:val="24"/>
        </w:rPr>
      </w:pPr>
      <w:r w:rsidRPr="00B6044E">
        <w:rPr>
          <w:rFonts w:eastAsia="Times New Roman"/>
          <w:lang w:eastAsia="de-DE"/>
        </w:rPr>
        <w:t>22.</w:t>
      </w:r>
      <w:r w:rsidRPr="397B3B70">
        <w:rPr>
          <w:rFonts w:eastAsia="Times New Roman"/>
          <w:b/>
          <w:bCs/>
          <w:lang w:eastAsia="de-DE"/>
        </w:rPr>
        <w:t xml:space="preserve"> </w:t>
      </w:r>
      <w:proofErr w:type="gramStart"/>
      <w:r w:rsidRPr="007957B1">
        <w:rPr>
          <w:rFonts w:eastAsia="Times New Roman"/>
          <w:lang w:eastAsia="de-DE"/>
        </w:rPr>
        <w:t>For the purpose of</w:t>
      </w:r>
      <w:proofErr w:type="gramEnd"/>
      <w:r w:rsidRPr="007957B1">
        <w:rPr>
          <w:rFonts w:eastAsia="Times New Roman"/>
          <w:lang w:eastAsia="de-DE"/>
        </w:rPr>
        <w:t xml:space="preserve"> significant currency reporting in accordance with Article 41</w:t>
      </w:r>
      <w:r w:rsidRPr="397B3B70">
        <w:rPr>
          <w:rFonts w:eastAsia="Times New Roman"/>
          <w:lang w:eastAsia="de-DE"/>
        </w:rPr>
        <w:t>5</w:t>
      </w:r>
      <w:r w:rsidRPr="007957B1">
        <w:rPr>
          <w:rFonts w:eastAsia="Times New Roman"/>
          <w:lang w:eastAsia="de-DE"/>
        </w:rPr>
        <w:t xml:space="preserve">(2) of the Regulation 575/2013 commodities, including, gold </w:t>
      </w:r>
      <w:proofErr w:type="gramStart"/>
      <w:r w:rsidRPr="007957B1">
        <w:rPr>
          <w:rFonts w:eastAsia="Times New Roman"/>
          <w:lang w:eastAsia="de-DE"/>
        </w:rPr>
        <w:t>are</w:t>
      </w:r>
      <w:proofErr w:type="gramEnd"/>
      <w:r w:rsidRPr="007957B1">
        <w:rPr>
          <w:rFonts w:eastAsia="Times New Roman"/>
          <w:lang w:eastAsia="de-DE"/>
        </w:rPr>
        <w:t xml:space="preserve"> not considered as a single currency and </w:t>
      </w:r>
      <w:r w:rsidRPr="00B6044E">
        <w:rPr>
          <w:rFonts w:eastAsia="Times New Roman"/>
          <w:lang w:eastAsia="de-DE"/>
        </w:rPr>
        <w:t xml:space="preserve">should be </w:t>
      </w:r>
      <w:r w:rsidR="001728F1">
        <w:rPr>
          <w:rFonts w:eastAsia="Times New Roman"/>
          <w:lang w:eastAsia="de-DE"/>
        </w:rPr>
        <w:t>included</w:t>
      </w:r>
      <w:r w:rsidRPr="00B6044E">
        <w:rPr>
          <w:rFonts w:eastAsia="Times New Roman"/>
          <w:lang w:eastAsia="de-DE"/>
        </w:rPr>
        <w:t xml:space="preserve"> in the </w:t>
      </w:r>
      <w:r w:rsidR="00781684">
        <w:rPr>
          <w:rFonts w:eastAsia="Times New Roman"/>
          <w:lang w:eastAsia="de-DE"/>
        </w:rPr>
        <w:t>“</w:t>
      </w:r>
      <w:r w:rsidRPr="00B6044E">
        <w:rPr>
          <w:rFonts w:eastAsia="Times New Roman"/>
          <w:lang w:eastAsia="de-DE"/>
        </w:rPr>
        <w:t>reporting currency</w:t>
      </w:r>
      <w:r w:rsidR="00781684">
        <w:rPr>
          <w:rFonts w:eastAsia="Times New Roman"/>
          <w:lang w:eastAsia="de-DE"/>
        </w:rPr>
        <w:t>”</w:t>
      </w:r>
      <w:r w:rsidR="001728F1">
        <w:rPr>
          <w:rFonts w:eastAsia="Times New Roman"/>
          <w:lang w:eastAsia="de-DE"/>
        </w:rPr>
        <w:t xml:space="preserve"> reporting</w:t>
      </w:r>
      <w:r w:rsidRPr="00B6044E">
        <w:rPr>
          <w:rFonts w:eastAsia="Times New Roman"/>
          <w:lang w:eastAsia="de-DE"/>
        </w:rPr>
        <w:t xml:space="preserve"> and not separately</w:t>
      </w:r>
      <w:r w:rsidRPr="007957B1">
        <w:rPr>
          <w:rFonts w:eastAsia="Times New Roman"/>
          <w:lang w:eastAsia="de-DE"/>
        </w:rPr>
        <w:t xml:space="preserve">.  </w:t>
      </w:r>
      <w:bookmarkStart w:id="10" w:name="_Toc359414277"/>
      <w:bookmarkStart w:id="11" w:name="_Toc322687869"/>
      <w:bookmarkEnd w:id="8"/>
      <w:bookmarkEnd w:id="9"/>
      <w:bookmarkEnd w:id="10"/>
      <w:r w:rsidRPr="009367C7">
        <w:rPr>
          <w:b/>
        </w:rPr>
        <w:br w:type="page"/>
      </w:r>
      <w:bookmarkStart w:id="12" w:name="_Toc351048504"/>
      <w:bookmarkStart w:id="13" w:name="_Toc359414281"/>
      <w:r w:rsidRPr="009367C7">
        <w:rPr>
          <w:b/>
          <w:sz w:val="24"/>
        </w:rPr>
        <w:lastRenderedPageBreak/>
        <w:t>PART II:</w:t>
      </w:r>
      <w:r w:rsidR="00137918">
        <w:rPr>
          <w:b/>
          <w:sz w:val="24"/>
        </w:rPr>
        <w:t xml:space="preserve"> C 66.01</w:t>
      </w:r>
      <w:r w:rsidRPr="009367C7">
        <w:rPr>
          <w:b/>
          <w:sz w:val="24"/>
        </w:rPr>
        <w:t xml:space="preserve"> INSTRUCTIONS CONCERNING SPECIFIC ROWS</w:t>
      </w:r>
      <w:bookmarkEnd w:id="11"/>
      <w:bookmarkEnd w:id="12"/>
      <w:bookmarkEnd w:id="13"/>
    </w:p>
    <w:p w14:paraId="3E5FD7A9" w14:textId="77777777" w:rsidR="00190C4E" w:rsidRPr="009367C7" w:rsidRDefault="00190C4E">
      <w:pPr>
        <w:pStyle w:val="BodyText1"/>
      </w:pP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190C4E" w:rsidRPr="009367C7" w14:paraId="7CF5DCC3" w14:textId="77777777">
        <w:trPr>
          <w:trHeight w:val="304"/>
        </w:trPr>
        <w:tc>
          <w:tcPr>
            <w:tcW w:w="1418" w:type="dxa"/>
            <w:shd w:val="clear" w:color="auto" w:fill="FAE2D5" w:themeFill="accent2" w:themeFillTint="33"/>
          </w:tcPr>
          <w:p w14:paraId="7DE14D2D" w14:textId="77777777" w:rsidR="00190C4E" w:rsidRPr="009367C7" w:rsidRDefault="00190C4E">
            <w:pPr>
              <w:pStyle w:val="TableParagraph"/>
              <w:spacing w:before="117" w:after="120"/>
              <w:ind w:left="102"/>
              <w:rPr>
                <w:rFonts w:ascii="Times New Roman" w:hAnsi="Times New Roman"/>
                <w:sz w:val="20"/>
                <w:szCs w:val="20"/>
              </w:rPr>
            </w:pPr>
            <w:bookmarkStart w:id="14" w:name="_Toc322687879"/>
            <w:bookmarkStart w:id="15" w:name="_Toc315961853"/>
            <w:r w:rsidRPr="009367C7">
              <w:rPr>
                <w:rFonts w:ascii="Times New Roman"/>
                <w:spacing w:val="-1"/>
                <w:sz w:val="20"/>
                <w:szCs w:val="20"/>
              </w:rPr>
              <w:t>Row</w:t>
            </w:r>
          </w:p>
        </w:tc>
        <w:tc>
          <w:tcPr>
            <w:tcW w:w="7590" w:type="dxa"/>
            <w:shd w:val="clear" w:color="auto" w:fill="FAE2D5" w:themeFill="accent2" w:themeFillTint="33"/>
          </w:tcPr>
          <w:p w14:paraId="475AAEEF" w14:textId="77777777" w:rsidR="00190C4E" w:rsidRPr="009367C7" w:rsidRDefault="00190C4E">
            <w:pPr>
              <w:pStyle w:val="TableParagraph"/>
              <w:spacing w:before="117" w:after="120"/>
              <w:ind w:left="102"/>
              <w:rPr>
                <w:rFonts w:ascii="Times New Roman" w:hAnsi="Times New Roman"/>
                <w:bCs/>
                <w:sz w:val="20"/>
                <w:szCs w:val="20"/>
                <w:u w:val="single"/>
              </w:rPr>
            </w:pPr>
            <w:r w:rsidRPr="009367C7">
              <w:rPr>
                <w:rFonts w:ascii="Times New Roman" w:hAnsi="Times New Roman"/>
                <w:sz w:val="20"/>
                <w:szCs w:val="20"/>
              </w:rPr>
              <w:t xml:space="preserve">Legal </w:t>
            </w:r>
            <w:r w:rsidRPr="009367C7">
              <w:rPr>
                <w:rFonts w:ascii="Times New Roman"/>
                <w:spacing w:val="-1"/>
                <w:sz w:val="20"/>
                <w:szCs w:val="20"/>
              </w:rPr>
              <w:t>references</w:t>
            </w:r>
            <w:r w:rsidRPr="009367C7">
              <w:rPr>
                <w:rFonts w:ascii="Times New Roman" w:hAnsi="Times New Roman"/>
                <w:sz w:val="20"/>
                <w:szCs w:val="20"/>
              </w:rPr>
              <w:t xml:space="preserve"> and instructions</w:t>
            </w:r>
          </w:p>
        </w:tc>
      </w:tr>
      <w:tr w:rsidR="00190C4E" w:rsidRPr="009367C7" w14:paraId="3B9F3D8D" w14:textId="77777777">
        <w:trPr>
          <w:trHeight w:val="304"/>
        </w:trPr>
        <w:tc>
          <w:tcPr>
            <w:tcW w:w="1418" w:type="dxa"/>
            <w:shd w:val="clear" w:color="auto" w:fill="FAE2D5" w:themeFill="accent2" w:themeFillTint="33"/>
          </w:tcPr>
          <w:p w14:paraId="7F233227" w14:textId="77777777" w:rsidR="00190C4E" w:rsidRPr="009367C7" w:rsidRDefault="00190C4E">
            <w:pPr>
              <w:pStyle w:val="TableParagraph"/>
              <w:spacing w:before="118"/>
              <w:ind w:left="57" w:right="96"/>
              <w:jc w:val="both"/>
              <w:rPr>
                <w:rFonts w:ascii="Times New Roman"/>
                <w:b/>
                <w:sz w:val="24"/>
              </w:rPr>
            </w:pPr>
            <w:r w:rsidRPr="009367C7">
              <w:rPr>
                <w:rFonts w:ascii="Times New Roman"/>
                <w:b/>
                <w:sz w:val="24"/>
              </w:rPr>
              <w:t>0010 to</w:t>
            </w:r>
          </w:p>
          <w:p w14:paraId="0447F231" w14:textId="77777777" w:rsidR="00190C4E" w:rsidRPr="009367C7" w:rsidRDefault="00190C4E">
            <w:pPr>
              <w:pStyle w:val="TableParagraph"/>
              <w:spacing w:before="118"/>
              <w:ind w:left="57" w:right="96"/>
              <w:jc w:val="both"/>
              <w:rPr>
                <w:rFonts w:ascii="Times New Roman" w:hAnsi="Times New Roman"/>
                <w:b/>
              </w:rPr>
            </w:pPr>
            <w:r w:rsidRPr="009367C7">
              <w:rPr>
                <w:rFonts w:ascii="Times New Roman"/>
                <w:b/>
                <w:sz w:val="24"/>
              </w:rPr>
              <w:t>0380</w:t>
            </w:r>
          </w:p>
        </w:tc>
        <w:tc>
          <w:tcPr>
            <w:tcW w:w="7590" w:type="dxa"/>
            <w:shd w:val="clear" w:color="auto" w:fill="FAE2D5" w:themeFill="accent2" w:themeFillTint="33"/>
          </w:tcPr>
          <w:p w14:paraId="5722E431" w14:textId="77777777" w:rsidR="00190C4E" w:rsidRPr="009367C7" w:rsidRDefault="00190C4E">
            <w:pPr>
              <w:pStyle w:val="TableParagraph"/>
              <w:spacing w:before="119"/>
              <w:ind w:left="102"/>
              <w:rPr>
                <w:rFonts w:ascii="Times New Roman"/>
                <w:b/>
                <w:sz w:val="24"/>
              </w:rPr>
            </w:pPr>
            <w:r w:rsidRPr="009367C7">
              <w:rPr>
                <w:rFonts w:ascii="Times New Roman"/>
                <w:b/>
                <w:sz w:val="24"/>
              </w:rPr>
              <w:t>1 OUTFLOWS</w:t>
            </w:r>
          </w:p>
          <w:p w14:paraId="709913F3" w14:textId="77777777" w:rsidR="00190C4E" w:rsidRPr="009367C7" w:rsidRDefault="00190C4E">
            <w:pPr>
              <w:pStyle w:val="TableParagraph"/>
              <w:spacing w:before="117"/>
              <w:ind w:left="102"/>
              <w:rPr>
                <w:rFonts w:ascii="Times New Roman" w:hAnsi="Times New Roman"/>
                <w:bCs/>
              </w:rPr>
            </w:pPr>
            <w:r w:rsidRPr="009367C7">
              <w:rPr>
                <w:rFonts w:ascii="Times New Roman" w:hAnsi="Times New Roman"/>
                <w:bCs/>
              </w:rPr>
              <w:t xml:space="preserve">The </w:t>
            </w:r>
            <w:r w:rsidRPr="009367C7">
              <w:rPr>
                <w:rFonts w:ascii="Times New Roman"/>
                <w:spacing w:val="-1"/>
                <w:sz w:val="24"/>
              </w:rPr>
              <w:t>total</w:t>
            </w:r>
            <w:r w:rsidRPr="009367C7">
              <w:rPr>
                <w:rFonts w:ascii="Times New Roman" w:hAnsi="Times New Roman"/>
                <w:bCs/>
              </w:rPr>
              <w:t xml:space="preserve"> amount of cash outflows shall be reported in the following sub- categories below:</w:t>
            </w:r>
          </w:p>
        </w:tc>
      </w:tr>
      <w:tr w:rsidR="00190C4E" w:rsidRPr="009367C7" w14:paraId="78AA0A21" w14:textId="77777777">
        <w:trPr>
          <w:trHeight w:val="304"/>
        </w:trPr>
        <w:tc>
          <w:tcPr>
            <w:tcW w:w="1418" w:type="dxa"/>
          </w:tcPr>
          <w:p w14:paraId="67090FD4"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0010</w:t>
            </w:r>
          </w:p>
        </w:tc>
        <w:tc>
          <w:tcPr>
            <w:tcW w:w="7590" w:type="dxa"/>
          </w:tcPr>
          <w:p w14:paraId="61B12E67"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1.1 </w:t>
            </w:r>
            <w:r w:rsidRPr="009367C7">
              <w:rPr>
                <w:rFonts w:ascii="Times New Roman"/>
                <w:b/>
                <w:spacing w:val="-1"/>
                <w:sz w:val="24"/>
                <w:u w:val="thick" w:color="000000"/>
              </w:rPr>
              <w:t>Liabilities</w:t>
            </w:r>
            <w:r w:rsidRPr="009367C7">
              <w:rPr>
                <w:rFonts w:ascii="Times New Roman"/>
                <w:b/>
                <w:sz w:val="24"/>
                <w:u w:val="thick" w:color="000000"/>
              </w:rPr>
              <w:t xml:space="preserve"> </w:t>
            </w:r>
            <w:r w:rsidRPr="009367C7">
              <w:rPr>
                <w:rFonts w:ascii="Times New Roman"/>
                <w:b/>
                <w:spacing w:val="-1"/>
                <w:sz w:val="24"/>
                <w:u w:val="thick" w:color="000000"/>
              </w:rPr>
              <w:t>resulting</w:t>
            </w:r>
            <w:r w:rsidRPr="009367C7">
              <w:rPr>
                <w:rFonts w:ascii="Times New Roman"/>
                <w:b/>
                <w:spacing w:val="-2"/>
                <w:sz w:val="24"/>
                <w:u w:val="thick" w:color="000000"/>
              </w:rPr>
              <w:t xml:space="preserve"> </w:t>
            </w:r>
            <w:r w:rsidRPr="009367C7">
              <w:rPr>
                <w:rFonts w:ascii="Times New Roman"/>
                <w:b/>
                <w:sz w:val="24"/>
                <w:u w:val="thick" w:color="000000"/>
              </w:rPr>
              <w:t xml:space="preserve">from </w:t>
            </w:r>
            <w:r w:rsidRPr="009367C7">
              <w:rPr>
                <w:rFonts w:ascii="Times New Roman"/>
                <w:b/>
                <w:spacing w:val="-1"/>
                <w:sz w:val="24"/>
                <w:u w:val="thick" w:color="000000"/>
              </w:rPr>
              <w:t>securities</w:t>
            </w:r>
            <w:r w:rsidRPr="009367C7">
              <w:rPr>
                <w:rFonts w:ascii="Times New Roman"/>
                <w:b/>
                <w:spacing w:val="-2"/>
                <w:sz w:val="24"/>
                <w:u w:val="thick" w:color="000000"/>
              </w:rPr>
              <w:t xml:space="preserve"> </w:t>
            </w:r>
            <w:r w:rsidRPr="009367C7">
              <w:rPr>
                <w:rFonts w:ascii="Times New Roman"/>
                <w:b/>
                <w:spacing w:val="-1"/>
                <w:sz w:val="24"/>
                <w:u w:val="thick" w:color="000000"/>
              </w:rPr>
              <w:t>issued (if not treated as retail deposits)</w:t>
            </w:r>
          </w:p>
          <w:p w14:paraId="654DFEF5"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Cash</w:t>
            </w:r>
            <w:r w:rsidRPr="009367C7">
              <w:rPr>
                <w:rFonts w:ascii="Times New Roman"/>
                <w:spacing w:val="20"/>
                <w:sz w:val="24"/>
              </w:rPr>
              <w:t xml:space="preserve"> </w:t>
            </w:r>
            <w:r w:rsidRPr="009367C7">
              <w:rPr>
                <w:rFonts w:ascii="Times New Roman"/>
                <w:spacing w:val="-1"/>
                <w:sz w:val="24"/>
              </w:rPr>
              <w:t>outflows</w:t>
            </w:r>
            <w:r w:rsidRPr="009367C7">
              <w:rPr>
                <w:rFonts w:ascii="Times New Roman"/>
                <w:spacing w:val="20"/>
                <w:sz w:val="24"/>
              </w:rPr>
              <w:t xml:space="preserve"> </w:t>
            </w:r>
            <w:r w:rsidRPr="009367C7">
              <w:rPr>
                <w:rFonts w:ascii="Times New Roman"/>
                <w:sz w:val="24"/>
              </w:rPr>
              <w:t>arising</w:t>
            </w:r>
            <w:r w:rsidRPr="009367C7">
              <w:rPr>
                <w:rFonts w:ascii="Times New Roman"/>
                <w:spacing w:val="20"/>
                <w:sz w:val="24"/>
              </w:rPr>
              <w:t xml:space="preserve"> </w:t>
            </w:r>
            <w:r w:rsidRPr="009367C7">
              <w:rPr>
                <w:rFonts w:ascii="Times New Roman"/>
                <w:spacing w:val="-1"/>
                <w:sz w:val="24"/>
              </w:rPr>
              <w:t>from</w:t>
            </w:r>
            <w:r w:rsidRPr="009367C7">
              <w:rPr>
                <w:rFonts w:ascii="Times New Roman"/>
                <w:spacing w:val="18"/>
                <w:sz w:val="24"/>
              </w:rPr>
              <w:t xml:space="preserve"> </w:t>
            </w:r>
            <w:r w:rsidRPr="009367C7">
              <w:rPr>
                <w:rFonts w:ascii="Times New Roman"/>
                <w:sz w:val="24"/>
              </w:rPr>
              <w:t>debt</w:t>
            </w:r>
            <w:r w:rsidRPr="009367C7">
              <w:rPr>
                <w:rFonts w:ascii="Times New Roman"/>
                <w:spacing w:val="20"/>
                <w:sz w:val="24"/>
              </w:rPr>
              <w:t xml:space="preserve"> </w:t>
            </w:r>
            <w:r w:rsidRPr="009367C7">
              <w:rPr>
                <w:rFonts w:ascii="Times New Roman"/>
                <w:spacing w:val="-1"/>
                <w:sz w:val="24"/>
              </w:rPr>
              <w:t>securities</w:t>
            </w:r>
            <w:r w:rsidRPr="009367C7">
              <w:rPr>
                <w:rFonts w:ascii="Times New Roman"/>
                <w:spacing w:val="19"/>
                <w:sz w:val="24"/>
              </w:rPr>
              <w:t xml:space="preserve"> </w:t>
            </w:r>
            <w:r w:rsidRPr="009367C7">
              <w:rPr>
                <w:rFonts w:ascii="Times New Roman"/>
                <w:spacing w:val="-1"/>
                <w:sz w:val="24"/>
              </w:rPr>
              <w:t>issued</w:t>
            </w:r>
            <w:r w:rsidRPr="009367C7">
              <w:rPr>
                <w:rFonts w:ascii="Times New Roman"/>
                <w:spacing w:val="20"/>
                <w:sz w:val="24"/>
              </w:rPr>
              <w:t xml:space="preserve"> </w:t>
            </w:r>
            <w:r w:rsidRPr="009367C7">
              <w:rPr>
                <w:rFonts w:ascii="Times New Roman"/>
                <w:sz w:val="24"/>
              </w:rPr>
              <w:t>by</w:t>
            </w:r>
            <w:r w:rsidRPr="009367C7">
              <w:rPr>
                <w:rFonts w:ascii="Times New Roman"/>
                <w:spacing w:val="20"/>
                <w:sz w:val="24"/>
              </w:rPr>
              <w:t xml:space="preserve"> </w:t>
            </w:r>
            <w:r w:rsidRPr="009367C7">
              <w:rPr>
                <w:rFonts w:ascii="Times New Roman"/>
                <w:sz w:val="24"/>
              </w:rPr>
              <w:t>the</w:t>
            </w:r>
            <w:r w:rsidRPr="009367C7">
              <w:rPr>
                <w:rFonts w:ascii="Times New Roman"/>
                <w:spacing w:val="20"/>
                <w:sz w:val="24"/>
              </w:rPr>
              <w:t xml:space="preserve"> </w:t>
            </w:r>
            <w:r w:rsidRPr="009367C7">
              <w:rPr>
                <w:rFonts w:ascii="Times New Roman"/>
                <w:spacing w:val="-1"/>
                <w:sz w:val="24"/>
              </w:rPr>
              <w:t>reporting</w:t>
            </w:r>
            <w:r w:rsidRPr="009367C7">
              <w:rPr>
                <w:rFonts w:ascii="Times New Roman"/>
                <w:spacing w:val="19"/>
                <w:sz w:val="24"/>
              </w:rPr>
              <w:t xml:space="preserve"> </w:t>
            </w:r>
            <w:r w:rsidRPr="009367C7">
              <w:rPr>
                <w:rFonts w:ascii="Times New Roman"/>
                <w:spacing w:val="-1"/>
                <w:sz w:val="24"/>
              </w:rPr>
              <w:t>institution</w:t>
            </w:r>
          </w:p>
          <w:p w14:paraId="7C3AD92A" w14:textId="77777777" w:rsidR="00190C4E" w:rsidRPr="009367C7" w:rsidRDefault="00190C4E">
            <w:pPr>
              <w:pStyle w:val="TableParagraph"/>
              <w:ind w:left="102"/>
              <w:rPr>
                <w:rFonts w:ascii="Times New Roman" w:eastAsia="Times New Roman" w:hAnsi="Times New Roman" w:cs="Times New Roman"/>
                <w:sz w:val="24"/>
                <w:szCs w:val="24"/>
              </w:rPr>
            </w:pPr>
            <w:r w:rsidRPr="009367C7">
              <w:rPr>
                <w:rFonts w:ascii="Times New Roman"/>
                <w:sz w:val="24"/>
              </w:rPr>
              <w:t xml:space="preserve">i.e. </w:t>
            </w:r>
            <w:r w:rsidRPr="009367C7">
              <w:rPr>
                <w:rFonts w:ascii="Times New Roman"/>
                <w:spacing w:val="-1"/>
                <w:sz w:val="24"/>
              </w:rPr>
              <w:t>own issuances.</w:t>
            </w:r>
          </w:p>
        </w:tc>
      </w:tr>
      <w:tr w:rsidR="00190C4E" w:rsidRPr="009367C7" w14:paraId="4BC9EFC6" w14:textId="77777777">
        <w:trPr>
          <w:trHeight w:val="304"/>
        </w:trPr>
        <w:tc>
          <w:tcPr>
            <w:tcW w:w="1418" w:type="dxa"/>
          </w:tcPr>
          <w:p w14:paraId="2E53872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0011</w:t>
            </w:r>
          </w:p>
        </w:tc>
        <w:tc>
          <w:tcPr>
            <w:tcW w:w="7590" w:type="dxa"/>
          </w:tcPr>
          <w:p w14:paraId="5574C40D"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b/>
                <w:sz w:val="24"/>
                <w:u w:val="thick" w:color="000000"/>
              </w:rPr>
              <w:t>1.1.0.1 of which: Intragroup or IPS</w:t>
            </w:r>
          </w:p>
          <w:p w14:paraId="7B91FB3D" w14:textId="1C3E4B82" w:rsidR="00190C4E" w:rsidRDefault="00190C4E">
            <w:pPr>
              <w:pStyle w:val="TableParagraph"/>
              <w:spacing w:before="118"/>
              <w:ind w:left="102"/>
              <w:rPr>
                <w:rFonts w:ascii="Times New Roman"/>
                <w:spacing w:val="-1"/>
                <w:sz w:val="24"/>
              </w:rPr>
            </w:pPr>
            <w:r w:rsidRPr="009367C7">
              <w:rPr>
                <w:rFonts w:ascii="Times New Roman"/>
                <w:spacing w:val="-1"/>
                <w:sz w:val="24"/>
              </w:rPr>
              <w:t xml:space="preserve">The </w:t>
            </w:r>
            <w:proofErr w:type="gramStart"/>
            <w:r w:rsidRPr="009367C7">
              <w:rPr>
                <w:rFonts w:ascii="Times New Roman"/>
                <w:spacing w:val="-1"/>
                <w:sz w:val="24"/>
              </w:rPr>
              <w:t>amount</w:t>
            </w:r>
            <w:proofErr w:type="gramEnd"/>
            <w:r w:rsidRPr="009367C7">
              <w:rPr>
                <w:rFonts w:ascii="Times New Roman"/>
                <w:spacing w:val="-1"/>
                <w:sz w:val="24"/>
              </w:rPr>
              <w:t xml:space="preserve"> of outflows</w:t>
            </w:r>
            <w:r w:rsidRPr="009367C7">
              <w:rPr>
                <w:rFonts w:ascii="Times New Roman"/>
                <w:spacing w:val="8"/>
                <w:sz w:val="24"/>
              </w:rPr>
              <w:t xml:space="preserve"> </w:t>
            </w:r>
            <w:r w:rsidRPr="009367C7">
              <w:rPr>
                <w:rFonts w:ascii="Times New Roman"/>
                <w:sz w:val="24"/>
              </w:rPr>
              <w:t>in</w:t>
            </w:r>
            <w:r w:rsidRPr="009367C7">
              <w:rPr>
                <w:rFonts w:ascii="Times New Roman"/>
                <w:spacing w:val="8"/>
                <w:sz w:val="24"/>
              </w:rPr>
              <w:t xml:space="preserve"> </w:t>
            </w:r>
            <w:r w:rsidRPr="009367C7">
              <w:rPr>
                <w:rFonts w:ascii="Times New Roman"/>
                <w:sz w:val="24"/>
              </w:rPr>
              <w:t xml:space="preserve">1.1 </w:t>
            </w:r>
            <w:r w:rsidRPr="009367C7">
              <w:rPr>
                <w:rFonts w:ascii="Times New Roman"/>
                <w:spacing w:val="-1"/>
                <w:sz w:val="24"/>
              </w:rPr>
              <w:t>where</w:t>
            </w:r>
            <w:r w:rsidRPr="009367C7">
              <w:rPr>
                <w:rFonts w:ascii="Times New Roman"/>
                <w:spacing w:val="8"/>
                <w:sz w:val="24"/>
              </w:rPr>
              <w:t xml:space="preserve"> </w:t>
            </w:r>
            <w:r w:rsidRPr="009367C7">
              <w:rPr>
                <w:rFonts w:ascii="Times New Roman"/>
                <w:spacing w:val="-1"/>
                <w:sz w:val="24"/>
              </w:rPr>
              <w:t>the</w:t>
            </w:r>
            <w:r w:rsidRPr="009367C7">
              <w:rPr>
                <w:rFonts w:ascii="Times New Roman"/>
                <w:spacing w:val="8"/>
                <w:sz w:val="24"/>
              </w:rPr>
              <w:t xml:space="preserve"> </w:t>
            </w:r>
            <w:proofErr w:type="gramStart"/>
            <w:r w:rsidRPr="009367C7">
              <w:rPr>
                <w:rFonts w:ascii="Times New Roman"/>
                <w:spacing w:val="-1"/>
                <w:sz w:val="24"/>
              </w:rPr>
              <w:t>counterparty</w:t>
            </w:r>
            <w:r>
              <w:rPr>
                <w:rFonts w:ascii="Times New Roman"/>
                <w:spacing w:val="-1"/>
                <w:sz w:val="24"/>
              </w:rPr>
              <w:t xml:space="preserve">  </w:t>
            </w:r>
            <w:r w:rsidRPr="00493648">
              <w:rPr>
                <w:rFonts w:ascii="Times New Roman"/>
                <w:spacing w:val="-1"/>
                <w:sz w:val="24"/>
                <w:lang w:val="en-GB"/>
              </w:rPr>
              <w:t>is</w:t>
            </w:r>
            <w:proofErr w:type="gramEnd"/>
            <w:r w:rsidRPr="00493648">
              <w:rPr>
                <w:rFonts w:ascii="Times New Roman"/>
                <w:spacing w:val="-1"/>
                <w:sz w:val="24"/>
                <w:lang w:val="en-GB"/>
              </w:rPr>
              <w:t xml:space="preserve"> an Intragroup or IPS counterparty</w:t>
            </w:r>
            <w:r>
              <w:rPr>
                <w:rFonts w:ascii="Times New Roman"/>
                <w:spacing w:val="-1"/>
                <w:sz w:val="24"/>
                <w:lang w:val="en-GB"/>
              </w:rPr>
              <w:t>.</w:t>
            </w:r>
            <w:r>
              <w:rPr>
                <w:rFonts w:ascii="Times New Roman"/>
                <w:spacing w:val="-1"/>
                <w:sz w:val="24"/>
              </w:rPr>
              <w:t xml:space="preserve"> </w:t>
            </w:r>
            <w:r w:rsidRPr="009367C7">
              <w:rPr>
                <w:rFonts w:ascii="Times New Roman"/>
                <w:spacing w:val="8"/>
                <w:sz w:val="24"/>
              </w:rPr>
              <w:t xml:space="preserve"> </w:t>
            </w:r>
          </w:p>
          <w:p w14:paraId="2A604F2B" w14:textId="77777777" w:rsidR="00190C4E" w:rsidRPr="009367C7" w:rsidRDefault="00190C4E">
            <w:pPr>
              <w:pStyle w:val="TableParagraph"/>
              <w:spacing w:before="118"/>
              <w:ind w:left="102"/>
              <w:rPr>
                <w:rFonts w:ascii="Times New Roman"/>
                <w:b/>
                <w:sz w:val="24"/>
                <w:u w:val="thick" w:color="000000"/>
              </w:rPr>
            </w:pPr>
            <w:r w:rsidRPr="006E00FB">
              <w:rPr>
                <w:rFonts w:ascii="Times New Roman"/>
                <w:spacing w:val="-1"/>
                <w:sz w:val="24"/>
              </w:rPr>
              <w:t xml:space="preserve">Outflows from intra-group entities shall only be reported on a solo or </w:t>
            </w:r>
            <w:proofErr w:type="spellStart"/>
            <w:r w:rsidRPr="006E00FB">
              <w:rPr>
                <w:rFonts w:ascii="Times New Roman"/>
                <w:spacing w:val="-1"/>
                <w:sz w:val="24"/>
              </w:rPr>
              <w:t>subconsolidated</w:t>
            </w:r>
            <w:proofErr w:type="spellEnd"/>
            <w:r w:rsidRPr="006E00FB">
              <w:rPr>
                <w:rFonts w:ascii="Times New Roman"/>
                <w:spacing w:val="-1"/>
                <w:sz w:val="24"/>
              </w:rPr>
              <w:t xml:space="preserve"> basis.</w:t>
            </w:r>
          </w:p>
        </w:tc>
      </w:tr>
      <w:tr w:rsidR="00190C4E" w:rsidRPr="009367C7" w14:paraId="4C39A2B6" w14:textId="77777777">
        <w:trPr>
          <w:trHeight w:val="304"/>
        </w:trPr>
        <w:tc>
          <w:tcPr>
            <w:tcW w:w="1418" w:type="dxa"/>
          </w:tcPr>
          <w:p w14:paraId="1D005FE4"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0020</w:t>
            </w:r>
          </w:p>
        </w:tc>
        <w:tc>
          <w:tcPr>
            <w:tcW w:w="7590" w:type="dxa"/>
          </w:tcPr>
          <w:p w14:paraId="326B62F4"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1.1.1 </w:t>
            </w:r>
            <w:r w:rsidRPr="009367C7">
              <w:rPr>
                <w:rFonts w:ascii="Times New Roman"/>
                <w:b/>
                <w:spacing w:val="-1"/>
                <w:sz w:val="24"/>
                <w:u w:val="thick" w:color="000000"/>
              </w:rPr>
              <w:t>unsecured bonds</w:t>
            </w:r>
            <w:r w:rsidRPr="009367C7">
              <w:rPr>
                <w:rFonts w:ascii="Times New Roman"/>
                <w:b/>
                <w:sz w:val="24"/>
                <w:u w:val="thick" w:color="000000"/>
              </w:rPr>
              <w:t xml:space="preserve"> </w:t>
            </w:r>
            <w:r w:rsidRPr="009367C7">
              <w:rPr>
                <w:rFonts w:ascii="Times New Roman"/>
                <w:b/>
                <w:spacing w:val="-1"/>
                <w:sz w:val="24"/>
                <w:u w:val="thick" w:color="000000"/>
              </w:rPr>
              <w:t>due</w:t>
            </w:r>
          </w:p>
          <w:p w14:paraId="5CBFFC29"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5"/>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z w:val="24"/>
              </w:rPr>
              <w:t>of</w:t>
            </w:r>
            <w:r w:rsidRPr="009367C7">
              <w:rPr>
                <w:rFonts w:ascii="Times New Roman"/>
                <w:spacing w:val="14"/>
                <w:sz w:val="24"/>
              </w:rPr>
              <w:t xml:space="preserve"> </w:t>
            </w:r>
            <w:r w:rsidRPr="009367C7">
              <w:rPr>
                <w:rFonts w:ascii="Times New Roman"/>
                <w:sz w:val="24"/>
              </w:rPr>
              <w:t>cash</w:t>
            </w:r>
            <w:r w:rsidRPr="009367C7">
              <w:rPr>
                <w:rFonts w:ascii="Times New Roman"/>
                <w:spacing w:val="15"/>
                <w:sz w:val="24"/>
              </w:rPr>
              <w:t xml:space="preserve"> </w:t>
            </w:r>
            <w:r w:rsidRPr="009367C7">
              <w:rPr>
                <w:rFonts w:ascii="Times New Roman"/>
                <w:spacing w:val="-1"/>
                <w:sz w:val="24"/>
              </w:rPr>
              <w:t>outflows</w:t>
            </w:r>
            <w:r w:rsidRPr="009367C7">
              <w:rPr>
                <w:rFonts w:ascii="Times New Roman"/>
                <w:spacing w:val="15"/>
                <w:sz w:val="24"/>
              </w:rPr>
              <w:t xml:space="preserve"> </w:t>
            </w:r>
            <w:r w:rsidRPr="009367C7">
              <w:rPr>
                <w:rFonts w:ascii="Times New Roman"/>
                <w:spacing w:val="-1"/>
                <w:sz w:val="24"/>
              </w:rPr>
              <w:t>resulting</w:t>
            </w:r>
            <w:r w:rsidRPr="009367C7">
              <w:rPr>
                <w:rFonts w:ascii="Times New Roman"/>
                <w:spacing w:val="15"/>
                <w:sz w:val="24"/>
              </w:rPr>
              <w:t xml:space="preserve"> </w:t>
            </w:r>
            <w:r w:rsidRPr="009367C7">
              <w:rPr>
                <w:rFonts w:ascii="Times New Roman"/>
                <w:sz w:val="24"/>
              </w:rPr>
              <w:t>from</w:t>
            </w:r>
            <w:r w:rsidRPr="009367C7">
              <w:rPr>
                <w:rFonts w:ascii="Times New Roman"/>
                <w:spacing w:val="13"/>
                <w:sz w:val="24"/>
              </w:rPr>
              <w:t xml:space="preserve"> </w:t>
            </w:r>
            <w:r w:rsidRPr="009367C7">
              <w:rPr>
                <w:rFonts w:ascii="Times New Roman"/>
                <w:spacing w:val="-1"/>
                <w:sz w:val="24"/>
              </w:rPr>
              <w:t>securities</w:t>
            </w:r>
            <w:r w:rsidRPr="009367C7">
              <w:rPr>
                <w:rFonts w:ascii="Times New Roman"/>
                <w:spacing w:val="14"/>
                <w:sz w:val="24"/>
              </w:rPr>
              <w:t xml:space="preserve"> </w:t>
            </w:r>
            <w:r w:rsidRPr="009367C7">
              <w:rPr>
                <w:rFonts w:ascii="Times New Roman"/>
                <w:spacing w:val="-1"/>
                <w:sz w:val="24"/>
              </w:rPr>
              <w:t>issued</w:t>
            </w:r>
            <w:r w:rsidRPr="009367C7">
              <w:rPr>
                <w:rFonts w:ascii="Times New Roman"/>
                <w:spacing w:val="15"/>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pacing w:val="-1"/>
                <w:sz w:val="24"/>
              </w:rPr>
              <w:t>in</w:t>
            </w:r>
            <w:r w:rsidRPr="009367C7">
              <w:rPr>
                <w:rFonts w:ascii="Times New Roman"/>
                <w:spacing w:val="15"/>
                <w:sz w:val="24"/>
              </w:rPr>
              <w:t xml:space="preserve"> </w:t>
            </w:r>
            <w:r w:rsidRPr="009367C7">
              <w:rPr>
                <w:rFonts w:ascii="Times New Roman"/>
                <w:sz w:val="24"/>
              </w:rPr>
              <w:t>line</w:t>
            </w:r>
            <w:r w:rsidRPr="009367C7">
              <w:rPr>
                <w:rFonts w:ascii="Times New Roman"/>
                <w:spacing w:val="83"/>
                <w:sz w:val="24"/>
              </w:rPr>
              <w:t xml:space="preserve"> </w:t>
            </w:r>
            <w:r w:rsidRPr="009367C7">
              <w:rPr>
                <w:rFonts w:ascii="Times New Roman"/>
                <w:sz w:val="24"/>
              </w:rPr>
              <w:t xml:space="preserve">1.1, </w:t>
            </w:r>
            <w:r w:rsidRPr="009367C7">
              <w:rPr>
                <w:rFonts w:ascii="Times New Roman"/>
                <w:spacing w:val="-1"/>
                <w:sz w:val="24"/>
              </w:rPr>
              <w:t>which</w:t>
            </w:r>
            <w:r w:rsidRPr="009367C7">
              <w:rPr>
                <w:rFonts w:ascii="Times New Roman"/>
                <w:sz w:val="24"/>
              </w:rPr>
              <w:t xml:space="preserve"> is</w:t>
            </w:r>
            <w:r w:rsidRPr="009367C7">
              <w:rPr>
                <w:rFonts w:ascii="Times New Roman"/>
                <w:spacing w:val="-1"/>
                <w:sz w:val="24"/>
              </w:rPr>
              <w:t xml:space="preserve"> </w:t>
            </w:r>
            <w:r w:rsidRPr="009367C7">
              <w:rPr>
                <w:rFonts w:ascii="Times New Roman"/>
                <w:sz w:val="24"/>
              </w:rPr>
              <w:t xml:space="preserve">unsecured </w:t>
            </w:r>
            <w:r w:rsidRPr="009367C7">
              <w:rPr>
                <w:rFonts w:ascii="Times New Roman"/>
                <w:spacing w:val="-1"/>
                <w:sz w:val="24"/>
              </w:rPr>
              <w:t>debt</w:t>
            </w:r>
            <w:r w:rsidRPr="009367C7">
              <w:rPr>
                <w:rFonts w:ascii="Times New Roman"/>
                <w:sz w:val="24"/>
              </w:rPr>
              <w:t xml:space="preserve"> </w:t>
            </w:r>
            <w:r w:rsidRPr="009367C7">
              <w:rPr>
                <w:rFonts w:ascii="Times New Roman"/>
                <w:spacing w:val="-1"/>
                <w:sz w:val="24"/>
              </w:rPr>
              <w:t>issued</w:t>
            </w:r>
            <w:r w:rsidRPr="009367C7">
              <w:rPr>
                <w:rFonts w:ascii="Times New Roman"/>
                <w:sz w:val="24"/>
              </w:rPr>
              <w:t xml:space="preserve"> </w:t>
            </w:r>
            <w:r w:rsidRPr="009367C7">
              <w:rPr>
                <w:rFonts w:ascii="Times New Roman"/>
                <w:spacing w:val="-1"/>
                <w:sz w:val="24"/>
              </w:rPr>
              <w:t>by</w:t>
            </w:r>
            <w:r w:rsidRPr="009367C7">
              <w:rPr>
                <w:rFonts w:ascii="Times New Roman"/>
                <w:sz w:val="24"/>
              </w:rPr>
              <w:t xml:space="preserve"> the </w:t>
            </w:r>
            <w:r w:rsidRPr="009367C7">
              <w:rPr>
                <w:rFonts w:ascii="Times New Roman"/>
                <w:spacing w:val="-1"/>
                <w:sz w:val="24"/>
              </w:rPr>
              <w:t>reporting</w:t>
            </w:r>
            <w:r w:rsidRPr="009367C7">
              <w:rPr>
                <w:rFonts w:ascii="Times New Roman"/>
                <w:sz w:val="24"/>
              </w:rPr>
              <w:t xml:space="preserve"> </w:t>
            </w:r>
            <w:r w:rsidRPr="009367C7">
              <w:rPr>
                <w:rFonts w:ascii="Times New Roman"/>
                <w:spacing w:val="-1"/>
                <w:sz w:val="24"/>
              </w:rPr>
              <w:t>institution</w:t>
            </w:r>
            <w:r w:rsidRPr="009367C7">
              <w:rPr>
                <w:rFonts w:ascii="Times New Roman"/>
                <w:sz w:val="24"/>
              </w:rPr>
              <w:t xml:space="preserve"> to </w:t>
            </w:r>
            <w:r w:rsidRPr="009367C7">
              <w:rPr>
                <w:rFonts w:ascii="Times New Roman"/>
                <w:spacing w:val="-1"/>
                <w:sz w:val="24"/>
              </w:rPr>
              <w:t>third</w:t>
            </w:r>
            <w:r w:rsidRPr="009367C7">
              <w:rPr>
                <w:rFonts w:ascii="Times New Roman"/>
                <w:sz w:val="24"/>
              </w:rPr>
              <w:t xml:space="preserve"> </w:t>
            </w:r>
            <w:r w:rsidRPr="009367C7">
              <w:rPr>
                <w:rFonts w:ascii="Times New Roman"/>
                <w:spacing w:val="-1"/>
                <w:sz w:val="24"/>
              </w:rPr>
              <w:t>parties.</w:t>
            </w:r>
          </w:p>
        </w:tc>
      </w:tr>
      <w:tr w:rsidR="00190C4E" w:rsidRPr="009367C7" w14:paraId="381F171D" w14:textId="77777777">
        <w:trPr>
          <w:trHeight w:val="304"/>
        </w:trPr>
        <w:tc>
          <w:tcPr>
            <w:tcW w:w="1418" w:type="dxa"/>
          </w:tcPr>
          <w:p w14:paraId="5A23F695"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0025</w:t>
            </w:r>
          </w:p>
        </w:tc>
        <w:tc>
          <w:tcPr>
            <w:tcW w:w="7590" w:type="dxa"/>
          </w:tcPr>
          <w:p w14:paraId="30B7A37F" w14:textId="1CE36A1C" w:rsidR="00190C4E" w:rsidRPr="006700F8" w:rsidRDefault="00190C4E" w:rsidP="00190C4E">
            <w:pPr>
              <w:pStyle w:val="TableParagraph"/>
              <w:numPr>
                <w:ilvl w:val="3"/>
                <w:numId w:val="47"/>
              </w:numPr>
              <w:spacing w:before="119"/>
              <w:rPr>
                <w:rFonts w:ascii="Times New Roman"/>
                <w:b/>
                <w:bCs/>
                <w:color w:val="000000"/>
                <w:sz w:val="24"/>
                <w:szCs w:val="24"/>
                <w:u w:val="thick" w:color="000000"/>
              </w:rPr>
            </w:pPr>
            <w:r w:rsidRPr="6956A30F">
              <w:rPr>
                <w:rFonts w:ascii="Times New Roman"/>
                <w:b/>
                <w:bCs/>
                <w:color w:val="000000" w:themeColor="text1"/>
                <w:sz w:val="24"/>
                <w:szCs w:val="24"/>
                <w:u w:val="thick"/>
              </w:rPr>
              <w:t>of which: negotiable certificates of deposit and commercial paper</w:t>
            </w:r>
          </w:p>
          <w:p w14:paraId="10081229" w14:textId="77777777" w:rsidR="00190C4E" w:rsidRDefault="00190C4E">
            <w:pPr>
              <w:pStyle w:val="TableParagraph"/>
              <w:spacing w:before="119" w:line="259" w:lineRule="auto"/>
              <w:ind w:left="102"/>
              <w:rPr>
                <w:rFonts w:ascii="Times New Roman"/>
                <w:sz w:val="24"/>
                <w:szCs w:val="24"/>
              </w:rPr>
            </w:pPr>
            <w:r w:rsidRPr="5A3067FF">
              <w:rPr>
                <w:rFonts w:ascii="Times New Roman"/>
                <w:sz w:val="24"/>
                <w:szCs w:val="24"/>
              </w:rPr>
              <w:t xml:space="preserve">The amount of cash outflows resulting from securities issued reported in line 1.1, which are negotiable certificates of deposits and </w:t>
            </w:r>
            <w:r>
              <w:rPr>
                <w:rFonts w:ascii="Times New Roman"/>
                <w:sz w:val="24"/>
                <w:szCs w:val="24"/>
              </w:rPr>
              <w:t xml:space="preserve">negotiable </w:t>
            </w:r>
            <w:r w:rsidRPr="5A3067FF">
              <w:rPr>
                <w:rFonts w:ascii="Times New Roman"/>
                <w:sz w:val="24"/>
                <w:szCs w:val="24"/>
              </w:rPr>
              <w:t>commercial paper.</w:t>
            </w:r>
          </w:p>
          <w:p w14:paraId="20AD6C43" w14:textId="77777777" w:rsidR="00190C4E" w:rsidRPr="00760A2A" w:rsidRDefault="00190C4E">
            <w:pPr>
              <w:pStyle w:val="TableParagraph"/>
              <w:spacing w:before="119" w:line="259" w:lineRule="auto"/>
              <w:ind w:left="102"/>
              <w:rPr>
                <w:rFonts w:ascii="Times New Roman"/>
                <w:sz w:val="24"/>
                <w:szCs w:val="24"/>
                <w:highlight w:val="yellow"/>
              </w:rPr>
            </w:pPr>
            <w:proofErr w:type="spellStart"/>
            <w:proofErr w:type="gramStart"/>
            <w:r w:rsidRPr="50AF4ED3">
              <w:rPr>
                <w:rFonts w:ascii="Times New Roman"/>
                <w:sz w:val="24"/>
                <w:szCs w:val="24"/>
              </w:rPr>
              <w:t>Non negotiable</w:t>
            </w:r>
            <w:proofErr w:type="spellEnd"/>
            <w:proofErr w:type="gramEnd"/>
            <w:r w:rsidRPr="50AF4ED3">
              <w:rPr>
                <w:rFonts w:ascii="Times New Roman"/>
                <w:sz w:val="24"/>
                <w:szCs w:val="24"/>
              </w:rPr>
              <w:t xml:space="preserve"> certificates of deposit and non-negotiable commercial paper shall be </w:t>
            </w:r>
            <w:r w:rsidRPr="006700F8">
              <w:rPr>
                <w:rFonts w:ascii="Times New Roman"/>
                <w:sz w:val="24"/>
                <w:szCs w:val="24"/>
              </w:rPr>
              <w:t>reported in the corresponding breakdown of section 1.3</w:t>
            </w:r>
          </w:p>
        </w:tc>
      </w:tr>
      <w:tr w:rsidR="00190C4E" w:rsidRPr="009367C7" w14:paraId="426A4A9B" w14:textId="77777777">
        <w:trPr>
          <w:trHeight w:val="304"/>
        </w:trPr>
        <w:tc>
          <w:tcPr>
            <w:tcW w:w="1418" w:type="dxa"/>
          </w:tcPr>
          <w:p w14:paraId="1BC68609"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0030</w:t>
            </w:r>
          </w:p>
        </w:tc>
        <w:tc>
          <w:tcPr>
            <w:tcW w:w="7590" w:type="dxa"/>
          </w:tcPr>
          <w:p w14:paraId="2A10BA39" w14:textId="5B6A6A45" w:rsidR="00190C4E" w:rsidRPr="009367C7" w:rsidRDefault="00190C4E">
            <w:pPr>
              <w:pStyle w:val="TableParagraph"/>
              <w:spacing w:before="118"/>
              <w:ind w:left="102"/>
              <w:jc w:val="both"/>
              <w:rPr>
                <w:rFonts w:ascii="Times New Roman" w:eastAsia="Times New Roman" w:hAnsi="Times New Roman" w:cs="Times New Roman"/>
                <w:sz w:val="24"/>
                <w:szCs w:val="24"/>
              </w:rPr>
            </w:pPr>
            <w:proofErr w:type="gramStart"/>
            <w:r w:rsidRPr="0F26A61B">
              <w:rPr>
                <w:rFonts w:ascii="Times New Roman"/>
                <w:b/>
                <w:bCs/>
                <w:sz w:val="24"/>
                <w:szCs w:val="24"/>
                <w:u w:val="thick" w:color="000000"/>
              </w:rPr>
              <w:t xml:space="preserve">1.1.2 </w:t>
            </w:r>
            <w:r w:rsidRPr="0F26A61B">
              <w:rPr>
                <w:rFonts w:ascii="Times New Roman"/>
                <w:b/>
                <w:bCs/>
                <w:spacing w:val="-1"/>
                <w:sz w:val="24"/>
                <w:szCs w:val="24"/>
                <w:u w:val="thick" w:color="000000"/>
              </w:rPr>
              <w:t xml:space="preserve"> </w:t>
            </w:r>
            <w:r w:rsidRPr="0F26A61B">
              <w:rPr>
                <w:rFonts w:ascii="Times New Roman"/>
                <w:b/>
                <w:bCs/>
                <w:sz w:val="24"/>
                <w:szCs w:val="24"/>
                <w:u w:val="thick" w:color="000000"/>
              </w:rPr>
              <w:t>covered</w:t>
            </w:r>
            <w:proofErr w:type="gramEnd"/>
            <w:r w:rsidRPr="0F26A61B">
              <w:rPr>
                <w:rFonts w:ascii="Times New Roman"/>
                <w:b/>
                <w:bCs/>
                <w:spacing w:val="-2"/>
                <w:sz w:val="24"/>
                <w:szCs w:val="24"/>
                <w:u w:val="thick" w:color="000000"/>
              </w:rPr>
              <w:t xml:space="preserve"> </w:t>
            </w:r>
            <w:r w:rsidRPr="0F26A61B">
              <w:rPr>
                <w:rFonts w:ascii="Times New Roman"/>
                <w:b/>
                <w:bCs/>
                <w:spacing w:val="-1"/>
                <w:sz w:val="24"/>
                <w:szCs w:val="24"/>
                <w:u w:val="thick" w:color="000000"/>
              </w:rPr>
              <w:t>bonds with preferential treatment</w:t>
            </w:r>
            <w:r>
              <w:rPr>
                <w:rFonts w:ascii="Times New Roman"/>
                <w:b/>
                <w:bCs/>
                <w:spacing w:val="-1"/>
                <w:sz w:val="24"/>
                <w:szCs w:val="24"/>
                <w:u w:val="thick" w:color="000000"/>
              </w:rPr>
              <w:t xml:space="preserve"> (Art.129(4)(5) CRR</w:t>
            </w:r>
          </w:p>
          <w:p w14:paraId="5EC4E3F6" w14:textId="02824CDE"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9"/>
                <w:sz w:val="24"/>
                <w:szCs w:val="24"/>
              </w:rPr>
              <w:t xml:space="preserve"> </w:t>
            </w:r>
            <w:r w:rsidRPr="0F26A61B">
              <w:rPr>
                <w:rFonts w:ascii="Times New Roman"/>
                <w:spacing w:val="-1"/>
                <w:sz w:val="24"/>
                <w:szCs w:val="24"/>
              </w:rPr>
              <w:t>amount</w:t>
            </w:r>
            <w:r w:rsidRPr="0F26A61B">
              <w:rPr>
                <w:rFonts w:ascii="Times New Roman"/>
                <w:spacing w:val="10"/>
                <w:sz w:val="24"/>
                <w:szCs w:val="24"/>
              </w:rPr>
              <w:t xml:space="preserve"> </w:t>
            </w:r>
            <w:r w:rsidRPr="00390B7E">
              <w:rPr>
                <w:rFonts w:ascii="Times New Roman"/>
                <w:spacing w:val="-1"/>
                <w:sz w:val="24"/>
                <w:szCs w:val="24"/>
              </w:rPr>
              <w:t xml:space="preserve">of cash </w:t>
            </w:r>
            <w:r w:rsidRPr="0F26A61B">
              <w:rPr>
                <w:rFonts w:ascii="Times New Roman"/>
                <w:spacing w:val="-1"/>
                <w:sz w:val="24"/>
                <w:szCs w:val="24"/>
              </w:rPr>
              <w:t>outflows</w:t>
            </w:r>
            <w:r w:rsidRPr="00390B7E">
              <w:rPr>
                <w:rFonts w:ascii="Times New Roman"/>
                <w:spacing w:val="-1"/>
                <w:sz w:val="24"/>
                <w:szCs w:val="24"/>
              </w:rPr>
              <w:t xml:space="preserve"> </w:t>
            </w:r>
            <w:r w:rsidRPr="0F26A61B">
              <w:rPr>
                <w:rFonts w:ascii="Times New Roman"/>
                <w:spacing w:val="-1"/>
                <w:sz w:val="24"/>
                <w:szCs w:val="24"/>
              </w:rPr>
              <w:t>resulting</w:t>
            </w:r>
            <w:r w:rsidRPr="00390B7E">
              <w:rPr>
                <w:rFonts w:ascii="Times New Roman"/>
                <w:spacing w:val="-1"/>
                <w:sz w:val="24"/>
                <w:szCs w:val="24"/>
              </w:rPr>
              <w:t xml:space="preserve"> from </w:t>
            </w:r>
            <w:r w:rsidRPr="0F26A61B">
              <w:rPr>
                <w:rFonts w:ascii="Times New Roman"/>
                <w:spacing w:val="-1"/>
                <w:sz w:val="24"/>
                <w:szCs w:val="24"/>
              </w:rPr>
              <w:t>securities</w:t>
            </w:r>
            <w:r w:rsidRPr="00390B7E">
              <w:rPr>
                <w:rFonts w:ascii="Times New Roman"/>
                <w:spacing w:val="-1"/>
                <w:sz w:val="24"/>
                <w:szCs w:val="24"/>
              </w:rPr>
              <w:t xml:space="preserve"> </w:t>
            </w:r>
            <w:r w:rsidRPr="0F26A61B">
              <w:rPr>
                <w:rFonts w:ascii="Times New Roman"/>
                <w:spacing w:val="-1"/>
                <w:sz w:val="24"/>
                <w:szCs w:val="24"/>
              </w:rPr>
              <w:t>issued,</w:t>
            </w:r>
            <w:r w:rsidRPr="00390B7E">
              <w:rPr>
                <w:rFonts w:ascii="Times New Roman"/>
                <w:spacing w:val="-1"/>
                <w:sz w:val="24"/>
                <w:szCs w:val="24"/>
              </w:rPr>
              <w:t xml:space="preserve"> reported </w:t>
            </w:r>
            <w:r w:rsidRPr="0F26A61B">
              <w:rPr>
                <w:rFonts w:ascii="Times New Roman"/>
                <w:spacing w:val="-1"/>
                <w:sz w:val="24"/>
                <w:szCs w:val="24"/>
              </w:rPr>
              <w:t>in</w:t>
            </w:r>
            <w:r w:rsidRPr="00390B7E">
              <w:rPr>
                <w:rFonts w:ascii="Times New Roman"/>
                <w:spacing w:val="-1"/>
                <w:sz w:val="24"/>
                <w:szCs w:val="24"/>
              </w:rPr>
              <w:t xml:space="preserve"> line 1.1</w:t>
            </w:r>
            <w:proofErr w:type="gramStart"/>
            <w:r w:rsidRPr="00390B7E">
              <w:rPr>
                <w:rFonts w:ascii="Times New Roman"/>
                <w:spacing w:val="-1"/>
                <w:sz w:val="24"/>
                <w:szCs w:val="24"/>
              </w:rPr>
              <w:t xml:space="preserve">, </w:t>
            </w:r>
            <w:r w:rsidRPr="0F26A61B">
              <w:rPr>
                <w:rFonts w:ascii="Times New Roman"/>
                <w:spacing w:val="-1"/>
                <w:sz w:val="24"/>
                <w:szCs w:val="24"/>
              </w:rPr>
              <w:t>which</w:t>
            </w:r>
            <w:r w:rsidRPr="00390B7E">
              <w:rPr>
                <w:rFonts w:ascii="Times New Roman"/>
                <w:spacing w:val="-1"/>
                <w:sz w:val="24"/>
                <w:szCs w:val="24"/>
              </w:rPr>
              <w:t xml:space="preserve"> are</w:t>
            </w:r>
            <w:proofErr w:type="gramEnd"/>
            <w:r w:rsidRPr="00390B7E">
              <w:rPr>
                <w:rFonts w:ascii="Times New Roman"/>
                <w:spacing w:val="-1"/>
                <w:sz w:val="24"/>
                <w:szCs w:val="24"/>
              </w:rPr>
              <w:t xml:space="preserve"> covered bonds </w:t>
            </w:r>
            <w:r w:rsidR="00B16F19" w:rsidRPr="00390B7E">
              <w:rPr>
                <w:rFonts w:ascii="Times New Roman"/>
                <w:spacing w:val="-1"/>
                <w:sz w:val="24"/>
                <w:szCs w:val="24"/>
              </w:rPr>
              <w:t>that meet</w:t>
            </w:r>
            <w:r w:rsidRPr="00390B7E">
              <w:rPr>
                <w:rFonts w:ascii="Times New Roman"/>
                <w:spacing w:val="-1"/>
                <w:sz w:val="24"/>
                <w:szCs w:val="24"/>
              </w:rPr>
              <w:t xml:space="preserve"> the requirements of Article 129 (4)(5) of Regulation (EU) 575/2013. </w:t>
            </w:r>
            <w:r w:rsidRPr="0F26A61B">
              <w:rPr>
                <w:rFonts w:ascii="Times New Roman"/>
                <w:sz w:val="24"/>
                <w:szCs w:val="24"/>
              </w:rPr>
              <w:t xml:space="preserve"> </w:t>
            </w:r>
            <w:r w:rsidRPr="0F26A61B">
              <w:rPr>
                <w:rFonts w:ascii="Times New Roman"/>
                <w:spacing w:val="1"/>
                <w:sz w:val="24"/>
                <w:szCs w:val="24"/>
              </w:rPr>
              <w:t xml:space="preserve"> </w:t>
            </w:r>
            <w:r w:rsidRPr="0F26A61B">
              <w:rPr>
                <w:rFonts w:ascii="Times New Roman"/>
                <w:spacing w:val="-1"/>
                <w:sz w:val="24"/>
                <w:szCs w:val="24"/>
              </w:rPr>
              <w:t>.</w:t>
            </w:r>
          </w:p>
        </w:tc>
      </w:tr>
      <w:tr w:rsidR="00190C4E" w:rsidRPr="009367C7" w14:paraId="3ADA4AD2" w14:textId="77777777">
        <w:trPr>
          <w:trHeight w:val="304"/>
        </w:trPr>
        <w:tc>
          <w:tcPr>
            <w:tcW w:w="1418" w:type="dxa"/>
          </w:tcPr>
          <w:p w14:paraId="02BCE7EA"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0040</w:t>
            </w:r>
          </w:p>
        </w:tc>
        <w:tc>
          <w:tcPr>
            <w:tcW w:w="7590" w:type="dxa"/>
          </w:tcPr>
          <w:p w14:paraId="2419BA0D"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1.1.3 </w:t>
            </w:r>
            <w:proofErr w:type="spellStart"/>
            <w:r w:rsidRPr="009367C7">
              <w:rPr>
                <w:rFonts w:ascii="Times New Roman"/>
                <w:b/>
                <w:spacing w:val="-1"/>
                <w:sz w:val="24"/>
                <w:u w:val="thick" w:color="000000"/>
              </w:rPr>
              <w:t>securitisations</w:t>
            </w:r>
            <w:proofErr w:type="spellEnd"/>
            <w:r w:rsidRPr="009367C7">
              <w:rPr>
                <w:rFonts w:ascii="Times New Roman"/>
                <w:b/>
                <w:sz w:val="24"/>
                <w:u w:val="thick" w:color="000000"/>
              </w:rPr>
              <w:t xml:space="preserve"> </w:t>
            </w:r>
            <w:r w:rsidRPr="009367C7">
              <w:rPr>
                <w:rFonts w:ascii="Times New Roman"/>
                <w:b/>
                <w:spacing w:val="-1"/>
                <w:sz w:val="24"/>
                <w:u w:val="thick" w:color="000000"/>
              </w:rPr>
              <w:t>due</w:t>
            </w:r>
          </w:p>
          <w:p w14:paraId="0A03477D" w14:textId="5BCB8C55"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9"/>
                <w:sz w:val="24"/>
                <w:szCs w:val="24"/>
              </w:rPr>
              <w:t xml:space="preserve"> </w:t>
            </w:r>
            <w:r w:rsidRPr="0F26A61B">
              <w:rPr>
                <w:rFonts w:ascii="Times New Roman"/>
                <w:spacing w:val="-1"/>
                <w:sz w:val="24"/>
                <w:szCs w:val="24"/>
              </w:rPr>
              <w:t>amount</w:t>
            </w:r>
            <w:r w:rsidRPr="0F26A61B">
              <w:rPr>
                <w:rFonts w:ascii="Times New Roman"/>
                <w:spacing w:val="10"/>
                <w:sz w:val="24"/>
                <w:szCs w:val="24"/>
              </w:rPr>
              <w:t xml:space="preserve"> </w:t>
            </w:r>
            <w:r w:rsidRPr="0F26A61B">
              <w:rPr>
                <w:rFonts w:ascii="Times New Roman"/>
                <w:sz w:val="24"/>
                <w:szCs w:val="24"/>
              </w:rPr>
              <w:t>of</w:t>
            </w:r>
            <w:r w:rsidRPr="0F26A61B">
              <w:rPr>
                <w:rFonts w:ascii="Times New Roman"/>
                <w:spacing w:val="10"/>
                <w:sz w:val="24"/>
                <w:szCs w:val="24"/>
              </w:rPr>
              <w:t xml:space="preserve"> </w:t>
            </w:r>
            <w:r w:rsidRPr="0F26A61B">
              <w:rPr>
                <w:rFonts w:ascii="Times New Roman"/>
                <w:sz w:val="24"/>
                <w:szCs w:val="24"/>
              </w:rPr>
              <w:t>cash</w:t>
            </w:r>
            <w:r w:rsidRPr="0F26A61B">
              <w:rPr>
                <w:rFonts w:ascii="Times New Roman"/>
                <w:spacing w:val="9"/>
                <w:sz w:val="24"/>
                <w:szCs w:val="24"/>
              </w:rPr>
              <w:t xml:space="preserve"> </w:t>
            </w:r>
            <w:r w:rsidRPr="0F26A61B">
              <w:rPr>
                <w:rFonts w:ascii="Times New Roman"/>
                <w:spacing w:val="-1"/>
                <w:sz w:val="24"/>
                <w:szCs w:val="24"/>
              </w:rPr>
              <w:t>outflows</w:t>
            </w:r>
            <w:r w:rsidRPr="0F26A61B">
              <w:rPr>
                <w:rFonts w:ascii="Times New Roman"/>
                <w:spacing w:val="9"/>
                <w:sz w:val="24"/>
                <w:szCs w:val="24"/>
              </w:rPr>
              <w:t xml:space="preserve"> </w:t>
            </w:r>
            <w:r w:rsidRPr="0F26A61B">
              <w:rPr>
                <w:rFonts w:ascii="Times New Roman"/>
                <w:spacing w:val="-1"/>
                <w:sz w:val="24"/>
                <w:szCs w:val="24"/>
              </w:rPr>
              <w:t>resulting</w:t>
            </w:r>
            <w:r w:rsidRPr="0F26A61B">
              <w:rPr>
                <w:rFonts w:ascii="Times New Roman"/>
                <w:spacing w:val="9"/>
                <w:sz w:val="24"/>
                <w:szCs w:val="24"/>
              </w:rPr>
              <w:t xml:space="preserve"> </w:t>
            </w:r>
            <w:r w:rsidRPr="0F26A61B">
              <w:rPr>
                <w:rFonts w:ascii="Times New Roman"/>
                <w:sz w:val="24"/>
                <w:szCs w:val="24"/>
              </w:rPr>
              <w:t>from</w:t>
            </w:r>
            <w:r w:rsidRPr="0F26A61B">
              <w:rPr>
                <w:rFonts w:ascii="Times New Roman"/>
                <w:spacing w:val="8"/>
                <w:sz w:val="24"/>
                <w:szCs w:val="24"/>
              </w:rPr>
              <w:t xml:space="preserve"> </w:t>
            </w:r>
            <w:r w:rsidRPr="0F26A61B">
              <w:rPr>
                <w:rFonts w:ascii="Times New Roman"/>
                <w:spacing w:val="-1"/>
                <w:sz w:val="24"/>
                <w:szCs w:val="24"/>
              </w:rPr>
              <w:t>securities</w:t>
            </w:r>
            <w:r w:rsidRPr="0F26A61B">
              <w:rPr>
                <w:rFonts w:ascii="Times New Roman"/>
                <w:spacing w:val="9"/>
                <w:sz w:val="24"/>
                <w:szCs w:val="24"/>
              </w:rPr>
              <w:t xml:space="preserve"> </w:t>
            </w:r>
            <w:r w:rsidRPr="0F26A61B">
              <w:rPr>
                <w:rFonts w:ascii="Times New Roman"/>
                <w:spacing w:val="-1"/>
                <w:sz w:val="24"/>
                <w:szCs w:val="24"/>
              </w:rPr>
              <w:t>issued,</w:t>
            </w:r>
            <w:r w:rsidRPr="0F26A61B">
              <w:rPr>
                <w:rFonts w:ascii="Times New Roman"/>
                <w:spacing w:val="9"/>
                <w:sz w:val="24"/>
                <w:szCs w:val="24"/>
              </w:rPr>
              <w:t xml:space="preserve"> </w:t>
            </w:r>
            <w:r w:rsidRPr="0F26A61B">
              <w:rPr>
                <w:rFonts w:ascii="Times New Roman"/>
                <w:sz w:val="24"/>
                <w:szCs w:val="24"/>
              </w:rPr>
              <w:t>reported</w:t>
            </w:r>
            <w:r w:rsidRPr="0F26A61B">
              <w:rPr>
                <w:rFonts w:ascii="Times New Roman"/>
                <w:spacing w:val="9"/>
                <w:sz w:val="24"/>
                <w:szCs w:val="24"/>
              </w:rPr>
              <w:t xml:space="preserve"> </w:t>
            </w:r>
            <w:r w:rsidRPr="0F26A61B">
              <w:rPr>
                <w:rFonts w:ascii="Times New Roman"/>
                <w:spacing w:val="-1"/>
                <w:sz w:val="24"/>
                <w:szCs w:val="24"/>
              </w:rPr>
              <w:t>in</w:t>
            </w:r>
            <w:r w:rsidRPr="0F26A61B">
              <w:rPr>
                <w:rFonts w:ascii="Times New Roman"/>
                <w:spacing w:val="9"/>
                <w:sz w:val="24"/>
                <w:szCs w:val="24"/>
              </w:rPr>
              <w:t xml:space="preserve"> </w:t>
            </w:r>
            <w:r w:rsidRPr="0F26A61B">
              <w:rPr>
                <w:rFonts w:ascii="Times New Roman"/>
                <w:sz w:val="24"/>
                <w:szCs w:val="24"/>
              </w:rPr>
              <w:t>line</w:t>
            </w:r>
            <w:r w:rsidRPr="0F26A61B">
              <w:rPr>
                <w:rFonts w:ascii="Times New Roman"/>
                <w:spacing w:val="71"/>
                <w:sz w:val="24"/>
                <w:szCs w:val="24"/>
              </w:rPr>
              <w:t xml:space="preserve"> </w:t>
            </w:r>
            <w:r w:rsidRPr="0F26A61B">
              <w:rPr>
                <w:rFonts w:ascii="Times New Roman"/>
                <w:sz w:val="24"/>
                <w:szCs w:val="24"/>
              </w:rPr>
              <w:t>1.1,</w:t>
            </w:r>
            <w:r w:rsidRPr="0F26A61B">
              <w:rPr>
                <w:rFonts w:ascii="Times New Roman"/>
                <w:spacing w:val="14"/>
                <w:sz w:val="24"/>
                <w:szCs w:val="24"/>
              </w:rPr>
              <w:t xml:space="preserve"> </w:t>
            </w:r>
            <w:r w:rsidRPr="0F26A61B">
              <w:rPr>
                <w:rFonts w:ascii="Times New Roman"/>
                <w:spacing w:val="-1"/>
                <w:sz w:val="24"/>
                <w:szCs w:val="24"/>
              </w:rPr>
              <w:t>which</w:t>
            </w:r>
            <w:r w:rsidRPr="0F26A61B">
              <w:rPr>
                <w:rFonts w:ascii="Times New Roman"/>
                <w:spacing w:val="14"/>
                <w:sz w:val="24"/>
                <w:szCs w:val="24"/>
              </w:rPr>
              <w:t xml:space="preserve"> </w:t>
            </w:r>
            <w:r w:rsidRPr="0F26A61B">
              <w:rPr>
                <w:rFonts w:ascii="Times New Roman"/>
                <w:sz w:val="24"/>
                <w:szCs w:val="24"/>
              </w:rPr>
              <w:t>is</w:t>
            </w:r>
            <w:r w:rsidRPr="0F26A61B">
              <w:rPr>
                <w:rFonts w:ascii="Times New Roman"/>
                <w:spacing w:val="14"/>
                <w:sz w:val="24"/>
                <w:szCs w:val="24"/>
              </w:rPr>
              <w:t xml:space="preserve"> </w:t>
            </w:r>
            <w:proofErr w:type="spellStart"/>
            <w:r w:rsidRPr="0F26A61B">
              <w:rPr>
                <w:rFonts w:ascii="Times New Roman"/>
                <w:spacing w:val="-1"/>
                <w:sz w:val="24"/>
                <w:szCs w:val="24"/>
              </w:rPr>
              <w:t>securitisation</w:t>
            </w:r>
            <w:proofErr w:type="spellEnd"/>
            <w:r w:rsidRPr="0F26A61B">
              <w:rPr>
                <w:rFonts w:ascii="Times New Roman"/>
                <w:spacing w:val="14"/>
                <w:sz w:val="24"/>
                <w:szCs w:val="24"/>
              </w:rPr>
              <w:t xml:space="preserve"> </w:t>
            </w:r>
            <w:r w:rsidRPr="0F26A61B">
              <w:rPr>
                <w:rFonts w:ascii="Times New Roman"/>
                <w:spacing w:val="-1"/>
                <w:sz w:val="24"/>
                <w:szCs w:val="24"/>
              </w:rPr>
              <w:t>transactions</w:t>
            </w:r>
            <w:r w:rsidRPr="0F26A61B">
              <w:rPr>
                <w:rFonts w:ascii="Times New Roman"/>
                <w:spacing w:val="14"/>
                <w:sz w:val="24"/>
                <w:szCs w:val="24"/>
              </w:rPr>
              <w:t xml:space="preserve"> </w:t>
            </w:r>
            <w:r w:rsidRPr="0F26A61B">
              <w:rPr>
                <w:rFonts w:ascii="Times New Roman"/>
                <w:spacing w:val="-1"/>
                <w:sz w:val="24"/>
                <w:szCs w:val="24"/>
              </w:rPr>
              <w:t>with</w:t>
            </w:r>
            <w:r w:rsidRPr="0F26A61B">
              <w:rPr>
                <w:rFonts w:ascii="Times New Roman"/>
                <w:spacing w:val="14"/>
                <w:sz w:val="24"/>
                <w:szCs w:val="24"/>
              </w:rPr>
              <w:t xml:space="preserve"> </w:t>
            </w:r>
            <w:r w:rsidRPr="0F26A61B">
              <w:rPr>
                <w:rFonts w:ascii="Times New Roman"/>
                <w:spacing w:val="-1"/>
                <w:sz w:val="24"/>
                <w:szCs w:val="24"/>
              </w:rPr>
              <w:t>third</w:t>
            </w:r>
            <w:r w:rsidRPr="0F26A61B">
              <w:rPr>
                <w:rFonts w:ascii="Times New Roman"/>
                <w:spacing w:val="14"/>
                <w:sz w:val="24"/>
                <w:szCs w:val="24"/>
              </w:rPr>
              <w:t xml:space="preserve"> </w:t>
            </w:r>
            <w:r w:rsidRPr="0F26A61B">
              <w:rPr>
                <w:rFonts w:ascii="Times New Roman"/>
                <w:spacing w:val="-1"/>
                <w:sz w:val="24"/>
                <w:szCs w:val="24"/>
              </w:rPr>
              <w:t>parties.</w:t>
            </w:r>
          </w:p>
        </w:tc>
      </w:tr>
      <w:tr w:rsidR="00190C4E" w:rsidRPr="009367C7" w14:paraId="49A6076A" w14:textId="77777777">
        <w:trPr>
          <w:trHeight w:val="304"/>
        </w:trPr>
        <w:tc>
          <w:tcPr>
            <w:tcW w:w="1418" w:type="dxa"/>
          </w:tcPr>
          <w:p w14:paraId="63752DE8"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0050</w:t>
            </w:r>
          </w:p>
        </w:tc>
        <w:tc>
          <w:tcPr>
            <w:tcW w:w="7590" w:type="dxa"/>
          </w:tcPr>
          <w:p w14:paraId="216F1265"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1.1.4 </w:t>
            </w:r>
            <w:r w:rsidRPr="009367C7">
              <w:rPr>
                <w:rFonts w:ascii="Times New Roman"/>
                <w:b/>
                <w:spacing w:val="-1"/>
                <w:sz w:val="24"/>
                <w:u w:val="thick" w:color="000000"/>
              </w:rPr>
              <w:t>other</w:t>
            </w:r>
          </w:p>
          <w:p w14:paraId="3D2182DC"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5"/>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z w:val="24"/>
              </w:rPr>
              <w:t>of</w:t>
            </w:r>
            <w:r w:rsidRPr="009367C7">
              <w:rPr>
                <w:rFonts w:ascii="Times New Roman"/>
                <w:spacing w:val="14"/>
                <w:sz w:val="24"/>
              </w:rPr>
              <w:t xml:space="preserve"> </w:t>
            </w:r>
            <w:r w:rsidRPr="009367C7">
              <w:rPr>
                <w:rFonts w:ascii="Times New Roman"/>
                <w:sz w:val="24"/>
              </w:rPr>
              <w:t>cash</w:t>
            </w:r>
            <w:r w:rsidRPr="009367C7">
              <w:rPr>
                <w:rFonts w:ascii="Times New Roman"/>
                <w:spacing w:val="15"/>
                <w:sz w:val="24"/>
              </w:rPr>
              <w:t xml:space="preserve"> </w:t>
            </w:r>
            <w:r w:rsidRPr="009367C7">
              <w:rPr>
                <w:rFonts w:ascii="Times New Roman"/>
                <w:spacing w:val="-1"/>
                <w:sz w:val="24"/>
              </w:rPr>
              <w:t>outflows</w:t>
            </w:r>
            <w:r w:rsidRPr="009367C7">
              <w:rPr>
                <w:rFonts w:ascii="Times New Roman"/>
                <w:spacing w:val="15"/>
                <w:sz w:val="24"/>
              </w:rPr>
              <w:t xml:space="preserve"> </w:t>
            </w:r>
            <w:r w:rsidRPr="009367C7">
              <w:rPr>
                <w:rFonts w:ascii="Times New Roman"/>
                <w:spacing w:val="-1"/>
                <w:sz w:val="24"/>
              </w:rPr>
              <w:t>resulting</w:t>
            </w:r>
            <w:r w:rsidRPr="009367C7">
              <w:rPr>
                <w:rFonts w:ascii="Times New Roman"/>
                <w:spacing w:val="15"/>
                <w:sz w:val="24"/>
              </w:rPr>
              <w:t xml:space="preserve"> </w:t>
            </w:r>
            <w:r w:rsidRPr="009367C7">
              <w:rPr>
                <w:rFonts w:ascii="Times New Roman"/>
                <w:sz w:val="24"/>
              </w:rPr>
              <w:t>from</w:t>
            </w:r>
            <w:r w:rsidRPr="009367C7">
              <w:rPr>
                <w:rFonts w:ascii="Times New Roman"/>
                <w:spacing w:val="13"/>
                <w:sz w:val="24"/>
              </w:rPr>
              <w:t xml:space="preserve"> </w:t>
            </w:r>
            <w:r w:rsidRPr="009367C7">
              <w:rPr>
                <w:rFonts w:ascii="Times New Roman"/>
                <w:spacing w:val="-1"/>
                <w:sz w:val="24"/>
              </w:rPr>
              <w:t>securities</w:t>
            </w:r>
            <w:r w:rsidRPr="009367C7">
              <w:rPr>
                <w:rFonts w:ascii="Times New Roman"/>
                <w:spacing w:val="14"/>
                <w:sz w:val="24"/>
              </w:rPr>
              <w:t xml:space="preserve"> </w:t>
            </w:r>
            <w:r w:rsidRPr="009367C7">
              <w:rPr>
                <w:rFonts w:ascii="Times New Roman"/>
                <w:spacing w:val="-1"/>
                <w:sz w:val="24"/>
              </w:rPr>
              <w:t>issued</w:t>
            </w:r>
            <w:r w:rsidRPr="009367C7">
              <w:rPr>
                <w:rFonts w:ascii="Times New Roman"/>
                <w:spacing w:val="15"/>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pacing w:val="-1"/>
                <w:sz w:val="24"/>
              </w:rPr>
              <w:t>in</w:t>
            </w:r>
            <w:r w:rsidRPr="009367C7">
              <w:rPr>
                <w:rFonts w:ascii="Times New Roman"/>
                <w:spacing w:val="15"/>
                <w:sz w:val="24"/>
              </w:rPr>
              <w:t xml:space="preserve"> </w:t>
            </w:r>
            <w:r w:rsidRPr="009367C7">
              <w:rPr>
                <w:rFonts w:ascii="Times New Roman"/>
                <w:sz w:val="24"/>
              </w:rPr>
              <w:t>line</w:t>
            </w:r>
            <w:r w:rsidRPr="009367C7">
              <w:rPr>
                <w:rFonts w:ascii="Times New Roman"/>
                <w:spacing w:val="81"/>
                <w:sz w:val="24"/>
              </w:rPr>
              <w:t xml:space="preserve"> </w:t>
            </w:r>
            <w:r w:rsidRPr="009367C7">
              <w:rPr>
                <w:rFonts w:ascii="Times New Roman"/>
                <w:sz w:val="24"/>
              </w:rPr>
              <w:t>1.1, other</w:t>
            </w:r>
            <w:r w:rsidRPr="009367C7">
              <w:rPr>
                <w:rFonts w:ascii="Times New Roman"/>
                <w:spacing w:val="-1"/>
                <w:sz w:val="24"/>
              </w:rPr>
              <w:t xml:space="preserve"> than</w:t>
            </w:r>
            <w:r w:rsidRPr="009367C7">
              <w:rPr>
                <w:rFonts w:ascii="Times New Roman"/>
                <w:sz w:val="24"/>
              </w:rPr>
              <w:t xml:space="preserve"> those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in the</w:t>
            </w:r>
            <w:r w:rsidRPr="009367C7">
              <w:rPr>
                <w:rFonts w:ascii="Times New Roman"/>
                <w:spacing w:val="-1"/>
                <w:sz w:val="24"/>
              </w:rPr>
              <w:t xml:space="preserve"> </w:t>
            </w:r>
            <w:r w:rsidRPr="009367C7">
              <w:rPr>
                <w:rFonts w:ascii="Times New Roman"/>
                <w:sz w:val="24"/>
              </w:rPr>
              <w:t xml:space="preserve">above </w:t>
            </w:r>
            <w:r w:rsidRPr="009367C7">
              <w:rPr>
                <w:rFonts w:ascii="Times New Roman"/>
                <w:spacing w:val="-1"/>
                <w:sz w:val="24"/>
              </w:rPr>
              <w:t>subcategories.</w:t>
            </w:r>
          </w:p>
        </w:tc>
      </w:tr>
      <w:tr w:rsidR="00190C4E" w:rsidRPr="009367C7" w14:paraId="18CEB02D" w14:textId="77777777">
        <w:trPr>
          <w:trHeight w:val="304"/>
        </w:trPr>
        <w:tc>
          <w:tcPr>
            <w:tcW w:w="1418" w:type="dxa"/>
          </w:tcPr>
          <w:p w14:paraId="01775104"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0065</w:t>
            </w:r>
          </w:p>
        </w:tc>
        <w:tc>
          <w:tcPr>
            <w:tcW w:w="7590" w:type="dxa"/>
          </w:tcPr>
          <w:p w14:paraId="596BC252" w14:textId="77777777" w:rsidR="00190C4E" w:rsidRPr="009367C7" w:rsidRDefault="00190C4E">
            <w:pPr>
              <w:pStyle w:val="TableParagraph"/>
              <w:spacing w:before="118"/>
              <w:ind w:left="102" w:right="101"/>
              <w:jc w:val="both"/>
              <w:rPr>
                <w:rFonts w:ascii="Times New Roman" w:eastAsia="Times New Roman" w:hAnsi="Times New Roman" w:cs="Times New Roman"/>
                <w:sz w:val="24"/>
                <w:szCs w:val="24"/>
              </w:rPr>
            </w:pPr>
            <w:r w:rsidRPr="009367C7">
              <w:rPr>
                <w:rFonts w:ascii="Times New Roman"/>
                <w:b/>
                <w:sz w:val="24"/>
                <w:u w:val="thick" w:color="000000"/>
              </w:rPr>
              <w:t>1.2</w:t>
            </w:r>
            <w:r w:rsidRPr="009367C7">
              <w:rPr>
                <w:rFonts w:ascii="Times New Roman"/>
                <w:b/>
                <w:spacing w:val="25"/>
                <w:sz w:val="24"/>
                <w:u w:val="thick" w:color="000000"/>
              </w:rPr>
              <w:t xml:space="preserve"> </w:t>
            </w:r>
            <w:r w:rsidRPr="009367C7">
              <w:rPr>
                <w:rFonts w:ascii="Times New Roman"/>
                <w:b/>
                <w:spacing w:val="-1"/>
                <w:sz w:val="24"/>
                <w:u w:val="thick" w:color="000000"/>
              </w:rPr>
              <w:t>Liabilities</w:t>
            </w:r>
            <w:r w:rsidRPr="009367C7">
              <w:rPr>
                <w:rFonts w:ascii="Times New Roman"/>
                <w:b/>
                <w:spacing w:val="25"/>
                <w:sz w:val="24"/>
                <w:u w:val="thick" w:color="000000"/>
              </w:rPr>
              <w:t xml:space="preserve"> </w:t>
            </w:r>
            <w:r w:rsidRPr="009367C7">
              <w:rPr>
                <w:rFonts w:ascii="Times New Roman"/>
                <w:b/>
                <w:spacing w:val="-1"/>
                <w:sz w:val="24"/>
                <w:u w:val="thick" w:color="000000"/>
              </w:rPr>
              <w:t>resulting</w:t>
            </w:r>
            <w:r w:rsidRPr="009367C7">
              <w:rPr>
                <w:rFonts w:ascii="Times New Roman"/>
                <w:b/>
                <w:spacing w:val="24"/>
                <w:sz w:val="24"/>
                <w:u w:val="thick" w:color="000000"/>
              </w:rPr>
              <w:t xml:space="preserve"> </w:t>
            </w:r>
            <w:r w:rsidRPr="009367C7">
              <w:rPr>
                <w:rFonts w:ascii="Times New Roman"/>
                <w:b/>
                <w:sz w:val="24"/>
                <w:u w:val="thick" w:color="000000"/>
              </w:rPr>
              <w:t>from</w:t>
            </w:r>
            <w:r w:rsidRPr="009367C7">
              <w:rPr>
                <w:rFonts w:ascii="Times New Roman"/>
                <w:b/>
                <w:spacing w:val="25"/>
                <w:sz w:val="24"/>
                <w:u w:val="thick" w:color="000000"/>
              </w:rPr>
              <w:t xml:space="preserve"> </w:t>
            </w:r>
            <w:r w:rsidRPr="009367C7">
              <w:rPr>
                <w:rFonts w:ascii="Times New Roman"/>
                <w:b/>
                <w:spacing w:val="-1"/>
                <w:sz w:val="24"/>
                <w:u w:val="thick" w:color="000000"/>
              </w:rPr>
              <w:t>secured</w:t>
            </w:r>
            <w:r w:rsidRPr="009367C7">
              <w:rPr>
                <w:rFonts w:ascii="Times New Roman"/>
                <w:b/>
                <w:spacing w:val="24"/>
                <w:sz w:val="24"/>
                <w:u w:val="thick" w:color="000000"/>
              </w:rPr>
              <w:t xml:space="preserve"> </w:t>
            </w:r>
            <w:r w:rsidRPr="009367C7">
              <w:rPr>
                <w:rFonts w:ascii="Times New Roman"/>
                <w:b/>
                <w:spacing w:val="-1"/>
                <w:sz w:val="24"/>
                <w:u w:val="thick" w:color="000000"/>
              </w:rPr>
              <w:t>lending</w:t>
            </w:r>
            <w:r w:rsidRPr="009367C7">
              <w:rPr>
                <w:rFonts w:ascii="Times New Roman"/>
                <w:b/>
                <w:spacing w:val="25"/>
                <w:sz w:val="24"/>
                <w:u w:val="thick" w:color="000000"/>
              </w:rPr>
              <w:t xml:space="preserve"> </w:t>
            </w:r>
            <w:r w:rsidRPr="009367C7">
              <w:rPr>
                <w:rFonts w:ascii="Times New Roman"/>
                <w:b/>
                <w:spacing w:val="-1"/>
                <w:sz w:val="24"/>
                <w:u w:val="thick" w:color="000000"/>
              </w:rPr>
              <w:t>and</w:t>
            </w:r>
            <w:r w:rsidRPr="009367C7">
              <w:rPr>
                <w:rFonts w:ascii="Times New Roman"/>
                <w:b/>
                <w:spacing w:val="25"/>
                <w:sz w:val="24"/>
                <w:u w:val="thick" w:color="000000"/>
              </w:rPr>
              <w:t xml:space="preserve"> </w:t>
            </w:r>
            <w:r w:rsidRPr="009367C7">
              <w:rPr>
                <w:rFonts w:ascii="Times New Roman"/>
                <w:b/>
                <w:spacing w:val="-1"/>
                <w:sz w:val="24"/>
                <w:u w:val="thick" w:color="000000"/>
              </w:rPr>
              <w:t>capital</w:t>
            </w:r>
            <w:r w:rsidRPr="009367C7">
              <w:rPr>
                <w:rFonts w:ascii="Times New Roman"/>
                <w:b/>
                <w:spacing w:val="24"/>
                <w:sz w:val="24"/>
                <w:u w:val="thick" w:color="000000"/>
              </w:rPr>
              <w:t xml:space="preserve"> </w:t>
            </w:r>
            <w:r w:rsidRPr="009367C7">
              <w:rPr>
                <w:rFonts w:ascii="Times New Roman"/>
                <w:b/>
                <w:sz w:val="24"/>
                <w:u w:val="thick" w:color="000000"/>
              </w:rPr>
              <w:t>market</w:t>
            </w:r>
            <w:r w:rsidRPr="009367C7">
              <w:rPr>
                <w:rFonts w:ascii="Times New Roman"/>
                <w:b/>
                <w:spacing w:val="25"/>
                <w:sz w:val="24"/>
                <w:u w:val="thick" w:color="000000"/>
              </w:rPr>
              <w:t xml:space="preserve"> </w:t>
            </w:r>
            <w:r w:rsidRPr="009367C7">
              <w:rPr>
                <w:rFonts w:ascii="Times New Roman"/>
                <w:b/>
                <w:spacing w:val="-1"/>
                <w:sz w:val="24"/>
                <w:u w:val="thick" w:color="000000"/>
              </w:rPr>
              <w:t>driven</w:t>
            </w:r>
            <w:r w:rsidRPr="009367C7">
              <w:rPr>
                <w:rFonts w:ascii="Times New Roman"/>
                <w:b/>
                <w:spacing w:val="67"/>
                <w:sz w:val="24"/>
              </w:rPr>
              <w:t xml:space="preserve"> </w:t>
            </w:r>
            <w:r w:rsidRPr="009367C7">
              <w:rPr>
                <w:rFonts w:ascii="Times New Roman"/>
                <w:b/>
                <w:spacing w:val="-1"/>
                <w:sz w:val="24"/>
                <w:u w:val="thick" w:color="000000"/>
              </w:rPr>
              <w:t>transactions,</w:t>
            </w:r>
            <w:r w:rsidRPr="009367C7">
              <w:rPr>
                <w:rFonts w:ascii="Times New Roman"/>
                <w:b/>
                <w:sz w:val="24"/>
                <w:u w:val="thick" w:color="000000"/>
              </w:rPr>
              <w:t xml:space="preserve"> </w:t>
            </w:r>
            <w:proofErr w:type="spellStart"/>
            <w:r w:rsidRPr="009367C7">
              <w:rPr>
                <w:rFonts w:ascii="Times New Roman"/>
                <w:b/>
                <w:spacing w:val="-1"/>
                <w:sz w:val="24"/>
                <w:u w:val="thick" w:color="000000"/>
              </w:rPr>
              <w:t>collateralised</w:t>
            </w:r>
            <w:proofErr w:type="spellEnd"/>
            <w:r w:rsidRPr="009367C7">
              <w:rPr>
                <w:rFonts w:ascii="Times New Roman"/>
                <w:b/>
                <w:spacing w:val="-1"/>
                <w:sz w:val="24"/>
                <w:u w:val="thick" w:color="000000"/>
              </w:rPr>
              <w:t xml:space="preserve"> by (Counterparty is non-Central Bank):</w:t>
            </w:r>
          </w:p>
          <w:p w14:paraId="160AA2A7" w14:textId="0C4C8C60" w:rsidR="00190C4E" w:rsidRPr="009367C7" w:rsidRDefault="00190C4E">
            <w:pPr>
              <w:pStyle w:val="TableParagraph"/>
              <w:spacing w:before="117"/>
              <w:ind w:left="102" w:right="98"/>
              <w:jc w:val="both"/>
              <w:rPr>
                <w:rFonts w:ascii="Times New Roman" w:eastAsia="Times New Roman" w:hAnsi="Times New Roman" w:cs="Times New Roman"/>
                <w:sz w:val="24"/>
                <w:szCs w:val="24"/>
              </w:rPr>
            </w:pPr>
            <w:r w:rsidRPr="0F26A61B">
              <w:rPr>
                <w:rFonts w:ascii="Times New Roman"/>
                <w:spacing w:val="-1"/>
                <w:sz w:val="24"/>
                <w:szCs w:val="24"/>
              </w:rPr>
              <w:lastRenderedPageBreak/>
              <w:t>Total</w:t>
            </w:r>
            <w:r w:rsidRPr="0F26A61B">
              <w:rPr>
                <w:rFonts w:ascii="Times New Roman"/>
                <w:spacing w:val="36"/>
                <w:sz w:val="24"/>
                <w:szCs w:val="24"/>
              </w:rPr>
              <w:t xml:space="preserve"> </w:t>
            </w:r>
            <w:r w:rsidRPr="0F26A61B">
              <w:rPr>
                <w:rFonts w:ascii="Times New Roman"/>
                <w:spacing w:val="-1"/>
                <w:sz w:val="24"/>
                <w:szCs w:val="24"/>
              </w:rPr>
              <w:t>amount</w:t>
            </w:r>
            <w:r w:rsidRPr="0F26A61B">
              <w:rPr>
                <w:rFonts w:ascii="Times New Roman"/>
                <w:spacing w:val="36"/>
                <w:sz w:val="24"/>
                <w:szCs w:val="24"/>
              </w:rPr>
              <w:t xml:space="preserve"> </w:t>
            </w:r>
            <w:r w:rsidRPr="0F26A61B">
              <w:rPr>
                <w:rFonts w:ascii="Times New Roman"/>
                <w:sz w:val="24"/>
                <w:szCs w:val="24"/>
              </w:rPr>
              <w:t>of</w:t>
            </w:r>
            <w:r w:rsidRPr="0F26A61B">
              <w:rPr>
                <w:rFonts w:ascii="Times New Roman"/>
                <w:spacing w:val="35"/>
                <w:sz w:val="24"/>
                <w:szCs w:val="24"/>
              </w:rPr>
              <w:t xml:space="preserve"> </w:t>
            </w:r>
            <w:r w:rsidRPr="0F26A61B">
              <w:rPr>
                <w:rFonts w:ascii="Times New Roman"/>
                <w:sz w:val="24"/>
                <w:szCs w:val="24"/>
              </w:rPr>
              <w:t>all</w:t>
            </w:r>
            <w:r w:rsidRPr="0F26A61B">
              <w:rPr>
                <w:rFonts w:ascii="Times New Roman"/>
                <w:spacing w:val="36"/>
                <w:sz w:val="24"/>
                <w:szCs w:val="24"/>
              </w:rPr>
              <w:t xml:space="preserve"> </w:t>
            </w:r>
            <w:r w:rsidRPr="0F26A61B">
              <w:rPr>
                <w:rFonts w:ascii="Times New Roman"/>
                <w:spacing w:val="-1"/>
                <w:sz w:val="24"/>
                <w:szCs w:val="24"/>
              </w:rPr>
              <w:t>cash</w:t>
            </w:r>
            <w:r w:rsidRPr="0F26A61B">
              <w:rPr>
                <w:rFonts w:ascii="Times New Roman"/>
                <w:spacing w:val="36"/>
                <w:sz w:val="24"/>
                <w:szCs w:val="24"/>
              </w:rPr>
              <w:t xml:space="preserve"> </w:t>
            </w:r>
            <w:r w:rsidRPr="0F26A61B">
              <w:rPr>
                <w:rFonts w:ascii="Times New Roman"/>
                <w:spacing w:val="-1"/>
                <w:sz w:val="24"/>
                <w:szCs w:val="24"/>
              </w:rPr>
              <w:t>outflows</w:t>
            </w:r>
            <w:r w:rsidRPr="0F26A61B">
              <w:rPr>
                <w:rFonts w:ascii="Times New Roman"/>
                <w:spacing w:val="36"/>
                <w:sz w:val="24"/>
                <w:szCs w:val="24"/>
              </w:rPr>
              <w:t xml:space="preserve"> </w:t>
            </w:r>
            <w:r w:rsidRPr="0F26A61B">
              <w:rPr>
                <w:rFonts w:ascii="Times New Roman"/>
                <w:spacing w:val="-1"/>
                <w:sz w:val="24"/>
                <w:szCs w:val="24"/>
              </w:rPr>
              <w:t>arising</w:t>
            </w:r>
            <w:r w:rsidRPr="0F26A61B">
              <w:rPr>
                <w:rFonts w:ascii="Times New Roman"/>
                <w:spacing w:val="36"/>
                <w:sz w:val="24"/>
                <w:szCs w:val="24"/>
              </w:rPr>
              <w:t xml:space="preserve"> </w:t>
            </w:r>
            <w:r w:rsidRPr="0F26A61B">
              <w:rPr>
                <w:rFonts w:ascii="Times New Roman"/>
                <w:spacing w:val="-1"/>
                <w:sz w:val="24"/>
                <w:szCs w:val="24"/>
              </w:rPr>
              <w:t>from</w:t>
            </w:r>
            <w:r w:rsidRPr="0F26A61B">
              <w:rPr>
                <w:rFonts w:ascii="Times New Roman"/>
                <w:spacing w:val="35"/>
                <w:sz w:val="24"/>
                <w:szCs w:val="24"/>
              </w:rPr>
              <w:t xml:space="preserve"> </w:t>
            </w:r>
            <w:r w:rsidRPr="0F26A61B">
              <w:rPr>
                <w:rFonts w:ascii="Times New Roman"/>
                <w:sz w:val="24"/>
                <w:szCs w:val="24"/>
              </w:rPr>
              <w:t>secured</w:t>
            </w:r>
            <w:r w:rsidRPr="0F26A61B">
              <w:rPr>
                <w:rFonts w:ascii="Times New Roman"/>
                <w:spacing w:val="36"/>
                <w:sz w:val="24"/>
                <w:szCs w:val="24"/>
              </w:rPr>
              <w:t xml:space="preserve"> </w:t>
            </w:r>
            <w:r w:rsidRPr="0F26A61B">
              <w:rPr>
                <w:rFonts w:ascii="Times New Roman"/>
                <w:spacing w:val="-1"/>
                <w:sz w:val="24"/>
                <w:szCs w:val="24"/>
              </w:rPr>
              <w:t>lending</w:t>
            </w:r>
            <w:r w:rsidRPr="0F26A61B">
              <w:rPr>
                <w:rFonts w:ascii="Times New Roman"/>
                <w:spacing w:val="36"/>
                <w:sz w:val="24"/>
                <w:szCs w:val="24"/>
              </w:rPr>
              <w:t xml:space="preserve"> </w:t>
            </w:r>
            <w:r w:rsidRPr="0F26A61B">
              <w:rPr>
                <w:rFonts w:ascii="Times New Roman"/>
                <w:sz w:val="24"/>
                <w:szCs w:val="24"/>
              </w:rPr>
              <w:t>and</w:t>
            </w:r>
            <w:r w:rsidRPr="0F26A61B">
              <w:rPr>
                <w:rFonts w:ascii="Times New Roman"/>
                <w:spacing w:val="36"/>
                <w:sz w:val="24"/>
                <w:szCs w:val="24"/>
              </w:rPr>
              <w:t xml:space="preserve"> </w:t>
            </w:r>
            <w:r w:rsidRPr="0F26A61B">
              <w:rPr>
                <w:rFonts w:ascii="Times New Roman"/>
                <w:spacing w:val="-1"/>
                <w:sz w:val="24"/>
                <w:szCs w:val="24"/>
              </w:rPr>
              <w:t>capital</w:t>
            </w:r>
            <w:r w:rsidRPr="0F26A61B">
              <w:rPr>
                <w:rFonts w:ascii="Times New Roman"/>
                <w:spacing w:val="73"/>
                <w:sz w:val="24"/>
                <w:szCs w:val="24"/>
              </w:rPr>
              <w:t xml:space="preserve"> </w:t>
            </w:r>
            <w:r w:rsidRPr="0F26A61B">
              <w:rPr>
                <w:rFonts w:ascii="Times New Roman"/>
                <w:spacing w:val="-1"/>
                <w:sz w:val="24"/>
                <w:szCs w:val="24"/>
              </w:rPr>
              <w:t>market</w:t>
            </w:r>
            <w:r w:rsidRPr="0F26A61B">
              <w:rPr>
                <w:rFonts w:ascii="Times New Roman"/>
                <w:sz w:val="24"/>
                <w:szCs w:val="24"/>
              </w:rPr>
              <w:t xml:space="preserve"> </w:t>
            </w:r>
            <w:r w:rsidRPr="0F26A61B">
              <w:rPr>
                <w:rFonts w:ascii="Times New Roman"/>
                <w:spacing w:val="-1"/>
                <w:sz w:val="24"/>
                <w:szCs w:val="24"/>
              </w:rPr>
              <w:t>driven</w:t>
            </w:r>
            <w:r w:rsidRPr="0F26A61B">
              <w:rPr>
                <w:rFonts w:ascii="Times New Roman"/>
                <w:sz w:val="24"/>
                <w:szCs w:val="24"/>
              </w:rPr>
              <w:t xml:space="preserve"> </w:t>
            </w:r>
            <w:r w:rsidRPr="0F26A61B">
              <w:rPr>
                <w:rFonts w:ascii="Times New Roman"/>
                <w:spacing w:val="-1"/>
                <w:sz w:val="24"/>
                <w:szCs w:val="24"/>
              </w:rPr>
              <w:t>transactions</w:t>
            </w:r>
            <w:r w:rsidRPr="0F26A61B">
              <w:rPr>
                <w:rFonts w:ascii="Times New Roman"/>
                <w:sz w:val="24"/>
                <w:szCs w:val="24"/>
              </w:rPr>
              <w:t xml:space="preserve"> where the counterparty is not a Central Bank. </w:t>
            </w:r>
          </w:p>
          <w:p w14:paraId="310E9DF6" w14:textId="77777777" w:rsidR="00190C4E" w:rsidRPr="009367C7" w:rsidRDefault="00190C4E">
            <w:pPr>
              <w:pStyle w:val="TableParagraph"/>
              <w:spacing w:before="120"/>
              <w:ind w:left="102" w:right="98"/>
              <w:jc w:val="both"/>
              <w:rPr>
                <w:rFonts w:ascii="Times New Roman" w:eastAsia="Times New Roman" w:hAnsi="Times New Roman" w:cs="Times New Roman"/>
                <w:sz w:val="24"/>
                <w:szCs w:val="24"/>
              </w:rPr>
            </w:pPr>
            <w:r w:rsidRPr="009367C7">
              <w:rPr>
                <w:rFonts w:ascii="Times New Roman" w:eastAsia="Times New Roman" w:hAnsi="Times New Roman" w:cs="Times New Roman"/>
                <w:spacing w:val="-1"/>
                <w:sz w:val="24"/>
                <w:szCs w:val="24"/>
              </w:rPr>
              <w:t>Note:</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Only</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z w:val="24"/>
                <w:szCs w:val="24"/>
              </w:rPr>
              <w:t>cash</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z w:val="24"/>
                <w:szCs w:val="24"/>
              </w:rPr>
              <w:t>shall be</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z w:val="24"/>
                <w:szCs w:val="24"/>
              </w:rPr>
              <w:t>here,</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pacing w:val="-1"/>
                <w:sz w:val="24"/>
                <w:szCs w:val="24"/>
              </w:rPr>
              <w:t>securities</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relating</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z w:val="24"/>
                <w:szCs w:val="24"/>
              </w:rPr>
              <w:t>to</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pacing w:val="-1"/>
                <w:sz w:val="24"/>
                <w:szCs w:val="24"/>
              </w:rPr>
              <w:t>secured</w:t>
            </w:r>
            <w:r w:rsidRPr="009367C7">
              <w:rPr>
                <w:rFonts w:ascii="Times New Roman" w:eastAsia="Times New Roman" w:hAnsi="Times New Roman" w:cs="Times New Roman"/>
                <w:spacing w:val="75"/>
                <w:sz w:val="24"/>
                <w:szCs w:val="24"/>
              </w:rPr>
              <w:t xml:space="preserve"> </w:t>
            </w:r>
            <w:r w:rsidRPr="009367C7">
              <w:rPr>
                <w:rFonts w:ascii="Times New Roman" w:eastAsia="Times New Roman" w:hAnsi="Times New Roman" w:cs="Times New Roman"/>
                <w:sz w:val="24"/>
                <w:szCs w:val="24"/>
              </w:rPr>
              <w:t>lending</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and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capital</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market</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driven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transactions</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be</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in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the</w:t>
            </w:r>
            <w:r w:rsidRPr="009367C7">
              <w:rPr>
                <w:rFonts w:ascii="Times New Roman" w:eastAsia="Times New Roman" w:hAnsi="Times New Roman" w:cs="Times New Roman"/>
                <w:spacing w:val="65"/>
                <w:sz w:val="24"/>
                <w:szCs w:val="24"/>
              </w:rPr>
              <w:t xml:space="preserve"> </w:t>
            </w:r>
            <w:r w:rsidRPr="009367C7">
              <w:rPr>
                <w:rFonts w:ascii="Times New Roman" w:eastAsia="Times New Roman" w:hAnsi="Times New Roman" w:cs="Times New Roman"/>
                <w:spacing w:val="-1"/>
                <w:sz w:val="24"/>
                <w:szCs w:val="24"/>
              </w:rPr>
              <w:t>‘counterbalancing</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capacity’</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section.</w:t>
            </w:r>
          </w:p>
        </w:tc>
      </w:tr>
      <w:tr w:rsidR="00190C4E" w:rsidRPr="009367C7" w14:paraId="3D74E42B" w14:textId="77777777">
        <w:trPr>
          <w:trHeight w:val="304"/>
        </w:trPr>
        <w:tc>
          <w:tcPr>
            <w:tcW w:w="1418" w:type="dxa"/>
          </w:tcPr>
          <w:p w14:paraId="4C495E9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0066</w:t>
            </w:r>
          </w:p>
        </w:tc>
        <w:tc>
          <w:tcPr>
            <w:tcW w:w="7590" w:type="dxa"/>
          </w:tcPr>
          <w:p w14:paraId="35BF12E3"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b/>
                <w:sz w:val="24"/>
                <w:u w:val="thick" w:color="000000"/>
              </w:rPr>
              <w:t>1.2.0.1 of which: Intragroup or IPS</w:t>
            </w:r>
          </w:p>
          <w:p w14:paraId="7E44593D" w14:textId="68D4BC87" w:rsidR="00190C4E" w:rsidRDefault="00190C4E">
            <w:pPr>
              <w:pStyle w:val="TableParagraph"/>
              <w:spacing w:before="118"/>
              <w:ind w:right="101"/>
              <w:jc w:val="both"/>
              <w:rPr>
                <w:rFonts w:ascii="Times New Roman"/>
                <w:spacing w:val="-1"/>
                <w:sz w:val="24"/>
              </w:rPr>
            </w:pPr>
            <w:r w:rsidRPr="009367C7">
              <w:rPr>
                <w:rFonts w:ascii="Times New Roman"/>
                <w:spacing w:val="-1"/>
                <w:sz w:val="24"/>
              </w:rPr>
              <w:t xml:space="preserve">The </w:t>
            </w:r>
            <w:proofErr w:type="gramStart"/>
            <w:r w:rsidRPr="009367C7">
              <w:rPr>
                <w:rFonts w:ascii="Times New Roman"/>
                <w:spacing w:val="-1"/>
                <w:sz w:val="24"/>
              </w:rPr>
              <w:t>amount</w:t>
            </w:r>
            <w:proofErr w:type="gramEnd"/>
            <w:r w:rsidRPr="009367C7">
              <w:rPr>
                <w:rFonts w:ascii="Times New Roman"/>
                <w:spacing w:val="-1"/>
                <w:sz w:val="24"/>
              </w:rPr>
              <w:t xml:space="preserve"> of outflows</w:t>
            </w:r>
            <w:r w:rsidRPr="009367C7">
              <w:rPr>
                <w:rFonts w:ascii="Times New Roman"/>
                <w:spacing w:val="8"/>
                <w:sz w:val="24"/>
              </w:rPr>
              <w:t xml:space="preserve"> </w:t>
            </w:r>
            <w:r w:rsidRPr="009367C7">
              <w:rPr>
                <w:rFonts w:ascii="Times New Roman"/>
                <w:sz w:val="24"/>
              </w:rPr>
              <w:t>in</w:t>
            </w:r>
            <w:r w:rsidRPr="009367C7">
              <w:rPr>
                <w:rFonts w:ascii="Times New Roman"/>
                <w:spacing w:val="8"/>
                <w:sz w:val="24"/>
              </w:rPr>
              <w:t xml:space="preserve"> </w:t>
            </w:r>
            <w:r w:rsidRPr="009367C7">
              <w:rPr>
                <w:rFonts w:ascii="Times New Roman"/>
                <w:sz w:val="24"/>
              </w:rPr>
              <w:t xml:space="preserve">1.2 </w:t>
            </w:r>
            <w:r w:rsidRPr="009367C7">
              <w:rPr>
                <w:rFonts w:ascii="Times New Roman"/>
                <w:spacing w:val="-1"/>
                <w:sz w:val="24"/>
              </w:rPr>
              <w:t>where</w:t>
            </w:r>
            <w:r w:rsidRPr="009367C7">
              <w:rPr>
                <w:rFonts w:ascii="Times New Roman"/>
                <w:spacing w:val="8"/>
                <w:sz w:val="24"/>
              </w:rPr>
              <w:t xml:space="preserve"> </w:t>
            </w:r>
            <w:r w:rsidRPr="009367C7">
              <w:rPr>
                <w:rFonts w:ascii="Times New Roman"/>
                <w:spacing w:val="-1"/>
                <w:sz w:val="24"/>
              </w:rPr>
              <w:t>the</w:t>
            </w:r>
            <w:r w:rsidRPr="009367C7">
              <w:rPr>
                <w:rFonts w:ascii="Times New Roman"/>
                <w:spacing w:val="8"/>
                <w:sz w:val="24"/>
              </w:rPr>
              <w:t xml:space="preserve"> </w:t>
            </w:r>
            <w:r w:rsidRPr="009367C7">
              <w:rPr>
                <w:rFonts w:ascii="Times New Roman"/>
                <w:spacing w:val="-1"/>
                <w:sz w:val="24"/>
              </w:rPr>
              <w:t>counterparty</w:t>
            </w:r>
            <w:r w:rsidRPr="009367C7">
              <w:rPr>
                <w:rFonts w:ascii="Times New Roman"/>
                <w:spacing w:val="8"/>
                <w:sz w:val="24"/>
              </w:rPr>
              <w:t xml:space="preserve"> </w:t>
            </w:r>
            <w:r w:rsidRPr="009367C7">
              <w:rPr>
                <w:rFonts w:ascii="Times New Roman"/>
                <w:spacing w:val="-1"/>
                <w:sz w:val="24"/>
              </w:rPr>
              <w:t>is</w:t>
            </w:r>
            <w:r w:rsidRPr="009367C7">
              <w:rPr>
                <w:rFonts w:ascii="Times New Roman"/>
                <w:spacing w:val="8"/>
                <w:sz w:val="24"/>
              </w:rPr>
              <w:t xml:space="preserve"> </w:t>
            </w:r>
            <w:r w:rsidRPr="00493648">
              <w:rPr>
                <w:rFonts w:ascii="Times New Roman"/>
                <w:spacing w:val="8"/>
                <w:sz w:val="24"/>
                <w:lang w:val="en-GB"/>
              </w:rPr>
              <w:t>an Intragroup or IPS counterparty</w:t>
            </w:r>
            <w:r>
              <w:rPr>
                <w:rFonts w:ascii="Times New Roman"/>
                <w:spacing w:val="8"/>
                <w:sz w:val="24"/>
                <w:lang w:val="en-GB"/>
              </w:rPr>
              <w:t>.</w:t>
            </w:r>
            <w:r>
              <w:rPr>
                <w:rFonts w:ascii="Times New Roman"/>
                <w:spacing w:val="8"/>
                <w:sz w:val="24"/>
              </w:rPr>
              <w:t xml:space="preserve">   </w:t>
            </w:r>
          </w:p>
          <w:p w14:paraId="1F208401" w14:textId="77777777" w:rsidR="00190C4E" w:rsidRPr="00EA3875" w:rsidRDefault="00190C4E">
            <w:pPr>
              <w:pStyle w:val="TableParagraph"/>
              <w:spacing w:before="118"/>
              <w:ind w:right="101"/>
              <w:jc w:val="both"/>
              <w:rPr>
                <w:rFonts w:ascii="Times New Roman"/>
                <w:b/>
                <w:sz w:val="24"/>
                <w:u w:val="thick" w:color="000000"/>
                <w:lang w:val="en-GB"/>
              </w:rPr>
            </w:pPr>
            <w:r w:rsidRPr="006E00FB">
              <w:rPr>
                <w:rFonts w:ascii="Times New Roman"/>
                <w:spacing w:val="-1"/>
                <w:sz w:val="24"/>
              </w:rPr>
              <w:t xml:space="preserve">Outflows from intra-group entities shall only be reported on a solo or </w:t>
            </w:r>
            <w:proofErr w:type="spellStart"/>
            <w:r w:rsidRPr="006E00FB">
              <w:rPr>
                <w:rFonts w:ascii="Times New Roman"/>
                <w:spacing w:val="-1"/>
                <w:sz w:val="24"/>
              </w:rPr>
              <w:t>subconsolidated</w:t>
            </w:r>
            <w:proofErr w:type="spellEnd"/>
            <w:r w:rsidRPr="006E00FB">
              <w:rPr>
                <w:rFonts w:ascii="Times New Roman"/>
                <w:spacing w:val="-1"/>
                <w:sz w:val="24"/>
              </w:rPr>
              <w:t xml:space="preserve"> basis.</w:t>
            </w:r>
          </w:p>
        </w:tc>
      </w:tr>
      <w:tr w:rsidR="00190C4E" w:rsidRPr="009367C7" w14:paraId="4FDA0AE8" w14:textId="77777777">
        <w:trPr>
          <w:trHeight w:val="304"/>
        </w:trPr>
        <w:tc>
          <w:tcPr>
            <w:tcW w:w="1418" w:type="dxa"/>
          </w:tcPr>
          <w:p w14:paraId="48621C3D"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0075</w:t>
            </w:r>
          </w:p>
        </w:tc>
        <w:tc>
          <w:tcPr>
            <w:tcW w:w="7590" w:type="dxa"/>
          </w:tcPr>
          <w:p w14:paraId="76E22919"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1.2.1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5D4F9539"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4"/>
                <w:sz w:val="24"/>
              </w:rPr>
              <w:t xml:space="preserve"> </w:t>
            </w:r>
            <w:r w:rsidRPr="009367C7">
              <w:rPr>
                <w:rFonts w:ascii="Times New Roman"/>
                <w:spacing w:val="-1"/>
                <w:sz w:val="24"/>
              </w:rPr>
              <w:t>outflows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1.2</w:t>
            </w:r>
            <w:r w:rsidRPr="009367C7">
              <w:rPr>
                <w:rFonts w:ascii="Times New Roman"/>
                <w:spacing w:val="24"/>
                <w:sz w:val="24"/>
              </w:rPr>
              <w:t xml:space="preserve"> </w:t>
            </w:r>
            <w:r w:rsidRPr="009367C7">
              <w:rPr>
                <w:rFonts w:ascii="Times New Roman"/>
                <w:spacing w:val="-1"/>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proofErr w:type="spellStart"/>
            <w:r w:rsidRPr="009367C7">
              <w:rPr>
                <w:rFonts w:ascii="Times New Roman"/>
                <w:spacing w:val="-1"/>
                <w:sz w:val="24"/>
              </w:rPr>
              <w:t>collateralised</w:t>
            </w:r>
            <w:proofErr w:type="spellEnd"/>
            <w:r w:rsidRPr="009367C7">
              <w:rPr>
                <w:rFonts w:ascii="Times New Roman"/>
                <w:spacing w:val="24"/>
                <w:sz w:val="24"/>
              </w:rPr>
              <w:t xml:space="preserve"> </w:t>
            </w:r>
            <w:r w:rsidRPr="009367C7">
              <w:rPr>
                <w:rFonts w:ascii="Times New Roman"/>
                <w:sz w:val="24"/>
              </w:rPr>
              <w:t>by</w:t>
            </w:r>
            <w:r w:rsidRPr="009367C7">
              <w:rPr>
                <w:rFonts w:ascii="Times New Roman"/>
                <w:spacing w:val="71"/>
                <w:sz w:val="24"/>
              </w:rPr>
              <w:t xml:space="preserve"> </w:t>
            </w:r>
            <w:r w:rsidRPr="009367C7">
              <w:rPr>
                <w:rFonts w:ascii="Times New Roman"/>
                <w:spacing w:val="-1"/>
                <w:sz w:val="24"/>
              </w:rPr>
              <w:t>tradable</w:t>
            </w:r>
            <w:r w:rsidRPr="009367C7">
              <w:rPr>
                <w:rFonts w:ascii="Times New Roman"/>
                <w:spacing w:val="32"/>
                <w:sz w:val="24"/>
              </w:rPr>
              <w:t xml:space="preserve"> </w:t>
            </w:r>
            <w:r w:rsidRPr="009367C7">
              <w:rPr>
                <w:rFonts w:ascii="Times New Roman"/>
                <w:spacing w:val="-1"/>
                <w:sz w:val="24"/>
              </w:rPr>
              <w:t>assets</w:t>
            </w:r>
            <w:r w:rsidRPr="009367C7">
              <w:rPr>
                <w:rFonts w:ascii="Times New Roman"/>
                <w:spacing w:val="32"/>
                <w:sz w:val="24"/>
              </w:rPr>
              <w:t xml:space="preserve"> </w:t>
            </w:r>
            <w:r w:rsidRPr="009367C7">
              <w:rPr>
                <w:rFonts w:ascii="Times New Roman"/>
                <w:spacing w:val="-1"/>
                <w:sz w:val="24"/>
              </w:rPr>
              <w:t>that</w:t>
            </w:r>
            <w:r w:rsidRPr="009367C7">
              <w:rPr>
                <w:rFonts w:ascii="Times New Roman"/>
                <w:spacing w:val="32"/>
                <w:sz w:val="24"/>
              </w:rPr>
              <w:t xml:space="preserve"> </w:t>
            </w:r>
            <w:r w:rsidRPr="009367C7">
              <w:rPr>
                <w:rFonts w:ascii="Times New Roman"/>
                <w:spacing w:val="-1"/>
                <w:sz w:val="24"/>
              </w:rPr>
              <w:t>would</w:t>
            </w:r>
            <w:r w:rsidRPr="009367C7">
              <w:rPr>
                <w:rFonts w:ascii="Times New Roman"/>
                <w:spacing w:val="32"/>
                <w:sz w:val="24"/>
              </w:rPr>
              <w:t xml:space="preserve"> </w:t>
            </w:r>
            <w:r w:rsidRPr="009367C7">
              <w:rPr>
                <w:rFonts w:ascii="Times New Roman"/>
                <w:spacing w:val="-1"/>
                <w:sz w:val="24"/>
              </w:rPr>
              <w:t>meet</w:t>
            </w:r>
            <w:r w:rsidRPr="009367C7">
              <w:rPr>
                <w:rFonts w:ascii="Times New Roman"/>
                <w:spacing w:val="32"/>
                <w:sz w:val="24"/>
              </w:rPr>
              <w:t xml:space="preserve"> </w:t>
            </w:r>
            <w:r w:rsidRPr="009367C7">
              <w:rPr>
                <w:rFonts w:ascii="Times New Roman"/>
                <w:sz w:val="24"/>
              </w:rPr>
              <w:t>the</w:t>
            </w:r>
            <w:r w:rsidRPr="009367C7">
              <w:rPr>
                <w:rFonts w:ascii="Times New Roman"/>
                <w:spacing w:val="31"/>
                <w:sz w:val="24"/>
              </w:rPr>
              <w:t xml:space="preserve"> </w:t>
            </w:r>
            <w:r w:rsidRPr="009367C7">
              <w:rPr>
                <w:rFonts w:ascii="Times New Roman"/>
                <w:spacing w:val="-1"/>
                <w:sz w:val="24"/>
              </w:rPr>
              <w:t>requirements</w:t>
            </w:r>
            <w:r w:rsidRPr="009367C7">
              <w:rPr>
                <w:rFonts w:ascii="Times New Roman"/>
                <w:spacing w:val="32"/>
                <w:sz w:val="24"/>
              </w:rPr>
              <w:t xml:space="preserve"> </w:t>
            </w:r>
            <w:r w:rsidRPr="009367C7">
              <w:rPr>
                <w:rFonts w:ascii="Times New Roman"/>
                <w:sz w:val="24"/>
              </w:rPr>
              <w:t>of</w:t>
            </w:r>
            <w:r w:rsidRPr="009367C7">
              <w:rPr>
                <w:rFonts w:ascii="Times New Roman"/>
                <w:spacing w:val="31"/>
                <w:sz w:val="24"/>
              </w:rPr>
              <w:t xml:space="preserve"> </w:t>
            </w:r>
            <w:r w:rsidRPr="009367C7">
              <w:rPr>
                <w:rFonts w:ascii="Times New Roman"/>
                <w:spacing w:val="-1"/>
                <w:sz w:val="24"/>
              </w:rPr>
              <w:t>Articles</w:t>
            </w:r>
            <w:r w:rsidRPr="009367C7">
              <w:rPr>
                <w:rFonts w:ascii="Times New Roman"/>
                <w:spacing w:val="32"/>
                <w:sz w:val="24"/>
              </w:rPr>
              <w:t xml:space="preserve"> </w:t>
            </w:r>
            <w:r w:rsidRPr="009367C7">
              <w:rPr>
                <w:rFonts w:ascii="Times New Roman"/>
                <w:sz w:val="24"/>
              </w:rPr>
              <w:t>7,</w:t>
            </w:r>
            <w:r w:rsidRPr="009367C7">
              <w:rPr>
                <w:rFonts w:ascii="Times New Roman"/>
                <w:spacing w:val="32"/>
                <w:sz w:val="24"/>
              </w:rPr>
              <w:t xml:space="preserve"> </w:t>
            </w:r>
            <w:r w:rsidRPr="009367C7">
              <w:rPr>
                <w:rFonts w:ascii="Times New Roman"/>
                <w:sz w:val="24"/>
              </w:rPr>
              <w:t>8</w:t>
            </w:r>
            <w:r w:rsidRPr="009367C7">
              <w:rPr>
                <w:rFonts w:ascii="Times New Roman"/>
                <w:spacing w:val="32"/>
                <w:sz w:val="24"/>
              </w:rPr>
              <w:t xml:space="preserve"> </w:t>
            </w:r>
            <w:r w:rsidRPr="009367C7">
              <w:rPr>
                <w:rFonts w:ascii="Times New Roman"/>
                <w:sz w:val="24"/>
              </w:rPr>
              <w:t>and</w:t>
            </w:r>
            <w:r w:rsidRPr="009367C7">
              <w:rPr>
                <w:rFonts w:ascii="Times New Roman"/>
                <w:spacing w:val="31"/>
                <w:sz w:val="24"/>
              </w:rPr>
              <w:t xml:space="preserve"> </w:t>
            </w:r>
            <w:r w:rsidRPr="009367C7">
              <w:rPr>
                <w:rFonts w:ascii="Times New Roman"/>
                <w:sz w:val="24"/>
              </w:rPr>
              <w:t>10</w:t>
            </w:r>
            <w:r w:rsidRPr="009367C7">
              <w:rPr>
                <w:rFonts w:ascii="Times New Roman"/>
                <w:spacing w:val="32"/>
                <w:sz w:val="24"/>
              </w:rPr>
              <w:t xml:space="preserve"> </w:t>
            </w:r>
            <w:r w:rsidRPr="009367C7">
              <w:rPr>
                <w:rFonts w:ascii="Times New Roman"/>
                <w:sz w:val="24"/>
              </w:rPr>
              <w:t>of</w:t>
            </w:r>
            <w:r w:rsidRPr="009367C7">
              <w:rPr>
                <w:rFonts w:ascii="Times New Roman"/>
                <w:spacing w:val="63"/>
                <w:sz w:val="24"/>
              </w:rPr>
              <w:t xml:space="preserve"> </w:t>
            </w:r>
            <w:r w:rsidRPr="009367C7">
              <w:rPr>
                <w:rFonts w:ascii="Times New Roman"/>
                <w:spacing w:val="-1"/>
                <w:sz w:val="24"/>
              </w:rPr>
              <w:t>Delegated Regulation (EU) 2015/61</w:t>
            </w:r>
            <w:r w:rsidRPr="009367C7">
              <w:rPr>
                <w:rFonts w:ascii="Times New Roman"/>
                <w:spacing w:val="38"/>
                <w:sz w:val="24"/>
              </w:rPr>
              <w:t xml:space="preserve"> </w:t>
            </w:r>
            <w:r w:rsidRPr="009367C7">
              <w:rPr>
                <w:rFonts w:ascii="Times New Roman"/>
                <w:sz w:val="24"/>
              </w:rPr>
              <w:t>if</w:t>
            </w:r>
            <w:r w:rsidRPr="009367C7">
              <w:rPr>
                <w:rFonts w:ascii="Times New Roman"/>
                <w:spacing w:val="36"/>
                <w:sz w:val="24"/>
              </w:rPr>
              <w:t xml:space="preserve"> </w:t>
            </w:r>
            <w:r w:rsidRPr="009367C7">
              <w:rPr>
                <w:rFonts w:ascii="Times New Roman"/>
                <w:spacing w:val="-1"/>
                <w:sz w:val="24"/>
              </w:rPr>
              <w:t>they</w:t>
            </w:r>
            <w:r w:rsidRPr="009367C7">
              <w:rPr>
                <w:rFonts w:ascii="Times New Roman"/>
                <w:spacing w:val="38"/>
                <w:sz w:val="24"/>
              </w:rPr>
              <w:t xml:space="preserve"> </w:t>
            </w:r>
            <w:r w:rsidRPr="009367C7">
              <w:rPr>
                <w:rFonts w:ascii="Times New Roman"/>
                <w:spacing w:val="-1"/>
                <w:sz w:val="24"/>
              </w:rPr>
              <w:t>were</w:t>
            </w:r>
            <w:r w:rsidRPr="009367C7">
              <w:rPr>
                <w:rFonts w:ascii="Times New Roman"/>
                <w:spacing w:val="36"/>
                <w:sz w:val="24"/>
              </w:rPr>
              <w:t xml:space="preserve"> </w:t>
            </w:r>
            <w:r w:rsidRPr="009367C7">
              <w:rPr>
                <w:rFonts w:ascii="Times New Roman"/>
                <w:sz w:val="24"/>
              </w:rPr>
              <w:t>not</w:t>
            </w:r>
            <w:r w:rsidRPr="009367C7">
              <w:rPr>
                <w:rFonts w:ascii="Times New Roman"/>
                <w:spacing w:val="38"/>
                <w:sz w:val="24"/>
              </w:rPr>
              <w:t xml:space="preserve"> </w:t>
            </w:r>
            <w:r w:rsidRPr="009367C7">
              <w:rPr>
                <w:rFonts w:ascii="Times New Roman"/>
                <w:spacing w:val="-1"/>
                <w:sz w:val="24"/>
              </w:rPr>
              <w:t>securing</w:t>
            </w:r>
            <w:r w:rsidRPr="009367C7">
              <w:rPr>
                <w:rFonts w:ascii="Times New Roman"/>
                <w:spacing w:val="38"/>
                <w:sz w:val="24"/>
              </w:rPr>
              <w:t xml:space="preserve"> </w:t>
            </w:r>
            <w:r w:rsidRPr="009367C7">
              <w:rPr>
                <w:rFonts w:ascii="Times New Roman"/>
                <w:sz w:val="24"/>
              </w:rPr>
              <w:t>the</w:t>
            </w:r>
            <w:r w:rsidRPr="009367C7">
              <w:rPr>
                <w:rFonts w:ascii="Times New Roman"/>
                <w:spacing w:val="37"/>
                <w:sz w:val="24"/>
              </w:rPr>
              <w:t xml:space="preserve"> </w:t>
            </w:r>
            <w:r w:rsidRPr="009367C7">
              <w:rPr>
                <w:rFonts w:ascii="Times New Roman"/>
                <w:spacing w:val="-1"/>
                <w:sz w:val="24"/>
              </w:rPr>
              <w:t>particular</w:t>
            </w:r>
            <w:r w:rsidRPr="009367C7">
              <w:rPr>
                <w:rFonts w:ascii="Times New Roman"/>
                <w:spacing w:val="73"/>
                <w:sz w:val="24"/>
              </w:rPr>
              <w:t xml:space="preserve"> </w:t>
            </w:r>
            <w:r w:rsidRPr="009367C7">
              <w:rPr>
                <w:rFonts w:ascii="Times New Roman"/>
                <w:spacing w:val="-1"/>
                <w:sz w:val="24"/>
              </w:rPr>
              <w:t>transaction.</w:t>
            </w:r>
          </w:p>
          <w:p w14:paraId="511C9056" w14:textId="77777777" w:rsidR="00190C4E" w:rsidRPr="009367C7" w:rsidRDefault="00190C4E">
            <w:pPr>
              <w:pStyle w:val="TableParagraph"/>
              <w:spacing w:before="119"/>
              <w:ind w:left="102" w:right="99"/>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proofErr w:type="gramStart"/>
            <w:r w:rsidRPr="009367C7">
              <w:rPr>
                <w:rFonts w:ascii="Times New Roman"/>
                <w:sz w:val="24"/>
              </w:rPr>
              <w:t>or</w:t>
            </w:r>
            <w:proofErr w:type="gramEnd"/>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26"/>
                <w:sz w:val="24"/>
              </w:rPr>
              <w:t xml:space="preserve"> </w:t>
            </w:r>
            <w:r w:rsidRPr="009367C7">
              <w:rPr>
                <w:rFonts w:ascii="Times New Roman"/>
                <w:spacing w:val="-1"/>
                <w:sz w:val="24"/>
              </w:rPr>
              <w:t>that</w:t>
            </w:r>
            <w:r w:rsidRPr="009367C7">
              <w:rPr>
                <w:rFonts w:ascii="Times New Roman"/>
                <w:spacing w:val="26"/>
                <w:sz w:val="24"/>
              </w:rPr>
              <w:t xml:space="preserve"> </w:t>
            </w:r>
            <w:r w:rsidRPr="009367C7">
              <w:rPr>
                <w:rFonts w:ascii="Times New Roman"/>
                <w:spacing w:val="-1"/>
                <w:sz w:val="24"/>
              </w:rPr>
              <w:t>qualify</w:t>
            </w:r>
            <w:r w:rsidRPr="009367C7">
              <w:rPr>
                <w:rFonts w:ascii="Times New Roman"/>
                <w:spacing w:val="26"/>
                <w:sz w:val="24"/>
              </w:rPr>
              <w:t xml:space="preserve"> </w:t>
            </w:r>
            <w:r w:rsidRPr="009367C7">
              <w:rPr>
                <w:rFonts w:ascii="Times New Roman"/>
                <w:spacing w:val="-1"/>
                <w:sz w:val="24"/>
              </w:rPr>
              <w:t>as</w:t>
            </w:r>
            <w:r w:rsidRPr="009367C7">
              <w:rPr>
                <w:rFonts w:ascii="Times New Roman"/>
                <w:spacing w:val="26"/>
                <w:sz w:val="24"/>
              </w:rPr>
              <w:t xml:space="preserve"> </w:t>
            </w:r>
            <w:r w:rsidRPr="009367C7">
              <w:rPr>
                <w:rFonts w:ascii="Times New Roman"/>
                <w:spacing w:val="-1"/>
                <w:sz w:val="24"/>
              </w:rPr>
              <w:t>Level</w:t>
            </w:r>
            <w:r w:rsidRPr="009367C7">
              <w:rPr>
                <w:rFonts w:ascii="Times New Roman"/>
                <w:spacing w:val="25"/>
                <w:sz w:val="24"/>
              </w:rPr>
              <w:t xml:space="preserve"> </w:t>
            </w:r>
            <w:r w:rsidRPr="009367C7">
              <w:rPr>
                <w:rFonts w:ascii="Times New Roman"/>
                <w:sz w:val="24"/>
              </w:rPr>
              <w:t>1</w:t>
            </w:r>
            <w:r w:rsidRPr="009367C7">
              <w:rPr>
                <w:rFonts w:ascii="Times New Roman"/>
                <w:spacing w:val="25"/>
                <w:sz w:val="24"/>
              </w:rPr>
              <w:t xml:space="preserve"> </w:t>
            </w:r>
            <w:r w:rsidRPr="009367C7">
              <w:rPr>
                <w:rFonts w:ascii="Times New Roman"/>
                <w:sz w:val="24"/>
              </w:rPr>
              <w:t>assets</w:t>
            </w:r>
            <w:r w:rsidRPr="009367C7">
              <w:rPr>
                <w:rFonts w:ascii="Times New Roman"/>
                <w:spacing w:val="25"/>
                <w:sz w:val="24"/>
              </w:rPr>
              <w:t xml:space="preserve"> </w:t>
            </w:r>
            <w:r w:rsidRPr="009367C7">
              <w:rPr>
                <w:rFonts w:ascii="Times New Roman"/>
                <w:spacing w:val="-1"/>
                <w:sz w:val="24"/>
              </w:rPr>
              <w:t>shall</w:t>
            </w:r>
            <w:r w:rsidRPr="009367C7">
              <w:rPr>
                <w:rFonts w:ascii="Times New Roman"/>
                <w:spacing w:val="25"/>
                <w:sz w:val="24"/>
              </w:rPr>
              <w:t xml:space="preserve"> </w:t>
            </w:r>
            <w:r w:rsidRPr="009367C7">
              <w:rPr>
                <w:rFonts w:ascii="Times New Roman"/>
                <w:sz w:val="24"/>
              </w:rPr>
              <w:t>be</w:t>
            </w:r>
            <w:r w:rsidRPr="009367C7">
              <w:rPr>
                <w:rFonts w:ascii="Times New Roman"/>
                <w:spacing w:val="26"/>
                <w:sz w:val="24"/>
              </w:rPr>
              <w:t xml:space="preserve"> </w:t>
            </w:r>
            <w:r w:rsidRPr="009367C7">
              <w:rPr>
                <w:rFonts w:ascii="Times New Roman"/>
                <w:spacing w:val="-1"/>
                <w:sz w:val="24"/>
              </w:rPr>
              <w:t>reported</w:t>
            </w:r>
            <w:r w:rsidRPr="009367C7">
              <w:rPr>
                <w:rFonts w:ascii="Times New Roman"/>
                <w:spacing w:val="26"/>
                <w:sz w:val="24"/>
              </w:rPr>
              <w:t xml:space="preserve"> </w:t>
            </w:r>
            <w:r w:rsidRPr="009367C7">
              <w:rPr>
                <w:rFonts w:ascii="Times New Roman"/>
                <w:sz w:val="24"/>
              </w:rPr>
              <w:t>in</w:t>
            </w:r>
            <w:r w:rsidRPr="009367C7">
              <w:rPr>
                <w:rFonts w:ascii="Times New Roman"/>
                <w:spacing w:val="25"/>
                <w:sz w:val="24"/>
              </w:rPr>
              <w:t xml:space="preserve"> </w:t>
            </w:r>
            <w:r w:rsidRPr="009367C7">
              <w:rPr>
                <w:rFonts w:ascii="Times New Roman"/>
                <w:sz w:val="24"/>
              </w:rPr>
              <w:t>the</w:t>
            </w:r>
            <w:r w:rsidRPr="009367C7">
              <w:rPr>
                <w:rFonts w:ascii="Times New Roman"/>
                <w:spacing w:val="26"/>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71840A24" w14:textId="77777777">
        <w:trPr>
          <w:trHeight w:val="304"/>
        </w:trPr>
        <w:tc>
          <w:tcPr>
            <w:tcW w:w="1418" w:type="dxa"/>
          </w:tcPr>
          <w:p w14:paraId="7AE1540C"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0085</w:t>
            </w:r>
          </w:p>
        </w:tc>
        <w:tc>
          <w:tcPr>
            <w:tcW w:w="7590" w:type="dxa"/>
          </w:tcPr>
          <w:p w14:paraId="31625489"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1.2.1.1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excluding</w:t>
            </w:r>
            <w:r w:rsidRPr="009367C7">
              <w:rPr>
                <w:rFonts w:ascii="Times New Roman"/>
                <w:b/>
                <w:sz w:val="24"/>
                <w:u w:val="thick" w:color="000000"/>
              </w:rPr>
              <w:t xml:space="preserve"> covered</w:t>
            </w:r>
            <w:r w:rsidRPr="009367C7">
              <w:rPr>
                <w:rFonts w:ascii="Times New Roman"/>
                <w:b/>
                <w:spacing w:val="-1"/>
                <w:sz w:val="24"/>
                <w:u w:val="thick" w:color="000000"/>
              </w:rPr>
              <w:t xml:space="preserve"> bonds</w:t>
            </w:r>
          </w:p>
          <w:p w14:paraId="2451CF22"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7ED5341C">
              <w:rPr>
                <w:rFonts w:ascii="Times New Roman"/>
                <w:spacing w:val="-1"/>
                <w:sz w:val="24"/>
                <w:szCs w:val="24"/>
              </w:rPr>
              <w:t>The</w:t>
            </w:r>
            <w:r w:rsidRPr="7ED5341C">
              <w:rPr>
                <w:rFonts w:ascii="Times New Roman"/>
                <w:spacing w:val="9"/>
                <w:sz w:val="24"/>
                <w:szCs w:val="24"/>
              </w:rPr>
              <w:t xml:space="preserve"> </w:t>
            </w:r>
            <w:r w:rsidRPr="7ED5341C">
              <w:rPr>
                <w:rFonts w:ascii="Times New Roman"/>
                <w:spacing w:val="-1"/>
                <w:sz w:val="24"/>
                <w:szCs w:val="24"/>
              </w:rPr>
              <w:t>amount</w:t>
            </w:r>
            <w:r w:rsidRPr="7ED5341C">
              <w:rPr>
                <w:rFonts w:ascii="Times New Roman"/>
                <w:spacing w:val="11"/>
                <w:sz w:val="24"/>
                <w:szCs w:val="24"/>
              </w:rPr>
              <w:t xml:space="preserve"> </w:t>
            </w:r>
            <w:r w:rsidRPr="7ED5341C">
              <w:rPr>
                <w:rFonts w:ascii="Times New Roman"/>
                <w:sz w:val="24"/>
                <w:szCs w:val="24"/>
              </w:rPr>
              <w:t>of</w:t>
            </w:r>
            <w:r w:rsidRPr="7ED5341C">
              <w:rPr>
                <w:rFonts w:ascii="Times New Roman"/>
                <w:spacing w:val="8"/>
                <w:sz w:val="24"/>
                <w:szCs w:val="24"/>
              </w:rPr>
              <w:t xml:space="preserve"> </w:t>
            </w:r>
            <w:r w:rsidRPr="7ED5341C">
              <w:rPr>
                <w:rFonts w:ascii="Times New Roman"/>
                <w:sz w:val="24"/>
                <w:szCs w:val="24"/>
              </w:rPr>
              <w:t>cash</w:t>
            </w:r>
            <w:r w:rsidRPr="7ED5341C">
              <w:rPr>
                <w:rFonts w:ascii="Times New Roman"/>
                <w:spacing w:val="9"/>
                <w:sz w:val="24"/>
                <w:szCs w:val="24"/>
              </w:rPr>
              <w:t xml:space="preserve"> </w:t>
            </w:r>
            <w:r w:rsidRPr="7ED5341C">
              <w:rPr>
                <w:rFonts w:ascii="Times New Roman"/>
                <w:spacing w:val="-1"/>
                <w:sz w:val="24"/>
                <w:szCs w:val="24"/>
              </w:rPr>
              <w:t>outflows</w:t>
            </w:r>
            <w:r w:rsidRPr="7ED5341C">
              <w:rPr>
                <w:rFonts w:ascii="Times New Roman"/>
                <w:spacing w:val="9"/>
                <w:sz w:val="24"/>
                <w:szCs w:val="24"/>
              </w:rPr>
              <w:t xml:space="preserve"> </w:t>
            </w:r>
            <w:r w:rsidRPr="7ED5341C">
              <w:rPr>
                <w:rFonts w:ascii="Times New Roman"/>
                <w:spacing w:val="-1"/>
                <w:sz w:val="24"/>
                <w:szCs w:val="24"/>
              </w:rPr>
              <w:t>reported</w:t>
            </w:r>
            <w:r w:rsidRPr="7ED5341C">
              <w:rPr>
                <w:rFonts w:ascii="Times New Roman"/>
                <w:spacing w:val="9"/>
                <w:sz w:val="24"/>
                <w:szCs w:val="24"/>
              </w:rPr>
              <w:t xml:space="preserve"> </w:t>
            </w:r>
            <w:r w:rsidRPr="7ED5341C">
              <w:rPr>
                <w:rFonts w:ascii="Times New Roman"/>
                <w:sz w:val="24"/>
                <w:szCs w:val="24"/>
              </w:rPr>
              <w:t>in</w:t>
            </w:r>
            <w:r w:rsidRPr="7ED5341C">
              <w:rPr>
                <w:rFonts w:ascii="Times New Roman"/>
                <w:spacing w:val="9"/>
                <w:sz w:val="24"/>
                <w:szCs w:val="24"/>
              </w:rPr>
              <w:t xml:space="preserve"> </w:t>
            </w:r>
            <w:r w:rsidRPr="7ED5341C">
              <w:rPr>
                <w:rFonts w:ascii="Times New Roman"/>
                <w:spacing w:val="-1"/>
                <w:sz w:val="24"/>
                <w:szCs w:val="24"/>
              </w:rPr>
              <w:t>item</w:t>
            </w:r>
            <w:r w:rsidRPr="7ED5341C">
              <w:rPr>
                <w:rFonts w:ascii="Times New Roman"/>
                <w:spacing w:val="7"/>
                <w:sz w:val="24"/>
                <w:szCs w:val="24"/>
              </w:rPr>
              <w:t xml:space="preserve"> </w:t>
            </w:r>
            <w:r w:rsidRPr="7ED5341C">
              <w:rPr>
                <w:rFonts w:ascii="Times New Roman"/>
                <w:sz w:val="24"/>
                <w:szCs w:val="24"/>
              </w:rPr>
              <w:t>1.2.</w:t>
            </w:r>
            <w:proofErr w:type="gramStart"/>
            <w:r w:rsidRPr="7ED5341C">
              <w:rPr>
                <w:rFonts w:ascii="Times New Roman"/>
                <w:sz w:val="24"/>
                <w:szCs w:val="24"/>
              </w:rPr>
              <w:t>1</w:t>
            </w:r>
            <w:r w:rsidRPr="7ED5341C">
              <w:rPr>
                <w:rFonts w:ascii="Times New Roman"/>
                <w:spacing w:val="9"/>
                <w:sz w:val="24"/>
                <w:szCs w:val="24"/>
              </w:rPr>
              <w:t xml:space="preserve"> </w:t>
            </w:r>
            <w:r w:rsidRPr="7ED5341C">
              <w:rPr>
                <w:rFonts w:ascii="Times New Roman"/>
                <w:spacing w:val="-1"/>
                <w:sz w:val="24"/>
                <w:szCs w:val="24"/>
              </w:rPr>
              <w:t>which</w:t>
            </w:r>
            <w:proofErr w:type="gramEnd"/>
            <w:r w:rsidRPr="7ED5341C">
              <w:rPr>
                <w:rFonts w:ascii="Times New Roman"/>
                <w:spacing w:val="9"/>
                <w:sz w:val="24"/>
                <w:szCs w:val="24"/>
              </w:rPr>
              <w:t xml:space="preserve"> </w:t>
            </w:r>
            <w:r w:rsidRPr="7ED5341C">
              <w:rPr>
                <w:rFonts w:ascii="Times New Roman"/>
                <w:sz w:val="24"/>
                <w:szCs w:val="24"/>
              </w:rPr>
              <w:t>is</w:t>
            </w:r>
            <w:r w:rsidRPr="7ED5341C">
              <w:rPr>
                <w:rFonts w:ascii="Times New Roman"/>
                <w:spacing w:val="8"/>
                <w:sz w:val="24"/>
                <w:szCs w:val="24"/>
              </w:rPr>
              <w:t xml:space="preserve"> </w:t>
            </w:r>
            <w:proofErr w:type="spellStart"/>
            <w:r w:rsidRPr="7ED5341C">
              <w:rPr>
                <w:rFonts w:ascii="Times New Roman"/>
                <w:spacing w:val="-1"/>
                <w:sz w:val="24"/>
                <w:szCs w:val="24"/>
              </w:rPr>
              <w:t>collateralised</w:t>
            </w:r>
            <w:proofErr w:type="spellEnd"/>
            <w:r w:rsidRPr="7ED5341C">
              <w:rPr>
                <w:rFonts w:ascii="Times New Roman"/>
                <w:spacing w:val="9"/>
                <w:sz w:val="24"/>
                <w:szCs w:val="24"/>
              </w:rPr>
              <w:t xml:space="preserve"> </w:t>
            </w:r>
            <w:r w:rsidRPr="7ED5341C">
              <w:rPr>
                <w:rFonts w:ascii="Times New Roman"/>
                <w:sz w:val="24"/>
                <w:szCs w:val="24"/>
              </w:rPr>
              <w:t>by</w:t>
            </w:r>
            <w:r w:rsidRPr="7ED5341C">
              <w:rPr>
                <w:rFonts w:ascii="Times New Roman"/>
                <w:spacing w:val="69"/>
                <w:sz w:val="24"/>
                <w:szCs w:val="24"/>
              </w:rPr>
              <w:t xml:space="preserve"> </w:t>
            </w:r>
            <w:r w:rsidRPr="7ED5341C">
              <w:rPr>
                <w:rFonts w:ascii="Times New Roman"/>
                <w:sz w:val="24"/>
                <w:szCs w:val="24"/>
              </w:rPr>
              <w:t>assets</w:t>
            </w:r>
            <w:r w:rsidRPr="7ED5341C">
              <w:rPr>
                <w:rFonts w:ascii="Times New Roman"/>
                <w:spacing w:val="-1"/>
                <w:sz w:val="24"/>
                <w:szCs w:val="24"/>
              </w:rPr>
              <w:t xml:space="preserve"> that</w:t>
            </w:r>
            <w:r w:rsidRPr="7ED5341C">
              <w:rPr>
                <w:rFonts w:ascii="Times New Roman"/>
                <w:sz w:val="24"/>
                <w:szCs w:val="24"/>
              </w:rPr>
              <w:t xml:space="preserve"> </w:t>
            </w:r>
            <w:proofErr w:type="gramStart"/>
            <w:r w:rsidRPr="7ED5341C">
              <w:rPr>
                <w:rFonts w:ascii="Times New Roman"/>
                <w:spacing w:val="-1"/>
                <w:sz w:val="24"/>
                <w:szCs w:val="24"/>
              </w:rPr>
              <w:t>are</w:t>
            </w:r>
            <w:r w:rsidRPr="7ED5341C">
              <w:rPr>
                <w:rFonts w:ascii="Times New Roman"/>
                <w:sz w:val="24"/>
                <w:szCs w:val="24"/>
              </w:rPr>
              <w:t xml:space="preserve"> not </w:t>
            </w:r>
            <w:r w:rsidRPr="7ED5341C">
              <w:rPr>
                <w:rFonts w:ascii="Times New Roman"/>
                <w:spacing w:val="-1"/>
                <w:sz w:val="24"/>
                <w:szCs w:val="24"/>
              </w:rPr>
              <w:t>covered</w:t>
            </w:r>
            <w:proofErr w:type="gramEnd"/>
            <w:r w:rsidRPr="7ED5341C">
              <w:rPr>
                <w:rFonts w:ascii="Times New Roman"/>
                <w:sz w:val="24"/>
                <w:szCs w:val="24"/>
              </w:rPr>
              <w:t xml:space="preserve"> bonds.</w:t>
            </w:r>
          </w:p>
        </w:tc>
      </w:tr>
      <w:tr w:rsidR="00190C4E" w:rsidRPr="009367C7" w14:paraId="6446F841" w14:textId="77777777">
        <w:trPr>
          <w:trHeight w:val="304"/>
        </w:trPr>
        <w:tc>
          <w:tcPr>
            <w:tcW w:w="1418" w:type="dxa"/>
          </w:tcPr>
          <w:p w14:paraId="7185E928"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0095</w:t>
            </w:r>
          </w:p>
        </w:tc>
        <w:tc>
          <w:tcPr>
            <w:tcW w:w="7590" w:type="dxa"/>
          </w:tcPr>
          <w:p w14:paraId="394E9AE5"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1.2.1.1.1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bank</w:t>
            </w:r>
          </w:p>
          <w:p w14:paraId="1799044F"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1"/>
                <w:sz w:val="24"/>
              </w:rPr>
              <w:t xml:space="preserve"> </w:t>
            </w:r>
            <w:r w:rsidRPr="009367C7">
              <w:rPr>
                <w:rFonts w:ascii="Times New Roman"/>
                <w:spacing w:val="-1"/>
                <w:sz w:val="24"/>
              </w:rPr>
              <w:t>amount</w:t>
            </w:r>
            <w:r w:rsidRPr="009367C7">
              <w:rPr>
                <w:rFonts w:ascii="Times New Roman"/>
                <w:spacing w:val="22"/>
                <w:sz w:val="24"/>
              </w:rPr>
              <w:t xml:space="preserve"> </w:t>
            </w:r>
            <w:r w:rsidRPr="009367C7">
              <w:rPr>
                <w:rFonts w:ascii="Times New Roman"/>
                <w:sz w:val="24"/>
              </w:rPr>
              <w:t>of</w:t>
            </w:r>
            <w:r w:rsidRPr="009367C7">
              <w:rPr>
                <w:rFonts w:ascii="Times New Roman"/>
                <w:spacing w:val="20"/>
                <w:sz w:val="24"/>
              </w:rPr>
              <w:t xml:space="preserve"> </w:t>
            </w:r>
            <w:r w:rsidRPr="009367C7">
              <w:rPr>
                <w:rFonts w:ascii="Times New Roman"/>
                <w:sz w:val="24"/>
              </w:rPr>
              <w:t>cash</w:t>
            </w:r>
            <w:r w:rsidRPr="009367C7">
              <w:rPr>
                <w:rFonts w:ascii="Times New Roman"/>
                <w:spacing w:val="21"/>
                <w:sz w:val="24"/>
              </w:rPr>
              <w:t xml:space="preserve"> </w:t>
            </w:r>
            <w:r w:rsidRPr="009367C7">
              <w:rPr>
                <w:rFonts w:ascii="Times New Roman"/>
                <w:spacing w:val="-1"/>
                <w:sz w:val="24"/>
              </w:rPr>
              <w:t>outflows</w:t>
            </w:r>
            <w:r w:rsidRPr="009367C7">
              <w:rPr>
                <w:rFonts w:ascii="Times New Roman"/>
                <w:spacing w:val="21"/>
                <w:sz w:val="24"/>
              </w:rPr>
              <w:t xml:space="preserve"> </w:t>
            </w:r>
            <w:r w:rsidRPr="009367C7">
              <w:rPr>
                <w:rFonts w:ascii="Times New Roman"/>
                <w:spacing w:val="-1"/>
                <w:sz w:val="24"/>
              </w:rPr>
              <w:t>reported</w:t>
            </w:r>
            <w:r w:rsidRPr="009367C7">
              <w:rPr>
                <w:rFonts w:ascii="Times New Roman"/>
                <w:spacing w:val="21"/>
                <w:sz w:val="24"/>
              </w:rPr>
              <w:t xml:space="preserve"> </w:t>
            </w:r>
            <w:r w:rsidRPr="009367C7">
              <w:rPr>
                <w:rFonts w:ascii="Times New Roman"/>
                <w:sz w:val="24"/>
              </w:rPr>
              <w:t>in</w:t>
            </w:r>
            <w:r w:rsidRPr="009367C7">
              <w:rPr>
                <w:rFonts w:ascii="Times New Roman"/>
                <w:spacing w:val="20"/>
                <w:sz w:val="24"/>
              </w:rPr>
              <w:t xml:space="preserve"> </w:t>
            </w:r>
            <w:r w:rsidRPr="009367C7">
              <w:rPr>
                <w:rFonts w:ascii="Times New Roman"/>
                <w:spacing w:val="-1"/>
                <w:sz w:val="24"/>
              </w:rPr>
              <w:t>item</w:t>
            </w:r>
            <w:r w:rsidRPr="009367C7">
              <w:rPr>
                <w:rFonts w:ascii="Times New Roman"/>
                <w:spacing w:val="19"/>
                <w:sz w:val="24"/>
              </w:rPr>
              <w:t xml:space="preserve"> </w:t>
            </w:r>
            <w:r w:rsidRPr="009367C7">
              <w:rPr>
                <w:rFonts w:ascii="Times New Roman"/>
                <w:sz w:val="24"/>
              </w:rPr>
              <w:t>1.2.</w:t>
            </w:r>
            <w:proofErr w:type="gramStart"/>
            <w:r w:rsidRPr="009367C7">
              <w:rPr>
                <w:rFonts w:ascii="Times New Roman"/>
                <w:sz w:val="24"/>
              </w:rPr>
              <w:t>1.1</w:t>
            </w:r>
            <w:r w:rsidRPr="009367C7">
              <w:rPr>
                <w:rFonts w:ascii="Times New Roman"/>
                <w:spacing w:val="21"/>
                <w:sz w:val="24"/>
              </w:rPr>
              <w:t xml:space="preserve"> </w:t>
            </w:r>
            <w:r w:rsidRPr="009367C7">
              <w:rPr>
                <w:rFonts w:ascii="Times New Roman"/>
                <w:spacing w:val="-1"/>
                <w:sz w:val="24"/>
              </w:rPr>
              <w:t>which</w:t>
            </w:r>
            <w:proofErr w:type="gramEnd"/>
            <w:r w:rsidRPr="009367C7">
              <w:rPr>
                <w:rFonts w:ascii="Times New Roman"/>
                <w:spacing w:val="20"/>
                <w:sz w:val="24"/>
              </w:rPr>
              <w:t xml:space="preserve"> </w:t>
            </w:r>
            <w:r w:rsidRPr="009367C7">
              <w:rPr>
                <w:rFonts w:ascii="Times New Roman"/>
                <w:sz w:val="24"/>
              </w:rPr>
              <w:t>is</w:t>
            </w:r>
            <w:r w:rsidRPr="009367C7">
              <w:rPr>
                <w:rFonts w:ascii="Times New Roman"/>
                <w:spacing w:val="20"/>
                <w:sz w:val="24"/>
              </w:rPr>
              <w:t xml:space="preserve"> </w:t>
            </w:r>
            <w:proofErr w:type="spellStart"/>
            <w:r w:rsidRPr="009367C7">
              <w:rPr>
                <w:rFonts w:ascii="Times New Roman"/>
                <w:spacing w:val="-1"/>
                <w:sz w:val="24"/>
              </w:rPr>
              <w:t>collateralised</w:t>
            </w:r>
            <w:proofErr w:type="spellEnd"/>
            <w:r w:rsidRPr="009367C7">
              <w:rPr>
                <w:rFonts w:ascii="Times New Roman"/>
                <w:spacing w:val="67"/>
                <w:sz w:val="24"/>
              </w:rPr>
              <w:t xml:space="preserve"> </w:t>
            </w:r>
            <w:r w:rsidRPr="009367C7">
              <w:rPr>
                <w:rFonts w:ascii="Times New Roman"/>
                <w:sz w:val="24"/>
              </w:rPr>
              <w:t>by assets</w:t>
            </w:r>
            <w:r w:rsidRPr="009367C7">
              <w:rPr>
                <w:rFonts w:ascii="Times New Roman"/>
                <w:spacing w:val="-1"/>
                <w:sz w:val="24"/>
              </w:rPr>
              <w:t xml:space="preserve"> representing</w:t>
            </w:r>
            <w:r w:rsidRPr="009367C7">
              <w:rPr>
                <w:rFonts w:ascii="Times New Roman"/>
                <w:sz w:val="24"/>
              </w:rPr>
              <w:t xml:space="preserve"> </w:t>
            </w:r>
            <w:r w:rsidRPr="009367C7">
              <w:rPr>
                <w:rFonts w:ascii="Times New Roman"/>
                <w:spacing w:val="-1"/>
                <w:sz w:val="24"/>
              </w:rPr>
              <w:t>claims</w:t>
            </w:r>
            <w:r w:rsidRPr="009367C7">
              <w:rPr>
                <w:rFonts w:ascii="Times New Roman"/>
                <w:sz w:val="24"/>
              </w:rPr>
              <w:t xml:space="preserve"> on or guaranteed by</w:t>
            </w:r>
            <w:r w:rsidRPr="009367C7">
              <w:rPr>
                <w:rFonts w:ascii="Times New Roman"/>
                <w:spacing w:val="-2"/>
                <w:sz w:val="24"/>
              </w:rPr>
              <w:t xml:space="preserve"> </w:t>
            </w:r>
            <w:r w:rsidRPr="009367C7">
              <w:rPr>
                <w:rFonts w:ascii="Times New Roman"/>
                <w:spacing w:val="-1"/>
                <w:sz w:val="24"/>
              </w:rPr>
              <w:t>central</w:t>
            </w:r>
            <w:r w:rsidRPr="009367C7">
              <w:rPr>
                <w:rFonts w:ascii="Times New Roman"/>
                <w:sz w:val="24"/>
              </w:rPr>
              <w:t xml:space="preserve"> </w:t>
            </w:r>
            <w:r w:rsidRPr="009367C7">
              <w:rPr>
                <w:rFonts w:ascii="Times New Roman"/>
                <w:spacing w:val="-1"/>
                <w:sz w:val="24"/>
              </w:rPr>
              <w:t>banks.</w:t>
            </w:r>
          </w:p>
        </w:tc>
      </w:tr>
      <w:tr w:rsidR="00190C4E" w:rsidRPr="009367C7" w14:paraId="170B765D" w14:textId="77777777">
        <w:trPr>
          <w:trHeight w:val="304"/>
        </w:trPr>
        <w:tc>
          <w:tcPr>
            <w:tcW w:w="1418" w:type="dxa"/>
          </w:tcPr>
          <w:p w14:paraId="11AEC03D"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0105</w:t>
            </w:r>
          </w:p>
        </w:tc>
        <w:tc>
          <w:tcPr>
            <w:tcW w:w="7590" w:type="dxa"/>
          </w:tcPr>
          <w:p w14:paraId="7811A9D7"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1.2.1.1.2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w:t>
            </w:r>
            <w:r w:rsidRPr="009367C7">
              <w:rPr>
                <w:rFonts w:ascii="Times New Roman"/>
                <w:b/>
                <w:spacing w:val="-2"/>
                <w:sz w:val="24"/>
                <w:u w:val="thick" w:color="000000"/>
              </w:rPr>
              <w:t xml:space="preserve"> </w:t>
            </w:r>
            <w:r w:rsidRPr="009367C7">
              <w:rPr>
                <w:rFonts w:ascii="Times New Roman"/>
                <w:b/>
                <w:sz w:val="24"/>
                <w:u w:val="thick" w:color="000000"/>
              </w:rPr>
              <w:t>1)</w:t>
            </w:r>
          </w:p>
          <w:p w14:paraId="58AD9A76"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7"/>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z w:val="24"/>
              </w:rPr>
              <w:t>of</w:t>
            </w:r>
            <w:r w:rsidRPr="009367C7">
              <w:rPr>
                <w:rFonts w:ascii="Times New Roman"/>
                <w:spacing w:val="16"/>
                <w:sz w:val="24"/>
              </w:rPr>
              <w:t xml:space="preserve"> </w:t>
            </w:r>
            <w:r w:rsidRPr="009367C7">
              <w:rPr>
                <w:rFonts w:ascii="Times New Roman"/>
                <w:sz w:val="24"/>
              </w:rPr>
              <w:t>cash</w:t>
            </w:r>
            <w:r w:rsidRPr="009367C7">
              <w:rPr>
                <w:rFonts w:ascii="Times New Roman"/>
                <w:spacing w:val="16"/>
                <w:sz w:val="24"/>
              </w:rPr>
              <w:t xml:space="preserve"> </w:t>
            </w:r>
            <w:r w:rsidRPr="009367C7">
              <w:rPr>
                <w:rFonts w:ascii="Times New Roman"/>
                <w:spacing w:val="-1"/>
                <w:sz w:val="24"/>
              </w:rPr>
              <w:t>outflows</w:t>
            </w:r>
            <w:r w:rsidRPr="009367C7">
              <w:rPr>
                <w:rFonts w:ascii="Times New Roman"/>
                <w:spacing w:val="17"/>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z w:val="24"/>
              </w:rPr>
              <w:t>in</w:t>
            </w:r>
            <w:r w:rsidRPr="009367C7">
              <w:rPr>
                <w:rFonts w:ascii="Times New Roman"/>
                <w:spacing w:val="16"/>
                <w:sz w:val="24"/>
              </w:rPr>
              <w:t xml:space="preserve"> </w:t>
            </w:r>
            <w:r w:rsidRPr="009367C7">
              <w:rPr>
                <w:rFonts w:ascii="Times New Roman"/>
                <w:spacing w:val="-1"/>
                <w:sz w:val="24"/>
              </w:rPr>
              <w:t>item</w:t>
            </w:r>
            <w:r w:rsidRPr="009367C7">
              <w:rPr>
                <w:rFonts w:ascii="Times New Roman"/>
                <w:spacing w:val="16"/>
                <w:sz w:val="24"/>
              </w:rPr>
              <w:t xml:space="preserve"> </w:t>
            </w:r>
            <w:r w:rsidRPr="009367C7">
              <w:rPr>
                <w:rFonts w:ascii="Times New Roman"/>
                <w:sz w:val="24"/>
              </w:rPr>
              <w:t>1.2.1.1</w:t>
            </w:r>
            <w:r w:rsidRPr="009367C7">
              <w:rPr>
                <w:rFonts w:ascii="Times New Roman"/>
                <w:spacing w:val="18"/>
                <w:sz w:val="24"/>
              </w:rPr>
              <w:t xml:space="preserve"> </w:t>
            </w:r>
            <w:r w:rsidRPr="009367C7">
              <w:rPr>
                <w:rFonts w:ascii="Times New Roman"/>
                <w:sz w:val="24"/>
              </w:rPr>
              <w:t>other</w:t>
            </w:r>
            <w:r w:rsidRPr="009367C7">
              <w:rPr>
                <w:rFonts w:ascii="Times New Roman"/>
                <w:spacing w:val="16"/>
                <w:sz w:val="24"/>
              </w:rPr>
              <w:t xml:space="preserve"> </w:t>
            </w:r>
            <w:r w:rsidRPr="009367C7">
              <w:rPr>
                <w:rFonts w:ascii="Times New Roman"/>
                <w:sz w:val="24"/>
              </w:rPr>
              <w:t>than</w:t>
            </w:r>
            <w:r w:rsidRPr="009367C7">
              <w:rPr>
                <w:rFonts w:ascii="Times New Roman"/>
                <w:spacing w:val="15"/>
                <w:sz w:val="24"/>
              </w:rPr>
              <w:t xml:space="preserve"> </w:t>
            </w:r>
            <w:r w:rsidRPr="009367C7">
              <w:rPr>
                <w:rFonts w:ascii="Times New Roman"/>
                <w:sz w:val="24"/>
              </w:rPr>
              <w:t>those</w:t>
            </w:r>
            <w:r w:rsidRPr="009367C7">
              <w:rPr>
                <w:rFonts w:ascii="Times New Roman"/>
                <w:spacing w:val="43"/>
                <w:sz w:val="24"/>
              </w:rPr>
              <w:t xml:space="preserve"> </w:t>
            </w:r>
            <w:r w:rsidRPr="009367C7">
              <w:rPr>
                <w:rFonts w:ascii="Times New Roman"/>
                <w:spacing w:val="-1"/>
                <w:sz w:val="24"/>
              </w:rPr>
              <w:t>reported</w:t>
            </w:r>
            <w:r w:rsidRPr="009367C7">
              <w:rPr>
                <w:rFonts w:ascii="Times New Roman"/>
                <w:spacing w:val="6"/>
                <w:sz w:val="24"/>
              </w:rPr>
              <w:t xml:space="preserve"> </w:t>
            </w:r>
            <w:r w:rsidRPr="009367C7">
              <w:rPr>
                <w:rFonts w:ascii="Times New Roman"/>
                <w:sz w:val="24"/>
              </w:rPr>
              <w:t>in</w:t>
            </w:r>
            <w:r w:rsidRPr="009367C7">
              <w:rPr>
                <w:rFonts w:ascii="Times New Roman"/>
                <w:spacing w:val="4"/>
                <w:sz w:val="24"/>
              </w:rPr>
              <w:t xml:space="preserve"> </w:t>
            </w:r>
            <w:r w:rsidRPr="009367C7">
              <w:rPr>
                <w:rFonts w:ascii="Times New Roman"/>
                <w:spacing w:val="-1"/>
                <w:sz w:val="24"/>
              </w:rPr>
              <w:t>item</w:t>
            </w:r>
            <w:r w:rsidRPr="009367C7">
              <w:rPr>
                <w:rFonts w:ascii="Times New Roman"/>
                <w:spacing w:val="4"/>
                <w:sz w:val="24"/>
              </w:rPr>
              <w:t xml:space="preserve"> </w:t>
            </w:r>
            <w:r w:rsidRPr="009367C7">
              <w:rPr>
                <w:rFonts w:ascii="Times New Roman"/>
                <w:sz w:val="24"/>
              </w:rPr>
              <w:t>1.2.1.1.1</w:t>
            </w:r>
            <w:r w:rsidRPr="009367C7">
              <w:rPr>
                <w:rFonts w:ascii="Times New Roman"/>
                <w:spacing w:val="6"/>
                <w:sz w:val="24"/>
              </w:rPr>
              <w:t xml:space="preserve"> </w:t>
            </w:r>
            <w:r w:rsidRPr="009367C7">
              <w:rPr>
                <w:rFonts w:ascii="Times New Roman"/>
                <w:spacing w:val="-1"/>
                <w:sz w:val="24"/>
              </w:rPr>
              <w:t>which</w:t>
            </w:r>
            <w:r w:rsidRPr="009367C7">
              <w:rPr>
                <w:rFonts w:ascii="Times New Roman"/>
                <w:spacing w:val="6"/>
                <w:sz w:val="24"/>
              </w:rPr>
              <w:t xml:space="preserve"> </w:t>
            </w:r>
            <w:r w:rsidRPr="009367C7">
              <w:rPr>
                <w:rFonts w:ascii="Times New Roman"/>
                <w:sz w:val="24"/>
              </w:rPr>
              <w:t>is</w:t>
            </w:r>
            <w:r w:rsidRPr="009367C7">
              <w:rPr>
                <w:rFonts w:ascii="Times New Roman"/>
                <w:spacing w:val="6"/>
                <w:sz w:val="24"/>
              </w:rPr>
              <w:t xml:space="preserve"> </w:t>
            </w:r>
            <w:proofErr w:type="spellStart"/>
            <w:r w:rsidRPr="009367C7">
              <w:rPr>
                <w:rFonts w:ascii="Times New Roman"/>
                <w:spacing w:val="-1"/>
                <w:sz w:val="24"/>
              </w:rPr>
              <w:t>collateralised</w:t>
            </w:r>
            <w:proofErr w:type="spellEnd"/>
            <w:r w:rsidRPr="009367C7">
              <w:rPr>
                <w:rFonts w:ascii="Times New Roman"/>
                <w:spacing w:val="4"/>
                <w:sz w:val="24"/>
              </w:rPr>
              <w:t xml:space="preserve"> </w:t>
            </w:r>
            <w:r w:rsidRPr="009367C7">
              <w:rPr>
                <w:rFonts w:ascii="Times New Roman"/>
                <w:sz w:val="24"/>
              </w:rPr>
              <w:t>by</w:t>
            </w:r>
            <w:r w:rsidRPr="009367C7">
              <w:rPr>
                <w:rFonts w:ascii="Times New Roman"/>
                <w:spacing w:val="6"/>
                <w:sz w:val="24"/>
              </w:rPr>
              <w:t xml:space="preserve"> </w:t>
            </w:r>
            <w:r w:rsidRPr="009367C7">
              <w:rPr>
                <w:rFonts w:ascii="Times New Roman"/>
                <w:spacing w:val="-1"/>
                <w:sz w:val="24"/>
              </w:rPr>
              <w:t>assets</w:t>
            </w:r>
            <w:r w:rsidRPr="009367C7">
              <w:rPr>
                <w:rFonts w:ascii="Times New Roman"/>
                <w:spacing w:val="6"/>
                <w:sz w:val="24"/>
              </w:rPr>
              <w:t xml:space="preserve"> </w:t>
            </w:r>
            <w:r w:rsidRPr="009367C7">
              <w:rPr>
                <w:rFonts w:ascii="Times New Roman"/>
                <w:spacing w:val="-1"/>
                <w:sz w:val="24"/>
              </w:rPr>
              <w:t>representing</w:t>
            </w:r>
            <w:r w:rsidRPr="009367C7">
              <w:rPr>
                <w:rFonts w:ascii="Times New Roman"/>
                <w:spacing w:val="6"/>
                <w:sz w:val="24"/>
              </w:rPr>
              <w:t xml:space="preserve"> </w:t>
            </w:r>
            <w:r w:rsidRPr="009367C7">
              <w:rPr>
                <w:rFonts w:ascii="Times New Roman"/>
                <w:spacing w:val="-1"/>
                <w:sz w:val="24"/>
              </w:rPr>
              <w:t>claims</w:t>
            </w:r>
            <w:r w:rsidRPr="009367C7">
              <w:rPr>
                <w:rFonts w:ascii="Times New Roman"/>
                <w:spacing w:val="85"/>
                <w:sz w:val="24"/>
              </w:rPr>
              <w:t xml:space="preserve"> </w:t>
            </w:r>
            <w:r w:rsidRPr="009367C7">
              <w:rPr>
                <w:rFonts w:ascii="Times New Roman"/>
                <w:sz w:val="24"/>
              </w:rPr>
              <w:t>on</w:t>
            </w:r>
            <w:r w:rsidRPr="009367C7">
              <w:rPr>
                <w:rFonts w:ascii="Times New Roman"/>
                <w:spacing w:val="22"/>
                <w:sz w:val="24"/>
              </w:rPr>
              <w:t xml:space="preserve"> </w:t>
            </w:r>
            <w:r w:rsidRPr="009367C7">
              <w:rPr>
                <w:rFonts w:ascii="Times New Roman"/>
                <w:sz w:val="24"/>
              </w:rPr>
              <w:t>or</w:t>
            </w:r>
            <w:r w:rsidRPr="009367C7">
              <w:rPr>
                <w:rFonts w:ascii="Times New Roman"/>
                <w:spacing w:val="23"/>
                <w:sz w:val="24"/>
              </w:rPr>
              <w:t xml:space="preserve"> </w:t>
            </w:r>
            <w:r w:rsidRPr="009367C7">
              <w:rPr>
                <w:rFonts w:ascii="Times New Roman"/>
                <w:spacing w:val="-1"/>
                <w:sz w:val="24"/>
              </w:rPr>
              <w:t>guaranteed</w:t>
            </w:r>
            <w:r w:rsidRPr="009367C7">
              <w:rPr>
                <w:rFonts w:ascii="Times New Roman"/>
                <w:spacing w:val="22"/>
                <w:sz w:val="24"/>
              </w:rPr>
              <w:t xml:space="preserve"> </w:t>
            </w:r>
            <w:r w:rsidRPr="009367C7">
              <w:rPr>
                <w:rFonts w:ascii="Times New Roman"/>
                <w:sz w:val="24"/>
              </w:rPr>
              <w:t>by</w:t>
            </w:r>
            <w:r w:rsidRPr="009367C7">
              <w:rPr>
                <w:rFonts w:ascii="Times New Roman"/>
                <w:spacing w:val="21"/>
                <w:sz w:val="24"/>
              </w:rPr>
              <w:t xml:space="preserve"> </w:t>
            </w:r>
            <w:r w:rsidRPr="009367C7">
              <w:rPr>
                <w:rFonts w:ascii="Times New Roman"/>
                <w:spacing w:val="-1"/>
                <w:sz w:val="24"/>
              </w:rPr>
              <w:t>issuer</w:t>
            </w:r>
            <w:r w:rsidRPr="009367C7">
              <w:rPr>
                <w:rFonts w:ascii="Times New Roman"/>
                <w:spacing w:val="23"/>
                <w:sz w:val="24"/>
              </w:rPr>
              <w:t xml:space="preserve"> </w:t>
            </w:r>
            <w:r w:rsidRPr="009367C7">
              <w:rPr>
                <w:rFonts w:ascii="Times New Roman"/>
                <w:sz w:val="24"/>
              </w:rPr>
              <w:t>or</w:t>
            </w:r>
            <w:r w:rsidRPr="009367C7">
              <w:rPr>
                <w:rFonts w:ascii="Times New Roman"/>
                <w:spacing w:val="22"/>
                <w:sz w:val="24"/>
              </w:rPr>
              <w:t xml:space="preserve"> </w:t>
            </w:r>
            <w:r w:rsidRPr="009367C7">
              <w:rPr>
                <w:rFonts w:ascii="Times New Roman"/>
                <w:spacing w:val="-1"/>
                <w:sz w:val="24"/>
              </w:rPr>
              <w:t>guarantor</w:t>
            </w:r>
            <w:r w:rsidRPr="009367C7">
              <w:rPr>
                <w:rFonts w:ascii="Times New Roman"/>
                <w:spacing w:val="22"/>
                <w:sz w:val="24"/>
              </w:rPr>
              <w:t xml:space="preserve"> </w:t>
            </w:r>
            <w:r w:rsidRPr="009367C7">
              <w:rPr>
                <w:rFonts w:ascii="Times New Roman"/>
                <w:sz w:val="24"/>
              </w:rPr>
              <w:t>that</w:t>
            </w:r>
            <w:r w:rsidRPr="009367C7">
              <w:rPr>
                <w:rFonts w:ascii="Times New Roman"/>
                <w:spacing w:val="22"/>
                <w:sz w:val="24"/>
              </w:rPr>
              <w:t xml:space="preserve"> </w:t>
            </w:r>
            <w:r w:rsidRPr="009367C7">
              <w:rPr>
                <w:rFonts w:ascii="Times New Roman"/>
                <w:sz w:val="24"/>
              </w:rPr>
              <w:t>is</w:t>
            </w:r>
            <w:r w:rsidRPr="009367C7">
              <w:rPr>
                <w:rFonts w:ascii="Times New Roman"/>
                <w:spacing w:val="21"/>
                <w:sz w:val="24"/>
              </w:rPr>
              <w:t xml:space="preserve"> </w:t>
            </w:r>
            <w:r w:rsidRPr="009367C7">
              <w:rPr>
                <w:rFonts w:ascii="Times New Roman"/>
                <w:sz w:val="24"/>
              </w:rPr>
              <w:t>assigned</w:t>
            </w:r>
            <w:r w:rsidRPr="009367C7">
              <w:rPr>
                <w:rFonts w:ascii="Times New Roman"/>
                <w:spacing w:val="21"/>
                <w:sz w:val="24"/>
              </w:rPr>
              <w:t xml:space="preserve"> </w:t>
            </w:r>
            <w:r w:rsidRPr="009367C7">
              <w:rPr>
                <w:rFonts w:ascii="Times New Roman"/>
                <w:spacing w:val="-1"/>
                <w:sz w:val="24"/>
              </w:rPr>
              <w:t>credit</w:t>
            </w:r>
            <w:r w:rsidRPr="009367C7">
              <w:rPr>
                <w:rFonts w:ascii="Times New Roman"/>
                <w:spacing w:val="23"/>
                <w:sz w:val="24"/>
              </w:rPr>
              <w:t xml:space="preserve"> </w:t>
            </w:r>
            <w:r w:rsidRPr="009367C7">
              <w:rPr>
                <w:rFonts w:ascii="Times New Roman"/>
                <w:spacing w:val="-1"/>
                <w:sz w:val="24"/>
              </w:rPr>
              <w:t>quality</w:t>
            </w:r>
            <w:r w:rsidRPr="009367C7">
              <w:rPr>
                <w:rFonts w:ascii="Times New Roman"/>
                <w:spacing w:val="22"/>
                <w:sz w:val="24"/>
              </w:rPr>
              <w:t xml:space="preserve"> </w:t>
            </w:r>
            <w:r w:rsidRPr="009367C7">
              <w:rPr>
                <w:rFonts w:ascii="Times New Roman"/>
                <w:spacing w:val="-1"/>
                <w:sz w:val="24"/>
              </w:rPr>
              <w:t>step</w:t>
            </w:r>
            <w:r w:rsidRPr="009367C7">
              <w:rPr>
                <w:rFonts w:ascii="Times New Roman"/>
                <w:spacing w:val="21"/>
                <w:sz w:val="24"/>
              </w:rPr>
              <w:t xml:space="preserve"> </w:t>
            </w:r>
            <w:r w:rsidRPr="009367C7">
              <w:rPr>
                <w:rFonts w:ascii="Times New Roman"/>
                <w:sz w:val="24"/>
              </w:rPr>
              <w:t>1</w:t>
            </w:r>
            <w:r w:rsidRPr="009367C7">
              <w:rPr>
                <w:rFonts w:ascii="Times New Roman"/>
                <w:spacing w:val="69"/>
                <w:sz w:val="24"/>
              </w:rPr>
              <w:t xml:space="preserve"> </w:t>
            </w:r>
            <w:r w:rsidRPr="009367C7">
              <w:rPr>
                <w:rFonts w:ascii="Times New Roman"/>
                <w:sz w:val="24"/>
              </w:rPr>
              <w:t xml:space="preserve">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37C18411" w14:textId="77777777">
        <w:trPr>
          <w:trHeight w:val="304"/>
        </w:trPr>
        <w:tc>
          <w:tcPr>
            <w:tcW w:w="1418" w:type="dxa"/>
          </w:tcPr>
          <w:p w14:paraId="2DC88AEE"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0115</w:t>
            </w:r>
          </w:p>
        </w:tc>
        <w:tc>
          <w:tcPr>
            <w:tcW w:w="7590" w:type="dxa"/>
          </w:tcPr>
          <w:p w14:paraId="01868855"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1.2.1.1.3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w:t>
            </w:r>
            <w:r w:rsidRPr="009367C7">
              <w:rPr>
                <w:rFonts w:ascii="Times New Roman"/>
                <w:b/>
                <w:spacing w:val="-2"/>
                <w:sz w:val="24"/>
                <w:u w:val="thick" w:color="000000"/>
              </w:rPr>
              <w:t xml:space="preserve"> </w:t>
            </w:r>
            <w:r w:rsidRPr="009367C7">
              <w:rPr>
                <w:rFonts w:ascii="Times New Roman"/>
                <w:b/>
                <w:sz w:val="24"/>
                <w:u w:val="thick" w:color="000000"/>
              </w:rPr>
              <w:t xml:space="preserve">2, </w:t>
            </w:r>
            <w:r w:rsidRPr="009367C7">
              <w:rPr>
                <w:rFonts w:ascii="Times New Roman"/>
                <w:b/>
                <w:spacing w:val="-1"/>
                <w:sz w:val="24"/>
                <w:u w:val="thick" w:color="000000"/>
              </w:rPr>
              <w:t>CQS3)</w:t>
            </w:r>
          </w:p>
          <w:p w14:paraId="2128DD61"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7"/>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z w:val="24"/>
              </w:rPr>
              <w:t>of</w:t>
            </w:r>
            <w:r w:rsidRPr="009367C7">
              <w:rPr>
                <w:rFonts w:ascii="Times New Roman"/>
                <w:spacing w:val="16"/>
                <w:sz w:val="24"/>
              </w:rPr>
              <w:t xml:space="preserve"> </w:t>
            </w:r>
            <w:r w:rsidRPr="009367C7">
              <w:rPr>
                <w:rFonts w:ascii="Times New Roman"/>
                <w:sz w:val="24"/>
              </w:rPr>
              <w:t>cash</w:t>
            </w:r>
            <w:r w:rsidRPr="009367C7">
              <w:rPr>
                <w:rFonts w:ascii="Times New Roman"/>
                <w:spacing w:val="16"/>
                <w:sz w:val="24"/>
              </w:rPr>
              <w:t xml:space="preserve"> </w:t>
            </w:r>
            <w:r w:rsidRPr="009367C7">
              <w:rPr>
                <w:rFonts w:ascii="Times New Roman"/>
                <w:spacing w:val="-1"/>
                <w:sz w:val="24"/>
              </w:rPr>
              <w:t>outflows</w:t>
            </w:r>
            <w:r w:rsidRPr="009367C7">
              <w:rPr>
                <w:rFonts w:ascii="Times New Roman"/>
                <w:spacing w:val="17"/>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z w:val="24"/>
              </w:rPr>
              <w:t>in</w:t>
            </w:r>
            <w:r w:rsidRPr="009367C7">
              <w:rPr>
                <w:rFonts w:ascii="Times New Roman"/>
                <w:spacing w:val="16"/>
                <w:sz w:val="24"/>
              </w:rPr>
              <w:t xml:space="preserve"> </w:t>
            </w:r>
            <w:r w:rsidRPr="009367C7">
              <w:rPr>
                <w:rFonts w:ascii="Times New Roman"/>
                <w:spacing w:val="-1"/>
                <w:sz w:val="24"/>
              </w:rPr>
              <w:t>item</w:t>
            </w:r>
            <w:r w:rsidRPr="009367C7">
              <w:rPr>
                <w:rFonts w:ascii="Times New Roman"/>
                <w:spacing w:val="16"/>
                <w:sz w:val="24"/>
              </w:rPr>
              <w:t xml:space="preserve"> </w:t>
            </w:r>
            <w:r w:rsidRPr="009367C7">
              <w:rPr>
                <w:rFonts w:ascii="Times New Roman"/>
                <w:sz w:val="24"/>
              </w:rPr>
              <w:t>1.2.1.1</w:t>
            </w:r>
            <w:r w:rsidRPr="009367C7">
              <w:rPr>
                <w:rFonts w:ascii="Times New Roman"/>
                <w:spacing w:val="18"/>
                <w:sz w:val="24"/>
              </w:rPr>
              <w:t xml:space="preserve"> </w:t>
            </w:r>
            <w:r w:rsidRPr="009367C7">
              <w:rPr>
                <w:rFonts w:ascii="Times New Roman"/>
                <w:sz w:val="24"/>
              </w:rPr>
              <w:t>other</w:t>
            </w:r>
            <w:r w:rsidRPr="009367C7">
              <w:rPr>
                <w:rFonts w:ascii="Times New Roman"/>
                <w:spacing w:val="16"/>
                <w:sz w:val="24"/>
              </w:rPr>
              <w:t xml:space="preserve"> </w:t>
            </w:r>
            <w:r w:rsidRPr="009367C7">
              <w:rPr>
                <w:rFonts w:ascii="Times New Roman"/>
                <w:sz w:val="24"/>
              </w:rPr>
              <w:t>than</w:t>
            </w:r>
            <w:r w:rsidRPr="009367C7">
              <w:rPr>
                <w:rFonts w:ascii="Times New Roman"/>
                <w:spacing w:val="15"/>
                <w:sz w:val="24"/>
              </w:rPr>
              <w:t xml:space="preserve"> </w:t>
            </w:r>
            <w:r w:rsidRPr="009367C7">
              <w:rPr>
                <w:rFonts w:ascii="Times New Roman"/>
                <w:sz w:val="24"/>
              </w:rPr>
              <w:t>those</w:t>
            </w:r>
            <w:r w:rsidRPr="009367C7">
              <w:rPr>
                <w:rFonts w:ascii="Times New Roman"/>
                <w:spacing w:val="43"/>
                <w:sz w:val="24"/>
              </w:rPr>
              <w:t xml:space="preserve"> </w:t>
            </w:r>
            <w:r w:rsidRPr="009367C7">
              <w:rPr>
                <w:rFonts w:ascii="Times New Roman"/>
                <w:spacing w:val="-1"/>
                <w:sz w:val="24"/>
              </w:rPr>
              <w:t>reported</w:t>
            </w:r>
            <w:r w:rsidRPr="009367C7">
              <w:rPr>
                <w:rFonts w:ascii="Times New Roman"/>
                <w:spacing w:val="10"/>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8"/>
                <w:sz w:val="24"/>
              </w:rPr>
              <w:t xml:space="preserve"> </w:t>
            </w:r>
            <w:r w:rsidRPr="009367C7">
              <w:rPr>
                <w:rFonts w:ascii="Times New Roman"/>
                <w:sz w:val="24"/>
              </w:rPr>
              <w:t>1.2.</w:t>
            </w:r>
            <w:proofErr w:type="gramStart"/>
            <w:r w:rsidRPr="009367C7">
              <w:rPr>
                <w:rFonts w:ascii="Times New Roman"/>
                <w:sz w:val="24"/>
              </w:rPr>
              <w:t>1.1.1</w:t>
            </w:r>
            <w:proofErr w:type="gramEnd"/>
            <w:r w:rsidRPr="009367C7">
              <w:rPr>
                <w:rFonts w:ascii="Times New Roman"/>
                <w:spacing w:val="10"/>
                <w:sz w:val="24"/>
              </w:rPr>
              <w:t xml:space="preserve"> </w:t>
            </w:r>
            <w:r w:rsidRPr="009367C7">
              <w:rPr>
                <w:rFonts w:ascii="Times New Roman"/>
                <w:spacing w:val="-1"/>
                <w:sz w:val="24"/>
              </w:rPr>
              <w:t>which</w:t>
            </w:r>
            <w:r w:rsidRPr="009367C7">
              <w:rPr>
                <w:rFonts w:ascii="Times New Roman"/>
                <w:spacing w:val="10"/>
                <w:sz w:val="24"/>
              </w:rPr>
              <w:t xml:space="preserve"> </w:t>
            </w:r>
            <w:r w:rsidRPr="009367C7">
              <w:rPr>
                <w:rFonts w:ascii="Times New Roman"/>
                <w:sz w:val="24"/>
              </w:rPr>
              <w:t>is</w:t>
            </w:r>
            <w:r w:rsidRPr="009367C7">
              <w:rPr>
                <w:rFonts w:ascii="Times New Roman"/>
                <w:spacing w:val="11"/>
                <w:sz w:val="24"/>
              </w:rPr>
              <w:t xml:space="preserve"> </w:t>
            </w:r>
            <w:proofErr w:type="spellStart"/>
            <w:r w:rsidRPr="009367C7">
              <w:rPr>
                <w:rFonts w:ascii="Times New Roman"/>
                <w:spacing w:val="-1"/>
                <w:sz w:val="24"/>
              </w:rPr>
              <w:t>collateralised</w:t>
            </w:r>
            <w:proofErr w:type="spellEnd"/>
            <w:r w:rsidRPr="009367C7">
              <w:rPr>
                <w:rFonts w:ascii="Times New Roman"/>
                <w:spacing w:val="9"/>
                <w:sz w:val="24"/>
              </w:rPr>
              <w:t xml:space="preserve"> </w:t>
            </w:r>
            <w:r w:rsidRPr="009367C7">
              <w:rPr>
                <w:rFonts w:ascii="Times New Roman"/>
                <w:sz w:val="24"/>
              </w:rPr>
              <w:t>by</w:t>
            </w:r>
            <w:r w:rsidRPr="009367C7">
              <w:rPr>
                <w:rFonts w:ascii="Times New Roman"/>
                <w:spacing w:val="10"/>
                <w:sz w:val="24"/>
              </w:rPr>
              <w:t xml:space="preserve"> assets </w:t>
            </w:r>
            <w:r w:rsidRPr="009367C7">
              <w:rPr>
                <w:rFonts w:ascii="Times New Roman"/>
                <w:spacing w:val="-1"/>
                <w:sz w:val="24"/>
              </w:rPr>
              <w:t>representing</w:t>
            </w:r>
            <w:r w:rsidRPr="009367C7">
              <w:rPr>
                <w:rFonts w:ascii="Times New Roman"/>
                <w:spacing w:val="10"/>
                <w:sz w:val="24"/>
              </w:rPr>
              <w:t xml:space="preserve"> </w:t>
            </w:r>
            <w:r w:rsidRPr="009367C7">
              <w:rPr>
                <w:rFonts w:ascii="Times New Roman"/>
                <w:spacing w:val="-1"/>
                <w:sz w:val="24"/>
              </w:rPr>
              <w:t>claims</w:t>
            </w:r>
            <w:r w:rsidRPr="009367C7">
              <w:rPr>
                <w:rFonts w:ascii="Times New Roman"/>
                <w:spacing w:val="11"/>
                <w:sz w:val="24"/>
              </w:rPr>
              <w:t xml:space="preserve"> </w:t>
            </w:r>
            <w:r w:rsidRPr="009367C7">
              <w:rPr>
                <w:rFonts w:ascii="Times New Roman"/>
                <w:sz w:val="24"/>
              </w:rPr>
              <w:t>on</w:t>
            </w:r>
            <w:r w:rsidRPr="009367C7">
              <w:rPr>
                <w:rFonts w:ascii="Times New Roman"/>
                <w:spacing w:val="10"/>
                <w:sz w:val="24"/>
              </w:rPr>
              <w:t xml:space="preserve"> </w:t>
            </w:r>
            <w:r w:rsidRPr="009367C7">
              <w:rPr>
                <w:rFonts w:ascii="Times New Roman"/>
                <w:sz w:val="24"/>
              </w:rPr>
              <w:t>or</w:t>
            </w:r>
            <w:r w:rsidRPr="009367C7">
              <w:rPr>
                <w:rFonts w:ascii="Times New Roman"/>
                <w:spacing w:val="75"/>
                <w:sz w:val="24"/>
              </w:rPr>
              <w:t xml:space="preserve"> </w:t>
            </w:r>
            <w:r w:rsidRPr="009367C7">
              <w:rPr>
                <w:rFonts w:ascii="Times New Roman"/>
                <w:spacing w:val="-1"/>
                <w:sz w:val="24"/>
              </w:rPr>
              <w:t>guaranteed</w:t>
            </w:r>
            <w:r w:rsidRPr="009367C7">
              <w:rPr>
                <w:rFonts w:ascii="Times New Roman"/>
                <w:spacing w:val="7"/>
                <w:sz w:val="24"/>
              </w:rPr>
              <w:t xml:space="preserve"> </w:t>
            </w:r>
            <w:r w:rsidRPr="009367C7">
              <w:rPr>
                <w:rFonts w:ascii="Times New Roman"/>
                <w:sz w:val="24"/>
              </w:rPr>
              <w:t>by</w:t>
            </w:r>
            <w:r w:rsidRPr="009367C7">
              <w:rPr>
                <w:rFonts w:ascii="Times New Roman"/>
                <w:spacing w:val="8"/>
                <w:sz w:val="24"/>
              </w:rPr>
              <w:t xml:space="preserve"> </w:t>
            </w:r>
            <w:r w:rsidRPr="009367C7">
              <w:rPr>
                <w:rFonts w:ascii="Times New Roman"/>
                <w:spacing w:val="-1"/>
                <w:sz w:val="24"/>
              </w:rPr>
              <w:t>issuer</w:t>
            </w:r>
            <w:r w:rsidRPr="009367C7">
              <w:rPr>
                <w:rFonts w:ascii="Times New Roman"/>
                <w:spacing w:val="8"/>
                <w:sz w:val="24"/>
              </w:rPr>
              <w:t xml:space="preserve"> </w:t>
            </w:r>
            <w:r w:rsidRPr="009367C7">
              <w:rPr>
                <w:rFonts w:ascii="Times New Roman"/>
                <w:sz w:val="24"/>
              </w:rPr>
              <w:t>or</w:t>
            </w:r>
            <w:r w:rsidRPr="009367C7">
              <w:rPr>
                <w:rFonts w:ascii="Times New Roman"/>
                <w:spacing w:val="6"/>
                <w:sz w:val="24"/>
              </w:rPr>
              <w:t xml:space="preserve"> </w:t>
            </w:r>
            <w:r w:rsidRPr="009367C7">
              <w:rPr>
                <w:rFonts w:ascii="Times New Roman"/>
                <w:spacing w:val="-1"/>
                <w:sz w:val="24"/>
              </w:rPr>
              <w:t>guarantor</w:t>
            </w:r>
            <w:r w:rsidRPr="009367C7">
              <w:rPr>
                <w:rFonts w:ascii="Times New Roman"/>
                <w:spacing w:val="8"/>
                <w:sz w:val="24"/>
              </w:rPr>
              <w:t xml:space="preserve"> </w:t>
            </w:r>
            <w:r w:rsidRPr="009367C7">
              <w:rPr>
                <w:rFonts w:ascii="Times New Roman"/>
                <w:spacing w:val="-1"/>
                <w:sz w:val="24"/>
              </w:rPr>
              <w:t>that</w:t>
            </w:r>
            <w:r w:rsidRPr="009367C7">
              <w:rPr>
                <w:rFonts w:ascii="Times New Roman"/>
                <w:spacing w:val="8"/>
                <w:sz w:val="24"/>
              </w:rPr>
              <w:t xml:space="preserve"> </w:t>
            </w:r>
            <w:r w:rsidRPr="009367C7">
              <w:rPr>
                <w:rFonts w:ascii="Times New Roman"/>
                <w:spacing w:val="-1"/>
                <w:sz w:val="24"/>
              </w:rPr>
              <w:t>is</w:t>
            </w:r>
            <w:r w:rsidRPr="009367C7">
              <w:rPr>
                <w:rFonts w:ascii="Times New Roman"/>
                <w:spacing w:val="8"/>
                <w:sz w:val="24"/>
              </w:rPr>
              <w:t xml:space="preserve"> </w:t>
            </w:r>
            <w:r w:rsidRPr="009367C7">
              <w:rPr>
                <w:rFonts w:ascii="Times New Roman"/>
                <w:spacing w:val="-1"/>
                <w:sz w:val="24"/>
              </w:rPr>
              <w:t>assigned</w:t>
            </w:r>
            <w:r w:rsidRPr="009367C7">
              <w:rPr>
                <w:rFonts w:ascii="Times New Roman"/>
                <w:spacing w:val="8"/>
                <w:sz w:val="24"/>
              </w:rPr>
              <w:t xml:space="preserve"> </w:t>
            </w:r>
            <w:r w:rsidRPr="009367C7">
              <w:rPr>
                <w:rFonts w:ascii="Times New Roman"/>
                <w:spacing w:val="-1"/>
                <w:sz w:val="24"/>
              </w:rPr>
              <w:t>credit</w:t>
            </w:r>
            <w:r w:rsidRPr="009367C7">
              <w:rPr>
                <w:rFonts w:ascii="Times New Roman"/>
                <w:spacing w:val="8"/>
                <w:sz w:val="24"/>
              </w:rPr>
              <w:t xml:space="preserve"> </w:t>
            </w:r>
            <w:r w:rsidRPr="009367C7">
              <w:rPr>
                <w:rFonts w:ascii="Times New Roman"/>
                <w:spacing w:val="-1"/>
                <w:sz w:val="24"/>
              </w:rPr>
              <w:t>quality</w:t>
            </w:r>
            <w:r w:rsidRPr="009367C7">
              <w:rPr>
                <w:rFonts w:ascii="Times New Roman"/>
                <w:spacing w:val="8"/>
                <w:sz w:val="24"/>
              </w:rPr>
              <w:t xml:space="preserve"> </w:t>
            </w:r>
            <w:r w:rsidRPr="009367C7">
              <w:rPr>
                <w:rFonts w:ascii="Times New Roman"/>
                <w:spacing w:val="-1"/>
                <w:sz w:val="24"/>
              </w:rPr>
              <w:t>step</w:t>
            </w:r>
            <w:r w:rsidRPr="009367C7">
              <w:rPr>
                <w:rFonts w:ascii="Times New Roman"/>
                <w:spacing w:val="8"/>
                <w:sz w:val="24"/>
              </w:rPr>
              <w:t xml:space="preserve"> </w:t>
            </w:r>
            <w:r w:rsidRPr="009367C7">
              <w:rPr>
                <w:rFonts w:ascii="Times New Roman"/>
                <w:sz w:val="24"/>
              </w:rPr>
              <w:t>2</w:t>
            </w:r>
            <w:r w:rsidRPr="009367C7">
              <w:rPr>
                <w:rFonts w:ascii="Times New Roman"/>
                <w:spacing w:val="7"/>
                <w:sz w:val="24"/>
              </w:rPr>
              <w:t xml:space="preserve"> </w:t>
            </w:r>
            <w:r w:rsidRPr="009367C7">
              <w:rPr>
                <w:rFonts w:ascii="Times New Roman"/>
                <w:sz w:val="24"/>
              </w:rPr>
              <w:t>or</w:t>
            </w:r>
            <w:r w:rsidRPr="009367C7">
              <w:rPr>
                <w:rFonts w:ascii="Times New Roman"/>
                <w:spacing w:val="7"/>
                <w:sz w:val="24"/>
              </w:rPr>
              <w:t xml:space="preserve"> </w:t>
            </w:r>
            <w:r w:rsidRPr="009367C7">
              <w:rPr>
                <w:rFonts w:ascii="Times New Roman"/>
                <w:sz w:val="24"/>
              </w:rPr>
              <w:t>3</w:t>
            </w:r>
            <w:r w:rsidRPr="009367C7">
              <w:rPr>
                <w:rFonts w:ascii="Times New Roman"/>
                <w:spacing w:val="8"/>
                <w:sz w:val="24"/>
              </w:rPr>
              <w:t xml:space="preserve"> </w:t>
            </w:r>
            <w:r w:rsidRPr="009367C7">
              <w:rPr>
                <w:rFonts w:ascii="Times New Roman"/>
                <w:sz w:val="24"/>
              </w:rPr>
              <w:t>by</w:t>
            </w:r>
            <w:r w:rsidRPr="009367C7">
              <w:rPr>
                <w:rFonts w:ascii="Times New Roman"/>
                <w:spacing w:val="83"/>
                <w:sz w:val="24"/>
              </w:rPr>
              <w:t xml:space="preserve"> </w:t>
            </w:r>
            <w:r w:rsidRPr="009367C7">
              <w:rPr>
                <w:rFonts w:ascii="Times New Roman"/>
                <w:sz w:val="24"/>
              </w:rPr>
              <w:t xml:space="preserve">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2DCB7A2A" w14:textId="77777777">
        <w:trPr>
          <w:trHeight w:val="304"/>
        </w:trPr>
        <w:tc>
          <w:tcPr>
            <w:tcW w:w="1418" w:type="dxa"/>
          </w:tcPr>
          <w:p w14:paraId="15F45D80"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0125</w:t>
            </w:r>
          </w:p>
        </w:tc>
        <w:tc>
          <w:tcPr>
            <w:tcW w:w="7590" w:type="dxa"/>
          </w:tcPr>
          <w:p w14:paraId="5AB3C713"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1.2.1.1.4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 xml:space="preserve">(CQS </w:t>
            </w:r>
            <w:r w:rsidRPr="009367C7">
              <w:rPr>
                <w:rFonts w:ascii="Times New Roman"/>
                <w:b/>
                <w:sz w:val="24"/>
                <w:u w:val="thick" w:color="000000"/>
              </w:rPr>
              <w:t>4+)</w:t>
            </w:r>
          </w:p>
          <w:p w14:paraId="3DE8F9FF"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7"/>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z w:val="24"/>
              </w:rPr>
              <w:t>of</w:t>
            </w:r>
            <w:r w:rsidRPr="009367C7">
              <w:rPr>
                <w:rFonts w:ascii="Times New Roman"/>
                <w:spacing w:val="16"/>
                <w:sz w:val="24"/>
              </w:rPr>
              <w:t xml:space="preserve"> </w:t>
            </w:r>
            <w:r w:rsidRPr="009367C7">
              <w:rPr>
                <w:rFonts w:ascii="Times New Roman"/>
                <w:sz w:val="24"/>
              </w:rPr>
              <w:t>cash</w:t>
            </w:r>
            <w:r w:rsidRPr="009367C7">
              <w:rPr>
                <w:rFonts w:ascii="Times New Roman"/>
                <w:spacing w:val="16"/>
                <w:sz w:val="24"/>
              </w:rPr>
              <w:t xml:space="preserve"> </w:t>
            </w:r>
            <w:r w:rsidRPr="009367C7">
              <w:rPr>
                <w:rFonts w:ascii="Times New Roman"/>
                <w:spacing w:val="-1"/>
                <w:sz w:val="24"/>
              </w:rPr>
              <w:t>outflows</w:t>
            </w:r>
            <w:r w:rsidRPr="009367C7">
              <w:rPr>
                <w:rFonts w:ascii="Times New Roman"/>
                <w:spacing w:val="17"/>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z w:val="24"/>
              </w:rPr>
              <w:t>in</w:t>
            </w:r>
            <w:r w:rsidRPr="009367C7">
              <w:rPr>
                <w:rFonts w:ascii="Times New Roman"/>
                <w:spacing w:val="16"/>
                <w:sz w:val="24"/>
              </w:rPr>
              <w:t xml:space="preserve"> </w:t>
            </w:r>
            <w:r w:rsidRPr="009367C7">
              <w:rPr>
                <w:rFonts w:ascii="Times New Roman"/>
                <w:spacing w:val="-1"/>
                <w:sz w:val="24"/>
              </w:rPr>
              <w:t>item</w:t>
            </w:r>
            <w:r w:rsidRPr="009367C7">
              <w:rPr>
                <w:rFonts w:ascii="Times New Roman"/>
                <w:spacing w:val="16"/>
                <w:sz w:val="24"/>
              </w:rPr>
              <w:t xml:space="preserve"> </w:t>
            </w:r>
            <w:r w:rsidRPr="009367C7">
              <w:rPr>
                <w:rFonts w:ascii="Times New Roman"/>
                <w:sz w:val="24"/>
              </w:rPr>
              <w:t>1.2.1.1</w:t>
            </w:r>
            <w:r w:rsidRPr="009367C7">
              <w:rPr>
                <w:rFonts w:ascii="Times New Roman"/>
                <w:spacing w:val="18"/>
                <w:sz w:val="24"/>
              </w:rPr>
              <w:t xml:space="preserve"> </w:t>
            </w:r>
            <w:r w:rsidRPr="009367C7">
              <w:rPr>
                <w:rFonts w:ascii="Times New Roman"/>
                <w:sz w:val="24"/>
              </w:rPr>
              <w:t>other</w:t>
            </w:r>
            <w:r w:rsidRPr="009367C7">
              <w:rPr>
                <w:rFonts w:ascii="Times New Roman"/>
                <w:spacing w:val="16"/>
                <w:sz w:val="24"/>
              </w:rPr>
              <w:t xml:space="preserve"> </w:t>
            </w:r>
            <w:r w:rsidRPr="009367C7">
              <w:rPr>
                <w:rFonts w:ascii="Times New Roman"/>
                <w:sz w:val="24"/>
              </w:rPr>
              <w:t>than</w:t>
            </w:r>
            <w:r w:rsidRPr="009367C7">
              <w:rPr>
                <w:rFonts w:ascii="Times New Roman"/>
                <w:spacing w:val="15"/>
                <w:sz w:val="24"/>
              </w:rPr>
              <w:t xml:space="preserve"> </w:t>
            </w:r>
            <w:r w:rsidRPr="009367C7">
              <w:rPr>
                <w:rFonts w:ascii="Times New Roman"/>
                <w:sz w:val="24"/>
              </w:rPr>
              <w:t>those</w:t>
            </w:r>
            <w:r w:rsidRPr="009367C7">
              <w:rPr>
                <w:rFonts w:ascii="Times New Roman"/>
                <w:spacing w:val="43"/>
                <w:sz w:val="24"/>
              </w:rPr>
              <w:t xml:space="preserve"> </w:t>
            </w:r>
            <w:r w:rsidRPr="009367C7">
              <w:rPr>
                <w:rFonts w:ascii="Times New Roman"/>
                <w:spacing w:val="-1"/>
                <w:sz w:val="24"/>
              </w:rPr>
              <w:t>reported</w:t>
            </w:r>
            <w:r w:rsidRPr="009367C7">
              <w:rPr>
                <w:rFonts w:ascii="Times New Roman"/>
                <w:spacing w:val="6"/>
                <w:sz w:val="24"/>
              </w:rPr>
              <w:t xml:space="preserve"> </w:t>
            </w:r>
            <w:r w:rsidRPr="009367C7">
              <w:rPr>
                <w:rFonts w:ascii="Times New Roman"/>
                <w:sz w:val="24"/>
              </w:rPr>
              <w:t>in</w:t>
            </w:r>
            <w:r w:rsidRPr="009367C7">
              <w:rPr>
                <w:rFonts w:ascii="Times New Roman"/>
                <w:spacing w:val="4"/>
                <w:sz w:val="24"/>
              </w:rPr>
              <w:t xml:space="preserve"> </w:t>
            </w:r>
            <w:r w:rsidRPr="009367C7">
              <w:rPr>
                <w:rFonts w:ascii="Times New Roman"/>
                <w:spacing w:val="-1"/>
                <w:sz w:val="24"/>
              </w:rPr>
              <w:t>item</w:t>
            </w:r>
            <w:r w:rsidRPr="009367C7">
              <w:rPr>
                <w:rFonts w:ascii="Times New Roman"/>
                <w:spacing w:val="4"/>
                <w:sz w:val="24"/>
              </w:rPr>
              <w:t xml:space="preserve"> </w:t>
            </w:r>
            <w:r w:rsidRPr="009367C7">
              <w:rPr>
                <w:rFonts w:ascii="Times New Roman"/>
                <w:sz w:val="24"/>
              </w:rPr>
              <w:t>1.2.1.1.1</w:t>
            </w:r>
            <w:r w:rsidRPr="009367C7">
              <w:rPr>
                <w:rFonts w:ascii="Times New Roman"/>
                <w:spacing w:val="6"/>
                <w:sz w:val="24"/>
              </w:rPr>
              <w:t xml:space="preserve"> </w:t>
            </w:r>
            <w:r w:rsidRPr="009367C7">
              <w:rPr>
                <w:rFonts w:ascii="Times New Roman"/>
                <w:spacing w:val="-1"/>
                <w:sz w:val="24"/>
              </w:rPr>
              <w:t>which</w:t>
            </w:r>
            <w:r w:rsidRPr="009367C7">
              <w:rPr>
                <w:rFonts w:ascii="Times New Roman"/>
                <w:spacing w:val="6"/>
                <w:sz w:val="24"/>
              </w:rPr>
              <w:t xml:space="preserve"> </w:t>
            </w:r>
            <w:r w:rsidRPr="009367C7">
              <w:rPr>
                <w:rFonts w:ascii="Times New Roman"/>
                <w:sz w:val="24"/>
              </w:rPr>
              <w:t>is</w:t>
            </w:r>
            <w:r w:rsidRPr="009367C7">
              <w:rPr>
                <w:rFonts w:ascii="Times New Roman"/>
                <w:spacing w:val="6"/>
                <w:sz w:val="24"/>
              </w:rPr>
              <w:t xml:space="preserve"> </w:t>
            </w:r>
            <w:proofErr w:type="spellStart"/>
            <w:r w:rsidRPr="009367C7">
              <w:rPr>
                <w:rFonts w:ascii="Times New Roman"/>
                <w:spacing w:val="-1"/>
                <w:sz w:val="24"/>
              </w:rPr>
              <w:t>collateralised</w:t>
            </w:r>
            <w:proofErr w:type="spellEnd"/>
            <w:r w:rsidRPr="009367C7">
              <w:rPr>
                <w:rFonts w:ascii="Times New Roman"/>
                <w:spacing w:val="4"/>
                <w:sz w:val="24"/>
              </w:rPr>
              <w:t xml:space="preserve"> </w:t>
            </w:r>
            <w:r w:rsidRPr="009367C7">
              <w:rPr>
                <w:rFonts w:ascii="Times New Roman"/>
                <w:sz w:val="24"/>
              </w:rPr>
              <w:t>by</w:t>
            </w:r>
            <w:r w:rsidRPr="009367C7">
              <w:rPr>
                <w:rFonts w:ascii="Times New Roman"/>
                <w:spacing w:val="6"/>
                <w:sz w:val="24"/>
              </w:rPr>
              <w:t xml:space="preserve"> </w:t>
            </w:r>
            <w:r w:rsidRPr="009367C7">
              <w:rPr>
                <w:rFonts w:ascii="Times New Roman"/>
                <w:spacing w:val="-1"/>
                <w:sz w:val="24"/>
              </w:rPr>
              <w:t>assets</w:t>
            </w:r>
            <w:r w:rsidRPr="009367C7">
              <w:rPr>
                <w:rFonts w:ascii="Times New Roman"/>
                <w:spacing w:val="6"/>
                <w:sz w:val="24"/>
              </w:rPr>
              <w:t xml:space="preserve"> </w:t>
            </w:r>
            <w:r w:rsidRPr="009367C7">
              <w:rPr>
                <w:rFonts w:ascii="Times New Roman"/>
                <w:spacing w:val="-1"/>
                <w:sz w:val="24"/>
              </w:rPr>
              <w:t>representing</w:t>
            </w:r>
            <w:r w:rsidRPr="009367C7">
              <w:rPr>
                <w:rFonts w:ascii="Times New Roman"/>
                <w:spacing w:val="6"/>
                <w:sz w:val="24"/>
              </w:rPr>
              <w:t xml:space="preserve"> </w:t>
            </w:r>
            <w:r w:rsidRPr="009367C7">
              <w:rPr>
                <w:rFonts w:ascii="Times New Roman"/>
                <w:spacing w:val="-1"/>
                <w:sz w:val="24"/>
              </w:rPr>
              <w:t>claims</w:t>
            </w:r>
            <w:r w:rsidRPr="009367C7">
              <w:rPr>
                <w:rFonts w:ascii="Times New Roman"/>
                <w:spacing w:val="87"/>
                <w:sz w:val="24"/>
              </w:rPr>
              <w:t xml:space="preserve"> </w:t>
            </w:r>
            <w:r w:rsidRPr="009367C7">
              <w:rPr>
                <w:rFonts w:ascii="Times New Roman"/>
                <w:sz w:val="24"/>
              </w:rPr>
              <w:t>on</w:t>
            </w:r>
            <w:r w:rsidRPr="009367C7">
              <w:rPr>
                <w:rFonts w:ascii="Times New Roman"/>
                <w:spacing w:val="2"/>
                <w:sz w:val="24"/>
              </w:rPr>
              <w:t xml:space="preserve"> </w:t>
            </w:r>
            <w:r w:rsidRPr="009367C7">
              <w:rPr>
                <w:rFonts w:ascii="Times New Roman"/>
                <w:sz w:val="24"/>
              </w:rPr>
              <w:t>or</w:t>
            </w:r>
            <w:r w:rsidRPr="009367C7">
              <w:rPr>
                <w:rFonts w:ascii="Times New Roman"/>
                <w:spacing w:val="2"/>
                <w:sz w:val="24"/>
              </w:rPr>
              <w:t xml:space="preserve"> </w:t>
            </w:r>
            <w:r w:rsidRPr="009367C7">
              <w:rPr>
                <w:rFonts w:ascii="Times New Roman"/>
                <w:spacing w:val="-1"/>
                <w:sz w:val="24"/>
              </w:rPr>
              <w:t>guaranteed</w:t>
            </w:r>
            <w:r w:rsidRPr="009367C7">
              <w:rPr>
                <w:rFonts w:ascii="Times New Roman"/>
                <w:spacing w:val="2"/>
                <w:sz w:val="24"/>
              </w:rPr>
              <w:t xml:space="preserve"> </w:t>
            </w:r>
            <w:r w:rsidRPr="009367C7">
              <w:rPr>
                <w:rFonts w:ascii="Times New Roman"/>
                <w:sz w:val="24"/>
              </w:rPr>
              <w:t>by</w:t>
            </w:r>
            <w:r w:rsidRPr="009367C7">
              <w:rPr>
                <w:rFonts w:ascii="Times New Roman"/>
                <w:spacing w:val="1"/>
                <w:sz w:val="24"/>
              </w:rPr>
              <w:t xml:space="preserve"> </w:t>
            </w:r>
            <w:r w:rsidRPr="009367C7">
              <w:rPr>
                <w:rFonts w:ascii="Times New Roman"/>
                <w:spacing w:val="-1"/>
                <w:sz w:val="24"/>
              </w:rPr>
              <w:t>issuer</w:t>
            </w:r>
            <w:r w:rsidRPr="009367C7">
              <w:rPr>
                <w:rFonts w:ascii="Times New Roman"/>
                <w:spacing w:val="2"/>
                <w:sz w:val="24"/>
              </w:rPr>
              <w:t xml:space="preserve"> </w:t>
            </w:r>
            <w:r w:rsidRPr="009367C7">
              <w:rPr>
                <w:rFonts w:ascii="Times New Roman"/>
                <w:sz w:val="24"/>
              </w:rPr>
              <w:t>or</w:t>
            </w:r>
            <w:r w:rsidRPr="009367C7">
              <w:rPr>
                <w:rFonts w:ascii="Times New Roman"/>
                <w:spacing w:val="2"/>
                <w:sz w:val="24"/>
              </w:rPr>
              <w:t xml:space="preserve"> </w:t>
            </w:r>
            <w:r w:rsidRPr="009367C7">
              <w:rPr>
                <w:rFonts w:ascii="Times New Roman"/>
                <w:spacing w:val="-1"/>
                <w:sz w:val="24"/>
              </w:rPr>
              <w:t>guarantor</w:t>
            </w:r>
            <w:r w:rsidRPr="009367C7">
              <w:rPr>
                <w:rFonts w:ascii="Times New Roman"/>
                <w:spacing w:val="2"/>
                <w:sz w:val="24"/>
              </w:rPr>
              <w:t xml:space="preserve"> </w:t>
            </w:r>
            <w:r w:rsidRPr="009367C7">
              <w:rPr>
                <w:rFonts w:ascii="Times New Roman"/>
                <w:spacing w:val="-1"/>
                <w:sz w:val="24"/>
              </w:rPr>
              <w:t>that</w:t>
            </w:r>
            <w:r w:rsidRPr="009367C7">
              <w:rPr>
                <w:rFonts w:ascii="Times New Roman"/>
                <w:spacing w:val="1"/>
                <w:sz w:val="24"/>
              </w:rPr>
              <w:t xml:space="preserve"> </w:t>
            </w:r>
            <w:r w:rsidRPr="009367C7">
              <w:rPr>
                <w:rFonts w:ascii="Times New Roman"/>
                <w:sz w:val="24"/>
              </w:rPr>
              <w:t>is</w:t>
            </w:r>
            <w:r w:rsidRPr="009367C7">
              <w:rPr>
                <w:rFonts w:ascii="Times New Roman"/>
                <w:spacing w:val="2"/>
                <w:sz w:val="24"/>
              </w:rPr>
              <w:t xml:space="preserve"> </w:t>
            </w:r>
            <w:r w:rsidRPr="009367C7">
              <w:rPr>
                <w:rFonts w:ascii="Times New Roman"/>
                <w:spacing w:val="-1"/>
                <w:sz w:val="24"/>
              </w:rPr>
              <w:t>assigned</w:t>
            </w:r>
            <w:r w:rsidRPr="009367C7">
              <w:rPr>
                <w:rFonts w:ascii="Times New Roman"/>
                <w:spacing w:val="2"/>
                <w:sz w:val="24"/>
              </w:rPr>
              <w:t xml:space="preserve"> </w:t>
            </w:r>
            <w:r w:rsidRPr="009367C7">
              <w:rPr>
                <w:rFonts w:ascii="Times New Roman"/>
                <w:spacing w:val="-1"/>
                <w:sz w:val="24"/>
              </w:rPr>
              <w:t>credit</w:t>
            </w:r>
            <w:r w:rsidRPr="009367C7">
              <w:rPr>
                <w:rFonts w:ascii="Times New Roman"/>
                <w:spacing w:val="2"/>
                <w:sz w:val="24"/>
              </w:rPr>
              <w:t xml:space="preserve"> </w:t>
            </w:r>
            <w:r w:rsidRPr="009367C7">
              <w:rPr>
                <w:rFonts w:ascii="Times New Roman"/>
                <w:spacing w:val="-1"/>
                <w:sz w:val="24"/>
              </w:rPr>
              <w:t>quality</w:t>
            </w:r>
            <w:r w:rsidRPr="009367C7">
              <w:rPr>
                <w:rFonts w:ascii="Times New Roman"/>
                <w:spacing w:val="2"/>
                <w:sz w:val="24"/>
              </w:rPr>
              <w:t xml:space="preserve"> </w:t>
            </w:r>
            <w:r w:rsidRPr="009367C7">
              <w:rPr>
                <w:rFonts w:ascii="Times New Roman"/>
                <w:spacing w:val="-1"/>
                <w:sz w:val="24"/>
              </w:rPr>
              <w:t>step</w:t>
            </w:r>
            <w:r w:rsidRPr="009367C7">
              <w:rPr>
                <w:rFonts w:ascii="Times New Roman"/>
                <w:spacing w:val="2"/>
                <w:sz w:val="24"/>
              </w:rPr>
              <w:t xml:space="preserve"> </w:t>
            </w:r>
            <w:r w:rsidRPr="009367C7">
              <w:rPr>
                <w:rFonts w:ascii="Times New Roman"/>
                <w:sz w:val="24"/>
              </w:rPr>
              <w:t>4</w:t>
            </w:r>
            <w:r w:rsidRPr="009367C7">
              <w:rPr>
                <w:rFonts w:ascii="Times New Roman"/>
                <w:spacing w:val="2"/>
                <w:sz w:val="24"/>
              </w:rPr>
              <w:t xml:space="preserve"> </w:t>
            </w:r>
            <w:r w:rsidRPr="009367C7">
              <w:rPr>
                <w:rFonts w:ascii="Times New Roman"/>
                <w:sz w:val="24"/>
              </w:rPr>
              <w:t>or</w:t>
            </w:r>
            <w:r w:rsidRPr="009367C7">
              <w:rPr>
                <w:rFonts w:ascii="Times New Roman"/>
                <w:spacing w:val="79"/>
                <w:sz w:val="24"/>
              </w:rPr>
              <w:t xml:space="preserve"> </w:t>
            </w:r>
            <w:r w:rsidRPr="009367C7">
              <w:rPr>
                <w:rFonts w:ascii="Times New Roman"/>
                <w:spacing w:val="-1"/>
                <w:sz w:val="24"/>
              </w:rPr>
              <w:t>worse</w:t>
            </w:r>
            <w:r w:rsidRPr="009367C7">
              <w:rPr>
                <w:rFonts w:ascii="Times New Roman"/>
                <w:sz w:val="24"/>
              </w:rPr>
              <w:t xml:space="preserve"> 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59971465" w14:textId="77777777">
        <w:trPr>
          <w:trHeight w:val="304"/>
        </w:trPr>
        <w:tc>
          <w:tcPr>
            <w:tcW w:w="1418" w:type="dxa"/>
          </w:tcPr>
          <w:p w14:paraId="721A5E85"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0135</w:t>
            </w:r>
          </w:p>
        </w:tc>
        <w:tc>
          <w:tcPr>
            <w:tcW w:w="7590" w:type="dxa"/>
          </w:tcPr>
          <w:p w14:paraId="78A8F62B"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1.2.1.2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covered</w:t>
            </w:r>
            <w:r w:rsidRPr="009367C7">
              <w:rPr>
                <w:rFonts w:ascii="Times New Roman"/>
                <w:b/>
                <w:spacing w:val="-2"/>
                <w:sz w:val="24"/>
                <w:u w:val="thick" w:color="000000"/>
              </w:rPr>
              <w:t xml:space="preserve"> </w:t>
            </w:r>
            <w:r w:rsidRPr="009367C7">
              <w:rPr>
                <w:rFonts w:ascii="Times New Roman"/>
                <w:b/>
                <w:spacing w:val="-1"/>
                <w:sz w:val="24"/>
                <w:u w:val="thick" w:color="000000"/>
              </w:rPr>
              <w:t>bonds</w:t>
            </w:r>
            <w:r w:rsidRPr="009367C7">
              <w:rPr>
                <w:rFonts w:ascii="Times New Roman"/>
                <w:b/>
                <w:sz w:val="24"/>
                <w:u w:val="thick" w:color="000000"/>
              </w:rPr>
              <w:t xml:space="preserve"> </w:t>
            </w:r>
            <w:r w:rsidRPr="009367C7">
              <w:rPr>
                <w:rFonts w:ascii="Times New Roman"/>
                <w:b/>
                <w:spacing w:val="-1"/>
                <w:sz w:val="24"/>
                <w:u w:val="thick" w:color="000000"/>
              </w:rPr>
              <w:t>(CQS1)</w:t>
            </w:r>
          </w:p>
          <w:p w14:paraId="04F8D885"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lastRenderedPageBreak/>
              <w:t>The</w:t>
            </w:r>
            <w:r w:rsidRPr="009367C7">
              <w:rPr>
                <w:rFonts w:ascii="Times New Roman"/>
                <w:spacing w:val="9"/>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z w:val="24"/>
              </w:rPr>
              <w:t>cash</w:t>
            </w:r>
            <w:r w:rsidRPr="009367C7">
              <w:rPr>
                <w:rFonts w:ascii="Times New Roman"/>
                <w:spacing w:val="9"/>
                <w:sz w:val="24"/>
              </w:rPr>
              <w:t xml:space="preserve"> </w:t>
            </w:r>
            <w:r w:rsidRPr="009367C7">
              <w:rPr>
                <w:rFonts w:ascii="Times New Roman"/>
                <w:spacing w:val="-1"/>
                <w:sz w:val="24"/>
              </w:rPr>
              <w:t>outflows</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7"/>
                <w:sz w:val="24"/>
              </w:rPr>
              <w:t xml:space="preserve"> </w:t>
            </w:r>
            <w:r w:rsidRPr="009367C7">
              <w:rPr>
                <w:rFonts w:ascii="Times New Roman"/>
                <w:sz w:val="24"/>
              </w:rPr>
              <w:t>1.2.</w:t>
            </w:r>
            <w:proofErr w:type="gramStart"/>
            <w:r w:rsidRPr="009367C7">
              <w:rPr>
                <w:rFonts w:ascii="Times New Roman"/>
                <w:sz w:val="24"/>
              </w:rPr>
              <w:t>1</w:t>
            </w:r>
            <w:r w:rsidRPr="009367C7">
              <w:rPr>
                <w:rFonts w:ascii="Times New Roman"/>
                <w:spacing w:val="9"/>
                <w:sz w:val="24"/>
              </w:rPr>
              <w:t xml:space="preserve"> </w:t>
            </w:r>
            <w:r w:rsidRPr="009367C7">
              <w:rPr>
                <w:rFonts w:ascii="Times New Roman"/>
                <w:spacing w:val="-1"/>
                <w:sz w:val="24"/>
              </w:rPr>
              <w:t>which</w:t>
            </w:r>
            <w:proofErr w:type="gramEnd"/>
            <w:r w:rsidRPr="009367C7">
              <w:rPr>
                <w:rFonts w:ascii="Times New Roman"/>
                <w:spacing w:val="9"/>
                <w:sz w:val="24"/>
              </w:rPr>
              <w:t xml:space="preserve"> </w:t>
            </w:r>
            <w:r w:rsidRPr="009367C7">
              <w:rPr>
                <w:rFonts w:ascii="Times New Roman"/>
                <w:sz w:val="24"/>
              </w:rPr>
              <w:t>is</w:t>
            </w:r>
            <w:r w:rsidRPr="009367C7">
              <w:rPr>
                <w:rFonts w:ascii="Times New Roman"/>
                <w:spacing w:val="8"/>
                <w:sz w:val="24"/>
              </w:rPr>
              <w:t xml:space="preserve"> </w:t>
            </w:r>
            <w:proofErr w:type="spellStart"/>
            <w:r w:rsidRPr="009367C7">
              <w:rPr>
                <w:rFonts w:ascii="Times New Roman"/>
                <w:spacing w:val="-1"/>
                <w:sz w:val="24"/>
              </w:rPr>
              <w:t>collateralised</w:t>
            </w:r>
            <w:proofErr w:type="spellEnd"/>
            <w:r w:rsidRPr="009367C7">
              <w:rPr>
                <w:rFonts w:ascii="Times New Roman"/>
                <w:spacing w:val="9"/>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z w:val="24"/>
              </w:rPr>
              <w:t>assets</w:t>
            </w:r>
            <w:r w:rsidRPr="009367C7">
              <w:rPr>
                <w:rFonts w:ascii="Times New Roman"/>
                <w:spacing w:val="6"/>
                <w:sz w:val="24"/>
              </w:rPr>
              <w:t xml:space="preserve"> </w:t>
            </w:r>
            <w:r w:rsidRPr="009367C7">
              <w:rPr>
                <w:rFonts w:ascii="Times New Roman"/>
                <w:spacing w:val="-1"/>
                <w:sz w:val="24"/>
              </w:rPr>
              <w:t>that</w:t>
            </w:r>
            <w:r w:rsidRPr="009367C7">
              <w:rPr>
                <w:rFonts w:ascii="Times New Roman"/>
                <w:spacing w:val="6"/>
                <w:sz w:val="24"/>
              </w:rPr>
              <w:t xml:space="preserve"> </w:t>
            </w:r>
            <w:r w:rsidRPr="009367C7">
              <w:rPr>
                <w:rFonts w:ascii="Times New Roman"/>
                <w:spacing w:val="-1"/>
                <w:sz w:val="24"/>
              </w:rPr>
              <w:t>are</w:t>
            </w:r>
            <w:r w:rsidRPr="009367C7">
              <w:rPr>
                <w:rFonts w:ascii="Times New Roman"/>
                <w:spacing w:val="7"/>
                <w:sz w:val="24"/>
              </w:rPr>
              <w:t xml:space="preserve"> </w:t>
            </w:r>
            <w:r w:rsidRPr="009367C7">
              <w:rPr>
                <w:rFonts w:ascii="Times New Roman"/>
                <w:spacing w:val="-1"/>
                <w:sz w:val="24"/>
              </w:rPr>
              <w:t>covered</w:t>
            </w:r>
            <w:r w:rsidRPr="009367C7">
              <w:rPr>
                <w:rFonts w:ascii="Times New Roman"/>
                <w:spacing w:val="6"/>
                <w:sz w:val="24"/>
              </w:rPr>
              <w:t xml:space="preserve"> </w:t>
            </w:r>
            <w:r w:rsidRPr="009367C7">
              <w:rPr>
                <w:rFonts w:ascii="Times New Roman"/>
                <w:spacing w:val="-1"/>
                <w:sz w:val="24"/>
              </w:rPr>
              <w:t>bonds.</w:t>
            </w:r>
            <w:r w:rsidRPr="009367C7">
              <w:rPr>
                <w:rFonts w:ascii="Times New Roman"/>
                <w:spacing w:val="7"/>
                <w:sz w:val="24"/>
              </w:rPr>
              <w:t xml:space="preserve"> </w:t>
            </w:r>
            <w:r w:rsidRPr="009367C7">
              <w:rPr>
                <w:rFonts w:ascii="Times New Roman"/>
                <w:spacing w:val="-1"/>
                <w:sz w:val="24"/>
              </w:rPr>
              <w:t>Note</w:t>
            </w:r>
            <w:r w:rsidRPr="009367C7">
              <w:rPr>
                <w:rFonts w:ascii="Times New Roman"/>
                <w:spacing w:val="6"/>
                <w:sz w:val="24"/>
              </w:rPr>
              <w:t xml:space="preserve"> </w:t>
            </w:r>
            <w:r w:rsidRPr="009367C7">
              <w:rPr>
                <w:rFonts w:ascii="Times New Roman"/>
                <w:spacing w:val="-1"/>
                <w:sz w:val="24"/>
              </w:rPr>
              <w:t>that</w:t>
            </w:r>
            <w:r w:rsidRPr="009367C7">
              <w:rPr>
                <w:rFonts w:ascii="Times New Roman"/>
                <w:spacing w:val="6"/>
                <w:sz w:val="24"/>
              </w:rPr>
              <w:t xml:space="preserve"> </w:t>
            </w:r>
            <w:r w:rsidRPr="009367C7">
              <w:rPr>
                <w:rFonts w:ascii="Times New Roman"/>
                <w:sz w:val="24"/>
              </w:rPr>
              <w:t>in</w:t>
            </w:r>
            <w:r w:rsidRPr="009367C7">
              <w:rPr>
                <w:rFonts w:ascii="Times New Roman"/>
                <w:spacing w:val="7"/>
                <w:sz w:val="24"/>
              </w:rPr>
              <w:t xml:space="preserve"> </w:t>
            </w:r>
            <w:r w:rsidRPr="009367C7">
              <w:rPr>
                <w:rFonts w:ascii="Times New Roman"/>
                <w:spacing w:val="-1"/>
                <w:sz w:val="24"/>
              </w:rPr>
              <w:t>accordance</w:t>
            </w:r>
            <w:r w:rsidRPr="009367C7">
              <w:rPr>
                <w:rFonts w:ascii="Times New Roman"/>
                <w:spacing w:val="7"/>
                <w:sz w:val="24"/>
              </w:rPr>
              <w:t xml:space="preserve"> </w:t>
            </w:r>
            <w:r w:rsidRPr="009367C7">
              <w:rPr>
                <w:rFonts w:ascii="Times New Roman"/>
                <w:spacing w:val="-1"/>
                <w:sz w:val="24"/>
              </w:rPr>
              <w:t>with</w:t>
            </w:r>
            <w:r w:rsidRPr="009367C7">
              <w:rPr>
                <w:rFonts w:ascii="Times New Roman"/>
                <w:spacing w:val="6"/>
                <w:sz w:val="24"/>
              </w:rPr>
              <w:t xml:space="preserve"> point (f) of </w:t>
            </w:r>
            <w:r w:rsidRPr="009367C7">
              <w:rPr>
                <w:rFonts w:ascii="Times New Roman"/>
                <w:spacing w:val="-1"/>
                <w:sz w:val="24"/>
              </w:rPr>
              <w:t>Article</w:t>
            </w:r>
            <w:r w:rsidRPr="009367C7">
              <w:rPr>
                <w:rFonts w:ascii="Times New Roman"/>
                <w:spacing w:val="7"/>
                <w:sz w:val="24"/>
              </w:rPr>
              <w:t xml:space="preserve"> </w:t>
            </w:r>
            <w:r w:rsidRPr="009367C7">
              <w:rPr>
                <w:rFonts w:ascii="Times New Roman"/>
                <w:spacing w:val="-1"/>
                <w:sz w:val="24"/>
              </w:rPr>
              <w:t>10(1)</w:t>
            </w:r>
            <w:r w:rsidRPr="009367C7">
              <w:rPr>
                <w:rFonts w:ascii="Times New Roman"/>
                <w:spacing w:val="7"/>
                <w:sz w:val="24"/>
              </w:rPr>
              <w:t xml:space="preserve"> </w:t>
            </w:r>
            <w:r w:rsidRPr="009367C7">
              <w:rPr>
                <w:rFonts w:ascii="Times New Roman"/>
                <w:sz w:val="24"/>
              </w:rPr>
              <w:t>of</w:t>
            </w:r>
            <w:r w:rsidRPr="009367C7">
              <w:rPr>
                <w:rFonts w:ascii="Times New Roman"/>
                <w:spacing w:val="73"/>
                <w:sz w:val="24"/>
              </w:rPr>
              <w:t xml:space="preserve"> </w:t>
            </w:r>
            <w:r w:rsidRPr="009367C7">
              <w:rPr>
                <w:rFonts w:ascii="Times New Roman"/>
                <w:spacing w:val="-1"/>
                <w:sz w:val="24"/>
              </w:rPr>
              <w:t>Delegated Regulation (EU) 2015/61</w:t>
            </w:r>
            <w:r w:rsidRPr="009367C7">
              <w:rPr>
                <w:rFonts w:ascii="Times New Roman"/>
                <w:spacing w:val="9"/>
                <w:sz w:val="24"/>
              </w:rPr>
              <w:t xml:space="preserve"> </w:t>
            </w:r>
            <w:r w:rsidRPr="009367C7">
              <w:rPr>
                <w:rFonts w:ascii="Times New Roman"/>
                <w:sz w:val="24"/>
              </w:rPr>
              <w:t>only</w:t>
            </w:r>
            <w:r w:rsidRPr="009367C7">
              <w:rPr>
                <w:rFonts w:ascii="Times New Roman"/>
                <w:spacing w:val="9"/>
                <w:sz w:val="24"/>
              </w:rPr>
              <w:t xml:space="preserve"> </w:t>
            </w:r>
            <w:r w:rsidRPr="009367C7">
              <w:rPr>
                <w:rFonts w:ascii="Times New Roman"/>
                <w:spacing w:val="-1"/>
                <w:sz w:val="24"/>
              </w:rPr>
              <w:t>CQS</w:t>
            </w:r>
            <w:r w:rsidRPr="009367C7">
              <w:rPr>
                <w:rFonts w:ascii="Times New Roman"/>
                <w:spacing w:val="9"/>
                <w:sz w:val="24"/>
              </w:rPr>
              <w:t xml:space="preserve"> </w:t>
            </w:r>
            <w:r w:rsidRPr="009367C7">
              <w:rPr>
                <w:rFonts w:ascii="Times New Roman"/>
                <w:sz w:val="24"/>
              </w:rPr>
              <w:t>1</w:t>
            </w:r>
            <w:r w:rsidRPr="009367C7">
              <w:rPr>
                <w:rFonts w:ascii="Times New Roman"/>
                <w:spacing w:val="9"/>
                <w:sz w:val="24"/>
              </w:rPr>
              <w:t xml:space="preserve"> </w:t>
            </w:r>
            <w:r w:rsidRPr="009367C7">
              <w:rPr>
                <w:rFonts w:ascii="Times New Roman"/>
                <w:spacing w:val="-1"/>
                <w:sz w:val="24"/>
              </w:rPr>
              <w:t>covered</w:t>
            </w:r>
            <w:r w:rsidRPr="009367C7">
              <w:rPr>
                <w:rFonts w:ascii="Times New Roman"/>
                <w:spacing w:val="9"/>
                <w:sz w:val="24"/>
              </w:rPr>
              <w:t xml:space="preserve"> </w:t>
            </w:r>
            <w:r w:rsidRPr="009367C7">
              <w:rPr>
                <w:rFonts w:ascii="Times New Roman"/>
                <w:sz w:val="24"/>
              </w:rPr>
              <w:t>bonds</w:t>
            </w:r>
            <w:r w:rsidRPr="009367C7">
              <w:rPr>
                <w:rFonts w:ascii="Times New Roman"/>
                <w:spacing w:val="9"/>
                <w:sz w:val="24"/>
              </w:rPr>
              <w:t xml:space="preserve"> </w:t>
            </w:r>
            <w:r w:rsidRPr="009367C7">
              <w:rPr>
                <w:rFonts w:ascii="Times New Roman"/>
                <w:spacing w:val="-1"/>
                <w:sz w:val="24"/>
              </w:rPr>
              <w:t>are</w:t>
            </w:r>
            <w:r w:rsidRPr="009367C7">
              <w:rPr>
                <w:rFonts w:ascii="Times New Roman"/>
                <w:spacing w:val="8"/>
                <w:sz w:val="24"/>
              </w:rPr>
              <w:t xml:space="preserve"> </w:t>
            </w:r>
            <w:r w:rsidRPr="009367C7">
              <w:rPr>
                <w:rFonts w:ascii="Times New Roman"/>
                <w:spacing w:val="-1"/>
                <w:sz w:val="24"/>
              </w:rPr>
              <w:t>eligible</w:t>
            </w:r>
            <w:r w:rsidRPr="009367C7">
              <w:rPr>
                <w:rFonts w:ascii="Times New Roman"/>
                <w:spacing w:val="8"/>
                <w:sz w:val="24"/>
              </w:rPr>
              <w:t xml:space="preserve"> </w:t>
            </w:r>
            <w:r w:rsidRPr="009367C7">
              <w:rPr>
                <w:rFonts w:ascii="Times New Roman"/>
                <w:sz w:val="24"/>
              </w:rPr>
              <w:t>as</w:t>
            </w:r>
            <w:r w:rsidRPr="009367C7">
              <w:rPr>
                <w:rFonts w:ascii="Times New Roman"/>
                <w:spacing w:val="9"/>
                <w:sz w:val="24"/>
              </w:rPr>
              <w:t xml:space="preserve"> </w:t>
            </w:r>
            <w:r w:rsidRPr="009367C7">
              <w:rPr>
                <w:rFonts w:ascii="Times New Roman"/>
                <w:spacing w:val="-1"/>
                <w:sz w:val="24"/>
              </w:rPr>
              <w:t>Level</w:t>
            </w:r>
            <w:r w:rsidRPr="009367C7">
              <w:rPr>
                <w:rFonts w:ascii="Times New Roman"/>
                <w:spacing w:val="57"/>
                <w:sz w:val="24"/>
              </w:rPr>
              <w:t xml:space="preserve"> </w:t>
            </w:r>
            <w:r w:rsidRPr="009367C7">
              <w:rPr>
                <w:rFonts w:ascii="Times New Roman"/>
                <w:sz w:val="24"/>
              </w:rPr>
              <w:t>1 assets.</w:t>
            </w:r>
          </w:p>
        </w:tc>
      </w:tr>
      <w:tr w:rsidR="00190C4E" w:rsidRPr="009367C7" w14:paraId="7B6718BF" w14:textId="77777777">
        <w:trPr>
          <w:trHeight w:val="304"/>
        </w:trPr>
        <w:tc>
          <w:tcPr>
            <w:tcW w:w="1418" w:type="dxa"/>
          </w:tcPr>
          <w:p w14:paraId="13F65BBB"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lastRenderedPageBreak/>
              <w:t>0145</w:t>
            </w:r>
          </w:p>
        </w:tc>
        <w:tc>
          <w:tcPr>
            <w:tcW w:w="7590" w:type="dxa"/>
          </w:tcPr>
          <w:p w14:paraId="6D29E421"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1.2.2 </w:t>
            </w:r>
            <w:r w:rsidRPr="009367C7">
              <w:rPr>
                <w:rFonts w:ascii="Times New Roman"/>
                <w:b/>
                <w:spacing w:val="-1"/>
                <w:sz w:val="24"/>
                <w:u w:val="thick" w:color="000000"/>
              </w:rPr>
              <w:t xml:space="preserve">Level </w:t>
            </w:r>
            <w:r w:rsidRPr="009367C7">
              <w:rPr>
                <w:rFonts w:ascii="Times New Roman"/>
                <w:b/>
                <w:sz w:val="24"/>
                <w:u w:val="thick" w:color="000000"/>
              </w:rPr>
              <w:t>2A</w:t>
            </w:r>
            <w:r w:rsidRPr="009367C7">
              <w:rPr>
                <w:rFonts w:ascii="Times New Roman"/>
                <w:b/>
                <w:spacing w:val="-1"/>
                <w:sz w:val="24"/>
                <w:u w:val="thick" w:color="000000"/>
              </w:rPr>
              <w:t xml:space="preserve"> tradable</w:t>
            </w:r>
            <w:r w:rsidRPr="009367C7">
              <w:rPr>
                <w:rFonts w:ascii="Times New Roman"/>
                <w:b/>
                <w:sz w:val="24"/>
                <w:u w:val="thick" w:color="000000"/>
              </w:rPr>
              <w:t xml:space="preserve"> assets</w:t>
            </w:r>
          </w:p>
          <w:p w14:paraId="7B21C5F6"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4"/>
                <w:sz w:val="24"/>
              </w:rPr>
              <w:t xml:space="preserve"> </w:t>
            </w:r>
            <w:r w:rsidRPr="009367C7">
              <w:rPr>
                <w:rFonts w:ascii="Times New Roman"/>
                <w:spacing w:val="-1"/>
                <w:sz w:val="24"/>
              </w:rPr>
              <w:t>outflows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1.2</w:t>
            </w:r>
            <w:r w:rsidRPr="009367C7">
              <w:rPr>
                <w:rFonts w:ascii="Times New Roman"/>
                <w:spacing w:val="24"/>
                <w:sz w:val="24"/>
              </w:rPr>
              <w:t xml:space="preserve"> </w:t>
            </w:r>
            <w:r w:rsidRPr="009367C7">
              <w:rPr>
                <w:rFonts w:ascii="Times New Roman"/>
                <w:spacing w:val="-1"/>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proofErr w:type="spellStart"/>
            <w:r w:rsidRPr="009367C7">
              <w:rPr>
                <w:rFonts w:ascii="Times New Roman"/>
                <w:spacing w:val="-1"/>
                <w:sz w:val="24"/>
              </w:rPr>
              <w:t>collateralised</w:t>
            </w:r>
            <w:proofErr w:type="spellEnd"/>
            <w:r w:rsidRPr="009367C7">
              <w:rPr>
                <w:rFonts w:ascii="Times New Roman"/>
                <w:spacing w:val="24"/>
                <w:sz w:val="24"/>
              </w:rPr>
              <w:t xml:space="preserve"> </w:t>
            </w:r>
            <w:r w:rsidRPr="009367C7">
              <w:rPr>
                <w:rFonts w:ascii="Times New Roman"/>
                <w:sz w:val="24"/>
              </w:rPr>
              <w:t>by</w:t>
            </w:r>
            <w:r w:rsidRPr="009367C7">
              <w:rPr>
                <w:rFonts w:ascii="Times New Roman"/>
                <w:spacing w:val="71"/>
                <w:sz w:val="24"/>
              </w:rPr>
              <w:t xml:space="preserve"> </w:t>
            </w:r>
            <w:r w:rsidRPr="009367C7">
              <w:rPr>
                <w:rFonts w:ascii="Times New Roman"/>
                <w:spacing w:val="-1"/>
                <w:sz w:val="24"/>
              </w:rPr>
              <w:t>tradable</w:t>
            </w:r>
            <w:r w:rsidRPr="009367C7">
              <w:rPr>
                <w:rFonts w:ascii="Times New Roman"/>
                <w:spacing w:val="25"/>
                <w:sz w:val="24"/>
              </w:rPr>
              <w:t xml:space="preserve"> </w:t>
            </w:r>
            <w:r w:rsidRPr="009367C7">
              <w:rPr>
                <w:rFonts w:ascii="Times New Roman"/>
                <w:spacing w:val="-1"/>
                <w:sz w:val="24"/>
              </w:rPr>
              <w:t>assets</w:t>
            </w:r>
            <w:r w:rsidRPr="009367C7">
              <w:rPr>
                <w:rFonts w:ascii="Times New Roman"/>
                <w:spacing w:val="25"/>
                <w:sz w:val="24"/>
              </w:rPr>
              <w:t xml:space="preserve"> </w:t>
            </w:r>
            <w:r w:rsidRPr="009367C7">
              <w:rPr>
                <w:rFonts w:ascii="Times New Roman"/>
                <w:sz w:val="24"/>
              </w:rPr>
              <w:t>that</w:t>
            </w:r>
            <w:r w:rsidRPr="009367C7">
              <w:rPr>
                <w:rFonts w:ascii="Times New Roman"/>
                <w:spacing w:val="25"/>
                <w:sz w:val="24"/>
              </w:rPr>
              <w:t xml:space="preserve"> </w:t>
            </w:r>
            <w:r w:rsidRPr="009367C7">
              <w:rPr>
                <w:rFonts w:ascii="Times New Roman"/>
                <w:spacing w:val="-1"/>
                <w:sz w:val="24"/>
              </w:rPr>
              <w:t>would</w:t>
            </w:r>
            <w:r w:rsidRPr="009367C7">
              <w:rPr>
                <w:rFonts w:ascii="Times New Roman"/>
                <w:spacing w:val="26"/>
                <w:sz w:val="24"/>
              </w:rPr>
              <w:t xml:space="preserve"> </w:t>
            </w:r>
            <w:r w:rsidRPr="009367C7">
              <w:rPr>
                <w:rFonts w:ascii="Times New Roman"/>
                <w:spacing w:val="-1"/>
                <w:sz w:val="24"/>
              </w:rPr>
              <w:t>meet</w:t>
            </w:r>
            <w:r w:rsidRPr="009367C7">
              <w:rPr>
                <w:rFonts w:ascii="Times New Roman"/>
                <w:spacing w:val="25"/>
                <w:sz w:val="24"/>
              </w:rPr>
              <w:t xml:space="preserve"> </w:t>
            </w:r>
            <w:r w:rsidRPr="009367C7">
              <w:rPr>
                <w:rFonts w:ascii="Times New Roman"/>
                <w:sz w:val="24"/>
              </w:rPr>
              <w:t>the</w:t>
            </w:r>
            <w:r w:rsidRPr="009367C7">
              <w:rPr>
                <w:rFonts w:ascii="Times New Roman"/>
                <w:spacing w:val="25"/>
                <w:sz w:val="24"/>
              </w:rPr>
              <w:t xml:space="preserve"> </w:t>
            </w:r>
            <w:r w:rsidRPr="009367C7">
              <w:rPr>
                <w:rFonts w:ascii="Times New Roman"/>
                <w:spacing w:val="-1"/>
                <w:sz w:val="24"/>
              </w:rPr>
              <w:t>requirements</w:t>
            </w:r>
            <w:r w:rsidRPr="009367C7">
              <w:rPr>
                <w:rFonts w:ascii="Times New Roman"/>
                <w:spacing w:val="24"/>
                <w:sz w:val="24"/>
              </w:rPr>
              <w:t xml:space="preserve"> </w:t>
            </w:r>
            <w:r w:rsidRPr="009367C7">
              <w:rPr>
                <w:rFonts w:ascii="Times New Roman"/>
                <w:sz w:val="24"/>
              </w:rPr>
              <w:t>of</w:t>
            </w:r>
            <w:r w:rsidRPr="009367C7">
              <w:rPr>
                <w:rFonts w:ascii="Times New Roman"/>
                <w:spacing w:val="24"/>
                <w:sz w:val="24"/>
              </w:rPr>
              <w:t xml:space="preserve"> </w:t>
            </w:r>
            <w:r w:rsidRPr="009367C7">
              <w:rPr>
                <w:rFonts w:ascii="Times New Roman"/>
                <w:spacing w:val="-1"/>
                <w:sz w:val="24"/>
              </w:rPr>
              <w:t>Articles</w:t>
            </w:r>
            <w:r w:rsidRPr="009367C7">
              <w:rPr>
                <w:rFonts w:ascii="Times New Roman"/>
                <w:spacing w:val="24"/>
                <w:sz w:val="24"/>
              </w:rPr>
              <w:t xml:space="preserve"> </w:t>
            </w:r>
            <w:r w:rsidRPr="009367C7">
              <w:rPr>
                <w:rFonts w:ascii="Times New Roman"/>
                <w:sz w:val="24"/>
              </w:rPr>
              <w:t>7,</w:t>
            </w:r>
            <w:r w:rsidRPr="009367C7">
              <w:rPr>
                <w:rFonts w:ascii="Times New Roman"/>
                <w:spacing w:val="25"/>
                <w:sz w:val="24"/>
              </w:rPr>
              <w:t xml:space="preserve"> </w:t>
            </w:r>
            <w:r w:rsidRPr="009367C7">
              <w:rPr>
                <w:rFonts w:ascii="Times New Roman"/>
                <w:sz w:val="24"/>
              </w:rPr>
              <w:t>8</w:t>
            </w:r>
            <w:r w:rsidRPr="009367C7">
              <w:rPr>
                <w:rFonts w:ascii="Times New Roman"/>
                <w:spacing w:val="79"/>
                <w:sz w:val="24"/>
              </w:rPr>
              <w:t xml:space="preserve"> </w:t>
            </w:r>
            <w:r w:rsidRPr="009367C7">
              <w:rPr>
                <w:rFonts w:ascii="Times New Roman"/>
                <w:sz w:val="24"/>
              </w:rPr>
              <w:t>and</w:t>
            </w:r>
            <w:r w:rsidRPr="009367C7">
              <w:rPr>
                <w:rFonts w:ascii="Times New Roman"/>
                <w:spacing w:val="1"/>
                <w:sz w:val="24"/>
              </w:rPr>
              <w:t xml:space="preserve"> </w:t>
            </w:r>
            <w:r w:rsidRPr="009367C7">
              <w:rPr>
                <w:rFonts w:ascii="Times New Roman"/>
                <w:sz w:val="24"/>
              </w:rPr>
              <w:t>11</w:t>
            </w:r>
            <w:r w:rsidRPr="009367C7">
              <w:rPr>
                <w:rFonts w:ascii="Times New Roman"/>
                <w:spacing w:val="1"/>
                <w:sz w:val="24"/>
              </w:rPr>
              <w:t xml:space="preserve"> </w:t>
            </w:r>
            <w:r w:rsidRPr="009367C7">
              <w:rPr>
                <w:rFonts w:ascii="Times New Roman"/>
                <w:sz w:val="24"/>
              </w:rPr>
              <w:t xml:space="preserve">of </w:t>
            </w:r>
            <w:r w:rsidRPr="009367C7">
              <w:rPr>
                <w:rFonts w:ascii="Times New Roman"/>
                <w:spacing w:val="-1"/>
                <w:sz w:val="24"/>
              </w:rPr>
              <w:t>Delegated Regulation (EU) 2015/61</w:t>
            </w:r>
            <w:r w:rsidRPr="009367C7">
              <w:rPr>
                <w:rFonts w:ascii="Times New Roman"/>
                <w:spacing w:val="1"/>
                <w:sz w:val="24"/>
              </w:rPr>
              <w:t xml:space="preserve"> </w:t>
            </w:r>
            <w:r w:rsidRPr="009367C7">
              <w:rPr>
                <w:rFonts w:ascii="Times New Roman"/>
                <w:sz w:val="24"/>
              </w:rPr>
              <w:t>if they</w:t>
            </w:r>
            <w:r w:rsidRPr="009367C7">
              <w:rPr>
                <w:rFonts w:ascii="Times New Roman"/>
                <w:spacing w:val="1"/>
                <w:sz w:val="24"/>
              </w:rPr>
              <w:t xml:space="preserve"> </w:t>
            </w:r>
            <w:r w:rsidRPr="009367C7">
              <w:rPr>
                <w:rFonts w:ascii="Times New Roman"/>
                <w:spacing w:val="-1"/>
                <w:sz w:val="24"/>
              </w:rPr>
              <w:t>were</w:t>
            </w:r>
            <w:r w:rsidRPr="009367C7">
              <w:rPr>
                <w:rFonts w:ascii="Times New Roman"/>
                <w:spacing w:val="1"/>
                <w:sz w:val="24"/>
              </w:rPr>
              <w:t xml:space="preserve"> </w:t>
            </w:r>
            <w:r w:rsidRPr="009367C7">
              <w:rPr>
                <w:rFonts w:ascii="Times New Roman"/>
                <w:spacing w:val="-1"/>
                <w:sz w:val="24"/>
              </w:rPr>
              <w:t>not</w:t>
            </w:r>
            <w:r w:rsidRPr="009367C7">
              <w:rPr>
                <w:rFonts w:ascii="Times New Roman"/>
                <w:spacing w:val="1"/>
                <w:sz w:val="24"/>
              </w:rPr>
              <w:t xml:space="preserve"> </w:t>
            </w:r>
            <w:r w:rsidRPr="009367C7">
              <w:rPr>
                <w:rFonts w:ascii="Times New Roman"/>
                <w:spacing w:val="-1"/>
                <w:sz w:val="24"/>
              </w:rPr>
              <w:t>securing</w:t>
            </w:r>
            <w:r w:rsidRPr="009367C7">
              <w:rPr>
                <w:rFonts w:ascii="Times New Roman"/>
                <w:spacing w:val="1"/>
                <w:sz w:val="24"/>
              </w:rPr>
              <w:t xml:space="preserve"> </w:t>
            </w:r>
            <w:r w:rsidRPr="009367C7">
              <w:rPr>
                <w:rFonts w:ascii="Times New Roman"/>
                <w:sz w:val="24"/>
              </w:rPr>
              <w:t xml:space="preserve">the </w:t>
            </w:r>
            <w:r w:rsidRPr="009367C7">
              <w:rPr>
                <w:rFonts w:ascii="Times New Roman"/>
                <w:spacing w:val="-1"/>
                <w:sz w:val="24"/>
              </w:rPr>
              <w:t>particular</w:t>
            </w:r>
            <w:r w:rsidRPr="009367C7">
              <w:rPr>
                <w:rFonts w:ascii="Times New Roman"/>
                <w:spacing w:val="53"/>
                <w:sz w:val="24"/>
              </w:rPr>
              <w:t xml:space="preserve"> </w:t>
            </w:r>
            <w:r w:rsidRPr="009367C7">
              <w:rPr>
                <w:rFonts w:ascii="Times New Roman"/>
                <w:spacing w:val="-1"/>
                <w:sz w:val="24"/>
              </w:rPr>
              <w:t>transaction.</w:t>
            </w:r>
          </w:p>
          <w:p w14:paraId="59B477DC" w14:textId="77777777" w:rsidR="00190C4E" w:rsidRPr="009367C7" w:rsidRDefault="00190C4E">
            <w:pPr>
              <w:pStyle w:val="TableParagraph"/>
              <w:spacing w:before="120"/>
              <w:ind w:left="102" w:right="100"/>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proofErr w:type="gramStart"/>
            <w:r w:rsidRPr="009367C7">
              <w:rPr>
                <w:rFonts w:ascii="Times New Roman"/>
                <w:sz w:val="24"/>
              </w:rPr>
              <w:t>or</w:t>
            </w:r>
            <w:proofErr w:type="gramEnd"/>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12"/>
                <w:sz w:val="24"/>
              </w:rPr>
              <w:t xml:space="preserve"> </w:t>
            </w:r>
            <w:r w:rsidRPr="009367C7">
              <w:rPr>
                <w:rFonts w:ascii="Times New Roman"/>
                <w:spacing w:val="-1"/>
                <w:sz w:val="24"/>
              </w:rPr>
              <w:t>that</w:t>
            </w:r>
            <w:r w:rsidRPr="009367C7">
              <w:rPr>
                <w:rFonts w:ascii="Times New Roman"/>
                <w:spacing w:val="12"/>
                <w:sz w:val="24"/>
              </w:rPr>
              <w:t xml:space="preserve"> </w:t>
            </w:r>
            <w:r w:rsidRPr="009367C7">
              <w:rPr>
                <w:rFonts w:ascii="Times New Roman"/>
                <w:spacing w:val="-1"/>
                <w:sz w:val="24"/>
              </w:rPr>
              <w:t>qualify</w:t>
            </w:r>
            <w:r w:rsidRPr="009367C7">
              <w:rPr>
                <w:rFonts w:ascii="Times New Roman"/>
                <w:spacing w:val="12"/>
                <w:sz w:val="24"/>
              </w:rPr>
              <w:t xml:space="preserve"> </w:t>
            </w:r>
            <w:r w:rsidRPr="009367C7">
              <w:rPr>
                <w:rFonts w:ascii="Times New Roman"/>
                <w:sz w:val="24"/>
              </w:rPr>
              <w:t>as</w:t>
            </w:r>
            <w:r w:rsidRPr="009367C7">
              <w:rPr>
                <w:rFonts w:ascii="Times New Roman"/>
                <w:spacing w:val="11"/>
                <w:sz w:val="24"/>
              </w:rPr>
              <w:t xml:space="preserve"> </w:t>
            </w:r>
            <w:r w:rsidRPr="009367C7">
              <w:rPr>
                <w:rFonts w:ascii="Times New Roman"/>
                <w:spacing w:val="-1"/>
                <w:sz w:val="24"/>
              </w:rPr>
              <w:t>Level</w:t>
            </w:r>
            <w:r w:rsidRPr="009367C7">
              <w:rPr>
                <w:rFonts w:ascii="Times New Roman"/>
                <w:spacing w:val="11"/>
                <w:sz w:val="24"/>
              </w:rPr>
              <w:t xml:space="preserve"> </w:t>
            </w:r>
            <w:r w:rsidRPr="009367C7">
              <w:rPr>
                <w:rFonts w:ascii="Times New Roman"/>
                <w:sz w:val="24"/>
              </w:rPr>
              <w:t>2A</w:t>
            </w:r>
            <w:r w:rsidRPr="009367C7">
              <w:rPr>
                <w:rFonts w:ascii="Times New Roman"/>
                <w:spacing w:val="11"/>
                <w:sz w:val="24"/>
              </w:rPr>
              <w:t xml:space="preserve"> </w:t>
            </w:r>
            <w:r w:rsidRPr="009367C7">
              <w:rPr>
                <w:rFonts w:ascii="Times New Roman"/>
                <w:spacing w:val="-1"/>
                <w:sz w:val="24"/>
              </w:rPr>
              <w:t>assets</w:t>
            </w:r>
            <w:r w:rsidRPr="009367C7">
              <w:rPr>
                <w:rFonts w:ascii="Times New Roman"/>
                <w:spacing w:val="12"/>
                <w:sz w:val="24"/>
              </w:rPr>
              <w:t xml:space="preserve"> </w:t>
            </w:r>
            <w:r w:rsidRPr="009367C7">
              <w:rPr>
                <w:rFonts w:ascii="Times New Roman"/>
                <w:spacing w:val="-1"/>
                <w:sz w:val="24"/>
              </w:rPr>
              <w:t>shall</w:t>
            </w:r>
            <w:r w:rsidRPr="009367C7">
              <w:rPr>
                <w:rFonts w:ascii="Times New Roman"/>
                <w:spacing w:val="12"/>
                <w:sz w:val="24"/>
              </w:rPr>
              <w:t xml:space="preserve"> </w:t>
            </w:r>
            <w:r w:rsidRPr="009367C7">
              <w:rPr>
                <w:rFonts w:ascii="Times New Roman"/>
                <w:sz w:val="24"/>
              </w:rPr>
              <w:t>be</w:t>
            </w:r>
            <w:r w:rsidRPr="009367C7">
              <w:rPr>
                <w:rFonts w:ascii="Times New Roman"/>
                <w:spacing w:val="11"/>
                <w:sz w:val="24"/>
              </w:rPr>
              <w:t xml:space="preserve"> </w:t>
            </w:r>
            <w:r w:rsidRPr="009367C7">
              <w:rPr>
                <w:rFonts w:ascii="Times New Roman"/>
                <w:spacing w:val="-1"/>
                <w:sz w:val="24"/>
              </w:rPr>
              <w:t>reported</w:t>
            </w:r>
            <w:r w:rsidRPr="009367C7">
              <w:rPr>
                <w:rFonts w:ascii="Times New Roman"/>
                <w:spacing w:val="12"/>
                <w:sz w:val="24"/>
              </w:rPr>
              <w:t xml:space="preserve"> </w:t>
            </w:r>
            <w:r w:rsidRPr="009367C7">
              <w:rPr>
                <w:rFonts w:ascii="Times New Roman"/>
                <w:sz w:val="24"/>
              </w:rPr>
              <w:t>in</w:t>
            </w:r>
            <w:r w:rsidRPr="009367C7">
              <w:rPr>
                <w:rFonts w:ascii="Times New Roman"/>
                <w:spacing w:val="10"/>
                <w:sz w:val="24"/>
              </w:rPr>
              <w:t xml:space="preserve"> </w:t>
            </w:r>
            <w:r w:rsidRPr="009367C7">
              <w:rPr>
                <w:rFonts w:ascii="Times New Roman"/>
                <w:sz w:val="24"/>
              </w:rPr>
              <w:t>the</w:t>
            </w:r>
            <w:r w:rsidRPr="009367C7">
              <w:rPr>
                <w:rFonts w:ascii="Times New Roman"/>
                <w:spacing w:val="11"/>
                <w:sz w:val="24"/>
              </w:rPr>
              <w:t xml:space="preserve"> </w:t>
            </w:r>
            <w:proofErr w:type="gramStart"/>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proofErr w:type="gramEnd"/>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188B9DB8" w14:textId="77777777">
        <w:trPr>
          <w:trHeight w:val="304"/>
        </w:trPr>
        <w:tc>
          <w:tcPr>
            <w:tcW w:w="1418" w:type="dxa"/>
          </w:tcPr>
          <w:p w14:paraId="3D2D51D2"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0155</w:t>
            </w:r>
          </w:p>
        </w:tc>
        <w:tc>
          <w:tcPr>
            <w:tcW w:w="7590" w:type="dxa"/>
          </w:tcPr>
          <w:p w14:paraId="0EA8B7A3"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1.2.2.1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 xml:space="preserve">bond (CQS </w:t>
            </w:r>
            <w:r w:rsidRPr="009367C7">
              <w:rPr>
                <w:rFonts w:ascii="Times New Roman"/>
                <w:b/>
                <w:sz w:val="24"/>
                <w:u w:val="thick" w:color="000000"/>
              </w:rPr>
              <w:t>1)</w:t>
            </w:r>
          </w:p>
          <w:p w14:paraId="7999B397"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9"/>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z w:val="24"/>
              </w:rPr>
              <w:t>cash</w:t>
            </w:r>
            <w:r w:rsidRPr="009367C7">
              <w:rPr>
                <w:rFonts w:ascii="Times New Roman"/>
                <w:spacing w:val="9"/>
                <w:sz w:val="24"/>
              </w:rPr>
              <w:t xml:space="preserve"> </w:t>
            </w:r>
            <w:r w:rsidRPr="009367C7">
              <w:rPr>
                <w:rFonts w:ascii="Times New Roman"/>
                <w:spacing w:val="-1"/>
                <w:sz w:val="24"/>
              </w:rPr>
              <w:t>outflows</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7"/>
                <w:sz w:val="24"/>
              </w:rPr>
              <w:t xml:space="preserve"> </w:t>
            </w:r>
            <w:r w:rsidRPr="009367C7">
              <w:rPr>
                <w:rFonts w:ascii="Times New Roman"/>
                <w:sz w:val="24"/>
              </w:rPr>
              <w:t>1.2.2</w:t>
            </w:r>
            <w:r w:rsidRPr="009367C7">
              <w:rPr>
                <w:rFonts w:ascii="Times New Roman"/>
                <w:spacing w:val="9"/>
                <w:sz w:val="24"/>
              </w:rPr>
              <w:t xml:space="preserve"> </w:t>
            </w:r>
            <w:r w:rsidRPr="009367C7">
              <w:rPr>
                <w:rFonts w:ascii="Times New Roman"/>
                <w:spacing w:val="-1"/>
                <w:sz w:val="24"/>
              </w:rPr>
              <w:t>which</w:t>
            </w:r>
            <w:r w:rsidRPr="009367C7">
              <w:rPr>
                <w:rFonts w:ascii="Times New Roman"/>
                <w:spacing w:val="9"/>
                <w:sz w:val="24"/>
              </w:rPr>
              <w:t xml:space="preserve"> </w:t>
            </w:r>
            <w:r w:rsidRPr="009367C7">
              <w:rPr>
                <w:rFonts w:ascii="Times New Roman"/>
                <w:sz w:val="24"/>
              </w:rPr>
              <w:t>is</w:t>
            </w:r>
            <w:r w:rsidRPr="009367C7">
              <w:rPr>
                <w:rFonts w:ascii="Times New Roman"/>
                <w:spacing w:val="8"/>
                <w:sz w:val="24"/>
              </w:rPr>
              <w:t xml:space="preserve"> </w:t>
            </w:r>
            <w:proofErr w:type="spellStart"/>
            <w:r w:rsidRPr="009367C7">
              <w:rPr>
                <w:rFonts w:ascii="Times New Roman"/>
                <w:spacing w:val="-1"/>
                <w:sz w:val="24"/>
              </w:rPr>
              <w:t>collateralised</w:t>
            </w:r>
            <w:proofErr w:type="spellEnd"/>
            <w:r w:rsidRPr="009367C7">
              <w:rPr>
                <w:rFonts w:ascii="Times New Roman"/>
                <w:spacing w:val="9"/>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pacing w:val="-1"/>
                <w:sz w:val="24"/>
              </w:rPr>
              <w:t>corporate</w:t>
            </w:r>
            <w:r w:rsidRPr="009367C7">
              <w:rPr>
                <w:rFonts w:ascii="Times New Roman"/>
                <w:sz w:val="24"/>
              </w:rPr>
              <w:t xml:space="preserve"> </w:t>
            </w:r>
            <w:r w:rsidRPr="009367C7">
              <w:rPr>
                <w:rFonts w:ascii="Times New Roman"/>
                <w:spacing w:val="-1"/>
                <w:sz w:val="24"/>
              </w:rPr>
              <w:t>bonds</w:t>
            </w:r>
            <w:r w:rsidRPr="009367C7">
              <w:rPr>
                <w:rFonts w:ascii="Times New Roman"/>
                <w:sz w:val="24"/>
              </w:rPr>
              <w:t xml:space="preserve"> that</w:t>
            </w:r>
            <w:r w:rsidRPr="009367C7">
              <w:rPr>
                <w:rFonts w:ascii="Times New Roman"/>
                <w:spacing w:val="-1"/>
                <w:sz w:val="24"/>
              </w:rPr>
              <w:t xml:space="preserve"> </w:t>
            </w:r>
            <w:r w:rsidRPr="009367C7">
              <w:rPr>
                <w:rFonts w:ascii="Times New Roman"/>
                <w:sz w:val="24"/>
              </w:rPr>
              <w:t>are</w:t>
            </w:r>
            <w:r w:rsidRPr="009367C7">
              <w:rPr>
                <w:rFonts w:ascii="Times New Roman"/>
                <w:spacing w:val="-1"/>
                <w:sz w:val="24"/>
              </w:rPr>
              <w:t xml:space="preserve"> </w:t>
            </w:r>
            <w:r w:rsidRPr="009367C7">
              <w:rPr>
                <w:rFonts w:ascii="Times New Roman"/>
                <w:sz w:val="24"/>
              </w:rPr>
              <w:t xml:space="preserve">assigned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pacing w:val="-2"/>
                <w:sz w:val="24"/>
              </w:rPr>
              <w:t xml:space="preserve"> </w:t>
            </w:r>
            <w:r w:rsidRPr="009367C7">
              <w:rPr>
                <w:rFonts w:ascii="Times New Roman"/>
                <w:spacing w:val="-1"/>
                <w:sz w:val="24"/>
              </w:rPr>
              <w:t>step</w:t>
            </w:r>
            <w:r w:rsidRPr="009367C7">
              <w:rPr>
                <w:rFonts w:ascii="Times New Roman"/>
                <w:sz w:val="24"/>
              </w:rPr>
              <w:t xml:space="preserve"> 1 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3CEEC34D" w14:textId="77777777">
        <w:trPr>
          <w:trHeight w:val="304"/>
        </w:trPr>
        <w:tc>
          <w:tcPr>
            <w:tcW w:w="1418" w:type="dxa"/>
          </w:tcPr>
          <w:p w14:paraId="3F2E6B0B"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0165</w:t>
            </w:r>
          </w:p>
        </w:tc>
        <w:tc>
          <w:tcPr>
            <w:tcW w:w="7590" w:type="dxa"/>
          </w:tcPr>
          <w:p w14:paraId="72CD5E9C"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1.2.2.2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covered bonds</w:t>
            </w:r>
            <w:r w:rsidRPr="009367C7">
              <w:rPr>
                <w:rFonts w:ascii="Times New Roman"/>
                <w:b/>
                <w:sz w:val="24"/>
                <w:u w:val="thick" w:color="000000"/>
              </w:rPr>
              <w:t xml:space="preserve"> </w:t>
            </w:r>
            <w:r w:rsidRPr="009367C7">
              <w:rPr>
                <w:rFonts w:ascii="Times New Roman"/>
                <w:b/>
                <w:spacing w:val="-1"/>
                <w:sz w:val="24"/>
                <w:u w:val="thick" w:color="000000"/>
              </w:rPr>
              <w:t>(CQS1,</w:t>
            </w:r>
            <w:r w:rsidRPr="009367C7">
              <w:rPr>
                <w:rFonts w:ascii="Times New Roman"/>
                <w:b/>
                <w:sz w:val="24"/>
                <w:u w:val="thick" w:color="000000"/>
              </w:rPr>
              <w:t xml:space="preserve"> </w:t>
            </w:r>
            <w:r w:rsidRPr="009367C7">
              <w:rPr>
                <w:rFonts w:ascii="Times New Roman"/>
                <w:b/>
                <w:spacing w:val="-1"/>
                <w:sz w:val="24"/>
                <w:u w:val="thick" w:color="000000"/>
              </w:rPr>
              <w:t>CQS2)</w:t>
            </w:r>
          </w:p>
          <w:p w14:paraId="4BB369CD"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9"/>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z w:val="24"/>
              </w:rPr>
              <w:t>cash</w:t>
            </w:r>
            <w:r w:rsidRPr="009367C7">
              <w:rPr>
                <w:rFonts w:ascii="Times New Roman"/>
                <w:spacing w:val="9"/>
                <w:sz w:val="24"/>
              </w:rPr>
              <w:t xml:space="preserve"> </w:t>
            </w:r>
            <w:r w:rsidRPr="009367C7">
              <w:rPr>
                <w:rFonts w:ascii="Times New Roman"/>
                <w:spacing w:val="-1"/>
                <w:sz w:val="24"/>
              </w:rPr>
              <w:t>outflows</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7"/>
                <w:sz w:val="24"/>
              </w:rPr>
              <w:t xml:space="preserve"> </w:t>
            </w:r>
            <w:r w:rsidRPr="009367C7">
              <w:rPr>
                <w:rFonts w:ascii="Times New Roman"/>
                <w:sz w:val="24"/>
              </w:rPr>
              <w:t>1.2.2</w:t>
            </w:r>
            <w:r w:rsidRPr="009367C7">
              <w:rPr>
                <w:rFonts w:ascii="Times New Roman"/>
                <w:spacing w:val="9"/>
                <w:sz w:val="24"/>
              </w:rPr>
              <w:t xml:space="preserve"> </w:t>
            </w:r>
            <w:r w:rsidRPr="009367C7">
              <w:rPr>
                <w:rFonts w:ascii="Times New Roman"/>
                <w:spacing w:val="-1"/>
                <w:sz w:val="24"/>
              </w:rPr>
              <w:t>which</w:t>
            </w:r>
            <w:r w:rsidRPr="009367C7">
              <w:rPr>
                <w:rFonts w:ascii="Times New Roman"/>
                <w:spacing w:val="9"/>
                <w:sz w:val="24"/>
              </w:rPr>
              <w:t xml:space="preserve"> </w:t>
            </w:r>
            <w:r w:rsidRPr="009367C7">
              <w:rPr>
                <w:rFonts w:ascii="Times New Roman"/>
                <w:sz w:val="24"/>
              </w:rPr>
              <w:t>is</w:t>
            </w:r>
            <w:r w:rsidRPr="009367C7">
              <w:rPr>
                <w:rFonts w:ascii="Times New Roman"/>
                <w:spacing w:val="8"/>
                <w:sz w:val="24"/>
              </w:rPr>
              <w:t xml:space="preserve"> </w:t>
            </w:r>
            <w:proofErr w:type="spellStart"/>
            <w:r w:rsidRPr="009367C7">
              <w:rPr>
                <w:rFonts w:ascii="Times New Roman"/>
                <w:spacing w:val="-1"/>
                <w:sz w:val="24"/>
              </w:rPr>
              <w:t>collateralised</w:t>
            </w:r>
            <w:proofErr w:type="spellEnd"/>
            <w:r w:rsidRPr="009367C7">
              <w:rPr>
                <w:rFonts w:ascii="Times New Roman"/>
                <w:spacing w:val="9"/>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z w:val="24"/>
              </w:rPr>
              <w:t>covered</w:t>
            </w:r>
            <w:r w:rsidRPr="009367C7">
              <w:rPr>
                <w:rFonts w:ascii="Times New Roman"/>
                <w:spacing w:val="43"/>
                <w:sz w:val="24"/>
              </w:rPr>
              <w:t xml:space="preserve"> </w:t>
            </w:r>
            <w:r w:rsidRPr="009367C7">
              <w:rPr>
                <w:rFonts w:ascii="Times New Roman"/>
                <w:spacing w:val="-1"/>
                <w:sz w:val="24"/>
              </w:rPr>
              <w:t>bonds</w:t>
            </w:r>
            <w:r w:rsidRPr="009367C7">
              <w:rPr>
                <w:rFonts w:ascii="Times New Roman"/>
                <w:spacing w:val="43"/>
                <w:sz w:val="24"/>
              </w:rPr>
              <w:t xml:space="preserve"> </w:t>
            </w:r>
            <w:r w:rsidRPr="009367C7">
              <w:rPr>
                <w:rFonts w:ascii="Times New Roman"/>
                <w:sz w:val="24"/>
              </w:rPr>
              <w:t>that</w:t>
            </w:r>
            <w:r w:rsidRPr="009367C7">
              <w:rPr>
                <w:rFonts w:ascii="Times New Roman"/>
                <w:spacing w:val="42"/>
                <w:sz w:val="24"/>
              </w:rPr>
              <w:t xml:space="preserve"> </w:t>
            </w:r>
            <w:r w:rsidRPr="009367C7">
              <w:rPr>
                <w:rFonts w:ascii="Times New Roman"/>
                <w:spacing w:val="-1"/>
                <w:sz w:val="24"/>
              </w:rPr>
              <w:t>are</w:t>
            </w:r>
            <w:r w:rsidRPr="009367C7">
              <w:rPr>
                <w:rFonts w:ascii="Times New Roman"/>
                <w:spacing w:val="42"/>
                <w:sz w:val="24"/>
              </w:rPr>
              <w:t xml:space="preserve"> </w:t>
            </w:r>
            <w:r w:rsidRPr="009367C7">
              <w:rPr>
                <w:rFonts w:ascii="Times New Roman"/>
                <w:sz w:val="24"/>
              </w:rPr>
              <w:t>assigned</w:t>
            </w:r>
            <w:r w:rsidRPr="009367C7">
              <w:rPr>
                <w:rFonts w:ascii="Times New Roman"/>
                <w:spacing w:val="42"/>
                <w:sz w:val="24"/>
              </w:rPr>
              <w:t xml:space="preserve"> </w:t>
            </w:r>
            <w:r w:rsidRPr="009367C7">
              <w:rPr>
                <w:rFonts w:ascii="Times New Roman"/>
                <w:spacing w:val="-1"/>
                <w:sz w:val="24"/>
              </w:rPr>
              <w:t>credit</w:t>
            </w:r>
            <w:r w:rsidRPr="009367C7">
              <w:rPr>
                <w:rFonts w:ascii="Times New Roman"/>
                <w:spacing w:val="43"/>
                <w:sz w:val="24"/>
              </w:rPr>
              <w:t xml:space="preserve"> </w:t>
            </w:r>
            <w:r w:rsidRPr="009367C7">
              <w:rPr>
                <w:rFonts w:ascii="Times New Roman"/>
                <w:spacing w:val="-1"/>
                <w:sz w:val="24"/>
              </w:rPr>
              <w:t>quality</w:t>
            </w:r>
            <w:r w:rsidRPr="009367C7">
              <w:rPr>
                <w:rFonts w:ascii="Times New Roman"/>
                <w:spacing w:val="43"/>
                <w:sz w:val="24"/>
              </w:rPr>
              <w:t xml:space="preserve"> </w:t>
            </w:r>
            <w:r w:rsidRPr="009367C7">
              <w:rPr>
                <w:rFonts w:ascii="Times New Roman"/>
                <w:spacing w:val="-1"/>
                <w:sz w:val="24"/>
              </w:rPr>
              <w:t>step</w:t>
            </w:r>
            <w:r w:rsidRPr="009367C7">
              <w:rPr>
                <w:rFonts w:ascii="Times New Roman"/>
                <w:spacing w:val="43"/>
                <w:sz w:val="24"/>
              </w:rPr>
              <w:t xml:space="preserve"> </w:t>
            </w:r>
            <w:r w:rsidRPr="009367C7">
              <w:rPr>
                <w:rFonts w:ascii="Times New Roman"/>
                <w:sz w:val="24"/>
              </w:rPr>
              <w:t>1</w:t>
            </w:r>
            <w:r w:rsidRPr="009367C7">
              <w:rPr>
                <w:rFonts w:ascii="Times New Roman"/>
                <w:spacing w:val="43"/>
                <w:sz w:val="24"/>
              </w:rPr>
              <w:t xml:space="preserve"> </w:t>
            </w:r>
            <w:r w:rsidRPr="009367C7">
              <w:rPr>
                <w:rFonts w:ascii="Times New Roman"/>
                <w:sz w:val="24"/>
              </w:rPr>
              <w:t>or</w:t>
            </w:r>
            <w:r w:rsidRPr="009367C7">
              <w:rPr>
                <w:rFonts w:ascii="Times New Roman"/>
                <w:spacing w:val="42"/>
                <w:sz w:val="24"/>
              </w:rPr>
              <w:t xml:space="preserve"> </w:t>
            </w:r>
            <w:r w:rsidRPr="009367C7">
              <w:rPr>
                <w:rFonts w:ascii="Times New Roman"/>
                <w:sz w:val="24"/>
              </w:rPr>
              <w:t>2</w:t>
            </w:r>
            <w:r w:rsidRPr="009367C7">
              <w:rPr>
                <w:rFonts w:ascii="Times New Roman"/>
                <w:spacing w:val="42"/>
                <w:sz w:val="24"/>
              </w:rPr>
              <w:t xml:space="preserve"> </w:t>
            </w:r>
            <w:r w:rsidRPr="009367C7">
              <w:rPr>
                <w:rFonts w:ascii="Times New Roman"/>
                <w:sz w:val="24"/>
              </w:rPr>
              <w:t>by</w:t>
            </w:r>
            <w:r w:rsidRPr="009367C7">
              <w:rPr>
                <w:rFonts w:ascii="Times New Roman"/>
                <w:spacing w:val="43"/>
                <w:sz w:val="24"/>
              </w:rPr>
              <w:t xml:space="preserve"> </w:t>
            </w:r>
            <w:r w:rsidRPr="009367C7">
              <w:rPr>
                <w:rFonts w:ascii="Times New Roman"/>
                <w:sz w:val="24"/>
              </w:rPr>
              <w:t>a</w:t>
            </w:r>
            <w:r w:rsidRPr="009367C7">
              <w:rPr>
                <w:rFonts w:ascii="Times New Roman"/>
                <w:spacing w:val="43"/>
                <w:sz w:val="24"/>
              </w:rPr>
              <w:t xml:space="preserve"> </w:t>
            </w:r>
            <w:r w:rsidRPr="009367C7">
              <w:rPr>
                <w:rFonts w:ascii="Times New Roman"/>
                <w:spacing w:val="-1"/>
                <w:sz w:val="24"/>
              </w:rPr>
              <w:t>nominated</w:t>
            </w:r>
            <w:r w:rsidRPr="009367C7">
              <w:rPr>
                <w:rFonts w:ascii="Times New Roman"/>
                <w:spacing w:val="51"/>
                <w:sz w:val="24"/>
              </w:rPr>
              <w:t xml:space="preserve"> </w:t>
            </w:r>
            <w:r w:rsidRPr="009367C7">
              <w:rPr>
                <w:rFonts w:ascii="Times New Roman"/>
                <w:spacing w:val="-1"/>
                <w:sz w:val="24"/>
              </w:rPr>
              <w:t>ECAI.</w:t>
            </w:r>
          </w:p>
        </w:tc>
      </w:tr>
      <w:tr w:rsidR="00190C4E" w:rsidRPr="009367C7" w14:paraId="217FC20D" w14:textId="77777777">
        <w:trPr>
          <w:trHeight w:val="304"/>
        </w:trPr>
        <w:tc>
          <w:tcPr>
            <w:tcW w:w="1418" w:type="dxa"/>
          </w:tcPr>
          <w:p w14:paraId="2EC7350B"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0175</w:t>
            </w:r>
          </w:p>
        </w:tc>
        <w:tc>
          <w:tcPr>
            <w:tcW w:w="7590" w:type="dxa"/>
          </w:tcPr>
          <w:p w14:paraId="2B4AB932"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1.2.2.3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public</w:t>
            </w:r>
            <w:r w:rsidRPr="009367C7">
              <w:rPr>
                <w:rFonts w:ascii="Times New Roman"/>
                <w:b/>
                <w:sz w:val="24"/>
                <w:u w:val="thick" w:color="000000"/>
              </w:rPr>
              <w:t xml:space="preserve"> sector</w:t>
            </w:r>
            <w:r w:rsidRPr="009367C7">
              <w:rPr>
                <w:rFonts w:ascii="Times New Roman"/>
                <w:b/>
                <w:spacing w:val="-1"/>
                <w:sz w:val="24"/>
                <w:u w:val="thick" w:color="000000"/>
              </w:rPr>
              <w:t xml:space="preserve"> (CQS1,</w:t>
            </w:r>
            <w:r w:rsidRPr="009367C7">
              <w:rPr>
                <w:rFonts w:ascii="Times New Roman"/>
                <w:b/>
                <w:sz w:val="24"/>
                <w:u w:val="thick" w:color="000000"/>
              </w:rPr>
              <w:t xml:space="preserve"> </w:t>
            </w:r>
            <w:r w:rsidRPr="009367C7">
              <w:rPr>
                <w:rFonts w:ascii="Times New Roman"/>
                <w:b/>
                <w:spacing w:val="-1"/>
                <w:sz w:val="24"/>
                <w:u w:val="thick" w:color="000000"/>
              </w:rPr>
              <w:t>CQS2)</w:t>
            </w:r>
          </w:p>
          <w:p w14:paraId="6CAF709A"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9"/>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z w:val="24"/>
              </w:rPr>
              <w:t>cash</w:t>
            </w:r>
            <w:r w:rsidRPr="009367C7">
              <w:rPr>
                <w:rFonts w:ascii="Times New Roman"/>
                <w:spacing w:val="9"/>
                <w:sz w:val="24"/>
              </w:rPr>
              <w:t xml:space="preserve"> </w:t>
            </w:r>
            <w:r w:rsidRPr="009367C7">
              <w:rPr>
                <w:rFonts w:ascii="Times New Roman"/>
                <w:spacing w:val="-1"/>
                <w:sz w:val="24"/>
              </w:rPr>
              <w:t>outflows</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7"/>
                <w:sz w:val="24"/>
              </w:rPr>
              <w:t xml:space="preserve"> </w:t>
            </w:r>
            <w:r w:rsidRPr="009367C7">
              <w:rPr>
                <w:rFonts w:ascii="Times New Roman"/>
                <w:sz w:val="24"/>
              </w:rPr>
              <w:t>1.2.2</w:t>
            </w:r>
            <w:r w:rsidRPr="009367C7">
              <w:rPr>
                <w:rFonts w:ascii="Times New Roman"/>
                <w:spacing w:val="9"/>
                <w:sz w:val="24"/>
              </w:rPr>
              <w:t xml:space="preserve"> </w:t>
            </w:r>
            <w:r w:rsidRPr="009367C7">
              <w:rPr>
                <w:rFonts w:ascii="Times New Roman"/>
                <w:spacing w:val="-1"/>
                <w:sz w:val="24"/>
              </w:rPr>
              <w:t>which</w:t>
            </w:r>
            <w:r w:rsidRPr="009367C7">
              <w:rPr>
                <w:rFonts w:ascii="Times New Roman"/>
                <w:spacing w:val="9"/>
                <w:sz w:val="24"/>
              </w:rPr>
              <w:t xml:space="preserve"> </w:t>
            </w:r>
            <w:r w:rsidRPr="009367C7">
              <w:rPr>
                <w:rFonts w:ascii="Times New Roman"/>
                <w:sz w:val="24"/>
              </w:rPr>
              <w:t>is</w:t>
            </w:r>
            <w:r w:rsidRPr="009367C7">
              <w:rPr>
                <w:rFonts w:ascii="Times New Roman"/>
                <w:spacing w:val="8"/>
                <w:sz w:val="24"/>
              </w:rPr>
              <w:t xml:space="preserve"> </w:t>
            </w:r>
            <w:proofErr w:type="spellStart"/>
            <w:r w:rsidRPr="009367C7">
              <w:rPr>
                <w:rFonts w:ascii="Times New Roman"/>
                <w:spacing w:val="-1"/>
                <w:sz w:val="24"/>
              </w:rPr>
              <w:t>collateralised</w:t>
            </w:r>
            <w:proofErr w:type="spellEnd"/>
            <w:r w:rsidRPr="009367C7">
              <w:rPr>
                <w:rFonts w:ascii="Times New Roman"/>
                <w:spacing w:val="9"/>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z w:val="24"/>
              </w:rPr>
              <w:t>assets</w:t>
            </w:r>
            <w:r w:rsidRPr="009367C7">
              <w:rPr>
                <w:rFonts w:ascii="Times New Roman"/>
                <w:spacing w:val="32"/>
                <w:sz w:val="24"/>
              </w:rPr>
              <w:t xml:space="preserve"> </w:t>
            </w:r>
            <w:r w:rsidRPr="009367C7">
              <w:rPr>
                <w:rFonts w:ascii="Times New Roman"/>
                <w:spacing w:val="-1"/>
                <w:sz w:val="24"/>
              </w:rPr>
              <w:t>representing</w:t>
            </w:r>
            <w:r w:rsidRPr="009367C7">
              <w:rPr>
                <w:rFonts w:ascii="Times New Roman"/>
                <w:spacing w:val="32"/>
                <w:sz w:val="24"/>
              </w:rPr>
              <w:t xml:space="preserve"> </w:t>
            </w:r>
            <w:r w:rsidRPr="009367C7">
              <w:rPr>
                <w:rFonts w:ascii="Times New Roman"/>
                <w:spacing w:val="-1"/>
                <w:sz w:val="24"/>
              </w:rPr>
              <w:t>claims</w:t>
            </w:r>
            <w:r w:rsidRPr="009367C7">
              <w:rPr>
                <w:rFonts w:ascii="Times New Roman"/>
                <w:spacing w:val="33"/>
                <w:sz w:val="24"/>
              </w:rPr>
              <w:t xml:space="preserve"> </w:t>
            </w:r>
            <w:r w:rsidRPr="009367C7">
              <w:rPr>
                <w:rFonts w:ascii="Times New Roman"/>
                <w:sz w:val="24"/>
              </w:rPr>
              <w:t>on</w:t>
            </w:r>
            <w:r w:rsidRPr="009367C7">
              <w:rPr>
                <w:rFonts w:ascii="Times New Roman"/>
                <w:spacing w:val="33"/>
                <w:sz w:val="24"/>
              </w:rPr>
              <w:t xml:space="preserve"> </w:t>
            </w:r>
            <w:r w:rsidRPr="009367C7">
              <w:rPr>
                <w:rFonts w:ascii="Times New Roman"/>
                <w:sz w:val="24"/>
              </w:rPr>
              <w:t>or</w:t>
            </w:r>
            <w:r w:rsidRPr="009367C7">
              <w:rPr>
                <w:rFonts w:ascii="Times New Roman"/>
                <w:spacing w:val="34"/>
                <w:sz w:val="24"/>
              </w:rPr>
              <w:t xml:space="preserve"> </w:t>
            </w:r>
            <w:r w:rsidRPr="009367C7">
              <w:rPr>
                <w:rFonts w:ascii="Times New Roman"/>
                <w:spacing w:val="-1"/>
                <w:sz w:val="24"/>
              </w:rPr>
              <w:t>guaranteed</w:t>
            </w:r>
            <w:r w:rsidRPr="009367C7">
              <w:rPr>
                <w:rFonts w:ascii="Times New Roman"/>
                <w:spacing w:val="33"/>
                <w:sz w:val="24"/>
              </w:rPr>
              <w:t xml:space="preserve"> </w:t>
            </w:r>
            <w:r w:rsidRPr="009367C7">
              <w:rPr>
                <w:rFonts w:ascii="Times New Roman"/>
                <w:spacing w:val="-1"/>
                <w:sz w:val="24"/>
              </w:rPr>
              <w:t>by</w:t>
            </w:r>
            <w:r w:rsidRPr="009367C7">
              <w:rPr>
                <w:rFonts w:ascii="Times New Roman"/>
                <w:spacing w:val="33"/>
                <w:sz w:val="24"/>
              </w:rPr>
              <w:t xml:space="preserve"> </w:t>
            </w:r>
            <w:r w:rsidRPr="009367C7">
              <w:rPr>
                <w:rFonts w:ascii="Times New Roman"/>
                <w:spacing w:val="-1"/>
                <w:sz w:val="24"/>
              </w:rPr>
              <w:t>central</w:t>
            </w:r>
            <w:r w:rsidRPr="009367C7">
              <w:rPr>
                <w:rFonts w:ascii="Times New Roman"/>
                <w:spacing w:val="32"/>
                <w:sz w:val="24"/>
              </w:rPr>
              <w:t xml:space="preserve"> </w:t>
            </w:r>
            <w:r w:rsidRPr="009367C7">
              <w:rPr>
                <w:rFonts w:ascii="Times New Roman"/>
                <w:spacing w:val="-1"/>
                <w:sz w:val="24"/>
              </w:rPr>
              <w:t>governments,</w:t>
            </w:r>
            <w:r w:rsidRPr="009367C7">
              <w:rPr>
                <w:rFonts w:ascii="Times New Roman"/>
                <w:spacing w:val="33"/>
                <w:sz w:val="24"/>
              </w:rPr>
              <w:t xml:space="preserve"> </w:t>
            </w:r>
            <w:r w:rsidRPr="009367C7">
              <w:rPr>
                <w:rFonts w:ascii="Times New Roman"/>
                <w:spacing w:val="-1"/>
                <w:sz w:val="24"/>
              </w:rPr>
              <w:t>central</w:t>
            </w:r>
            <w:r w:rsidRPr="009367C7">
              <w:rPr>
                <w:rFonts w:ascii="Times New Roman"/>
                <w:spacing w:val="81"/>
                <w:sz w:val="24"/>
              </w:rPr>
              <w:t xml:space="preserve"> </w:t>
            </w:r>
            <w:r w:rsidRPr="009367C7">
              <w:rPr>
                <w:rFonts w:ascii="Times New Roman"/>
                <w:sz w:val="24"/>
              </w:rPr>
              <w:t>banks,</w:t>
            </w:r>
            <w:r w:rsidRPr="009367C7">
              <w:rPr>
                <w:rFonts w:ascii="Times New Roman"/>
                <w:spacing w:val="25"/>
                <w:sz w:val="24"/>
              </w:rPr>
              <w:t xml:space="preserve"> </w:t>
            </w:r>
            <w:r w:rsidRPr="009367C7">
              <w:rPr>
                <w:rFonts w:ascii="Times New Roman"/>
                <w:spacing w:val="-1"/>
                <w:sz w:val="24"/>
              </w:rPr>
              <w:t>regional</w:t>
            </w:r>
            <w:r w:rsidRPr="009367C7">
              <w:rPr>
                <w:rFonts w:ascii="Times New Roman"/>
                <w:spacing w:val="25"/>
                <w:sz w:val="24"/>
              </w:rPr>
              <w:t xml:space="preserve"> </w:t>
            </w:r>
            <w:r w:rsidRPr="009367C7">
              <w:rPr>
                <w:rFonts w:ascii="Times New Roman"/>
                <w:spacing w:val="-1"/>
                <w:sz w:val="24"/>
              </w:rPr>
              <w:t>governments,</w:t>
            </w:r>
            <w:r w:rsidRPr="009367C7">
              <w:rPr>
                <w:rFonts w:ascii="Times New Roman"/>
                <w:spacing w:val="25"/>
                <w:sz w:val="24"/>
              </w:rPr>
              <w:t xml:space="preserve"> </w:t>
            </w:r>
            <w:r w:rsidRPr="009367C7">
              <w:rPr>
                <w:rFonts w:ascii="Times New Roman"/>
                <w:sz w:val="24"/>
              </w:rPr>
              <w:t>local</w:t>
            </w:r>
            <w:r w:rsidRPr="009367C7">
              <w:rPr>
                <w:rFonts w:ascii="Times New Roman"/>
                <w:spacing w:val="25"/>
                <w:sz w:val="24"/>
              </w:rPr>
              <w:t xml:space="preserve"> </w:t>
            </w:r>
            <w:r w:rsidRPr="009367C7">
              <w:rPr>
                <w:rFonts w:ascii="Times New Roman"/>
                <w:spacing w:val="-1"/>
                <w:sz w:val="24"/>
              </w:rPr>
              <w:t>authorities</w:t>
            </w:r>
            <w:r w:rsidRPr="009367C7">
              <w:rPr>
                <w:rFonts w:ascii="Times New Roman"/>
                <w:spacing w:val="24"/>
                <w:sz w:val="24"/>
              </w:rPr>
              <w:t xml:space="preserve"> </w:t>
            </w:r>
            <w:r w:rsidRPr="009367C7">
              <w:rPr>
                <w:rFonts w:ascii="Times New Roman"/>
                <w:sz w:val="24"/>
              </w:rPr>
              <w:t>or</w:t>
            </w:r>
            <w:r w:rsidRPr="009367C7">
              <w:rPr>
                <w:rFonts w:ascii="Times New Roman"/>
                <w:spacing w:val="25"/>
                <w:sz w:val="24"/>
              </w:rPr>
              <w:t xml:space="preserve"> </w:t>
            </w:r>
            <w:r w:rsidRPr="009367C7">
              <w:rPr>
                <w:rFonts w:ascii="Times New Roman"/>
                <w:sz w:val="24"/>
              </w:rPr>
              <w:t>public</w:t>
            </w:r>
            <w:r w:rsidRPr="009367C7">
              <w:rPr>
                <w:rFonts w:ascii="Times New Roman"/>
                <w:spacing w:val="25"/>
                <w:sz w:val="24"/>
              </w:rPr>
              <w:t xml:space="preserve"> </w:t>
            </w:r>
            <w:r w:rsidRPr="009367C7">
              <w:rPr>
                <w:rFonts w:ascii="Times New Roman"/>
                <w:spacing w:val="-1"/>
                <w:sz w:val="24"/>
              </w:rPr>
              <w:t>sector</w:t>
            </w:r>
            <w:r w:rsidRPr="009367C7">
              <w:rPr>
                <w:rFonts w:ascii="Times New Roman"/>
                <w:spacing w:val="25"/>
                <w:sz w:val="24"/>
              </w:rPr>
              <w:t xml:space="preserve"> </w:t>
            </w:r>
            <w:r w:rsidRPr="009367C7">
              <w:rPr>
                <w:rFonts w:ascii="Times New Roman"/>
                <w:spacing w:val="-1"/>
                <w:sz w:val="24"/>
              </w:rPr>
              <w:t>entities.</w:t>
            </w:r>
            <w:r w:rsidRPr="009367C7">
              <w:rPr>
                <w:rFonts w:ascii="Times New Roman"/>
                <w:spacing w:val="24"/>
                <w:sz w:val="24"/>
              </w:rPr>
              <w:t xml:space="preserve"> </w:t>
            </w:r>
            <w:r w:rsidRPr="009367C7">
              <w:rPr>
                <w:rFonts w:ascii="Times New Roman"/>
                <w:spacing w:val="-1"/>
                <w:sz w:val="24"/>
              </w:rPr>
              <w:t>Note</w:t>
            </w:r>
            <w:r w:rsidRPr="009367C7">
              <w:rPr>
                <w:rFonts w:ascii="Times New Roman"/>
                <w:spacing w:val="79"/>
                <w:sz w:val="24"/>
              </w:rPr>
              <w:t xml:space="preserve"> </w:t>
            </w:r>
            <w:r w:rsidRPr="009367C7">
              <w:rPr>
                <w:rFonts w:ascii="Times New Roman"/>
                <w:sz w:val="24"/>
              </w:rPr>
              <w:t>that</w:t>
            </w:r>
            <w:r w:rsidRPr="009367C7">
              <w:rPr>
                <w:rFonts w:ascii="Times New Roman"/>
                <w:spacing w:val="6"/>
                <w:sz w:val="24"/>
              </w:rPr>
              <w:t xml:space="preserve"> </w:t>
            </w:r>
            <w:r w:rsidRPr="009367C7">
              <w:rPr>
                <w:rFonts w:ascii="Times New Roman"/>
                <w:sz w:val="24"/>
              </w:rPr>
              <w:t>in</w:t>
            </w:r>
            <w:r w:rsidRPr="009367C7">
              <w:rPr>
                <w:rFonts w:ascii="Times New Roman"/>
                <w:spacing w:val="6"/>
                <w:sz w:val="24"/>
              </w:rPr>
              <w:t xml:space="preserve"> </w:t>
            </w:r>
            <w:r w:rsidRPr="009367C7">
              <w:rPr>
                <w:rFonts w:ascii="Times New Roman"/>
                <w:spacing w:val="-1"/>
                <w:sz w:val="24"/>
              </w:rPr>
              <w:t>accordance</w:t>
            </w:r>
            <w:r w:rsidRPr="009367C7">
              <w:rPr>
                <w:rFonts w:ascii="Times New Roman"/>
                <w:spacing w:val="6"/>
                <w:sz w:val="24"/>
              </w:rPr>
              <w:t xml:space="preserve"> </w:t>
            </w:r>
            <w:r w:rsidRPr="009367C7">
              <w:rPr>
                <w:rFonts w:ascii="Times New Roman"/>
                <w:spacing w:val="-1"/>
                <w:sz w:val="24"/>
              </w:rPr>
              <w:t>with</w:t>
            </w:r>
            <w:r w:rsidRPr="009367C7">
              <w:rPr>
                <w:rFonts w:ascii="Times New Roman"/>
                <w:spacing w:val="6"/>
                <w:sz w:val="24"/>
              </w:rPr>
              <w:t xml:space="preserve"> points (a) and (b) of </w:t>
            </w:r>
            <w:r w:rsidRPr="009367C7">
              <w:rPr>
                <w:rFonts w:ascii="Times New Roman"/>
                <w:spacing w:val="-1"/>
                <w:sz w:val="24"/>
              </w:rPr>
              <w:t>Article</w:t>
            </w:r>
            <w:r w:rsidRPr="009367C7">
              <w:rPr>
                <w:rFonts w:ascii="Times New Roman"/>
                <w:spacing w:val="6"/>
                <w:sz w:val="24"/>
              </w:rPr>
              <w:t xml:space="preserve"> </w:t>
            </w:r>
            <w:r w:rsidRPr="009367C7">
              <w:rPr>
                <w:rFonts w:ascii="Times New Roman"/>
                <w:spacing w:val="-1"/>
                <w:sz w:val="24"/>
              </w:rPr>
              <w:t>11(1)</w:t>
            </w:r>
            <w:r w:rsidRPr="009367C7">
              <w:rPr>
                <w:rFonts w:ascii="Times New Roman"/>
                <w:spacing w:val="6"/>
                <w:sz w:val="24"/>
              </w:rPr>
              <w:t xml:space="preserve"> </w:t>
            </w:r>
            <w:r w:rsidRPr="009367C7">
              <w:rPr>
                <w:rFonts w:ascii="Times New Roman"/>
                <w:sz w:val="24"/>
              </w:rPr>
              <w:t>of</w:t>
            </w:r>
            <w:r w:rsidRPr="009367C7">
              <w:rPr>
                <w:rFonts w:ascii="Times New Roman"/>
                <w:spacing w:val="6"/>
                <w:sz w:val="24"/>
              </w:rPr>
              <w:t xml:space="preserve"> </w:t>
            </w:r>
            <w:r w:rsidRPr="009367C7">
              <w:rPr>
                <w:rFonts w:ascii="Times New Roman"/>
                <w:spacing w:val="-1"/>
                <w:sz w:val="24"/>
              </w:rPr>
              <w:t>Delegated Regulation (EU) 2015/61</w:t>
            </w:r>
            <w:r w:rsidRPr="009367C7">
              <w:rPr>
                <w:rFonts w:ascii="Times New Roman"/>
                <w:spacing w:val="43"/>
                <w:sz w:val="24"/>
              </w:rPr>
              <w:t xml:space="preserve"> </w:t>
            </w:r>
            <w:r w:rsidRPr="009367C7">
              <w:rPr>
                <w:rFonts w:ascii="Times New Roman"/>
                <w:sz w:val="24"/>
              </w:rPr>
              <w:t>all</w:t>
            </w:r>
            <w:r w:rsidRPr="009367C7">
              <w:rPr>
                <w:rFonts w:ascii="Times New Roman"/>
                <w:spacing w:val="42"/>
                <w:sz w:val="24"/>
              </w:rPr>
              <w:t xml:space="preserve"> </w:t>
            </w:r>
            <w:r w:rsidRPr="009367C7">
              <w:rPr>
                <w:rFonts w:ascii="Times New Roman"/>
                <w:sz w:val="24"/>
              </w:rPr>
              <w:t>public</w:t>
            </w:r>
            <w:r w:rsidRPr="009367C7">
              <w:rPr>
                <w:rFonts w:ascii="Times New Roman"/>
                <w:spacing w:val="43"/>
                <w:sz w:val="24"/>
              </w:rPr>
              <w:t xml:space="preserve"> </w:t>
            </w:r>
            <w:r w:rsidRPr="009367C7">
              <w:rPr>
                <w:rFonts w:ascii="Times New Roman"/>
                <w:spacing w:val="-1"/>
                <w:sz w:val="24"/>
              </w:rPr>
              <w:t>sector</w:t>
            </w:r>
            <w:r w:rsidRPr="009367C7">
              <w:rPr>
                <w:rFonts w:ascii="Times New Roman"/>
                <w:spacing w:val="43"/>
                <w:sz w:val="24"/>
              </w:rPr>
              <w:t xml:space="preserve"> </w:t>
            </w:r>
            <w:r w:rsidRPr="009367C7">
              <w:rPr>
                <w:rFonts w:ascii="Times New Roman"/>
                <w:sz w:val="24"/>
              </w:rPr>
              <w:t>assets</w:t>
            </w:r>
            <w:r w:rsidRPr="009367C7">
              <w:rPr>
                <w:rFonts w:ascii="Times New Roman"/>
                <w:spacing w:val="43"/>
                <w:sz w:val="24"/>
              </w:rPr>
              <w:t xml:space="preserve"> </w:t>
            </w:r>
            <w:r w:rsidRPr="009367C7">
              <w:rPr>
                <w:rFonts w:ascii="Times New Roman"/>
                <w:spacing w:val="-1"/>
                <w:sz w:val="24"/>
              </w:rPr>
              <w:t>eligible</w:t>
            </w:r>
            <w:r w:rsidRPr="009367C7">
              <w:rPr>
                <w:rFonts w:ascii="Times New Roman"/>
                <w:spacing w:val="43"/>
                <w:sz w:val="24"/>
              </w:rPr>
              <w:t xml:space="preserve"> </w:t>
            </w:r>
            <w:r w:rsidRPr="009367C7">
              <w:rPr>
                <w:rFonts w:ascii="Times New Roman"/>
                <w:sz w:val="24"/>
              </w:rPr>
              <w:t>as</w:t>
            </w:r>
            <w:r w:rsidRPr="009367C7">
              <w:rPr>
                <w:rFonts w:ascii="Times New Roman"/>
                <w:spacing w:val="43"/>
                <w:sz w:val="24"/>
              </w:rPr>
              <w:t xml:space="preserve"> </w:t>
            </w:r>
            <w:r w:rsidRPr="009367C7">
              <w:rPr>
                <w:rFonts w:ascii="Times New Roman"/>
                <w:spacing w:val="-1"/>
                <w:sz w:val="24"/>
              </w:rPr>
              <w:t>Level</w:t>
            </w:r>
            <w:r w:rsidRPr="009367C7">
              <w:rPr>
                <w:rFonts w:ascii="Times New Roman"/>
                <w:spacing w:val="43"/>
                <w:sz w:val="24"/>
              </w:rPr>
              <w:t xml:space="preserve"> </w:t>
            </w:r>
            <w:r w:rsidRPr="009367C7">
              <w:rPr>
                <w:rFonts w:ascii="Times New Roman"/>
                <w:sz w:val="24"/>
              </w:rPr>
              <w:t>2A</w:t>
            </w:r>
            <w:r w:rsidRPr="009367C7">
              <w:rPr>
                <w:rFonts w:ascii="Times New Roman"/>
                <w:spacing w:val="43"/>
                <w:sz w:val="24"/>
              </w:rPr>
              <w:t xml:space="preserve"> </w:t>
            </w:r>
            <w:r w:rsidRPr="009367C7">
              <w:rPr>
                <w:rFonts w:ascii="Times New Roman"/>
                <w:spacing w:val="-1"/>
                <w:sz w:val="24"/>
              </w:rPr>
              <w:t>must</w:t>
            </w:r>
            <w:r w:rsidRPr="009367C7">
              <w:rPr>
                <w:rFonts w:ascii="Times New Roman"/>
                <w:spacing w:val="43"/>
                <w:sz w:val="24"/>
              </w:rPr>
              <w:t xml:space="preserve"> </w:t>
            </w:r>
            <w:r w:rsidRPr="009367C7">
              <w:rPr>
                <w:rFonts w:ascii="Times New Roman"/>
                <w:sz w:val="24"/>
              </w:rPr>
              <w:t>be</w:t>
            </w:r>
            <w:r w:rsidRPr="009367C7">
              <w:rPr>
                <w:rFonts w:ascii="Times New Roman"/>
                <w:spacing w:val="43"/>
                <w:sz w:val="24"/>
              </w:rPr>
              <w:t xml:space="preserve"> </w:t>
            </w:r>
            <w:r w:rsidRPr="009367C7">
              <w:rPr>
                <w:rFonts w:ascii="Times New Roman"/>
                <w:sz w:val="24"/>
              </w:rPr>
              <w:t>either</w:t>
            </w:r>
            <w:r w:rsidRPr="009367C7">
              <w:rPr>
                <w:rFonts w:ascii="Times New Roman"/>
                <w:spacing w:val="42"/>
                <w:sz w:val="24"/>
              </w:rPr>
              <w:t xml:space="preserve"> </w:t>
            </w:r>
            <w:r w:rsidRPr="009367C7">
              <w:rPr>
                <w:rFonts w:ascii="Times New Roman"/>
                <w:spacing w:val="-1"/>
                <w:sz w:val="24"/>
              </w:rPr>
              <w:t>credit</w:t>
            </w:r>
            <w:r w:rsidRPr="009367C7">
              <w:rPr>
                <w:rFonts w:ascii="Times New Roman"/>
                <w:spacing w:val="43"/>
                <w:sz w:val="24"/>
              </w:rPr>
              <w:t xml:space="preserve"> </w:t>
            </w:r>
            <w:r w:rsidRPr="009367C7">
              <w:rPr>
                <w:rFonts w:ascii="Times New Roman"/>
                <w:spacing w:val="-1"/>
                <w:sz w:val="24"/>
              </w:rPr>
              <w:t>quality</w:t>
            </w:r>
            <w:r w:rsidRPr="009367C7">
              <w:rPr>
                <w:rFonts w:ascii="Times New Roman"/>
                <w:sz w:val="24"/>
              </w:rPr>
              <w:t xml:space="preserve"> step</w:t>
            </w:r>
            <w:r w:rsidRPr="009367C7">
              <w:rPr>
                <w:rFonts w:ascii="Times New Roman"/>
                <w:spacing w:val="-2"/>
                <w:sz w:val="24"/>
              </w:rPr>
              <w:t xml:space="preserve"> </w:t>
            </w:r>
            <w:r w:rsidRPr="009367C7">
              <w:rPr>
                <w:rFonts w:ascii="Times New Roman"/>
                <w:sz w:val="24"/>
              </w:rPr>
              <w:t xml:space="preserve">1 or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step </w:t>
            </w:r>
            <w:r w:rsidRPr="009367C7">
              <w:rPr>
                <w:rFonts w:ascii="Times New Roman"/>
                <w:spacing w:val="-1"/>
                <w:sz w:val="24"/>
              </w:rPr>
              <w:t>2.</w:t>
            </w:r>
          </w:p>
        </w:tc>
      </w:tr>
      <w:tr w:rsidR="00190C4E" w:rsidRPr="009367C7" w14:paraId="47F8DA0B" w14:textId="77777777">
        <w:trPr>
          <w:trHeight w:val="304"/>
        </w:trPr>
        <w:tc>
          <w:tcPr>
            <w:tcW w:w="1418" w:type="dxa"/>
          </w:tcPr>
          <w:p w14:paraId="3D443B2C"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0185</w:t>
            </w:r>
          </w:p>
        </w:tc>
        <w:tc>
          <w:tcPr>
            <w:tcW w:w="7590" w:type="dxa"/>
          </w:tcPr>
          <w:p w14:paraId="7D9EE7A3" w14:textId="77777777" w:rsidR="00190C4E" w:rsidRPr="009367C7" w:rsidRDefault="00190C4E">
            <w:pPr>
              <w:widowControl w:val="0"/>
              <w:spacing w:before="119"/>
              <w:ind w:left="102"/>
              <w:jc w:val="both"/>
              <w:rPr>
                <w:rFonts w:ascii="Times New Roman" w:hAnsi="Times New Roman"/>
                <w:sz w:val="24"/>
                <w:szCs w:val="24"/>
                <w:lang w:val="en-US"/>
              </w:rPr>
            </w:pPr>
            <w:r w:rsidRPr="009367C7">
              <w:rPr>
                <w:rFonts w:ascii="Times New Roman" w:eastAsia="Calibri" w:hAnsi="Calibri"/>
                <w:b/>
                <w:sz w:val="24"/>
                <w:u w:val="thick" w:color="000000"/>
                <w:lang w:val="en-US"/>
              </w:rPr>
              <w:t xml:space="preserve">1.2.3 </w:t>
            </w:r>
            <w:r w:rsidRPr="009367C7">
              <w:rPr>
                <w:rFonts w:ascii="Times New Roman" w:eastAsia="Calibri" w:hAnsi="Calibri"/>
                <w:b/>
                <w:spacing w:val="-1"/>
                <w:sz w:val="24"/>
                <w:u w:val="thick" w:color="000000"/>
                <w:lang w:val="en-US"/>
              </w:rPr>
              <w:t xml:space="preserve">Level </w:t>
            </w:r>
            <w:r w:rsidRPr="009367C7">
              <w:rPr>
                <w:rFonts w:ascii="Times New Roman" w:eastAsia="Calibri" w:hAnsi="Calibri"/>
                <w:b/>
                <w:sz w:val="24"/>
                <w:u w:val="thick" w:color="000000"/>
                <w:lang w:val="en-US"/>
              </w:rPr>
              <w:t>2B</w:t>
            </w:r>
            <w:r w:rsidRPr="009367C7">
              <w:rPr>
                <w:rFonts w:ascii="Times New Roman" w:eastAsia="Calibri" w:hAnsi="Calibri"/>
                <w:b/>
                <w:spacing w:val="-1"/>
                <w:sz w:val="24"/>
                <w:u w:val="thick" w:color="000000"/>
                <w:lang w:val="en-US"/>
              </w:rPr>
              <w:t xml:space="preserve"> tradable</w:t>
            </w:r>
            <w:r w:rsidRPr="009367C7">
              <w:rPr>
                <w:rFonts w:ascii="Times New Roman" w:eastAsia="Calibri" w:hAnsi="Calibri"/>
                <w:b/>
                <w:sz w:val="24"/>
                <w:u w:val="thick" w:color="000000"/>
                <w:lang w:val="en-US"/>
              </w:rPr>
              <w:t xml:space="preserve"> </w:t>
            </w:r>
            <w:r w:rsidRPr="009367C7">
              <w:rPr>
                <w:rFonts w:ascii="Times New Roman" w:eastAsia="Calibri" w:hAnsi="Calibri"/>
                <w:b/>
                <w:spacing w:val="-1"/>
                <w:sz w:val="24"/>
                <w:u w:val="thick" w:color="000000"/>
                <w:lang w:val="en-US"/>
              </w:rPr>
              <w:t>assets</w:t>
            </w:r>
          </w:p>
          <w:p w14:paraId="5429648E" w14:textId="77777777" w:rsidR="00190C4E" w:rsidRPr="009367C7" w:rsidRDefault="00190C4E">
            <w:pPr>
              <w:widowControl w:val="0"/>
              <w:spacing w:before="117"/>
              <w:ind w:left="102" w:right="100"/>
              <w:jc w:val="both"/>
              <w:rPr>
                <w:rFonts w:ascii="Times New Roman" w:hAnsi="Times New Roman"/>
                <w:sz w:val="24"/>
                <w:szCs w:val="24"/>
                <w:lang w:val="en-US"/>
              </w:rPr>
            </w:pPr>
            <w:r w:rsidRPr="009367C7">
              <w:rPr>
                <w:rFonts w:ascii="Times New Roman" w:eastAsia="Calibri" w:hAnsi="Calibri"/>
                <w:spacing w:val="-1"/>
                <w:sz w:val="24"/>
                <w:lang w:val="en-US"/>
              </w:rPr>
              <w:t>The</w:t>
            </w:r>
            <w:r w:rsidRPr="009367C7">
              <w:rPr>
                <w:rFonts w:ascii="Times New Roman" w:eastAsia="Calibri" w:hAnsi="Calibri"/>
                <w:spacing w:val="24"/>
                <w:sz w:val="24"/>
                <w:lang w:val="en-US"/>
              </w:rPr>
              <w:t xml:space="preserve"> </w:t>
            </w:r>
            <w:r w:rsidRPr="009367C7">
              <w:rPr>
                <w:rFonts w:ascii="Times New Roman" w:eastAsia="Calibri" w:hAnsi="Calibri"/>
                <w:spacing w:val="-1"/>
                <w:sz w:val="24"/>
                <w:lang w:val="en-US"/>
              </w:rPr>
              <w:t>amount</w:t>
            </w:r>
            <w:r w:rsidRPr="009367C7">
              <w:rPr>
                <w:rFonts w:ascii="Times New Roman" w:eastAsia="Calibri" w:hAnsi="Calibri"/>
                <w:spacing w:val="24"/>
                <w:sz w:val="24"/>
                <w:lang w:val="en-US"/>
              </w:rPr>
              <w:t xml:space="preserve"> </w:t>
            </w:r>
            <w:r w:rsidRPr="009367C7">
              <w:rPr>
                <w:rFonts w:ascii="Times New Roman" w:eastAsia="Calibri" w:hAnsi="Calibri"/>
                <w:sz w:val="24"/>
                <w:lang w:val="en-US"/>
              </w:rPr>
              <w:t>of</w:t>
            </w:r>
            <w:r w:rsidRPr="009367C7">
              <w:rPr>
                <w:rFonts w:ascii="Times New Roman" w:eastAsia="Calibri" w:hAnsi="Calibri"/>
                <w:spacing w:val="23"/>
                <w:sz w:val="24"/>
                <w:lang w:val="en-US"/>
              </w:rPr>
              <w:t xml:space="preserve"> </w:t>
            </w:r>
            <w:r w:rsidRPr="009367C7">
              <w:rPr>
                <w:rFonts w:ascii="Times New Roman" w:eastAsia="Calibri" w:hAnsi="Calibri"/>
                <w:sz w:val="24"/>
                <w:lang w:val="en-US"/>
              </w:rPr>
              <w:t>cash</w:t>
            </w:r>
            <w:r w:rsidRPr="009367C7">
              <w:rPr>
                <w:rFonts w:ascii="Times New Roman" w:eastAsia="Calibri" w:hAnsi="Calibri"/>
                <w:spacing w:val="24"/>
                <w:sz w:val="24"/>
                <w:lang w:val="en-US"/>
              </w:rPr>
              <w:t xml:space="preserve"> </w:t>
            </w:r>
            <w:r w:rsidRPr="009367C7">
              <w:rPr>
                <w:rFonts w:ascii="Times New Roman" w:eastAsia="Calibri" w:hAnsi="Calibri"/>
                <w:spacing w:val="-1"/>
                <w:sz w:val="24"/>
                <w:lang w:val="en-US"/>
              </w:rPr>
              <w:t>outflows</w:t>
            </w:r>
            <w:r w:rsidRPr="009367C7">
              <w:rPr>
                <w:rFonts w:ascii="Times New Roman" w:eastAsia="Calibri" w:hAnsi="Calibri"/>
                <w:spacing w:val="24"/>
                <w:sz w:val="24"/>
                <w:lang w:val="en-US"/>
              </w:rPr>
              <w:t xml:space="preserve"> </w:t>
            </w:r>
            <w:r w:rsidRPr="009367C7">
              <w:rPr>
                <w:rFonts w:ascii="Times New Roman" w:eastAsia="Calibri" w:hAnsi="Calibri"/>
                <w:spacing w:val="-1"/>
                <w:sz w:val="24"/>
                <w:lang w:val="en-US"/>
              </w:rPr>
              <w:t>reported</w:t>
            </w:r>
            <w:r w:rsidRPr="009367C7">
              <w:rPr>
                <w:rFonts w:ascii="Times New Roman" w:eastAsia="Calibri" w:hAnsi="Calibri"/>
                <w:spacing w:val="24"/>
                <w:sz w:val="24"/>
                <w:lang w:val="en-US"/>
              </w:rPr>
              <w:t xml:space="preserve"> </w:t>
            </w:r>
            <w:r w:rsidRPr="009367C7">
              <w:rPr>
                <w:rFonts w:ascii="Times New Roman" w:eastAsia="Calibri" w:hAnsi="Calibri"/>
                <w:sz w:val="24"/>
                <w:lang w:val="en-US"/>
              </w:rPr>
              <w:t>in</w:t>
            </w:r>
            <w:r w:rsidRPr="009367C7">
              <w:rPr>
                <w:rFonts w:ascii="Times New Roman" w:eastAsia="Calibri" w:hAnsi="Calibri"/>
                <w:spacing w:val="24"/>
                <w:sz w:val="24"/>
                <w:lang w:val="en-US"/>
              </w:rPr>
              <w:t xml:space="preserve"> </w:t>
            </w:r>
            <w:r w:rsidRPr="009367C7">
              <w:rPr>
                <w:rFonts w:ascii="Times New Roman" w:eastAsia="Calibri" w:hAnsi="Calibri"/>
                <w:sz w:val="24"/>
                <w:lang w:val="en-US"/>
              </w:rPr>
              <w:t>item</w:t>
            </w:r>
            <w:r w:rsidRPr="009367C7">
              <w:rPr>
                <w:rFonts w:ascii="Times New Roman" w:eastAsia="Calibri" w:hAnsi="Calibri"/>
                <w:spacing w:val="22"/>
                <w:sz w:val="24"/>
                <w:lang w:val="en-US"/>
              </w:rPr>
              <w:t xml:space="preserve"> </w:t>
            </w:r>
            <w:r w:rsidRPr="009367C7">
              <w:rPr>
                <w:rFonts w:ascii="Times New Roman" w:eastAsia="Calibri" w:hAnsi="Calibri"/>
                <w:sz w:val="24"/>
                <w:lang w:val="en-US"/>
              </w:rPr>
              <w:t>1.2</w:t>
            </w:r>
            <w:r w:rsidRPr="009367C7">
              <w:rPr>
                <w:rFonts w:ascii="Times New Roman" w:eastAsia="Calibri" w:hAnsi="Calibri"/>
                <w:spacing w:val="24"/>
                <w:sz w:val="24"/>
                <w:lang w:val="en-US"/>
              </w:rPr>
              <w:t xml:space="preserve"> </w:t>
            </w:r>
            <w:r w:rsidRPr="009367C7">
              <w:rPr>
                <w:rFonts w:ascii="Times New Roman" w:eastAsia="Calibri" w:hAnsi="Calibri"/>
                <w:spacing w:val="-1"/>
                <w:sz w:val="24"/>
                <w:lang w:val="en-US"/>
              </w:rPr>
              <w:t>which</w:t>
            </w:r>
            <w:r w:rsidRPr="009367C7">
              <w:rPr>
                <w:rFonts w:ascii="Times New Roman" w:eastAsia="Calibri" w:hAnsi="Calibri"/>
                <w:spacing w:val="24"/>
                <w:sz w:val="24"/>
                <w:lang w:val="en-US"/>
              </w:rPr>
              <w:t xml:space="preserve"> </w:t>
            </w:r>
            <w:r w:rsidRPr="009367C7">
              <w:rPr>
                <w:rFonts w:ascii="Times New Roman" w:eastAsia="Calibri" w:hAnsi="Calibri"/>
                <w:sz w:val="24"/>
                <w:lang w:val="en-US"/>
              </w:rPr>
              <w:t>is</w:t>
            </w:r>
            <w:r w:rsidRPr="009367C7">
              <w:rPr>
                <w:rFonts w:ascii="Times New Roman" w:eastAsia="Calibri" w:hAnsi="Calibri"/>
                <w:spacing w:val="24"/>
                <w:sz w:val="24"/>
                <w:lang w:val="en-US"/>
              </w:rPr>
              <w:t xml:space="preserve"> </w:t>
            </w:r>
            <w:proofErr w:type="spellStart"/>
            <w:r w:rsidRPr="009367C7">
              <w:rPr>
                <w:rFonts w:ascii="Times New Roman" w:eastAsia="Calibri" w:hAnsi="Calibri"/>
                <w:spacing w:val="-1"/>
                <w:sz w:val="24"/>
                <w:lang w:val="en-US"/>
              </w:rPr>
              <w:t>collateralised</w:t>
            </w:r>
            <w:proofErr w:type="spellEnd"/>
            <w:r w:rsidRPr="009367C7">
              <w:rPr>
                <w:rFonts w:ascii="Times New Roman" w:eastAsia="Calibri" w:hAnsi="Calibri"/>
                <w:spacing w:val="24"/>
                <w:sz w:val="24"/>
                <w:lang w:val="en-US"/>
              </w:rPr>
              <w:t xml:space="preserve"> </w:t>
            </w:r>
            <w:r w:rsidRPr="009367C7">
              <w:rPr>
                <w:rFonts w:ascii="Times New Roman" w:eastAsia="Calibri" w:hAnsi="Calibri"/>
                <w:sz w:val="24"/>
                <w:lang w:val="en-US"/>
              </w:rPr>
              <w:t>by</w:t>
            </w:r>
            <w:r w:rsidRPr="009367C7">
              <w:rPr>
                <w:rFonts w:ascii="Times New Roman" w:eastAsia="Calibri" w:hAnsi="Calibri"/>
                <w:spacing w:val="71"/>
                <w:sz w:val="24"/>
                <w:lang w:val="en-US"/>
              </w:rPr>
              <w:t xml:space="preserve"> </w:t>
            </w:r>
            <w:r w:rsidRPr="009367C7">
              <w:rPr>
                <w:rFonts w:ascii="Times New Roman" w:eastAsia="Calibri" w:hAnsi="Calibri"/>
                <w:spacing w:val="-1"/>
                <w:sz w:val="24"/>
                <w:lang w:val="en-US"/>
              </w:rPr>
              <w:t>tradable</w:t>
            </w:r>
            <w:r w:rsidRPr="009367C7">
              <w:rPr>
                <w:rFonts w:ascii="Times New Roman" w:eastAsia="Calibri" w:hAnsi="Calibri"/>
                <w:spacing w:val="19"/>
                <w:sz w:val="24"/>
                <w:lang w:val="en-US"/>
              </w:rPr>
              <w:t xml:space="preserve"> </w:t>
            </w:r>
            <w:r w:rsidRPr="009367C7">
              <w:rPr>
                <w:rFonts w:ascii="Times New Roman" w:eastAsia="Calibri" w:hAnsi="Calibri"/>
                <w:spacing w:val="-1"/>
                <w:sz w:val="24"/>
                <w:lang w:val="en-US"/>
              </w:rPr>
              <w:t>assets</w:t>
            </w:r>
            <w:r w:rsidRPr="009367C7">
              <w:rPr>
                <w:rFonts w:ascii="Times New Roman" w:eastAsia="Calibri" w:hAnsi="Calibri"/>
                <w:spacing w:val="19"/>
                <w:sz w:val="24"/>
                <w:lang w:val="en-US"/>
              </w:rPr>
              <w:t xml:space="preserve"> </w:t>
            </w:r>
            <w:r w:rsidRPr="009367C7">
              <w:rPr>
                <w:rFonts w:ascii="Times New Roman" w:eastAsia="Calibri" w:hAnsi="Calibri"/>
                <w:sz w:val="24"/>
                <w:lang w:val="en-US"/>
              </w:rPr>
              <w:t>that</w:t>
            </w:r>
            <w:r w:rsidRPr="009367C7">
              <w:rPr>
                <w:rFonts w:ascii="Times New Roman" w:eastAsia="Calibri" w:hAnsi="Calibri"/>
                <w:spacing w:val="19"/>
                <w:sz w:val="24"/>
                <w:lang w:val="en-US"/>
              </w:rPr>
              <w:t xml:space="preserve"> </w:t>
            </w:r>
            <w:r w:rsidRPr="009367C7">
              <w:rPr>
                <w:rFonts w:ascii="Times New Roman" w:eastAsia="Calibri" w:hAnsi="Calibri"/>
                <w:spacing w:val="-1"/>
                <w:sz w:val="24"/>
                <w:lang w:val="en-US"/>
              </w:rPr>
              <w:t>would</w:t>
            </w:r>
            <w:r w:rsidRPr="009367C7">
              <w:rPr>
                <w:rFonts w:ascii="Times New Roman" w:eastAsia="Calibri" w:hAnsi="Calibri"/>
                <w:spacing w:val="20"/>
                <w:sz w:val="24"/>
                <w:lang w:val="en-US"/>
              </w:rPr>
              <w:t xml:space="preserve"> </w:t>
            </w:r>
            <w:r w:rsidRPr="009367C7">
              <w:rPr>
                <w:rFonts w:ascii="Times New Roman" w:eastAsia="Calibri" w:hAnsi="Calibri"/>
                <w:spacing w:val="-1"/>
                <w:sz w:val="24"/>
                <w:lang w:val="en-US"/>
              </w:rPr>
              <w:t>meet</w:t>
            </w:r>
            <w:r w:rsidRPr="009367C7">
              <w:rPr>
                <w:rFonts w:ascii="Times New Roman" w:eastAsia="Calibri" w:hAnsi="Calibri"/>
                <w:spacing w:val="20"/>
                <w:sz w:val="24"/>
                <w:lang w:val="en-US"/>
              </w:rPr>
              <w:t xml:space="preserve"> </w:t>
            </w:r>
            <w:r w:rsidRPr="009367C7">
              <w:rPr>
                <w:rFonts w:ascii="Times New Roman" w:eastAsia="Calibri" w:hAnsi="Calibri"/>
                <w:sz w:val="24"/>
                <w:lang w:val="en-US"/>
              </w:rPr>
              <w:t>the</w:t>
            </w:r>
            <w:r w:rsidRPr="009367C7">
              <w:rPr>
                <w:rFonts w:ascii="Times New Roman" w:eastAsia="Calibri" w:hAnsi="Calibri"/>
                <w:spacing w:val="20"/>
                <w:sz w:val="24"/>
                <w:lang w:val="en-US"/>
              </w:rPr>
              <w:t xml:space="preserve"> </w:t>
            </w:r>
            <w:r w:rsidRPr="009367C7">
              <w:rPr>
                <w:rFonts w:ascii="Times New Roman" w:eastAsia="Calibri" w:hAnsi="Calibri"/>
                <w:spacing w:val="-1"/>
                <w:sz w:val="24"/>
                <w:lang w:val="en-US"/>
              </w:rPr>
              <w:t>requirements</w:t>
            </w:r>
            <w:r w:rsidRPr="009367C7">
              <w:rPr>
                <w:rFonts w:ascii="Times New Roman" w:eastAsia="Calibri" w:hAnsi="Calibri"/>
                <w:spacing w:val="20"/>
                <w:sz w:val="24"/>
                <w:lang w:val="en-US"/>
              </w:rPr>
              <w:t xml:space="preserve"> </w:t>
            </w:r>
            <w:r w:rsidRPr="009367C7">
              <w:rPr>
                <w:rFonts w:ascii="Times New Roman" w:eastAsia="Calibri" w:hAnsi="Calibri"/>
                <w:sz w:val="24"/>
                <w:lang w:val="en-US"/>
              </w:rPr>
              <w:t>of</w:t>
            </w:r>
            <w:r w:rsidRPr="009367C7">
              <w:rPr>
                <w:rFonts w:ascii="Times New Roman" w:eastAsia="Calibri" w:hAnsi="Calibri"/>
                <w:spacing w:val="19"/>
                <w:sz w:val="24"/>
                <w:lang w:val="en-US"/>
              </w:rPr>
              <w:t xml:space="preserve"> </w:t>
            </w:r>
            <w:r w:rsidRPr="009367C7">
              <w:rPr>
                <w:rFonts w:ascii="Times New Roman" w:eastAsia="Calibri" w:hAnsi="Calibri"/>
                <w:spacing w:val="-1"/>
                <w:sz w:val="24"/>
                <w:lang w:val="en-US"/>
              </w:rPr>
              <w:t>Articles</w:t>
            </w:r>
            <w:r w:rsidRPr="009367C7">
              <w:rPr>
                <w:rFonts w:ascii="Times New Roman" w:eastAsia="Calibri" w:hAnsi="Calibri"/>
                <w:spacing w:val="20"/>
                <w:sz w:val="24"/>
                <w:lang w:val="en-US"/>
              </w:rPr>
              <w:t xml:space="preserve"> </w:t>
            </w:r>
            <w:r w:rsidRPr="009367C7">
              <w:rPr>
                <w:rFonts w:ascii="Times New Roman" w:eastAsia="Calibri" w:hAnsi="Calibri"/>
                <w:sz w:val="24"/>
                <w:lang w:val="en-US"/>
              </w:rPr>
              <w:t>7,</w:t>
            </w:r>
            <w:r w:rsidRPr="009367C7">
              <w:rPr>
                <w:rFonts w:ascii="Times New Roman" w:eastAsia="Calibri" w:hAnsi="Calibri"/>
                <w:spacing w:val="19"/>
                <w:sz w:val="24"/>
                <w:lang w:val="en-US"/>
              </w:rPr>
              <w:t xml:space="preserve"> </w:t>
            </w:r>
            <w:r w:rsidRPr="009367C7">
              <w:rPr>
                <w:rFonts w:ascii="Times New Roman" w:eastAsia="Calibri" w:hAnsi="Calibri"/>
                <w:sz w:val="24"/>
                <w:lang w:val="en-US"/>
              </w:rPr>
              <w:t>8</w:t>
            </w:r>
            <w:r w:rsidRPr="009367C7">
              <w:rPr>
                <w:rFonts w:ascii="Times New Roman" w:eastAsia="Calibri" w:hAnsi="Calibri"/>
                <w:spacing w:val="20"/>
                <w:sz w:val="24"/>
                <w:lang w:val="en-US"/>
              </w:rPr>
              <w:t xml:space="preserve"> </w:t>
            </w:r>
            <w:r w:rsidRPr="009367C7">
              <w:rPr>
                <w:rFonts w:ascii="Times New Roman" w:eastAsia="Calibri" w:hAnsi="Calibri"/>
                <w:spacing w:val="-1"/>
                <w:sz w:val="24"/>
                <w:lang w:val="en-US"/>
              </w:rPr>
              <w:t>and</w:t>
            </w:r>
            <w:r w:rsidRPr="009367C7">
              <w:rPr>
                <w:rFonts w:ascii="Times New Roman" w:eastAsia="Calibri" w:hAnsi="Calibri"/>
                <w:spacing w:val="20"/>
                <w:sz w:val="24"/>
                <w:lang w:val="en-US"/>
              </w:rPr>
              <w:t xml:space="preserve"> </w:t>
            </w:r>
            <w:r w:rsidRPr="009367C7">
              <w:rPr>
                <w:rFonts w:ascii="Times New Roman" w:eastAsia="Calibri" w:hAnsi="Calibri"/>
                <w:sz w:val="24"/>
                <w:lang w:val="en-US"/>
              </w:rPr>
              <w:t>12</w:t>
            </w:r>
            <w:r w:rsidRPr="009367C7">
              <w:rPr>
                <w:rFonts w:ascii="Times New Roman" w:eastAsia="Calibri" w:hAnsi="Calibri"/>
                <w:spacing w:val="73"/>
                <w:sz w:val="24"/>
                <w:lang w:val="en-US"/>
              </w:rPr>
              <w:t xml:space="preserve"> </w:t>
            </w:r>
            <w:r w:rsidRPr="009367C7">
              <w:rPr>
                <w:rFonts w:ascii="Times New Roman" w:eastAsia="Calibri" w:hAnsi="Calibri"/>
                <w:sz w:val="24"/>
                <w:lang w:val="en-US"/>
              </w:rPr>
              <w:t>or</w:t>
            </w:r>
            <w:r w:rsidRPr="009367C7">
              <w:rPr>
                <w:rFonts w:ascii="Times New Roman" w:eastAsia="Calibri" w:hAnsi="Calibri"/>
                <w:spacing w:val="12"/>
                <w:sz w:val="24"/>
                <w:lang w:val="en-US"/>
              </w:rPr>
              <w:t xml:space="preserve"> </w:t>
            </w:r>
            <w:r w:rsidRPr="009367C7">
              <w:rPr>
                <w:rFonts w:ascii="Times New Roman" w:eastAsia="Calibri" w:hAnsi="Calibri"/>
                <w:sz w:val="24"/>
                <w:lang w:val="en-US"/>
              </w:rPr>
              <w:t>13</w:t>
            </w:r>
            <w:r w:rsidRPr="009367C7">
              <w:rPr>
                <w:rFonts w:ascii="Times New Roman" w:eastAsia="Calibri" w:hAnsi="Calibri"/>
                <w:spacing w:val="12"/>
                <w:sz w:val="24"/>
                <w:lang w:val="en-US"/>
              </w:rPr>
              <w:t xml:space="preserve"> </w:t>
            </w:r>
            <w:r w:rsidRPr="009367C7">
              <w:rPr>
                <w:rFonts w:ascii="Times New Roman" w:eastAsia="Calibri" w:hAnsi="Calibri"/>
                <w:sz w:val="24"/>
                <w:lang w:val="en-US"/>
              </w:rPr>
              <w:t>of</w:t>
            </w:r>
            <w:r w:rsidRPr="009367C7">
              <w:rPr>
                <w:rFonts w:ascii="Times New Roman" w:eastAsia="Calibri" w:hAnsi="Calibri"/>
                <w:spacing w:val="11"/>
                <w:sz w:val="24"/>
                <w:lang w:val="en-US"/>
              </w:rPr>
              <w:t xml:space="preserve"> </w:t>
            </w:r>
            <w:r w:rsidRPr="009367C7">
              <w:rPr>
                <w:rFonts w:ascii="Times New Roman" w:eastAsia="Calibri" w:hAnsi="Calibri"/>
                <w:spacing w:val="-1"/>
                <w:sz w:val="24"/>
                <w:lang w:val="en-US"/>
              </w:rPr>
              <w:t>Delegated Regulation (EU) 2015/61</w:t>
            </w:r>
            <w:r w:rsidRPr="009367C7">
              <w:rPr>
                <w:rFonts w:ascii="Times New Roman" w:eastAsia="Calibri" w:hAnsi="Calibri"/>
                <w:spacing w:val="12"/>
                <w:sz w:val="24"/>
                <w:lang w:val="en-US"/>
              </w:rPr>
              <w:t xml:space="preserve"> </w:t>
            </w:r>
            <w:r w:rsidRPr="009367C7">
              <w:rPr>
                <w:rFonts w:ascii="Times New Roman" w:eastAsia="Calibri" w:hAnsi="Calibri"/>
                <w:sz w:val="24"/>
                <w:lang w:val="en-US"/>
              </w:rPr>
              <w:t>if</w:t>
            </w:r>
            <w:r w:rsidRPr="009367C7">
              <w:rPr>
                <w:rFonts w:ascii="Times New Roman" w:eastAsia="Calibri" w:hAnsi="Calibri"/>
                <w:spacing w:val="11"/>
                <w:sz w:val="24"/>
                <w:lang w:val="en-US"/>
              </w:rPr>
              <w:t xml:space="preserve"> </w:t>
            </w:r>
            <w:r w:rsidRPr="009367C7">
              <w:rPr>
                <w:rFonts w:ascii="Times New Roman" w:eastAsia="Calibri" w:hAnsi="Calibri"/>
                <w:sz w:val="24"/>
                <w:lang w:val="en-US"/>
              </w:rPr>
              <w:t>they</w:t>
            </w:r>
            <w:r w:rsidRPr="009367C7">
              <w:rPr>
                <w:rFonts w:ascii="Times New Roman" w:eastAsia="Calibri" w:hAnsi="Calibri"/>
                <w:spacing w:val="12"/>
                <w:sz w:val="24"/>
                <w:lang w:val="en-US"/>
              </w:rPr>
              <w:t xml:space="preserve"> </w:t>
            </w:r>
            <w:r w:rsidRPr="009367C7">
              <w:rPr>
                <w:rFonts w:ascii="Times New Roman" w:eastAsia="Calibri" w:hAnsi="Calibri"/>
                <w:spacing w:val="-1"/>
                <w:sz w:val="24"/>
                <w:lang w:val="en-US"/>
              </w:rPr>
              <w:t>were</w:t>
            </w:r>
            <w:r w:rsidRPr="009367C7">
              <w:rPr>
                <w:rFonts w:ascii="Times New Roman" w:eastAsia="Calibri" w:hAnsi="Calibri"/>
                <w:spacing w:val="12"/>
                <w:sz w:val="24"/>
                <w:lang w:val="en-US"/>
              </w:rPr>
              <w:t xml:space="preserve"> </w:t>
            </w:r>
            <w:r w:rsidRPr="009367C7">
              <w:rPr>
                <w:rFonts w:ascii="Times New Roman" w:eastAsia="Calibri" w:hAnsi="Calibri"/>
                <w:sz w:val="24"/>
                <w:lang w:val="en-US"/>
              </w:rPr>
              <w:t>not</w:t>
            </w:r>
            <w:r w:rsidRPr="009367C7">
              <w:rPr>
                <w:rFonts w:ascii="Times New Roman" w:eastAsia="Calibri" w:hAnsi="Calibri"/>
                <w:spacing w:val="12"/>
                <w:sz w:val="24"/>
                <w:lang w:val="en-US"/>
              </w:rPr>
              <w:t xml:space="preserve"> </w:t>
            </w:r>
            <w:r w:rsidRPr="009367C7">
              <w:rPr>
                <w:rFonts w:ascii="Times New Roman" w:eastAsia="Calibri" w:hAnsi="Calibri"/>
                <w:spacing w:val="-1"/>
                <w:sz w:val="24"/>
                <w:lang w:val="en-US"/>
              </w:rPr>
              <w:t>securing</w:t>
            </w:r>
            <w:r w:rsidRPr="009367C7">
              <w:rPr>
                <w:rFonts w:ascii="Times New Roman" w:eastAsia="Calibri" w:hAnsi="Calibri"/>
                <w:spacing w:val="12"/>
                <w:sz w:val="24"/>
                <w:lang w:val="en-US"/>
              </w:rPr>
              <w:t xml:space="preserve"> </w:t>
            </w:r>
            <w:r w:rsidRPr="009367C7">
              <w:rPr>
                <w:rFonts w:ascii="Times New Roman" w:eastAsia="Calibri" w:hAnsi="Calibri"/>
                <w:sz w:val="24"/>
                <w:lang w:val="en-US"/>
              </w:rPr>
              <w:t>the</w:t>
            </w:r>
            <w:r w:rsidRPr="009367C7">
              <w:rPr>
                <w:rFonts w:ascii="Times New Roman" w:eastAsia="Calibri" w:hAnsi="Calibri"/>
                <w:spacing w:val="12"/>
                <w:sz w:val="24"/>
                <w:lang w:val="en-US"/>
              </w:rPr>
              <w:t xml:space="preserve"> </w:t>
            </w:r>
            <w:r w:rsidRPr="009367C7">
              <w:rPr>
                <w:rFonts w:ascii="Times New Roman" w:eastAsia="Calibri" w:hAnsi="Calibri"/>
                <w:spacing w:val="-1"/>
                <w:sz w:val="24"/>
                <w:lang w:val="en-US"/>
              </w:rPr>
              <w:t>particular</w:t>
            </w:r>
            <w:r w:rsidRPr="009367C7">
              <w:rPr>
                <w:rFonts w:ascii="Times New Roman" w:eastAsia="Calibri" w:hAnsi="Calibri"/>
                <w:spacing w:val="59"/>
                <w:sz w:val="24"/>
                <w:lang w:val="en-US"/>
              </w:rPr>
              <w:t xml:space="preserve"> </w:t>
            </w:r>
            <w:r w:rsidRPr="009367C7">
              <w:rPr>
                <w:rFonts w:ascii="Times New Roman" w:eastAsia="Calibri" w:hAnsi="Calibri"/>
                <w:spacing w:val="-1"/>
                <w:sz w:val="24"/>
                <w:lang w:val="en-US"/>
              </w:rPr>
              <w:t>transaction.</w:t>
            </w:r>
          </w:p>
          <w:p w14:paraId="53037DAB" w14:textId="77777777" w:rsidR="00190C4E" w:rsidRPr="009367C7" w:rsidRDefault="00190C4E">
            <w:pPr>
              <w:pStyle w:val="TableParagraph"/>
              <w:spacing w:before="118"/>
              <w:ind w:left="102"/>
              <w:jc w:val="both"/>
              <w:rPr>
                <w:rFonts w:ascii="Times New Roman"/>
                <w:b/>
                <w:sz w:val="24"/>
                <w:u w:val="thick" w:color="000000"/>
              </w:rPr>
            </w:pPr>
            <w:r w:rsidRPr="009367C7">
              <w:rPr>
                <w:rFonts w:ascii="Times New Roman" w:eastAsia="Calibri" w:hAnsi="Calibri" w:cs="Times New Roman"/>
                <w:spacing w:val="-1"/>
                <w:sz w:val="24"/>
              </w:rPr>
              <w:t>CIU</w:t>
            </w:r>
            <w:r w:rsidRPr="009367C7">
              <w:rPr>
                <w:rFonts w:ascii="Times New Roman" w:eastAsia="Calibri" w:hAnsi="Calibri" w:cs="Times New Roman"/>
                <w:spacing w:val="48"/>
                <w:sz w:val="24"/>
              </w:rPr>
              <w:t xml:space="preserve"> </w:t>
            </w:r>
            <w:r w:rsidRPr="009367C7">
              <w:rPr>
                <w:rFonts w:ascii="Times New Roman" w:eastAsia="Calibri" w:hAnsi="Calibri" w:cs="Times New Roman"/>
                <w:sz w:val="24"/>
              </w:rPr>
              <w:t>shares</w:t>
            </w:r>
            <w:r w:rsidRPr="009367C7">
              <w:rPr>
                <w:rFonts w:ascii="Times New Roman" w:eastAsia="Calibri" w:hAnsi="Calibri" w:cs="Times New Roman"/>
                <w:spacing w:val="48"/>
                <w:sz w:val="24"/>
              </w:rPr>
              <w:t xml:space="preserve"> </w:t>
            </w:r>
            <w:proofErr w:type="gramStart"/>
            <w:r w:rsidRPr="009367C7">
              <w:rPr>
                <w:rFonts w:ascii="Times New Roman" w:eastAsia="Calibri" w:hAnsi="Calibri" w:cs="Times New Roman"/>
                <w:sz w:val="24"/>
              </w:rPr>
              <w:t>or</w:t>
            </w:r>
            <w:proofErr w:type="gramEnd"/>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units</w:t>
            </w:r>
            <w:r w:rsidRPr="009367C7">
              <w:rPr>
                <w:rFonts w:ascii="Times New Roman" w:eastAsia="Calibri" w:hAnsi="Calibri" w:cs="Times New Roman"/>
                <w:spacing w:val="48"/>
                <w:sz w:val="24"/>
              </w:rPr>
              <w:t xml:space="preserve"> </w:t>
            </w:r>
            <w:r w:rsidRPr="009367C7">
              <w:rPr>
                <w:rFonts w:ascii="Times New Roman" w:eastAsia="Calibri" w:hAnsi="Calibri" w:cs="Times New Roman"/>
                <w:sz w:val="24"/>
              </w:rPr>
              <w:t>in</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accordance</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with</w:t>
            </w:r>
            <w:r w:rsidRPr="009367C7">
              <w:rPr>
                <w:rFonts w:ascii="Times New Roman" w:eastAsia="Calibri" w:hAnsi="Calibri" w:cs="Times New Roman"/>
                <w:spacing w:val="49"/>
                <w:sz w:val="24"/>
              </w:rPr>
              <w:t xml:space="preserve"> </w:t>
            </w:r>
            <w:r w:rsidRPr="009367C7">
              <w:rPr>
                <w:rFonts w:ascii="Times New Roman" w:eastAsia="Calibri" w:hAnsi="Calibri" w:cs="Times New Roman"/>
                <w:spacing w:val="-1"/>
                <w:sz w:val="24"/>
              </w:rPr>
              <w:t>Article</w:t>
            </w:r>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15</w:t>
            </w:r>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of</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Delegated Regulation (EU) 2015/61</w:t>
            </w:r>
            <w:r w:rsidRPr="009367C7">
              <w:rPr>
                <w:rFonts w:ascii="Times New Roman" w:eastAsia="Calibri" w:hAnsi="Calibri" w:cs="Times New Roman"/>
                <w:spacing w:val="13"/>
                <w:sz w:val="24"/>
              </w:rPr>
              <w:t xml:space="preserve"> </w:t>
            </w:r>
            <w:r w:rsidRPr="009367C7">
              <w:rPr>
                <w:rFonts w:ascii="Times New Roman" w:eastAsia="Calibri" w:hAnsi="Calibri" w:cs="Times New Roman"/>
                <w:spacing w:val="-1"/>
                <w:sz w:val="24"/>
              </w:rPr>
              <w:t>that</w:t>
            </w:r>
            <w:r w:rsidRPr="009367C7">
              <w:rPr>
                <w:rFonts w:ascii="Times New Roman" w:eastAsia="Calibri" w:hAnsi="Calibri" w:cs="Times New Roman"/>
                <w:spacing w:val="13"/>
                <w:sz w:val="24"/>
              </w:rPr>
              <w:t xml:space="preserve"> </w:t>
            </w:r>
            <w:r w:rsidRPr="009367C7">
              <w:rPr>
                <w:rFonts w:ascii="Times New Roman" w:eastAsia="Calibri" w:hAnsi="Calibri" w:cs="Times New Roman"/>
                <w:spacing w:val="-1"/>
                <w:sz w:val="24"/>
              </w:rPr>
              <w:t>qualify</w:t>
            </w:r>
            <w:r w:rsidRPr="009367C7">
              <w:rPr>
                <w:rFonts w:ascii="Times New Roman" w:eastAsia="Calibri" w:hAnsi="Calibri" w:cs="Times New Roman"/>
                <w:spacing w:val="13"/>
                <w:sz w:val="24"/>
              </w:rPr>
              <w:t xml:space="preserve"> </w:t>
            </w:r>
            <w:r w:rsidRPr="009367C7">
              <w:rPr>
                <w:rFonts w:ascii="Times New Roman" w:eastAsia="Calibri" w:hAnsi="Calibri" w:cs="Times New Roman"/>
                <w:sz w:val="24"/>
              </w:rPr>
              <w:t>as</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Level</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2B</w:t>
            </w:r>
            <w:r w:rsidRPr="009367C7">
              <w:rPr>
                <w:rFonts w:ascii="Times New Roman" w:eastAsia="Calibri" w:hAnsi="Calibri" w:cs="Times New Roman"/>
                <w:spacing w:val="11"/>
                <w:sz w:val="24"/>
              </w:rPr>
              <w:t xml:space="preserve"> </w:t>
            </w:r>
            <w:r w:rsidRPr="009367C7">
              <w:rPr>
                <w:rFonts w:ascii="Times New Roman" w:eastAsia="Calibri" w:hAnsi="Calibri" w:cs="Times New Roman"/>
                <w:sz w:val="24"/>
              </w:rPr>
              <w:t>assets</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shall</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be</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reported</w:t>
            </w:r>
            <w:r w:rsidRPr="009367C7">
              <w:rPr>
                <w:rFonts w:ascii="Times New Roman" w:eastAsia="Calibri" w:hAnsi="Calibri" w:cs="Times New Roman"/>
                <w:spacing w:val="13"/>
                <w:sz w:val="24"/>
              </w:rPr>
              <w:t xml:space="preserve"> </w:t>
            </w:r>
            <w:r w:rsidRPr="009367C7">
              <w:rPr>
                <w:rFonts w:ascii="Times New Roman" w:eastAsia="Calibri" w:hAnsi="Calibri" w:cs="Times New Roman"/>
                <w:sz w:val="24"/>
              </w:rPr>
              <w:t>in</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the</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below</w:t>
            </w:r>
            <w:r w:rsidRPr="009367C7">
              <w:rPr>
                <w:rFonts w:ascii="Times New Roman" w:eastAsia="Calibri" w:hAnsi="Calibri" w:cs="Times New Roman"/>
                <w:spacing w:val="49"/>
                <w:sz w:val="24"/>
              </w:rPr>
              <w:t xml:space="preserve"> </w:t>
            </w:r>
            <w:r w:rsidRPr="009367C7">
              <w:rPr>
                <w:rFonts w:ascii="Times New Roman" w:eastAsia="Calibri" w:hAnsi="Calibri" w:cs="Times New Roman"/>
                <w:spacing w:val="-1"/>
                <w:sz w:val="24"/>
              </w:rPr>
              <w:t>subcategories</w:t>
            </w:r>
            <w:r w:rsidRPr="009367C7">
              <w:rPr>
                <w:rFonts w:ascii="Times New Roman" w:eastAsia="Calibri" w:hAnsi="Calibri" w:cs="Times New Roman"/>
                <w:sz w:val="24"/>
              </w:rPr>
              <w:t xml:space="preserve"> </w:t>
            </w:r>
            <w:r w:rsidRPr="009367C7">
              <w:rPr>
                <w:rFonts w:ascii="Times New Roman" w:eastAsia="Calibri" w:hAnsi="Calibri" w:cs="Times New Roman"/>
                <w:spacing w:val="-1"/>
                <w:sz w:val="24"/>
              </w:rPr>
              <w:t>corresponding</w:t>
            </w:r>
            <w:r w:rsidRPr="009367C7">
              <w:rPr>
                <w:rFonts w:ascii="Times New Roman" w:eastAsia="Calibri" w:hAnsi="Calibri" w:cs="Times New Roman"/>
                <w:sz w:val="24"/>
              </w:rPr>
              <w:t xml:space="preserve"> to </w:t>
            </w:r>
            <w:r w:rsidRPr="009367C7">
              <w:rPr>
                <w:rFonts w:ascii="Times New Roman" w:eastAsia="Calibri" w:hAnsi="Calibri" w:cs="Times New Roman"/>
                <w:spacing w:val="-1"/>
                <w:sz w:val="24"/>
              </w:rPr>
              <w:t>their underlying</w:t>
            </w:r>
            <w:r w:rsidRPr="009367C7">
              <w:rPr>
                <w:rFonts w:ascii="Times New Roman" w:eastAsia="Calibri" w:hAnsi="Calibri" w:cs="Times New Roman"/>
                <w:sz w:val="24"/>
              </w:rPr>
              <w:t xml:space="preserve"> </w:t>
            </w:r>
            <w:r w:rsidRPr="009367C7">
              <w:rPr>
                <w:rFonts w:ascii="Times New Roman" w:eastAsia="Calibri" w:hAnsi="Calibri" w:cs="Times New Roman"/>
                <w:spacing w:val="-1"/>
                <w:sz w:val="24"/>
              </w:rPr>
              <w:t>assets.</w:t>
            </w:r>
          </w:p>
        </w:tc>
      </w:tr>
      <w:tr w:rsidR="00190C4E" w:rsidRPr="009367C7" w14:paraId="5AD276B2" w14:textId="77777777">
        <w:trPr>
          <w:trHeight w:val="304"/>
        </w:trPr>
        <w:tc>
          <w:tcPr>
            <w:tcW w:w="1418" w:type="dxa"/>
          </w:tcPr>
          <w:p w14:paraId="30D1B86E"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4B00D4B5">
              <w:rPr>
                <w:rFonts w:ascii="Times New Roman"/>
                <w:sz w:val="24"/>
                <w:szCs w:val="24"/>
              </w:rPr>
              <w:t>0195</w:t>
            </w:r>
          </w:p>
        </w:tc>
        <w:tc>
          <w:tcPr>
            <w:tcW w:w="7590" w:type="dxa"/>
          </w:tcPr>
          <w:p w14:paraId="789D2508" w14:textId="77777777" w:rsidR="00190C4E" w:rsidRPr="009367C7" w:rsidRDefault="00190C4E">
            <w:pPr>
              <w:widowControl w:val="0"/>
              <w:spacing w:before="119"/>
              <w:ind w:left="102"/>
              <w:rPr>
                <w:rFonts w:ascii="Times New Roman" w:hAnsi="Times New Roman"/>
                <w:sz w:val="24"/>
                <w:szCs w:val="24"/>
                <w:lang w:val="en-US"/>
              </w:rPr>
            </w:pPr>
            <w:r w:rsidRPr="009367C7">
              <w:rPr>
                <w:rFonts w:ascii="Times New Roman" w:eastAsia="Calibri" w:hAnsi="Calibri"/>
                <w:b/>
                <w:sz w:val="24"/>
                <w:u w:val="thick" w:color="000000"/>
                <w:lang w:val="en-US"/>
              </w:rPr>
              <w:t xml:space="preserve">1.2.3.1 </w:t>
            </w:r>
            <w:r w:rsidRPr="009367C7">
              <w:rPr>
                <w:rFonts w:ascii="Times New Roman" w:eastAsia="Calibri" w:hAnsi="Calibri"/>
                <w:b/>
                <w:spacing w:val="-1"/>
                <w:sz w:val="24"/>
                <w:u w:val="thick" w:color="000000"/>
                <w:lang w:val="en-US"/>
              </w:rPr>
              <w:t>Level</w:t>
            </w:r>
            <w:r w:rsidRPr="009367C7">
              <w:rPr>
                <w:rFonts w:ascii="Times New Roman" w:eastAsia="Calibri" w:hAnsi="Calibri"/>
                <w:b/>
                <w:sz w:val="24"/>
                <w:u w:val="thick" w:color="000000"/>
                <w:lang w:val="en-US"/>
              </w:rPr>
              <w:t xml:space="preserve"> 2B</w:t>
            </w:r>
            <w:r w:rsidRPr="009367C7">
              <w:rPr>
                <w:rFonts w:ascii="Times New Roman" w:eastAsia="Calibri" w:hAnsi="Calibri"/>
                <w:b/>
                <w:spacing w:val="-1"/>
                <w:sz w:val="24"/>
                <w:u w:val="thick" w:color="000000"/>
                <w:lang w:val="en-US"/>
              </w:rPr>
              <w:t xml:space="preserve"> Asset Backed Securities-ABS </w:t>
            </w:r>
            <w:r w:rsidRPr="009367C7">
              <w:rPr>
                <w:rFonts w:ascii="Times New Roman" w:eastAsia="Calibri" w:hAnsi="Calibri"/>
                <w:b/>
                <w:sz w:val="24"/>
                <w:u w:val="thick" w:color="000000"/>
                <w:lang w:val="en-US"/>
              </w:rPr>
              <w:t>(CQS</w:t>
            </w:r>
            <w:r w:rsidRPr="009367C7">
              <w:rPr>
                <w:rFonts w:ascii="Times New Roman" w:eastAsia="Calibri" w:hAnsi="Calibri"/>
                <w:b/>
                <w:spacing w:val="-1"/>
                <w:sz w:val="24"/>
                <w:u w:val="thick" w:color="000000"/>
                <w:lang w:val="en-US"/>
              </w:rPr>
              <w:t xml:space="preserve"> </w:t>
            </w:r>
            <w:r w:rsidRPr="009367C7">
              <w:rPr>
                <w:rFonts w:ascii="Times New Roman" w:eastAsia="Calibri" w:hAnsi="Calibri"/>
                <w:b/>
                <w:sz w:val="24"/>
                <w:u w:val="thick" w:color="000000"/>
                <w:lang w:val="en-US"/>
              </w:rPr>
              <w:t>1)</w:t>
            </w:r>
          </w:p>
          <w:p w14:paraId="3FA29247" w14:textId="4451689A" w:rsidR="00190C4E" w:rsidRPr="009367C7" w:rsidRDefault="00190C4E">
            <w:pPr>
              <w:pStyle w:val="TableParagraph"/>
              <w:spacing w:before="118"/>
              <w:ind w:left="102"/>
              <w:jc w:val="both"/>
              <w:rPr>
                <w:rFonts w:ascii="Times New Roman"/>
                <w:b/>
                <w:bCs/>
                <w:sz w:val="24"/>
                <w:szCs w:val="24"/>
                <w:u w:val="thick" w:color="000000"/>
              </w:rPr>
            </w:pPr>
            <w:r w:rsidRPr="4B00D4B5">
              <w:rPr>
                <w:rFonts w:ascii="Times New Roman" w:eastAsia="Calibri" w:hAnsi="Calibri" w:cs="Times New Roman"/>
                <w:spacing w:val="-1"/>
                <w:sz w:val="24"/>
                <w:szCs w:val="24"/>
              </w:rPr>
              <w:t>The</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pacing w:val="-1"/>
                <w:sz w:val="24"/>
                <w:szCs w:val="24"/>
              </w:rPr>
              <w:t>amount</w:t>
            </w:r>
            <w:r w:rsidRPr="4B00D4B5">
              <w:rPr>
                <w:rFonts w:ascii="Times New Roman" w:eastAsia="Calibri" w:hAnsi="Calibri" w:cs="Times New Roman"/>
                <w:spacing w:val="11"/>
                <w:sz w:val="24"/>
                <w:szCs w:val="24"/>
              </w:rPr>
              <w:t xml:space="preserve"> </w:t>
            </w:r>
            <w:r w:rsidRPr="4B00D4B5">
              <w:rPr>
                <w:rFonts w:ascii="Times New Roman" w:eastAsia="Calibri" w:hAnsi="Calibri" w:cs="Times New Roman"/>
                <w:sz w:val="24"/>
                <w:szCs w:val="24"/>
              </w:rPr>
              <w:t>of</w:t>
            </w:r>
            <w:r w:rsidRPr="4B00D4B5">
              <w:rPr>
                <w:rFonts w:ascii="Times New Roman" w:eastAsia="Calibri" w:hAnsi="Calibri" w:cs="Times New Roman"/>
                <w:spacing w:val="8"/>
                <w:sz w:val="24"/>
                <w:szCs w:val="24"/>
              </w:rPr>
              <w:t xml:space="preserve"> </w:t>
            </w:r>
            <w:r w:rsidRPr="4B00D4B5">
              <w:rPr>
                <w:rFonts w:ascii="Times New Roman" w:eastAsia="Calibri" w:hAnsi="Calibri" w:cs="Times New Roman"/>
                <w:sz w:val="24"/>
                <w:szCs w:val="24"/>
              </w:rPr>
              <w:t>cash</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pacing w:val="-1"/>
                <w:sz w:val="24"/>
                <w:szCs w:val="24"/>
              </w:rPr>
              <w:t>outflows</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pacing w:val="-1"/>
                <w:sz w:val="24"/>
                <w:szCs w:val="24"/>
              </w:rPr>
              <w:t>reported</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z w:val="24"/>
                <w:szCs w:val="24"/>
              </w:rPr>
              <w:t>in</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pacing w:val="-1"/>
                <w:sz w:val="24"/>
                <w:szCs w:val="24"/>
              </w:rPr>
              <w:t>item</w:t>
            </w:r>
            <w:r w:rsidRPr="4B00D4B5">
              <w:rPr>
                <w:rFonts w:ascii="Times New Roman" w:eastAsia="Calibri" w:hAnsi="Calibri" w:cs="Times New Roman"/>
                <w:spacing w:val="7"/>
                <w:sz w:val="24"/>
                <w:szCs w:val="24"/>
              </w:rPr>
              <w:t xml:space="preserve"> </w:t>
            </w:r>
            <w:r w:rsidRPr="4B00D4B5">
              <w:rPr>
                <w:rFonts w:ascii="Times New Roman" w:eastAsia="Calibri" w:hAnsi="Calibri" w:cs="Times New Roman"/>
                <w:sz w:val="24"/>
                <w:szCs w:val="24"/>
              </w:rPr>
              <w:t>1.2.3</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pacing w:val="-1"/>
                <w:sz w:val="24"/>
                <w:szCs w:val="24"/>
              </w:rPr>
              <w:t>which</w:t>
            </w:r>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z w:val="24"/>
                <w:szCs w:val="24"/>
              </w:rPr>
              <w:t>is</w:t>
            </w:r>
            <w:r w:rsidRPr="4B00D4B5">
              <w:rPr>
                <w:rFonts w:ascii="Times New Roman" w:eastAsia="Calibri" w:hAnsi="Calibri" w:cs="Times New Roman"/>
                <w:spacing w:val="8"/>
                <w:sz w:val="24"/>
                <w:szCs w:val="24"/>
              </w:rPr>
              <w:t xml:space="preserve"> </w:t>
            </w:r>
            <w:proofErr w:type="spellStart"/>
            <w:r w:rsidRPr="4B00D4B5">
              <w:rPr>
                <w:rFonts w:ascii="Times New Roman" w:eastAsia="Calibri" w:hAnsi="Calibri" w:cs="Times New Roman"/>
                <w:spacing w:val="-1"/>
                <w:sz w:val="24"/>
                <w:szCs w:val="24"/>
              </w:rPr>
              <w:t>collateralised</w:t>
            </w:r>
            <w:proofErr w:type="spellEnd"/>
            <w:r w:rsidRPr="4B00D4B5">
              <w:rPr>
                <w:rFonts w:ascii="Times New Roman" w:eastAsia="Calibri" w:hAnsi="Calibri" w:cs="Times New Roman"/>
                <w:spacing w:val="9"/>
                <w:sz w:val="24"/>
                <w:szCs w:val="24"/>
              </w:rPr>
              <w:t xml:space="preserve"> </w:t>
            </w:r>
            <w:r w:rsidRPr="4B00D4B5">
              <w:rPr>
                <w:rFonts w:ascii="Times New Roman" w:eastAsia="Calibri" w:hAnsi="Calibri" w:cs="Times New Roman"/>
                <w:sz w:val="24"/>
                <w:szCs w:val="24"/>
              </w:rPr>
              <w:t>by</w:t>
            </w:r>
            <w:r w:rsidRPr="009367C7">
              <w:t xml:space="preserve"> </w:t>
            </w:r>
            <w:r w:rsidRPr="4B00D4B5">
              <w:rPr>
                <w:rFonts w:ascii="Times New Roman" w:eastAsia="Calibri" w:hAnsi="Calibri" w:cs="Times New Roman"/>
                <w:sz w:val="24"/>
                <w:szCs w:val="24"/>
              </w:rPr>
              <w:t xml:space="preserve">asset backed </w:t>
            </w:r>
            <w:proofErr w:type="gramStart"/>
            <w:r w:rsidRPr="4B00D4B5">
              <w:rPr>
                <w:rFonts w:ascii="Times New Roman" w:eastAsia="Calibri" w:hAnsi="Calibri" w:cs="Times New Roman"/>
                <w:sz w:val="24"/>
                <w:szCs w:val="24"/>
              </w:rPr>
              <w:t>securities</w:t>
            </w:r>
            <w:r>
              <w:rPr>
                <w:rFonts w:ascii="Times New Roman" w:eastAsia="Calibri" w:hAnsi="Calibri" w:cs="Times New Roman"/>
                <w:sz w:val="24"/>
                <w:szCs w:val="24"/>
              </w:rPr>
              <w:t>.</w:t>
            </w:r>
            <w:r w:rsidRPr="4B00D4B5">
              <w:rPr>
                <w:rFonts w:ascii="Times New Roman" w:eastAsia="Calibri" w:hAnsi="Calibri" w:cs="Times New Roman"/>
                <w:sz w:val="24"/>
                <w:szCs w:val="24"/>
              </w:rPr>
              <w:t>.</w:t>
            </w:r>
            <w:proofErr w:type="gramEnd"/>
            <w:r w:rsidRPr="4B00D4B5">
              <w:rPr>
                <w:rFonts w:ascii="Times New Roman" w:eastAsia="Calibri" w:hAnsi="Calibri" w:cs="Times New Roman"/>
                <w:sz w:val="24"/>
                <w:szCs w:val="24"/>
              </w:rPr>
              <w:t xml:space="preserve"> Note that in accordance with point (a) of Article 13(2) of Delegated Regulation (EU) 2015/61 all asset backed securities qualifying as Level 2B shall be required to have credit quality step 1.</w:t>
            </w:r>
          </w:p>
        </w:tc>
      </w:tr>
      <w:tr w:rsidR="00190C4E" w:rsidRPr="009367C7" w14:paraId="16091691" w14:textId="77777777">
        <w:trPr>
          <w:trHeight w:val="304"/>
        </w:trPr>
        <w:tc>
          <w:tcPr>
            <w:tcW w:w="1418" w:type="dxa"/>
          </w:tcPr>
          <w:p w14:paraId="572080C0"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0205</w:t>
            </w:r>
          </w:p>
        </w:tc>
        <w:tc>
          <w:tcPr>
            <w:tcW w:w="7590" w:type="dxa"/>
          </w:tcPr>
          <w:p w14:paraId="14F829C8"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1.2.3.2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covered bonds</w:t>
            </w:r>
            <w:r w:rsidRPr="009367C7">
              <w:rPr>
                <w:rFonts w:ascii="Times New Roman"/>
                <w:b/>
                <w:sz w:val="24"/>
                <w:u w:val="thick" w:color="000000"/>
              </w:rPr>
              <w:t xml:space="preserve"> (CQS</w:t>
            </w:r>
            <w:r w:rsidRPr="009367C7">
              <w:rPr>
                <w:rFonts w:ascii="Times New Roman"/>
                <w:b/>
                <w:spacing w:val="-1"/>
                <w:sz w:val="24"/>
                <w:u w:val="thick" w:color="000000"/>
              </w:rPr>
              <w:t xml:space="preserve"> </w:t>
            </w:r>
            <w:r w:rsidRPr="009367C7">
              <w:rPr>
                <w:rFonts w:ascii="Times New Roman"/>
                <w:b/>
                <w:sz w:val="24"/>
                <w:u w:val="thick" w:color="000000"/>
              </w:rPr>
              <w:t>1-6)</w:t>
            </w:r>
          </w:p>
          <w:p w14:paraId="0F67A3F1"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9"/>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z w:val="24"/>
              </w:rPr>
              <w:t>cash</w:t>
            </w:r>
            <w:r w:rsidRPr="009367C7">
              <w:rPr>
                <w:rFonts w:ascii="Times New Roman"/>
                <w:spacing w:val="9"/>
                <w:sz w:val="24"/>
              </w:rPr>
              <w:t xml:space="preserve"> </w:t>
            </w:r>
            <w:r w:rsidRPr="009367C7">
              <w:rPr>
                <w:rFonts w:ascii="Times New Roman"/>
                <w:spacing w:val="-1"/>
                <w:sz w:val="24"/>
              </w:rPr>
              <w:t>outflows</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item</w:t>
            </w:r>
            <w:r w:rsidRPr="009367C7">
              <w:rPr>
                <w:rFonts w:ascii="Times New Roman"/>
                <w:spacing w:val="7"/>
                <w:sz w:val="24"/>
              </w:rPr>
              <w:t xml:space="preserve"> </w:t>
            </w:r>
            <w:r w:rsidRPr="009367C7">
              <w:rPr>
                <w:rFonts w:ascii="Times New Roman"/>
                <w:sz w:val="24"/>
              </w:rPr>
              <w:t>1.2.3</w:t>
            </w:r>
            <w:r w:rsidRPr="009367C7">
              <w:rPr>
                <w:rFonts w:ascii="Times New Roman"/>
                <w:spacing w:val="9"/>
                <w:sz w:val="24"/>
              </w:rPr>
              <w:t xml:space="preserve"> </w:t>
            </w:r>
            <w:r w:rsidRPr="009367C7">
              <w:rPr>
                <w:rFonts w:ascii="Times New Roman"/>
                <w:spacing w:val="-1"/>
                <w:sz w:val="24"/>
              </w:rPr>
              <w:t>which</w:t>
            </w:r>
            <w:r w:rsidRPr="009367C7">
              <w:rPr>
                <w:rFonts w:ascii="Times New Roman"/>
                <w:spacing w:val="9"/>
                <w:sz w:val="24"/>
              </w:rPr>
              <w:t xml:space="preserve"> </w:t>
            </w:r>
            <w:r w:rsidRPr="009367C7">
              <w:rPr>
                <w:rFonts w:ascii="Times New Roman"/>
                <w:sz w:val="24"/>
              </w:rPr>
              <w:t>is</w:t>
            </w:r>
            <w:r w:rsidRPr="009367C7">
              <w:rPr>
                <w:rFonts w:ascii="Times New Roman"/>
                <w:spacing w:val="8"/>
                <w:sz w:val="24"/>
              </w:rPr>
              <w:t xml:space="preserve"> </w:t>
            </w:r>
            <w:proofErr w:type="spellStart"/>
            <w:r w:rsidRPr="009367C7">
              <w:rPr>
                <w:rFonts w:ascii="Times New Roman"/>
                <w:spacing w:val="-1"/>
                <w:sz w:val="24"/>
              </w:rPr>
              <w:lastRenderedPageBreak/>
              <w:t>collateralised</w:t>
            </w:r>
            <w:proofErr w:type="spellEnd"/>
            <w:r w:rsidRPr="009367C7">
              <w:rPr>
                <w:rFonts w:ascii="Times New Roman"/>
                <w:spacing w:val="9"/>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z w:val="24"/>
              </w:rPr>
              <w:t xml:space="preserve">covered </w:t>
            </w:r>
            <w:r w:rsidRPr="009367C7">
              <w:rPr>
                <w:rFonts w:ascii="Times New Roman"/>
                <w:spacing w:val="-1"/>
                <w:sz w:val="24"/>
              </w:rPr>
              <w:t>bonds.</w:t>
            </w:r>
          </w:p>
        </w:tc>
      </w:tr>
      <w:tr w:rsidR="00190C4E" w:rsidRPr="009367C7" w14:paraId="7234C2F1" w14:textId="77777777">
        <w:trPr>
          <w:trHeight w:val="304"/>
        </w:trPr>
        <w:tc>
          <w:tcPr>
            <w:tcW w:w="1418" w:type="dxa"/>
          </w:tcPr>
          <w:p w14:paraId="75B36D1F"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lastRenderedPageBreak/>
              <w:t>0215</w:t>
            </w:r>
          </w:p>
        </w:tc>
        <w:tc>
          <w:tcPr>
            <w:tcW w:w="7590" w:type="dxa"/>
          </w:tcPr>
          <w:p w14:paraId="7F6E4428"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1.2.3.3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bonds</w:t>
            </w:r>
            <w:r w:rsidRPr="009367C7">
              <w:rPr>
                <w:rFonts w:ascii="Times New Roman"/>
                <w:b/>
                <w:sz w:val="24"/>
                <w:u w:val="thick" w:color="000000"/>
              </w:rPr>
              <w:t xml:space="preserve"> </w:t>
            </w:r>
            <w:r w:rsidRPr="009367C7">
              <w:rPr>
                <w:rFonts w:ascii="Times New Roman"/>
                <w:b/>
                <w:spacing w:val="-1"/>
                <w:sz w:val="24"/>
                <w:u w:val="thick" w:color="000000"/>
              </w:rPr>
              <w:t xml:space="preserve">(CQS </w:t>
            </w:r>
            <w:r w:rsidRPr="009367C7">
              <w:rPr>
                <w:rFonts w:ascii="Times New Roman"/>
                <w:b/>
                <w:sz w:val="24"/>
                <w:u w:val="thick" w:color="000000"/>
              </w:rPr>
              <w:t>1-3)</w:t>
            </w:r>
          </w:p>
          <w:p w14:paraId="4439A326" w14:textId="0226A275" w:rsidR="00190C4E" w:rsidRPr="009367C7" w:rsidRDefault="00190C4E">
            <w:pPr>
              <w:pStyle w:val="TableParagraph"/>
              <w:spacing w:before="117"/>
              <w:ind w:left="102" w:right="100"/>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9"/>
                <w:sz w:val="24"/>
                <w:szCs w:val="24"/>
              </w:rPr>
              <w:t xml:space="preserve"> </w:t>
            </w:r>
            <w:r w:rsidRPr="0F26A61B">
              <w:rPr>
                <w:rFonts w:ascii="Times New Roman"/>
                <w:spacing w:val="-1"/>
                <w:sz w:val="24"/>
                <w:szCs w:val="24"/>
              </w:rPr>
              <w:t>amount</w:t>
            </w:r>
            <w:r w:rsidRPr="0F26A61B">
              <w:rPr>
                <w:rFonts w:ascii="Times New Roman"/>
                <w:spacing w:val="11"/>
                <w:sz w:val="24"/>
                <w:szCs w:val="24"/>
              </w:rPr>
              <w:t xml:space="preserve"> </w:t>
            </w:r>
            <w:r w:rsidRPr="0F26A61B">
              <w:rPr>
                <w:rFonts w:ascii="Times New Roman"/>
                <w:sz w:val="24"/>
                <w:szCs w:val="24"/>
              </w:rPr>
              <w:t>of</w:t>
            </w:r>
            <w:r w:rsidRPr="0F26A61B">
              <w:rPr>
                <w:rFonts w:ascii="Times New Roman"/>
                <w:spacing w:val="8"/>
                <w:sz w:val="24"/>
                <w:szCs w:val="24"/>
              </w:rPr>
              <w:t xml:space="preserve"> </w:t>
            </w:r>
            <w:r w:rsidRPr="0F26A61B">
              <w:rPr>
                <w:rFonts w:ascii="Times New Roman"/>
                <w:sz w:val="24"/>
                <w:szCs w:val="24"/>
              </w:rPr>
              <w:t>cash</w:t>
            </w:r>
            <w:r w:rsidRPr="0F26A61B">
              <w:rPr>
                <w:rFonts w:ascii="Times New Roman"/>
                <w:spacing w:val="9"/>
                <w:sz w:val="24"/>
                <w:szCs w:val="24"/>
              </w:rPr>
              <w:t xml:space="preserve"> </w:t>
            </w:r>
            <w:r w:rsidRPr="0F26A61B">
              <w:rPr>
                <w:rFonts w:ascii="Times New Roman"/>
                <w:spacing w:val="-1"/>
                <w:sz w:val="24"/>
                <w:szCs w:val="24"/>
              </w:rPr>
              <w:t>outflows</w:t>
            </w:r>
            <w:r w:rsidRPr="0F26A61B">
              <w:rPr>
                <w:rFonts w:ascii="Times New Roman"/>
                <w:spacing w:val="9"/>
                <w:sz w:val="24"/>
                <w:szCs w:val="24"/>
              </w:rPr>
              <w:t xml:space="preserve"> </w:t>
            </w:r>
            <w:r w:rsidRPr="0F26A61B">
              <w:rPr>
                <w:rFonts w:ascii="Times New Roman"/>
                <w:spacing w:val="-1"/>
                <w:sz w:val="24"/>
                <w:szCs w:val="24"/>
              </w:rPr>
              <w:t>reported</w:t>
            </w:r>
            <w:r w:rsidRPr="0F26A61B">
              <w:rPr>
                <w:rFonts w:ascii="Times New Roman"/>
                <w:spacing w:val="9"/>
                <w:sz w:val="24"/>
                <w:szCs w:val="24"/>
              </w:rPr>
              <w:t xml:space="preserve"> </w:t>
            </w:r>
            <w:r w:rsidRPr="0F26A61B">
              <w:rPr>
                <w:rFonts w:ascii="Times New Roman"/>
                <w:sz w:val="24"/>
                <w:szCs w:val="24"/>
              </w:rPr>
              <w:t>in</w:t>
            </w:r>
            <w:r w:rsidRPr="0F26A61B">
              <w:rPr>
                <w:rFonts w:ascii="Times New Roman"/>
                <w:spacing w:val="9"/>
                <w:sz w:val="24"/>
                <w:szCs w:val="24"/>
              </w:rPr>
              <w:t xml:space="preserve"> </w:t>
            </w:r>
            <w:r w:rsidRPr="0F26A61B">
              <w:rPr>
                <w:rFonts w:ascii="Times New Roman"/>
                <w:spacing w:val="-1"/>
                <w:sz w:val="24"/>
                <w:szCs w:val="24"/>
              </w:rPr>
              <w:t>item</w:t>
            </w:r>
            <w:r w:rsidRPr="0F26A61B">
              <w:rPr>
                <w:rFonts w:ascii="Times New Roman"/>
                <w:spacing w:val="7"/>
                <w:sz w:val="24"/>
                <w:szCs w:val="24"/>
              </w:rPr>
              <w:t xml:space="preserve"> </w:t>
            </w:r>
            <w:r w:rsidRPr="0F26A61B">
              <w:rPr>
                <w:rFonts w:ascii="Times New Roman"/>
                <w:sz w:val="24"/>
                <w:szCs w:val="24"/>
              </w:rPr>
              <w:t>1.2.3</w:t>
            </w:r>
            <w:r w:rsidRPr="0F26A61B">
              <w:rPr>
                <w:rFonts w:ascii="Times New Roman"/>
                <w:spacing w:val="9"/>
                <w:sz w:val="24"/>
                <w:szCs w:val="24"/>
              </w:rPr>
              <w:t xml:space="preserve"> </w:t>
            </w:r>
            <w:r w:rsidRPr="0F26A61B">
              <w:rPr>
                <w:rFonts w:ascii="Times New Roman"/>
                <w:spacing w:val="-1"/>
                <w:sz w:val="24"/>
                <w:szCs w:val="24"/>
              </w:rPr>
              <w:t>which</w:t>
            </w:r>
            <w:r w:rsidRPr="0F26A61B">
              <w:rPr>
                <w:rFonts w:ascii="Times New Roman"/>
                <w:spacing w:val="9"/>
                <w:sz w:val="24"/>
                <w:szCs w:val="24"/>
              </w:rPr>
              <w:t xml:space="preserve"> </w:t>
            </w:r>
            <w:r w:rsidRPr="0F26A61B">
              <w:rPr>
                <w:rFonts w:ascii="Times New Roman"/>
                <w:sz w:val="24"/>
                <w:szCs w:val="24"/>
              </w:rPr>
              <w:t>is</w:t>
            </w:r>
            <w:r w:rsidRPr="0F26A61B">
              <w:rPr>
                <w:rFonts w:ascii="Times New Roman"/>
                <w:spacing w:val="8"/>
                <w:sz w:val="24"/>
                <w:szCs w:val="24"/>
              </w:rPr>
              <w:t xml:space="preserve"> </w:t>
            </w:r>
            <w:proofErr w:type="spellStart"/>
            <w:r w:rsidRPr="0F26A61B">
              <w:rPr>
                <w:rFonts w:ascii="Times New Roman"/>
                <w:spacing w:val="-1"/>
                <w:sz w:val="24"/>
                <w:szCs w:val="24"/>
              </w:rPr>
              <w:t>collateralised</w:t>
            </w:r>
            <w:proofErr w:type="spellEnd"/>
            <w:r w:rsidRPr="0F26A61B">
              <w:rPr>
                <w:rFonts w:ascii="Times New Roman"/>
                <w:spacing w:val="9"/>
                <w:sz w:val="24"/>
                <w:szCs w:val="24"/>
              </w:rPr>
              <w:t xml:space="preserve"> </w:t>
            </w:r>
            <w:r w:rsidRPr="0F26A61B">
              <w:rPr>
                <w:rFonts w:ascii="Times New Roman"/>
                <w:sz w:val="24"/>
                <w:szCs w:val="24"/>
              </w:rPr>
              <w:t>by</w:t>
            </w:r>
            <w:r w:rsidRPr="0F26A61B">
              <w:rPr>
                <w:rFonts w:ascii="Times New Roman"/>
                <w:spacing w:val="69"/>
                <w:sz w:val="24"/>
                <w:szCs w:val="24"/>
              </w:rPr>
              <w:t xml:space="preserve"> </w:t>
            </w:r>
            <w:r w:rsidRPr="0F26A61B">
              <w:rPr>
                <w:rFonts w:ascii="Times New Roman"/>
                <w:spacing w:val="-1"/>
                <w:sz w:val="24"/>
                <w:szCs w:val="24"/>
              </w:rPr>
              <w:t>corporate</w:t>
            </w:r>
            <w:r w:rsidRPr="0F26A61B">
              <w:rPr>
                <w:rFonts w:ascii="Times New Roman"/>
                <w:sz w:val="24"/>
                <w:szCs w:val="24"/>
              </w:rPr>
              <w:t xml:space="preserve"> </w:t>
            </w:r>
            <w:r w:rsidRPr="0F26A61B">
              <w:rPr>
                <w:rFonts w:ascii="Times New Roman"/>
                <w:spacing w:val="-1"/>
                <w:sz w:val="24"/>
                <w:szCs w:val="24"/>
              </w:rPr>
              <w:t>bonds.</w:t>
            </w:r>
          </w:p>
        </w:tc>
      </w:tr>
      <w:tr w:rsidR="00190C4E" w:rsidRPr="009367C7" w14:paraId="2DEAAB89" w14:textId="77777777">
        <w:trPr>
          <w:trHeight w:val="304"/>
        </w:trPr>
        <w:tc>
          <w:tcPr>
            <w:tcW w:w="1418" w:type="dxa"/>
          </w:tcPr>
          <w:p w14:paraId="6D278518" w14:textId="77777777" w:rsidR="00190C4E" w:rsidRPr="009367C7" w:rsidRDefault="00190C4E">
            <w:pPr>
              <w:pStyle w:val="TableParagraph"/>
              <w:spacing w:before="118"/>
              <w:ind w:left="57" w:right="96"/>
              <w:jc w:val="both"/>
              <w:rPr>
                <w:rFonts w:ascii="Times New Roman" w:eastAsia="Times New Roman" w:hAnsi="Times New Roman" w:cs="Times New Roman"/>
                <w:sz w:val="24"/>
                <w:szCs w:val="24"/>
              </w:rPr>
            </w:pPr>
            <w:r w:rsidRPr="009367C7">
              <w:rPr>
                <w:rFonts w:ascii="Times New Roman"/>
                <w:sz w:val="24"/>
              </w:rPr>
              <w:t>0225</w:t>
            </w:r>
          </w:p>
        </w:tc>
        <w:tc>
          <w:tcPr>
            <w:tcW w:w="7590" w:type="dxa"/>
          </w:tcPr>
          <w:p w14:paraId="2029D924"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1.2.3.4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shares</w:t>
            </w:r>
          </w:p>
          <w:p w14:paraId="007BF174"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z w:val="24"/>
              </w:rPr>
              <w:t>of</w:t>
            </w:r>
            <w:r w:rsidRPr="009367C7">
              <w:rPr>
                <w:rFonts w:ascii="Times New Roman"/>
                <w:spacing w:val="-1"/>
                <w:sz w:val="24"/>
              </w:rPr>
              <w:t xml:space="preserve"> </w:t>
            </w:r>
            <w:r w:rsidRPr="009367C7">
              <w:rPr>
                <w:rFonts w:ascii="Times New Roman"/>
                <w:sz w:val="24"/>
              </w:rPr>
              <w:t xml:space="preserve">cash </w:t>
            </w:r>
            <w:r w:rsidRPr="009367C7">
              <w:rPr>
                <w:rFonts w:ascii="Times New Roman"/>
                <w:spacing w:val="-1"/>
                <w:sz w:val="24"/>
              </w:rPr>
              <w:t>outflows</w:t>
            </w:r>
            <w:r w:rsidRPr="009367C7">
              <w:rPr>
                <w:rFonts w:ascii="Times New Roman"/>
                <w:sz w:val="24"/>
              </w:rPr>
              <w:t xml:space="preserve"> </w:t>
            </w:r>
            <w:r w:rsidRPr="009367C7">
              <w:rPr>
                <w:rFonts w:ascii="Times New Roman"/>
                <w:spacing w:val="-1"/>
                <w:sz w:val="24"/>
              </w:rPr>
              <w:t>reported</w:t>
            </w:r>
            <w:r w:rsidRPr="009367C7">
              <w:rPr>
                <w:rFonts w:ascii="Times New Roman"/>
                <w:sz w:val="24"/>
              </w:rPr>
              <w:t xml:space="preserve"> in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 xml:space="preserve">1.2.3 </w:t>
            </w:r>
            <w:r w:rsidRPr="009367C7">
              <w:rPr>
                <w:rFonts w:ascii="Times New Roman"/>
                <w:spacing w:val="-1"/>
                <w:sz w:val="24"/>
              </w:rPr>
              <w:t>which</w:t>
            </w:r>
            <w:r w:rsidRPr="009367C7">
              <w:rPr>
                <w:rFonts w:ascii="Times New Roman"/>
                <w:sz w:val="24"/>
              </w:rPr>
              <w:t xml:space="preserve"> is </w:t>
            </w:r>
            <w:proofErr w:type="spellStart"/>
            <w:r w:rsidRPr="009367C7">
              <w:rPr>
                <w:rFonts w:ascii="Times New Roman"/>
                <w:sz w:val="24"/>
              </w:rPr>
              <w:t>collateralised</w:t>
            </w:r>
            <w:proofErr w:type="spellEnd"/>
            <w:r w:rsidRPr="009367C7">
              <w:rPr>
                <w:rFonts w:ascii="Times New Roman"/>
                <w:sz w:val="24"/>
              </w:rPr>
              <w:t xml:space="preserve"> by </w:t>
            </w:r>
            <w:r w:rsidRPr="009367C7">
              <w:rPr>
                <w:rFonts w:ascii="Times New Roman"/>
                <w:spacing w:val="-1"/>
                <w:sz w:val="24"/>
              </w:rPr>
              <w:t>shares.</w:t>
            </w:r>
          </w:p>
        </w:tc>
      </w:tr>
      <w:tr w:rsidR="00190C4E" w:rsidRPr="009367C7" w14:paraId="2B0D3EDB" w14:textId="77777777">
        <w:trPr>
          <w:trHeight w:val="304"/>
        </w:trPr>
        <w:tc>
          <w:tcPr>
            <w:tcW w:w="1418" w:type="dxa"/>
          </w:tcPr>
          <w:p w14:paraId="1EC369A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0235</w:t>
            </w:r>
          </w:p>
        </w:tc>
        <w:tc>
          <w:tcPr>
            <w:tcW w:w="7590" w:type="dxa"/>
          </w:tcPr>
          <w:p w14:paraId="49BA256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1.2.3.5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public</w:t>
            </w:r>
            <w:r w:rsidRPr="009367C7">
              <w:rPr>
                <w:rFonts w:ascii="Times New Roman"/>
                <w:b/>
                <w:sz w:val="24"/>
                <w:u w:val="thick" w:color="000000"/>
              </w:rPr>
              <w:t xml:space="preserve"> sector</w:t>
            </w:r>
            <w:r w:rsidRPr="009367C7">
              <w:rPr>
                <w:rFonts w:ascii="Times New Roman"/>
                <w:b/>
                <w:spacing w:val="-1"/>
                <w:sz w:val="24"/>
                <w:u w:val="thick" w:color="000000"/>
              </w:rPr>
              <w:t xml:space="preserve"> (CQS </w:t>
            </w:r>
            <w:r w:rsidRPr="009367C7">
              <w:rPr>
                <w:rFonts w:ascii="Times New Roman"/>
                <w:b/>
                <w:sz w:val="24"/>
                <w:u w:val="thick" w:color="000000"/>
              </w:rPr>
              <w:t>3-5)</w:t>
            </w:r>
          </w:p>
          <w:p w14:paraId="053A5CF8" w14:textId="77777777" w:rsidR="00190C4E" w:rsidRPr="009367C7" w:rsidRDefault="00190C4E">
            <w:pPr>
              <w:pStyle w:val="TableParagraph"/>
              <w:spacing w:before="116"/>
              <w:ind w:left="102" w:right="99"/>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4"/>
                <w:sz w:val="24"/>
              </w:rPr>
              <w:t xml:space="preserve"> </w:t>
            </w:r>
            <w:r w:rsidRPr="009367C7">
              <w:rPr>
                <w:rFonts w:ascii="Times New Roman"/>
                <w:spacing w:val="-1"/>
                <w:sz w:val="24"/>
              </w:rPr>
              <w:t>amount</w:t>
            </w:r>
            <w:r w:rsidRPr="009367C7">
              <w:rPr>
                <w:rFonts w:ascii="Times New Roman"/>
                <w:spacing w:val="16"/>
                <w:sz w:val="24"/>
              </w:rPr>
              <w:t xml:space="preserve"> </w:t>
            </w:r>
            <w:r w:rsidRPr="009367C7">
              <w:rPr>
                <w:rFonts w:ascii="Times New Roman"/>
                <w:sz w:val="24"/>
              </w:rPr>
              <w:t>of</w:t>
            </w:r>
            <w:r w:rsidRPr="009367C7">
              <w:rPr>
                <w:rFonts w:ascii="Times New Roman"/>
                <w:spacing w:val="13"/>
                <w:sz w:val="24"/>
              </w:rPr>
              <w:t xml:space="preserve"> </w:t>
            </w:r>
            <w:r w:rsidRPr="009367C7">
              <w:rPr>
                <w:rFonts w:ascii="Times New Roman"/>
                <w:sz w:val="24"/>
              </w:rPr>
              <w:t>cash</w:t>
            </w:r>
            <w:r w:rsidRPr="009367C7">
              <w:rPr>
                <w:rFonts w:ascii="Times New Roman"/>
                <w:spacing w:val="14"/>
                <w:sz w:val="24"/>
              </w:rPr>
              <w:t xml:space="preserve"> </w:t>
            </w:r>
            <w:r w:rsidRPr="009367C7">
              <w:rPr>
                <w:rFonts w:ascii="Times New Roman"/>
                <w:spacing w:val="-1"/>
                <w:sz w:val="24"/>
              </w:rPr>
              <w:t>outflows</w:t>
            </w:r>
            <w:r w:rsidRPr="009367C7">
              <w:rPr>
                <w:rFonts w:ascii="Times New Roman"/>
                <w:spacing w:val="14"/>
                <w:sz w:val="24"/>
              </w:rPr>
              <w:t xml:space="preserve"> </w:t>
            </w:r>
            <w:r w:rsidRPr="009367C7">
              <w:rPr>
                <w:rFonts w:ascii="Times New Roman"/>
                <w:spacing w:val="-1"/>
                <w:sz w:val="24"/>
              </w:rPr>
              <w:t>reported</w:t>
            </w:r>
            <w:r w:rsidRPr="009367C7">
              <w:rPr>
                <w:rFonts w:ascii="Times New Roman"/>
                <w:spacing w:val="14"/>
                <w:sz w:val="24"/>
              </w:rPr>
              <w:t xml:space="preserve"> </w:t>
            </w:r>
            <w:r w:rsidRPr="009367C7">
              <w:rPr>
                <w:rFonts w:ascii="Times New Roman"/>
                <w:sz w:val="24"/>
              </w:rPr>
              <w:t>in</w:t>
            </w:r>
            <w:r w:rsidRPr="009367C7">
              <w:rPr>
                <w:rFonts w:ascii="Times New Roman"/>
                <w:spacing w:val="14"/>
                <w:sz w:val="24"/>
              </w:rPr>
              <w:t xml:space="preserve"> </w:t>
            </w:r>
            <w:r w:rsidRPr="009367C7">
              <w:rPr>
                <w:rFonts w:ascii="Times New Roman"/>
                <w:spacing w:val="-1"/>
                <w:sz w:val="24"/>
              </w:rPr>
              <w:t>item</w:t>
            </w:r>
            <w:r w:rsidRPr="009367C7">
              <w:rPr>
                <w:rFonts w:ascii="Times New Roman"/>
                <w:spacing w:val="12"/>
                <w:sz w:val="24"/>
              </w:rPr>
              <w:t xml:space="preserve"> </w:t>
            </w:r>
            <w:r w:rsidRPr="009367C7">
              <w:rPr>
                <w:rFonts w:ascii="Times New Roman"/>
                <w:sz w:val="24"/>
              </w:rPr>
              <w:t>1.2.</w:t>
            </w:r>
            <w:proofErr w:type="gramStart"/>
            <w:r w:rsidRPr="009367C7">
              <w:rPr>
                <w:rFonts w:ascii="Times New Roman"/>
                <w:sz w:val="24"/>
              </w:rPr>
              <w:t>3</w:t>
            </w:r>
            <w:r w:rsidRPr="009367C7">
              <w:rPr>
                <w:rFonts w:ascii="Times New Roman"/>
                <w:spacing w:val="14"/>
                <w:sz w:val="24"/>
              </w:rPr>
              <w:t xml:space="preserve"> </w:t>
            </w:r>
            <w:r w:rsidRPr="009367C7">
              <w:rPr>
                <w:rFonts w:ascii="Times New Roman"/>
                <w:spacing w:val="-1"/>
                <w:sz w:val="24"/>
              </w:rPr>
              <w:t>which</w:t>
            </w:r>
            <w:proofErr w:type="gramEnd"/>
            <w:r w:rsidRPr="009367C7">
              <w:rPr>
                <w:rFonts w:ascii="Times New Roman"/>
                <w:spacing w:val="14"/>
                <w:sz w:val="24"/>
              </w:rPr>
              <w:t xml:space="preserve"> </w:t>
            </w:r>
            <w:r w:rsidRPr="009367C7">
              <w:rPr>
                <w:rFonts w:ascii="Times New Roman"/>
                <w:spacing w:val="-1"/>
                <w:sz w:val="24"/>
              </w:rPr>
              <w:t>is</w:t>
            </w:r>
            <w:r w:rsidRPr="009367C7">
              <w:rPr>
                <w:rFonts w:ascii="Times New Roman"/>
                <w:spacing w:val="14"/>
                <w:sz w:val="24"/>
              </w:rPr>
              <w:t xml:space="preserve"> </w:t>
            </w:r>
            <w:proofErr w:type="spellStart"/>
            <w:r w:rsidRPr="009367C7">
              <w:rPr>
                <w:rFonts w:ascii="Times New Roman"/>
                <w:sz w:val="24"/>
              </w:rPr>
              <w:t>collateralised</w:t>
            </w:r>
            <w:proofErr w:type="spellEnd"/>
            <w:r w:rsidRPr="009367C7">
              <w:rPr>
                <w:rFonts w:ascii="Times New Roman"/>
                <w:sz w:val="24"/>
              </w:rPr>
              <w:t xml:space="preserve"> by </w:t>
            </w:r>
            <w:r w:rsidRPr="009367C7">
              <w:rPr>
                <w:rFonts w:ascii="Times New Roman"/>
                <w:spacing w:val="-1"/>
                <w:sz w:val="24"/>
              </w:rPr>
              <w:t>Level</w:t>
            </w:r>
            <w:r w:rsidRPr="009367C7">
              <w:rPr>
                <w:rFonts w:ascii="Times New Roman"/>
                <w:spacing w:val="14"/>
                <w:sz w:val="24"/>
              </w:rPr>
              <w:t xml:space="preserve"> </w:t>
            </w:r>
            <w:r w:rsidRPr="009367C7">
              <w:rPr>
                <w:rFonts w:ascii="Times New Roman"/>
                <w:sz w:val="24"/>
              </w:rPr>
              <w:t>2B</w:t>
            </w:r>
            <w:r w:rsidRPr="009367C7">
              <w:rPr>
                <w:rFonts w:ascii="Times New Roman"/>
                <w:spacing w:val="12"/>
                <w:sz w:val="24"/>
              </w:rPr>
              <w:t xml:space="preserve"> </w:t>
            </w:r>
            <w:r w:rsidRPr="009367C7">
              <w:rPr>
                <w:rFonts w:ascii="Times New Roman"/>
                <w:sz w:val="24"/>
              </w:rPr>
              <w:t>assets</w:t>
            </w:r>
            <w:r w:rsidRPr="009367C7">
              <w:rPr>
                <w:rFonts w:ascii="Times New Roman"/>
                <w:spacing w:val="61"/>
                <w:sz w:val="24"/>
              </w:rPr>
              <w:t xml:space="preserve"> </w:t>
            </w:r>
            <w:r w:rsidRPr="009367C7">
              <w:rPr>
                <w:rFonts w:ascii="Times New Roman"/>
                <w:sz w:val="24"/>
              </w:rPr>
              <w:t xml:space="preserve">not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1.2.3.1 to 1.2.3.4.</w:t>
            </w:r>
          </w:p>
        </w:tc>
      </w:tr>
      <w:tr w:rsidR="00190C4E" w:rsidRPr="009367C7" w14:paraId="162ECF21" w14:textId="77777777">
        <w:trPr>
          <w:trHeight w:val="304"/>
        </w:trPr>
        <w:tc>
          <w:tcPr>
            <w:tcW w:w="1418" w:type="dxa"/>
          </w:tcPr>
          <w:p w14:paraId="36312A35"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0245</w:t>
            </w:r>
          </w:p>
        </w:tc>
        <w:tc>
          <w:tcPr>
            <w:tcW w:w="7590" w:type="dxa"/>
          </w:tcPr>
          <w:p w14:paraId="172CF425"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1.2.4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329EEE75"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4"/>
                <w:sz w:val="24"/>
              </w:rPr>
              <w:t xml:space="preserve"> </w:t>
            </w:r>
            <w:r w:rsidRPr="009367C7">
              <w:rPr>
                <w:rFonts w:ascii="Times New Roman"/>
                <w:spacing w:val="-1"/>
                <w:sz w:val="24"/>
              </w:rPr>
              <w:t>outflows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1.2</w:t>
            </w:r>
            <w:r w:rsidRPr="009367C7">
              <w:rPr>
                <w:rFonts w:ascii="Times New Roman"/>
                <w:spacing w:val="24"/>
                <w:sz w:val="24"/>
              </w:rPr>
              <w:t xml:space="preserve"> </w:t>
            </w:r>
            <w:r w:rsidRPr="009367C7">
              <w:rPr>
                <w:rFonts w:ascii="Times New Roman"/>
                <w:spacing w:val="-1"/>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proofErr w:type="spellStart"/>
            <w:r w:rsidRPr="009367C7">
              <w:rPr>
                <w:rFonts w:ascii="Times New Roman"/>
                <w:spacing w:val="-1"/>
                <w:sz w:val="24"/>
              </w:rPr>
              <w:t>collateralised</w:t>
            </w:r>
            <w:proofErr w:type="spellEnd"/>
            <w:r w:rsidRPr="009367C7">
              <w:rPr>
                <w:rFonts w:ascii="Times New Roman"/>
                <w:spacing w:val="24"/>
                <w:sz w:val="24"/>
              </w:rPr>
              <w:t xml:space="preserve"> </w:t>
            </w:r>
            <w:r w:rsidRPr="009367C7">
              <w:rPr>
                <w:rFonts w:ascii="Times New Roman"/>
                <w:sz w:val="24"/>
              </w:rPr>
              <w:t>by</w:t>
            </w:r>
            <w:r w:rsidRPr="009367C7">
              <w:rPr>
                <w:rFonts w:ascii="Times New Roman"/>
                <w:spacing w:val="71"/>
                <w:sz w:val="24"/>
              </w:rPr>
              <w:t xml:space="preserve"> </w:t>
            </w:r>
            <w:r w:rsidRPr="009367C7">
              <w:rPr>
                <w:rFonts w:ascii="Times New Roman"/>
                <w:spacing w:val="-1"/>
                <w:sz w:val="24"/>
              </w:rPr>
              <w:t>tradable</w:t>
            </w:r>
            <w:r w:rsidRPr="009367C7">
              <w:rPr>
                <w:rFonts w:ascii="Times New Roman"/>
                <w:sz w:val="24"/>
              </w:rPr>
              <w:t xml:space="preserve"> </w:t>
            </w:r>
            <w:r w:rsidRPr="009367C7">
              <w:rPr>
                <w:rFonts w:ascii="Times New Roman"/>
                <w:spacing w:val="-1"/>
                <w:sz w:val="24"/>
              </w:rPr>
              <w:t>assets</w:t>
            </w:r>
            <w:r w:rsidRPr="009367C7">
              <w:rPr>
                <w:rFonts w:ascii="Times New Roman"/>
                <w:sz w:val="24"/>
              </w:rPr>
              <w:t xml:space="preserve"> not</w:t>
            </w:r>
            <w:r w:rsidRPr="009367C7">
              <w:rPr>
                <w:rFonts w:ascii="Times New Roman"/>
                <w:spacing w:val="-1"/>
                <w:sz w:val="24"/>
              </w:rPr>
              <w:t xml:space="preserve"> 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items</w:t>
            </w:r>
            <w:r w:rsidRPr="009367C7">
              <w:rPr>
                <w:rFonts w:ascii="Times New Roman"/>
                <w:sz w:val="24"/>
              </w:rPr>
              <w:t xml:space="preserve"> 1.2.1, 1.2.2 or 1.2.3.</w:t>
            </w:r>
          </w:p>
        </w:tc>
      </w:tr>
      <w:tr w:rsidR="00190C4E" w:rsidRPr="009367C7" w14:paraId="5D56DC3B" w14:textId="77777777">
        <w:trPr>
          <w:trHeight w:val="304"/>
        </w:trPr>
        <w:tc>
          <w:tcPr>
            <w:tcW w:w="1418" w:type="dxa"/>
          </w:tcPr>
          <w:p w14:paraId="1CCCE98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0251</w:t>
            </w:r>
          </w:p>
        </w:tc>
        <w:tc>
          <w:tcPr>
            <w:tcW w:w="7590" w:type="dxa"/>
          </w:tcPr>
          <w:p w14:paraId="7C28816A"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1.2.5 </w:t>
            </w:r>
            <w:r w:rsidRPr="009367C7">
              <w:rPr>
                <w:rFonts w:ascii="Times New Roman"/>
                <w:b/>
                <w:spacing w:val="-1"/>
                <w:sz w:val="24"/>
                <w:u w:val="thick" w:color="000000"/>
              </w:rPr>
              <w:t xml:space="preserve">other </w:t>
            </w:r>
            <w:r w:rsidRPr="009367C7">
              <w:rPr>
                <w:rFonts w:ascii="Times New Roman"/>
                <w:b/>
                <w:sz w:val="24"/>
                <w:u w:val="thick" w:color="000000"/>
              </w:rPr>
              <w:t>assets</w:t>
            </w:r>
          </w:p>
          <w:p w14:paraId="38F9AC61"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4"/>
                <w:sz w:val="24"/>
              </w:rPr>
              <w:t xml:space="preserve"> </w:t>
            </w:r>
            <w:r w:rsidRPr="009367C7">
              <w:rPr>
                <w:rFonts w:ascii="Times New Roman"/>
                <w:spacing w:val="-1"/>
                <w:sz w:val="24"/>
              </w:rPr>
              <w:t>outflows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proofErr w:type="gramStart"/>
            <w:r w:rsidRPr="009367C7">
              <w:rPr>
                <w:rFonts w:ascii="Times New Roman"/>
                <w:sz w:val="24"/>
              </w:rPr>
              <w:t>item</w:t>
            </w:r>
            <w:proofErr w:type="gramEnd"/>
            <w:r w:rsidRPr="009367C7">
              <w:rPr>
                <w:rFonts w:ascii="Times New Roman"/>
                <w:spacing w:val="22"/>
                <w:sz w:val="24"/>
              </w:rPr>
              <w:t xml:space="preserve"> </w:t>
            </w:r>
            <w:proofErr w:type="gramStart"/>
            <w:r w:rsidRPr="009367C7">
              <w:rPr>
                <w:rFonts w:ascii="Times New Roman"/>
                <w:sz w:val="24"/>
              </w:rPr>
              <w:t>1.2</w:t>
            </w:r>
            <w:proofErr w:type="gramEnd"/>
            <w:r w:rsidRPr="009367C7">
              <w:rPr>
                <w:rFonts w:ascii="Times New Roman"/>
                <w:spacing w:val="24"/>
                <w:sz w:val="24"/>
              </w:rPr>
              <w:t xml:space="preserve"> </w:t>
            </w:r>
            <w:r w:rsidRPr="009367C7">
              <w:rPr>
                <w:rFonts w:ascii="Times New Roman"/>
                <w:spacing w:val="-1"/>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proofErr w:type="spellStart"/>
            <w:r w:rsidRPr="009367C7">
              <w:rPr>
                <w:rFonts w:ascii="Times New Roman"/>
                <w:spacing w:val="-1"/>
                <w:sz w:val="24"/>
              </w:rPr>
              <w:t>collateralised</w:t>
            </w:r>
            <w:proofErr w:type="spellEnd"/>
            <w:r w:rsidRPr="009367C7">
              <w:rPr>
                <w:rFonts w:ascii="Times New Roman"/>
                <w:spacing w:val="24"/>
                <w:sz w:val="24"/>
              </w:rPr>
              <w:t xml:space="preserve"> </w:t>
            </w:r>
            <w:r w:rsidRPr="009367C7">
              <w:rPr>
                <w:rFonts w:ascii="Times New Roman"/>
                <w:sz w:val="24"/>
              </w:rPr>
              <w:t>by</w:t>
            </w:r>
            <w:r w:rsidRPr="009367C7">
              <w:rPr>
                <w:rFonts w:ascii="Times New Roman"/>
                <w:spacing w:val="71"/>
                <w:sz w:val="24"/>
              </w:rPr>
              <w:t xml:space="preserve"> </w:t>
            </w:r>
            <w:r w:rsidRPr="009367C7">
              <w:rPr>
                <w:rFonts w:ascii="Times New Roman"/>
                <w:sz w:val="24"/>
              </w:rPr>
              <w:t xml:space="preserve">assets </w:t>
            </w:r>
            <w:r w:rsidRPr="009367C7">
              <w:rPr>
                <w:rFonts w:ascii="Times New Roman"/>
                <w:spacing w:val="-1"/>
                <w:sz w:val="24"/>
              </w:rPr>
              <w:t>not</w:t>
            </w:r>
            <w:r w:rsidRPr="009367C7">
              <w:rPr>
                <w:rFonts w:ascii="Times New Roman"/>
                <w:sz w:val="24"/>
              </w:rPr>
              <w:t xml:space="preserve">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1.2.1, 1.2.2. 1.2.3 or 1.2.4.</w:t>
            </w:r>
          </w:p>
        </w:tc>
      </w:tr>
      <w:tr w:rsidR="00190C4E" w:rsidRPr="009367C7" w14:paraId="07053C14" w14:textId="77777777">
        <w:trPr>
          <w:trHeight w:val="304"/>
        </w:trPr>
        <w:tc>
          <w:tcPr>
            <w:tcW w:w="1418" w:type="dxa"/>
          </w:tcPr>
          <w:p w14:paraId="684B98D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0252</w:t>
            </w:r>
          </w:p>
        </w:tc>
        <w:tc>
          <w:tcPr>
            <w:tcW w:w="7590" w:type="dxa"/>
          </w:tcPr>
          <w:p w14:paraId="3733BFBC" w14:textId="77777777" w:rsidR="00190C4E" w:rsidRPr="009367C7" w:rsidRDefault="00190C4E">
            <w:pPr>
              <w:pStyle w:val="TableParagraph"/>
              <w:spacing w:before="118"/>
              <w:ind w:left="102" w:right="101"/>
              <w:jc w:val="both"/>
              <w:rPr>
                <w:rFonts w:ascii="Times New Roman" w:eastAsia="Times New Roman" w:hAnsi="Times New Roman" w:cs="Times New Roman"/>
                <w:sz w:val="24"/>
                <w:szCs w:val="24"/>
              </w:rPr>
            </w:pPr>
            <w:r w:rsidRPr="009367C7">
              <w:rPr>
                <w:rFonts w:ascii="Times New Roman"/>
                <w:b/>
                <w:sz w:val="24"/>
                <w:u w:val="thick" w:color="000000"/>
              </w:rPr>
              <w:t>1.2a</w:t>
            </w:r>
            <w:r w:rsidRPr="009367C7">
              <w:rPr>
                <w:rFonts w:ascii="Times New Roman"/>
                <w:b/>
                <w:spacing w:val="25"/>
                <w:sz w:val="24"/>
                <w:u w:val="thick" w:color="000000"/>
              </w:rPr>
              <w:t xml:space="preserve"> </w:t>
            </w:r>
            <w:r w:rsidRPr="009367C7">
              <w:rPr>
                <w:rFonts w:ascii="Times New Roman"/>
                <w:b/>
                <w:spacing w:val="-1"/>
                <w:sz w:val="24"/>
                <w:u w:val="thick" w:color="000000"/>
              </w:rPr>
              <w:t>Liabilities</w:t>
            </w:r>
            <w:r w:rsidRPr="009367C7">
              <w:rPr>
                <w:rFonts w:ascii="Times New Roman"/>
                <w:b/>
                <w:spacing w:val="25"/>
                <w:sz w:val="24"/>
                <w:u w:val="thick" w:color="000000"/>
              </w:rPr>
              <w:t xml:space="preserve"> </w:t>
            </w:r>
            <w:r w:rsidRPr="009367C7">
              <w:rPr>
                <w:rFonts w:ascii="Times New Roman"/>
                <w:b/>
                <w:spacing w:val="-1"/>
                <w:sz w:val="24"/>
                <w:u w:val="thick" w:color="000000"/>
              </w:rPr>
              <w:t>resulting</w:t>
            </w:r>
            <w:r w:rsidRPr="009367C7">
              <w:rPr>
                <w:rFonts w:ascii="Times New Roman"/>
                <w:b/>
                <w:spacing w:val="24"/>
                <w:sz w:val="24"/>
                <w:u w:val="thick" w:color="000000"/>
              </w:rPr>
              <w:t xml:space="preserve"> </w:t>
            </w:r>
            <w:r w:rsidRPr="009367C7">
              <w:rPr>
                <w:rFonts w:ascii="Times New Roman"/>
                <w:b/>
                <w:sz w:val="24"/>
                <w:u w:val="thick" w:color="000000"/>
              </w:rPr>
              <w:t>from</w:t>
            </w:r>
            <w:r w:rsidRPr="009367C7">
              <w:rPr>
                <w:rFonts w:ascii="Times New Roman"/>
                <w:b/>
                <w:spacing w:val="25"/>
                <w:sz w:val="24"/>
                <w:u w:val="thick" w:color="000000"/>
              </w:rPr>
              <w:t xml:space="preserve"> </w:t>
            </w:r>
            <w:r w:rsidRPr="009367C7">
              <w:rPr>
                <w:rFonts w:ascii="Times New Roman"/>
                <w:b/>
                <w:spacing w:val="-1"/>
                <w:sz w:val="24"/>
                <w:u w:val="thick" w:color="000000"/>
              </w:rPr>
              <w:t>secured</w:t>
            </w:r>
            <w:r w:rsidRPr="009367C7">
              <w:rPr>
                <w:rFonts w:ascii="Times New Roman"/>
                <w:b/>
                <w:spacing w:val="24"/>
                <w:sz w:val="24"/>
                <w:u w:val="thick" w:color="000000"/>
              </w:rPr>
              <w:t xml:space="preserve"> </w:t>
            </w:r>
            <w:r w:rsidRPr="009367C7">
              <w:rPr>
                <w:rFonts w:ascii="Times New Roman"/>
                <w:b/>
                <w:spacing w:val="-1"/>
                <w:sz w:val="24"/>
                <w:u w:val="thick" w:color="000000"/>
              </w:rPr>
              <w:t>lending</w:t>
            </w:r>
            <w:r w:rsidRPr="009367C7">
              <w:rPr>
                <w:rFonts w:ascii="Times New Roman"/>
                <w:b/>
                <w:spacing w:val="25"/>
                <w:sz w:val="24"/>
                <w:u w:val="thick" w:color="000000"/>
              </w:rPr>
              <w:t xml:space="preserve"> </w:t>
            </w:r>
            <w:r w:rsidRPr="009367C7">
              <w:rPr>
                <w:rFonts w:ascii="Times New Roman"/>
                <w:b/>
                <w:spacing w:val="-1"/>
                <w:sz w:val="24"/>
                <w:u w:val="thick" w:color="000000"/>
              </w:rPr>
              <w:t>and</w:t>
            </w:r>
            <w:r w:rsidRPr="009367C7">
              <w:rPr>
                <w:rFonts w:ascii="Times New Roman"/>
                <w:b/>
                <w:spacing w:val="25"/>
                <w:sz w:val="24"/>
                <w:u w:val="thick" w:color="000000"/>
              </w:rPr>
              <w:t xml:space="preserve"> </w:t>
            </w:r>
            <w:r w:rsidRPr="009367C7">
              <w:rPr>
                <w:rFonts w:ascii="Times New Roman"/>
                <w:b/>
                <w:spacing w:val="-1"/>
                <w:sz w:val="24"/>
                <w:u w:val="thick" w:color="000000"/>
              </w:rPr>
              <w:t>capital</w:t>
            </w:r>
            <w:r w:rsidRPr="009367C7">
              <w:rPr>
                <w:rFonts w:ascii="Times New Roman"/>
                <w:b/>
                <w:spacing w:val="24"/>
                <w:sz w:val="24"/>
                <w:u w:val="thick" w:color="000000"/>
              </w:rPr>
              <w:t xml:space="preserve"> </w:t>
            </w:r>
            <w:r w:rsidRPr="009367C7">
              <w:rPr>
                <w:rFonts w:ascii="Times New Roman"/>
                <w:b/>
                <w:sz w:val="24"/>
                <w:u w:val="thick" w:color="000000"/>
              </w:rPr>
              <w:t>market</w:t>
            </w:r>
            <w:r w:rsidRPr="009367C7">
              <w:rPr>
                <w:rFonts w:ascii="Times New Roman"/>
                <w:b/>
                <w:spacing w:val="25"/>
                <w:sz w:val="24"/>
                <w:u w:val="thick" w:color="000000"/>
              </w:rPr>
              <w:t xml:space="preserve"> </w:t>
            </w:r>
            <w:r w:rsidRPr="009367C7">
              <w:rPr>
                <w:rFonts w:ascii="Times New Roman"/>
                <w:b/>
                <w:spacing w:val="-1"/>
                <w:sz w:val="24"/>
                <w:u w:val="thick" w:color="000000"/>
              </w:rPr>
              <w:t>driven</w:t>
            </w:r>
            <w:r w:rsidRPr="009367C7">
              <w:rPr>
                <w:rFonts w:ascii="Times New Roman"/>
                <w:b/>
                <w:spacing w:val="67"/>
                <w:sz w:val="24"/>
              </w:rPr>
              <w:t xml:space="preserve"> </w:t>
            </w:r>
            <w:r w:rsidRPr="009367C7">
              <w:rPr>
                <w:rFonts w:ascii="Times New Roman"/>
                <w:b/>
                <w:spacing w:val="-1"/>
                <w:sz w:val="24"/>
                <w:u w:val="thick" w:color="000000"/>
              </w:rPr>
              <w:t>transactions,</w:t>
            </w:r>
            <w:r w:rsidRPr="009367C7">
              <w:rPr>
                <w:rFonts w:ascii="Times New Roman"/>
                <w:b/>
                <w:sz w:val="24"/>
                <w:u w:val="thick" w:color="000000"/>
              </w:rPr>
              <w:t xml:space="preserve"> </w:t>
            </w:r>
            <w:proofErr w:type="spellStart"/>
            <w:r w:rsidRPr="009367C7">
              <w:rPr>
                <w:rFonts w:ascii="Times New Roman"/>
                <w:b/>
                <w:spacing w:val="-1"/>
                <w:sz w:val="24"/>
                <w:u w:val="thick" w:color="000000"/>
              </w:rPr>
              <w:t>collateralised</w:t>
            </w:r>
            <w:proofErr w:type="spellEnd"/>
            <w:r w:rsidRPr="009367C7">
              <w:rPr>
                <w:rFonts w:ascii="Times New Roman"/>
                <w:b/>
                <w:spacing w:val="-1"/>
                <w:sz w:val="24"/>
                <w:u w:val="thick" w:color="000000"/>
              </w:rPr>
              <w:t xml:space="preserve"> by (Counterparty is Central Bank):</w:t>
            </w:r>
          </w:p>
          <w:p w14:paraId="574F4F49" w14:textId="056EF4E8" w:rsidR="00190C4E" w:rsidRPr="009367C7" w:rsidRDefault="00190C4E">
            <w:pPr>
              <w:pStyle w:val="TableParagraph"/>
              <w:spacing w:before="117"/>
              <w:ind w:left="102" w:right="98"/>
              <w:jc w:val="both"/>
              <w:rPr>
                <w:rFonts w:ascii="Times New Roman" w:eastAsia="Times New Roman" w:hAnsi="Times New Roman" w:cs="Times New Roman"/>
                <w:sz w:val="24"/>
                <w:szCs w:val="24"/>
              </w:rPr>
            </w:pPr>
            <w:r w:rsidRPr="5AB139DB">
              <w:rPr>
                <w:rFonts w:ascii="Times New Roman"/>
                <w:spacing w:val="-1"/>
                <w:sz w:val="24"/>
                <w:szCs w:val="24"/>
              </w:rPr>
              <w:t>Total</w:t>
            </w:r>
            <w:r w:rsidRPr="5AB139DB">
              <w:rPr>
                <w:rFonts w:ascii="Times New Roman"/>
                <w:spacing w:val="36"/>
                <w:sz w:val="24"/>
                <w:szCs w:val="24"/>
              </w:rPr>
              <w:t xml:space="preserve"> </w:t>
            </w:r>
            <w:r w:rsidRPr="5AB139DB">
              <w:rPr>
                <w:rFonts w:ascii="Times New Roman"/>
                <w:spacing w:val="-1"/>
                <w:sz w:val="24"/>
                <w:szCs w:val="24"/>
              </w:rPr>
              <w:t>amount</w:t>
            </w:r>
            <w:r w:rsidRPr="5AB139DB">
              <w:rPr>
                <w:rFonts w:ascii="Times New Roman"/>
                <w:spacing w:val="36"/>
                <w:sz w:val="24"/>
                <w:szCs w:val="24"/>
              </w:rPr>
              <w:t xml:space="preserve"> </w:t>
            </w:r>
            <w:r w:rsidRPr="5AB139DB">
              <w:rPr>
                <w:rFonts w:ascii="Times New Roman"/>
                <w:sz w:val="24"/>
                <w:szCs w:val="24"/>
              </w:rPr>
              <w:t>of</w:t>
            </w:r>
            <w:r w:rsidRPr="5AB139DB">
              <w:rPr>
                <w:rFonts w:ascii="Times New Roman"/>
                <w:spacing w:val="35"/>
                <w:sz w:val="24"/>
                <w:szCs w:val="24"/>
              </w:rPr>
              <w:t xml:space="preserve"> </w:t>
            </w:r>
            <w:r w:rsidRPr="5AB139DB">
              <w:rPr>
                <w:rFonts w:ascii="Times New Roman"/>
                <w:sz w:val="24"/>
                <w:szCs w:val="24"/>
              </w:rPr>
              <w:t>all</w:t>
            </w:r>
            <w:r w:rsidRPr="5AB139DB">
              <w:rPr>
                <w:rFonts w:ascii="Times New Roman"/>
                <w:spacing w:val="36"/>
                <w:sz w:val="24"/>
                <w:szCs w:val="24"/>
              </w:rPr>
              <w:t xml:space="preserve"> </w:t>
            </w:r>
            <w:r w:rsidRPr="5AB139DB">
              <w:rPr>
                <w:rFonts w:ascii="Times New Roman"/>
                <w:spacing w:val="-1"/>
                <w:sz w:val="24"/>
                <w:szCs w:val="24"/>
              </w:rPr>
              <w:t>cash</w:t>
            </w:r>
            <w:r w:rsidRPr="5AB139DB">
              <w:rPr>
                <w:rFonts w:ascii="Times New Roman"/>
                <w:spacing w:val="36"/>
                <w:sz w:val="24"/>
                <w:szCs w:val="24"/>
              </w:rPr>
              <w:t xml:space="preserve"> </w:t>
            </w:r>
            <w:r w:rsidRPr="5AB139DB">
              <w:rPr>
                <w:rFonts w:ascii="Times New Roman"/>
                <w:spacing w:val="-1"/>
                <w:sz w:val="24"/>
                <w:szCs w:val="24"/>
              </w:rPr>
              <w:t>outflows</w:t>
            </w:r>
            <w:r w:rsidRPr="5AB139DB">
              <w:rPr>
                <w:rFonts w:ascii="Times New Roman"/>
                <w:spacing w:val="36"/>
                <w:sz w:val="24"/>
                <w:szCs w:val="24"/>
              </w:rPr>
              <w:t xml:space="preserve"> </w:t>
            </w:r>
            <w:r w:rsidRPr="5AB139DB">
              <w:rPr>
                <w:rFonts w:ascii="Times New Roman"/>
                <w:spacing w:val="-1"/>
                <w:sz w:val="24"/>
                <w:szCs w:val="24"/>
              </w:rPr>
              <w:t>arising</w:t>
            </w:r>
            <w:r w:rsidRPr="5AB139DB">
              <w:rPr>
                <w:rFonts w:ascii="Times New Roman"/>
                <w:spacing w:val="36"/>
                <w:sz w:val="24"/>
                <w:szCs w:val="24"/>
              </w:rPr>
              <w:t xml:space="preserve"> </w:t>
            </w:r>
            <w:r w:rsidRPr="5AB139DB">
              <w:rPr>
                <w:rFonts w:ascii="Times New Roman"/>
                <w:spacing w:val="-1"/>
                <w:sz w:val="24"/>
                <w:szCs w:val="24"/>
              </w:rPr>
              <w:t>from</w:t>
            </w:r>
            <w:r w:rsidRPr="5AB139DB">
              <w:rPr>
                <w:rFonts w:ascii="Times New Roman"/>
                <w:spacing w:val="35"/>
                <w:sz w:val="24"/>
                <w:szCs w:val="24"/>
              </w:rPr>
              <w:t xml:space="preserve"> </w:t>
            </w:r>
            <w:r w:rsidRPr="5AB139DB">
              <w:rPr>
                <w:rFonts w:ascii="Times New Roman"/>
                <w:sz w:val="24"/>
                <w:szCs w:val="24"/>
              </w:rPr>
              <w:t>secured</w:t>
            </w:r>
            <w:r w:rsidRPr="5AB139DB">
              <w:rPr>
                <w:rFonts w:ascii="Times New Roman"/>
                <w:spacing w:val="36"/>
                <w:sz w:val="24"/>
                <w:szCs w:val="24"/>
              </w:rPr>
              <w:t xml:space="preserve"> </w:t>
            </w:r>
            <w:r w:rsidRPr="5AB139DB">
              <w:rPr>
                <w:rFonts w:ascii="Times New Roman"/>
                <w:spacing w:val="-1"/>
                <w:sz w:val="24"/>
                <w:szCs w:val="24"/>
              </w:rPr>
              <w:t>lending</w:t>
            </w:r>
            <w:r w:rsidRPr="5AB139DB">
              <w:rPr>
                <w:rFonts w:ascii="Times New Roman"/>
                <w:spacing w:val="36"/>
                <w:sz w:val="24"/>
                <w:szCs w:val="24"/>
              </w:rPr>
              <w:t xml:space="preserve"> </w:t>
            </w:r>
            <w:r w:rsidRPr="5AB139DB">
              <w:rPr>
                <w:rFonts w:ascii="Times New Roman"/>
                <w:sz w:val="24"/>
                <w:szCs w:val="24"/>
              </w:rPr>
              <w:t>and</w:t>
            </w:r>
            <w:r w:rsidRPr="5AB139DB">
              <w:rPr>
                <w:rFonts w:ascii="Times New Roman"/>
                <w:spacing w:val="36"/>
                <w:sz w:val="24"/>
                <w:szCs w:val="24"/>
              </w:rPr>
              <w:t xml:space="preserve"> </w:t>
            </w:r>
            <w:r w:rsidRPr="5AB139DB">
              <w:rPr>
                <w:rFonts w:ascii="Times New Roman"/>
                <w:spacing w:val="-1"/>
                <w:sz w:val="24"/>
                <w:szCs w:val="24"/>
              </w:rPr>
              <w:t>capital</w:t>
            </w:r>
            <w:r w:rsidRPr="5AB139DB">
              <w:rPr>
                <w:rFonts w:ascii="Times New Roman"/>
                <w:spacing w:val="73"/>
                <w:sz w:val="24"/>
                <w:szCs w:val="24"/>
              </w:rPr>
              <w:t xml:space="preserve"> </w:t>
            </w:r>
            <w:r w:rsidRPr="5AB139DB">
              <w:rPr>
                <w:rFonts w:ascii="Times New Roman"/>
                <w:spacing w:val="-1"/>
                <w:sz w:val="24"/>
                <w:szCs w:val="24"/>
              </w:rPr>
              <w:t>market</w:t>
            </w:r>
            <w:r w:rsidRPr="5AB139DB">
              <w:rPr>
                <w:rFonts w:ascii="Times New Roman"/>
                <w:sz w:val="24"/>
                <w:szCs w:val="24"/>
              </w:rPr>
              <w:t xml:space="preserve"> </w:t>
            </w:r>
            <w:r w:rsidRPr="5AB139DB">
              <w:rPr>
                <w:rFonts w:ascii="Times New Roman"/>
                <w:spacing w:val="-1"/>
                <w:sz w:val="24"/>
                <w:szCs w:val="24"/>
              </w:rPr>
              <w:t>driven</w:t>
            </w:r>
            <w:r w:rsidRPr="5AB139DB">
              <w:rPr>
                <w:rFonts w:ascii="Times New Roman"/>
                <w:sz w:val="24"/>
                <w:szCs w:val="24"/>
              </w:rPr>
              <w:t xml:space="preserve"> </w:t>
            </w:r>
            <w:r w:rsidRPr="5AB139DB">
              <w:rPr>
                <w:rFonts w:ascii="Times New Roman"/>
                <w:spacing w:val="-1"/>
                <w:sz w:val="24"/>
                <w:szCs w:val="24"/>
              </w:rPr>
              <w:t>transactions</w:t>
            </w:r>
            <w:r w:rsidRPr="5AB139DB">
              <w:rPr>
                <w:rFonts w:ascii="Times New Roman"/>
                <w:sz w:val="24"/>
                <w:szCs w:val="24"/>
              </w:rPr>
              <w:t xml:space="preserve"> where the counterparty is a Central Bank. </w:t>
            </w:r>
          </w:p>
          <w:p w14:paraId="18A18202"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eastAsia="Times New Roman" w:hAnsi="Times New Roman" w:cs="Times New Roman"/>
                <w:spacing w:val="-1"/>
                <w:sz w:val="24"/>
                <w:szCs w:val="24"/>
              </w:rPr>
              <w:t>Note:</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Only</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z w:val="24"/>
                <w:szCs w:val="24"/>
              </w:rPr>
              <w:t>cash</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z w:val="24"/>
                <w:szCs w:val="24"/>
              </w:rPr>
              <w:t>shall be</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z w:val="24"/>
                <w:szCs w:val="24"/>
              </w:rPr>
              <w:t>here,</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pacing w:val="-1"/>
                <w:sz w:val="24"/>
                <w:szCs w:val="24"/>
              </w:rPr>
              <w:t>securities</w:t>
            </w:r>
            <w:r w:rsidRPr="009367C7">
              <w:rPr>
                <w:rFonts w:ascii="Times New Roman" w:eastAsia="Times New Roman" w:hAnsi="Times New Roman" w:cs="Times New Roman"/>
                <w:spacing w:val="23"/>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pacing w:val="-1"/>
                <w:sz w:val="24"/>
                <w:szCs w:val="24"/>
              </w:rPr>
              <w:t>relating</w:t>
            </w:r>
            <w:r w:rsidRPr="009367C7">
              <w:rPr>
                <w:rFonts w:ascii="Times New Roman" w:eastAsia="Times New Roman" w:hAnsi="Times New Roman" w:cs="Times New Roman"/>
                <w:spacing w:val="24"/>
                <w:sz w:val="24"/>
                <w:szCs w:val="24"/>
              </w:rPr>
              <w:t xml:space="preserve"> </w:t>
            </w:r>
            <w:r w:rsidRPr="009367C7">
              <w:rPr>
                <w:rFonts w:ascii="Times New Roman" w:eastAsia="Times New Roman" w:hAnsi="Times New Roman" w:cs="Times New Roman"/>
                <w:sz w:val="24"/>
                <w:szCs w:val="24"/>
              </w:rPr>
              <w:t>to</w:t>
            </w:r>
            <w:r w:rsidRPr="009367C7">
              <w:rPr>
                <w:rFonts w:ascii="Times New Roman" w:eastAsia="Times New Roman" w:hAnsi="Times New Roman" w:cs="Times New Roman"/>
                <w:spacing w:val="22"/>
                <w:sz w:val="24"/>
                <w:szCs w:val="24"/>
              </w:rPr>
              <w:t xml:space="preserve"> </w:t>
            </w:r>
            <w:r w:rsidRPr="009367C7">
              <w:rPr>
                <w:rFonts w:ascii="Times New Roman" w:eastAsia="Times New Roman" w:hAnsi="Times New Roman" w:cs="Times New Roman"/>
                <w:spacing w:val="-1"/>
                <w:sz w:val="24"/>
                <w:szCs w:val="24"/>
              </w:rPr>
              <w:t>secured</w:t>
            </w:r>
            <w:r w:rsidRPr="009367C7">
              <w:rPr>
                <w:rFonts w:ascii="Times New Roman" w:eastAsia="Times New Roman" w:hAnsi="Times New Roman" w:cs="Times New Roman"/>
                <w:spacing w:val="75"/>
                <w:sz w:val="24"/>
                <w:szCs w:val="24"/>
              </w:rPr>
              <w:t xml:space="preserve"> </w:t>
            </w:r>
            <w:r w:rsidRPr="009367C7">
              <w:rPr>
                <w:rFonts w:ascii="Times New Roman" w:eastAsia="Times New Roman" w:hAnsi="Times New Roman" w:cs="Times New Roman"/>
                <w:sz w:val="24"/>
                <w:szCs w:val="24"/>
              </w:rPr>
              <w:t>lending</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and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capital</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market</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driven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transactions</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be</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in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the</w:t>
            </w:r>
            <w:r w:rsidRPr="009367C7">
              <w:rPr>
                <w:rFonts w:ascii="Times New Roman" w:eastAsia="Times New Roman" w:hAnsi="Times New Roman" w:cs="Times New Roman"/>
                <w:spacing w:val="65"/>
                <w:sz w:val="24"/>
                <w:szCs w:val="24"/>
              </w:rPr>
              <w:t xml:space="preserve"> </w:t>
            </w:r>
            <w:r w:rsidRPr="009367C7">
              <w:rPr>
                <w:rFonts w:ascii="Times New Roman" w:eastAsia="Times New Roman" w:hAnsi="Times New Roman" w:cs="Times New Roman"/>
                <w:spacing w:val="-1"/>
                <w:sz w:val="24"/>
                <w:szCs w:val="24"/>
              </w:rPr>
              <w:t>‘counterbalancing</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capacity’</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section.</w:t>
            </w:r>
          </w:p>
        </w:tc>
      </w:tr>
      <w:tr w:rsidR="00190C4E" w:rsidRPr="009367C7" w14:paraId="65D26396" w14:textId="77777777">
        <w:trPr>
          <w:trHeight w:val="304"/>
        </w:trPr>
        <w:tc>
          <w:tcPr>
            <w:tcW w:w="1418" w:type="dxa"/>
          </w:tcPr>
          <w:p w14:paraId="6EDE8B5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0253</w:t>
            </w:r>
          </w:p>
        </w:tc>
        <w:tc>
          <w:tcPr>
            <w:tcW w:w="7590" w:type="dxa"/>
          </w:tcPr>
          <w:p w14:paraId="6A93FAF7"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1.2a.1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4A0FD3D6" w14:textId="0CB61338"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4B00D4B5">
              <w:rPr>
                <w:rFonts w:ascii="Times New Roman"/>
                <w:spacing w:val="-1"/>
                <w:sz w:val="24"/>
                <w:szCs w:val="24"/>
              </w:rPr>
              <w:t>The</w:t>
            </w:r>
            <w:r w:rsidRPr="4B00D4B5">
              <w:rPr>
                <w:rFonts w:ascii="Times New Roman"/>
                <w:spacing w:val="24"/>
                <w:sz w:val="24"/>
                <w:szCs w:val="24"/>
              </w:rPr>
              <w:t xml:space="preserve"> </w:t>
            </w:r>
            <w:r w:rsidRPr="4B00D4B5">
              <w:rPr>
                <w:rFonts w:ascii="Times New Roman"/>
                <w:spacing w:val="-1"/>
                <w:sz w:val="24"/>
                <w:szCs w:val="24"/>
              </w:rPr>
              <w:t>amount</w:t>
            </w:r>
            <w:r w:rsidRPr="4B00D4B5">
              <w:rPr>
                <w:rFonts w:ascii="Times New Roman"/>
                <w:spacing w:val="24"/>
                <w:sz w:val="24"/>
                <w:szCs w:val="24"/>
              </w:rPr>
              <w:t xml:space="preserve"> </w:t>
            </w:r>
            <w:r w:rsidRPr="4B00D4B5">
              <w:rPr>
                <w:rFonts w:ascii="Times New Roman"/>
                <w:sz w:val="24"/>
                <w:szCs w:val="24"/>
              </w:rPr>
              <w:t>of</w:t>
            </w:r>
            <w:r w:rsidRPr="4B00D4B5">
              <w:rPr>
                <w:rFonts w:ascii="Times New Roman"/>
                <w:spacing w:val="23"/>
                <w:sz w:val="24"/>
                <w:szCs w:val="24"/>
              </w:rPr>
              <w:t xml:space="preserve"> </w:t>
            </w:r>
            <w:r w:rsidRPr="4B00D4B5">
              <w:rPr>
                <w:rFonts w:ascii="Times New Roman"/>
                <w:sz w:val="24"/>
                <w:szCs w:val="24"/>
              </w:rPr>
              <w:t>cash</w:t>
            </w:r>
            <w:r w:rsidRPr="4B00D4B5">
              <w:rPr>
                <w:rFonts w:ascii="Times New Roman"/>
                <w:spacing w:val="24"/>
                <w:sz w:val="24"/>
                <w:szCs w:val="24"/>
              </w:rPr>
              <w:t xml:space="preserve"> </w:t>
            </w:r>
            <w:r w:rsidRPr="4B00D4B5">
              <w:rPr>
                <w:rFonts w:ascii="Times New Roman"/>
                <w:spacing w:val="-1"/>
                <w:sz w:val="24"/>
                <w:szCs w:val="24"/>
              </w:rPr>
              <w:t>outflows</w:t>
            </w:r>
            <w:r w:rsidRPr="4B00D4B5">
              <w:rPr>
                <w:rFonts w:ascii="Times New Roman"/>
                <w:spacing w:val="24"/>
                <w:sz w:val="24"/>
                <w:szCs w:val="24"/>
              </w:rPr>
              <w:t xml:space="preserve"> </w:t>
            </w:r>
            <w:r w:rsidRPr="4B00D4B5">
              <w:rPr>
                <w:rFonts w:ascii="Times New Roman"/>
                <w:spacing w:val="-1"/>
                <w:sz w:val="24"/>
                <w:szCs w:val="24"/>
              </w:rPr>
              <w:t>reported</w:t>
            </w:r>
            <w:r w:rsidRPr="4B00D4B5">
              <w:rPr>
                <w:rFonts w:ascii="Times New Roman"/>
                <w:spacing w:val="24"/>
                <w:sz w:val="24"/>
                <w:szCs w:val="24"/>
              </w:rPr>
              <w:t xml:space="preserve"> </w:t>
            </w:r>
            <w:r w:rsidRPr="4B00D4B5">
              <w:rPr>
                <w:rFonts w:ascii="Times New Roman"/>
                <w:sz w:val="24"/>
                <w:szCs w:val="24"/>
              </w:rPr>
              <w:t>in</w:t>
            </w:r>
            <w:r w:rsidRPr="4B00D4B5">
              <w:rPr>
                <w:rFonts w:ascii="Times New Roman"/>
                <w:spacing w:val="24"/>
                <w:sz w:val="24"/>
                <w:szCs w:val="24"/>
              </w:rPr>
              <w:t xml:space="preserve"> </w:t>
            </w:r>
            <w:r w:rsidRPr="4B00D4B5">
              <w:rPr>
                <w:rFonts w:ascii="Times New Roman"/>
                <w:sz w:val="24"/>
                <w:szCs w:val="24"/>
              </w:rPr>
              <w:t>item</w:t>
            </w:r>
            <w:r w:rsidRPr="4B00D4B5">
              <w:rPr>
                <w:rFonts w:ascii="Times New Roman"/>
                <w:spacing w:val="22"/>
                <w:sz w:val="24"/>
                <w:szCs w:val="24"/>
              </w:rPr>
              <w:t xml:space="preserve"> </w:t>
            </w:r>
            <w:r w:rsidRPr="4B00D4B5">
              <w:rPr>
                <w:rFonts w:ascii="Times New Roman"/>
                <w:sz w:val="24"/>
                <w:szCs w:val="24"/>
              </w:rPr>
              <w:t>1.2a</w:t>
            </w:r>
            <w:r w:rsidRPr="4B00D4B5">
              <w:rPr>
                <w:rFonts w:ascii="Times New Roman"/>
                <w:spacing w:val="-1"/>
                <w:sz w:val="24"/>
                <w:szCs w:val="24"/>
              </w:rPr>
              <w:t>which</w:t>
            </w:r>
            <w:r w:rsidRPr="4B00D4B5">
              <w:rPr>
                <w:rFonts w:ascii="Times New Roman"/>
                <w:spacing w:val="24"/>
                <w:sz w:val="24"/>
                <w:szCs w:val="24"/>
              </w:rPr>
              <w:t xml:space="preserve"> </w:t>
            </w:r>
            <w:r w:rsidRPr="4B00D4B5">
              <w:rPr>
                <w:rFonts w:ascii="Times New Roman"/>
                <w:sz w:val="24"/>
                <w:szCs w:val="24"/>
              </w:rPr>
              <w:t>is</w:t>
            </w:r>
            <w:r w:rsidRPr="4B00D4B5">
              <w:rPr>
                <w:rFonts w:ascii="Times New Roman"/>
                <w:spacing w:val="24"/>
                <w:sz w:val="24"/>
                <w:szCs w:val="24"/>
              </w:rPr>
              <w:t xml:space="preserve"> </w:t>
            </w:r>
            <w:proofErr w:type="spellStart"/>
            <w:r w:rsidRPr="4B00D4B5">
              <w:rPr>
                <w:rFonts w:ascii="Times New Roman"/>
                <w:spacing w:val="-1"/>
                <w:sz w:val="24"/>
                <w:szCs w:val="24"/>
              </w:rPr>
              <w:t>collateralised</w:t>
            </w:r>
            <w:proofErr w:type="spellEnd"/>
            <w:r w:rsidRPr="4B00D4B5">
              <w:rPr>
                <w:rFonts w:ascii="Times New Roman"/>
                <w:spacing w:val="24"/>
                <w:sz w:val="24"/>
                <w:szCs w:val="24"/>
              </w:rPr>
              <w:t xml:space="preserve"> </w:t>
            </w:r>
            <w:r w:rsidRPr="4B00D4B5">
              <w:rPr>
                <w:rFonts w:ascii="Times New Roman"/>
                <w:sz w:val="24"/>
                <w:szCs w:val="24"/>
              </w:rPr>
              <w:t>by</w:t>
            </w:r>
            <w:r w:rsidRPr="4B00D4B5">
              <w:rPr>
                <w:rFonts w:ascii="Times New Roman"/>
                <w:spacing w:val="71"/>
                <w:sz w:val="24"/>
                <w:szCs w:val="24"/>
              </w:rPr>
              <w:t xml:space="preserve"> </w:t>
            </w:r>
            <w:r w:rsidRPr="4B00D4B5">
              <w:rPr>
                <w:rFonts w:ascii="Times New Roman"/>
                <w:spacing w:val="-1"/>
                <w:sz w:val="24"/>
                <w:szCs w:val="24"/>
              </w:rPr>
              <w:t>tradable</w:t>
            </w:r>
            <w:r w:rsidRPr="4B00D4B5">
              <w:rPr>
                <w:rFonts w:ascii="Times New Roman"/>
                <w:spacing w:val="32"/>
                <w:sz w:val="24"/>
                <w:szCs w:val="24"/>
              </w:rPr>
              <w:t xml:space="preserve"> </w:t>
            </w:r>
            <w:r w:rsidRPr="4B00D4B5">
              <w:rPr>
                <w:rFonts w:ascii="Times New Roman"/>
                <w:spacing w:val="-1"/>
                <w:sz w:val="24"/>
                <w:szCs w:val="24"/>
              </w:rPr>
              <w:t>assets</w:t>
            </w:r>
            <w:r w:rsidRPr="4B00D4B5">
              <w:rPr>
                <w:rFonts w:ascii="Times New Roman"/>
                <w:spacing w:val="32"/>
                <w:sz w:val="24"/>
                <w:szCs w:val="24"/>
              </w:rPr>
              <w:t xml:space="preserve"> </w:t>
            </w:r>
            <w:r w:rsidRPr="4B00D4B5">
              <w:rPr>
                <w:rFonts w:ascii="Times New Roman"/>
                <w:spacing w:val="-1"/>
                <w:sz w:val="24"/>
                <w:szCs w:val="24"/>
              </w:rPr>
              <w:t>that</w:t>
            </w:r>
            <w:r w:rsidRPr="4B00D4B5">
              <w:rPr>
                <w:rFonts w:ascii="Times New Roman"/>
                <w:spacing w:val="32"/>
                <w:sz w:val="24"/>
                <w:szCs w:val="24"/>
              </w:rPr>
              <w:t xml:space="preserve"> </w:t>
            </w:r>
            <w:r w:rsidRPr="4B00D4B5">
              <w:rPr>
                <w:rFonts w:ascii="Times New Roman"/>
                <w:spacing w:val="-1"/>
                <w:sz w:val="24"/>
                <w:szCs w:val="24"/>
              </w:rPr>
              <w:t>would</w:t>
            </w:r>
            <w:r w:rsidRPr="4B00D4B5">
              <w:rPr>
                <w:rFonts w:ascii="Times New Roman"/>
                <w:spacing w:val="32"/>
                <w:sz w:val="24"/>
                <w:szCs w:val="24"/>
              </w:rPr>
              <w:t xml:space="preserve"> </w:t>
            </w:r>
            <w:r w:rsidRPr="4B00D4B5">
              <w:rPr>
                <w:rFonts w:ascii="Times New Roman"/>
                <w:spacing w:val="-1"/>
                <w:sz w:val="24"/>
                <w:szCs w:val="24"/>
              </w:rPr>
              <w:t>meet</w:t>
            </w:r>
            <w:r w:rsidRPr="4B00D4B5">
              <w:rPr>
                <w:rFonts w:ascii="Times New Roman"/>
                <w:spacing w:val="32"/>
                <w:sz w:val="24"/>
                <w:szCs w:val="24"/>
              </w:rPr>
              <w:t xml:space="preserve"> </w:t>
            </w:r>
            <w:r w:rsidRPr="4B00D4B5">
              <w:rPr>
                <w:rFonts w:ascii="Times New Roman"/>
                <w:sz w:val="24"/>
                <w:szCs w:val="24"/>
              </w:rPr>
              <w:t>the</w:t>
            </w:r>
            <w:r w:rsidRPr="4B00D4B5">
              <w:rPr>
                <w:rFonts w:ascii="Times New Roman"/>
                <w:spacing w:val="31"/>
                <w:sz w:val="24"/>
                <w:szCs w:val="24"/>
              </w:rPr>
              <w:t xml:space="preserve"> </w:t>
            </w:r>
            <w:r w:rsidRPr="4B00D4B5">
              <w:rPr>
                <w:rFonts w:ascii="Times New Roman"/>
                <w:spacing w:val="-1"/>
                <w:sz w:val="24"/>
                <w:szCs w:val="24"/>
              </w:rPr>
              <w:t>requirements</w:t>
            </w:r>
            <w:r w:rsidRPr="4B00D4B5">
              <w:rPr>
                <w:rFonts w:ascii="Times New Roman"/>
                <w:spacing w:val="32"/>
                <w:sz w:val="24"/>
                <w:szCs w:val="24"/>
              </w:rPr>
              <w:t xml:space="preserve"> </w:t>
            </w:r>
            <w:r w:rsidRPr="4B00D4B5">
              <w:rPr>
                <w:rFonts w:ascii="Times New Roman"/>
                <w:sz w:val="24"/>
                <w:szCs w:val="24"/>
              </w:rPr>
              <w:t>of</w:t>
            </w:r>
            <w:r w:rsidRPr="4B00D4B5">
              <w:rPr>
                <w:rFonts w:ascii="Times New Roman"/>
                <w:spacing w:val="31"/>
                <w:sz w:val="24"/>
                <w:szCs w:val="24"/>
              </w:rPr>
              <w:t xml:space="preserve"> </w:t>
            </w:r>
            <w:r w:rsidRPr="4B00D4B5">
              <w:rPr>
                <w:rFonts w:ascii="Times New Roman"/>
                <w:spacing w:val="-1"/>
                <w:sz w:val="24"/>
                <w:szCs w:val="24"/>
              </w:rPr>
              <w:t>Articles</w:t>
            </w:r>
            <w:r w:rsidRPr="4B00D4B5">
              <w:rPr>
                <w:rFonts w:ascii="Times New Roman"/>
                <w:spacing w:val="32"/>
                <w:sz w:val="24"/>
                <w:szCs w:val="24"/>
              </w:rPr>
              <w:t xml:space="preserve"> </w:t>
            </w:r>
            <w:r w:rsidRPr="4B00D4B5">
              <w:rPr>
                <w:rFonts w:ascii="Times New Roman"/>
                <w:sz w:val="24"/>
                <w:szCs w:val="24"/>
              </w:rPr>
              <w:t>7,</w:t>
            </w:r>
            <w:r w:rsidRPr="4B00D4B5">
              <w:rPr>
                <w:rFonts w:ascii="Times New Roman"/>
                <w:spacing w:val="32"/>
                <w:sz w:val="24"/>
                <w:szCs w:val="24"/>
              </w:rPr>
              <w:t xml:space="preserve"> </w:t>
            </w:r>
            <w:r w:rsidRPr="4B00D4B5">
              <w:rPr>
                <w:rFonts w:ascii="Times New Roman"/>
                <w:sz w:val="24"/>
                <w:szCs w:val="24"/>
              </w:rPr>
              <w:t>8</w:t>
            </w:r>
            <w:r w:rsidRPr="4B00D4B5">
              <w:rPr>
                <w:rFonts w:ascii="Times New Roman"/>
                <w:spacing w:val="32"/>
                <w:sz w:val="24"/>
                <w:szCs w:val="24"/>
              </w:rPr>
              <w:t xml:space="preserve"> </w:t>
            </w:r>
            <w:r w:rsidRPr="4B00D4B5">
              <w:rPr>
                <w:rFonts w:ascii="Times New Roman"/>
                <w:sz w:val="24"/>
                <w:szCs w:val="24"/>
              </w:rPr>
              <w:t>and</w:t>
            </w:r>
            <w:r w:rsidRPr="4B00D4B5">
              <w:rPr>
                <w:rFonts w:ascii="Times New Roman"/>
                <w:spacing w:val="31"/>
                <w:sz w:val="24"/>
                <w:szCs w:val="24"/>
              </w:rPr>
              <w:t xml:space="preserve"> </w:t>
            </w:r>
            <w:r w:rsidRPr="4B00D4B5">
              <w:rPr>
                <w:rFonts w:ascii="Times New Roman"/>
                <w:sz w:val="24"/>
                <w:szCs w:val="24"/>
              </w:rPr>
              <w:t>10</w:t>
            </w:r>
            <w:r w:rsidRPr="4B00D4B5">
              <w:rPr>
                <w:rFonts w:ascii="Times New Roman"/>
                <w:spacing w:val="32"/>
                <w:sz w:val="24"/>
                <w:szCs w:val="24"/>
              </w:rPr>
              <w:t xml:space="preserve"> </w:t>
            </w:r>
            <w:r w:rsidRPr="4B00D4B5">
              <w:rPr>
                <w:rFonts w:ascii="Times New Roman"/>
                <w:sz w:val="24"/>
                <w:szCs w:val="24"/>
              </w:rPr>
              <w:t>of</w:t>
            </w:r>
            <w:r w:rsidRPr="4B00D4B5">
              <w:rPr>
                <w:rFonts w:ascii="Times New Roman"/>
                <w:spacing w:val="63"/>
                <w:sz w:val="24"/>
                <w:szCs w:val="24"/>
              </w:rPr>
              <w:t xml:space="preserve"> </w:t>
            </w:r>
            <w:r w:rsidRPr="4B00D4B5">
              <w:rPr>
                <w:rFonts w:ascii="Times New Roman"/>
                <w:spacing w:val="-1"/>
                <w:sz w:val="24"/>
                <w:szCs w:val="24"/>
              </w:rPr>
              <w:t>Delegated Regulation (EU) 2015/61</w:t>
            </w:r>
            <w:r w:rsidRPr="4B00D4B5">
              <w:rPr>
                <w:rFonts w:ascii="Times New Roman"/>
                <w:spacing w:val="38"/>
                <w:sz w:val="24"/>
                <w:szCs w:val="24"/>
              </w:rPr>
              <w:t xml:space="preserve"> </w:t>
            </w:r>
            <w:r w:rsidRPr="4B00D4B5">
              <w:rPr>
                <w:rFonts w:ascii="Times New Roman"/>
                <w:sz w:val="24"/>
                <w:szCs w:val="24"/>
              </w:rPr>
              <w:t>if</w:t>
            </w:r>
            <w:r w:rsidRPr="4B00D4B5">
              <w:rPr>
                <w:rFonts w:ascii="Times New Roman"/>
                <w:spacing w:val="36"/>
                <w:sz w:val="24"/>
                <w:szCs w:val="24"/>
              </w:rPr>
              <w:t xml:space="preserve"> </w:t>
            </w:r>
            <w:r w:rsidRPr="4B00D4B5">
              <w:rPr>
                <w:rFonts w:ascii="Times New Roman"/>
                <w:spacing w:val="-1"/>
                <w:sz w:val="24"/>
                <w:szCs w:val="24"/>
              </w:rPr>
              <w:t>they</w:t>
            </w:r>
            <w:r w:rsidRPr="4B00D4B5">
              <w:rPr>
                <w:rFonts w:ascii="Times New Roman"/>
                <w:spacing w:val="38"/>
                <w:sz w:val="24"/>
                <w:szCs w:val="24"/>
              </w:rPr>
              <w:t xml:space="preserve"> </w:t>
            </w:r>
            <w:r w:rsidRPr="4B00D4B5">
              <w:rPr>
                <w:rFonts w:ascii="Times New Roman"/>
                <w:spacing w:val="-1"/>
                <w:sz w:val="24"/>
                <w:szCs w:val="24"/>
              </w:rPr>
              <w:t>were</w:t>
            </w:r>
            <w:r w:rsidRPr="4B00D4B5">
              <w:rPr>
                <w:rFonts w:ascii="Times New Roman"/>
                <w:spacing w:val="36"/>
                <w:sz w:val="24"/>
                <w:szCs w:val="24"/>
              </w:rPr>
              <w:t xml:space="preserve"> </w:t>
            </w:r>
            <w:r w:rsidRPr="4B00D4B5">
              <w:rPr>
                <w:rFonts w:ascii="Times New Roman"/>
                <w:sz w:val="24"/>
                <w:szCs w:val="24"/>
              </w:rPr>
              <w:t>not</w:t>
            </w:r>
            <w:r w:rsidRPr="4B00D4B5">
              <w:rPr>
                <w:rFonts w:ascii="Times New Roman"/>
                <w:spacing w:val="38"/>
                <w:sz w:val="24"/>
                <w:szCs w:val="24"/>
              </w:rPr>
              <w:t xml:space="preserve"> </w:t>
            </w:r>
            <w:r w:rsidRPr="4B00D4B5">
              <w:rPr>
                <w:rFonts w:ascii="Times New Roman"/>
                <w:spacing w:val="-1"/>
                <w:sz w:val="24"/>
                <w:szCs w:val="24"/>
              </w:rPr>
              <w:t>securing</w:t>
            </w:r>
            <w:r w:rsidRPr="4B00D4B5">
              <w:rPr>
                <w:rFonts w:ascii="Times New Roman"/>
                <w:spacing w:val="38"/>
                <w:sz w:val="24"/>
                <w:szCs w:val="24"/>
              </w:rPr>
              <w:t xml:space="preserve"> </w:t>
            </w:r>
            <w:r w:rsidRPr="4B00D4B5">
              <w:rPr>
                <w:rFonts w:ascii="Times New Roman"/>
                <w:sz w:val="24"/>
                <w:szCs w:val="24"/>
              </w:rPr>
              <w:t>the</w:t>
            </w:r>
            <w:r w:rsidRPr="4B00D4B5">
              <w:rPr>
                <w:rFonts w:ascii="Times New Roman"/>
                <w:spacing w:val="37"/>
                <w:sz w:val="24"/>
                <w:szCs w:val="24"/>
              </w:rPr>
              <w:t xml:space="preserve"> </w:t>
            </w:r>
            <w:r w:rsidRPr="4B00D4B5">
              <w:rPr>
                <w:rFonts w:ascii="Times New Roman"/>
                <w:spacing w:val="-1"/>
                <w:sz w:val="24"/>
                <w:szCs w:val="24"/>
              </w:rPr>
              <w:t>particular</w:t>
            </w:r>
            <w:r w:rsidRPr="4B00D4B5">
              <w:rPr>
                <w:rFonts w:ascii="Times New Roman"/>
                <w:spacing w:val="73"/>
                <w:sz w:val="24"/>
                <w:szCs w:val="24"/>
              </w:rPr>
              <w:t xml:space="preserve"> </w:t>
            </w:r>
            <w:r w:rsidRPr="4B00D4B5">
              <w:rPr>
                <w:rFonts w:ascii="Times New Roman"/>
                <w:spacing w:val="-1"/>
                <w:sz w:val="24"/>
                <w:szCs w:val="24"/>
              </w:rPr>
              <w:t>transaction.</w:t>
            </w:r>
          </w:p>
          <w:p w14:paraId="5C3E871E"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proofErr w:type="gramStart"/>
            <w:r w:rsidRPr="009367C7">
              <w:rPr>
                <w:rFonts w:ascii="Times New Roman"/>
                <w:sz w:val="24"/>
              </w:rPr>
              <w:t>or</w:t>
            </w:r>
            <w:proofErr w:type="gramEnd"/>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26"/>
                <w:sz w:val="24"/>
              </w:rPr>
              <w:t xml:space="preserve"> </w:t>
            </w:r>
            <w:r w:rsidRPr="009367C7">
              <w:rPr>
                <w:rFonts w:ascii="Times New Roman"/>
                <w:spacing w:val="-1"/>
                <w:sz w:val="24"/>
              </w:rPr>
              <w:t>that</w:t>
            </w:r>
            <w:r w:rsidRPr="009367C7">
              <w:rPr>
                <w:rFonts w:ascii="Times New Roman"/>
                <w:spacing w:val="26"/>
                <w:sz w:val="24"/>
              </w:rPr>
              <w:t xml:space="preserve"> </w:t>
            </w:r>
            <w:r w:rsidRPr="009367C7">
              <w:rPr>
                <w:rFonts w:ascii="Times New Roman"/>
                <w:spacing w:val="-1"/>
                <w:sz w:val="24"/>
              </w:rPr>
              <w:t>qualify</w:t>
            </w:r>
            <w:r w:rsidRPr="009367C7">
              <w:rPr>
                <w:rFonts w:ascii="Times New Roman"/>
                <w:spacing w:val="26"/>
                <w:sz w:val="24"/>
              </w:rPr>
              <w:t xml:space="preserve"> </w:t>
            </w:r>
            <w:r w:rsidRPr="009367C7">
              <w:rPr>
                <w:rFonts w:ascii="Times New Roman"/>
                <w:spacing w:val="-1"/>
                <w:sz w:val="24"/>
              </w:rPr>
              <w:t>as</w:t>
            </w:r>
            <w:r w:rsidRPr="009367C7">
              <w:rPr>
                <w:rFonts w:ascii="Times New Roman"/>
                <w:spacing w:val="26"/>
                <w:sz w:val="24"/>
              </w:rPr>
              <w:t xml:space="preserve"> </w:t>
            </w:r>
            <w:r w:rsidRPr="009367C7">
              <w:rPr>
                <w:rFonts w:ascii="Times New Roman"/>
                <w:spacing w:val="-1"/>
                <w:sz w:val="24"/>
              </w:rPr>
              <w:t>Level</w:t>
            </w:r>
            <w:r w:rsidRPr="009367C7">
              <w:rPr>
                <w:rFonts w:ascii="Times New Roman"/>
                <w:spacing w:val="25"/>
                <w:sz w:val="24"/>
              </w:rPr>
              <w:t xml:space="preserve"> </w:t>
            </w:r>
            <w:r w:rsidRPr="009367C7">
              <w:rPr>
                <w:rFonts w:ascii="Times New Roman"/>
                <w:sz w:val="24"/>
              </w:rPr>
              <w:t>1</w:t>
            </w:r>
            <w:r w:rsidRPr="009367C7">
              <w:rPr>
                <w:rFonts w:ascii="Times New Roman"/>
                <w:spacing w:val="25"/>
                <w:sz w:val="24"/>
              </w:rPr>
              <w:t xml:space="preserve"> </w:t>
            </w:r>
            <w:r w:rsidRPr="009367C7">
              <w:rPr>
                <w:rFonts w:ascii="Times New Roman"/>
                <w:sz w:val="24"/>
              </w:rPr>
              <w:t>assets</w:t>
            </w:r>
            <w:r w:rsidRPr="009367C7">
              <w:rPr>
                <w:rFonts w:ascii="Times New Roman"/>
                <w:spacing w:val="25"/>
                <w:sz w:val="24"/>
              </w:rPr>
              <w:t xml:space="preserve"> </w:t>
            </w:r>
            <w:r w:rsidRPr="009367C7">
              <w:rPr>
                <w:rFonts w:ascii="Times New Roman"/>
                <w:spacing w:val="-1"/>
                <w:sz w:val="24"/>
              </w:rPr>
              <w:t>shall</w:t>
            </w:r>
            <w:r w:rsidRPr="009367C7">
              <w:rPr>
                <w:rFonts w:ascii="Times New Roman"/>
                <w:spacing w:val="25"/>
                <w:sz w:val="24"/>
              </w:rPr>
              <w:t xml:space="preserve"> </w:t>
            </w:r>
            <w:r w:rsidRPr="009367C7">
              <w:rPr>
                <w:rFonts w:ascii="Times New Roman"/>
                <w:sz w:val="24"/>
              </w:rPr>
              <w:t>be</w:t>
            </w:r>
            <w:r w:rsidRPr="009367C7">
              <w:rPr>
                <w:rFonts w:ascii="Times New Roman"/>
                <w:spacing w:val="26"/>
                <w:sz w:val="24"/>
              </w:rPr>
              <w:t xml:space="preserve"> </w:t>
            </w:r>
            <w:r w:rsidRPr="009367C7">
              <w:rPr>
                <w:rFonts w:ascii="Times New Roman"/>
                <w:spacing w:val="-1"/>
                <w:sz w:val="24"/>
              </w:rPr>
              <w:t>reported</w:t>
            </w:r>
            <w:r w:rsidRPr="009367C7">
              <w:rPr>
                <w:rFonts w:ascii="Times New Roman"/>
                <w:spacing w:val="26"/>
                <w:sz w:val="24"/>
              </w:rPr>
              <w:t xml:space="preserve"> </w:t>
            </w:r>
            <w:r w:rsidRPr="009367C7">
              <w:rPr>
                <w:rFonts w:ascii="Times New Roman"/>
                <w:sz w:val="24"/>
              </w:rPr>
              <w:t>in</w:t>
            </w:r>
            <w:r w:rsidRPr="009367C7">
              <w:rPr>
                <w:rFonts w:ascii="Times New Roman"/>
                <w:spacing w:val="25"/>
                <w:sz w:val="24"/>
              </w:rPr>
              <w:t xml:space="preserve"> </w:t>
            </w:r>
            <w:r w:rsidRPr="009367C7">
              <w:rPr>
                <w:rFonts w:ascii="Times New Roman"/>
                <w:sz w:val="24"/>
              </w:rPr>
              <w:t>the</w:t>
            </w:r>
            <w:r w:rsidRPr="009367C7">
              <w:rPr>
                <w:rFonts w:ascii="Times New Roman"/>
                <w:spacing w:val="26"/>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590A912A" w14:textId="77777777">
        <w:trPr>
          <w:trHeight w:val="304"/>
        </w:trPr>
        <w:tc>
          <w:tcPr>
            <w:tcW w:w="1418" w:type="dxa"/>
          </w:tcPr>
          <w:p w14:paraId="53435B9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0254</w:t>
            </w:r>
          </w:p>
        </w:tc>
        <w:tc>
          <w:tcPr>
            <w:tcW w:w="7590" w:type="dxa"/>
          </w:tcPr>
          <w:p w14:paraId="5A1D917C"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1.2a.2 </w:t>
            </w:r>
            <w:r w:rsidRPr="009367C7">
              <w:rPr>
                <w:rFonts w:ascii="Times New Roman"/>
                <w:b/>
                <w:spacing w:val="-1"/>
                <w:sz w:val="24"/>
                <w:u w:val="thick" w:color="000000"/>
              </w:rPr>
              <w:t xml:space="preserve">Level </w:t>
            </w:r>
            <w:r w:rsidRPr="009367C7">
              <w:rPr>
                <w:rFonts w:ascii="Times New Roman"/>
                <w:b/>
                <w:sz w:val="24"/>
                <w:u w:val="thick" w:color="000000"/>
              </w:rPr>
              <w:t>2A</w:t>
            </w:r>
            <w:r w:rsidRPr="009367C7">
              <w:rPr>
                <w:rFonts w:ascii="Times New Roman"/>
                <w:b/>
                <w:spacing w:val="-1"/>
                <w:sz w:val="24"/>
                <w:u w:val="thick" w:color="000000"/>
              </w:rPr>
              <w:t xml:space="preserve"> tradable</w:t>
            </w:r>
            <w:r w:rsidRPr="009367C7">
              <w:rPr>
                <w:rFonts w:ascii="Times New Roman"/>
                <w:b/>
                <w:sz w:val="24"/>
                <w:u w:val="thick" w:color="000000"/>
              </w:rPr>
              <w:t xml:space="preserve"> assets</w:t>
            </w:r>
          </w:p>
          <w:p w14:paraId="3B6335E3" w14:textId="400C01E4"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4B00D4B5">
              <w:rPr>
                <w:rFonts w:ascii="Times New Roman"/>
                <w:spacing w:val="-1"/>
                <w:sz w:val="24"/>
                <w:szCs w:val="24"/>
              </w:rPr>
              <w:t>The</w:t>
            </w:r>
            <w:r w:rsidRPr="4B00D4B5">
              <w:rPr>
                <w:rFonts w:ascii="Times New Roman"/>
                <w:spacing w:val="24"/>
                <w:sz w:val="24"/>
                <w:szCs w:val="24"/>
              </w:rPr>
              <w:t xml:space="preserve"> </w:t>
            </w:r>
            <w:r w:rsidRPr="4B00D4B5">
              <w:rPr>
                <w:rFonts w:ascii="Times New Roman"/>
                <w:spacing w:val="-1"/>
                <w:sz w:val="24"/>
                <w:szCs w:val="24"/>
              </w:rPr>
              <w:t>amount</w:t>
            </w:r>
            <w:r w:rsidRPr="4B00D4B5">
              <w:rPr>
                <w:rFonts w:ascii="Times New Roman"/>
                <w:spacing w:val="24"/>
                <w:sz w:val="24"/>
                <w:szCs w:val="24"/>
              </w:rPr>
              <w:t xml:space="preserve"> </w:t>
            </w:r>
            <w:r w:rsidRPr="4B00D4B5">
              <w:rPr>
                <w:rFonts w:ascii="Times New Roman"/>
                <w:sz w:val="24"/>
                <w:szCs w:val="24"/>
              </w:rPr>
              <w:t>of</w:t>
            </w:r>
            <w:r w:rsidRPr="4B00D4B5">
              <w:rPr>
                <w:rFonts w:ascii="Times New Roman"/>
                <w:spacing w:val="23"/>
                <w:sz w:val="24"/>
                <w:szCs w:val="24"/>
              </w:rPr>
              <w:t xml:space="preserve"> </w:t>
            </w:r>
            <w:r w:rsidRPr="4B00D4B5">
              <w:rPr>
                <w:rFonts w:ascii="Times New Roman"/>
                <w:sz w:val="24"/>
                <w:szCs w:val="24"/>
              </w:rPr>
              <w:t>cash</w:t>
            </w:r>
            <w:r w:rsidRPr="4B00D4B5">
              <w:rPr>
                <w:rFonts w:ascii="Times New Roman"/>
                <w:spacing w:val="24"/>
                <w:sz w:val="24"/>
                <w:szCs w:val="24"/>
              </w:rPr>
              <w:t xml:space="preserve"> </w:t>
            </w:r>
            <w:r w:rsidRPr="4B00D4B5">
              <w:rPr>
                <w:rFonts w:ascii="Times New Roman"/>
                <w:spacing w:val="-1"/>
                <w:sz w:val="24"/>
                <w:szCs w:val="24"/>
              </w:rPr>
              <w:t>outflows</w:t>
            </w:r>
            <w:r w:rsidRPr="4B00D4B5">
              <w:rPr>
                <w:rFonts w:ascii="Times New Roman"/>
                <w:spacing w:val="24"/>
                <w:sz w:val="24"/>
                <w:szCs w:val="24"/>
              </w:rPr>
              <w:t xml:space="preserve"> </w:t>
            </w:r>
            <w:r w:rsidRPr="4B00D4B5">
              <w:rPr>
                <w:rFonts w:ascii="Times New Roman"/>
                <w:spacing w:val="-1"/>
                <w:sz w:val="24"/>
                <w:szCs w:val="24"/>
              </w:rPr>
              <w:t>reported</w:t>
            </w:r>
            <w:r w:rsidRPr="4B00D4B5">
              <w:rPr>
                <w:rFonts w:ascii="Times New Roman"/>
                <w:spacing w:val="24"/>
                <w:sz w:val="24"/>
                <w:szCs w:val="24"/>
              </w:rPr>
              <w:t xml:space="preserve"> </w:t>
            </w:r>
            <w:r w:rsidRPr="4B00D4B5">
              <w:rPr>
                <w:rFonts w:ascii="Times New Roman"/>
                <w:sz w:val="24"/>
                <w:szCs w:val="24"/>
              </w:rPr>
              <w:t>in</w:t>
            </w:r>
            <w:r w:rsidRPr="4B00D4B5">
              <w:rPr>
                <w:rFonts w:ascii="Times New Roman"/>
                <w:spacing w:val="24"/>
                <w:sz w:val="24"/>
                <w:szCs w:val="24"/>
              </w:rPr>
              <w:t xml:space="preserve"> </w:t>
            </w:r>
            <w:r w:rsidRPr="4B00D4B5">
              <w:rPr>
                <w:rFonts w:ascii="Times New Roman"/>
                <w:sz w:val="24"/>
                <w:szCs w:val="24"/>
              </w:rPr>
              <w:t>item</w:t>
            </w:r>
            <w:r w:rsidRPr="4B00D4B5">
              <w:rPr>
                <w:rFonts w:ascii="Times New Roman"/>
                <w:spacing w:val="22"/>
                <w:sz w:val="24"/>
                <w:szCs w:val="24"/>
              </w:rPr>
              <w:t xml:space="preserve"> </w:t>
            </w:r>
            <w:r w:rsidRPr="4B00D4B5">
              <w:rPr>
                <w:rFonts w:ascii="Times New Roman"/>
                <w:sz w:val="24"/>
                <w:szCs w:val="24"/>
              </w:rPr>
              <w:t>1.2a</w:t>
            </w:r>
            <w:r w:rsidRPr="4B00D4B5">
              <w:rPr>
                <w:rFonts w:ascii="Times New Roman"/>
                <w:spacing w:val="24"/>
                <w:sz w:val="24"/>
                <w:szCs w:val="24"/>
              </w:rPr>
              <w:t xml:space="preserve"> </w:t>
            </w:r>
            <w:r w:rsidRPr="4B00D4B5">
              <w:rPr>
                <w:rFonts w:ascii="Times New Roman"/>
                <w:spacing w:val="-1"/>
                <w:sz w:val="24"/>
                <w:szCs w:val="24"/>
              </w:rPr>
              <w:t>which</w:t>
            </w:r>
            <w:r w:rsidRPr="4B00D4B5">
              <w:rPr>
                <w:rFonts w:ascii="Times New Roman"/>
                <w:spacing w:val="24"/>
                <w:sz w:val="24"/>
                <w:szCs w:val="24"/>
              </w:rPr>
              <w:t xml:space="preserve"> </w:t>
            </w:r>
            <w:r w:rsidRPr="4B00D4B5">
              <w:rPr>
                <w:rFonts w:ascii="Times New Roman"/>
                <w:sz w:val="24"/>
                <w:szCs w:val="24"/>
              </w:rPr>
              <w:t>is</w:t>
            </w:r>
            <w:r w:rsidRPr="4B00D4B5">
              <w:rPr>
                <w:rFonts w:ascii="Times New Roman"/>
                <w:spacing w:val="24"/>
                <w:sz w:val="24"/>
                <w:szCs w:val="24"/>
              </w:rPr>
              <w:t xml:space="preserve"> </w:t>
            </w:r>
            <w:proofErr w:type="spellStart"/>
            <w:r w:rsidRPr="4B00D4B5">
              <w:rPr>
                <w:rFonts w:ascii="Times New Roman"/>
                <w:spacing w:val="-1"/>
                <w:sz w:val="24"/>
                <w:szCs w:val="24"/>
              </w:rPr>
              <w:t>collateralised</w:t>
            </w:r>
            <w:proofErr w:type="spellEnd"/>
            <w:r w:rsidRPr="4B00D4B5">
              <w:rPr>
                <w:rFonts w:ascii="Times New Roman"/>
                <w:spacing w:val="24"/>
                <w:sz w:val="24"/>
                <w:szCs w:val="24"/>
              </w:rPr>
              <w:t xml:space="preserve"> </w:t>
            </w:r>
            <w:r w:rsidRPr="4B00D4B5">
              <w:rPr>
                <w:rFonts w:ascii="Times New Roman"/>
                <w:sz w:val="24"/>
                <w:szCs w:val="24"/>
              </w:rPr>
              <w:t>by</w:t>
            </w:r>
            <w:r w:rsidRPr="4B00D4B5">
              <w:rPr>
                <w:rFonts w:ascii="Times New Roman"/>
                <w:spacing w:val="71"/>
                <w:sz w:val="24"/>
                <w:szCs w:val="24"/>
              </w:rPr>
              <w:t xml:space="preserve"> </w:t>
            </w:r>
            <w:r w:rsidRPr="4B00D4B5">
              <w:rPr>
                <w:rFonts w:ascii="Times New Roman"/>
                <w:spacing w:val="-1"/>
                <w:sz w:val="24"/>
                <w:szCs w:val="24"/>
              </w:rPr>
              <w:t>tradable</w:t>
            </w:r>
            <w:r w:rsidRPr="4B00D4B5">
              <w:rPr>
                <w:rFonts w:ascii="Times New Roman"/>
                <w:spacing w:val="25"/>
                <w:sz w:val="24"/>
                <w:szCs w:val="24"/>
              </w:rPr>
              <w:t xml:space="preserve"> </w:t>
            </w:r>
            <w:r w:rsidRPr="4B00D4B5">
              <w:rPr>
                <w:rFonts w:ascii="Times New Roman"/>
                <w:spacing w:val="-1"/>
                <w:sz w:val="24"/>
                <w:szCs w:val="24"/>
              </w:rPr>
              <w:t>assets</w:t>
            </w:r>
            <w:r w:rsidRPr="4B00D4B5">
              <w:rPr>
                <w:rFonts w:ascii="Times New Roman"/>
                <w:spacing w:val="25"/>
                <w:sz w:val="24"/>
                <w:szCs w:val="24"/>
              </w:rPr>
              <w:t xml:space="preserve"> </w:t>
            </w:r>
            <w:r w:rsidRPr="4B00D4B5">
              <w:rPr>
                <w:rFonts w:ascii="Times New Roman"/>
                <w:sz w:val="24"/>
                <w:szCs w:val="24"/>
              </w:rPr>
              <w:t>that</w:t>
            </w:r>
            <w:r w:rsidRPr="4B00D4B5">
              <w:rPr>
                <w:rFonts w:ascii="Times New Roman"/>
                <w:spacing w:val="25"/>
                <w:sz w:val="24"/>
                <w:szCs w:val="24"/>
              </w:rPr>
              <w:t xml:space="preserve"> </w:t>
            </w:r>
            <w:r w:rsidRPr="4B00D4B5">
              <w:rPr>
                <w:rFonts w:ascii="Times New Roman"/>
                <w:spacing w:val="-1"/>
                <w:sz w:val="24"/>
                <w:szCs w:val="24"/>
              </w:rPr>
              <w:t>would</w:t>
            </w:r>
            <w:r w:rsidRPr="4B00D4B5">
              <w:rPr>
                <w:rFonts w:ascii="Times New Roman"/>
                <w:spacing w:val="26"/>
                <w:sz w:val="24"/>
                <w:szCs w:val="24"/>
              </w:rPr>
              <w:t xml:space="preserve"> </w:t>
            </w:r>
            <w:r w:rsidRPr="4B00D4B5">
              <w:rPr>
                <w:rFonts w:ascii="Times New Roman"/>
                <w:spacing w:val="-1"/>
                <w:sz w:val="24"/>
                <w:szCs w:val="24"/>
              </w:rPr>
              <w:t>meet</w:t>
            </w:r>
            <w:r w:rsidRPr="4B00D4B5">
              <w:rPr>
                <w:rFonts w:ascii="Times New Roman"/>
                <w:spacing w:val="25"/>
                <w:sz w:val="24"/>
                <w:szCs w:val="24"/>
              </w:rPr>
              <w:t xml:space="preserve"> </w:t>
            </w:r>
            <w:r w:rsidRPr="4B00D4B5">
              <w:rPr>
                <w:rFonts w:ascii="Times New Roman"/>
                <w:sz w:val="24"/>
                <w:szCs w:val="24"/>
              </w:rPr>
              <w:t>the</w:t>
            </w:r>
            <w:r w:rsidRPr="4B00D4B5">
              <w:rPr>
                <w:rFonts w:ascii="Times New Roman"/>
                <w:spacing w:val="25"/>
                <w:sz w:val="24"/>
                <w:szCs w:val="24"/>
              </w:rPr>
              <w:t xml:space="preserve"> </w:t>
            </w:r>
            <w:r w:rsidRPr="4B00D4B5">
              <w:rPr>
                <w:rFonts w:ascii="Times New Roman"/>
                <w:spacing w:val="-1"/>
                <w:sz w:val="24"/>
                <w:szCs w:val="24"/>
              </w:rPr>
              <w:t>requirements</w:t>
            </w:r>
            <w:r w:rsidRPr="4B00D4B5">
              <w:rPr>
                <w:rFonts w:ascii="Times New Roman"/>
                <w:spacing w:val="24"/>
                <w:sz w:val="24"/>
                <w:szCs w:val="24"/>
              </w:rPr>
              <w:t xml:space="preserve"> </w:t>
            </w:r>
            <w:r w:rsidRPr="4B00D4B5">
              <w:rPr>
                <w:rFonts w:ascii="Times New Roman"/>
                <w:sz w:val="24"/>
                <w:szCs w:val="24"/>
              </w:rPr>
              <w:t>of</w:t>
            </w:r>
            <w:r w:rsidRPr="4B00D4B5">
              <w:rPr>
                <w:rFonts w:ascii="Times New Roman"/>
                <w:spacing w:val="24"/>
                <w:sz w:val="24"/>
                <w:szCs w:val="24"/>
              </w:rPr>
              <w:t xml:space="preserve"> </w:t>
            </w:r>
            <w:r w:rsidRPr="4B00D4B5">
              <w:rPr>
                <w:rFonts w:ascii="Times New Roman"/>
                <w:spacing w:val="-1"/>
                <w:sz w:val="24"/>
                <w:szCs w:val="24"/>
              </w:rPr>
              <w:t>Articles</w:t>
            </w:r>
            <w:r w:rsidRPr="4B00D4B5">
              <w:rPr>
                <w:rFonts w:ascii="Times New Roman"/>
                <w:spacing w:val="24"/>
                <w:sz w:val="24"/>
                <w:szCs w:val="24"/>
              </w:rPr>
              <w:t xml:space="preserve"> </w:t>
            </w:r>
            <w:r w:rsidRPr="4B00D4B5">
              <w:rPr>
                <w:rFonts w:ascii="Times New Roman"/>
                <w:sz w:val="24"/>
                <w:szCs w:val="24"/>
              </w:rPr>
              <w:t>7,</w:t>
            </w:r>
            <w:r w:rsidRPr="4B00D4B5">
              <w:rPr>
                <w:rFonts w:ascii="Times New Roman"/>
                <w:spacing w:val="25"/>
                <w:sz w:val="24"/>
                <w:szCs w:val="24"/>
              </w:rPr>
              <w:t xml:space="preserve"> </w:t>
            </w:r>
            <w:r w:rsidRPr="4B00D4B5">
              <w:rPr>
                <w:rFonts w:ascii="Times New Roman"/>
                <w:sz w:val="24"/>
                <w:szCs w:val="24"/>
              </w:rPr>
              <w:t>8</w:t>
            </w:r>
            <w:r w:rsidRPr="4B00D4B5">
              <w:rPr>
                <w:rFonts w:ascii="Times New Roman"/>
                <w:spacing w:val="79"/>
                <w:sz w:val="24"/>
                <w:szCs w:val="24"/>
              </w:rPr>
              <w:t xml:space="preserve"> </w:t>
            </w:r>
            <w:r w:rsidRPr="4B00D4B5">
              <w:rPr>
                <w:rFonts w:ascii="Times New Roman"/>
                <w:sz w:val="24"/>
                <w:szCs w:val="24"/>
              </w:rPr>
              <w:t>and</w:t>
            </w:r>
            <w:r w:rsidRPr="4B00D4B5">
              <w:rPr>
                <w:rFonts w:ascii="Times New Roman"/>
                <w:spacing w:val="1"/>
                <w:sz w:val="24"/>
                <w:szCs w:val="24"/>
              </w:rPr>
              <w:t xml:space="preserve"> </w:t>
            </w:r>
            <w:r w:rsidRPr="4B00D4B5">
              <w:rPr>
                <w:rFonts w:ascii="Times New Roman"/>
                <w:sz w:val="24"/>
                <w:szCs w:val="24"/>
              </w:rPr>
              <w:t>11</w:t>
            </w:r>
            <w:r w:rsidRPr="4B00D4B5">
              <w:rPr>
                <w:rFonts w:ascii="Times New Roman"/>
                <w:spacing w:val="1"/>
                <w:sz w:val="24"/>
                <w:szCs w:val="24"/>
              </w:rPr>
              <w:t xml:space="preserve"> </w:t>
            </w:r>
            <w:r w:rsidRPr="4B00D4B5">
              <w:rPr>
                <w:rFonts w:ascii="Times New Roman"/>
                <w:sz w:val="24"/>
                <w:szCs w:val="24"/>
              </w:rPr>
              <w:t xml:space="preserve">of </w:t>
            </w:r>
            <w:r w:rsidRPr="4B00D4B5">
              <w:rPr>
                <w:rFonts w:ascii="Times New Roman"/>
                <w:spacing w:val="-1"/>
                <w:sz w:val="24"/>
                <w:szCs w:val="24"/>
              </w:rPr>
              <w:t>Delegated Regulation (EU) 2015/61</w:t>
            </w:r>
            <w:r w:rsidRPr="4B00D4B5">
              <w:rPr>
                <w:rFonts w:ascii="Times New Roman"/>
                <w:spacing w:val="1"/>
                <w:sz w:val="24"/>
                <w:szCs w:val="24"/>
              </w:rPr>
              <w:t xml:space="preserve"> </w:t>
            </w:r>
            <w:r w:rsidRPr="4B00D4B5">
              <w:rPr>
                <w:rFonts w:ascii="Times New Roman"/>
                <w:sz w:val="24"/>
                <w:szCs w:val="24"/>
              </w:rPr>
              <w:t>if they</w:t>
            </w:r>
            <w:r w:rsidRPr="4B00D4B5">
              <w:rPr>
                <w:rFonts w:ascii="Times New Roman"/>
                <w:spacing w:val="1"/>
                <w:sz w:val="24"/>
                <w:szCs w:val="24"/>
              </w:rPr>
              <w:t xml:space="preserve"> </w:t>
            </w:r>
            <w:r w:rsidRPr="4B00D4B5">
              <w:rPr>
                <w:rFonts w:ascii="Times New Roman"/>
                <w:spacing w:val="-1"/>
                <w:sz w:val="24"/>
                <w:szCs w:val="24"/>
              </w:rPr>
              <w:t>were</w:t>
            </w:r>
            <w:r w:rsidRPr="4B00D4B5">
              <w:rPr>
                <w:rFonts w:ascii="Times New Roman"/>
                <w:spacing w:val="1"/>
                <w:sz w:val="24"/>
                <w:szCs w:val="24"/>
              </w:rPr>
              <w:t xml:space="preserve"> </w:t>
            </w:r>
            <w:r w:rsidRPr="4B00D4B5">
              <w:rPr>
                <w:rFonts w:ascii="Times New Roman"/>
                <w:spacing w:val="-1"/>
                <w:sz w:val="24"/>
                <w:szCs w:val="24"/>
              </w:rPr>
              <w:t>not</w:t>
            </w:r>
            <w:r w:rsidRPr="4B00D4B5">
              <w:rPr>
                <w:rFonts w:ascii="Times New Roman"/>
                <w:spacing w:val="1"/>
                <w:sz w:val="24"/>
                <w:szCs w:val="24"/>
              </w:rPr>
              <w:t xml:space="preserve"> </w:t>
            </w:r>
            <w:r w:rsidRPr="4B00D4B5">
              <w:rPr>
                <w:rFonts w:ascii="Times New Roman"/>
                <w:spacing w:val="-1"/>
                <w:sz w:val="24"/>
                <w:szCs w:val="24"/>
              </w:rPr>
              <w:t>securing</w:t>
            </w:r>
            <w:r w:rsidRPr="4B00D4B5">
              <w:rPr>
                <w:rFonts w:ascii="Times New Roman"/>
                <w:spacing w:val="1"/>
                <w:sz w:val="24"/>
                <w:szCs w:val="24"/>
              </w:rPr>
              <w:t xml:space="preserve"> </w:t>
            </w:r>
            <w:r w:rsidRPr="4B00D4B5">
              <w:rPr>
                <w:rFonts w:ascii="Times New Roman"/>
                <w:sz w:val="24"/>
                <w:szCs w:val="24"/>
              </w:rPr>
              <w:t xml:space="preserve">the </w:t>
            </w:r>
            <w:r w:rsidRPr="4B00D4B5">
              <w:rPr>
                <w:rFonts w:ascii="Times New Roman"/>
                <w:spacing w:val="-1"/>
                <w:sz w:val="24"/>
                <w:szCs w:val="24"/>
              </w:rPr>
              <w:t>particular</w:t>
            </w:r>
            <w:r w:rsidRPr="4B00D4B5">
              <w:rPr>
                <w:rFonts w:ascii="Times New Roman"/>
                <w:spacing w:val="53"/>
                <w:sz w:val="24"/>
                <w:szCs w:val="24"/>
              </w:rPr>
              <w:t xml:space="preserve"> </w:t>
            </w:r>
            <w:r w:rsidRPr="4B00D4B5">
              <w:rPr>
                <w:rFonts w:ascii="Times New Roman"/>
                <w:spacing w:val="-1"/>
                <w:sz w:val="24"/>
                <w:szCs w:val="24"/>
              </w:rPr>
              <w:t>transaction.</w:t>
            </w:r>
          </w:p>
          <w:p w14:paraId="68171842"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proofErr w:type="gramStart"/>
            <w:r w:rsidRPr="009367C7">
              <w:rPr>
                <w:rFonts w:ascii="Times New Roman"/>
                <w:sz w:val="24"/>
              </w:rPr>
              <w:t>or</w:t>
            </w:r>
            <w:proofErr w:type="gramEnd"/>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12"/>
                <w:sz w:val="24"/>
              </w:rPr>
              <w:t xml:space="preserve"> </w:t>
            </w:r>
            <w:r w:rsidRPr="009367C7">
              <w:rPr>
                <w:rFonts w:ascii="Times New Roman"/>
                <w:spacing w:val="-1"/>
                <w:sz w:val="24"/>
              </w:rPr>
              <w:t>that</w:t>
            </w:r>
            <w:r w:rsidRPr="009367C7">
              <w:rPr>
                <w:rFonts w:ascii="Times New Roman"/>
                <w:spacing w:val="12"/>
                <w:sz w:val="24"/>
              </w:rPr>
              <w:t xml:space="preserve"> </w:t>
            </w:r>
            <w:r w:rsidRPr="009367C7">
              <w:rPr>
                <w:rFonts w:ascii="Times New Roman"/>
                <w:spacing w:val="-1"/>
                <w:sz w:val="24"/>
              </w:rPr>
              <w:t>qualify</w:t>
            </w:r>
            <w:r w:rsidRPr="009367C7">
              <w:rPr>
                <w:rFonts w:ascii="Times New Roman"/>
                <w:spacing w:val="12"/>
                <w:sz w:val="24"/>
              </w:rPr>
              <w:t xml:space="preserve"> </w:t>
            </w:r>
            <w:r w:rsidRPr="009367C7">
              <w:rPr>
                <w:rFonts w:ascii="Times New Roman"/>
                <w:sz w:val="24"/>
              </w:rPr>
              <w:t>as</w:t>
            </w:r>
            <w:r w:rsidRPr="009367C7">
              <w:rPr>
                <w:rFonts w:ascii="Times New Roman"/>
                <w:spacing w:val="11"/>
                <w:sz w:val="24"/>
              </w:rPr>
              <w:t xml:space="preserve"> </w:t>
            </w:r>
            <w:r w:rsidRPr="009367C7">
              <w:rPr>
                <w:rFonts w:ascii="Times New Roman"/>
                <w:spacing w:val="-1"/>
                <w:sz w:val="24"/>
              </w:rPr>
              <w:t>Level</w:t>
            </w:r>
            <w:r w:rsidRPr="009367C7">
              <w:rPr>
                <w:rFonts w:ascii="Times New Roman"/>
                <w:spacing w:val="11"/>
                <w:sz w:val="24"/>
              </w:rPr>
              <w:t xml:space="preserve"> </w:t>
            </w:r>
            <w:r w:rsidRPr="009367C7">
              <w:rPr>
                <w:rFonts w:ascii="Times New Roman"/>
                <w:sz w:val="24"/>
              </w:rPr>
              <w:t>2A</w:t>
            </w:r>
            <w:r w:rsidRPr="009367C7">
              <w:rPr>
                <w:rFonts w:ascii="Times New Roman"/>
                <w:spacing w:val="11"/>
                <w:sz w:val="24"/>
              </w:rPr>
              <w:t xml:space="preserve"> </w:t>
            </w:r>
            <w:r w:rsidRPr="009367C7">
              <w:rPr>
                <w:rFonts w:ascii="Times New Roman"/>
                <w:spacing w:val="-1"/>
                <w:sz w:val="24"/>
              </w:rPr>
              <w:t>assets</w:t>
            </w:r>
            <w:r w:rsidRPr="009367C7">
              <w:rPr>
                <w:rFonts w:ascii="Times New Roman"/>
                <w:spacing w:val="12"/>
                <w:sz w:val="24"/>
              </w:rPr>
              <w:t xml:space="preserve"> </w:t>
            </w:r>
            <w:r w:rsidRPr="009367C7">
              <w:rPr>
                <w:rFonts w:ascii="Times New Roman"/>
                <w:spacing w:val="-1"/>
                <w:sz w:val="24"/>
              </w:rPr>
              <w:t>shall</w:t>
            </w:r>
            <w:r w:rsidRPr="009367C7">
              <w:rPr>
                <w:rFonts w:ascii="Times New Roman"/>
                <w:spacing w:val="12"/>
                <w:sz w:val="24"/>
              </w:rPr>
              <w:t xml:space="preserve"> </w:t>
            </w:r>
            <w:r w:rsidRPr="009367C7">
              <w:rPr>
                <w:rFonts w:ascii="Times New Roman"/>
                <w:sz w:val="24"/>
              </w:rPr>
              <w:t>be</w:t>
            </w:r>
            <w:r w:rsidRPr="009367C7">
              <w:rPr>
                <w:rFonts w:ascii="Times New Roman"/>
                <w:spacing w:val="11"/>
                <w:sz w:val="24"/>
              </w:rPr>
              <w:t xml:space="preserve"> </w:t>
            </w:r>
            <w:r w:rsidRPr="009367C7">
              <w:rPr>
                <w:rFonts w:ascii="Times New Roman"/>
                <w:spacing w:val="-1"/>
                <w:sz w:val="24"/>
              </w:rPr>
              <w:t>reported</w:t>
            </w:r>
            <w:r w:rsidRPr="009367C7">
              <w:rPr>
                <w:rFonts w:ascii="Times New Roman"/>
                <w:spacing w:val="12"/>
                <w:sz w:val="24"/>
              </w:rPr>
              <w:t xml:space="preserve"> </w:t>
            </w:r>
            <w:r w:rsidRPr="009367C7">
              <w:rPr>
                <w:rFonts w:ascii="Times New Roman"/>
                <w:sz w:val="24"/>
              </w:rPr>
              <w:t>in</w:t>
            </w:r>
            <w:r w:rsidRPr="009367C7">
              <w:rPr>
                <w:rFonts w:ascii="Times New Roman"/>
                <w:spacing w:val="10"/>
                <w:sz w:val="24"/>
              </w:rPr>
              <w:t xml:space="preserve"> </w:t>
            </w:r>
            <w:r w:rsidRPr="009367C7">
              <w:rPr>
                <w:rFonts w:ascii="Times New Roman"/>
                <w:sz w:val="24"/>
              </w:rPr>
              <w:t>the</w:t>
            </w:r>
            <w:r w:rsidRPr="009367C7">
              <w:rPr>
                <w:rFonts w:ascii="Times New Roman"/>
                <w:spacing w:val="11"/>
                <w:sz w:val="24"/>
              </w:rPr>
              <w:t xml:space="preserve"> </w:t>
            </w:r>
            <w:proofErr w:type="gramStart"/>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proofErr w:type="gramEnd"/>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596BE858" w14:textId="77777777">
        <w:trPr>
          <w:trHeight w:val="304"/>
        </w:trPr>
        <w:tc>
          <w:tcPr>
            <w:tcW w:w="1418" w:type="dxa"/>
          </w:tcPr>
          <w:p w14:paraId="056FD566" w14:textId="77777777" w:rsidR="00190C4E" w:rsidRPr="009367C7" w:rsidRDefault="00190C4E">
            <w:pPr>
              <w:pStyle w:val="TableParagraph"/>
              <w:spacing w:before="118"/>
              <w:ind w:right="96"/>
              <w:jc w:val="both"/>
              <w:rPr>
                <w:rFonts w:ascii="Times New Roman"/>
                <w:sz w:val="24"/>
              </w:rPr>
            </w:pPr>
            <w:r w:rsidRPr="009367C7">
              <w:rPr>
                <w:rFonts w:ascii="Times New Roman"/>
                <w:sz w:val="24"/>
              </w:rPr>
              <w:t>0255</w:t>
            </w:r>
          </w:p>
        </w:tc>
        <w:tc>
          <w:tcPr>
            <w:tcW w:w="7590" w:type="dxa"/>
          </w:tcPr>
          <w:p w14:paraId="2E5A5511" w14:textId="77777777" w:rsidR="00190C4E" w:rsidRPr="009367C7" w:rsidRDefault="00190C4E">
            <w:pPr>
              <w:widowControl w:val="0"/>
              <w:spacing w:before="119"/>
              <w:ind w:left="102"/>
              <w:jc w:val="both"/>
              <w:rPr>
                <w:rFonts w:ascii="Times New Roman" w:hAnsi="Times New Roman"/>
                <w:sz w:val="24"/>
                <w:szCs w:val="24"/>
                <w:lang w:val="en-US"/>
              </w:rPr>
            </w:pPr>
            <w:r w:rsidRPr="009367C7">
              <w:rPr>
                <w:rFonts w:ascii="Times New Roman" w:eastAsia="Calibri" w:hAnsi="Calibri"/>
                <w:b/>
                <w:sz w:val="24"/>
                <w:u w:val="thick" w:color="000000"/>
                <w:lang w:val="en-US"/>
              </w:rPr>
              <w:t xml:space="preserve">1.2a.3 </w:t>
            </w:r>
            <w:r w:rsidRPr="009367C7">
              <w:rPr>
                <w:rFonts w:ascii="Times New Roman" w:eastAsia="Calibri" w:hAnsi="Calibri"/>
                <w:b/>
                <w:spacing w:val="-1"/>
                <w:sz w:val="24"/>
                <w:u w:val="thick" w:color="000000"/>
                <w:lang w:val="en-US"/>
              </w:rPr>
              <w:t xml:space="preserve">Level </w:t>
            </w:r>
            <w:r w:rsidRPr="009367C7">
              <w:rPr>
                <w:rFonts w:ascii="Times New Roman" w:eastAsia="Calibri" w:hAnsi="Calibri"/>
                <w:b/>
                <w:sz w:val="24"/>
                <w:u w:val="thick" w:color="000000"/>
                <w:lang w:val="en-US"/>
              </w:rPr>
              <w:t>2B</w:t>
            </w:r>
            <w:r w:rsidRPr="009367C7">
              <w:rPr>
                <w:rFonts w:ascii="Times New Roman" w:eastAsia="Calibri" w:hAnsi="Calibri"/>
                <w:b/>
                <w:spacing w:val="-1"/>
                <w:sz w:val="24"/>
                <w:u w:val="thick" w:color="000000"/>
                <w:lang w:val="en-US"/>
              </w:rPr>
              <w:t xml:space="preserve"> tradable</w:t>
            </w:r>
            <w:r w:rsidRPr="009367C7">
              <w:rPr>
                <w:rFonts w:ascii="Times New Roman" w:eastAsia="Calibri" w:hAnsi="Calibri"/>
                <w:b/>
                <w:sz w:val="24"/>
                <w:u w:val="thick" w:color="000000"/>
                <w:lang w:val="en-US"/>
              </w:rPr>
              <w:t xml:space="preserve"> </w:t>
            </w:r>
            <w:r w:rsidRPr="009367C7">
              <w:rPr>
                <w:rFonts w:ascii="Times New Roman" w:eastAsia="Calibri" w:hAnsi="Calibri"/>
                <w:b/>
                <w:spacing w:val="-1"/>
                <w:sz w:val="24"/>
                <w:u w:val="thick" w:color="000000"/>
                <w:lang w:val="en-US"/>
              </w:rPr>
              <w:t>assets</w:t>
            </w:r>
          </w:p>
          <w:p w14:paraId="5A7E2AB1" w14:textId="27B16AA9" w:rsidR="00190C4E" w:rsidRPr="009367C7" w:rsidRDefault="00190C4E">
            <w:pPr>
              <w:widowControl w:val="0"/>
              <w:spacing w:before="117"/>
              <w:ind w:left="102" w:right="100"/>
              <w:jc w:val="both"/>
              <w:rPr>
                <w:rFonts w:ascii="Times New Roman" w:hAnsi="Times New Roman"/>
                <w:sz w:val="24"/>
                <w:szCs w:val="24"/>
                <w:lang w:val="en-US"/>
              </w:rPr>
            </w:pPr>
            <w:r w:rsidRPr="009367C7">
              <w:rPr>
                <w:rFonts w:ascii="Times New Roman" w:eastAsia="Calibri" w:hAnsi="Calibri"/>
                <w:spacing w:val="-1"/>
                <w:sz w:val="24"/>
                <w:szCs w:val="24"/>
                <w:lang w:val="en-US"/>
              </w:rPr>
              <w:lastRenderedPageBreak/>
              <w:t>The</w:t>
            </w:r>
            <w:r w:rsidRPr="009367C7">
              <w:rPr>
                <w:rFonts w:ascii="Times New Roman" w:eastAsia="Calibri" w:hAnsi="Calibri"/>
                <w:spacing w:val="24"/>
                <w:sz w:val="24"/>
                <w:szCs w:val="24"/>
                <w:lang w:val="en-US"/>
              </w:rPr>
              <w:t xml:space="preserve"> </w:t>
            </w:r>
            <w:r w:rsidRPr="009367C7">
              <w:rPr>
                <w:rFonts w:ascii="Times New Roman" w:eastAsia="Calibri" w:hAnsi="Calibri"/>
                <w:spacing w:val="-1"/>
                <w:sz w:val="24"/>
                <w:szCs w:val="24"/>
                <w:lang w:val="en-US"/>
              </w:rPr>
              <w:t>amount</w:t>
            </w:r>
            <w:r w:rsidRPr="009367C7">
              <w:rPr>
                <w:rFonts w:ascii="Times New Roman" w:eastAsia="Calibri" w:hAnsi="Calibri"/>
                <w:spacing w:val="24"/>
                <w:sz w:val="24"/>
                <w:szCs w:val="24"/>
                <w:lang w:val="en-US"/>
              </w:rPr>
              <w:t xml:space="preserve"> </w:t>
            </w:r>
            <w:r w:rsidRPr="009367C7">
              <w:rPr>
                <w:rFonts w:ascii="Times New Roman" w:eastAsia="Calibri" w:hAnsi="Calibri"/>
                <w:sz w:val="24"/>
                <w:szCs w:val="24"/>
                <w:lang w:val="en-US"/>
              </w:rPr>
              <w:t>of</w:t>
            </w:r>
            <w:r w:rsidRPr="009367C7">
              <w:rPr>
                <w:rFonts w:ascii="Times New Roman" w:eastAsia="Calibri" w:hAnsi="Calibri"/>
                <w:spacing w:val="23"/>
                <w:sz w:val="24"/>
                <w:szCs w:val="24"/>
                <w:lang w:val="en-US"/>
              </w:rPr>
              <w:t xml:space="preserve"> </w:t>
            </w:r>
            <w:r w:rsidRPr="009367C7">
              <w:rPr>
                <w:rFonts w:ascii="Times New Roman" w:eastAsia="Calibri" w:hAnsi="Calibri"/>
                <w:sz w:val="24"/>
                <w:szCs w:val="24"/>
                <w:lang w:val="en-US"/>
              </w:rPr>
              <w:t>cash</w:t>
            </w:r>
            <w:r w:rsidRPr="009367C7">
              <w:rPr>
                <w:rFonts w:ascii="Times New Roman" w:eastAsia="Calibri" w:hAnsi="Calibri"/>
                <w:spacing w:val="24"/>
                <w:sz w:val="24"/>
                <w:szCs w:val="24"/>
                <w:lang w:val="en-US"/>
              </w:rPr>
              <w:t xml:space="preserve"> </w:t>
            </w:r>
            <w:r w:rsidRPr="009367C7">
              <w:rPr>
                <w:rFonts w:ascii="Times New Roman" w:eastAsia="Calibri" w:hAnsi="Calibri"/>
                <w:spacing w:val="-1"/>
                <w:sz w:val="24"/>
                <w:szCs w:val="24"/>
                <w:lang w:val="en-US"/>
              </w:rPr>
              <w:t>outflows</w:t>
            </w:r>
            <w:r w:rsidRPr="009367C7">
              <w:rPr>
                <w:rFonts w:ascii="Times New Roman" w:eastAsia="Calibri" w:hAnsi="Calibri"/>
                <w:spacing w:val="24"/>
                <w:sz w:val="24"/>
                <w:szCs w:val="24"/>
                <w:lang w:val="en-US"/>
              </w:rPr>
              <w:t xml:space="preserve"> </w:t>
            </w:r>
            <w:r w:rsidRPr="009367C7">
              <w:rPr>
                <w:rFonts w:ascii="Times New Roman" w:eastAsia="Calibri" w:hAnsi="Calibri"/>
                <w:spacing w:val="-1"/>
                <w:sz w:val="24"/>
                <w:szCs w:val="24"/>
                <w:lang w:val="en-US"/>
              </w:rPr>
              <w:t>reported</w:t>
            </w:r>
            <w:r w:rsidRPr="009367C7">
              <w:rPr>
                <w:rFonts w:ascii="Times New Roman" w:eastAsia="Calibri" w:hAnsi="Calibri"/>
                <w:spacing w:val="24"/>
                <w:sz w:val="24"/>
                <w:szCs w:val="24"/>
                <w:lang w:val="en-US"/>
              </w:rPr>
              <w:t xml:space="preserve"> </w:t>
            </w:r>
            <w:r w:rsidRPr="009367C7">
              <w:rPr>
                <w:rFonts w:ascii="Times New Roman" w:eastAsia="Calibri" w:hAnsi="Calibri"/>
                <w:sz w:val="24"/>
                <w:szCs w:val="24"/>
                <w:lang w:val="en-US"/>
              </w:rPr>
              <w:t>in</w:t>
            </w:r>
            <w:r w:rsidRPr="009367C7">
              <w:rPr>
                <w:rFonts w:ascii="Times New Roman" w:eastAsia="Calibri" w:hAnsi="Calibri"/>
                <w:spacing w:val="24"/>
                <w:sz w:val="24"/>
                <w:szCs w:val="24"/>
                <w:lang w:val="en-US"/>
              </w:rPr>
              <w:t xml:space="preserve"> </w:t>
            </w:r>
            <w:r w:rsidRPr="009367C7">
              <w:rPr>
                <w:rFonts w:ascii="Times New Roman" w:eastAsia="Calibri" w:hAnsi="Calibri"/>
                <w:sz w:val="24"/>
                <w:szCs w:val="24"/>
                <w:lang w:val="en-US"/>
              </w:rPr>
              <w:t>item</w:t>
            </w:r>
            <w:r w:rsidRPr="009367C7">
              <w:rPr>
                <w:rFonts w:ascii="Times New Roman" w:eastAsia="Calibri" w:hAnsi="Calibri"/>
                <w:spacing w:val="22"/>
                <w:sz w:val="24"/>
                <w:szCs w:val="24"/>
                <w:lang w:val="en-US"/>
              </w:rPr>
              <w:t xml:space="preserve"> </w:t>
            </w:r>
            <w:r w:rsidRPr="009367C7">
              <w:rPr>
                <w:rFonts w:ascii="Times New Roman" w:eastAsia="Calibri" w:hAnsi="Calibri"/>
                <w:sz w:val="24"/>
                <w:szCs w:val="24"/>
                <w:lang w:val="en-US"/>
              </w:rPr>
              <w:t>1.2a</w:t>
            </w:r>
            <w:r w:rsidRPr="009367C7">
              <w:rPr>
                <w:rFonts w:ascii="Times New Roman" w:eastAsia="Calibri" w:hAnsi="Calibri"/>
                <w:spacing w:val="24"/>
                <w:sz w:val="24"/>
                <w:szCs w:val="24"/>
                <w:lang w:val="en-US"/>
              </w:rPr>
              <w:t xml:space="preserve"> </w:t>
            </w:r>
            <w:r w:rsidRPr="009367C7">
              <w:rPr>
                <w:rFonts w:ascii="Times New Roman" w:eastAsia="Calibri" w:hAnsi="Calibri"/>
                <w:spacing w:val="-1"/>
                <w:sz w:val="24"/>
                <w:szCs w:val="24"/>
                <w:lang w:val="en-US"/>
              </w:rPr>
              <w:t>which</w:t>
            </w:r>
            <w:r w:rsidRPr="009367C7">
              <w:rPr>
                <w:rFonts w:ascii="Times New Roman" w:eastAsia="Calibri" w:hAnsi="Calibri"/>
                <w:spacing w:val="24"/>
                <w:sz w:val="24"/>
                <w:szCs w:val="24"/>
                <w:lang w:val="en-US"/>
              </w:rPr>
              <w:t xml:space="preserve"> </w:t>
            </w:r>
            <w:r w:rsidRPr="009367C7">
              <w:rPr>
                <w:rFonts w:ascii="Times New Roman" w:eastAsia="Calibri" w:hAnsi="Calibri"/>
                <w:sz w:val="24"/>
                <w:szCs w:val="24"/>
                <w:lang w:val="en-US"/>
              </w:rPr>
              <w:t>is</w:t>
            </w:r>
            <w:r w:rsidRPr="009367C7">
              <w:rPr>
                <w:rFonts w:ascii="Times New Roman" w:eastAsia="Calibri" w:hAnsi="Calibri"/>
                <w:spacing w:val="24"/>
                <w:sz w:val="24"/>
                <w:szCs w:val="24"/>
                <w:lang w:val="en-US"/>
              </w:rPr>
              <w:t xml:space="preserve"> </w:t>
            </w:r>
            <w:proofErr w:type="spellStart"/>
            <w:r w:rsidRPr="009367C7">
              <w:rPr>
                <w:rFonts w:ascii="Times New Roman" w:eastAsia="Calibri" w:hAnsi="Calibri"/>
                <w:spacing w:val="-1"/>
                <w:sz w:val="24"/>
                <w:szCs w:val="24"/>
                <w:lang w:val="en-US"/>
              </w:rPr>
              <w:t>collateralised</w:t>
            </w:r>
            <w:proofErr w:type="spellEnd"/>
            <w:r w:rsidRPr="009367C7">
              <w:rPr>
                <w:rFonts w:ascii="Times New Roman" w:eastAsia="Calibri" w:hAnsi="Calibri"/>
                <w:spacing w:val="24"/>
                <w:sz w:val="24"/>
                <w:szCs w:val="24"/>
                <w:lang w:val="en-US"/>
              </w:rPr>
              <w:t xml:space="preserve"> </w:t>
            </w:r>
            <w:r w:rsidRPr="009367C7">
              <w:rPr>
                <w:rFonts w:ascii="Times New Roman" w:eastAsia="Calibri" w:hAnsi="Calibri"/>
                <w:sz w:val="24"/>
                <w:szCs w:val="24"/>
                <w:lang w:val="en-US"/>
              </w:rPr>
              <w:t>by</w:t>
            </w:r>
            <w:r w:rsidRPr="009367C7">
              <w:rPr>
                <w:rFonts w:ascii="Times New Roman" w:eastAsia="Calibri" w:hAnsi="Calibri"/>
                <w:spacing w:val="71"/>
                <w:sz w:val="24"/>
                <w:szCs w:val="24"/>
                <w:lang w:val="en-US"/>
              </w:rPr>
              <w:t xml:space="preserve"> </w:t>
            </w:r>
            <w:r w:rsidRPr="009367C7">
              <w:rPr>
                <w:rFonts w:ascii="Times New Roman" w:eastAsia="Calibri" w:hAnsi="Calibri"/>
                <w:spacing w:val="-1"/>
                <w:sz w:val="24"/>
                <w:szCs w:val="24"/>
                <w:lang w:val="en-US"/>
              </w:rPr>
              <w:t>tradable</w:t>
            </w:r>
            <w:r w:rsidRPr="009367C7">
              <w:rPr>
                <w:rFonts w:ascii="Times New Roman" w:eastAsia="Calibri" w:hAnsi="Calibri"/>
                <w:spacing w:val="19"/>
                <w:sz w:val="24"/>
                <w:szCs w:val="24"/>
                <w:lang w:val="en-US"/>
              </w:rPr>
              <w:t xml:space="preserve"> </w:t>
            </w:r>
            <w:r w:rsidRPr="009367C7">
              <w:rPr>
                <w:rFonts w:ascii="Times New Roman" w:eastAsia="Calibri" w:hAnsi="Calibri"/>
                <w:spacing w:val="-1"/>
                <w:sz w:val="24"/>
                <w:szCs w:val="24"/>
                <w:lang w:val="en-US"/>
              </w:rPr>
              <w:t>assets</w:t>
            </w:r>
            <w:r w:rsidRPr="009367C7">
              <w:rPr>
                <w:rFonts w:ascii="Times New Roman" w:eastAsia="Calibri" w:hAnsi="Calibri"/>
                <w:spacing w:val="19"/>
                <w:sz w:val="24"/>
                <w:szCs w:val="24"/>
                <w:lang w:val="en-US"/>
              </w:rPr>
              <w:t xml:space="preserve"> </w:t>
            </w:r>
            <w:r w:rsidRPr="009367C7">
              <w:rPr>
                <w:rFonts w:ascii="Times New Roman" w:eastAsia="Calibri" w:hAnsi="Calibri"/>
                <w:sz w:val="24"/>
                <w:szCs w:val="24"/>
                <w:lang w:val="en-US"/>
              </w:rPr>
              <w:t>that</w:t>
            </w:r>
            <w:r w:rsidRPr="009367C7">
              <w:rPr>
                <w:rFonts w:ascii="Times New Roman" w:eastAsia="Calibri" w:hAnsi="Calibri"/>
                <w:spacing w:val="19"/>
                <w:sz w:val="24"/>
                <w:szCs w:val="24"/>
                <w:lang w:val="en-US"/>
              </w:rPr>
              <w:t xml:space="preserve"> </w:t>
            </w:r>
            <w:r w:rsidRPr="009367C7">
              <w:rPr>
                <w:rFonts w:ascii="Times New Roman" w:eastAsia="Calibri" w:hAnsi="Calibri"/>
                <w:spacing w:val="-1"/>
                <w:sz w:val="24"/>
                <w:szCs w:val="24"/>
                <w:lang w:val="en-US"/>
              </w:rPr>
              <w:t>would</w:t>
            </w:r>
            <w:r w:rsidRPr="009367C7">
              <w:rPr>
                <w:rFonts w:ascii="Times New Roman" w:eastAsia="Calibri" w:hAnsi="Calibri"/>
                <w:spacing w:val="20"/>
                <w:sz w:val="24"/>
                <w:szCs w:val="24"/>
                <w:lang w:val="en-US"/>
              </w:rPr>
              <w:t xml:space="preserve"> </w:t>
            </w:r>
            <w:r w:rsidRPr="009367C7">
              <w:rPr>
                <w:rFonts w:ascii="Times New Roman" w:eastAsia="Calibri" w:hAnsi="Calibri"/>
                <w:spacing w:val="-1"/>
                <w:sz w:val="24"/>
                <w:szCs w:val="24"/>
                <w:lang w:val="en-US"/>
              </w:rPr>
              <w:t>meet</w:t>
            </w:r>
            <w:r w:rsidRPr="009367C7">
              <w:rPr>
                <w:rFonts w:ascii="Times New Roman" w:eastAsia="Calibri" w:hAnsi="Calibri"/>
                <w:spacing w:val="20"/>
                <w:sz w:val="24"/>
                <w:szCs w:val="24"/>
                <w:lang w:val="en-US"/>
              </w:rPr>
              <w:t xml:space="preserve"> </w:t>
            </w:r>
            <w:r w:rsidRPr="009367C7">
              <w:rPr>
                <w:rFonts w:ascii="Times New Roman" w:eastAsia="Calibri" w:hAnsi="Calibri"/>
                <w:sz w:val="24"/>
                <w:szCs w:val="24"/>
                <w:lang w:val="en-US"/>
              </w:rPr>
              <w:t>the</w:t>
            </w:r>
            <w:r w:rsidRPr="009367C7">
              <w:rPr>
                <w:rFonts w:ascii="Times New Roman" w:eastAsia="Calibri" w:hAnsi="Calibri"/>
                <w:spacing w:val="20"/>
                <w:sz w:val="24"/>
                <w:szCs w:val="24"/>
                <w:lang w:val="en-US"/>
              </w:rPr>
              <w:t xml:space="preserve"> </w:t>
            </w:r>
            <w:r w:rsidRPr="009367C7">
              <w:rPr>
                <w:rFonts w:ascii="Times New Roman" w:eastAsia="Calibri" w:hAnsi="Calibri"/>
                <w:spacing w:val="-1"/>
                <w:sz w:val="24"/>
                <w:szCs w:val="24"/>
                <w:lang w:val="en-US"/>
              </w:rPr>
              <w:t>requirements</w:t>
            </w:r>
            <w:r w:rsidRPr="009367C7">
              <w:rPr>
                <w:rFonts w:ascii="Times New Roman" w:eastAsia="Calibri" w:hAnsi="Calibri"/>
                <w:spacing w:val="20"/>
                <w:sz w:val="24"/>
                <w:szCs w:val="24"/>
                <w:lang w:val="en-US"/>
              </w:rPr>
              <w:t xml:space="preserve"> </w:t>
            </w:r>
            <w:r w:rsidRPr="009367C7">
              <w:rPr>
                <w:rFonts w:ascii="Times New Roman" w:eastAsia="Calibri" w:hAnsi="Calibri"/>
                <w:sz w:val="24"/>
                <w:szCs w:val="24"/>
                <w:lang w:val="en-US"/>
              </w:rPr>
              <w:t>of</w:t>
            </w:r>
            <w:r w:rsidRPr="009367C7">
              <w:rPr>
                <w:rFonts w:ascii="Times New Roman" w:eastAsia="Calibri" w:hAnsi="Calibri"/>
                <w:spacing w:val="19"/>
                <w:sz w:val="24"/>
                <w:szCs w:val="24"/>
                <w:lang w:val="en-US"/>
              </w:rPr>
              <w:t xml:space="preserve"> </w:t>
            </w:r>
            <w:r w:rsidRPr="009367C7">
              <w:rPr>
                <w:rFonts w:ascii="Times New Roman" w:eastAsia="Calibri" w:hAnsi="Calibri"/>
                <w:spacing w:val="-1"/>
                <w:sz w:val="24"/>
                <w:szCs w:val="24"/>
                <w:lang w:val="en-US"/>
              </w:rPr>
              <w:t>Articles</w:t>
            </w:r>
            <w:r w:rsidRPr="009367C7">
              <w:rPr>
                <w:rFonts w:ascii="Times New Roman" w:eastAsia="Calibri" w:hAnsi="Calibri"/>
                <w:spacing w:val="20"/>
                <w:sz w:val="24"/>
                <w:szCs w:val="24"/>
                <w:lang w:val="en-US"/>
              </w:rPr>
              <w:t xml:space="preserve"> </w:t>
            </w:r>
            <w:r w:rsidRPr="009367C7">
              <w:rPr>
                <w:rFonts w:ascii="Times New Roman" w:eastAsia="Calibri" w:hAnsi="Calibri"/>
                <w:sz w:val="24"/>
                <w:szCs w:val="24"/>
                <w:lang w:val="en-US"/>
              </w:rPr>
              <w:t>7,</w:t>
            </w:r>
            <w:r w:rsidRPr="009367C7">
              <w:rPr>
                <w:rFonts w:ascii="Times New Roman" w:eastAsia="Calibri" w:hAnsi="Calibri"/>
                <w:spacing w:val="19"/>
                <w:sz w:val="24"/>
                <w:szCs w:val="24"/>
                <w:lang w:val="en-US"/>
              </w:rPr>
              <w:t xml:space="preserve"> </w:t>
            </w:r>
            <w:r w:rsidRPr="009367C7">
              <w:rPr>
                <w:rFonts w:ascii="Times New Roman" w:eastAsia="Calibri" w:hAnsi="Calibri"/>
                <w:sz w:val="24"/>
                <w:szCs w:val="24"/>
                <w:lang w:val="en-US"/>
              </w:rPr>
              <w:t>8</w:t>
            </w:r>
            <w:r w:rsidRPr="009367C7">
              <w:rPr>
                <w:rFonts w:ascii="Times New Roman" w:eastAsia="Calibri" w:hAnsi="Calibri"/>
                <w:spacing w:val="20"/>
                <w:sz w:val="24"/>
                <w:szCs w:val="24"/>
                <w:lang w:val="en-US"/>
              </w:rPr>
              <w:t xml:space="preserve"> </w:t>
            </w:r>
            <w:r w:rsidRPr="009367C7">
              <w:rPr>
                <w:rFonts w:ascii="Times New Roman" w:eastAsia="Calibri" w:hAnsi="Calibri"/>
                <w:spacing w:val="-1"/>
                <w:sz w:val="24"/>
                <w:szCs w:val="24"/>
                <w:lang w:val="en-US"/>
              </w:rPr>
              <w:t>and</w:t>
            </w:r>
            <w:r w:rsidRPr="009367C7">
              <w:rPr>
                <w:rFonts w:ascii="Times New Roman" w:eastAsia="Calibri" w:hAnsi="Calibri"/>
                <w:spacing w:val="20"/>
                <w:sz w:val="24"/>
                <w:szCs w:val="24"/>
                <w:lang w:val="en-US"/>
              </w:rPr>
              <w:t xml:space="preserve"> </w:t>
            </w:r>
            <w:r w:rsidRPr="009367C7">
              <w:rPr>
                <w:rFonts w:ascii="Times New Roman" w:eastAsia="Calibri" w:hAnsi="Calibri"/>
                <w:sz w:val="24"/>
                <w:szCs w:val="24"/>
                <w:lang w:val="en-US"/>
              </w:rPr>
              <w:t>12</w:t>
            </w:r>
            <w:r w:rsidRPr="009367C7">
              <w:rPr>
                <w:rFonts w:ascii="Times New Roman" w:eastAsia="Calibri" w:hAnsi="Calibri"/>
                <w:spacing w:val="73"/>
                <w:sz w:val="24"/>
                <w:szCs w:val="24"/>
                <w:lang w:val="en-US"/>
              </w:rPr>
              <w:t xml:space="preserve"> </w:t>
            </w:r>
            <w:r w:rsidRPr="009367C7">
              <w:rPr>
                <w:rFonts w:ascii="Times New Roman" w:eastAsia="Calibri" w:hAnsi="Calibri"/>
                <w:sz w:val="24"/>
                <w:szCs w:val="24"/>
                <w:lang w:val="en-US"/>
              </w:rPr>
              <w:t>or</w:t>
            </w:r>
            <w:r w:rsidRPr="009367C7">
              <w:rPr>
                <w:rFonts w:ascii="Times New Roman" w:eastAsia="Calibri" w:hAnsi="Calibri"/>
                <w:spacing w:val="12"/>
                <w:sz w:val="24"/>
                <w:szCs w:val="24"/>
                <w:lang w:val="en-US"/>
              </w:rPr>
              <w:t xml:space="preserve"> </w:t>
            </w:r>
            <w:r w:rsidRPr="009367C7">
              <w:rPr>
                <w:rFonts w:ascii="Times New Roman" w:eastAsia="Calibri" w:hAnsi="Calibri"/>
                <w:sz w:val="24"/>
                <w:szCs w:val="24"/>
                <w:lang w:val="en-US"/>
              </w:rPr>
              <w:t>13</w:t>
            </w:r>
            <w:r w:rsidRPr="009367C7">
              <w:rPr>
                <w:rFonts w:ascii="Times New Roman" w:eastAsia="Calibri" w:hAnsi="Calibri"/>
                <w:spacing w:val="12"/>
                <w:sz w:val="24"/>
                <w:szCs w:val="24"/>
                <w:lang w:val="en-US"/>
              </w:rPr>
              <w:t xml:space="preserve"> </w:t>
            </w:r>
            <w:r w:rsidRPr="009367C7">
              <w:rPr>
                <w:rFonts w:ascii="Times New Roman" w:eastAsia="Calibri" w:hAnsi="Calibri"/>
                <w:sz w:val="24"/>
                <w:szCs w:val="24"/>
                <w:lang w:val="en-US"/>
              </w:rPr>
              <w:t>of</w:t>
            </w:r>
            <w:r w:rsidRPr="009367C7">
              <w:rPr>
                <w:rFonts w:ascii="Times New Roman" w:eastAsia="Calibri" w:hAnsi="Calibri"/>
                <w:spacing w:val="11"/>
                <w:sz w:val="24"/>
                <w:szCs w:val="24"/>
                <w:lang w:val="en-US"/>
              </w:rPr>
              <w:t xml:space="preserve"> </w:t>
            </w:r>
            <w:r w:rsidRPr="009367C7">
              <w:rPr>
                <w:rFonts w:ascii="Times New Roman" w:eastAsia="Calibri" w:hAnsi="Calibri"/>
                <w:spacing w:val="-1"/>
                <w:sz w:val="24"/>
                <w:szCs w:val="24"/>
                <w:lang w:val="en-US"/>
              </w:rPr>
              <w:t>Delegated Regulation (EU) 2015/61</w:t>
            </w:r>
            <w:r w:rsidRPr="009367C7">
              <w:rPr>
                <w:rFonts w:ascii="Times New Roman" w:eastAsia="Calibri" w:hAnsi="Calibri"/>
                <w:spacing w:val="12"/>
                <w:sz w:val="24"/>
                <w:szCs w:val="24"/>
                <w:lang w:val="en-US"/>
              </w:rPr>
              <w:t xml:space="preserve"> </w:t>
            </w:r>
            <w:r w:rsidRPr="009367C7">
              <w:rPr>
                <w:rFonts w:ascii="Times New Roman" w:eastAsia="Calibri" w:hAnsi="Calibri"/>
                <w:sz w:val="24"/>
                <w:szCs w:val="24"/>
                <w:lang w:val="en-US"/>
              </w:rPr>
              <w:t>if</w:t>
            </w:r>
            <w:r w:rsidRPr="009367C7">
              <w:rPr>
                <w:rFonts w:ascii="Times New Roman" w:eastAsia="Calibri" w:hAnsi="Calibri"/>
                <w:spacing w:val="11"/>
                <w:sz w:val="24"/>
                <w:szCs w:val="24"/>
                <w:lang w:val="en-US"/>
              </w:rPr>
              <w:t xml:space="preserve"> </w:t>
            </w:r>
            <w:r w:rsidRPr="009367C7">
              <w:rPr>
                <w:rFonts w:ascii="Times New Roman" w:eastAsia="Calibri" w:hAnsi="Calibri"/>
                <w:sz w:val="24"/>
                <w:szCs w:val="24"/>
                <w:lang w:val="en-US"/>
              </w:rPr>
              <w:t>they</w:t>
            </w:r>
            <w:r w:rsidRPr="009367C7">
              <w:rPr>
                <w:rFonts w:ascii="Times New Roman" w:eastAsia="Calibri" w:hAnsi="Calibri"/>
                <w:spacing w:val="12"/>
                <w:sz w:val="24"/>
                <w:szCs w:val="24"/>
                <w:lang w:val="en-US"/>
              </w:rPr>
              <w:t xml:space="preserve"> </w:t>
            </w:r>
            <w:r w:rsidRPr="009367C7">
              <w:rPr>
                <w:rFonts w:ascii="Times New Roman" w:eastAsia="Calibri" w:hAnsi="Calibri"/>
                <w:spacing w:val="-1"/>
                <w:sz w:val="24"/>
                <w:szCs w:val="24"/>
                <w:lang w:val="en-US"/>
              </w:rPr>
              <w:t>were</w:t>
            </w:r>
            <w:r w:rsidRPr="009367C7">
              <w:rPr>
                <w:rFonts w:ascii="Times New Roman" w:eastAsia="Calibri" w:hAnsi="Calibri"/>
                <w:spacing w:val="12"/>
                <w:sz w:val="24"/>
                <w:szCs w:val="24"/>
                <w:lang w:val="en-US"/>
              </w:rPr>
              <w:t xml:space="preserve"> </w:t>
            </w:r>
            <w:r w:rsidRPr="009367C7">
              <w:rPr>
                <w:rFonts w:ascii="Times New Roman" w:eastAsia="Calibri" w:hAnsi="Calibri"/>
                <w:sz w:val="24"/>
                <w:szCs w:val="24"/>
                <w:lang w:val="en-US"/>
              </w:rPr>
              <w:t>not</w:t>
            </w:r>
            <w:r w:rsidRPr="009367C7">
              <w:rPr>
                <w:rFonts w:ascii="Times New Roman" w:eastAsia="Calibri" w:hAnsi="Calibri"/>
                <w:spacing w:val="12"/>
                <w:sz w:val="24"/>
                <w:szCs w:val="24"/>
                <w:lang w:val="en-US"/>
              </w:rPr>
              <w:t xml:space="preserve"> </w:t>
            </w:r>
            <w:r w:rsidRPr="009367C7">
              <w:rPr>
                <w:rFonts w:ascii="Times New Roman" w:eastAsia="Calibri" w:hAnsi="Calibri"/>
                <w:spacing w:val="-1"/>
                <w:sz w:val="24"/>
                <w:szCs w:val="24"/>
                <w:lang w:val="en-US"/>
              </w:rPr>
              <w:t>securing</w:t>
            </w:r>
            <w:r w:rsidRPr="009367C7">
              <w:rPr>
                <w:rFonts w:ascii="Times New Roman" w:eastAsia="Calibri" w:hAnsi="Calibri"/>
                <w:spacing w:val="12"/>
                <w:sz w:val="24"/>
                <w:szCs w:val="24"/>
                <w:lang w:val="en-US"/>
              </w:rPr>
              <w:t xml:space="preserve"> </w:t>
            </w:r>
            <w:r w:rsidRPr="009367C7">
              <w:rPr>
                <w:rFonts w:ascii="Times New Roman" w:eastAsia="Calibri" w:hAnsi="Calibri"/>
                <w:sz w:val="24"/>
                <w:szCs w:val="24"/>
                <w:lang w:val="en-US"/>
              </w:rPr>
              <w:t>the</w:t>
            </w:r>
            <w:r w:rsidRPr="009367C7">
              <w:rPr>
                <w:rFonts w:ascii="Times New Roman" w:eastAsia="Calibri" w:hAnsi="Calibri"/>
                <w:spacing w:val="12"/>
                <w:sz w:val="24"/>
                <w:szCs w:val="24"/>
                <w:lang w:val="en-US"/>
              </w:rPr>
              <w:t xml:space="preserve"> </w:t>
            </w:r>
            <w:r w:rsidRPr="009367C7">
              <w:rPr>
                <w:rFonts w:ascii="Times New Roman" w:eastAsia="Calibri" w:hAnsi="Calibri"/>
                <w:spacing w:val="-1"/>
                <w:sz w:val="24"/>
                <w:szCs w:val="24"/>
                <w:lang w:val="en-US"/>
              </w:rPr>
              <w:t>particular</w:t>
            </w:r>
            <w:r w:rsidRPr="009367C7">
              <w:rPr>
                <w:rFonts w:ascii="Times New Roman" w:eastAsia="Calibri" w:hAnsi="Calibri"/>
                <w:spacing w:val="59"/>
                <w:sz w:val="24"/>
                <w:szCs w:val="24"/>
                <w:lang w:val="en-US"/>
              </w:rPr>
              <w:t xml:space="preserve"> </w:t>
            </w:r>
            <w:r w:rsidRPr="009367C7">
              <w:rPr>
                <w:rFonts w:ascii="Times New Roman" w:eastAsia="Calibri" w:hAnsi="Calibri"/>
                <w:spacing w:val="-1"/>
                <w:sz w:val="24"/>
                <w:szCs w:val="24"/>
                <w:lang w:val="en-US"/>
              </w:rPr>
              <w:t>transaction.</w:t>
            </w:r>
          </w:p>
          <w:p w14:paraId="3538A703"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eastAsia="Calibri" w:hAnsi="Calibri" w:cs="Times New Roman"/>
                <w:spacing w:val="-1"/>
                <w:sz w:val="24"/>
              </w:rPr>
              <w:t>CIU</w:t>
            </w:r>
            <w:r w:rsidRPr="009367C7">
              <w:rPr>
                <w:rFonts w:ascii="Times New Roman" w:eastAsia="Calibri" w:hAnsi="Calibri" w:cs="Times New Roman"/>
                <w:spacing w:val="48"/>
                <w:sz w:val="24"/>
              </w:rPr>
              <w:t xml:space="preserve"> </w:t>
            </w:r>
            <w:r w:rsidRPr="009367C7">
              <w:rPr>
                <w:rFonts w:ascii="Times New Roman" w:eastAsia="Calibri" w:hAnsi="Calibri" w:cs="Times New Roman"/>
                <w:sz w:val="24"/>
              </w:rPr>
              <w:t>shares</w:t>
            </w:r>
            <w:r w:rsidRPr="009367C7">
              <w:rPr>
                <w:rFonts w:ascii="Times New Roman" w:eastAsia="Calibri" w:hAnsi="Calibri" w:cs="Times New Roman"/>
                <w:spacing w:val="48"/>
                <w:sz w:val="24"/>
              </w:rPr>
              <w:t xml:space="preserve"> </w:t>
            </w:r>
            <w:proofErr w:type="gramStart"/>
            <w:r w:rsidRPr="009367C7">
              <w:rPr>
                <w:rFonts w:ascii="Times New Roman" w:eastAsia="Calibri" w:hAnsi="Calibri" w:cs="Times New Roman"/>
                <w:sz w:val="24"/>
              </w:rPr>
              <w:t>or</w:t>
            </w:r>
            <w:proofErr w:type="gramEnd"/>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units</w:t>
            </w:r>
            <w:r w:rsidRPr="009367C7">
              <w:rPr>
                <w:rFonts w:ascii="Times New Roman" w:eastAsia="Calibri" w:hAnsi="Calibri" w:cs="Times New Roman"/>
                <w:spacing w:val="48"/>
                <w:sz w:val="24"/>
              </w:rPr>
              <w:t xml:space="preserve"> </w:t>
            </w:r>
            <w:r w:rsidRPr="009367C7">
              <w:rPr>
                <w:rFonts w:ascii="Times New Roman" w:eastAsia="Calibri" w:hAnsi="Calibri" w:cs="Times New Roman"/>
                <w:sz w:val="24"/>
              </w:rPr>
              <w:t>in</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accordance</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with</w:t>
            </w:r>
            <w:r w:rsidRPr="009367C7">
              <w:rPr>
                <w:rFonts w:ascii="Times New Roman" w:eastAsia="Calibri" w:hAnsi="Calibri" w:cs="Times New Roman"/>
                <w:spacing w:val="49"/>
                <w:sz w:val="24"/>
              </w:rPr>
              <w:t xml:space="preserve"> </w:t>
            </w:r>
            <w:r w:rsidRPr="009367C7">
              <w:rPr>
                <w:rFonts w:ascii="Times New Roman" w:eastAsia="Calibri" w:hAnsi="Calibri" w:cs="Times New Roman"/>
                <w:spacing w:val="-1"/>
                <w:sz w:val="24"/>
              </w:rPr>
              <w:t>Article</w:t>
            </w:r>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15</w:t>
            </w:r>
            <w:r w:rsidRPr="009367C7">
              <w:rPr>
                <w:rFonts w:ascii="Times New Roman" w:eastAsia="Calibri" w:hAnsi="Calibri" w:cs="Times New Roman"/>
                <w:spacing w:val="49"/>
                <w:sz w:val="24"/>
              </w:rPr>
              <w:t xml:space="preserve"> </w:t>
            </w:r>
            <w:r w:rsidRPr="009367C7">
              <w:rPr>
                <w:rFonts w:ascii="Times New Roman" w:eastAsia="Calibri" w:hAnsi="Calibri" w:cs="Times New Roman"/>
                <w:sz w:val="24"/>
              </w:rPr>
              <w:t>of</w:t>
            </w:r>
            <w:r w:rsidRPr="009367C7">
              <w:rPr>
                <w:rFonts w:ascii="Times New Roman" w:eastAsia="Calibri" w:hAnsi="Calibri" w:cs="Times New Roman"/>
                <w:spacing w:val="48"/>
                <w:sz w:val="24"/>
              </w:rPr>
              <w:t xml:space="preserve"> </w:t>
            </w:r>
            <w:r w:rsidRPr="009367C7">
              <w:rPr>
                <w:rFonts w:ascii="Times New Roman" w:eastAsia="Calibri" w:hAnsi="Calibri" w:cs="Times New Roman"/>
                <w:spacing w:val="-1"/>
                <w:sz w:val="24"/>
              </w:rPr>
              <w:t>Delegated Regulation (EU) 2015/61</w:t>
            </w:r>
            <w:r w:rsidRPr="009367C7">
              <w:rPr>
                <w:rFonts w:ascii="Times New Roman" w:eastAsia="Calibri" w:hAnsi="Calibri" w:cs="Times New Roman"/>
                <w:spacing w:val="13"/>
                <w:sz w:val="24"/>
              </w:rPr>
              <w:t xml:space="preserve"> </w:t>
            </w:r>
            <w:r w:rsidRPr="009367C7">
              <w:rPr>
                <w:rFonts w:ascii="Times New Roman" w:eastAsia="Calibri" w:hAnsi="Calibri" w:cs="Times New Roman"/>
                <w:spacing w:val="-1"/>
                <w:sz w:val="24"/>
              </w:rPr>
              <w:t>that</w:t>
            </w:r>
            <w:r w:rsidRPr="009367C7">
              <w:rPr>
                <w:rFonts w:ascii="Times New Roman" w:eastAsia="Calibri" w:hAnsi="Calibri" w:cs="Times New Roman"/>
                <w:spacing w:val="13"/>
                <w:sz w:val="24"/>
              </w:rPr>
              <w:t xml:space="preserve"> </w:t>
            </w:r>
            <w:r w:rsidRPr="009367C7">
              <w:rPr>
                <w:rFonts w:ascii="Times New Roman" w:eastAsia="Calibri" w:hAnsi="Calibri" w:cs="Times New Roman"/>
                <w:spacing w:val="-1"/>
                <w:sz w:val="24"/>
              </w:rPr>
              <w:t>qualify</w:t>
            </w:r>
            <w:r w:rsidRPr="009367C7">
              <w:rPr>
                <w:rFonts w:ascii="Times New Roman" w:eastAsia="Calibri" w:hAnsi="Calibri" w:cs="Times New Roman"/>
                <w:spacing w:val="13"/>
                <w:sz w:val="24"/>
              </w:rPr>
              <w:t xml:space="preserve"> </w:t>
            </w:r>
            <w:r w:rsidRPr="009367C7">
              <w:rPr>
                <w:rFonts w:ascii="Times New Roman" w:eastAsia="Calibri" w:hAnsi="Calibri" w:cs="Times New Roman"/>
                <w:sz w:val="24"/>
              </w:rPr>
              <w:t>as</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Level</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2B</w:t>
            </w:r>
            <w:r w:rsidRPr="009367C7">
              <w:rPr>
                <w:rFonts w:ascii="Times New Roman" w:eastAsia="Calibri" w:hAnsi="Calibri" w:cs="Times New Roman"/>
                <w:spacing w:val="11"/>
                <w:sz w:val="24"/>
              </w:rPr>
              <w:t xml:space="preserve"> </w:t>
            </w:r>
            <w:r w:rsidRPr="009367C7">
              <w:rPr>
                <w:rFonts w:ascii="Times New Roman" w:eastAsia="Calibri" w:hAnsi="Calibri" w:cs="Times New Roman"/>
                <w:sz w:val="24"/>
              </w:rPr>
              <w:t>assets</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shall</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be</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reported</w:t>
            </w:r>
            <w:r w:rsidRPr="009367C7">
              <w:rPr>
                <w:rFonts w:ascii="Times New Roman" w:eastAsia="Calibri" w:hAnsi="Calibri" w:cs="Times New Roman"/>
                <w:spacing w:val="13"/>
                <w:sz w:val="24"/>
              </w:rPr>
              <w:t xml:space="preserve"> </w:t>
            </w:r>
            <w:r w:rsidRPr="009367C7">
              <w:rPr>
                <w:rFonts w:ascii="Times New Roman" w:eastAsia="Calibri" w:hAnsi="Calibri" w:cs="Times New Roman"/>
                <w:sz w:val="24"/>
              </w:rPr>
              <w:t>in</w:t>
            </w:r>
            <w:r w:rsidRPr="009367C7">
              <w:rPr>
                <w:rFonts w:ascii="Times New Roman" w:eastAsia="Calibri" w:hAnsi="Calibri" w:cs="Times New Roman"/>
                <w:spacing w:val="12"/>
                <w:sz w:val="24"/>
              </w:rPr>
              <w:t xml:space="preserve"> </w:t>
            </w:r>
            <w:r w:rsidRPr="009367C7">
              <w:rPr>
                <w:rFonts w:ascii="Times New Roman" w:eastAsia="Calibri" w:hAnsi="Calibri" w:cs="Times New Roman"/>
                <w:sz w:val="24"/>
              </w:rPr>
              <w:t>the</w:t>
            </w:r>
            <w:r w:rsidRPr="009367C7">
              <w:rPr>
                <w:rFonts w:ascii="Times New Roman" w:eastAsia="Calibri" w:hAnsi="Calibri" w:cs="Times New Roman"/>
                <w:spacing w:val="12"/>
                <w:sz w:val="24"/>
              </w:rPr>
              <w:t xml:space="preserve"> </w:t>
            </w:r>
            <w:r w:rsidRPr="009367C7">
              <w:rPr>
                <w:rFonts w:ascii="Times New Roman" w:eastAsia="Calibri" w:hAnsi="Calibri" w:cs="Times New Roman"/>
                <w:spacing w:val="-1"/>
                <w:sz w:val="24"/>
              </w:rPr>
              <w:t>below</w:t>
            </w:r>
            <w:r w:rsidRPr="009367C7">
              <w:rPr>
                <w:rFonts w:ascii="Times New Roman" w:eastAsia="Calibri" w:hAnsi="Calibri" w:cs="Times New Roman"/>
                <w:spacing w:val="49"/>
                <w:sz w:val="24"/>
              </w:rPr>
              <w:t xml:space="preserve"> </w:t>
            </w:r>
            <w:r w:rsidRPr="009367C7">
              <w:rPr>
                <w:rFonts w:ascii="Times New Roman" w:eastAsia="Calibri" w:hAnsi="Calibri" w:cs="Times New Roman"/>
                <w:spacing w:val="-1"/>
                <w:sz w:val="24"/>
              </w:rPr>
              <w:t>subcategories</w:t>
            </w:r>
            <w:r w:rsidRPr="009367C7">
              <w:rPr>
                <w:rFonts w:ascii="Times New Roman" w:eastAsia="Calibri" w:hAnsi="Calibri" w:cs="Times New Roman"/>
                <w:sz w:val="24"/>
              </w:rPr>
              <w:t xml:space="preserve"> </w:t>
            </w:r>
            <w:r w:rsidRPr="009367C7">
              <w:rPr>
                <w:rFonts w:ascii="Times New Roman" w:eastAsia="Calibri" w:hAnsi="Calibri" w:cs="Times New Roman"/>
                <w:spacing w:val="-1"/>
                <w:sz w:val="24"/>
              </w:rPr>
              <w:t>corresponding</w:t>
            </w:r>
            <w:r w:rsidRPr="009367C7">
              <w:rPr>
                <w:rFonts w:ascii="Times New Roman" w:eastAsia="Calibri" w:hAnsi="Calibri" w:cs="Times New Roman"/>
                <w:sz w:val="24"/>
              </w:rPr>
              <w:t xml:space="preserve"> to </w:t>
            </w:r>
            <w:r w:rsidRPr="009367C7">
              <w:rPr>
                <w:rFonts w:ascii="Times New Roman" w:eastAsia="Calibri" w:hAnsi="Calibri" w:cs="Times New Roman"/>
                <w:spacing w:val="-1"/>
                <w:sz w:val="24"/>
              </w:rPr>
              <w:t>their underlying</w:t>
            </w:r>
            <w:r w:rsidRPr="009367C7">
              <w:rPr>
                <w:rFonts w:ascii="Times New Roman" w:eastAsia="Calibri" w:hAnsi="Calibri" w:cs="Times New Roman"/>
                <w:sz w:val="24"/>
              </w:rPr>
              <w:t xml:space="preserve"> </w:t>
            </w:r>
            <w:r w:rsidRPr="009367C7">
              <w:rPr>
                <w:rFonts w:ascii="Times New Roman" w:eastAsia="Calibri" w:hAnsi="Calibri" w:cs="Times New Roman"/>
                <w:spacing w:val="-1"/>
                <w:sz w:val="24"/>
              </w:rPr>
              <w:t>assets.</w:t>
            </w:r>
          </w:p>
        </w:tc>
      </w:tr>
      <w:tr w:rsidR="00190C4E" w:rsidRPr="009367C7" w14:paraId="744B7D40" w14:textId="77777777">
        <w:trPr>
          <w:trHeight w:val="304"/>
        </w:trPr>
        <w:tc>
          <w:tcPr>
            <w:tcW w:w="1418" w:type="dxa"/>
          </w:tcPr>
          <w:p w14:paraId="1BBD520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0256</w:t>
            </w:r>
          </w:p>
        </w:tc>
        <w:tc>
          <w:tcPr>
            <w:tcW w:w="7590" w:type="dxa"/>
          </w:tcPr>
          <w:p w14:paraId="4900E37C"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1.2a.4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4223D913"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4"/>
                <w:sz w:val="24"/>
              </w:rPr>
              <w:t xml:space="preserve"> </w:t>
            </w:r>
            <w:r w:rsidRPr="009367C7">
              <w:rPr>
                <w:rFonts w:ascii="Times New Roman"/>
                <w:spacing w:val="-1"/>
                <w:sz w:val="24"/>
              </w:rPr>
              <w:t>outflows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1.2</w:t>
            </w:r>
            <w:proofErr w:type="gramStart"/>
            <w:r w:rsidRPr="009367C7">
              <w:rPr>
                <w:rFonts w:ascii="Times New Roman"/>
                <w:sz w:val="24"/>
              </w:rPr>
              <w:t>a</w:t>
            </w:r>
            <w:r w:rsidRPr="009367C7">
              <w:rPr>
                <w:rFonts w:ascii="Times New Roman"/>
                <w:spacing w:val="24"/>
                <w:sz w:val="24"/>
              </w:rPr>
              <w:t xml:space="preserve"> </w:t>
            </w:r>
            <w:r w:rsidRPr="009367C7">
              <w:rPr>
                <w:rFonts w:ascii="Times New Roman"/>
                <w:spacing w:val="-1"/>
                <w:sz w:val="24"/>
              </w:rPr>
              <w:t>which</w:t>
            </w:r>
            <w:proofErr w:type="gramEnd"/>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proofErr w:type="spellStart"/>
            <w:r w:rsidRPr="009367C7">
              <w:rPr>
                <w:rFonts w:ascii="Times New Roman"/>
                <w:spacing w:val="-1"/>
                <w:sz w:val="24"/>
              </w:rPr>
              <w:t>collateralised</w:t>
            </w:r>
            <w:proofErr w:type="spellEnd"/>
            <w:r w:rsidRPr="009367C7">
              <w:rPr>
                <w:rFonts w:ascii="Times New Roman"/>
                <w:spacing w:val="24"/>
                <w:sz w:val="24"/>
              </w:rPr>
              <w:t xml:space="preserve"> </w:t>
            </w:r>
            <w:r w:rsidRPr="009367C7">
              <w:rPr>
                <w:rFonts w:ascii="Times New Roman"/>
                <w:sz w:val="24"/>
              </w:rPr>
              <w:t>by</w:t>
            </w:r>
            <w:r w:rsidRPr="009367C7">
              <w:rPr>
                <w:rFonts w:ascii="Times New Roman"/>
                <w:spacing w:val="71"/>
                <w:sz w:val="24"/>
              </w:rPr>
              <w:t xml:space="preserve"> </w:t>
            </w:r>
            <w:r w:rsidRPr="009367C7">
              <w:rPr>
                <w:rFonts w:ascii="Times New Roman"/>
                <w:spacing w:val="-1"/>
                <w:sz w:val="24"/>
              </w:rPr>
              <w:t>tradable</w:t>
            </w:r>
            <w:r w:rsidRPr="009367C7">
              <w:rPr>
                <w:rFonts w:ascii="Times New Roman"/>
                <w:sz w:val="24"/>
              </w:rPr>
              <w:t xml:space="preserve"> </w:t>
            </w:r>
            <w:r w:rsidRPr="009367C7">
              <w:rPr>
                <w:rFonts w:ascii="Times New Roman"/>
                <w:spacing w:val="-1"/>
                <w:sz w:val="24"/>
              </w:rPr>
              <w:t>assets</w:t>
            </w:r>
            <w:r w:rsidRPr="009367C7">
              <w:rPr>
                <w:rFonts w:ascii="Times New Roman"/>
                <w:sz w:val="24"/>
              </w:rPr>
              <w:t xml:space="preserve"> not</w:t>
            </w:r>
            <w:r w:rsidRPr="009367C7">
              <w:rPr>
                <w:rFonts w:ascii="Times New Roman"/>
                <w:spacing w:val="-1"/>
                <w:sz w:val="24"/>
              </w:rPr>
              <w:t xml:space="preserve"> 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items</w:t>
            </w:r>
            <w:r w:rsidRPr="009367C7">
              <w:rPr>
                <w:rFonts w:ascii="Times New Roman"/>
                <w:sz w:val="24"/>
              </w:rPr>
              <w:t xml:space="preserve"> 1.2a.1, 1.2a.2 or 1.2a.3.</w:t>
            </w:r>
          </w:p>
        </w:tc>
      </w:tr>
      <w:tr w:rsidR="00190C4E" w:rsidRPr="009367C7" w14:paraId="58F29EF0" w14:textId="77777777">
        <w:trPr>
          <w:trHeight w:val="304"/>
        </w:trPr>
        <w:tc>
          <w:tcPr>
            <w:tcW w:w="1418" w:type="dxa"/>
          </w:tcPr>
          <w:p w14:paraId="0F10E7C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0257</w:t>
            </w:r>
          </w:p>
        </w:tc>
        <w:tc>
          <w:tcPr>
            <w:tcW w:w="7590" w:type="dxa"/>
          </w:tcPr>
          <w:p w14:paraId="16997E83"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1.2a.5 </w:t>
            </w:r>
            <w:r w:rsidRPr="009367C7">
              <w:rPr>
                <w:rFonts w:ascii="Times New Roman"/>
                <w:b/>
                <w:spacing w:val="-1"/>
                <w:sz w:val="24"/>
                <w:u w:val="thick" w:color="000000"/>
              </w:rPr>
              <w:t xml:space="preserve">other </w:t>
            </w:r>
            <w:r w:rsidRPr="009367C7">
              <w:rPr>
                <w:rFonts w:ascii="Times New Roman"/>
                <w:b/>
                <w:sz w:val="24"/>
                <w:u w:val="thick" w:color="000000"/>
              </w:rPr>
              <w:t>assets</w:t>
            </w:r>
          </w:p>
          <w:p w14:paraId="199735AB" w14:textId="5C559F46" w:rsidR="00190C4E" w:rsidRPr="009367C7" w:rsidRDefault="00190C4E">
            <w:pPr>
              <w:pStyle w:val="TableParagraph"/>
              <w:spacing w:before="118"/>
              <w:ind w:left="102" w:right="99"/>
              <w:jc w:val="both"/>
              <w:rPr>
                <w:rFonts w:ascii="Times New Roman"/>
                <w:b/>
                <w:bCs/>
                <w:sz w:val="24"/>
                <w:szCs w:val="24"/>
                <w:u w:val="thick" w:color="000000"/>
              </w:rPr>
            </w:pPr>
            <w:r w:rsidRPr="4B00D4B5">
              <w:rPr>
                <w:rFonts w:ascii="Times New Roman"/>
                <w:spacing w:val="-1"/>
                <w:sz w:val="24"/>
                <w:szCs w:val="24"/>
              </w:rPr>
              <w:t>The</w:t>
            </w:r>
            <w:r w:rsidRPr="4B00D4B5">
              <w:rPr>
                <w:rFonts w:ascii="Times New Roman"/>
                <w:spacing w:val="24"/>
                <w:sz w:val="24"/>
                <w:szCs w:val="24"/>
              </w:rPr>
              <w:t xml:space="preserve"> </w:t>
            </w:r>
            <w:r w:rsidRPr="4B00D4B5">
              <w:rPr>
                <w:rFonts w:ascii="Times New Roman"/>
                <w:spacing w:val="-1"/>
                <w:sz w:val="24"/>
                <w:szCs w:val="24"/>
              </w:rPr>
              <w:t>amount</w:t>
            </w:r>
            <w:r w:rsidRPr="4B00D4B5">
              <w:rPr>
                <w:rFonts w:ascii="Times New Roman"/>
                <w:spacing w:val="24"/>
                <w:sz w:val="24"/>
                <w:szCs w:val="24"/>
              </w:rPr>
              <w:t xml:space="preserve"> </w:t>
            </w:r>
            <w:r w:rsidRPr="4B00D4B5">
              <w:rPr>
                <w:rFonts w:ascii="Times New Roman"/>
                <w:sz w:val="24"/>
                <w:szCs w:val="24"/>
              </w:rPr>
              <w:t>of</w:t>
            </w:r>
            <w:r w:rsidRPr="4B00D4B5">
              <w:rPr>
                <w:rFonts w:ascii="Times New Roman"/>
                <w:spacing w:val="23"/>
                <w:sz w:val="24"/>
                <w:szCs w:val="24"/>
              </w:rPr>
              <w:t xml:space="preserve"> </w:t>
            </w:r>
            <w:r w:rsidRPr="4B00D4B5">
              <w:rPr>
                <w:rFonts w:ascii="Times New Roman"/>
                <w:sz w:val="24"/>
                <w:szCs w:val="24"/>
              </w:rPr>
              <w:t>cash</w:t>
            </w:r>
            <w:r w:rsidRPr="4B00D4B5">
              <w:rPr>
                <w:rFonts w:ascii="Times New Roman"/>
                <w:spacing w:val="24"/>
                <w:sz w:val="24"/>
                <w:szCs w:val="24"/>
              </w:rPr>
              <w:t xml:space="preserve"> </w:t>
            </w:r>
            <w:r w:rsidRPr="4B00D4B5">
              <w:rPr>
                <w:rFonts w:ascii="Times New Roman"/>
                <w:spacing w:val="-1"/>
                <w:sz w:val="24"/>
                <w:szCs w:val="24"/>
              </w:rPr>
              <w:t>outflows</w:t>
            </w:r>
            <w:r w:rsidRPr="4B00D4B5">
              <w:rPr>
                <w:rFonts w:ascii="Times New Roman"/>
                <w:spacing w:val="24"/>
                <w:sz w:val="24"/>
                <w:szCs w:val="24"/>
              </w:rPr>
              <w:t xml:space="preserve"> </w:t>
            </w:r>
            <w:r w:rsidRPr="4B00D4B5">
              <w:rPr>
                <w:rFonts w:ascii="Times New Roman"/>
                <w:spacing w:val="-1"/>
                <w:sz w:val="24"/>
                <w:szCs w:val="24"/>
              </w:rPr>
              <w:t>reported</w:t>
            </w:r>
            <w:r w:rsidRPr="4B00D4B5">
              <w:rPr>
                <w:rFonts w:ascii="Times New Roman"/>
                <w:spacing w:val="24"/>
                <w:sz w:val="24"/>
                <w:szCs w:val="24"/>
              </w:rPr>
              <w:t xml:space="preserve"> </w:t>
            </w:r>
            <w:r w:rsidRPr="4B00D4B5">
              <w:rPr>
                <w:rFonts w:ascii="Times New Roman"/>
                <w:sz w:val="24"/>
                <w:szCs w:val="24"/>
              </w:rPr>
              <w:t>in</w:t>
            </w:r>
            <w:r w:rsidRPr="4B00D4B5">
              <w:rPr>
                <w:rFonts w:ascii="Times New Roman"/>
                <w:spacing w:val="24"/>
                <w:sz w:val="24"/>
                <w:szCs w:val="24"/>
              </w:rPr>
              <w:t xml:space="preserve"> </w:t>
            </w:r>
            <w:r w:rsidRPr="4B00D4B5">
              <w:rPr>
                <w:rFonts w:ascii="Times New Roman"/>
                <w:sz w:val="24"/>
                <w:szCs w:val="24"/>
              </w:rPr>
              <w:t>item</w:t>
            </w:r>
            <w:r w:rsidRPr="4B00D4B5">
              <w:rPr>
                <w:rFonts w:ascii="Times New Roman"/>
                <w:spacing w:val="22"/>
                <w:sz w:val="24"/>
                <w:szCs w:val="24"/>
              </w:rPr>
              <w:t xml:space="preserve"> </w:t>
            </w:r>
            <w:r w:rsidRPr="4B00D4B5">
              <w:rPr>
                <w:rFonts w:ascii="Times New Roman"/>
                <w:sz w:val="24"/>
                <w:szCs w:val="24"/>
              </w:rPr>
              <w:t>1.2a</w:t>
            </w:r>
            <w:r w:rsidRPr="4B00D4B5">
              <w:rPr>
                <w:rFonts w:ascii="Times New Roman"/>
                <w:spacing w:val="24"/>
                <w:sz w:val="24"/>
                <w:szCs w:val="24"/>
              </w:rPr>
              <w:t xml:space="preserve"> </w:t>
            </w:r>
            <w:r w:rsidRPr="4B00D4B5">
              <w:rPr>
                <w:rFonts w:ascii="Times New Roman"/>
                <w:spacing w:val="-1"/>
                <w:sz w:val="24"/>
                <w:szCs w:val="24"/>
              </w:rPr>
              <w:t>which</w:t>
            </w:r>
            <w:r w:rsidRPr="4B00D4B5">
              <w:rPr>
                <w:rFonts w:ascii="Times New Roman"/>
                <w:spacing w:val="24"/>
                <w:sz w:val="24"/>
                <w:szCs w:val="24"/>
              </w:rPr>
              <w:t xml:space="preserve"> </w:t>
            </w:r>
            <w:r w:rsidRPr="4B00D4B5">
              <w:rPr>
                <w:rFonts w:ascii="Times New Roman"/>
                <w:sz w:val="24"/>
                <w:szCs w:val="24"/>
              </w:rPr>
              <w:t>is</w:t>
            </w:r>
            <w:r w:rsidRPr="4B00D4B5">
              <w:rPr>
                <w:rFonts w:ascii="Times New Roman"/>
                <w:spacing w:val="24"/>
                <w:sz w:val="24"/>
                <w:szCs w:val="24"/>
              </w:rPr>
              <w:t xml:space="preserve"> </w:t>
            </w:r>
            <w:proofErr w:type="spellStart"/>
            <w:r w:rsidRPr="4B00D4B5">
              <w:rPr>
                <w:rFonts w:ascii="Times New Roman"/>
                <w:spacing w:val="-1"/>
                <w:sz w:val="24"/>
                <w:szCs w:val="24"/>
              </w:rPr>
              <w:t>collateralised</w:t>
            </w:r>
            <w:proofErr w:type="spellEnd"/>
            <w:r w:rsidRPr="4B00D4B5">
              <w:rPr>
                <w:rFonts w:ascii="Times New Roman"/>
                <w:spacing w:val="24"/>
                <w:sz w:val="24"/>
                <w:szCs w:val="24"/>
              </w:rPr>
              <w:t xml:space="preserve"> </w:t>
            </w:r>
            <w:r w:rsidRPr="4B00D4B5">
              <w:rPr>
                <w:rFonts w:ascii="Times New Roman"/>
                <w:sz w:val="24"/>
                <w:szCs w:val="24"/>
              </w:rPr>
              <w:t>by</w:t>
            </w:r>
            <w:r w:rsidRPr="4B00D4B5">
              <w:rPr>
                <w:rFonts w:ascii="Times New Roman"/>
                <w:spacing w:val="71"/>
                <w:sz w:val="24"/>
                <w:szCs w:val="24"/>
              </w:rPr>
              <w:t xml:space="preserve"> </w:t>
            </w:r>
            <w:r w:rsidRPr="4B00D4B5">
              <w:rPr>
                <w:rFonts w:ascii="Times New Roman"/>
                <w:sz w:val="24"/>
                <w:szCs w:val="24"/>
              </w:rPr>
              <w:t xml:space="preserve">assets </w:t>
            </w:r>
            <w:r w:rsidRPr="4B00D4B5">
              <w:rPr>
                <w:rFonts w:ascii="Times New Roman"/>
                <w:spacing w:val="-1"/>
                <w:sz w:val="24"/>
                <w:szCs w:val="24"/>
              </w:rPr>
              <w:t>not</w:t>
            </w:r>
            <w:r w:rsidRPr="4B00D4B5">
              <w:rPr>
                <w:rFonts w:ascii="Times New Roman"/>
                <w:sz w:val="24"/>
                <w:szCs w:val="24"/>
              </w:rPr>
              <w:t xml:space="preserve"> </w:t>
            </w:r>
            <w:r w:rsidRPr="4B00D4B5">
              <w:rPr>
                <w:rFonts w:ascii="Times New Roman"/>
                <w:spacing w:val="-1"/>
                <w:sz w:val="24"/>
                <w:szCs w:val="24"/>
              </w:rPr>
              <w:t>reported</w:t>
            </w:r>
            <w:r w:rsidRPr="4B00D4B5">
              <w:rPr>
                <w:rFonts w:ascii="Times New Roman"/>
                <w:spacing w:val="-2"/>
                <w:sz w:val="24"/>
                <w:szCs w:val="24"/>
              </w:rPr>
              <w:t xml:space="preserve"> </w:t>
            </w:r>
            <w:r w:rsidRPr="4B00D4B5">
              <w:rPr>
                <w:rFonts w:ascii="Times New Roman"/>
                <w:sz w:val="24"/>
                <w:szCs w:val="24"/>
              </w:rPr>
              <w:t xml:space="preserve">in </w:t>
            </w:r>
            <w:r w:rsidRPr="4B00D4B5">
              <w:rPr>
                <w:rFonts w:ascii="Times New Roman"/>
                <w:spacing w:val="-1"/>
                <w:sz w:val="24"/>
                <w:szCs w:val="24"/>
              </w:rPr>
              <w:t>items</w:t>
            </w:r>
            <w:r w:rsidRPr="4B00D4B5">
              <w:rPr>
                <w:rFonts w:ascii="Times New Roman"/>
                <w:sz w:val="24"/>
                <w:szCs w:val="24"/>
              </w:rPr>
              <w:t xml:space="preserve"> 1.2a.1, 1.2a.2. 1.2a.3 or 1.2a.4.</w:t>
            </w:r>
          </w:p>
        </w:tc>
      </w:tr>
      <w:tr w:rsidR="00190C4E" w:rsidRPr="009367C7" w14:paraId="29745DA1" w14:textId="77777777">
        <w:trPr>
          <w:trHeight w:val="304"/>
        </w:trPr>
        <w:tc>
          <w:tcPr>
            <w:tcW w:w="1418" w:type="dxa"/>
          </w:tcPr>
          <w:p w14:paraId="6EC8316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0260</w:t>
            </w:r>
          </w:p>
        </w:tc>
        <w:tc>
          <w:tcPr>
            <w:tcW w:w="7590" w:type="dxa"/>
          </w:tcPr>
          <w:p w14:paraId="111C42EB" w14:textId="77777777" w:rsidR="00190C4E" w:rsidRPr="009367C7" w:rsidRDefault="00190C4E">
            <w:pPr>
              <w:pStyle w:val="TableParagraph"/>
              <w:spacing w:before="118"/>
              <w:ind w:left="102" w:right="99"/>
              <w:jc w:val="both"/>
              <w:rPr>
                <w:rFonts w:ascii="Times New Roman" w:eastAsia="Times New Roman" w:hAnsi="Times New Roman" w:cs="Times New Roman"/>
                <w:sz w:val="24"/>
                <w:szCs w:val="24"/>
              </w:rPr>
            </w:pPr>
            <w:r w:rsidRPr="009367C7">
              <w:rPr>
                <w:rFonts w:ascii="Times New Roman"/>
                <w:b/>
                <w:sz w:val="24"/>
                <w:u w:val="thick" w:color="000000"/>
              </w:rPr>
              <w:t>1.3</w:t>
            </w:r>
            <w:r w:rsidRPr="009367C7">
              <w:rPr>
                <w:rFonts w:ascii="Times New Roman"/>
                <w:b/>
                <w:spacing w:val="28"/>
                <w:sz w:val="24"/>
                <w:u w:val="thick" w:color="000000"/>
              </w:rPr>
              <w:t xml:space="preserve"> </w:t>
            </w:r>
            <w:r w:rsidRPr="009367C7">
              <w:rPr>
                <w:rFonts w:ascii="Times New Roman"/>
                <w:b/>
                <w:spacing w:val="-1"/>
                <w:sz w:val="24"/>
                <w:u w:val="thick" w:color="000000"/>
              </w:rPr>
              <w:t>Liabilities</w:t>
            </w:r>
            <w:r w:rsidRPr="009367C7">
              <w:rPr>
                <w:rFonts w:ascii="Times New Roman"/>
                <w:b/>
                <w:spacing w:val="29"/>
                <w:sz w:val="24"/>
                <w:u w:val="thick" w:color="000000"/>
              </w:rPr>
              <w:t xml:space="preserve"> </w:t>
            </w:r>
            <w:r w:rsidRPr="009367C7">
              <w:rPr>
                <w:rFonts w:ascii="Times New Roman"/>
                <w:b/>
                <w:spacing w:val="-1"/>
                <w:sz w:val="24"/>
                <w:u w:val="thick" w:color="000000"/>
              </w:rPr>
              <w:t>not</w:t>
            </w:r>
            <w:r w:rsidRPr="009367C7">
              <w:rPr>
                <w:rFonts w:ascii="Times New Roman"/>
                <w:b/>
                <w:spacing w:val="29"/>
                <w:sz w:val="24"/>
                <w:u w:val="thick" w:color="000000"/>
              </w:rPr>
              <w:t xml:space="preserve"> </w:t>
            </w:r>
            <w:r w:rsidRPr="009367C7">
              <w:rPr>
                <w:rFonts w:ascii="Times New Roman"/>
                <w:b/>
                <w:spacing w:val="-1"/>
                <w:sz w:val="24"/>
                <w:u w:val="thick" w:color="000000"/>
              </w:rPr>
              <w:t>reported</w:t>
            </w:r>
            <w:r w:rsidRPr="009367C7">
              <w:rPr>
                <w:rFonts w:ascii="Times New Roman"/>
                <w:b/>
                <w:spacing w:val="28"/>
                <w:sz w:val="24"/>
                <w:u w:val="thick" w:color="000000"/>
              </w:rPr>
              <w:t xml:space="preserve"> </w:t>
            </w:r>
            <w:r w:rsidRPr="009367C7">
              <w:rPr>
                <w:rFonts w:ascii="Times New Roman"/>
                <w:b/>
                <w:sz w:val="24"/>
                <w:u w:val="thick" w:color="000000"/>
              </w:rPr>
              <w:t>in</w:t>
            </w:r>
            <w:r w:rsidRPr="009367C7">
              <w:rPr>
                <w:rFonts w:ascii="Times New Roman"/>
                <w:b/>
                <w:spacing w:val="28"/>
                <w:sz w:val="24"/>
                <w:u w:val="thick" w:color="000000"/>
              </w:rPr>
              <w:t xml:space="preserve"> </w:t>
            </w:r>
            <w:r w:rsidRPr="009367C7">
              <w:rPr>
                <w:rFonts w:ascii="Times New Roman"/>
                <w:b/>
                <w:sz w:val="24"/>
                <w:u w:val="thick" w:color="000000"/>
              </w:rPr>
              <w:t>1.2,</w:t>
            </w:r>
            <w:r w:rsidRPr="009367C7">
              <w:rPr>
                <w:rFonts w:ascii="Times New Roman"/>
                <w:b/>
                <w:spacing w:val="28"/>
                <w:sz w:val="24"/>
                <w:u w:val="thick" w:color="000000"/>
              </w:rPr>
              <w:t xml:space="preserve"> </w:t>
            </w:r>
            <w:r w:rsidRPr="009367C7">
              <w:rPr>
                <w:rFonts w:ascii="Times New Roman"/>
                <w:b/>
                <w:spacing w:val="-1"/>
                <w:sz w:val="24"/>
                <w:u w:val="thick" w:color="000000"/>
              </w:rPr>
              <w:t>resulting</w:t>
            </w:r>
            <w:r w:rsidRPr="009367C7">
              <w:rPr>
                <w:rFonts w:ascii="Times New Roman"/>
                <w:b/>
                <w:spacing w:val="28"/>
                <w:sz w:val="24"/>
                <w:u w:val="thick" w:color="000000"/>
              </w:rPr>
              <w:t xml:space="preserve"> </w:t>
            </w:r>
            <w:r w:rsidRPr="009367C7">
              <w:rPr>
                <w:rFonts w:ascii="Times New Roman"/>
                <w:b/>
                <w:sz w:val="24"/>
                <w:u w:val="thick" w:color="000000"/>
              </w:rPr>
              <w:t>from</w:t>
            </w:r>
            <w:r w:rsidRPr="009367C7">
              <w:rPr>
                <w:rFonts w:ascii="Times New Roman"/>
                <w:b/>
                <w:spacing w:val="29"/>
                <w:sz w:val="24"/>
                <w:u w:val="thick" w:color="000000"/>
              </w:rPr>
              <w:t xml:space="preserve"> </w:t>
            </w:r>
            <w:r w:rsidRPr="009367C7">
              <w:rPr>
                <w:rFonts w:ascii="Times New Roman"/>
                <w:b/>
                <w:spacing w:val="-1"/>
                <w:sz w:val="24"/>
                <w:u w:val="thick" w:color="000000"/>
              </w:rPr>
              <w:t>deposits</w:t>
            </w:r>
            <w:r w:rsidRPr="009367C7">
              <w:rPr>
                <w:rFonts w:ascii="Times New Roman"/>
                <w:b/>
                <w:spacing w:val="28"/>
                <w:sz w:val="24"/>
                <w:u w:val="thick" w:color="000000"/>
              </w:rPr>
              <w:t xml:space="preserve"> </w:t>
            </w:r>
            <w:r w:rsidRPr="009367C7">
              <w:rPr>
                <w:rFonts w:ascii="Times New Roman"/>
                <w:b/>
                <w:spacing w:val="-1"/>
                <w:sz w:val="24"/>
                <w:u w:val="thick" w:color="000000"/>
              </w:rPr>
              <w:t>received</w:t>
            </w:r>
            <w:r w:rsidRPr="009367C7">
              <w:rPr>
                <w:rFonts w:ascii="Times New Roman"/>
                <w:b/>
                <w:spacing w:val="71"/>
                <w:sz w:val="24"/>
              </w:rPr>
              <w:t xml:space="preserve"> (</w:t>
            </w:r>
            <w:r w:rsidRPr="009367C7">
              <w:rPr>
                <w:rFonts w:ascii="Times New Roman"/>
                <w:b/>
                <w:spacing w:val="-1"/>
                <w:sz w:val="24"/>
                <w:u w:val="thick" w:color="000000"/>
              </w:rPr>
              <w:t>excluding</w:t>
            </w:r>
            <w:r w:rsidRPr="009367C7">
              <w:rPr>
                <w:rFonts w:ascii="Times New Roman"/>
                <w:b/>
                <w:sz w:val="24"/>
                <w:u w:val="thick" w:color="000000"/>
              </w:rPr>
              <w:t xml:space="preserve"> </w:t>
            </w:r>
            <w:r w:rsidRPr="009367C7">
              <w:rPr>
                <w:rFonts w:ascii="Times New Roman"/>
                <w:b/>
                <w:spacing w:val="-1"/>
                <w:sz w:val="24"/>
                <w:u w:val="thick" w:color="000000"/>
              </w:rPr>
              <w:t>deposits</w:t>
            </w:r>
            <w:r w:rsidRPr="009367C7">
              <w:rPr>
                <w:rFonts w:ascii="Times New Roman"/>
                <w:b/>
                <w:sz w:val="24"/>
                <w:u w:val="thick" w:color="000000"/>
              </w:rPr>
              <w:t xml:space="preserve"> </w:t>
            </w:r>
            <w:r w:rsidRPr="009367C7">
              <w:rPr>
                <w:rFonts w:ascii="Times New Roman"/>
                <w:b/>
                <w:spacing w:val="-1"/>
                <w:sz w:val="24"/>
                <w:u w:val="thick" w:color="000000"/>
              </w:rPr>
              <w:t xml:space="preserve">received </w:t>
            </w:r>
            <w:r w:rsidRPr="009367C7">
              <w:rPr>
                <w:rFonts w:ascii="Times New Roman"/>
                <w:b/>
                <w:sz w:val="24"/>
                <w:u w:val="thick" w:color="000000"/>
              </w:rPr>
              <w:t xml:space="preserve">as </w:t>
            </w:r>
            <w:r w:rsidRPr="009367C7">
              <w:rPr>
                <w:rFonts w:ascii="Times New Roman"/>
                <w:b/>
                <w:spacing w:val="-1"/>
                <w:sz w:val="24"/>
                <w:u w:val="thick" w:color="000000"/>
              </w:rPr>
              <w:t>collateral)</w:t>
            </w:r>
          </w:p>
          <w:p w14:paraId="043FE6A6" w14:textId="77777777" w:rsidR="00190C4E" w:rsidRPr="009367C7" w:rsidRDefault="00190C4E">
            <w:pPr>
              <w:pStyle w:val="TableParagraph"/>
              <w:spacing w:before="117"/>
              <w:ind w:left="102" w:right="98"/>
              <w:jc w:val="both"/>
              <w:rPr>
                <w:rFonts w:ascii="Times New Roman" w:eastAsia="Times New Roman" w:hAnsi="Times New Roman" w:cs="Times New Roman"/>
                <w:sz w:val="24"/>
                <w:szCs w:val="24"/>
              </w:rPr>
            </w:pPr>
            <w:r w:rsidRPr="009367C7">
              <w:rPr>
                <w:rFonts w:ascii="Times New Roman"/>
                <w:spacing w:val="-1"/>
                <w:sz w:val="24"/>
              </w:rPr>
              <w:t>Cash</w:t>
            </w:r>
            <w:r w:rsidRPr="009367C7">
              <w:rPr>
                <w:rFonts w:ascii="Times New Roman"/>
                <w:spacing w:val="21"/>
                <w:sz w:val="24"/>
              </w:rPr>
              <w:t xml:space="preserve"> </w:t>
            </w:r>
            <w:r w:rsidRPr="009367C7">
              <w:rPr>
                <w:rFonts w:ascii="Times New Roman"/>
                <w:spacing w:val="-1"/>
                <w:sz w:val="24"/>
              </w:rPr>
              <w:t>outflows</w:t>
            </w:r>
            <w:r w:rsidRPr="009367C7">
              <w:rPr>
                <w:rFonts w:ascii="Times New Roman"/>
                <w:spacing w:val="21"/>
                <w:sz w:val="24"/>
              </w:rPr>
              <w:t xml:space="preserve"> </w:t>
            </w:r>
            <w:r w:rsidRPr="009367C7">
              <w:rPr>
                <w:rFonts w:ascii="Times New Roman"/>
                <w:sz w:val="24"/>
              </w:rPr>
              <w:t>arising</w:t>
            </w:r>
            <w:r w:rsidRPr="009367C7">
              <w:rPr>
                <w:rFonts w:ascii="Times New Roman"/>
                <w:spacing w:val="20"/>
                <w:sz w:val="24"/>
              </w:rPr>
              <w:t xml:space="preserve"> </w:t>
            </w:r>
            <w:r w:rsidRPr="009367C7">
              <w:rPr>
                <w:rFonts w:ascii="Times New Roman"/>
                <w:sz w:val="24"/>
              </w:rPr>
              <w:t>from</w:t>
            </w:r>
            <w:r w:rsidRPr="009367C7">
              <w:rPr>
                <w:rFonts w:ascii="Times New Roman"/>
                <w:spacing w:val="19"/>
                <w:sz w:val="24"/>
              </w:rPr>
              <w:t xml:space="preserve"> </w:t>
            </w:r>
            <w:r w:rsidRPr="009367C7">
              <w:rPr>
                <w:rFonts w:ascii="Times New Roman"/>
                <w:sz w:val="24"/>
              </w:rPr>
              <w:t>all</w:t>
            </w:r>
            <w:r w:rsidRPr="009367C7">
              <w:rPr>
                <w:rFonts w:ascii="Times New Roman"/>
                <w:spacing w:val="22"/>
                <w:sz w:val="24"/>
              </w:rPr>
              <w:t xml:space="preserve"> </w:t>
            </w:r>
            <w:r w:rsidRPr="009367C7">
              <w:rPr>
                <w:rFonts w:ascii="Times New Roman"/>
                <w:sz w:val="24"/>
              </w:rPr>
              <w:t>deposits</w:t>
            </w:r>
            <w:r w:rsidRPr="009367C7">
              <w:rPr>
                <w:rFonts w:ascii="Times New Roman"/>
                <w:spacing w:val="21"/>
                <w:sz w:val="24"/>
              </w:rPr>
              <w:t xml:space="preserve"> </w:t>
            </w:r>
            <w:r w:rsidRPr="009367C7">
              <w:rPr>
                <w:rFonts w:ascii="Times New Roman"/>
                <w:spacing w:val="-1"/>
                <w:sz w:val="24"/>
              </w:rPr>
              <w:t>received</w:t>
            </w:r>
            <w:r w:rsidRPr="009367C7">
              <w:rPr>
                <w:rFonts w:ascii="Times New Roman"/>
                <w:spacing w:val="21"/>
                <w:sz w:val="24"/>
              </w:rPr>
              <w:t xml:space="preserve"> </w:t>
            </w:r>
            <w:proofErr w:type="gramStart"/>
            <w:r w:rsidRPr="009367C7">
              <w:rPr>
                <w:rFonts w:ascii="Times New Roman"/>
                <w:spacing w:val="-1"/>
                <w:sz w:val="24"/>
              </w:rPr>
              <w:t>with</w:t>
            </w:r>
            <w:r w:rsidRPr="009367C7">
              <w:rPr>
                <w:rFonts w:ascii="Times New Roman"/>
                <w:spacing w:val="21"/>
                <w:sz w:val="24"/>
              </w:rPr>
              <w:t xml:space="preserve"> </w:t>
            </w:r>
            <w:r w:rsidRPr="009367C7">
              <w:rPr>
                <w:rFonts w:ascii="Times New Roman"/>
                <w:spacing w:val="-1"/>
                <w:sz w:val="24"/>
              </w:rPr>
              <w:t>the</w:t>
            </w:r>
            <w:r w:rsidRPr="009367C7">
              <w:rPr>
                <w:rFonts w:ascii="Times New Roman"/>
                <w:spacing w:val="21"/>
                <w:sz w:val="24"/>
              </w:rPr>
              <w:t xml:space="preserve"> </w:t>
            </w:r>
            <w:r w:rsidRPr="009367C7">
              <w:rPr>
                <w:rFonts w:ascii="Times New Roman"/>
                <w:spacing w:val="-1"/>
                <w:sz w:val="24"/>
              </w:rPr>
              <w:t>exception</w:t>
            </w:r>
            <w:r w:rsidRPr="009367C7">
              <w:rPr>
                <w:rFonts w:ascii="Times New Roman"/>
                <w:spacing w:val="21"/>
                <w:sz w:val="24"/>
              </w:rPr>
              <w:t xml:space="preserve"> </w:t>
            </w:r>
            <w:r w:rsidRPr="009367C7">
              <w:rPr>
                <w:rFonts w:ascii="Times New Roman"/>
                <w:sz w:val="24"/>
              </w:rPr>
              <w:t>of</w:t>
            </w:r>
            <w:proofErr w:type="gramEnd"/>
            <w:r w:rsidRPr="009367C7">
              <w:rPr>
                <w:rFonts w:ascii="Times New Roman"/>
                <w:spacing w:val="53"/>
                <w:sz w:val="24"/>
              </w:rPr>
              <w:t xml:space="preserve"> </w:t>
            </w:r>
            <w:r w:rsidRPr="009367C7">
              <w:rPr>
                <w:rFonts w:ascii="Times New Roman"/>
                <w:spacing w:val="-1"/>
                <w:sz w:val="24"/>
              </w:rPr>
              <w:t>outflows</w:t>
            </w:r>
            <w:r w:rsidRPr="009367C7">
              <w:rPr>
                <w:rFonts w:ascii="Times New Roman"/>
                <w:spacing w:val="21"/>
                <w:sz w:val="24"/>
              </w:rPr>
              <w:t xml:space="preserve"> </w:t>
            </w:r>
            <w:r w:rsidRPr="009367C7">
              <w:rPr>
                <w:rFonts w:ascii="Times New Roman"/>
                <w:sz w:val="24"/>
              </w:rPr>
              <w:t>reported</w:t>
            </w:r>
            <w:r w:rsidRPr="009367C7">
              <w:rPr>
                <w:rFonts w:ascii="Times New Roman"/>
                <w:spacing w:val="21"/>
                <w:sz w:val="24"/>
              </w:rPr>
              <w:t xml:space="preserve"> </w:t>
            </w:r>
            <w:r w:rsidRPr="009367C7">
              <w:rPr>
                <w:rFonts w:ascii="Times New Roman"/>
                <w:sz w:val="24"/>
              </w:rPr>
              <w:t>in</w:t>
            </w:r>
            <w:r w:rsidRPr="009367C7">
              <w:rPr>
                <w:rFonts w:ascii="Times New Roman"/>
                <w:spacing w:val="20"/>
                <w:sz w:val="24"/>
              </w:rPr>
              <w:t xml:space="preserve"> </w:t>
            </w:r>
            <w:r w:rsidRPr="009367C7">
              <w:rPr>
                <w:rFonts w:ascii="Times New Roman"/>
                <w:spacing w:val="-1"/>
                <w:sz w:val="24"/>
              </w:rPr>
              <w:t>item</w:t>
            </w:r>
            <w:r w:rsidRPr="009367C7">
              <w:rPr>
                <w:rFonts w:ascii="Times New Roman"/>
                <w:spacing w:val="20"/>
                <w:sz w:val="24"/>
              </w:rPr>
              <w:t xml:space="preserve"> </w:t>
            </w:r>
            <w:r w:rsidRPr="009367C7">
              <w:rPr>
                <w:rFonts w:ascii="Times New Roman"/>
                <w:sz w:val="24"/>
              </w:rPr>
              <w:t>1.2</w:t>
            </w:r>
            <w:r w:rsidRPr="009367C7">
              <w:rPr>
                <w:rFonts w:ascii="Times New Roman"/>
                <w:spacing w:val="21"/>
                <w:sz w:val="24"/>
              </w:rPr>
              <w:t xml:space="preserve"> </w:t>
            </w:r>
            <w:r w:rsidRPr="009367C7">
              <w:rPr>
                <w:rFonts w:ascii="Times New Roman"/>
                <w:sz w:val="24"/>
              </w:rPr>
              <w:t>and</w:t>
            </w:r>
            <w:r w:rsidRPr="009367C7">
              <w:rPr>
                <w:rFonts w:ascii="Times New Roman"/>
                <w:spacing w:val="22"/>
                <w:sz w:val="24"/>
              </w:rPr>
              <w:t xml:space="preserve"> </w:t>
            </w:r>
            <w:r w:rsidRPr="009367C7">
              <w:rPr>
                <w:rFonts w:ascii="Times New Roman"/>
                <w:sz w:val="24"/>
              </w:rPr>
              <w:t>deposits</w:t>
            </w:r>
            <w:r w:rsidRPr="009367C7">
              <w:rPr>
                <w:rFonts w:ascii="Times New Roman"/>
                <w:spacing w:val="21"/>
                <w:sz w:val="24"/>
              </w:rPr>
              <w:t xml:space="preserve"> </w:t>
            </w:r>
            <w:r w:rsidRPr="009367C7">
              <w:rPr>
                <w:rFonts w:ascii="Times New Roman"/>
                <w:spacing w:val="-1"/>
                <w:sz w:val="24"/>
              </w:rPr>
              <w:t>received</w:t>
            </w:r>
            <w:r w:rsidRPr="009367C7">
              <w:rPr>
                <w:rFonts w:ascii="Times New Roman"/>
                <w:spacing w:val="21"/>
                <w:sz w:val="24"/>
              </w:rPr>
              <w:t xml:space="preserve"> </w:t>
            </w:r>
            <w:r w:rsidRPr="009367C7">
              <w:rPr>
                <w:rFonts w:ascii="Times New Roman"/>
                <w:spacing w:val="-1"/>
                <w:sz w:val="24"/>
              </w:rPr>
              <w:t>as</w:t>
            </w:r>
            <w:r w:rsidRPr="009367C7">
              <w:rPr>
                <w:rFonts w:ascii="Times New Roman"/>
                <w:spacing w:val="21"/>
                <w:sz w:val="24"/>
              </w:rPr>
              <w:t xml:space="preserve"> </w:t>
            </w:r>
            <w:r w:rsidRPr="009367C7">
              <w:rPr>
                <w:rFonts w:ascii="Times New Roman"/>
                <w:spacing w:val="-1"/>
                <w:sz w:val="24"/>
              </w:rPr>
              <w:t>collateral.</w:t>
            </w:r>
            <w:r w:rsidRPr="009367C7">
              <w:rPr>
                <w:rFonts w:ascii="Times New Roman"/>
                <w:spacing w:val="20"/>
                <w:sz w:val="24"/>
              </w:rPr>
              <w:t xml:space="preserve"> </w:t>
            </w:r>
            <w:r w:rsidRPr="009367C7">
              <w:rPr>
                <w:rFonts w:ascii="Times New Roman"/>
                <w:spacing w:val="-1"/>
                <w:sz w:val="24"/>
              </w:rPr>
              <w:t>Cash</w:t>
            </w:r>
            <w:r w:rsidRPr="009367C7">
              <w:rPr>
                <w:rFonts w:ascii="Times New Roman"/>
                <w:spacing w:val="59"/>
                <w:sz w:val="24"/>
              </w:rPr>
              <w:t xml:space="preserve"> </w:t>
            </w:r>
            <w:r w:rsidRPr="009367C7">
              <w:rPr>
                <w:rFonts w:ascii="Times New Roman"/>
                <w:spacing w:val="-1"/>
                <w:sz w:val="24"/>
              </w:rPr>
              <w:t>outflows</w:t>
            </w:r>
            <w:r w:rsidRPr="009367C7">
              <w:rPr>
                <w:rFonts w:ascii="Times New Roman"/>
                <w:spacing w:val="12"/>
                <w:sz w:val="24"/>
              </w:rPr>
              <w:t xml:space="preserve"> </w:t>
            </w:r>
            <w:r w:rsidRPr="009367C7">
              <w:rPr>
                <w:rFonts w:ascii="Times New Roman"/>
                <w:spacing w:val="-1"/>
                <w:sz w:val="24"/>
              </w:rPr>
              <w:t>arising</w:t>
            </w:r>
            <w:r w:rsidRPr="009367C7">
              <w:rPr>
                <w:rFonts w:ascii="Times New Roman"/>
                <w:spacing w:val="12"/>
                <w:sz w:val="24"/>
              </w:rPr>
              <w:t xml:space="preserve"> </w:t>
            </w:r>
            <w:r w:rsidRPr="009367C7">
              <w:rPr>
                <w:rFonts w:ascii="Times New Roman"/>
                <w:sz w:val="24"/>
              </w:rPr>
              <w:t>from</w:t>
            </w:r>
            <w:r w:rsidRPr="009367C7">
              <w:rPr>
                <w:rFonts w:ascii="Times New Roman"/>
                <w:spacing w:val="10"/>
                <w:sz w:val="24"/>
              </w:rPr>
              <w:t xml:space="preserve"> </w:t>
            </w:r>
            <w:r w:rsidRPr="009367C7">
              <w:rPr>
                <w:rFonts w:ascii="Times New Roman"/>
                <w:sz w:val="24"/>
              </w:rPr>
              <w:t>derivative</w:t>
            </w:r>
            <w:r w:rsidRPr="009367C7">
              <w:rPr>
                <w:rFonts w:ascii="Times New Roman"/>
                <w:spacing w:val="12"/>
                <w:sz w:val="24"/>
              </w:rPr>
              <w:t xml:space="preserve"> </w:t>
            </w:r>
            <w:r w:rsidRPr="009367C7">
              <w:rPr>
                <w:rFonts w:ascii="Times New Roman"/>
                <w:spacing w:val="-1"/>
                <w:sz w:val="24"/>
              </w:rPr>
              <w:t>transactions</w:t>
            </w:r>
            <w:r w:rsidRPr="009367C7">
              <w:rPr>
                <w:rFonts w:ascii="Times New Roman"/>
                <w:spacing w:val="12"/>
                <w:sz w:val="24"/>
              </w:rPr>
              <w:t xml:space="preserve"> </w:t>
            </w:r>
            <w:r w:rsidRPr="009367C7">
              <w:rPr>
                <w:rFonts w:ascii="Times New Roman"/>
                <w:sz w:val="24"/>
              </w:rPr>
              <w:t>shall</w:t>
            </w:r>
            <w:r w:rsidRPr="009367C7">
              <w:rPr>
                <w:rFonts w:ascii="Times New Roman"/>
                <w:spacing w:val="12"/>
                <w:sz w:val="24"/>
              </w:rPr>
              <w:t xml:space="preserve"> </w:t>
            </w:r>
            <w:r w:rsidRPr="009367C7">
              <w:rPr>
                <w:rFonts w:ascii="Times New Roman"/>
                <w:sz w:val="24"/>
              </w:rPr>
              <w:t>be</w:t>
            </w:r>
            <w:r w:rsidRPr="009367C7">
              <w:rPr>
                <w:rFonts w:ascii="Times New Roman"/>
                <w:spacing w:val="12"/>
                <w:sz w:val="24"/>
              </w:rPr>
              <w:t xml:space="preserve"> </w:t>
            </w:r>
            <w:r w:rsidRPr="009367C7">
              <w:rPr>
                <w:rFonts w:ascii="Times New Roman"/>
                <w:spacing w:val="-1"/>
                <w:sz w:val="24"/>
              </w:rPr>
              <w:t>reported</w:t>
            </w:r>
            <w:r w:rsidRPr="009367C7">
              <w:rPr>
                <w:rFonts w:ascii="Times New Roman"/>
                <w:spacing w:val="12"/>
                <w:sz w:val="24"/>
              </w:rPr>
              <w:t xml:space="preserve"> </w:t>
            </w:r>
            <w:r w:rsidRPr="009367C7">
              <w:rPr>
                <w:rFonts w:ascii="Times New Roman"/>
                <w:sz w:val="24"/>
              </w:rPr>
              <w:t>in</w:t>
            </w:r>
            <w:r w:rsidRPr="009367C7">
              <w:rPr>
                <w:rFonts w:ascii="Times New Roman"/>
                <w:spacing w:val="12"/>
                <w:sz w:val="24"/>
              </w:rPr>
              <w:t xml:space="preserve"> </w:t>
            </w:r>
            <w:r w:rsidRPr="009367C7">
              <w:rPr>
                <w:rFonts w:ascii="Times New Roman"/>
                <w:spacing w:val="-1"/>
                <w:sz w:val="24"/>
              </w:rPr>
              <w:t>items</w:t>
            </w:r>
            <w:r w:rsidRPr="009367C7">
              <w:rPr>
                <w:rFonts w:ascii="Times New Roman"/>
                <w:spacing w:val="13"/>
                <w:sz w:val="24"/>
              </w:rPr>
              <w:t xml:space="preserve"> </w:t>
            </w:r>
            <w:r w:rsidRPr="009367C7">
              <w:rPr>
                <w:rFonts w:ascii="Times New Roman"/>
                <w:sz w:val="24"/>
              </w:rPr>
              <w:t>1.4</w:t>
            </w:r>
            <w:r w:rsidRPr="009367C7">
              <w:rPr>
                <w:rFonts w:ascii="Times New Roman"/>
                <w:spacing w:val="12"/>
                <w:sz w:val="24"/>
              </w:rPr>
              <w:t xml:space="preserve"> </w:t>
            </w:r>
            <w:r w:rsidRPr="009367C7">
              <w:rPr>
                <w:rFonts w:ascii="Times New Roman"/>
                <w:sz w:val="24"/>
              </w:rPr>
              <w:t>or</w:t>
            </w:r>
            <w:r w:rsidRPr="009367C7">
              <w:rPr>
                <w:rFonts w:ascii="Times New Roman"/>
                <w:spacing w:val="61"/>
                <w:sz w:val="24"/>
              </w:rPr>
              <w:t xml:space="preserve"> </w:t>
            </w:r>
            <w:r w:rsidRPr="009367C7">
              <w:rPr>
                <w:rFonts w:ascii="Times New Roman"/>
                <w:sz w:val="24"/>
              </w:rPr>
              <w:t>1.5.</w:t>
            </w:r>
          </w:p>
          <w:p w14:paraId="22802767" w14:textId="77777777" w:rsidR="00190C4E" w:rsidRPr="009367C7" w:rsidRDefault="00190C4E">
            <w:pPr>
              <w:pStyle w:val="TableParagraph"/>
              <w:spacing w:before="120"/>
              <w:ind w:left="102" w:right="99"/>
              <w:jc w:val="both"/>
              <w:rPr>
                <w:rFonts w:ascii="Times New Roman" w:eastAsia="Times New Roman" w:hAnsi="Times New Roman" w:cs="Times New Roman"/>
                <w:sz w:val="24"/>
                <w:szCs w:val="24"/>
              </w:rPr>
            </w:pPr>
            <w:r w:rsidRPr="009367C7">
              <w:rPr>
                <w:rFonts w:ascii="Times New Roman" w:eastAsia="Times New Roman" w:hAnsi="Times New Roman" w:cs="Times New Roman"/>
                <w:spacing w:val="-1"/>
                <w:sz w:val="24"/>
                <w:szCs w:val="24"/>
              </w:rPr>
              <w:t>Deposits</w:t>
            </w:r>
            <w:r w:rsidRPr="009367C7">
              <w:rPr>
                <w:rFonts w:ascii="Times New Roman" w:eastAsia="Times New Roman" w:hAnsi="Times New Roman" w:cs="Times New Roman"/>
                <w:spacing w:val="3"/>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4"/>
                <w:sz w:val="24"/>
                <w:szCs w:val="24"/>
              </w:rPr>
              <w:t xml:space="preserve"> </w:t>
            </w:r>
            <w:r w:rsidRPr="009367C7">
              <w:rPr>
                <w:rFonts w:ascii="Times New Roman" w:eastAsia="Times New Roman" w:hAnsi="Times New Roman" w:cs="Times New Roman"/>
                <w:sz w:val="24"/>
                <w:szCs w:val="24"/>
              </w:rPr>
              <w:t>be</w:t>
            </w:r>
            <w:r w:rsidRPr="009367C7">
              <w:rPr>
                <w:rFonts w:ascii="Times New Roman" w:eastAsia="Times New Roman" w:hAnsi="Times New Roman" w:cs="Times New Roman"/>
                <w:spacing w:val="2"/>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3"/>
                <w:sz w:val="24"/>
                <w:szCs w:val="24"/>
              </w:rPr>
              <w:t xml:space="preserve"> </w:t>
            </w:r>
            <w:r w:rsidRPr="009367C7">
              <w:rPr>
                <w:rFonts w:ascii="Times New Roman" w:eastAsia="Times New Roman" w:hAnsi="Times New Roman" w:cs="Times New Roman"/>
                <w:spacing w:val="-1"/>
                <w:sz w:val="24"/>
                <w:szCs w:val="24"/>
              </w:rPr>
              <w:t>in accordance with</w:t>
            </w:r>
            <w:r w:rsidRPr="009367C7">
              <w:rPr>
                <w:rFonts w:ascii="Times New Roman" w:eastAsia="Times New Roman" w:hAnsi="Times New Roman" w:cs="Times New Roman"/>
                <w:spacing w:val="3"/>
                <w:sz w:val="24"/>
                <w:szCs w:val="24"/>
              </w:rPr>
              <w:t xml:space="preserve"> </w:t>
            </w:r>
            <w:r w:rsidRPr="009367C7">
              <w:rPr>
                <w:rFonts w:ascii="Times New Roman" w:eastAsia="Times New Roman" w:hAnsi="Times New Roman" w:cs="Times New Roman"/>
                <w:spacing w:val="-1"/>
                <w:sz w:val="24"/>
                <w:szCs w:val="24"/>
              </w:rPr>
              <w:t>their</w:t>
            </w:r>
            <w:r w:rsidRPr="009367C7">
              <w:rPr>
                <w:rFonts w:ascii="Times New Roman" w:eastAsia="Times New Roman" w:hAnsi="Times New Roman" w:cs="Times New Roman"/>
                <w:spacing w:val="2"/>
                <w:sz w:val="24"/>
                <w:szCs w:val="24"/>
              </w:rPr>
              <w:t xml:space="preserve"> </w:t>
            </w:r>
            <w:r w:rsidRPr="009367C7">
              <w:rPr>
                <w:rFonts w:ascii="Times New Roman" w:eastAsia="Times New Roman" w:hAnsi="Times New Roman" w:cs="Times New Roman"/>
                <w:spacing w:val="-1"/>
                <w:sz w:val="24"/>
                <w:szCs w:val="24"/>
              </w:rPr>
              <w:t>earliest</w:t>
            </w:r>
            <w:r w:rsidRPr="009367C7">
              <w:rPr>
                <w:rFonts w:ascii="Times New Roman" w:eastAsia="Times New Roman" w:hAnsi="Times New Roman" w:cs="Times New Roman"/>
                <w:spacing w:val="4"/>
                <w:sz w:val="24"/>
                <w:szCs w:val="24"/>
              </w:rPr>
              <w:t xml:space="preserve"> </w:t>
            </w:r>
            <w:r w:rsidRPr="009367C7">
              <w:rPr>
                <w:rFonts w:ascii="Times New Roman" w:eastAsia="Times New Roman" w:hAnsi="Times New Roman" w:cs="Times New Roman"/>
                <w:spacing w:val="-1"/>
                <w:sz w:val="24"/>
                <w:szCs w:val="24"/>
              </w:rPr>
              <w:t>possible</w:t>
            </w:r>
            <w:r w:rsidRPr="009367C7">
              <w:rPr>
                <w:rFonts w:ascii="Times New Roman" w:eastAsia="Times New Roman" w:hAnsi="Times New Roman" w:cs="Times New Roman"/>
                <w:spacing w:val="2"/>
                <w:sz w:val="24"/>
                <w:szCs w:val="24"/>
              </w:rPr>
              <w:t xml:space="preserve"> </w:t>
            </w:r>
            <w:r w:rsidRPr="009367C7">
              <w:rPr>
                <w:rFonts w:ascii="Times New Roman" w:eastAsia="Times New Roman" w:hAnsi="Times New Roman" w:cs="Times New Roman"/>
                <w:spacing w:val="-1"/>
                <w:sz w:val="24"/>
                <w:szCs w:val="24"/>
              </w:rPr>
              <w:t>contractual</w:t>
            </w:r>
            <w:r w:rsidRPr="009367C7">
              <w:rPr>
                <w:rFonts w:ascii="Times New Roman" w:eastAsia="Times New Roman" w:hAnsi="Times New Roman" w:cs="Times New Roman"/>
                <w:spacing w:val="93"/>
                <w:sz w:val="24"/>
                <w:szCs w:val="24"/>
              </w:rPr>
              <w:t xml:space="preserve"> </w:t>
            </w:r>
            <w:r w:rsidRPr="009367C7">
              <w:rPr>
                <w:rFonts w:ascii="Times New Roman" w:eastAsia="Times New Roman" w:hAnsi="Times New Roman" w:cs="Times New Roman"/>
                <w:spacing w:val="-1"/>
                <w:sz w:val="24"/>
                <w:szCs w:val="24"/>
              </w:rPr>
              <w:t>maturity</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pacing w:val="-1"/>
                <w:sz w:val="24"/>
                <w:szCs w:val="24"/>
              </w:rPr>
              <w:t>date.</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pacing w:val="-1"/>
                <w:sz w:val="24"/>
                <w:szCs w:val="24"/>
              </w:rPr>
              <w:t>Deposits</w:t>
            </w:r>
            <w:r w:rsidRPr="009367C7">
              <w:rPr>
                <w:rFonts w:ascii="Times New Roman" w:eastAsia="Times New Roman" w:hAnsi="Times New Roman" w:cs="Times New Roman"/>
                <w:spacing w:val="47"/>
                <w:sz w:val="24"/>
                <w:szCs w:val="24"/>
              </w:rPr>
              <w:t xml:space="preserve"> </w:t>
            </w:r>
            <w:r w:rsidRPr="009367C7">
              <w:rPr>
                <w:rFonts w:ascii="Times New Roman" w:eastAsia="Times New Roman" w:hAnsi="Times New Roman" w:cs="Times New Roman"/>
                <w:sz w:val="24"/>
                <w:szCs w:val="24"/>
              </w:rPr>
              <w:t>that</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pacing w:val="-1"/>
                <w:sz w:val="24"/>
                <w:szCs w:val="24"/>
              </w:rPr>
              <w:t>can</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z w:val="24"/>
                <w:szCs w:val="24"/>
              </w:rPr>
              <w:t>be</w:t>
            </w:r>
            <w:r w:rsidRPr="009367C7">
              <w:rPr>
                <w:rFonts w:ascii="Times New Roman" w:eastAsia="Times New Roman" w:hAnsi="Times New Roman" w:cs="Times New Roman"/>
                <w:spacing w:val="47"/>
                <w:sz w:val="24"/>
                <w:szCs w:val="24"/>
              </w:rPr>
              <w:t xml:space="preserve"> </w:t>
            </w:r>
            <w:r w:rsidRPr="009367C7">
              <w:rPr>
                <w:rFonts w:ascii="Times New Roman" w:eastAsia="Times New Roman" w:hAnsi="Times New Roman" w:cs="Times New Roman"/>
                <w:spacing w:val="-1"/>
                <w:sz w:val="24"/>
                <w:szCs w:val="24"/>
              </w:rPr>
              <w:t>withdrawn</w:t>
            </w:r>
            <w:r w:rsidRPr="009367C7">
              <w:rPr>
                <w:rFonts w:ascii="Times New Roman" w:eastAsia="Times New Roman" w:hAnsi="Times New Roman" w:cs="Times New Roman"/>
                <w:spacing w:val="46"/>
                <w:sz w:val="24"/>
                <w:szCs w:val="24"/>
              </w:rPr>
              <w:t xml:space="preserve"> </w:t>
            </w:r>
            <w:r w:rsidRPr="009367C7">
              <w:rPr>
                <w:rFonts w:ascii="Times New Roman" w:eastAsia="Times New Roman" w:hAnsi="Times New Roman" w:cs="Times New Roman"/>
                <w:spacing w:val="-1"/>
                <w:sz w:val="24"/>
                <w:szCs w:val="24"/>
              </w:rPr>
              <w:t>immediately</w:t>
            </w:r>
            <w:r w:rsidRPr="009367C7">
              <w:rPr>
                <w:rFonts w:ascii="Times New Roman" w:eastAsia="Times New Roman" w:hAnsi="Times New Roman" w:cs="Times New Roman"/>
                <w:spacing w:val="48"/>
                <w:sz w:val="24"/>
                <w:szCs w:val="24"/>
              </w:rPr>
              <w:t xml:space="preserve"> </w:t>
            </w:r>
            <w:r w:rsidRPr="009367C7">
              <w:rPr>
                <w:rFonts w:ascii="Times New Roman" w:eastAsia="Times New Roman" w:hAnsi="Times New Roman" w:cs="Times New Roman"/>
                <w:spacing w:val="-1"/>
                <w:sz w:val="24"/>
                <w:szCs w:val="24"/>
              </w:rPr>
              <w:t>without</w:t>
            </w:r>
            <w:r w:rsidRPr="009367C7">
              <w:rPr>
                <w:rFonts w:ascii="Times New Roman" w:eastAsia="Times New Roman" w:hAnsi="Times New Roman" w:cs="Times New Roman"/>
                <w:spacing w:val="48"/>
                <w:sz w:val="24"/>
                <w:szCs w:val="24"/>
              </w:rPr>
              <w:t xml:space="preserve"> </w:t>
            </w:r>
            <w:proofErr w:type="gramStart"/>
            <w:r w:rsidRPr="009367C7">
              <w:rPr>
                <w:rFonts w:ascii="Times New Roman" w:eastAsia="Times New Roman" w:hAnsi="Times New Roman" w:cs="Times New Roman"/>
                <w:spacing w:val="-1"/>
                <w:sz w:val="24"/>
                <w:szCs w:val="24"/>
              </w:rPr>
              <w:t>notice</w:t>
            </w:r>
            <w:r w:rsidRPr="009367C7">
              <w:rPr>
                <w:rFonts w:ascii="Times New Roman" w:eastAsia="Times New Roman" w:hAnsi="Times New Roman" w:cs="Times New Roman"/>
                <w:spacing w:val="87"/>
                <w:sz w:val="24"/>
                <w:szCs w:val="24"/>
              </w:rPr>
              <w:t xml:space="preserve"> </w:t>
            </w:r>
            <w:r w:rsidRPr="009367C7">
              <w:rPr>
                <w:rFonts w:ascii="Times New Roman" w:eastAsia="Times New Roman" w:hAnsi="Times New Roman" w:cs="Times New Roman"/>
                <w:spacing w:val="-1"/>
                <w:sz w:val="24"/>
                <w:szCs w:val="24"/>
              </w:rPr>
              <w:t>(‘</w:t>
            </w:r>
            <w:proofErr w:type="gramEnd"/>
            <w:r w:rsidRPr="009367C7">
              <w:rPr>
                <w:rFonts w:ascii="Times New Roman" w:eastAsia="Times New Roman" w:hAnsi="Times New Roman" w:cs="Times New Roman"/>
                <w:spacing w:val="-1"/>
                <w:sz w:val="24"/>
                <w:szCs w:val="24"/>
              </w:rPr>
              <w:t>sight</w:t>
            </w:r>
            <w:r w:rsidRPr="009367C7">
              <w:rPr>
                <w:rFonts w:ascii="Times New Roman" w:eastAsia="Times New Roman" w:hAnsi="Times New Roman" w:cs="Times New Roman"/>
                <w:spacing w:val="10"/>
                <w:sz w:val="24"/>
                <w:szCs w:val="24"/>
              </w:rPr>
              <w:t xml:space="preserve"> </w:t>
            </w:r>
            <w:r w:rsidRPr="009367C7">
              <w:rPr>
                <w:rFonts w:ascii="Times New Roman" w:eastAsia="Times New Roman" w:hAnsi="Times New Roman" w:cs="Times New Roman"/>
                <w:spacing w:val="-1"/>
                <w:sz w:val="24"/>
                <w:szCs w:val="24"/>
              </w:rPr>
              <w:t>deposits’)</w:t>
            </w:r>
            <w:r w:rsidRPr="009367C7">
              <w:rPr>
                <w:rFonts w:ascii="Times New Roman" w:eastAsia="Times New Roman" w:hAnsi="Times New Roman" w:cs="Times New Roman"/>
                <w:spacing w:val="10"/>
                <w:sz w:val="24"/>
                <w:szCs w:val="24"/>
              </w:rPr>
              <w:t xml:space="preserve"> </w:t>
            </w:r>
            <w:r w:rsidRPr="009367C7">
              <w:rPr>
                <w:rFonts w:ascii="Times New Roman" w:eastAsia="Times New Roman" w:hAnsi="Times New Roman" w:cs="Times New Roman"/>
                <w:sz w:val="24"/>
                <w:szCs w:val="24"/>
              </w:rPr>
              <w:t>or</w:t>
            </w:r>
            <w:r w:rsidRPr="009367C7">
              <w:rPr>
                <w:rFonts w:ascii="Times New Roman" w:eastAsia="Times New Roman" w:hAnsi="Times New Roman" w:cs="Times New Roman"/>
                <w:spacing w:val="10"/>
                <w:sz w:val="24"/>
                <w:szCs w:val="24"/>
              </w:rPr>
              <w:t xml:space="preserve"> </w:t>
            </w:r>
            <w:r w:rsidRPr="009367C7">
              <w:rPr>
                <w:rFonts w:ascii="Times New Roman" w:eastAsia="Times New Roman" w:hAnsi="Times New Roman" w:cs="Times New Roman"/>
                <w:spacing w:val="-1"/>
                <w:sz w:val="24"/>
                <w:szCs w:val="24"/>
              </w:rPr>
              <w:t>non-maturing</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pacing w:val="-1"/>
                <w:sz w:val="24"/>
                <w:szCs w:val="24"/>
              </w:rPr>
              <w:t>deposits</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8"/>
                <w:sz w:val="24"/>
                <w:szCs w:val="24"/>
              </w:rPr>
              <w:t xml:space="preserve"> </w:t>
            </w:r>
            <w:r w:rsidRPr="009367C7">
              <w:rPr>
                <w:rFonts w:ascii="Times New Roman" w:eastAsia="Times New Roman" w:hAnsi="Times New Roman" w:cs="Times New Roman"/>
                <w:sz w:val="24"/>
                <w:szCs w:val="24"/>
              </w:rPr>
              <w:t>be</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8"/>
                <w:sz w:val="24"/>
                <w:szCs w:val="24"/>
              </w:rPr>
              <w:t xml:space="preserve"> </w:t>
            </w:r>
            <w:r w:rsidRPr="009367C7">
              <w:rPr>
                <w:rFonts w:ascii="Times New Roman" w:eastAsia="Times New Roman" w:hAnsi="Times New Roman" w:cs="Times New Roman"/>
                <w:sz w:val="24"/>
                <w:szCs w:val="24"/>
              </w:rPr>
              <w:t>in</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z w:val="24"/>
                <w:szCs w:val="24"/>
              </w:rPr>
              <w:t>the</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pacing w:val="-1"/>
                <w:sz w:val="24"/>
                <w:szCs w:val="24"/>
              </w:rPr>
              <w:t>‘overnight’</w:t>
            </w:r>
            <w:r w:rsidRPr="009367C7">
              <w:rPr>
                <w:rFonts w:ascii="Times New Roman" w:eastAsia="Times New Roman" w:hAnsi="Times New Roman" w:cs="Times New Roman"/>
                <w:spacing w:val="95"/>
                <w:sz w:val="24"/>
                <w:szCs w:val="24"/>
              </w:rPr>
              <w:t xml:space="preserve"> </w:t>
            </w:r>
            <w:r w:rsidRPr="009367C7">
              <w:rPr>
                <w:rFonts w:ascii="Times New Roman" w:eastAsia="Times New Roman" w:hAnsi="Times New Roman" w:cs="Times New Roman"/>
                <w:sz w:val="24"/>
                <w:szCs w:val="24"/>
              </w:rPr>
              <w:t>bucket.</w:t>
            </w:r>
          </w:p>
        </w:tc>
      </w:tr>
      <w:tr w:rsidR="00190C4E" w:rsidRPr="009367C7" w14:paraId="100B8A41" w14:textId="77777777">
        <w:trPr>
          <w:trHeight w:val="304"/>
        </w:trPr>
        <w:tc>
          <w:tcPr>
            <w:tcW w:w="1418" w:type="dxa"/>
          </w:tcPr>
          <w:p w14:paraId="7038C0B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0261</w:t>
            </w:r>
          </w:p>
        </w:tc>
        <w:tc>
          <w:tcPr>
            <w:tcW w:w="7590" w:type="dxa"/>
          </w:tcPr>
          <w:p w14:paraId="4C45A3B7" w14:textId="77777777" w:rsidR="00190C4E" w:rsidRPr="004D6565" w:rsidRDefault="00190C4E">
            <w:pPr>
              <w:pStyle w:val="TableParagraph"/>
              <w:spacing w:before="118"/>
              <w:ind w:left="102" w:right="99"/>
              <w:jc w:val="both"/>
              <w:rPr>
                <w:rFonts w:ascii="Times New Roman"/>
                <w:sz w:val="24"/>
                <w:szCs w:val="24"/>
                <w:u w:val="thick" w:color="000000"/>
              </w:rPr>
            </w:pPr>
            <w:r w:rsidRPr="100AC72C">
              <w:rPr>
                <w:rFonts w:ascii="Times New Roman"/>
                <w:b/>
                <w:bCs/>
                <w:sz w:val="24"/>
                <w:szCs w:val="24"/>
                <w:u w:val="thick"/>
              </w:rPr>
              <w:t>1.3.0.1 of which: Intragroup or IPS</w:t>
            </w:r>
          </w:p>
          <w:p w14:paraId="26A673BB" w14:textId="72349B2C" w:rsidR="00190C4E" w:rsidRDefault="00190C4E">
            <w:pPr>
              <w:pStyle w:val="TableParagraph"/>
              <w:spacing w:before="118"/>
              <w:ind w:left="102" w:right="99"/>
              <w:jc w:val="both"/>
              <w:rPr>
                <w:rFonts w:ascii="Times New Roman"/>
                <w:sz w:val="24"/>
                <w:szCs w:val="24"/>
              </w:rPr>
            </w:pPr>
            <w:r w:rsidRPr="5CFA196F">
              <w:rPr>
                <w:rFonts w:ascii="Times New Roman"/>
                <w:spacing w:val="-1"/>
                <w:sz w:val="24"/>
                <w:szCs w:val="24"/>
              </w:rPr>
              <w:t xml:space="preserve">The </w:t>
            </w:r>
            <w:proofErr w:type="gramStart"/>
            <w:r w:rsidRPr="5CFA196F">
              <w:rPr>
                <w:rFonts w:ascii="Times New Roman"/>
                <w:spacing w:val="-1"/>
                <w:sz w:val="24"/>
                <w:szCs w:val="24"/>
              </w:rPr>
              <w:t>amount</w:t>
            </w:r>
            <w:proofErr w:type="gramEnd"/>
            <w:r w:rsidRPr="5CFA196F">
              <w:rPr>
                <w:rFonts w:ascii="Times New Roman"/>
                <w:spacing w:val="-1"/>
                <w:sz w:val="24"/>
                <w:szCs w:val="24"/>
              </w:rPr>
              <w:t xml:space="preserve"> of outflows</w:t>
            </w:r>
            <w:r w:rsidRPr="5CFA196F">
              <w:rPr>
                <w:rFonts w:ascii="Times New Roman"/>
                <w:spacing w:val="8"/>
                <w:sz w:val="24"/>
                <w:szCs w:val="24"/>
              </w:rPr>
              <w:t xml:space="preserve"> </w:t>
            </w:r>
            <w:r w:rsidRPr="5CFA196F">
              <w:rPr>
                <w:rFonts w:ascii="Times New Roman"/>
                <w:sz w:val="24"/>
                <w:szCs w:val="24"/>
              </w:rPr>
              <w:t>in</w:t>
            </w:r>
            <w:r w:rsidRPr="5CFA196F">
              <w:rPr>
                <w:rFonts w:ascii="Times New Roman"/>
                <w:spacing w:val="8"/>
                <w:sz w:val="24"/>
                <w:szCs w:val="24"/>
              </w:rPr>
              <w:t xml:space="preserve"> </w:t>
            </w:r>
            <w:r w:rsidRPr="5CFA196F">
              <w:rPr>
                <w:rFonts w:ascii="Times New Roman"/>
                <w:sz w:val="24"/>
                <w:szCs w:val="24"/>
              </w:rPr>
              <w:t xml:space="preserve">1.3 </w:t>
            </w:r>
            <w:r w:rsidRPr="5CFA196F">
              <w:rPr>
                <w:rFonts w:ascii="Times New Roman"/>
                <w:spacing w:val="-1"/>
                <w:sz w:val="24"/>
                <w:szCs w:val="24"/>
              </w:rPr>
              <w:t>where</w:t>
            </w:r>
            <w:r w:rsidRPr="5CFA196F">
              <w:rPr>
                <w:rFonts w:ascii="Times New Roman"/>
                <w:spacing w:val="8"/>
                <w:sz w:val="24"/>
                <w:szCs w:val="24"/>
              </w:rPr>
              <w:t xml:space="preserve"> </w:t>
            </w:r>
            <w:r w:rsidRPr="5CFA196F">
              <w:rPr>
                <w:rFonts w:ascii="Times New Roman"/>
                <w:spacing w:val="-1"/>
                <w:sz w:val="24"/>
                <w:szCs w:val="24"/>
              </w:rPr>
              <w:t>the</w:t>
            </w:r>
            <w:r w:rsidRPr="5CFA196F">
              <w:rPr>
                <w:rFonts w:ascii="Times New Roman"/>
                <w:spacing w:val="8"/>
                <w:sz w:val="24"/>
                <w:szCs w:val="24"/>
              </w:rPr>
              <w:t xml:space="preserve"> </w:t>
            </w:r>
            <w:r w:rsidRPr="5CFA196F">
              <w:rPr>
                <w:rFonts w:ascii="Times New Roman"/>
                <w:spacing w:val="-1"/>
                <w:sz w:val="24"/>
                <w:szCs w:val="24"/>
              </w:rPr>
              <w:t>counterparty</w:t>
            </w:r>
            <w:r w:rsidRPr="5CFA196F">
              <w:rPr>
                <w:rFonts w:ascii="Times New Roman"/>
                <w:spacing w:val="8"/>
                <w:sz w:val="24"/>
                <w:szCs w:val="24"/>
              </w:rPr>
              <w:t xml:space="preserve"> </w:t>
            </w:r>
            <w:r w:rsidRPr="5CFA196F">
              <w:rPr>
                <w:rFonts w:ascii="Times New Roman"/>
                <w:spacing w:val="-1"/>
                <w:sz w:val="24"/>
                <w:szCs w:val="24"/>
              </w:rPr>
              <w:t>is</w:t>
            </w:r>
            <w:r w:rsidRPr="5CFA196F">
              <w:rPr>
                <w:rFonts w:ascii="Times New Roman"/>
                <w:spacing w:val="8"/>
                <w:sz w:val="24"/>
                <w:szCs w:val="24"/>
              </w:rPr>
              <w:t xml:space="preserve"> </w:t>
            </w:r>
            <w:r w:rsidRPr="00493648">
              <w:rPr>
                <w:rFonts w:ascii="Times New Roman"/>
                <w:spacing w:val="8"/>
                <w:sz w:val="24"/>
                <w:szCs w:val="24"/>
                <w:lang w:val="en-GB"/>
              </w:rPr>
              <w:t>an Intragroup or IPS counterparty</w:t>
            </w:r>
            <w:r>
              <w:rPr>
                <w:rFonts w:ascii="Times New Roman"/>
                <w:spacing w:val="8"/>
                <w:sz w:val="24"/>
                <w:szCs w:val="24"/>
                <w:lang w:val="en-GB"/>
              </w:rPr>
              <w:t>.</w:t>
            </w:r>
            <w:r>
              <w:rPr>
                <w:rFonts w:ascii="Times New Roman"/>
                <w:spacing w:val="8"/>
                <w:sz w:val="24"/>
                <w:szCs w:val="24"/>
              </w:rPr>
              <w:t xml:space="preserve"> </w:t>
            </w:r>
          </w:p>
          <w:p w14:paraId="5AB29503" w14:textId="77777777" w:rsidR="00190C4E" w:rsidRPr="00EA3875" w:rsidRDefault="00190C4E">
            <w:pPr>
              <w:pStyle w:val="TableParagraph"/>
              <w:spacing w:before="118"/>
              <w:ind w:left="102" w:right="99"/>
              <w:jc w:val="both"/>
              <w:rPr>
                <w:rFonts w:ascii="Times New Roman"/>
                <w:sz w:val="24"/>
                <w:szCs w:val="24"/>
                <w:u w:val="thick" w:color="000000"/>
                <w:lang w:val="en-GB"/>
              </w:rPr>
            </w:pPr>
            <w:r w:rsidRPr="006E00FB">
              <w:rPr>
                <w:rFonts w:ascii="Times New Roman"/>
                <w:spacing w:val="-1"/>
                <w:sz w:val="24"/>
              </w:rPr>
              <w:t xml:space="preserve">Outflows from intra-group entities shall only be reported on a solo or </w:t>
            </w:r>
            <w:proofErr w:type="spellStart"/>
            <w:r w:rsidRPr="006E00FB">
              <w:rPr>
                <w:rFonts w:ascii="Times New Roman"/>
                <w:spacing w:val="-1"/>
                <w:sz w:val="24"/>
              </w:rPr>
              <w:t>subconsolidated</w:t>
            </w:r>
            <w:proofErr w:type="spellEnd"/>
            <w:r w:rsidRPr="006E00FB">
              <w:rPr>
                <w:rFonts w:ascii="Times New Roman"/>
                <w:spacing w:val="-1"/>
                <w:sz w:val="24"/>
              </w:rPr>
              <w:t xml:space="preserve"> basis.</w:t>
            </w:r>
          </w:p>
        </w:tc>
      </w:tr>
      <w:tr w:rsidR="00190C4E" w14:paraId="2CE506AF" w14:textId="77777777">
        <w:trPr>
          <w:trHeight w:val="300"/>
        </w:trPr>
        <w:tc>
          <w:tcPr>
            <w:tcW w:w="1418" w:type="dxa"/>
          </w:tcPr>
          <w:p w14:paraId="25C3A440" w14:textId="77777777" w:rsidR="00190C4E" w:rsidRDefault="00190C4E">
            <w:pPr>
              <w:pStyle w:val="TableParagraph"/>
              <w:jc w:val="both"/>
              <w:rPr>
                <w:rFonts w:ascii="Times New Roman"/>
                <w:sz w:val="24"/>
                <w:szCs w:val="24"/>
              </w:rPr>
            </w:pPr>
            <w:r w:rsidRPr="112A5F65">
              <w:rPr>
                <w:rFonts w:ascii="Times New Roman"/>
                <w:sz w:val="24"/>
                <w:szCs w:val="24"/>
              </w:rPr>
              <w:t>0265</w:t>
            </w:r>
          </w:p>
        </w:tc>
        <w:tc>
          <w:tcPr>
            <w:tcW w:w="7590" w:type="dxa"/>
          </w:tcPr>
          <w:p w14:paraId="5D80ED69" w14:textId="77777777" w:rsidR="00190C4E" w:rsidRPr="00C2578C" w:rsidRDefault="00190C4E">
            <w:pPr>
              <w:pStyle w:val="TableParagraph"/>
              <w:jc w:val="both"/>
              <w:rPr>
                <w:rFonts w:ascii="Aptos Narrow" w:eastAsia="Aptos Narrow" w:hAnsi="Aptos Narrow" w:cs="Aptos Narrow"/>
                <w:b/>
                <w:bCs/>
                <w:color w:val="242424"/>
              </w:rPr>
            </w:pPr>
            <w:r w:rsidRPr="5CFA196F">
              <w:rPr>
                <w:rFonts w:ascii="Times New Roman"/>
                <w:b/>
                <w:bCs/>
                <w:sz w:val="24"/>
                <w:szCs w:val="24"/>
                <w:u w:val="thick"/>
              </w:rPr>
              <w:t xml:space="preserve">1.3.0.2 </w:t>
            </w:r>
            <w:r w:rsidRPr="004D6565">
              <w:rPr>
                <w:rFonts w:ascii="Times New Roman"/>
                <w:b/>
                <w:bCs/>
                <w:sz w:val="24"/>
                <w:szCs w:val="24"/>
                <w:u w:val="thick"/>
              </w:rPr>
              <w:t>of which: deposits obtained through online deposit platforms</w:t>
            </w:r>
          </w:p>
          <w:p w14:paraId="3620BDE5" w14:textId="77777777" w:rsidR="00190C4E" w:rsidRDefault="00190C4E">
            <w:pPr>
              <w:pStyle w:val="TableParagraph"/>
              <w:jc w:val="both"/>
              <w:rPr>
                <w:rFonts w:ascii="Aptos Narrow" w:eastAsia="Aptos Narrow" w:hAnsi="Aptos Narrow" w:cs="Aptos Narrow"/>
                <w:color w:val="242424"/>
              </w:rPr>
            </w:pPr>
          </w:p>
          <w:p w14:paraId="5CF57CCB" w14:textId="6731E9F5" w:rsidR="00941866" w:rsidRDefault="00190C4E" w:rsidP="007F7401">
            <w:pPr>
              <w:pStyle w:val="TableParagraph"/>
              <w:spacing w:before="118"/>
              <w:ind w:left="102" w:right="99"/>
              <w:jc w:val="both"/>
              <w:rPr>
                <w:rFonts w:ascii="Times New Roman" w:eastAsia="Times New Roman" w:hAnsi="Times New Roman" w:cs="Times New Roman"/>
                <w:color w:val="000000" w:themeColor="text1"/>
                <w:sz w:val="24"/>
                <w:szCs w:val="24"/>
              </w:rPr>
            </w:pPr>
            <w:r w:rsidRPr="00B6044E">
              <w:rPr>
                <w:rFonts w:ascii="Times New Roman" w:eastAsia="Times New Roman" w:hAnsi="Times New Roman" w:cs="Times New Roman"/>
                <w:color w:val="000000" w:themeColor="text1"/>
                <w:sz w:val="24"/>
                <w:szCs w:val="24"/>
              </w:rPr>
              <w:t>The amount of cash outflows in 1.3</w:t>
            </w:r>
            <w:r>
              <w:rPr>
                <w:rFonts w:ascii="Times New Roman" w:eastAsia="Times New Roman" w:hAnsi="Times New Roman" w:cs="Times New Roman"/>
                <w:color w:val="000000" w:themeColor="text1"/>
                <w:sz w:val="24"/>
                <w:szCs w:val="24"/>
              </w:rPr>
              <w:t xml:space="preserve"> </w:t>
            </w:r>
            <w:r w:rsidRPr="00B6044E">
              <w:rPr>
                <w:rFonts w:ascii="Times New Roman" w:eastAsia="Times New Roman" w:hAnsi="Times New Roman" w:cs="Times New Roman"/>
                <w:color w:val="000000" w:themeColor="text1"/>
                <w:sz w:val="24"/>
                <w:szCs w:val="24"/>
              </w:rPr>
              <w:t xml:space="preserve">where the deposits have been obtained through a digital platform and the original depositors </w:t>
            </w:r>
            <w:proofErr w:type="gramStart"/>
            <w:r w:rsidRPr="00B6044E">
              <w:rPr>
                <w:rFonts w:ascii="Times New Roman" w:eastAsia="Times New Roman" w:hAnsi="Times New Roman" w:cs="Times New Roman"/>
                <w:color w:val="000000" w:themeColor="text1"/>
                <w:sz w:val="24"/>
                <w:szCs w:val="24"/>
              </w:rPr>
              <w:t>is</w:t>
            </w:r>
            <w:proofErr w:type="gramEnd"/>
            <w:r w:rsidRPr="00B6044E">
              <w:rPr>
                <w:rFonts w:ascii="Times New Roman" w:eastAsia="Times New Roman" w:hAnsi="Times New Roman" w:cs="Times New Roman"/>
                <w:color w:val="000000" w:themeColor="text1"/>
                <w:sz w:val="24"/>
                <w:szCs w:val="24"/>
              </w:rPr>
              <w:t xml:space="preserve"> not a financial institution</w:t>
            </w:r>
            <w:r w:rsidR="00672DF6">
              <w:rPr>
                <w:rFonts w:ascii="Times New Roman" w:eastAsia="Times New Roman" w:hAnsi="Times New Roman" w:cs="Times New Roman"/>
                <w:color w:val="000000" w:themeColor="text1"/>
                <w:sz w:val="24"/>
                <w:szCs w:val="24"/>
              </w:rPr>
              <w:t>.</w:t>
            </w:r>
          </w:p>
          <w:p w14:paraId="57103962" w14:textId="7682F6D8" w:rsidR="00B54FB3" w:rsidRPr="004D6565" w:rsidRDefault="00B54FB3" w:rsidP="007F7401">
            <w:pPr>
              <w:pStyle w:val="TableParagraph"/>
              <w:spacing w:before="118"/>
              <w:ind w:left="102" w:right="9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digital platform should be understood as </w:t>
            </w:r>
            <w:r w:rsidR="0091165F">
              <w:rPr>
                <w:rFonts w:ascii="Times New Roman" w:eastAsia="Times New Roman" w:hAnsi="Times New Roman" w:cs="Times New Roman"/>
                <w:color w:val="000000" w:themeColor="text1"/>
                <w:sz w:val="24"/>
                <w:szCs w:val="24"/>
              </w:rPr>
              <w:t>either:</w:t>
            </w:r>
          </w:p>
          <w:p w14:paraId="09268478" w14:textId="009E90AD" w:rsidR="004C27AD" w:rsidRPr="004D6565" w:rsidRDefault="00A50790">
            <w:pPr>
              <w:pStyle w:val="TableParagraph"/>
              <w:numPr>
                <w:ilvl w:val="0"/>
                <w:numId w:val="5"/>
              </w:numPr>
              <w:spacing w:before="118"/>
              <w:ind w:right="99"/>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platform </w:t>
            </w:r>
            <w:r w:rsidR="00190C4E" w:rsidRPr="00B6044E">
              <w:rPr>
                <w:rFonts w:ascii="Times New Roman" w:eastAsia="Times New Roman" w:hAnsi="Times New Roman" w:cs="Times New Roman"/>
                <w:color w:val="000000" w:themeColor="text1"/>
                <w:sz w:val="24"/>
                <w:szCs w:val="24"/>
              </w:rPr>
              <w:t>where private individuals and firms</w:t>
            </w:r>
            <w:r w:rsidR="004234E8">
              <w:rPr>
                <w:rFonts w:ascii="Times New Roman" w:eastAsia="Times New Roman" w:hAnsi="Times New Roman" w:cs="Times New Roman"/>
                <w:color w:val="000000" w:themeColor="text1"/>
                <w:sz w:val="24"/>
                <w:szCs w:val="24"/>
              </w:rPr>
              <w:t xml:space="preserve"> (“original depositors”)</w:t>
            </w:r>
            <w:r w:rsidR="00190C4E" w:rsidRPr="00B6044E">
              <w:rPr>
                <w:rFonts w:ascii="Times New Roman" w:eastAsia="Times New Roman" w:hAnsi="Times New Roman" w:cs="Times New Roman"/>
                <w:color w:val="000000" w:themeColor="text1"/>
                <w:sz w:val="24"/>
                <w:szCs w:val="24"/>
              </w:rPr>
              <w:t xml:space="preserve"> can compare deposit rates, offered by different credit institutions and the platform facilitates the transfer of funds </w:t>
            </w:r>
            <w:r w:rsidR="00D60BC3">
              <w:rPr>
                <w:rFonts w:ascii="Times New Roman" w:eastAsia="Times New Roman" w:hAnsi="Times New Roman" w:cs="Times New Roman"/>
                <w:color w:val="000000" w:themeColor="text1"/>
                <w:sz w:val="24"/>
                <w:szCs w:val="24"/>
              </w:rPr>
              <w:t xml:space="preserve">to the </w:t>
            </w:r>
            <w:r w:rsidR="00210A82">
              <w:rPr>
                <w:rFonts w:ascii="Times New Roman" w:eastAsia="Times New Roman" w:hAnsi="Times New Roman" w:cs="Times New Roman"/>
                <w:color w:val="000000" w:themeColor="text1"/>
                <w:sz w:val="24"/>
                <w:szCs w:val="24"/>
              </w:rPr>
              <w:t xml:space="preserve">credit </w:t>
            </w:r>
            <w:r w:rsidR="00D60BC3">
              <w:rPr>
                <w:rFonts w:ascii="Times New Roman" w:eastAsia="Times New Roman" w:hAnsi="Times New Roman" w:cs="Times New Roman"/>
                <w:color w:val="000000" w:themeColor="text1"/>
                <w:sz w:val="24"/>
                <w:szCs w:val="24"/>
              </w:rPr>
              <w:t>institution chosen by the original depositor</w:t>
            </w:r>
            <w:r w:rsidR="00351FED">
              <w:rPr>
                <w:rFonts w:ascii="Times New Roman" w:eastAsia="Times New Roman" w:hAnsi="Times New Roman" w:cs="Times New Roman"/>
                <w:color w:val="000000" w:themeColor="text1"/>
                <w:sz w:val="24"/>
                <w:szCs w:val="24"/>
              </w:rPr>
              <w:t>. The original depositor can access and manage its funds a</w:t>
            </w:r>
            <w:r w:rsidR="004902B5">
              <w:rPr>
                <w:rFonts w:ascii="Times New Roman" w:eastAsia="Times New Roman" w:hAnsi="Times New Roman" w:cs="Times New Roman"/>
                <w:color w:val="000000" w:themeColor="text1"/>
                <w:sz w:val="24"/>
                <w:szCs w:val="24"/>
              </w:rPr>
              <w:t>s</w:t>
            </w:r>
            <w:r w:rsidR="00351FED">
              <w:rPr>
                <w:rFonts w:ascii="Times New Roman" w:eastAsia="Times New Roman" w:hAnsi="Times New Roman" w:cs="Times New Roman"/>
                <w:color w:val="000000" w:themeColor="text1"/>
                <w:sz w:val="24"/>
                <w:szCs w:val="24"/>
              </w:rPr>
              <w:t xml:space="preserve"> he wishes via the </w:t>
            </w:r>
            <w:r w:rsidR="00D72ACE">
              <w:rPr>
                <w:rFonts w:ascii="Times New Roman" w:eastAsia="Times New Roman" w:hAnsi="Times New Roman" w:cs="Times New Roman"/>
                <w:color w:val="000000" w:themeColor="text1"/>
                <w:sz w:val="24"/>
                <w:szCs w:val="24"/>
              </w:rPr>
              <w:t xml:space="preserve">digital </w:t>
            </w:r>
            <w:proofErr w:type="gramStart"/>
            <w:r w:rsidR="00D72ACE">
              <w:rPr>
                <w:rFonts w:ascii="Times New Roman" w:eastAsia="Times New Roman" w:hAnsi="Times New Roman" w:cs="Times New Roman"/>
                <w:color w:val="000000" w:themeColor="text1"/>
                <w:sz w:val="24"/>
                <w:szCs w:val="24"/>
              </w:rPr>
              <w:t>platform</w:t>
            </w:r>
            <w:proofErr w:type="gramEnd"/>
            <w:r w:rsidR="00D72ACE">
              <w:rPr>
                <w:rFonts w:ascii="Times New Roman" w:eastAsia="Times New Roman" w:hAnsi="Times New Roman" w:cs="Times New Roman"/>
                <w:color w:val="000000" w:themeColor="text1"/>
                <w:sz w:val="24"/>
                <w:szCs w:val="24"/>
              </w:rPr>
              <w:t xml:space="preserve"> however </w:t>
            </w:r>
            <w:r w:rsidR="00D90540">
              <w:rPr>
                <w:rFonts w:ascii="Times New Roman" w:eastAsia="Times New Roman" w:hAnsi="Times New Roman" w:cs="Times New Roman"/>
                <w:color w:val="000000" w:themeColor="text1"/>
                <w:sz w:val="24"/>
                <w:szCs w:val="24"/>
              </w:rPr>
              <w:t>they do have a direct contract with the credit institution.</w:t>
            </w:r>
            <w:r w:rsidR="004C27AD">
              <w:rPr>
                <w:rFonts w:ascii="Times New Roman" w:eastAsia="Times New Roman" w:hAnsi="Times New Roman" w:cs="Times New Roman"/>
                <w:color w:val="000000" w:themeColor="text1"/>
                <w:sz w:val="24"/>
                <w:szCs w:val="24"/>
              </w:rPr>
              <w:t xml:space="preserve"> or</w:t>
            </w:r>
          </w:p>
          <w:p w14:paraId="3686003D" w14:textId="36D25C66" w:rsidR="00802FD3" w:rsidRPr="004D6565" w:rsidRDefault="00686A4D" w:rsidP="003C33C0">
            <w:pPr>
              <w:pStyle w:val="TableParagraph"/>
              <w:numPr>
                <w:ilvl w:val="0"/>
                <w:numId w:val="5"/>
              </w:numPr>
              <w:spacing w:before="118"/>
              <w:ind w:right="99"/>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 xml:space="preserve">an intermediary </w:t>
            </w:r>
            <w:r w:rsidR="00190C4E" w:rsidRPr="00B6044E">
              <w:rPr>
                <w:rFonts w:ascii="Times New Roman" w:eastAsia="Times New Roman" w:hAnsi="Times New Roman" w:cs="Times New Roman"/>
                <w:color w:val="000000" w:themeColor="text1"/>
                <w:sz w:val="24"/>
                <w:szCs w:val="24"/>
                <w:lang w:val="en-GB"/>
              </w:rPr>
              <w:t>financial institution</w:t>
            </w:r>
            <w:r w:rsidR="00664F00">
              <w:rPr>
                <w:rFonts w:ascii="Times New Roman" w:eastAsia="Times New Roman" w:hAnsi="Times New Roman" w:cs="Times New Roman"/>
                <w:color w:val="000000" w:themeColor="text1"/>
                <w:sz w:val="24"/>
                <w:szCs w:val="24"/>
                <w:lang w:val="en-GB"/>
              </w:rPr>
              <w:t xml:space="preserve"> (not necessarily a credit institution)</w:t>
            </w:r>
            <w:r w:rsidR="00190C4E" w:rsidRPr="00B6044E">
              <w:rPr>
                <w:rFonts w:ascii="Times New Roman" w:eastAsia="Times New Roman" w:hAnsi="Times New Roman" w:cs="Times New Roman"/>
                <w:color w:val="000000" w:themeColor="text1"/>
                <w:sz w:val="24"/>
                <w:szCs w:val="24"/>
                <w:lang w:val="en-GB"/>
              </w:rPr>
              <w:t xml:space="preserve"> </w:t>
            </w:r>
            <w:r w:rsidR="00802FD3" w:rsidRPr="00802FD3">
              <w:rPr>
                <w:rFonts w:ascii="Times New Roman" w:eastAsia="Times New Roman" w:hAnsi="Times New Roman" w:cs="Times New Roman"/>
                <w:color w:val="000000" w:themeColor="text1"/>
                <w:sz w:val="24"/>
                <w:szCs w:val="24"/>
                <w:lang w:val="en-GB"/>
              </w:rPr>
              <w:t xml:space="preserve">whose business model consists of maintaining a direct deposit contract with the original depositor, while subsequently transferring the funds </w:t>
            </w:r>
            <w:r w:rsidR="00802FD3" w:rsidRPr="00802FD3">
              <w:rPr>
                <w:rFonts w:ascii="Times New Roman" w:eastAsia="Times New Roman" w:hAnsi="Times New Roman" w:cs="Times New Roman"/>
                <w:color w:val="000000" w:themeColor="text1"/>
                <w:sz w:val="24"/>
                <w:szCs w:val="24"/>
                <w:lang w:val="en-GB"/>
              </w:rPr>
              <w:lastRenderedPageBreak/>
              <w:t xml:space="preserve">placed by that depositor to </w:t>
            </w:r>
            <w:r w:rsidR="00B63D40">
              <w:rPr>
                <w:rFonts w:ascii="Times New Roman" w:eastAsia="Times New Roman" w:hAnsi="Times New Roman" w:cs="Times New Roman"/>
                <w:color w:val="000000" w:themeColor="text1"/>
                <w:sz w:val="24"/>
                <w:szCs w:val="24"/>
                <w:lang w:val="en-GB"/>
              </w:rPr>
              <w:t xml:space="preserve">one or more </w:t>
            </w:r>
            <w:r w:rsidR="00814BC0">
              <w:rPr>
                <w:rFonts w:ascii="Times New Roman" w:eastAsia="Times New Roman" w:hAnsi="Times New Roman" w:cs="Times New Roman"/>
                <w:color w:val="000000" w:themeColor="text1"/>
                <w:sz w:val="24"/>
                <w:szCs w:val="24"/>
                <w:lang w:val="en-GB"/>
              </w:rPr>
              <w:t>credit institution</w:t>
            </w:r>
            <w:r w:rsidR="00E6064D">
              <w:rPr>
                <w:rFonts w:ascii="Times New Roman" w:eastAsia="Times New Roman" w:hAnsi="Times New Roman" w:cs="Times New Roman"/>
                <w:color w:val="000000" w:themeColor="text1"/>
                <w:sz w:val="24"/>
                <w:szCs w:val="24"/>
                <w:lang w:val="en-GB"/>
              </w:rPr>
              <w:t>s</w:t>
            </w:r>
            <w:r w:rsidR="00DF1951">
              <w:rPr>
                <w:rFonts w:ascii="Times New Roman" w:eastAsia="Times New Roman" w:hAnsi="Times New Roman" w:cs="Times New Roman"/>
                <w:color w:val="000000" w:themeColor="text1"/>
                <w:sz w:val="24"/>
                <w:szCs w:val="24"/>
                <w:lang w:val="en-GB"/>
              </w:rPr>
              <w:t xml:space="preserve"> (not necessarily selectable by the original depositor)</w:t>
            </w:r>
            <w:r w:rsidR="008B2826">
              <w:rPr>
                <w:rFonts w:ascii="Times New Roman" w:eastAsia="Times New Roman" w:hAnsi="Times New Roman" w:cs="Times New Roman"/>
                <w:color w:val="000000" w:themeColor="text1"/>
                <w:sz w:val="24"/>
                <w:szCs w:val="24"/>
                <w:lang w:val="en-GB"/>
              </w:rPr>
              <w:t xml:space="preserve">. </w:t>
            </w:r>
            <w:r w:rsidR="003C33C0" w:rsidRPr="003C33C0">
              <w:rPr>
                <w:rFonts w:ascii="Times New Roman" w:hAnsi="Times New Roman" w:cs="Times New Roman"/>
                <w:color w:val="000000" w:themeColor="text1"/>
                <w:sz w:val="24"/>
                <w:szCs w:val="24"/>
                <w:lang w:val="en-GB"/>
              </w:rPr>
              <w:t>Unlike in the</w:t>
            </w:r>
            <w:r w:rsidR="003C33C0">
              <w:rPr>
                <w:rFonts w:ascii="Times New Roman" w:hAnsi="Times New Roman" w:cs="Times New Roman"/>
                <w:color w:val="000000" w:themeColor="text1"/>
                <w:sz w:val="24"/>
                <w:szCs w:val="24"/>
                <w:lang w:val="en-GB"/>
              </w:rPr>
              <w:t xml:space="preserve"> </w:t>
            </w:r>
            <w:r w:rsidR="00D1541B">
              <w:rPr>
                <w:rFonts w:ascii="Times New Roman" w:hAnsi="Times New Roman" w:cs="Times New Roman"/>
                <w:color w:val="000000" w:themeColor="text1"/>
                <w:sz w:val="24"/>
                <w:szCs w:val="24"/>
                <w:lang w:val="en-GB"/>
              </w:rPr>
              <w:t xml:space="preserve">previous bullet point, </w:t>
            </w:r>
            <w:r w:rsidR="003C33C0" w:rsidRPr="003C33C0">
              <w:rPr>
                <w:rFonts w:ascii="Times New Roman" w:hAnsi="Times New Roman" w:cs="Times New Roman"/>
                <w:color w:val="000000" w:themeColor="text1"/>
                <w:sz w:val="24"/>
                <w:szCs w:val="24"/>
                <w:lang w:val="en-GB"/>
              </w:rPr>
              <w:t>the original depositor does not have a direct contractual relationship with the institution receiving the funds</w:t>
            </w:r>
            <w:r w:rsidR="00C53449">
              <w:rPr>
                <w:rFonts w:ascii="Times New Roman" w:hAnsi="Times New Roman" w:cs="Times New Roman"/>
                <w:color w:val="000000" w:themeColor="text1"/>
                <w:sz w:val="24"/>
                <w:szCs w:val="24"/>
                <w:lang w:val="en-GB"/>
              </w:rPr>
              <w:t xml:space="preserve">. </w:t>
            </w:r>
            <w:r w:rsidR="00E203F9">
              <w:rPr>
                <w:rFonts w:ascii="Times New Roman" w:hAnsi="Times New Roman" w:cs="Times New Roman"/>
                <w:color w:val="000000" w:themeColor="text1"/>
                <w:sz w:val="24"/>
                <w:szCs w:val="24"/>
                <w:lang w:val="en-GB"/>
              </w:rPr>
              <w:t>However, s</w:t>
            </w:r>
            <w:r w:rsidR="00C53449">
              <w:rPr>
                <w:rFonts w:ascii="Times New Roman" w:hAnsi="Times New Roman" w:cs="Times New Roman"/>
                <w:color w:val="000000" w:themeColor="text1"/>
                <w:sz w:val="24"/>
                <w:szCs w:val="24"/>
                <w:lang w:val="en-GB"/>
              </w:rPr>
              <w:t xml:space="preserve">imilarly with the </w:t>
            </w:r>
            <w:r w:rsidR="00E203F9">
              <w:rPr>
                <w:rFonts w:ascii="Times New Roman" w:hAnsi="Times New Roman" w:cs="Times New Roman"/>
                <w:color w:val="000000" w:themeColor="text1"/>
                <w:sz w:val="24"/>
                <w:szCs w:val="24"/>
                <w:lang w:val="en-GB"/>
              </w:rPr>
              <w:t xml:space="preserve">previous bullet point, </w:t>
            </w:r>
            <w:r w:rsidR="003C33C0" w:rsidRPr="003C33C0">
              <w:rPr>
                <w:rFonts w:ascii="Times New Roman" w:hAnsi="Times New Roman" w:cs="Times New Roman"/>
                <w:color w:val="000000" w:themeColor="text1"/>
                <w:sz w:val="24"/>
                <w:szCs w:val="24"/>
                <w:lang w:val="en-GB"/>
              </w:rPr>
              <w:t xml:space="preserve">the depositor </w:t>
            </w:r>
            <w:r w:rsidR="00E203F9">
              <w:rPr>
                <w:rFonts w:ascii="Times New Roman" w:hAnsi="Times New Roman" w:cs="Times New Roman"/>
                <w:color w:val="000000" w:themeColor="text1"/>
                <w:sz w:val="24"/>
                <w:szCs w:val="24"/>
                <w:lang w:val="en-GB"/>
              </w:rPr>
              <w:t xml:space="preserve">can </w:t>
            </w:r>
            <w:r w:rsidR="003C33C0" w:rsidRPr="003C33C0">
              <w:rPr>
                <w:rFonts w:ascii="Times New Roman" w:hAnsi="Times New Roman" w:cs="Times New Roman"/>
                <w:color w:val="000000" w:themeColor="text1"/>
                <w:sz w:val="24"/>
                <w:szCs w:val="24"/>
                <w:lang w:val="en-GB"/>
              </w:rPr>
              <w:t xml:space="preserve">access </w:t>
            </w:r>
            <w:r w:rsidR="00E203F9">
              <w:rPr>
                <w:rFonts w:ascii="Times New Roman" w:hAnsi="Times New Roman" w:cs="Times New Roman"/>
                <w:color w:val="000000" w:themeColor="text1"/>
                <w:sz w:val="24"/>
                <w:szCs w:val="24"/>
                <w:lang w:val="en-GB"/>
              </w:rPr>
              <w:t>and</w:t>
            </w:r>
            <w:r w:rsidR="003C33C0" w:rsidRPr="003C33C0">
              <w:rPr>
                <w:rFonts w:ascii="Times New Roman" w:hAnsi="Times New Roman" w:cs="Times New Roman"/>
                <w:color w:val="000000" w:themeColor="text1"/>
                <w:sz w:val="24"/>
                <w:szCs w:val="24"/>
                <w:lang w:val="en-GB"/>
              </w:rPr>
              <w:t xml:space="preserve"> manage the </w:t>
            </w:r>
            <w:r w:rsidR="005B7407" w:rsidRPr="003C33C0">
              <w:rPr>
                <w:rFonts w:ascii="Times New Roman" w:hAnsi="Times New Roman" w:cs="Times New Roman"/>
                <w:color w:val="000000" w:themeColor="text1"/>
                <w:sz w:val="24"/>
                <w:szCs w:val="24"/>
                <w:lang w:val="en-GB"/>
              </w:rPr>
              <w:t xml:space="preserve">deposit </w:t>
            </w:r>
            <w:r w:rsidR="005B7407">
              <w:rPr>
                <w:rFonts w:ascii="Times New Roman" w:hAnsi="Times New Roman" w:cs="Times New Roman"/>
                <w:color w:val="000000" w:themeColor="text1"/>
                <w:sz w:val="24"/>
                <w:szCs w:val="24"/>
                <w:lang w:val="en-GB"/>
              </w:rPr>
              <w:t>only</w:t>
            </w:r>
            <w:r w:rsidR="00E203F9">
              <w:rPr>
                <w:rFonts w:ascii="Times New Roman" w:hAnsi="Times New Roman" w:cs="Times New Roman"/>
                <w:color w:val="000000" w:themeColor="text1"/>
                <w:sz w:val="24"/>
                <w:szCs w:val="24"/>
                <w:lang w:val="en-GB"/>
              </w:rPr>
              <w:t xml:space="preserve"> t</w:t>
            </w:r>
            <w:r w:rsidR="003C33C0" w:rsidRPr="003C33C0">
              <w:rPr>
                <w:rFonts w:ascii="Times New Roman" w:hAnsi="Times New Roman" w:cs="Times New Roman"/>
                <w:color w:val="000000" w:themeColor="text1"/>
                <w:sz w:val="24"/>
                <w:szCs w:val="24"/>
                <w:lang w:val="en-GB"/>
              </w:rPr>
              <w:t xml:space="preserve">hrough the intermediary </w:t>
            </w:r>
            <w:r w:rsidR="00AF6CCC">
              <w:rPr>
                <w:rFonts w:ascii="Times New Roman" w:hAnsi="Times New Roman" w:cs="Times New Roman"/>
                <w:color w:val="000000" w:themeColor="text1"/>
                <w:sz w:val="24"/>
                <w:szCs w:val="24"/>
                <w:lang w:val="en-GB"/>
              </w:rPr>
              <w:t xml:space="preserve">financial </w:t>
            </w:r>
            <w:r w:rsidR="003C33C0" w:rsidRPr="003C33C0">
              <w:rPr>
                <w:rFonts w:ascii="Times New Roman" w:hAnsi="Times New Roman" w:cs="Times New Roman"/>
                <w:color w:val="000000" w:themeColor="text1"/>
                <w:sz w:val="24"/>
                <w:szCs w:val="24"/>
                <w:lang w:val="en-GB"/>
              </w:rPr>
              <w:t>institution</w:t>
            </w:r>
            <w:r w:rsidR="00AF6CCC">
              <w:rPr>
                <w:rFonts w:ascii="Times New Roman" w:hAnsi="Times New Roman" w:cs="Times New Roman"/>
                <w:color w:val="000000" w:themeColor="text1"/>
                <w:sz w:val="24"/>
                <w:szCs w:val="24"/>
                <w:lang w:val="en-GB"/>
              </w:rPr>
              <w:t>.</w:t>
            </w:r>
          </w:p>
          <w:p w14:paraId="1BF1F8DD" w14:textId="104398A4" w:rsidR="00190C4E" w:rsidRDefault="00190C4E">
            <w:pPr>
              <w:pStyle w:val="TableParagraph"/>
              <w:jc w:val="both"/>
              <w:rPr>
                <w:rFonts w:ascii="Aptos Narrow" w:eastAsia="Aptos Narrow" w:hAnsi="Aptos Narrow" w:cs="Aptos Narrow"/>
                <w:color w:val="242424"/>
              </w:rPr>
            </w:pPr>
          </w:p>
        </w:tc>
      </w:tr>
      <w:tr w:rsidR="00190C4E" w:rsidRPr="009367C7" w14:paraId="41A95854" w14:textId="77777777">
        <w:trPr>
          <w:trHeight w:val="304"/>
        </w:trPr>
        <w:tc>
          <w:tcPr>
            <w:tcW w:w="1418" w:type="dxa"/>
          </w:tcPr>
          <w:p w14:paraId="693E3D9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0270</w:t>
            </w:r>
          </w:p>
        </w:tc>
        <w:tc>
          <w:tcPr>
            <w:tcW w:w="7590" w:type="dxa"/>
          </w:tcPr>
          <w:p w14:paraId="13CDB7C7" w14:textId="77777777" w:rsidR="00190C4E" w:rsidRPr="009367C7" w:rsidRDefault="00190C4E">
            <w:pPr>
              <w:widowControl w:val="0"/>
              <w:spacing w:before="118"/>
              <w:ind w:left="102"/>
              <w:jc w:val="both"/>
              <w:rPr>
                <w:rFonts w:ascii="Times New Roman" w:hAnsi="Times New Roman"/>
                <w:sz w:val="24"/>
                <w:szCs w:val="24"/>
                <w:lang w:val="en-US"/>
              </w:rPr>
            </w:pPr>
            <w:r w:rsidRPr="009367C7">
              <w:rPr>
                <w:rFonts w:ascii="Times New Roman" w:eastAsia="Calibri" w:hAnsi="Calibri"/>
                <w:b/>
                <w:sz w:val="24"/>
                <w:u w:val="thick" w:color="000000"/>
                <w:lang w:val="en-US"/>
              </w:rPr>
              <w:t xml:space="preserve">1.3.1 </w:t>
            </w:r>
            <w:r w:rsidRPr="009367C7">
              <w:rPr>
                <w:rFonts w:ascii="Times New Roman" w:eastAsia="Calibri" w:hAnsi="Calibri"/>
                <w:b/>
                <w:spacing w:val="-1"/>
                <w:sz w:val="24"/>
                <w:u w:val="thick" w:color="000000"/>
                <w:lang w:val="en-US"/>
              </w:rPr>
              <w:t>stable retail</w:t>
            </w:r>
            <w:r w:rsidRPr="009367C7">
              <w:rPr>
                <w:rFonts w:ascii="Times New Roman" w:eastAsia="Calibri" w:hAnsi="Calibri"/>
                <w:b/>
                <w:sz w:val="24"/>
                <w:u w:val="thick" w:color="000000"/>
                <w:lang w:val="en-US"/>
              </w:rPr>
              <w:t xml:space="preserve"> </w:t>
            </w:r>
            <w:r w:rsidRPr="009367C7">
              <w:rPr>
                <w:rFonts w:ascii="Times New Roman" w:eastAsia="Calibri" w:hAnsi="Calibri"/>
                <w:b/>
                <w:spacing w:val="-1"/>
                <w:sz w:val="24"/>
                <w:u w:val="thick" w:color="000000"/>
                <w:lang w:val="en-US"/>
              </w:rPr>
              <w:t>deposits</w:t>
            </w:r>
          </w:p>
          <w:p w14:paraId="561012AD" w14:textId="1D5BD70B" w:rsidR="00190C4E" w:rsidRPr="009367C7" w:rsidRDefault="00190C4E">
            <w:pPr>
              <w:pStyle w:val="TableParagraph"/>
              <w:spacing w:before="118"/>
              <w:ind w:left="102"/>
              <w:jc w:val="both"/>
              <w:rPr>
                <w:rFonts w:ascii="Times New Roman"/>
                <w:b/>
                <w:bCs/>
                <w:sz w:val="24"/>
                <w:szCs w:val="24"/>
                <w:u w:val="thick" w:color="000000"/>
              </w:rPr>
            </w:pPr>
            <w:r w:rsidRPr="0F26A61B">
              <w:rPr>
                <w:rFonts w:ascii="Times New Roman" w:eastAsia="Calibri" w:hAnsi="Calibri" w:cs="Times New Roman"/>
                <w:spacing w:val="-1"/>
                <w:sz w:val="24"/>
                <w:szCs w:val="24"/>
              </w:rPr>
              <w:t>The</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amount</w:t>
            </w:r>
            <w:r w:rsidRPr="0F26A61B">
              <w:rPr>
                <w:rFonts w:ascii="Times New Roman" w:eastAsia="Calibri" w:hAnsi="Calibri" w:cs="Times New Roman"/>
                <w:spacing w:val="23"/>
                <w:sz w:val="24"/>
                <w:szCs w:val="24"/>
              </w:rPr>
              <w:t xml:space="preserve"> </w:t>
            </w:r>
            <w:r w:rsidRPr="0F26A61B">
              <w:rPr>
                <w:rFonts w:ascii="Times New Roman" w:eastAsia="Calibri" w:hAnsi="Calibri" w:cs="Times New Roman"/>
                <w:sz w:val="24"/>
                <w:szCs w:val="24"/>
              </w:rPr>
              <w:t>of</w:t>
            </w:r>
            <w:r w:rsidRPr="0F26A61B">
              <w:rPr>
                <w:rFonts w:ascii="Times New Roman" w:eastAsia="Calibri" w:hAnsi="Calibri" w:cs="Times New Roman"/>
                <w:spacing w:val="20"/>
                <w:sz w:val="24"/>
                <w:szCs w:val="24"/>
              </w:rPr>
              <w:t xml:space="preserve"> </w:t>
            </w:r>
            <w:r w:rsidRPr="0F26A61B">
              <w:rPr>
                <w:rFonts w:ascii="Times New Roman" w:eastAsia="Calibri" w:hAnsi="Calibri" w:cs="Times New Roman"/>
                <w:sz w:val="24"/>
                <w:szCs w:val="24"/>
              </w:rPr>
              <w:t>cash</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outflows</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reported</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z w:val="24"/>
                <w:szCs w:val="24"/>
              </w:rPr>
              <w:t>in</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item</w:t>
            </w:r>
            <w:r w:rsidRPr="0F26A61B">
              <w:rPr>
                <w:rFonts w:ascii="Times New Roman" w:eastAsia="Calibri" w:hAnsi="Calibri" w:cs="Times New Roman"/>
                <w:spacing w:val="19"/>
                <w:sz w:val="24"/>
                <w:szCs w:val="24"/>
              </w:rPr>
              <w:t xml:space="preserve"> </w:t>
            </w:r>
            <w:r w:rsidRPr="0F26A61B">
              <w:rPr>
                <w:rFonts w:ascii="Times New Roman" w:eastAsia="Calibri" w:hAnsi="Calibri" w:cs="Times New Roman"/>
                <w:sz w:val="24"/>
                <w:szCs w:val="24"/>
              </w:rPr>
              <w:t>1.3,</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which</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derives</w:t>
            </w:r>
            <w:r w:rsidRPr="0F26A61B">
              <w:rPr>
                <w:rFonts w:ascii="Times New Roman" w:eastAsia="Calibri" w:hAnsi="Calibri" w:cs="Times New Roman"/>
                <w:spacing w:val="21"/>
                <w:sz w:val="24"/>
                <w:szCs w:val="24"/>
              </w:rPr>
              <w:t xml:space="preserve"> </w:t>
            </w:r>
            <w:r w:rsidRPr="0F26A61B">
              <w:rPr>
                <w:rFonts w:ascii="Times New Roman" w:eastAsia="Calibri" w:hAnsi="Calibri" w:cs="Times New Roman"/>
                <w:spacing w:val="-1"/>
                <w:sz w:val="24"/>
                <w:szCs w:val="24"/>
              </w:rPr>
              <w:t>from</w:t>
            </w:r>
            <w:r w:rsidRPr="0F26A61B">
              <w:rPr>
                <w:rFonts w:ascii="Times New Roman" w:eastAsia="Calibri" w:hAnsi="Calibri" w:cs="Times New Roman"/>
                <w:spacing w:val="19"/>
                <w:sz w:val="24"/>
                <w:szCs w:val="24"/>
              </w:rPr>
              <w:t xml:space="preserve"> </w:t>
            </w:r>
            <w:r w:rsidRPr="0F26A61B">
              <w:rPr>
                <w:rFonts w:ascii="Times New Roman" w:eastAsia="Calibri" w:hAnsi="Calibri" w:cs="Times New Roman"/>
                <w:spacing w:val="-1"/>
                <w:sz w:val="24"/>
                <w:szCs w:val="24"/>
              </w:rPr>
              <w:t>retail</w:t>
            </w:r>
            <w:r w:rsidRPr="0F26A61B">
              <w:rPr>
                <w:rFonts w:ascii="Times New Roman" w:eastAsia="Calibri" w:hAnsi="Calibri" w:cs="Times New Roman"/>
                <w:spacing w:val="81"/>
                <w:sz w:val="24"/>
                <w:szCs w:val="24"/>
              </w:rPr>
              <w:t xml:space="preserve"> </w:t>
            </w:r>
            <w:r w:rsidRPr="0F26A61B">
              <w:rPr>
                <w:rFonts w:ascii="Times New Roman" w:eastAsia="Calibri" w:hAnsi="Calibri" w:cs="Times New Roman"/>
                <w:sz w:val="24"/>
                <w:szCs w:val="24"/>
              </w:rPr>
              <w:t>deposits</w:t>
            </w:r>
            <w:r>
              <w:rPr>
                <w:rFonts w:ascii="Times New Roman" w:eastAsia="Calibri" w:hAnsi="Calibri" w:cs="Times New Roman"/>
                <w:sz w:val="24"/>
                <w:szCs w:val="24"/>
              </w:rPr>
              <w:t xml:space="preserve"> </w:t>
            </w:r>
            <w:proofErr w:type="gramStart"/>
            <w:r>
              <w:rPr>
                <w:rFonts w:ascii="Times New Roman" w:eastAsia="Calibri" w:hAnsi="Calibri" w:cs="Times New Roman"/>
                <w:sz w:val="24"/>
                <w:szCs w:val="24"/>
              </w:rPr>
              <w:t xml:space="preserve">and </w:t>
            </w:r>
            <w:r w:rsidRPr="0F26A61B">
              <w:rPr>
                <w:rFonts w:ascii="Times New Roman" w:eastAsia="Calibri" w:hAnsi="Calibri" w:cs="Times New Roman"/>
                <w:sz w:val="24"/>
                <w:szCs w:val="24"/>
              </w:rPr>
              <w:t xml:space="preserve"> </w:t>
            </w:r>
            <w:r w:rsidRPr="101F1B29">
              <w:rPr>
                <w:rFonts w:ascii="Times New Roman" w:eastAsia="Calibri" w:hAnsi="Calibri" w:cs="Times New Roman"/>
                <w:sz w:val="24"/>
                <w:szCs w:val="24"/>
              </w:rPr>
              <w:t>considering</w:t>
            </w:r>
            <w:proofErr w:type="gramEnd"/>
            <w:r w:rsidRPr="101F1B29">
              <w:rPr>
                <w:rFonts w:ascii="Times New Roman" w:eastAsia="Calibri" w:hAnsi="Calibri" w:cs="Times New Roman"/>
                <w:sz w:val="24"/>
                <w:szCs w:val="24"/>
              </w:rPr>
              <w:t xml:space="preserve"> </w:t>
            </w:r>
            <w:r w:rsidRPr="0F26A61B">
              <w:rPr>
                <w:rFonts w:ascii="Times New Roman" w:eastAsia="Calibri" w:hAnsi="Calibri" w:cs="Times New Roman"/>
                <w:spacing w:val="-1"/>
                <w:sz w:val="24"/>
                <w:szCs w:val="24"/>
              </w:rPr>
              <w:t>Article</w:t>
            </w:r>
            <w:r w:rsidRPr="0F26A61B">
              <w:rPr>
                <w:rFonts w:ascii="Times New Roman" w:eastAsia="Calibri" w:hAnsi="Calibri" w:cs="Times New Roman"/>
                <w:sz w:val="24"/>
                <w:szCs w:val="24"/>
              </w:rPr>
              <w:t xml:space="preserve"> 24 of</w:t>
            </w:r>
            <w:r w:rsidRPr="0F26A61B">
              <w:rPr>
                <w:rFonts w:ascii="Times New Roman" w:eastAsia="Calibri" w:hAnsi="Calibri" w:cs="Times New Roman"/>
                <w:spacing w:val="-1"/>
                <w:sz w:val="24"/>
                <w:szCs w:val="24"/>
              </w:rPr>
              <w:t xml:space="preserve"> Delegated Regulation (EU) 2015/61</w:t>
            </w:r>
            <w:r w:rsidRPr="0F26A61B">
              <w:rPr>
                <w:rFonts w:ascii="Times New Roman" w:eastAsia="Calibri" w:hAnsi="Calibri" w:cs="Times New Roman"/>
                <w:sz w:val="24"/>
                <w:szCs w:val="24"/>
              </w:rPr>
              <w:t>.</w:t>
            </w:r>
          </w:p>
        </w:tc>
      </w:tr>
      <w:tr w:rsidR="00190C4E" w:rsidRPr="009367C7" w14:paraId="6D1BCE2C" w14:textId="77777777">
        <w:trPr>
          <w:trHeight w:val="304"/>
        </w:trPr>
        <w:tc>
          <w:tcPr>
            <w:tcW w:w="1418" w:type="dxa"/>
          </w:tcPr>
          <w:p w14:paraId="18AE746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0280</w:t>
            </w:r>
          </w:p>
        </w:tc>
        <w:tc>
          <w:tcPr>
            <w:tcW w:w="7590" w:type="dxa"/>
          </w:tcPr>
          <w:p w14:paraId="77B507E8"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1.3.2 </w:t>
            </w:r>
            <w:r w:rsidRPr="009367C7">
              <w:rPr>
                <w:rFonts w:ascii="Times New Roman"/>
                <w:b/>
                <w:spacing w:val="-1"/>
                <w:sz w:val="24"/>
                <w:u w:val="thick" w:color="000000"/>
              </w:rPr>
              <w:t>other</w:t>
            </w:r>
            <w:r w:rsidRPr="009367C7">
              <w:rPr>
                <w:rFonts w:ascii="Times New Roman"/>
                <w:b/>
                <w:spacing w:val="-2"/>
                <w:sz w:val="24"/>
                <w:u w:val="thick" w:color="000000"/>
              </w:rPr>
              <w:t xml:space="preserve"> </w:t>
            </w:r>
            <w:r w:rsidRPr="009367C7">
              <w:rPr>
                <w:rFonts w:ascii="Times New Roman"/>
                <w:b/>
                <w:spacing w:val="-1"/>
                <w:sz w:val="24"/>
                <w:u w:val="thick" w:color="000000"/>
              </w:rPr>
              <w:t>retail</w:t>
            </w:r>
            <w:r w:rsidRPr="009367C7">
              <w:rPr>
                <w:rFonts w:ascii="Times New Roman"/>
                <w:b/>
                <w:sz w:val="24"/>
                <w:u w:val="thick" w:color="000000"/>
              </w:rPr>
              <w:t xml:space="preserve"> </w:t>
            </w:r>
            <w:r w:rsidRPr="009367C7">
              <w:rPr>
                <w:rFonts w:ascii="Times New Roman"/>
                <w:b/>
                <w:spacing w:val="-1"/>
                <w:sz w:val="24"/>
                <w:u w:val="thick" w:color="000000"/>
              </w:rPr>
              <w:t>deposits</w:t>
            </w:r>
          </w:p>
          <w:p w14:paraId="76FD43B8" w14:textId="10B1DFE8"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21"/>
                <w:sz w:val="24"/>
                <w:szCs w:val="24"/>
              </w:rPr>
              <w:t xml:space="preserve"> </w:t>
            </w:r>
            <w:r w:rsidRPr="0F26A61B">
              <w:rPr>
                <w:rFonts w:ascii="Times New Roman"/>
                <w:spacing w:val="-1"/>
                <w:sz w:val="24"/>
                <w:szCs w:val="24"/>
              </w:rPr>
              <w:t>amount</w:t>
            </w:r>
            <w:r w:rsidRPr="0F26A61B">
              <w:rPr>
                <w:rFonts w:ascii="Times New Roman"/>
                <w:spacing w:val="23"/>
                <w:sz w:val="24"/>
                <w:szCs w:val="24"/>
              </w:rPr>
              <w:t xml:space="preserve"> </w:t>
            </w:r>
            <w:r w:rsidRPr="0F26A61B">
              <w:rPr>
                <w:rFonts w:ascii="Times New Roman"/>
                <w:sz w:val="24"/>
                <w:szCs w:val="24"/>
              </w:rPr>
              <w:t>of</w:t>
            </w:r>
            <w:r w:rsidRPr="0F26A61B">
              <w:rPr>
                <w:rFonts w:ascii="Times New Roman"/>
                <w:spacing w:val="20"/>
                <w:sz w:val="24"/>
                <w:szCs w:val="24"/>
              </w:rPr>
              <w:t xml:space="preserve"> </w:t>
            </w:r>
            <w:r w:rsidRPr="0F26A61B">
              <w:rPr>
                <w:rFonts w:ascii="Times New Roman"/>
                <w:sz w:val="24"/>
                <w:szCs w:val="24"/>
              </w:rPr>
              <w:t>cash</w:t>
            </w:r>
            <w:r w:rsidRPr="0F26A61B">
              <w:rPr>
                <w:rFonts w:ascii="Times New Roman"/>
                <w:spacing w:val="21"/>
                <w:sz w:val="24"/>
                <w:szCs w:val="24"/>
              </w:rPr>
              <w:t xml:space="preserve"> </w:t>
            </w:r>
            <w:r w:rsidRPr="0F26A61B">
              <w:rPr>
                <w:rFonts w:ascii="Times New Roman"/>
                <w:spacing w:val="-1"/>
                <w:sz w:val="24"/>
                <w:szCs w:val="24"/>
              </w:rPr>
              <w:t>outflows</w:t>
            </w:r>
            <w:r w:rsidRPr="0F26A61B">
              <w:rPr>
                <w:rFonts w:ascii="Times New Roman"/>
                <w:spacing w:val="21"/>
                <w:sz w:val="24"/>
                <w:szCs w:val="24"/>
              </w:rPr>
              <w:t xml:space="preserve"> </w:t>
            </w:r>
            <w:r w:rsidRPr="0F26A61B">
              <w:rPr>
                <w:rFonts w:ascii="Times New Roman"/>
                <w:spacing w:val="-1"/>
                <w:sz w:val="24"/>
                <w:szCs w:val="24"/>
              </w:rPr>
              <w:t>reported</w:t>
            </w:r>
            <w:r w:rsidRPr="0F26A61B">
              <w:rPr>
                <w:rFonts w:ascii="Times New Roman"/>
                <w:spacing w:val="21"/>
                <w:sz w:val="24"/>
                <w:szCs w:val="24"/>
              </w:rPr>
              <w:t xml:space="preserve"> </w:t>
            </w:r>
            <w:r w:rsidRPr="0F26A61B">
              <w:rPr>
                <w:rFonts w:ascii="Times New Roman"/>
                <w:sz w:val="24"/>
                <w:szCs w:val="24"/>
              </w:rPr>
              <w:t>in</w:t>
            </w:r>
            <w:r w:rsidRPr="0F26A61B">
              <w:rPr>
                <w:rFonts w:ascii="Times New Roman"/>
                <w:spacing w:val="21"/>
                <w:sz w:val="24"/>
                <w:szCs w:val="24"/>
              </w:rPr>
              <w:t xml:space="preserve"> </w:t>
            </w:r>
            <w:r w:rsidRPr="0F26A61B">
              <w:rPr>
                <w:rFonts w:ascii="Times New Roman"/>
                <w:spacing w:val="-1"/>
                <w:sz w:val="24"/>
                <w:szCs w:val="24"/>
              </w:rPr>
              <w:t>item</w:t>
            </w:r>
            <w:r w:rsidRPr="0F26A61B">
              <w:rPr>
                <w:rFonts w:ascii="Times New Roman"/>
                <w:spacing w:val="19"/>
                <w:sz w:val="24"/>
                <w:szCs w:val="24"/>
              </w:rPr>
              <w:t xml:space="preserve"> </w:t>
            </w:r>
            <w:r w:rsidRPr="0F26A61B">
              <w:rPr>
                <w:rFonts w:ascii="Times New Roman"/>
                <w:sz w:val="24"/>
                <w:szCs w:val="24"/>
              </w:rPr>
              <w:t>1.3,</w:t>
            </w:r>
            <w:r w:rsidRPr="0F26A61B">
              <w:rPr>
                <w:rFonts w:ascii="Times New Roman"/>
                <w:spacing w:val="21"/>
                <w:sz w:val="24"/>
                <w:szCs w:val="24"/>
              </w:rPr>
              <w:t xml:space="preserve"> </w:t>
            </w:r>
            <w:r w:rsidRPr="0F26A61B">
              <w:rPr>
                <w:rFonts w:ascii="Times New Roman"/>
                <w:spacing w:val="-1"/>
                <w:sz w:val="24"/>
                <w:szCs w:val="24"/>
              </w:rPr>
              <w:t>which</w:t>
            </w:r>
            <w:r w:rsidRPr="0F26A61B">
              <w:rPr>
                <w:rFonts w:ascii="Times New Roman"/>
                <w:spacing w:val="21"/>
                <w:sz w:val="24"/>
                <w:szCs w:val="24"/>
              </w:rPr>
              <w:t xml:space="preserve"> </w:t>
            </w:r>
            <w:r w:rsidRPr="0F26A61B">
              <w:rPr>
                <w:rFonts w:ascii="Times New Roman"/>
                <w:spacing w:val="-1"/>
                <w:sz w:val="24"/>
                <w:szCs w:val="24"/>
              </w:rPr>
              <w:t>derives</w:t>
            </w:r>
            <w:r w:rsidRPr="0F26A61B">
              <w:rPr>
                <w:rFonts w:ascii="Times New Roman"/>
                <w:spacing w:val="21"/>
                <w:sz w:val="24"/>
                <w:szCs w:val="24"/>
              </w:rPr>
              <w:t xml:space="preserve"> </w:t>
            </w:r>
            <w:r w:rsidRPr="0F26A61B">
              <w:rPr>
                <w:rFonts w:ascii="Times New Roman"/>
                <w:spacing w:val="-1"/>
                <w:sz w:val="24"/>
                <w:szCs w:val="24"/>
              </w:rPr>
              <w:t>from</w:t>
            </w:r>
            <w:r w:rsidRPr="0F26A61B">
              <w:rPr>
                <w:rFonts w:ascii="Times New Roman"/>
                <w:spacing w:val="19"/>
                <w:sz w:val="24"/>
                <w:szCs w:val="24"/>
              </w:rPr>
              <w:t xml:space="preserve"> </w:t>
            </w:r>
            <w:r w:rsidRPr="0F26A61B">
              <w:rPr>
                <w:rFonts w:ascii="Times New Roman"/>
                <w:spacing w:val="-1"/>
                <w:sz w:val="24"/>
                <w:szCs w:val="24"/>
              </w:rPr>
              <w:t>retail</w:t>
            </w:r>
            <w:r w:rsidRPr="0F26A61B">
              <w:rPr>
                <w:rFonts w:ascii="Times New Roman"/>
                <w:spacing w:val="81"/>
                <w:sz w:val="24"/>
                <w:szCs w:val="24"/>
              </w:rPr>
              <w:t xml:space="preserve"> </w:t>
            </w:r>
            <w:proofErr w:type="gramStart"/>
            <w:r w:rsidRPr="0F26A61B">
              <w:rPr>
                <w:rFonts w:ascii="Times New Roman"/>
                <w:sz w:val="24"/>
                <w:szCs w:val="24"/>
              </w:rPr>
              <w:t>deposits</w:t>
            </w:r>
            <w:r w:rsidRPr="0F26A61B">
              <w:rPr>
                <w:rFonts w:ascii="Times New Roman"/>
                <w:spacing w:val="2"/>
                <w:sz w:val="24"/>
                <w:szCs w:val="24"/>
              </w:rPr>
              <w:t xml:space="preserve"> </w:t>
            </w:r>
            <w:r w:rsidRPr="0F26A61B">
              <w:rPr>
                <w:rFonts w:ascii="Times New Roman"/>
                <w:spacing w:val="3"/>
                <w:sz w:val="24"/>
                <w:szCs w:val="24"/>
                <w:lang w:val="en-GB"/>
              </w:rPr>
              <w:t xml:space="preserve"> </w:t>
            </w:r>
            <w:r w:rsidRPr="0F26A61B">
              <w:rPr>
                <w:rFonts w:ascii="Times New Roman"/>
                <w:sz w:val="24"/>
                <w:szCs w:val="24"/>
              </w:rPr>
              <w:t>other</w:t>
            </w:r>
            <w:proofErr w:type="gramEnd"/>
            <w:r w:rsidRPr="0F26A61B">
              <w:rPr>
                <w:rFonts w:ascii="Times New Roman"/>
                <w:spacing w:val="57"/>
                <w:sz w:val="24"/>
                <w:szCs w:val="24"/>
              </w:rPr>
              <w:t xml:space="preserve"> </w:t>
            </w:r>
            <w:r w:rsidRPr="0F26A61B">
              <w:rPr>
                <w:rFonts w:ascii="Times New Roman"/>
                <w:sz w:val="24"/>
                <w:szCs w:val="24"/>
              </w:rPr>
              <w:t xml:space="preserve">than </w:t>
            </w:r>
            <w:r w:rsidRPr="0F26A61B">
              <w:rPr>
                <w:rFonts w:ascii="Times New Roman"/>
                <w:spacing w:val="-1"/>
                <w:sz w:val="24"/>
                <w:szCs w:val="24"/>
              </w:rPr>
              <w:t>those</w:t>
            </w:r>
            <w:r w:rsidRPr="0F26A61B">
              <w:rPr>
                <w:rFonts w:ascii="Times New Roman"/>
                <w:sz w:val="24"/>
                <w:szCs w:val="24"/>
              </w:rPr>
              <w:t xml:space="preserve"> </w:t>
            </w:r>
            <w:r w:rsidRPr="0F26A61B">
              <w:rPr>
                <w:rFonts w:ascii="Times New Roman"/>
                <w:spacing w:val="-1"/>
                <w:sz w:val="24"/>
                <w:szCs w:val="24"/>
              </w:rPr>
              <w:t>reported</w:t>
            </w:r>
            <w:r w:rsidRPr="0F26A61B">
              <w:rPr>
                <w:rFonts w:ascii="Times New Roman"/>
                <w:spacing w:val="-2"/>
                <w:sz w:val="24"/>
                <w:szCs w:val="24"/>
              </w:rPr>
              <w:t xml:space="preserve"> </w:t>
            </w:r>
            <w:r w:rsidRPr="0F26A61B">
              <w:rPr>
                <w:rFonts w:ascii="Times New Roman"/>
                <w:sz w:val="24"/>
                <w:szCs w:val="24"/>
              </w:rPr>
              <w:t xml:space="preserve">in </w:t>
            </w:r>
            <w:r w:rsidRPr="0F26A61B">
              <w:rPr>
                <w:rFonts w:ascii="Times New Roman"/>
                <w:spacing w:val="-1"/>
                <w:sz w:val="24"/>
                <w:szCs w:val="24"/>
              </w:rPr>
              <w:t xml:space="preserve">item </w:t>
            </w:r>
            <w:r w:rsidRPr="0F26A61B">
              <w:rPr>
                <w:rFonts w:ascii="Times New Roman"/>
                <w:sz w:val="24"/>
                <w:szCs w:val="24"/>
              </w:rPr>
              <w:t>1.3.1.</w:t>
            </w:r>
          </w:p>
        </w:tc>
      </w:tr>
      <w:tr w:rsidR="00190C4E" w:rsidRPr="009367C7" w14:paraId="26A2FB53" w14:textId="77777777">
        <w:trPr>
          <w:trHeight w:val="1440"/>
        </w:trPr>
        <w:tc>
          <w:tcPr>
            <w:tcW w:w="1418" w:type="dxa"/>
            <w:tcBorders>
              <w:top w:val="single" w:sz="4" w:space="0" w:color="auto"/>
              <w:left w:val="single" w:sz="4" w:space="0" w:color="auto"/>
              <w:bottom w:val="single" w:sz="4" w:space="0" w:color="auto"/>
              <w:right w:val="single" w:sz="4" w:space="0" w:color="auto"/>
            </w:tcBorders>
          </w:tcPr>
          <w:p w14:paraId="5EC1503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0290</w:t>
            </w:r>
          </w:p>
        </w:tc>
        <w:tc>
          <w:tcPr>
            <w:tcW w:w="7590" w:type="dxa"/>
            <w:tcBorders>
              <w:top w:val="single" w:sz="4" w:space="0" w:color="auto"/>
              <w:left w:val="single" w:sz="4" w:space="0" w:color="auto"/>
              <w:bottom w:val="single" w:sz="4" w:space="0" w:color="auto"/>
              <w:right w:val="single" w:sz="4" w:space="0" w:color="auto"/>
            </w:tcBorders>
          </w:tcPr>
          <w:p w14:paraId="392F2CEA"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50AF4ED3">
              <w:rPr>
                <w:rFonts w:ascii="Times New Roman"/>
                <w:b/>
                <w:bCs/>
                <w:sz w:val="24"/>
                <w:szCs w:val="24"/>
                <w:u w:val="thick" w:color="000000"/>
              </w:rPr>
              <w:t xml:space="preserve">1.3.3 </w:t>
            </w:r>
            <w:r w:rsidRPr="50AF4ED3">
              <w:rPr>
                <w:rFonts w:ascii="Times New Roman"/>
                <w:b/>
                <w:bCs/>
                <w:spacing w:val="-1"/>
                <w:sz w:val="24"/>
                <w:szCs w:val="24"/>
                <w:u w:val="thick" w:color="000000"/>
              </w:rPr>
              <w:t>operational</w:t>
            </w:r>
            <w:r w:rsidRPr="50AF4ED3">
              <w:rPr>
                <w:rFonts w:ascii="Times New Roman"/>
                <w:b/>
                <w:bCs/>
                <w:sz w:val="24"/>
                <w:szCs w:val="24"/>
                <w:u w:val="thick" w:color="000000"/>
              </w:rPr>
              <w:t xml:space="preserve"> </w:t>
            </w:r>
            <w:r w:rsidRPr="50AF4ED3">
              <w:rPr>
                <w:rFonts w:ascii="Times New Roman"/>
                <w:b/>
                <w:bCs/>
                <w:spacing w:val="-1"/>
                <w:sz w:val="24"/>
                <w:szCs w:val="24"/>
                <w:u w:val="thick" w:color="000000"/>
              </w:rPr>
              <w:t>deposits</w:t>
            </w:r>
          </w:p>
          <w:p w14:paraId="61DAEC2A" w14:textId="7817E7D5" w:rsidR="00190C4E" w:rsidRPr="009367C7" w:rsidRDefault="00190C4E">
            <w:pPr>
              <w:pStyle w:val="TableParagraph"/>
              <w:spacing w:before="117"/>
              <w:ind w:left="102" w:right="99"/>
              <w:jc w:val="both"/>
              <w:rPr>
                <w:rFonts w:ascii="Times New Roman"/>
                <w:sz w:val="24"/>
                <w:szCs w:val="24"/>
              </w:rPr>
            </w:pPr>
            <w:r w:rsidRPr="7FF21090">
              <w:rPr>
                <w:rFonts w:ascii="Times New Roman"/>
                <w:spacing w:val="-1"/>
                <w:sz w:val="24"/>
                <w:szCs w:val="24"/>
              </w:rPr>
              <w:t>The</w:t>
            </w:r>
            <w:r w:rsidRPr="7FF21090">
              <w:rPr>
                <w:rFonts w:ascii="Times New Roman"/>
                <w:spacing w:val="13"/>
                <w:sz w:val="24"/>
                <w:szCs w:val="24"/>
              </w:rPr>
              <w:t xml:space="preserve"> </w:t>
            </w:r>
            <w:r w:rsidRPr="7FF21090">
              <w:rPr>
                <w:rFonts w:ascii="Times New Roman"/>
                <w:spacing w:val="-1"/>
                <w:sz w:val="24"/>
                <w:szCs w:val="24"/>
              </w:rPr>
              <w:t>amount</w:t>
            </w:r>
            <w:r w:rsidRPr="7FF21090">
              <w:rPr>
                <w:rFonts w:ascii="Times New Roman"/>
                <w:spacing w:val="13"/>
                <w:sz w:val="24"/>
                <w:szCs w:val="24"/>
              </w:rPr>
              <w:t xml:space="preserve"> </w:t>
            </w:r>
            <w:r w:rsidRPr="7FF21090">
              <w:rPr>
                <w:rFonts w:ascii="Times New Roman"/>
                <w:sz w:val="24"/>
                <w:szCs w:val="24"/>
              </w:rPr>
              <w:t>of</w:t>
            </w:r>
            <w:r w:rsidRPr="7FF21090">
              <w:rPr>
                <w:rFonts w:ascii="Times New Roman"/>
                <w:spacing w:val="13"/>
                <w:sz w:val="24"/>
                <w:szCs w:val="24"/>
              </w:rPr>
              <w:t xml:space="preserve"> </w:t>
            </w:r>
            <w:r w:rsidRPr="7FF21090">
              <w:rPr>
                <w:rFonts w:ascii="Times New Roman"/>
                <w:sz w:val="24"/>
                <w:szCs w:val="24"/>
              </w:rPr>
              <w:t>cash</w:t>
            </w:r>
            <w:r w:rsidRPr="7FF21090">
              <w:rPr>
                <w:rFonts w:ascii="Times New Roman"/>
                <w:spacing w:val="13"/>
                <w:sz w:val="24"/>
                <w:szCs w:val="24"/>
              </w:rPr>
              <w:t xml:space="preserve"> </w:t>
            </w:r>
            <w:r w:rsidRPr="7FF21090">
              <w:rPr>
                <w:rFonts w:ascii="Times New Roman"/>
                <w:spacing w:val="-1"/>
                <w:sz w:val="24"/>
                <w:szCs w:val="24"/>
              </w:rPr>
              <w:t>outflows</w:t>
            </w:r>
            <w:r w:rsidRPr="7FF21090">
              <w:rPr>
                <w:rFonts w:ascii="Times New Roman"/>
                <w:spacing w:val="13"/>
                <w:sz w:val="24"/>
                <w:szCs w:val="24"/>
              </w:rPr>
              <w:t xml:space="preserve"> </w:t>
            </w:r>
            <w:r w:rsidRPr="7FF21090">
              <w:rPr>
                <w:rFonts w:ascii="Times New Roman"/>
                <w:sz w:val="24"/>
                <w:szCs w:val="24"/>
              </w:rPr>
              <w:t>reported</w:t>
            </w:r>
            <w:r w:rsidRPr="7FF21090">
              <w:rPr>
                <w:rFonts w:ascii="Times New Roman"/>
                <w:spacing w:val="13"/>
                <w:sz w:val="24"/>
                <w:szCs w:val="24"/>
              </w:rPr>
              <w:t xml:space="preserve"> </w:t>
            </w:r>
            <w:r w:rsidRPr="7FF21090">
              <w:rPr>
                <w:rFonts w:ascii="Times New Roman"/>
                <w:sz w:val="24"/>
                <w:szCs w:val="24"/>
              </w:rPr>
              <w:t>in</w:t>
            </w:r>
            <w:r w:rsidRPr="7FF21090">
              <w:rPr>
                <w:rFonts w:ascii="Times New Roman"/>
                <w:spacing w:val="13"/>
                <w:sz w:val="24"/>
                <w:szCs w:val="24"/>
              </w:rPr>
              <w:t xml:space="preserve"> </w:t>
            </w:r>
            <w:r w:rsidRPr="7FF21090">
              <w:rPr>
                <w:rFonts w:ascii="Times New Roman"/>
                <w:spacing w:val="-1"/>
                <w:sz w:val="24"/>
                <w:szCs w:val="24"/>
              </w:rPr>
              <w:t>item</w:t>
            </w:r>
            <w:r w:rsidRPr="7FF21090">
              <w:rPr>
                <w:rFonts w:ascii="Times New Roman"/>
                <w:spacing w:val="12"/>
                <w:sz w:val="24"/>
                <w:szCs w:val="24"/>
              </w:rPr>
              <w:t xml:space="preserve"> </w:t>
            </w:r>
            <w:r w:rsidRPr="7FF21090">
              <w:rPr>
                <w:rFonts w:ascii="Times New Roman"/>
                <w:sz w:val="24"/>
                <w:szCs w:val="24"/>
              </w:rPr>
              <w:t>1.3,</w:t>
            </w:r>
            <w:r w:rsidRPr="7FF21090">
              <w:rPr>
                <w:rFonts w:ascii="Times New Roman"/>
                <w:spacing w:val="14"/>
                <w:sz w:val="24"/>
                <w:szCs w:val="24"/>
              </w:rPr>
              <w:t xml:space="preserve"> </w:t>
            </w:r>
            <w:r w:rsidRPr="7FF21090">
              <w:rPr>
                <w:rFonts w:ascii="Times New Roman"/>
                <w:sz w:val="24"/>
                <w:szCs w:val="24"/>
              </w:rPr>
              <w:t>which</w:t>
            </w:r>
            <w:r w:rsidRPr="7FF21090">
              <w:rPr>
                <w:rFonts w:ascii="Times New Roman"/>
                <w:spacing w:val="13"/>
                <w:sz w:val="24"/>
                <w:szCs w:val="24"/>
              </w:rPr>
              <w:t xml:space="preserve"> </w:t>
            </w:r>
            <w:r w:rsidRPr="7FF21090">
              <w:rPr>
                <w:rFonts w:ascii="Times New Roman"/>
                <w:sz w:val="24"/>
                <w:szCs w:val="24"/>
              </w:rPr>
              <w:t>derives</w:t>
            </w:r>
            <w:r w:rsidRPr="7FF21090">
              <w:rPr>
                <w:rFonts w:ascii="Times New Roman"/>
                <w:spacing w:val="12"/>
                <w:sz w:val="24"/>
                <w:szCs w:val="24"/>
              </w:rPr>
              <w:t xml:space="preserve"> </w:t>
            </w:r>
            <w:r w:rsidRPr="7FF21090">
              <w:rPr>
                <w:rFonts w:ascii="Times New Roman"/>
                <w:sz w:val="24"/>
                <w:szCs w:val="24"/>
              </w:rPr>
              <w:t>from</w:t>
            </w:r>
            <w:r w:rsidRPr="7FF21090">
              <w:rPr>
                <w:rFonts w:ascii="Times New Roman"/>
                <w:spacing w:val="33"/>
                <w:sz w:val="24"/>
                <w:szCs w:val="24"/>
              </w:rPr>
              <w:t xml:space="preserve"> </w:t>
            </w:r>
            <w:r w:rsidRPr="7FF21090">
              <w:rPr>
                <w:rFonts w:ascii="Times New Roman"/>
                <w:spacing w:val="-1"/>
                <w:sz w:val="24"/>
                <w:szCs w:val="24"/>
              </w:rPr>
              <w:t>operational</w:t>
            </w:r>
            <w:r w:rsidRPr="7FF21090">
              <w:rPr>
                <w:rFonts w:ascii="Times New Roman"/>
                <w:spacing w:val="44"/>
                <w:sz w:val="24"/>
                <w:szCs w:val="24"/>
              </w:rPr>
              <w:t xml:space="preserve"> </w:t>
            </w:r>
            <w:r w:rsidRPr="7FF21090">
              <w:rPr>
                <w:rFonts w:ascii="Times New Roman"/>
                <w:sz w:val="24"/>
                <w:szCs w:val="24"/>
              </w:rPr>
              <w:t>deposits</w:t>
            </w:r>
          </w:p>
        </w:tc>
      </w:tr>
      <w:tr w:rsidR="00190C4E" w14:paraId="13422E68" w14:textId="77777777">
        <w:trPr>
          <w:trHeight w:val="1440"/>
        </w:trPr>
        <w:tc>
          <w:tcPr>
            <w:tcW w:w="1418" w:type="dxa"/>
            <w:tcBorders>
              <w:top w:val="single" w:sz="4" w:space="0" w:color="auto"/>
              <w:left w:val="single" w:sz="4" w:space="0" w:color="auto"/>
              <w:bottom w:val="single" w:sz="4" w:space="0" w:color="auto"/>
              <w:right w:val="single" w:sz="4" w:space="0" w:color="auto"/>
            </w:tcBorders>
          </w:tcPr>
          <w:p w14:paraId="5590607D" w14:textId="77777777" w:rsidR="00190C4E" w:rsidRDefault="00190C4E">
            <w:pPr>
              <w:pStyle w:val="TableParagraph"/>
              <w:jc w:val="both"/>
              <w:rPr>
                <w:rFonts w:ascii="Times New Roman"/>
                <w:sz w:val="24"/>
                <w:szCs w:val="24"/>
              </w:rPr>
            </w:pPr>
            <w:r w:rsidRPr="051F8B55">
              <w:rPr>
                <w:rFonts w:ascii="Times New Roman"/>
                <w:sz w:val="24"/>
                <w:szCs w:val="24"/>
              </w:rPr>
              <w:t>0291</w:t>
            </w:r>
          </w:p>
        </w:tc>
        <w:tc>
          <w:tcPr>
            <w:tcW w:w="7590" w:type="dxa"/>
            <w:tcBorders>
              <w:top w:val="single" w:sz="4" w:space="0" w:color="auto"/>
              <w:left w:val="single" w:sz="4" w:space="0" w:color="auto"/>
              <w:bottom w:val="single" w:sz="4" w:space="0" w:color="auto"/>
              <w:right w:val="single" w:sz="4" w:space="0" w:color="auto"/>
            </w:tcBorders>
          </w:tcPr>
          <w:p w14:paraId="1ED2843D" w14:textId="77777777" w:rsidR="00190C4E" w:rsidRDefault="00190C4E">
            <w:pPr>
              <w:pStyle w:val="TableParagraph"/>
              <w:jc w:val="both"/>
              <w:rPr>
                <w:rFonts w:ascii="Times New Roman"/>
                <w:b/>
                <w:bCs/>
                <w:sz w:val="24"/>
                <w:szCs w:val="24"/>
                <w:u w:val="thick"/>
              </w:rPr>
            </w:pPr>
            <w:r w:rsidRPr="051F8B55">
              <w:rPr>
                <w:rFonts w:ascii="Times New Roman"/>
                <w:b/>
                <w:bCs/>
                <w:sz w:val="24"/>
                <w:szCs w:val="24"/>
                <w:u w:val="thick"/>
              </w:rPr>
              <w:t>1.3.a Excess operational deposits</w:t>
            </w:r>
          </w:p>
          <w:p w14:paraId="0D27D00F" w14:textId="77777777" w:rsidR="00190C4E" w:rsidRPr="00C2578C" w:rsidRDefault="00190C4E">
            <w:pPr>
              <w:pStyle w:val="TableParagraph"/>
              <w:spacing w:before="117"/>
              <w:ind w:left="102" w:right="99"/>
              <w:jc w:val="both"/>
              <w:rPr>
                <w:rFonts w:ascii="Times New Roman"/>
                <w:spacing w:val="-1"/>
                <w:sz w:val="24"/>
                <w:szCs w:val="24"/>
              </w:rPr>
            </w:pPr>
            <w:r w:rsidRPr="00C2578C">
              <w:rPr>
                <w:rFonts w:ascii="Times New Roman"/>
                <w:spacing w:val="-1"/>
                <w:sz w:val="24"/>
                <w:szCs w:val="24"/>
              </w:rPr>
              <w:t xml:space="preserve">Article 27(4) of Delegated Regulation (EU) 2015/61. </w:t>
            </w:r>
          </w:p>
          <w:p w14:paraId="4B659642" w14:textId="77777777" w:rsidR="00190C4E" w:rsidRDefault="00190C4E">
            <w:pPr>
              <w:pStyle w:val="TableParagraph"/>
              <w:spacing w:before="117"/>
              <w:ind w:left="102" w:right="99"/>
              <w:jc w:val="both"/>
              <w:rPr>
                <w:rFonts w:ascii="Times New Roman"/>
                <w:sz w:val="24"/>
                <w:szCs w:val="24"/>
              </w:rPr>
            </w:pPr>
            <w:r w:rsidRPr="00C2578C">
              <w:rPr>
                <w:rFonts w:ascii="Times New Roman"/>
                <w:spacing w:val="-1"/>
                <w:sz w:val="24"/>
                <w:szCs w:val="24"/>
              </w:rPr>
              <w:t xml:space="preserve">Credit institutions </w:t>
            </w:r>
            <w:proofErr w:type="gramStart"/>
            <w:r w:rsidRPr="00C2578C">
              <w:rPr>
                <w:rFonts w:ascii="Times New Roman"/>
                <w:spacing w:val="-1"/>
                <w:sz w:val="24"/>
                <w:szCs w:val="24"/>
              </w:rPr>
              <w:t>shall</w:t>
            </w:r>
            <w:proofErr w:type="gramEnd"/>
            <w:r w:rsidRPr="00C2578C">
              <w:rPr>
                <w:rFonts w:ascii="Times New Roman"/>
                <w:spacing w:val="-1"/>
                <w:sz w:val="24"/>
                <w:szCs w:val="24"/>
              </w:rPr>
              <w:t xml:space="preserve"> report here the amount reported in item 1.1 of the operational deposits </w:t>
            </w:r>
            <w:proofErr w:type="gramStart"/>
            <w:r w:rsidRPr="00C2578C">
              <w:rPr>
                <w:rFonts w:ascii="Times New Roman"/>
                <w:spacing w:val="-1"/>
                <w:sz w:val="24"/>
                <w:szCs w:val="24"/>
              </w:rPr>
              <w:t>in excess of</w:t>
            </w:r>
            <w:proofErr w:type="gramEnd"/>
            <w:r w:rsidRPr="00C2578C">
              <w:rPr>
                <w:rFonts w:ascii="Times New Roman"/>
                <w:spacing w:val="-1"/>
                <w:sz w:val="24"/>
                <w:szCs w:val="24"/>
              </w:rPr>
              <w:t xml:space="preserve"> those required for the provision of operational services.</w:t>
            </w:r>
          </w:p>
        </w:tc>
      </w:tr>
      <w:tr w:rsidR="00190C4E" w:rsidRPr="009367C7" w14:paraId="57A76417" w14:textId="77777777">
        <w:trPr>
          <w:trHeight w:val="304"/>
        </w:trPr>
        <w:tc>
          <w:tcPr>
            <w:tcW w:w="1418" w:type="dxa"/>
          </w:tcPr>
          <w:p w14:paraId="6CFB09BF" w14:textId="77777777" w:rsidR="00190C4E" w:rsidRPr="009367C7" w:rsidRDefault="00190C4E">
            <w:pPr>
              <w:pStyle w:val="TableParagraph"/>
              <w:spacing w:before="118"/>
              <w:ind w:left="57" w:right="96"/>
              <w:jc w:val="both"/>
              <w:rPr>
                <w:rFonts w:ascii="Times New Roman"/>
                <w:sz w:val="24"/>
                <w:szCs w:val="24"/>
              </w:rPr>
            </w:pPr>
            <w:r w:rsidRPr="7FF21090">
              <w:rPr>
                <w:rFonts w:ascii="Times New Roman"/>
                <w:sz w:val="24"/>
                <w:szCs w:val="24"/>
              </w:rPr>
              <w:t xml:space="preserve"> 0300</w:t>
            </w:r>
          </w:p>
        </w:tc>
        <w:tc>
          <w:tcPr>
            <w:tcW w:w="7590" w:type="dxa"/>
          </w:tcPr>
          <w:p w14:paraId="75B1C68A"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1.3.4 </w:t>
            </w:r>
            <w:r w:rsidRPr="009367C7">
              <w:rPr>
                <w:rFonts w:ascii="Times New Roman"/>
                <w:b/>
                <w:spacing w:val="-1"/>
                <w:sz w:val="24"/>
                <w:u w:val="thick" w:color="000000"/>
              </w:rPr>
              <w:t>non-operational deposits</w:t>
            </w:r>
            <w:r w:rsidRPr="009367C7">
              <w:rPr>
                <w:rFonts w:ascii="Times New Roman"/>
                <w:b/>
                <w:sz w:val="24"/>
                <w:u w:val="thick" w:color="000000"/>
              </w:rPr>
              <w:t xml:space="preserve"> </w:t>
            </w:r>
            <w:r w:rsidRPr="009367C7">
              <w:rPr>
                <w:rFonts w:ascii="Times New Roman"/>
                <w:b/>
                <w:spacing w:val="-2"/>
                <w:sz w:val="24"/>
                <w:u w:val="thick" w:color="000000"/>
              </w:rPr>
              <w:t>from</w:t>
            </w:r>
            <w:r w:rsidRPr="009367C7">
              <w:rPr>
                <w:rFonts w:ascii="Times New Roman"/>
                <w:b/>
                <w:spacing w:val="1"/>
                <w:sz w:val="24"/>
                <w:u w:val="thick" w:color="000000"/>
              </w:rPr>
              <w:t xml:space="preserve"> </w:t>
            </w:r>
            <w:r w:rsidRPr="009367C7">
              <w:rPr>
                <w:rFonts w:ascii="Times New Roman"/>
                <w:b/>
                <w:spacing w:val="-1"/>
                <w:sz w:val="24"/>
                <w:u w:val="thick" w:color="000000"/>
              </w:rPr>
              <w:t>credit</w:t>
            </w:r>
            <w:r w:rsidRPr="009367C7">
              <w:rPr>
                <w:rFonts w:ascii="Times New Roman"/>
                <w:b/>
                <w:sz w:val="24"/>
                <w:u w:val="thick" w:color="000000"/>
              </w:rPr>
              <w:t xml:space="preserve"> </w:t>
            </w:r>
            <w:r w:rsidRPr="009367C7">
              <w:rPr>
                <w:rFonts w:ascii="Times New Roman"/>
                <w:b/>
                <w:spacing w:val="-1"/>
                <w:sz w:val="24"/>
                <w:u w:val="thick" w:color="000000"/>
              </w:rPr>
              <w:t>institutions</w:t>
            </w:r>
          </w:p>
          <w:p w14:paraId="401A9A8A" w14:textId="703571F9" w:rsidR="00190C4E" w:rsidRPr="009367C7" w:rsidRDefault="00190C4E">
            <w:pPr>
              <w:pStyle w:val="TableParagraph"/>
              <w:spacing w:before="117"/>
              <w:ind w:left="102" w:right="99"/>
              <w:rPr>
                <w:rFonts w:ascii="Times New Roman" w:eastAsia="Times New Roman" w:hAnsi="Times New Roman" w:cs="Times New Roman"/>
                <w:sz w:val="24"/>
                <w:szCs w:val="24"/>
              </w:rPr>
            </w:pPr>
            <w:r w:rsidRPr="051F8B55">
              <w:rPr>
                <w:rFonts w:ascii="Times New Roman"/>
                <w:spacing w:val="-1"/>
                <w:sz w:val="24"/>
                <w:szCs w:val="24"/>
              </w:rPr>
              <w:t>The</w:t>
            </w:r>
            <w:r w:rsidRPr="051F8B55">
              <w:rPr>
                <w:rFonts w:ascii="Times New Roman"/>
                <w:sz w:val="24"/>
                <w:szCs w:val="24"/>
              </w:rPr>
              <w:t xml:space="preserve"> </w:t>
            </w:r>
            <w:r w:rsidRPr="051F8B55">
              <w:rPr>
                <w:rFonts w:ascii="Times New Roman"/>
                <w:spacing w:val="-1"/>
                <w:sz w:val="24"/>
                <w:szCs w:val="24"/>
              </w:rPr>
              <w:t>amount</w:t>
            </w:r>
            <w:r w:rsidRPr="051F8B55">
              <w:rPr>
                <w:rFonts w:ascii="Times New Roman"/>
                <w:sz w:val="24"/>
                <w:szCs w:val="24"/>
              </w:rPr>
              <w:t xml:space="preserve"> of cash </w:t>
            </w:r>
            <w:r w:rsidRPr="051F8B55">
              <w:rPr>
                <w:rFonts w:ascii="Times New Roman"/>
                <w:spacing w:val="-1"/>
                <w:sz w:val="24"/>
                <w:szCs w:val="24"/>
              </w:rPr>
              <w:t>outflows</w:t>
            </w:r>
            <w:r w:rsidRPr="051F8B55">
              <w:rPr>
                <w:rFonts w:ascii="Times New Roman"/>
                <w:sz w:val="24"/>
                <w:szCs w:val="24"/>
              </w:rPr>
              <w:t xml:space="preserve"> reported in </w:t>
            </w:r>
            <w:r w:rsidRPr="051F8B55">
              <w:rPr>
                <w:rFonts w:ascii="Times New Roman"/>
                <w:spacing w:val="-1"/>
                <w:sz w:val="24"/>
                <w:szCs w:val="24"/>
              </w:rPr>
              <w:t>item</w:t>
            </w:r>
            <w:r w:rsidRPr="051F8B55">
              <w:rPr>
                <w:rFonts w:ascii="Times New Roman"/>
                <w:sz w:val="24"/>
                <w:szCs w:val="24"/>
              </w:rPr>
              <w:t xml:space="preserve"> 1.3, which derives from</w:t>
            </w:r>
            <w:r w:rsidRPr="051F8B55">
              <w:rPr>
                <w:rFonts w:ascii="Times New Roman"/>
                <w:spacing w:val="33"/>
                <w:sz w:val="24"/>
                <w:szCs w:val="24"/>
              </w:rPr>
              <w:t xml:space="preserve"> </w:t>
            </w:r>
            <w:r w:rsidRPr="051F8B55">
              <w:rPr>
                <w:rFonts w:ascii="Times New Roman"/>
                <w:sz w:val="24"/>
                <w:szCs w:val="24"/>
              </w:rPr>
              <w:t>deposits by</w:t>
            </w:r>
            <w:r w:rsidRPr="051F8B55">
              <w:rPr>
                <w:rFonts w:ascii="Times New Roman"/>
                <w:spacing w:val="-2"/>
                <w:sz w:val="24"/>
                <w:szCs w:val="24"/>
              </w:rPr>
              <w:t xml:space="preserve"> </w:t>
            </w:r>
            <w:r w:rsidRPr="051F8B55">
              <w:rPr>
                <w:rFonts w:ascii="Times New Roman"/>
                <w:spacing w:val="-1"/>
                <w:sz w:val="24"/>
                <w:szCs w:val="24"/>
              </w:rPr>
              <w:t>credit</w:t>
            </w:r>
            <w:r w:rsidRPr="051F8B55">
              <w:rPr>
                <w:rFonts w:ascii="Times New Roman"/>
                <w:sz w:val="24"/>
                <w:szCs w:val="24"/>
              </w:rPr>
              <w:t xml:space="preserve"> </w:t>
            </w:r>
            <w:r w:rsidRPr="051F8B55">
              <w:rPr>
                <w:rFonts w:ascii="Times New Roman"/>
                <w:spacing w:val="-1"/>
                <w:sz w:val="24"/>
                <w:szCs w:val="24"/>
              </w:rPr>
              <w:t>institutions</w:t>
            </w:r>
            <w:r w:rsidRPr="051F8B55">
              <w:rPr>
                <w:rFonts w:ascii="Times New Roman"/>
                <w:sz w:val="24"/>
                <w:szCs w:val="24"/>
              </w:rPr>
              <w:t xml:space="preserve"> </w:t>
            </w:r>
            <w:r w:rsidRPr="051F8B55">
              <w:rPr>
                <w:rFonts w:ascii="Times New Roman"/>
                <w:spacing w:val="-1"/>
                <w:sz w:val="24"/>
                <w:szCs w:val="24"/>
              </w:rPr>
              <w:t>other than</w:t>
            </w:r>
            <w:r w:rsidRPr="051F8B55">
              <w:rPr>
                <w:rFonts w:ascii="Times New Roman"/>
                <w:sz w:val="24"/>
                <w:szCs w:val="24"/>
              </w:rPr>
              <w:t xml:space="preserve"> those </w:t>
            </w:r>
            <w:r w:rsidRPr="051F8B55">
              <w:rPr>
                <w:rFonts w:ascii="Times New Roman"/>
                <w:spacing w:val="-1"/>
                <w:sz w:val="24"/>
                <w:szCs w:val="24"/>
              </w:rPr>
              <w:t>reported</w:t>
            </w:r>
            <w:r w:rsidRPr="051F8B55">
              <w:rPr>
                <w:rFonts w:ascii="Times New Roman"/>
                <w:spacing w:val="-2"/>
                <w:sz w:val="24"/>
                <w:szCs w:val="24"/>
              </w:rPr>
              <w:t xml:space="preserve"> </w:t>
            </w:r>
            <w:r w:rsidRPr="051F8B55">
              <w:rPr>
                <w:rFonts w:ascii="Times New Roman"/>
                <w:sz w:val="24"/>
                <w:szCs w:val="24"/>
              </w:rPr>
              <w:t>in operational deposits and excess operational deposits. .</w:t>
            </w:r>
          </w:p>
        </w:tc>
      </w:tr>
      <w:tr w:rsidR="00190C4E" w:rsidRPr="009367C7" w14:paraId="164C6A3D" w14:textId="77777777">
        <w:trPr>
          <w:trHeight w:val="304"/>
        </w:trPr>
        <w:tc>
          <w:tcPr>
            <w:tcW w:w="1418" w:type="dxa"/>
          </w:tcPr>
          <w:p w14:paraId="4BB7BCE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0310</w:t>
            </w:r>
          </w:p>
        </w:tc>
        <w:tc>
          <w:tcPr>
            <w:tcW w:w="7590" w:type="dxa"/>
          </w:tcPr>
          <w:p w14:paraId="62D65E4D"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F26A61B">
              <w:rPr>
                <w:rFonts w:ascii="Times New Roman"/>
                <w:b/>
                <w:bCs/>
                <w:sz w:val="24"/>
                <w:szCs w:val="24"/>
                <w:u w:val="thick" w:color="000000"/>
              </w:rPr>
              <w:t xml:space="preserve">1.3.5 </w:t>
            </w:r>
            <w:r w:rsidRPr="0F26A61B">
              <w:rPr>
                <w:rFonts w:ascii="Times New Roman"/>
                <w:b/>
                <w:bCs/>
                <w:spacing w:val="-1"/>
                <w:sz w:val="24"/>
                <w:szCs w:val="24"/>
                <w:u w:val="thick" w:color="000000"/>
              </w:rPr>
              <w:t>non-operational deposits</w:t>
            </w:r>
            <w:r w:rsidRPr="0F26A61B">
              <w:rPr>
                <w:rFonts w:ascii="Times New Roman"/>
                <w:b/>
                <w:bCs/>
                <w:sz w:val="24"/>
                <w:szCs w:val="24"/>
                <w:u w:val="thick" w:color="000000"/>
              </w:rPr>
              <w:t xml:space="preserve"> </w:t>
            </w:r>
            <w:r w:rsidRPr="0F26A61B">
              <w:rPr>
                <w:rFonts w:ascii="Times New Roman"/>
                <w:b/>
                <w:bCs/>
                <w:spacing w:val="-2"/>
                <w:sz w:val="24"/>
                <w:szCs w:val="24"/>
                <w:u w:val="thick" w:color="000000"/>
              </w:rPr>
              <w:t>from</w:t>
            </w:r>
            <w:r w:rsidRPr="0F26A61B">
              <w:rPr>
                <w:rFonts w:ascii="Times New Roman"/>
                <w:b/>
                <w:bCs/>
                <w:spacing w:val="1"/>
                <w:sz w:val="24"/>
                <w:szCs w:val="24"/>
                <w:u w:val="thick" w:color="000000"/>
              </w:rPr>
              <w:t xml:space="preserve"> </w:t>
            </w:r>
            <w:r w:rsidRPr="0F26A61B">
              <w:rPr>
                <w:rFonts w:ascii="Times New Roman"/>
                <w:b/>
                <w:bCs/>
                <w:spacing w:val="-1"/>
                <w:sz w:val="24"/>
                <w:szCs w:val="24"/>
                <w:u w:val="thick" w:color="000000"/>
              </w:rPr>
              <w:t>other</w:t>
            </w:r>
            <w:r w:rsidRPr="0F26A61B">
              <w:rPr>
                <w:rFonts w:ascii="Times New Roman"/>
                <w:b/>
                <w:bCs/>
                <w:sz w:val="24"/>
                <w:szCs w:val="24"/>
                <w:u w:val="thick" w:color="000000"/>
              </w:rPr>
              <w:t xml:space="preserve"> </w:t>
            </w:r>
            <w:r w:rsidRPr="0F26A61B">
              <w:rPr>
                <w:rFonts w:ascii="Times New Roman"/>
                <w:b/>
                <w:bCs/>
                <w:spacing w:val="-1"/>
                <w:sz w:val="24"/>
                <w:szCs w:val="24"/>
                <w:u w:val="thick" w:color="000000"/>
              </w:rPr>
              <w:t>financial</w:t>
            </w:r>
            <w:r w:rsidRPr="0F26A61B">
              <w:rPr>
                <w:rFonts w:ascii="Times New Roman"/>
                <w:b/>
                <w:bCs/>
                <w:sz w:val="24"/>
                <w:szCs w:val="24"/>
                <w:u w:val="thick" w:color="000000"/>
              </w:rPr>
              <w:t xml:space="preserve"> </w:t>
            </w:r>
            <w:r w:rsidRPr="1793E067">
              <w:rPr>
                <w:rFonts w:ascii="Times New Roman"/>
                <w:b/>
                <w:bCs/>
                <w:sz w:val="24"/>
                <w:szCs w:val="24"/>
                <w:u w:val="thick"/>
              </w:rPr>
              <w:t>customers</w:t>
            </w:r>
          </w:p>
          <w:p w14:paraId="54ECAA41" w14:textId="5993DF76" w:rsidR="00190C4E" w:rsidRPr="009367C7" w:rsidRDefault="00190C4E">
            <w:pPr>
              <w:pStyle w:val="TableParagraph"/>
              <w:spacing w:before="117"/>
              <w:ind w:left="102" w:right="99"/>
              <w:jc w:val="both"/>
              <w:rPr>
                <w:rFonts w:ascii="Times New Roman"/>
                <w:sz w:val="24"/>
                <w:szCs w:val="24"/>
              </w:rPr>
            </w:pPr>
            <w:r w:rsidRPr="051F8B55">
              <w:rPr>
                <w:rFonts w:ascii="Times New Roman"/>
                <w:spacing w:val="-1"/>
                <w:sz w:val="24"/>
                <w:szCs w:val="24"/>
              </w:rPr>
              <w:t>The</w:t>
            </w:r>
            <w:r w:rsidRPr="051F8B55">
              <w:rPr>
                <w:rFonts w:ascii="Times New Roman"/>
                <w:spacing w:val="13"/>
                <w:sz w:val="24"/>
                <w:szCs w:val="24"/>
              </w:rPr>
              <w:t xml:space="preserve"> </w:t>
            </w:r>
            <w:r w:rsidRPr="051F8B55">
              <w:rPr>
                <w:rFonts w:ascii="Times New Roman"/>
                <w:spacing w:val="-1"/>
                <w:sz w:val="24"/>
                <w:szCs w:val="24"/>
              </w:rPr>
              <w:t>amount</w:t>
            </w:r>
            <w:r w:rsidRPr="051F8B55">
              <w:rPr>
                <w:rFonts w:ascii="Times New Roman"/>
                <w:spacing w:val="13"/>
                <w:sz w:val="24"/>
                <w:szCs w:val="24"/>
              </w:rPr>
              <w:t xml:space="preserve"> </w:t>
            </w:r>
            <w:r w:rsidRPr="051F8B55">
              <w:rPr>
                <w:rFonts w:ascii="Times New Roman"/>
                <w:sz w:val="24"/>
                <w:szCs w:val="24"/>
              </w:rPr>
              <w:t>of</w:t>
            </w:r>
            <w:r w:rsidRPr="051F8B55">
              <w:rPr>
                <w:rFonts w:ascii="Times New Roman"/>
                <w:spacing w:val="13"/>
                <w:sz w:val="24"/>
                <w:szCs w:val="24"/>
              </w:rPr>
              <w:t xml:space="preserve"> </w:t>
            </w:r>
            <w:r w:rsidRPr="051F8B55">
              <w:rPr>
                <w:rFonts w:ascii="Times New Roman"/>
                <w:sz w:val="24"/>
                <w:szCs w:val="24"/>
              </w:rPr>
              <w:t>cash</w:t>
            </w:r>
            <w:r w:rsidRPr="051F8B55">
              <w:rPr>
                <w:rFonts w:ascii="Times New Roman"/>
                <w:spacing w:val="13"/>
                <w:sz w:val="24"/>
                <w:szCs w:val="24"/>
              </w:rPr>
              <w:t xml:space="preserve"> </w:t>
            </w:r>
            <w:r w:rsidRPr="051F8B55">
              <w:rPr>
                <w:rFonts w:ascii="Times New Roman"/>
                <w:spacing w:val="-1"/>
                <w:sz w:val="24"/>
                <w:szCs w:val="24"/>
              </w:rPr>
              <w:t>outflows</w:t>
            </w:r>
            <w:r w:rsidRPr="051F8B55">
              <w:rPr>
                <w:rFonts w:ascii="Times New Roman"/>
                <w:spacing w:val="13"/>
                <w:sz w:val="24"/>
                <w:szCs w:val="24"/>
              </w:rPr>
              <w:t xml:space="preserve"> </w:t>
            </w:r>
            <w:r w:rsidRPr="051F8B55">
              <w:rPr>
                <w:rFonts w:ascii="Times New Roman"/>
                <w:sz w:val="24"/>
                <w:szCs w:val="24"/>
              </w:rPr>
              <w:t>reported</w:t>
            </w:r>
            <w:r w:rsidRPr="051F8B55">
              <w:rPr>
                <w:rFonts w:ascii="Times New Roman"/>
                <w:spacing w:val="13"/>
                <w:sz w:val="24"/>
                <w:szCs w:val="24"/>
              </w:rPr>
              <w:t xml:space="preserve"> </w:t>
            </w:r>
            <w:r w:rsidRPr="051F8B55">
              <w:rPr>
                <w:rFonts w:ascii="Times New Roman"/>
                <w:sz w:val="24"/>
                <w:szCs w:val="24"/>
              </w:rPr>
              <w:t>in</w:t>
            </w:r>
            <w:r w:rsidRPr="051F8B55">
              <w:rPr>
                <w:rFonts w:ascii="Times New Roman"/>
                <w:spacing w:val="13"/>
                <w:sz w:val="24"/>
                <w:szCs w:val="24"/>
              </w:rPr>
              <w:t xml:space="preserve"> </w:t>
            </w:r>
            <w:r w:rsidRPr="051F8B55">
              <w:rPr>
                <w:rFonts w:ascii="Times New Roman"/>
                <w:spacing w:val="-1"/>
                <w:sz w:val="24"/>
                <w:szCs w:val="24"/>
              </w:rPr>
              <w:t>item</w:t>
            </w:r>
            <w:r w:rsidRPr="051F8B55">
              <w:rPr>
                <w:rFonts w:ascii="Times New Roman"/>
                <w:spacing w:val="12"/>
                <w:sz w:val="24"/>
                <w:szCs w:val="24"/>
              </w:rPr>
              <w:t xml:space="preserve"> </w:t>
            </w:r>
            <w:r w:rsidRPr="051F8B55">
              <w:rPr>
                <w:rFonts w:ascii="Times New Roman"/>
                <w:sz w:val="24"/>
                <w:szCs w:val="24"/>
              </w:rPr>
              <w:t>1.3,</w:t>
            </w:r>
            <w:r w:rsidRPr="051F8B55">
              <w:rPr>
                <w:rFonts w:ascii="Times New Roman"/>
                <w:spacing w:val="14"/>
                <w:sz w:val="24"/>
                <w:szCs w:val="24"/>
              </w:rPr>
              <w:t xml:space="preserve"> </w:t>
            </w:r>
            <w:r w:rsidRPr="051F8B55">
              <w:rPr>
                <w:rFonts w:ascii="Times New Roman"/>
                <w:sz w:val="24"/>
                <w:szCs w:val="24"/>
              </w:rPr>
              <w:t>which</w:t>
            </w:r>
            <w:r w:rsidRPr="051F8B55">
              <w:rPr>
                <w:rFonts w:ascii="Times New Roman"/>
                <w:spacing w:val="13"/>
                <w:sz w:val="24"/>
                <w:szCs w:val="24"/>
              </w:rPr>
              <w:t xml:space="preserve"> </w:t>
            </w:r>
            <w:r w:rsidRPr="051F8B55">
              <w:rPr>
                <w:rFonts w:ascii="Times New Roman"/>
                <w:sz w:val="24"/>
                <w:szCs w:val="24"/>
              </w:rPr>
              <w:t>derives</w:t>
            </w:r>
            <w:r w:rsidRPr="051F8B55">
              <w:rPr>
                <w:rFonts w:ascii="Times New Roman"/>
                <w:spacing w:val="12"/>
                <w:sz w:val="24"/>
                <w:szCs w:val="24"/>
              </w:rPr>
              <w:t xml:space="preserve"> </w:t>
            </w:r>
            <w:r w:rsidRPr="051F8B55">
              <w:rPr>
                <w:rFonts w:ascii="Times New Roman"/>
                <w:sz w:val="24"/>
                <w:szCs w:val="24"/>
              </w:rPr>
              <w:t>from</w:t>
            </w:r>
            <w:r w:rsidRPr="051F8B55">
              <w:rPr>
                <w:rFonts w:ascii="Times New Roman"/>
                <w:spacing w:val="33"/>
                <w:sz w:val="24"/>
                <w:szCs w:val="24"/>
              </w:rPr>
              <w:t xml:space="preserve"> </w:t>
            </w:r>
            <w:r w:rsidRPr="051F8B55">
              <w:rPr>
                <w:rFonts w:ascii="Times New Roman"/>
                <w:sz w:val="24"/>
                <w:szCs w:val="24"/>
              </w:rPr>
              <w:t>deposits</w:t>
            </w:r>
            <w:r w:rsidRPr="051F8B55">
              <w:rPr>
                <w:rFonts w:ascii="Times New Roman"/>
                <w:spacing w:val="32"/>
                <w:sz w:val="24"/>
                <w:szCs w:val="24"/>
              </w:rPr>
              <w:t xml:space="preserve"> </w:t>
            </w:r>
            <w:r w:rsidRPr="051F8B55">
              <w:rPr>
                <w:rFonts w:ascii="Times New Roman"/>
                <w:spacing w:val="-1"/>
                <w:sz w:val="24"/>
                <w:szCs w:val="24"/>
              </w:rPr>
              <w:t>from</w:t>
            </w:r>
            <w:r w:rsidRPr="051F8B55">
              <w:rPr>
                <w:rFonts w:ascii="Times New Roman"/>
                <w:spacing w:val="31"/>
                <w:sz w:val="24"/>
                <w:szCs w:val="24"/>
              </w:rPr>
              <w:t xml:space="preserve"> </w:t>
            </w:r>
            <w:r w:rsidRPr="051F8B55">
              <w:rPr>
                <w:rFonts w:ascii="Times New Roman"/>
                <w:spacing w:val="-1"/>
                <w:sz w:val="24"/>
                <w:szCs w:val="24"/>
              </w:rPr>
              <w:t>financial</w:t>
            </w:r>
            <w:r w:rsidRPr="051F8B55">
              <w:rPr>
                <w:rFonts w:ascii="Times New Roman"/>
                <w:spacing w:val="31"/>
                <w:sz w:val="24"/>
                <w:szCs w:val="24"/>
              </w:rPr>
              <w:t xml:space="preserve"> </w:t>
            </w:r>
            <w:r w:rsidRPr="1793E067">
              <w:rPr>
                <w:rFonts w:ascii="Times New Roman"/>
                <w:sz w:val="24"/>
                <w:szCs w:val="24"/>
              </w:rPr>
              <w:t>customers</w:t>
            </w:r>
            <w:r w:rsidRPr="051F8B55">
              <w:rPr>
                <w:rFonts w:ascii="Times New Roman"/>
                <w:spacing w:val="32"/>
                <w:sz w:val="24"/>
                <w:szCs w:val="24"/>
              </w:rPr>
              <w:t xml:space="preserve"> </w:t>
            </w:r>
            <w:r w:rsidRPr="051F8B55">
              <w:rPr>
                <w:rFonts w:ascii="Times New Roman"/>
                <w:sz w:val="24"/>
                <w:szCs w:val="24"/>
              </w:rPr>
              <w:t>i</w:t>
            </w:r>
            <w:r w:rsidRPr="1793E067">
              <w:rPr>
                <w:rFonts w:ascii="Times New Roman"/>
                <w:sz w:val="24"/>
                <w:szCs w:val="24"/>
                <w:lang w:val="en-GB"/>
              </w:rPr>
              <w:t xml:space="preserve"> </w:t>
            </w:r>
            <w:r w:rsidRPr="051F8B55">
              <w:rPr>
                <w:rFonts w:ascii="Times New Roman"/>
                <w:spacing w:val="-1"/>
                <w:sz w:val="24"/>
                <w:szCs w:val="24"/>
              </w:rPr>
              <w:t>other</w:t>
            </w:r>
            <w:r w:rsidRPr="051F8B55">
              <w:rPr>
                <w:rFonts w:ascii="Times New Roman"/>
                <w:sz w:val="24"/>
                <w:szCs w:val="24"/>
              </w:rPr>
              <w:t xml:space="preserve"> </w:t>
            </w:r>
            <w:r w:rsidRPr="051F8B55">
              <w:rPr>
                <w:rFonts w:ascii="Times New Roman"/>
                <w:spacing w:val="-1"/>
                <w:sz w:val="24"/>
                <w:szCs w:val="24"/>
              </w:rPr>
              <w:t>than</w:t>
            </w:r>
            <w:r w:rsidRPr="051F8B55">
              <w:rPr>
                <w:rFonts w:ascii="Times New Roman"/>
                <w:sz w:val="24"/>
                <w:szCs w:val="24"/>
              </w:rPr>
              <w:t xml:space="preserve"> those </w:t>
            </w:r>
            <w:r w:rsidRPr="051F8B55">
              <w:rPr>
                <w:rFonts w:ascii="Times New Roman"/>
                <w:spacing w:val="-1"/>
                <w:sz w:val="24"/>
                <w:szCs w:val="24"/>
              </w:rPr>
              <w:t>reported</w:t>
            </w:r>
            <w:r w:rsidRPr="051F8B55">
              <w:rPr>
                <w:rFonts w:ascii="Times New Roman"/>
                <w:spacing w:val="-2"/>
                <w:sz w:val="24"/>
                <w:szCs w:val="24"/>
              </w:rPr>
              <w:t xml:space="preserve"> </w:t>
            </w:r>
            <w:proofErr w:type="gramStart"/>
            <w:r w:rsidRPr="051F8B55">
              <w:rPr>
                <w:rFonts w:ascii="Times New Roman"/>
                <w:sz w:val="24"/>
                <w:szCs w:val="24"/>
              </w:rPr>
              <w:t xml:space="preserve">in </w:t>
            </w:r>
            <w:r w:rsidRPr="1793E067">
              <w:rPr>
                <w:rFonts w:ascii="Times New Roman"/>
                <w:sz w:val="24"/>
                <w:szCs w:val="24"/>
              </w:rPr>
              <w:t xml:space="preserve"> operational</w:t>
            </w:r>
            <w:proofErr w:type="gramEnd"/>
            <w:r w:rsidRPr="1793E067">
              <w:rPr>
                <w:rFonts w:ascii="Times New Roman"/>
                <w:sz w:val="24"/>
                <w:szCs w:val="24"/>
              </w:rPr>
              <w:t xml:space="preserve"> deposits, excess operational deposits and non-operational </w:t>
            </w:r>
            <w:proofErr w:type="gramStart"/>
            <w:r w:rsidRPr="1793E067">
              <w:rPr>
                <w:rFonts w:ascii="Times New Roman"/>
                <w:sz w:val="24"/>
                <w:szCs w:val="24"/>
              </w:rPr>
              <w:t>deposits  from</w:t>
            </w:r>
            <w:proofErr w:type="gramEnd"/>
            <w:r w:rsidRPr="1793E067">
              <w:rPr>
                <w:rFonts w:ascii="Times New Roman"/>
                <w:sz w:val="24"/>
                <w:szCs w:val="24"/>
              </w:rPr>
              <w:t xml:space="preserve"> credit institutions</w:t>
            </w:r>
          </w:p>
        </w:tc>
      </w:tr>
      <w:tr w:rsidR="00190C4E" w:rsidRPr="009367C7" w14:paraId="21E3750F" w14:textId="77777777">
        <w:trPr>
          <w:trHeight w:val="304"/>
        </w:trPr>
        <w:tc>
          <w:tcPr>
            <w:tcW w:w="1418" w:type="dxa"/>
          </w:tcPr>
          <w:p w14:paraId="0C946BD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0320</w:t>
            </w:r>
          </w:p>
        </w:tc>
        <w:tc>
          <w:tcPr>
            <w:tcW w:w="7590" w:type="dxa"/>
          </w:tcPr>
          <w:p w14:paraId="34FA1476"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1.3.6 </w:t>
            </w:r>
            <w:r w:rsidRPr="009367C7">
              <w:rPr>
                <w:rFonts w:ascii="Times New Roman"/>
                <w:b/>
                <w:spacing w:val="-1"/>
                <w:sz w:val="24"/>
                <w:u w:val="thick" w:color="000000"/>
              </w:rPr>
              <w:t>non-operational deposits</w:t>
            </w:r>
            <w:r w:rsidRPr="009367C7">
              <w:rPr>
                <w:rFonts w:ascii="Times New Roman"/>
                <w:b/>
                <w:sz w:val="24"/>
                <w:u w:val="thick" w:color="000000"/>
              </w:rPr>
              <w:t xml:space="preserve"> </w:t>
            </w:r>
            <w:r w:rsidRPr="009367C7">
              <w:rPr>
                <w:rFonts w:ascii="Times New Roman"/>
                <w:b/>
                <w:spacing w:val="-1"/>
                <w:sz w:val="24"/>
                <w:u w:val="thick" w:color="000000"/>
              </w:rPr>
              <w:t>from</w:t>
            </w:r>
            <w:r w:rsidRPr="009367C7">
              <w:rPr>
                <w:rFonts w:ascii="Times New Roman"/>
                <w:b/>
                <w:sz w:val="24"/>
                <w:u w:val="thick" w:color="000000"/>
              </w:rPr>
              <w:t xml:space="preserve">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banks</w:t>
            </w:r>
          </w:p>
          <w:p w14:paraId="78EFC848"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51F8B55">
              <w:rPr>
                <w:rFonts w:ascii="Times New Roman"/>
                <w:spacing w:val="-1"/>
                <w:sz w:val="24"/>
                <w:szCs w:val="24"/>
              </w:rPr>
              <w:t>The</w:t>
            </w:r>
            <w:r w:rsidRPr="051F8B55">
              <w:rPr>
                <w:rFonts w:ascii="Times New Roman"/>
                <w:spacing w:val="26"/>
                <w:sz w:val="24"/>
                <w:szCs w:val="24"/>
              </w:rPr>
              <w:t xml:space="preserve"> </w:t>
            </w:r>
            <w:r w:rsidRPr="051F8B55">
              <w:rPr>
                <w:rFonts w:ascii="Times New Roman"/>
                <w:spacing w:val="-1"/>
                <w:sz w:val="24"/>
                <w:szCs w:val="24"/>
              </w:rPr>
              <w:t>amount</w:t>
            </w:r>
            <w:r w:rsidRPr="051F8B55">
              <w:rPr>
                <w:rFonts w:ascii="Times New Roman"/>
                <w:spacing w:val="26"/>
                <w:sz w:val="24"/>
                <w:szCs w:val="24"/>
              </w:rPr>
              <w:t xml:space="preserve"> </w:t>
            </w:r>
            <w:r w:rsidRPr="051F8B55">
              <w:rPr>
                <w:rFonts w:ascii="Times New Roman"/>
                <w:sz w:val="24"/>
                <w:szCs w:val="24"/>
              </w:rPr>
              <w:t>of</w:t>
            </w:r>
            <w:r w:rsidRPr="051F8B55">
              <w:rPr>
                <w:rFonts w:ascii="Times New Roman"/>
                <w:spacing w:val="25"/>
                <w:sz w:val="24"/>
                <w:szCs w:val="24"/>
              </w:rPr>
              <w:t xml:space="preserve"> </w:t>
            </w:r>
            <w:r w:rsidRPr="051F8B55">
              <w:rPr>
                <w:rFonts w:ascii="Times New Roman"/>
                <w:sz w:val="24"/>
                <w:szCs w:val="24"/>
              </w:rPr>
              <w:t>cash</w:t>
            </w:r>
            <w:r w:rsidRPr="051F8B55">
              <w:rPr>
                <w:rFonts w:ascii="Times New Roman"/>
                <w:spacing w:val="26"/>
                <w:sz w:val="24"/>
                <w:szCs w:val="24"/>
              </w:rPr>
              <w:t xml:space="preserve"> </w:t>
            </w:r>
            <w:r w:rsidRPr="051F8B55">
              <w:rPr>
                <w:rFonts w:ascii="Times New Roman"/>
                <w:spacing w:val="-1"/>
                <w:sz w:val="24"/>
                <w:szCs w:val="24"/>
              </w:rPr>
              <w:t>outflows</w:t>
            </w:r>
            <w:r w:rsidRPr="051F8B55">
              <w:rPr>
                <w:rFonts w:ascii="Times New Roman"/>
                <w:spacing w:val="26"/>
                <w:sz w:val="24"/>
                <w:szCs w:val="24"/>
              </w:rPr>
              <w:t xml:space="preserve"> </w:t>
            </w:r>
            <w:r w:rsidRPr="051F8B55">
              <w:rPr>
                <w:rFonts w:ascii="Times New Roman"/>
                <w:spacing w:val="-1"/>
                <w:sz w:val="24"/>
                <w:szCs w:val="24"/>
              </w:rPr>
              <w:t>reported</w:t>
            </w:r>
            <w:r w:rsidRPr="051F8B55">
              <w:rPr>
                <w:rFonts w:ascii="Times New Roman"/>
                <w:spacing w:val="26"/>
                <w:sz w:val="24"/>
                <w:szCs w:val="24"/>
              </w:rPr>
              <w:t xml:space="preserve"> </w:t>
            </w:r>
            <w:r w:rsidRPr="051F8B55">
              <w:rPr>
                <w:rFonts w:ascii="Times New Roman"/>
                <w:sz w:val="24"/>
                <w:szCs w:val="24"/>
              </w:rPr>
              <w:t>in</w:t>
            </w:r>
            <w:r w:rsidRPr="051F8B55">
              <w:rPr>
                <w:rFonts w:ascii="Times New Roman"/>
                <w:spacing w:val="25"/>
                <w:sz w:val="24"/>
                <w:szCs w:val="24"/>
              </w:rPr>
              <w:t xml:space="preserve"> </w:t>
            </w:r>
            <w:r w:rsidRPr="051F8B55">
              <w:rPr>
                <w:rFonts w:ascii="Times New Roman"/>
                <w:sz w:val="24"/>
                <w:szCs w:val="24"/>
              </w:rPr>
              <w:t>item</w:t>
            </w:r>
            <w:r w:rsidRPr="051F8B55">
              <w:rPr>
                <w:rFonts w:ascii="Times New Roman"/>
                <w:spacing w:val="24"/>
                <w:sz w:val="24"/>
                <w:szCs w:val="24"/>
              </w:rPr>
              <w:t xml:space="preserve"> </w:t>
            </w:r>
            <w:r w:rsidRPr="051F8B55">
              <w:rPr>
                <w:rFonts w:ascii="Times New Roman"/>
                <w:sz w:val="24"/>
                <w:szCs w:val="24"/>
              </w:rPr>
              <w:t>1.3,</w:t>
            </w:r>
            <w:r w:rsidRPr="051F8B55">
              <w:rPr>
                <w:rFonts w:ascii="Times New Roman"/>
                <w:spacing w:val="26"/>
                <w:sz w:val="24"/>
                <w:szCs w:val="24"/>
              </w:rPr>
              <w:t xml:space="preserve"> </w:t>
            </w:r>
            <w:r w:rsidRPr="051F8B55">
              <w:rPr>
                <w:rFonts w:ascii="Times New Roman"/>
                <w:spacing w:val="-1"/>
                <w:sz w:val="24"/>
                <w:szCs w:val="24"/>
              </w:rPr>
              <w:t>which</w:t>
            </w:r>
            <w:r w:rsidRPr="051F8B55">
              <w:rPr>
                <w:rFonts w:ascii="Times New Roman"/>
                <w:spacing w:val="26"/>
                <w:sz w:val="24"/>
                <w:szCs w:val="24"/>
              </w:rPr>
              <w:t xml:space="preserve"> </w:t>
            </w:r>
            <w:r w:rsidRPr="051F8B55">
              <w:rPr>
                <w:rFonts w:ascii="Times New Roman"/>
                <w:spacing w:val="-1"/>
                <w:sz w:val="24"/>
                <w:szCs w:val="24"/>
              </w:rPr>
              <w:t>derives</w:t>
            </w:r>
            <w:r w:rsidRPr="051F8B55">
              <w:rPr>
                <w:rFonts w:ascii="Times New Roman"/>
                <w:spacing w:val="25"/>
                <w:sz w:val="24"/>
                <w:szCs w:val="24"/>
              </w:rPr>
              <w:t xml:space="preserve"> </w:t>
            </w:r>
            <w:r w:rsidRPr="051F8B55">
              <w:rPr>
                <w:rFonts w:ascii="Times New Roman"/>
                <w:spacing w:val="-1"/>
                <w:sz w:val="24"/>
                <w:szCs w:val="24"/>
              </w:rPr>
              <w:t>from</w:t>
            </w:r>
            <w:r w:rsidRPr="051F8B55">
              <w:rPr>
                <w:rFonts w:ascii="Times New Roman"/>
                <w:spacing w:val="24"/>
                <w:sz w:val="24"/>
                <w:szCs w:val="24"/>
              </w:rPr>
              <w:t xml:space="preserve"> </w:t>
            </w:r>
            <w:r w:rsidRPr="051F8B55">
              <w:rPr>
                <w:rFonts w:ascii="Times New Roman"/>
                <w:sz w:val="24"/>
                <w:szCs w:val="24"/>
              </w:rPr>
              <w:t>non-</w:t>
            </w:r>
            <w:r w:rsidRPr="051F8B55">
              <w:rPr>
                <w:rFonts w:ascii="Times New Roman"/>
                <w:spacing w:val="61"/>
                <w:sz w:val="24"/>
                <w:szCs w:val="24"/>
              </w:rPr>
              <w:t xml:space="preserve"> </w:t>
            </w:r>
            <w:r w:rsidRPr="051F8B55">
              <w:rPr>
                <w:rFonts w:ascii="Times New Roman"/>
                <w:spacing w:val="-1"/>
                <w:sz w:val="24"/>
                <w:szCs w:val="24"/>
              </w:rPr>
              <w:t xml:space="preserve">operational </w:t>
            </w:r>
            <w:r w:rsidRPr="051F8B55">
              <w:rPr>
                <w:rFonts w:ascii="Times New Roman"/>
                <w:sz w:val="24"/>
                <w:szCs w:val="24"/>
              </w:rPr>
              <w:t xml:space="preserve">deposits </w:t>
            </w:r>
            <w:r w:rsidRPr="051F8B55">
              <w:rPr>
                <w:rFonts w:ascii="Times New Roman"/>
                <w:spacing w:val="-1"/>
                <w:sz w:val="24"/>
                <w:szCs w:val="24"/>
              </w:rPr>
              <w:t>placed</w:t>
            </w:r>
            <w:r w:rsidRPr="051F8B55">
              <w:rPr>
                <w:rFonts w:ascii="Times New Roman"/>
                <w:sz w:val="24"/>
                <w:szCs w:val="24"/>
              </w:rPr>
              <w:t xml:space="preserve"> by </w:t>
            </w:r>
            <w:r w:rsidRPr="051F8B55">
              <w:rPr>
                <w:rFonts w:ascii="Times New Roman"/>
                <w:spacing w:val="-1"/>
                <w:sz w:val="24"/>
                <w:szCs w:val="24"/>
              </w:rPr>
              <w:t>central</w:t>
            </w:r>
            <w:r w:rsidRPr="051F8B55">
              <w:rPr>
                <w:rFonts w:ascii="Times New Roman"/>
                <w:sz w:val="24"/>
                <w:szCs w:val="24"/>
              </w:rPr>
              <w:t xml:space="preserve"> banks</w:t>
            </w:r>
            <w:r w:rsidRPr="50AF4ED3">
              <w:rPr>
                <w:rFonts w:ascii="Times New Roman"/>
                <w:sz w:val="24"/>
                <w:szCs w:val="24"/>
              </w:rPr>
              <w:t xml:space="preserve"> other than those reported in operational deposits and excess operational deposits</w:t>
            </w:r>
            <w:r w:rsidRPr="051F8B55">
              <w:rPr>
                <w:rFonts w:ascii="Times New Roman"/>
                <w:sz w:val="24"/>
                <w:szCs w:val="24"/>
              </w:rPr>
              <w:t>.</w:t>
            </w:r>
          </w:p>
        </w:tc>
      </w:tr>
      <w:tr w:rsidR="00190C4E" w:rsidRPr="009367C7" w14:paraId="5972495E" w14:textId="77777777">
        <w:trPr>
          <w:trHeight w:val="304"/>
        </w:trPr>
        <w:tc>
          <w:tcPr>
            <w:tcW w:w="1418" w:type="dxa"/>
          </w:tcPr>
          <w:p w14:paraId="2E0E808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0330</w:t>
            </w:r>
          </w:p>
        </w:tc>
        <w:tc>
          <w:tcPr>
            <w:tcW w:w="7590" w:type="dxa"/>
          </w:tcPr>
          <w:p w14:paraId="7D65070A"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F26A61B">
              <w:rPr>
                <w:rFonts w:ascii="Times New Roman"/>
                <w:b/>
                <w:bCs/>
                <w:sz w:val="24"/>
                <w:szCs w:val="24"/>
                <w:u w:val="thick" w:color="000000"/>
              </w:rPr>
              <w:t xml:space="preserve">1.3.7 </w:t>
            </w:r>
            <w:r w:rsidRPr="0F26A61B">
              <w:rPr>
                <w:rFonts w:ascii="Times New Roman"/>
                <w:b/>
                <w:bCs/>
                <w:spacing w:val="-1"/>
                <w:sz w:val="24"/>
                <w:szCs w:val="24"/>
                <w:u w:val="thick" w:color="000000"/>
              </w:rPr>
              <w:t>non-operational deposits</w:t>
            </w:r>
            <w:r w:rsidRPr="0F26A61B">
              <w:rPr>
                <w:rFonts w:ascii="Times New Roman"/>
                <w:b/>
                <w:bCs/>
                <w:sz w:val="24"/>
                <w:szCs w:val="24"/>
                <w:u w:val="thick" w:color="000000"/>
              </w:rPr>
              <w:t xml:space="preserve"> </w:t>
            </w:r>
            <w:r w:rsidRPr="0F26A61B">
              <w:rPr>
                <w:rFonts w:ascii="Times New Roman"/>
                <w:b/>
                <w:bCs/>
                <w:spacing w:val="-1"/>
                <w:sz w:val="24"/>
                <w:szCs w:val="24"/>
                <w:u w:val="thick" w:color="000000"/>
              </w:rPr>
              <w:t>from</w:t>
            </w:r>
            <w:r w:rsidRPr="0F26A61B">
              <w:rPr>
                <w:rFonts w:ascii="Times New Roman"/>
                <w:b/>
                <w:bCs/>
                <w:sz w:val="24"/>
                <w:szCs w:val="24"/>
                <w:u w:val="thick" w:color="000000"/>
              </w:rPr>
              <w:t xml:space="preserve"> </w:t>
            </w:r>
            <w:r w:rsidRPr="0F26A61B">
              <w:rPr>
                <w:rFonts w:ascii="Times New Roman"/>
                <w:b/>
                <w:bCs/>
                <w:spacing w:val="-1"/>
                <w:sz w:val="24"/>
                <w:szCs w:val="24"/>
                <w:u w:val="thick" w:color="000000"/>
              </w:rPr>
              <w:t>non-financial</w:t>
            </w:r>
            <w:r w:rsidRPr="0F26A61B">
              <w:rPr>
                <w:rFonts w:ascii="Times New Roman"/>
                <w:b/>
                <w:bCs/>
                <w:sz w:val="24"/>
                <w:szCs w:val="24"/>
                <w:u w:val="thick" w:color="000000"/>
              </w:rPr>
              <w:t xml:space="preserve"> </w:t>
            </w:r>
            <w:r w:rsidRPr="1793E067">
              <w:rPr>
                <w:rFonts w:ascii="Times New Roman"/>
                <w:b/>
                <w:bCs/>
                <w:sz w:val="24"/>
                <w:szCs w:val="24"/>
                <w:u w:val="thick"/>
              </w:rPr>
              <w:t>corporates</w:t>
            </w:r>
          </w:p>
          <w:p w14:paraId="27CC0897"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51F8B55">
              <w:rPr>
                <w:rFonts w:ascii="Times New Roman"/>
                <w:spacing w:val="-1"/>
                <w:sz w:val="24"/>
                <w:szCs w:val="24"/>
              </w:rPr>
              <w:t>The</w:t>
            </w:r>
            <w:r w:rsidRPr="051F8B55">
              <w:rPr>
                <w:rFonts w:ascii="Times New Roman"/>
                <w:spacing w:val="26"/>
                <w:sz w:val="24"/>
                <w:szCs w:val="24"/>
              </w:rPr>
              <w:t xml:space="preserve"> </w:t>
            </w:r>
            <w:r w:rsidRPr="051F8B55">
              <w:rPr>
                <w:rFonts w:ascii="Times New Roman"/>
                <w:spacing w:val="-1"/>
                <w:sz w:val="24"/>
                <w:szCs w:val="24"/>
              </w:rPr>
              <w:t>amount</w:t>
            </w:r>
            <w:r w:rsidRPr="051F8B55">
              <w:rPr>
                <w:rFonts w:ascii="Times New Roman"/>
                <w:spacing w:val="26"/>
                <w:sz w:val="24"/>
                <w:szCs w:val="24"/>
              </w:rPr>
              <w:t xml:space="preserve"> </w:t>
            </w:r>
            <w:r w:rsidRPr="051F8B55">
              <w:rPr>
                <w:rFonts w:ascii="Times New Roman"/>
                <w:sz w:val="24"/>
                <w:szCs w:val="24"/>
              </w:rPr>
              <w:t>of</w:t>
            </w:r>
            <w:r w:rsidRPr="051F8B55">
              <w:rPr>
                <w:rFonts w:ascii="Times New Roman"/>
                <w:spacing w:val="25"/>
                <w:sz w:val="24"/>
                <w:szCs w:val="24"/>
              </w:rPr>
              <w:t xml:space="preserve"> </w:t>
            </w:r>
            <w:r w:rsidRPr="051F8B55">
              <w:rPr>
                <w:rFonts w:ascii="Times New Roman"/>
                <w:sz w:val="24"/>
                <w:szCs w:val="24"/>
              </w:rPr>
              <w:t>cash</w:t>
            </w:r>
            <w:r w:rsidRPr="051F8B55">
              <w:rPr>
                <w:rFonts w:ascii="Times New Roman"/>
                <w:spacing w:val="26"/>
                <w:sz w:val="24"/>
                <w:szCs w:val="24"/>
              </w:rPr>
              <w:t xml:space="preserve"> </w:t>
            </w:r>
            <w:r w:rsidRPr="051F8B55">
              <w:rPr>
                <w:rFonts w:ascii="Times New Roman"/>
                <w:spacing w:val="-1"/>
                <w:sz w:val="24"/>
                <w:szCs w:val="24"/>
              </w:rPr>
              <w:t>outflows</w:t>
            </w:r>
            <w:r w:rsidRPr="051F8B55">
              <w:rPr>
                <w:rFonts w:ascii="Times New Roman"/>
                <w:spacing w:val="26"/>
                <w:sz w:val="24"/>
                <w:szCs w:val="24"/>
              </w:rPr>
              <w:t xml:space="preserve"> </w:t>
            </w:r>
            <w:r w:rsidRPr="051F8B55">
              <w:rPr>
                <w:rFonts w:ascii="Times New Roman"/>
                <w:spacing w:val="-1"/>
                <w:sz w:val="24"/>
                <w:szCs w:val="24"/>
              </w:rPr>
              <w:t>reported</w:t>
            </w:r>
            <w:r w:rsidRPr="051F8B55">
              <w:rPr>
                <w:rFonts w:ascii="Times New Roman"/>
                <w:spacing w:val="26"/>
                <w:sz w:val="24"/>
                <w:szCs w:val="24"/>
              </w:rPr>
              <w:t xml:space="preserve"> </w:t>
            </w:r>
            <w:r w:rsidRPr="051F8B55">
              <w:rPr>
                <w:rFonts w:ascii="Times New Roman"/>
                <w:sz w:val="24"/>
                <w:szCs w:val="24"/>
              </w:rPr>
              <w:t>in</w:t>
            </w:r>
            <w:r w:rsidRPr="051F8B55">
              <w:rPr>
                <w:rFonts w:ascii="Times New Roman"/>
                <w:spacing w:val="25"/>
                <w:sz w:val="24"/>
                <w:szCs w:val="24"/>
              </w:rPr>
              <w:t xml:space="preserve"> </w:t>
            </w:r>
            <w:r w:rsidRPr="051F8B55">
              <w:rPr>
                <w:rFonts w:ascii="Times New Roman"/>
                <w:sz w:val="24"/>
                <w:szCs w:val="24"/>
              </w:rPr>
              <w:t>item</w:t>
            </w:r>
            <w:r w:rsidRPr="051F8B55">
              <w:rPr>
                <w:rFonts w:ascii="Times New Roman"/>
                <w:spacing w:val="24"/>
                <w:sz w:val="24"/>
                <w:szCs w:val="24"/>
              </w:rPr>
              <w:t xml:space="preserve"> </w:t>
            </w:r>
            <w:r w:rsidRPr="051F8B55">
              <w:rPr>
                <w:rFonts w:ascii="Times New Roman"/>
                <w:sz w:val="24"/>
                <w:szCs w:val="24"/>
              </w:rPr>
              <w:t>1.3,</w:t>
            </w:r>
            <w:r w:rsidRPr="051F8B55">
              <w:rPr>
                <w:rFonts w:ascii="Times New Roman"/>
                <w:spacing w:val="26"/>
                <w:sz w:val="24"/>
                <w:szCs w:val="24"/>
              </w:rPr>
              <w:t xml:space="preserve"> </w:t>
            </w:r>
            <w:r w:rsidRPr="051F8B55">
              <w:rPr>
                <w:rFonts w:ascii="Times New Roman"/>
                <w:spacing w:val="-1"/>
                <w:sz w:val="24"/>
                <w:szCs w:val="24"/>
              </w:rPr>
              <w:t>which</w:t>
            </w:r>
            <w:r w:rsidRPr="051F8B55">
              <w:rPr>
                <w:rFonts w:ascii="Times New Roman"/>
                <w:spacing w:val="26"/>
                <w:sz w:val="24"/>
                <w:szCs w:val="24"/>
              </w:rPr>
              <w:t xml:space="preserve"> </w:t>
            </w:r>
            <w:r w:rsidRPr="051F8B55">
              <w:rPr>
                <w:rFonts w:ascii="Times New Roman"/>
                <w:spacing w:val="-1"/>
                <w:sz w:val="24"/>
                <w:szCs w:val="24"/>
              </w:rPr>
              <w:t>derives</w:t>
            </w:r>
            <w:r w:rsidRPr="051F8B55">
              <w:rPr>
                <w:rFonts w:ascii="Times New Roman"/>
                <w:spacing w:val="25"/>
                <w:sz w:val="24"/>
                <w:szCs w:val="24"/>
              </w:rPr>
              <w:t xml:space="preserve"> </w:t>
            </w:r>
            <w:r w:rsidRPr="051F8B55">
              <w:rPr>
                <w:rFonts w:ascii="Times New Roman"/>
                <w:spacing w:val="-1"/>
                <w:sz w:val="24"/>
                <w:szCs w:val="24"/>
              </w:rPr>
              <w:t>from</w:t>
            </w:r>
            <w:r w:rsidRPr="051F8B55">
              <w:rPr>
                <w:rFonts w:ascii="Times New Roman"/>
                <w:spacing w:val="24"/>
                <w:sz w:val="24"/>
                <w:szCs w:val="24"/>
              </w:rPr>
              <w:t xml:space="preserve"> </w:t>
            </w:r>
            <w:r w:rsidRPr="051F8B55">
              <w:rPr>
                <w:rFonts w:ascii="Times New Roman"/>
                <w:sz w:val="24"/>
                <w:szCs w:val="24"/>
              </w:rPr>
              <w:t>non-</w:t>
            </w:r>
            <w:r w:rsidRPr="051F8B55">
              <w:rPr>
                <w:rFonts w:ascii="Times New Roman"/>
                <w:spacing w:val="61"/>
                <w:sz w:val="24"/>
                <w:szCs w:val="24"/>
              </w:rPr>
              <w:t xml:space="preserve"> </w:t>
            </w:r>
            <w:r w:rsidRPr="051F8B55">
              <w:rPr>
                <w:rFonts w:ascii="Times New Roman"/>
                <w:spacing w:val="-1"/>
                <w:sz w:val="24"/>
                <w:szCs w:val="24"/>
              </w:rPr>
              <w:t xml:space="preserve">operational </w:t>
            </w:r>
            <w:r w:rsidRPr="051F8B55">
              <w:rPr>
                <w:rFonts w:ascii="Times New Roman"/>
                <w:sz w:val="24"/>
                <w:szCs w:val="24"/>
              </w:rPr>
              <w:t xml:space="preserve">deposits </w:t>
            </w:r>
            <w:r w:rsidRPr="051F8B55">
              <w:rPr>
                <w:rFonts w:ascii="Times New Roman"/>
                <w:spacing w:val="-1"/>
                <w:sz w:val="24"/>
                <w:szCs w:val="24"/>
              </w:rPr>
              <w:t>placed</w:t>
            </w:r>
            <w:r w:rsidRPr="051F8B55">
              <w:rPr>
                <w:rFonts w:ascii="Times New Roman"/>
                <w:sz w:val="24"/>
                <w:szCs w:val="24"/>
              </w:rPr>
              <w:t xml:space="preserve"> by </w:t>
            </w:r>
            <w:r w:rsidRPr="051F8B55">
              <w:rPr>
                <w:rFonts w:ascii="Times New Roman"/>
                <w:spacing w:val="-1"/>
                <w:sz w:val="24"/>
                <w:szCs w:val="24"/>
              </w:rPr>
              <w:t>non-financial</w:t>
            </w:r>
            <w:r w:rsidRPr="051F8B55">
              <w:rPr>
                <w:rFonts w:ascii="Times New Roman"/>
                <w:sz w:val="24"/>
                <w:szCs w:val="24"/>
              </w:rPr>
              <w:t xml:space="preserve"> </w:t>
            </w:r>
            <w:r w:rsidRPr="051F8B55">
              <w:rPr>
                <w:rFonts w:ascii="Times New Roman"/>
                <w:spacing w:val="-1"/>
                <w:sz w:val="24"/>
                <w:szCs w:val="24"/>
              </w:rPr>
              <w:t>c</w:t>
            </w:r>
            <w:r w:rsidRPr="1793E067">
              <w:rPr>
                <w:rFonts w:ascii="Times New Roman"/>
                <w:sz w:val="24"/>
                <w:szCs w:val="24"/>
              </w:rPr>
              <w:t>orporates</w:t>
            </w:r>
            <w:r>
              <w:rPr>
                <w:rFonts w:ascii="Times New Roman"/>
                <w:sz w:val="24"/>
                <w:szCs w:val="24"/>
              </w:rPr>
              <w:t xml:space="preserve"> </w:t>
            </w:r>
            <w:r w:rsidRPr="1793E067">
              <w:rPr>
                <w:rFonts w:ascii="Times New Roman"/>
                <w:sz w:val="24"/>
                <w:szCs w:val="24"/>
              </w:rPr>
              <w:t xml:space="preserve">other than those reported in operational deposits and excess operational </w:t>
            </w:r>
            <w:proofErr w:type="gramStart"/>
            <w:r w:rsidRPr="1793E067">
              <w:rPr>
                <w:rFonts w:ascii="Times New Roman"/>
                <w:sz w:val="24"/>
                <w:szCs w:val="24"/>
              </w:rPr>
              <w:t>deposits.</w:t>
            </w:r>
            <w:r w:rsidRPr="051F8B55">
              <w:rPr>
                <w:rFonts w:ascii="Times New Roman"/>
                <w:spacing w:val="-1"/>
                <w:sz w:val="24"/>
                <w:szCs w:val="24"/>
              </w:rPr>
              <w:t>.</w:t>
            </w:r>
            <w:proofErr w:type="gramEnd"/>
          </w:p>
        </w:tc>
      </w:tr>
      <w:tr w:rsidR="00190C4E" w:rsidRPr="009367C7" w14:paraId="5CB3B56A" w14:textId="77777777">
        <w:trPr>
          <w:trHeight w:val="304"/>
        </w:trPr>
        <w:tc>
          <w:tcPr>
            <w:tcW w:w="1418" w:type="dxa"/>
          </w:tcPr>
          <w:p w14:paraId="1075840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0340</w:t>
            </w:r>
          </w:p>
        </w:tc>
        <w:tc>
          <w:tcPr>
            <w:tcW w:w="7590" w:type="dxa"/>
          </w:tcPr>
          <w:p w14:paraId="0757A597"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1.3.8 </w:t>
            </w:r>
            <w:r w:rsidRPr="009367C7">
              <w:rPr>
                <w:rFonts w:ascii="Times New Roman"/>
                <w:b/>
                <w:spacing w:val="-1"/>
                <w:sz w:val="24"/>
                <w:u w:val="thick" w:color="000000"/>
              </w:rPr>
              <w:t>non-operational deposits</w:t>
            </w:r>
            <w:r w:rsidRPr="009367C7">
              <w:rPr>
                <w:rFonts w:ascii="Times New Roman"/>
                <w:b/>
                <w:sz w:val="24"/>
                <w:u w:val="thick" w:color="000000"/>
              </w:rPr>
              <w:t xml:space="preserve"> </w:t>
            </w:r>
            <w:r w:rsidRPr="009367C7">
              <w:rPr>
                <w:rFonts w:ascii="Times New Roman"/>
                <w:b/>
                <w:spacing w:val="-1"/>
                <w:sz w:val="24"/>
                <w:u w:val="thick" w:color="000000"/>
              </w:rPr>
              <w:t>from</w:t>
            </w:r>
            <w:r w:rsidRPr="009367C7">
              <w:rPr>
                <w:rFonts w:ascii="Times New Roman"/>
                <w:b/>
                <w:sz w:val="24"/>
                <w:u w:val="thick" w:color="000000"/>
              </w:rPr>
              <w:t xml:space="preserve">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counterparties</w:t>
            </w:r>
          </w:p>
          <w:p w14:paraId="4878548B" w14:textId="23E53D81" w:rsidR="00190C4E" w:rsidRPr="005210B5" w:rsidRDefault="00190C4E">
            <w:pPr>
              <w:pStyle w:val="TableParagraph"/>
              <w:spacing w:before="117"/>
              <w:ind w:left="102" w:right="99"/>
              <w:rPr>
                <w:rFonts w:ascii="Times New Roman"/>
                <w:sz w:val="24"/>
              </w:rPr>
            </w:pPr>
            <w:r w:rsidRPr="009367C7">
              <w:rPr>
                <w:rFonts w:ascii="Times New Roman"/>
                <w:spacing w:val="-1"/>
                <w:sz w:val="24"/>
              </w:rPr>
              <w:lastRenderedPageBreak/>
              <w:t>The</w:t>
            </w:r>
            <w:r w:rsidRPr="009367C7">
              <w:rPr>
                <w:rFonts w:ascii="Times New Roman"/>
                <w:sz w:val="24"/>
              </w:rPr>
              <w:t xml:space="preserve"> </w:t>
            </w:r>
            <w:r w:rsidRPr="009367C7">
              <w:rPr>
                <w:rFonts w:ascii="Times New Roman"/>
                <w:spacing w:val="-1"/>
                <w:sz w:val="24"/>
              </w:rPr>
              <w:t>amount</w:t>
            </w:r>
            <w:r w:rsidRPr="009367C7">
              <w:rPr>
                <w:rFonts w:ascii="Times New Roman"/>
                <w:sz w:val="24"/>
              </w:rPr>
              <w:t xml:space="preserve"> of cash </w:t>
            </w:r>
            <w:r w:rsidRPr="009367C7">
              <w:rPr>
                <w:rFonts w:ascii="Times New Roman"/>
                <w:spacing w:val="-1"/>
                <w:sz w:val="24"/>
              </w:rPr>
              <w:t>outflows</w:t>
            </w:r>
            <w:r w:rsidRPr="009367C7">
              <w:rPr>
                <w:rFonts w:ascii="Times New Roman"/>
                <w:sz w:val="24"/>
              </w:rPr>
              <w:t xml:space="preserve"> reported in </w:t>
            </w:r>
            <w:r w:rsidRPr="009367C7">
              <w:rPr>
                <w:rFonts w:ascii="Times New Roman"/>
                <w:spacing w:val="-1"/>
                <w:sz w:val="24"/>
              </w:rPr>
              <w:t>item</w:t>
            </w:r>
            <w:r w:rsidRPr="009367C7">
              <w:rPr>
                <w:rFonts w:ascii="Times New Roman"/>
                <w:sz w:val="24"/>
              </w:rPr>
              <w:t xml:space="preserve"> 1.3, which derives from</w:t>
            </w:r>
            <w:r w:rsidRPr="009367C7">
              <w:rPr>
                <w:rFonts w:ascii="Times New Roman"/>
                <w:spacing w:val="33"/>
                <w:sz w:val="24"/>
              </w:rPr>
              <w:t xml:space="preserve"> </w:t>
            </w:r>
            <w:r w:rsidRPr="00640577">
              <w:rPr>
                <w:rFonts w:ascii="Times New Roman"/>
                <w:sz w:val="24"/>
                <w:lang w:val="en-GB"/>
              </w:rPr>
              <w:t xml:space="preserve">from non- operational deposits placed </w:t>
            </w:r>
            <w:proofErr w:type="gramStart"/>
            <w:r w:rsidRPr="00640577">
              <w:rPr>
                <w:rFonts w:ascii="Times New Roman"/>
                <w:sz w:val="24"/>
                <w:lang w:val="en-GB"/>
              </w:rPr>
              <w:t xml:space="preserve">by </w:t>
            </w:r>
            <w:r>
              <w:rPr>
                <w:rFonts w:ascii="Times New Roman"/>
                <w:sz w:val="24"/>
              </w:rPr>
              <w:t xml:space="preserve"> </w:t>
            </w:r>
            <w:r w:rsidRPr="005210B5">
              <w:rPr>
                <w:rFonts w:ascii="Times New Roman"/>
                <w:sz w:val="24"/>
              </w:rPr>
              <w:t>other</w:t>
            </w:r>
            <w:proofErr w:type="gramEnd"/>
            <w:r w:rsidRPr="005210B5">
              <w:rPr>
                <w:rFonts w:ascii="Times New Roman"/>
                <w:sz w:val="24"/>
              </w:rPr>
              <w:t xml:space="preserve"> counterparties representing: sovereigns, multilateral development banks and public sector entities and other non-financial customers</w:t>
            </w:r>
            <w:r>
              <w:rPr>
                <w:rFonts w:ascii="Times New Roman"/>
                <w:sz w:val="24"/>
              </w:rPr>
              <w:t xml:space="preserve">, other than </w:t>
            </w:r>
            <w:r w:rsidRPr="00640577">
              <w:rPr>
                <w:rFonts w:ascii="Times New Roman"/>
                <w:sz w:val="24"/>
                <w:lang w:val="en-GB"/>
              </w:rPr>
              <w:t>those reported in operational deposits and excess operational deposits</w:t>
            </w:r>
            <w:r>
              <w:rPr>
                <w:rFonts w:ascii="Times New Roman"/>
                <w:sz w:val="24"/>
                <w:lang w:val="en-GB"/>
              </w:rPr>
              <w:t>.</w:t>
            </w:r>
          </w:p>
          <w:p w14:paraId="4B50254C"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p>
        </w:tc>
      </w:tr>
      <w:tr w:rsidR="00190C4E" w:rsidRPr="009367C7" w14:paraId="12AE0B8E" w14:textId="77777777">
        <w:trPr>
          <w:trHeight w:val="304"/>
        </w:trPr>
        <w:tc>
          <w:tcPr>
            <w:tcW w:w="1418" w:type="dxa"/>
          </w:tcPr>
          <w:p w14:paraId="7543976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0350</w:t>
            </w:r>
          </w:p>
        </w:tc>
        <w:tc>
          <w:tcPr>
            <w:tcW w:w="7590" w:type="dxa"/>
          </w:tcPr>
          <w:p w14:paraId="3D14E400"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1.4 </w:t>
            </w:r>
            <w:r w:rsidRPr="009367C7">
              <w:rPr>
                <w:rFonts w:ascii="Times New Roman"/>
                <w:b/>
                <w:spacing w:val="-1"/>
                <w:sz w:val="24"/>
                <w:u w:val="thick" w:color="000000"/>
              </w:rPr>
              <w:t>FX-swaps</w:t>
            </w:r>
            <w:r w:rsidRPr="009367C7">
              <w:rPr>
                <w:rFonts w:ascii="Times New Roman"/>
                <w:b/>
                <w:sz w:val="24"/>
                <w:u w:val="thick" w:color="000000"/>
              </w:rPr>
              <w:t xml:space="preserve"> </w:t>
            </w:r>
            <w:r w:rsidRPr="009367C7">
              <w:rPr>
                <w:rFonts w:ascii="Times New Roman"/>
                <w:b/>
                <w:spacing w:val="-1"/>
                <w:sz w:val="24"/>
                <w:u w:val="thick" w:color="000000"/>
              </w:rPr>
              <w:t>maturing</w:t>
            </w:r>
          </w:p>
          <w:p w14:paraId="657B9EDA" w14:textId="77777777" w:rsidR="00190C4E" w:rsidRPr="009367C7" w:rsidRDefault="00190C4E">
            <w:pPr>
              <w:pStyle w:val="TableParagraph"/>
              <w:spacing w:before="117"/>
              <w:ind w:left="102" w:right="101"/>
              <w:jc w:val="both"/>
              <w:rPr>
                <w:rFonts w:ascii="Times New Roman" w:eastAsia="Times New Roman" w:hAnsi="Times New Roman" w:cs="Times New Roman"/>
                <w:sz w:val="24"/>
                <w:szCs w:val="24"/>
              </w:rPr>
            </w:pPr>
            <w:r w:rsidRPr="5AB139DB">
              <w:rPr>
                <w:rFonts w:ascii="Times New Roman"/>
                <w:spacing w:val="-1"/>
                <w:sz w:val="24"/>
                <w:szCs w:val="24"/>
              </w:rPr>
              <w:t>Total</w:t>
            </w:r>
            <w:r w:rsidRPr="5AB139DB">
              <w:rPr>
                <w:rFonts w:ascii="Times New Roman"/>
                <w:spacing w:val="17"/>
                <w:sz w:val="24"/>
                <w:szCs w:val="24"/>
              </w:rPr>
              <w:t xml:space="preserve"> </w:t>
            </w:r>
            <w:r w:rsidRPr="5AB139DB">
              <w:rPr>
                <w:rFonts w:ascii="Times New Roman"/>
                <w:spacing w:val="-1"/>
                <w:sz w:val="24"/>
                <w:szCs w:val="24"/>
              </w:rPr>
              <w:t>amount</w:t>
            </w:r>
            <w:r w:rsidRPr="5AB139DB">
              <w:rPr>
                <w:rFonts w:ascii="Times New Roman"/>
                <w:spacing w:val="17"/>
                <w:sz w:val="24"/>
                <w:szCs w:val="24"/>
              </w:rPr>
              <w:t xml:space="preserve"> </w:t>
            </w:r>
            <w:r w:rsidRPr="5AB139DB">
              <w:rPr>
                <w:rFonts w:ascii="Times New Roman"/>
                <w:sz w:val="24"/>
                <w:szCs w:val="24"/>
              </w:rPr>
              <w:t>of</w:t>
            </w:r>
            <w:r w:rsidRPr="5AB139DB">
              <w:rPr>
                <w:rFonts w:ascii="Times New Roman"/>
                <w:spacing w:val="16"/>
                <w:sz w:val="24"/>
                <w:szCs w:val="24"/>
              </w:rPr>
              <w:t xml:space="preserve"> </w:t>
            </w:r>
            <w:r w:rsidRPr="5AB139DB">
              <w:rPr>
                <w:rFonts w:ascii="Times New Roman"/>
                <w:sz w:val="24"/>
                <w:szCs w:val="24"/>
              </w:rPr>
              <w:t>cash</w:t>
            </w:r>
            <w:r w:rsidRPr="5AB139DB">
              <w:rPr>
                <w:rFonts w:ascii="Times New Roman"/>
                <w:spacing w:val="15"/>
                <w:sz w:val="24"/>
                <w:szCs w:val="24"/>
              </w:rPr>
              <w:t xml:space="preserve"> </w:t>
            </w:r>
            <w:r w:rsidRPr="5AB139DB">
              <w:rPr>
                <w:rFonts w:ascii="Times New Roman"/>
                <w:spacing w:val="-1"/>
                <w:sz w:val="24"/>
                <w:szCs w:val="24"/>
              </w:rPr>
              <w:t>outflows</w:t>
            </w:r>
            <w:r w:rsidRPr="5AB139DB">
              <w:rPr>
                <w:rFonts w:ascii="Times New Roman"/>
                <w:spacing w:val="17"/>
                <w:sz w:val="24"/>
                <w:szCs w:val="24"/>
              </w:rPr>
              <w:t xml:space="preserve"> </w:t>
            </w:r>
            <w:r w:rsidRPr="5AB139DB">
              <w:rPr>
                <w:rFonts w:ascii="Times New Roman"/>
                <w:spacing w:val="-1"/>
                <w:sz w:val="24"/>
                <w:szCs w:val="24"/>
              </w:rPr>
              <w:t>resulting</w:t>
            </w:r>
            <w:r w:rsidRPr="5AB139DB">
              <w:rPr>
                <w:rFonts w:ascii="Times New Roman"/>
                <w:spacing w:val="15"/>
                <w:sz w:val="24"/>
                <w:szCs w:val="24"/>
              </w:rPr>
              <w:t xml:space="preserve"> </w:t>
            </w:r>
            <w:r w:rsidRPr="5AB139DB">
              <w:rPr>
                <w:rFonts w:ascii="Times New Roman"/>
                <w:spacing w:val="-1"/>
                <w:sz w:val="24"/>
                <w:szCs w:val="24"/>
              </w:rPr>
              <w:t>from</w:t>
            </w:r>
            <w:r w:rsidRPr="5AB139DB">
              <w:rPr>
                <w:rFonts w:ascii="Times New Roman"/>
                <w:spacing w:val="14"/>
                <w:sz w:val="24"/>
                <w:szCs w:val="24"/>
              </w:rPr>
              <w:t xml:space="preserve"> </w:t>
            </w:r>
            <w:r w:rsidRPr="5AB139DB">
              <w:rPr>
                <w:rFonts w:ascii="Times New Roman"/>
                <w:sz w:val="24"/>
                <w:szCs w:val="24"/>
              </w:rPr>
              <w:t>the</w:t>
            </w:r>
            <w:r w:rsidRPr="5AB139DB">
              <w:rPr>
                <w:rFonts w:ascii="Times New Roman"/>
                <w:spacing w:val="18"/>
                <w:sz w:val="24"/>
                <w:szCs w:val="24"/>
              </w:rPr>
              <w:t xml:space="preserve"> </w:t>
            </w:r>
            <w:r w:rsidRPr="5AB139DB">
              <w:rPr>
                <w:rFonts w:ascii="Times New Roman"/>
                <w:spacing w:val="-1"/>
                <w:sz w:val="24"/>
                <w:szCs w:val="24"/>
              </w:rPr>
              <w:t>maturity</w:t>
            </w:r>
            <w:r w:rsidRPr="5AB139DB">
              <w:rPr>
                <w:rFonts w:ascii="Times New Roman"/>
                <w:spacing w:val="15"/>
                <w:sz w:val="24"/>
                <w:szCs w:val="24"/>
              </w:rPr>
              <w:t xml:space="preserve"> </w:t>
            </w:r>
            <w:r w:rsidRPr="5AB139DB">
              <w:rPr>
                <w:rFonts w:ascii="Times New Roman"/>
                <w:sz w:val="24"/>
                <w:szCs w:val="24"/>
              </w:rPr>
              <w:t>of</w:t>
            </w:r>
            <w:r w:rsidRPr="5AB139DB">
              <w:rPr>
                <w:rFonts w:ascii="Times New Roman"/>
                <w:spacing w:val="16"/>
                <w:sz w:val="24"/>
                <w:szCs w:val="24"/>
              </w:rPr>
              <w:t xml:space="preserve"> </w:t>
            </w:r>
            <w:r w:rsidRPr="5AB139DB">
              <w:rPr>
                <w:rFonts w:ascii="Times New Roman"/>
                <w:spacing w:val="-1"/>
                <w:sz w:val="24"/>
                <w:szCs w:val="24"/>
              </w:rPr>
              <w:t>FX-swap</w:t>
            </w:r>
            <w:r w:rsidRPr="5AB139DB">
              <w:rPr>
                <w:rFonts w:ascii="Times New Roman"/>
                <w:spacing w:val="67"/>
                <w:sz w:val="24"/>
                <w:szCs w:val="24"/>
              </w:rPr>
              <w:t xml:space="preserve"> </w:t>
            </w:r>
            <w:r w:rsidRPr="5AB139DB">
              <w:rPr>
                <w:rFonts w:ascii="Times New Roman"/>
                <w:spacing w:val="-1"/>
                <w:sz w:val="24"/>
                <w:szCs w:val="24"/>
              </w:rPr>
              <w:t>transactions</w:t>
            </w:r>
            <w:r w:rsidRPr="5AB139DB">
              <w:rPr>
                <w:rFonts w:ascii="Times New Roman"/>
                <w:spacing w:val="55"/>
                <w:sz w:val="24"/>
                <w:szCs w:val="24"/>
              </w:rPr>
              <w:t xml:space="preserve"> </w:t>
            </w:r>
            <w:r w:rsidRPr="5AB139DB">
              <w:rPr>
                <w:rFonts w:ascii="Times New Roman"/>
                <w:sz w:val="24"/>
                <w:szCs w:val="24"/>
              </w:rPr>
              <w:t>such</w:t>
            </w:r>
            <w:r w:rsidRPr="5AB139DB">
              <w:rPr>
                <w:rFonts w:ascii="Times New Roman"/>
                <w:spacing w:val="56"/>
                <w:sz w:val="24"/>
                <w:szCs w:val="24"/>
              </w:rPr>
              <w:t xml:space="preserve"> </w:t>
            </w:r>
            <w:r w:rsidRPr="5AB139DB">
              <w:rPr>
                <w:rFonts w:ascii="Times New Roman"/>
                <w:sz w:val="24"/>
                <w:szCs w:val="24"/>
              </w:rPr>
              <w:t>as</w:t>
            </w:r>
            <w:r w:rsidRPr="5AB139DB">
              <w:rPr>
                <w:rFonts w:ascii="Times New Roman"/>
                <w:spacing w:val="55"/>
                <w:sz w:val="24"/>
                <w:szCs w:val="24"/>
              </w:rPr>
              <w:t xml:space="preserve"> </w:t>
            </w:r>
            <w:r w:rsidRPr="5AB139DB">
              <w:rPr>
                <w:rFonts w:ascii="Times New Roman"/>
                <w:spacing w:val="-1"/>
                <w:sz w:val="24"/>
                <w:szCs w:val="24"/>
              </w:rPr>
              <w:t>the</w:t>
            </w:r>
            <w:r w:rsidRPr="5AB139DB">
              <w:rPr>
                <w:rFonts w:ascii="Times New Roman"/>
                <w:spacing w:val="56"/>
                <w:sz w:val="24"/>
                <w:szCs w:val="24"/>
              </w:rPr>
              <w:t xml:space="preserve"> </w:t>
            </w:r>
            <w:r w:rsidRPr="5AB139DB">
              <w:rPr>
                <w:rFonts w:ascii="Times New Roman"/>
                <w:spacing w:val="-1"/>
                <w:sz w:val="24"/>
                <w:szCs w:val="24"/>
              </w:rPr>
              <w:t>exchange</w:t>
            </w:r>
            <w:r w:rsidRPr="5AB139DB">
              <w:rPr>
                <w:rFonts w:ascii="Times New Roman"/>
                <w:spacing w:val="55"/>
                <w:sz w:val="24"/>
                <w:szCs w:val="24"/>
              </w:rPr>
              <w:t xml:space="preserve"> </w:t>
            </w:r>
            <w:r w:rsidRPr="5AB139DB">
              <w:rPr>
                <w:rFonts w:ascii="Times New Roman"/>
                <w:sz w:val="24"/>
                <w:szCs w:val="24"/>
              </w:rPr>
              <w:t>of</w:t>
            </w:r>
            <w:r w:rsidRPr="5AB139DB">
              <w:rPr>
                <w:rFonts w:ascii="Times New Roman"/>
                <w:spacing w:val="55"/>
                <w:sz w:val="24"/>
                <w:szCs w:val="24"/>
              </w:rPr>
              <w:t xml:space="preserve"> </w:t>
            </w:r>
            <w:r w:rsidRPr="5AB139DB">
              <w:rPr>
                <w:rFonts w:ascii="Times New Roman"/>
                <w:spacing w:val="-1"/>
                <w:sz w:val="24"/>
                <w:szCs w:val="24"/>
              </w:rPr>
              <w:t>principal</w:t>
            </w:r>
            <w:r w:rsidRPr="5AB139DB">
              <w:rPr>
                <w:rFonts w:ascii="Times New Roman"/>
                <w:spacing w:val="56"/>
                <w:sz w:val="24"/>
                <w:szCs w:val="24"/>
              </w:rPr>
              <w:t xml:space="preserve"> </w:t>
            </w:r>
            <w:r w:rsidRPr="5AB139DB">
              <w:rPr>
                <w:rFonts w:ascii="Times New Roman"/>
                <w:spacing w:val="-1"/>
                <w:sz w:val="24"/>
                <w:szCs w:val="24"/>
              </w:rPr>
              <w:t>amounts</w:t>
            </w:r>
            <w:r w:rsidRPr="5AB139DB">
              <w:rPr>
                <w:rFonts w:ascii="Times New Roman"/>
                <w:spacing w:val="56"/>
                <w:sz w:val="24"/>
                <w:szCs w:val="24"/>
              </w:rPr>
              <w:t xml:space="preserve"> </w:t>
            </w:r>
            <w:r w:rsidRPr="5AB139DB">
              <w:rPr>
                <w:rFonts w:ascii="Times New Roman"/>
                <w:spacing w:val="-1"/>
                <w:sz w:val="24"/>
                <w:szCs w:val="24"/>
              </w:rPr>
              <w:t>at</w:t>
            </w:r>
            <w:r w:rsidRPr="5AB139DB">
              <w:rPr>
                <w:rFonts w:ascii="Times New Roman"/>
                <w:spacing w:val="56"/>
                <w:sz w:val="24"/>
                <w:szCs w:val="24"/>
              </w:rPr>
              <w:t xml:space="preserve"> </w:t>
            </w:r>
            <w:r w:rsidRPr="5AB139DB">
              <w:rPr>
                <w:rFonts w:ascii="Times New Roman"/>
                <w:sz w:val="24"/>
                <w:szCs w:val="24"/>
              </w:rPr>
              <w:t>the</w:t>
            </w:r>
            <w:r w:rsidRPr="5AB139DB">
              <w:rPr>
                <w:rFonts w:ascii="Times New Roman"/>
                <w:spacing w:val="55"/>
                <w:sz w:val="24"/>
                <w:szCs w:val="24"/>
              </w:rPr>
              <w:t xml:space="preserve"> </w:t>
            </w:r>
            <w:r w:rsidRPr="5AB139DB">
              <w:rPr>
                <w:rFonts w:ascii="Times New Roman"/>
                <w:sz w:val="24"/>
                <w:szCs w:val="24"/>
              </w:rPr>
              <w:t>end</w:t>
            </w:r>
            <w:r w:rsidRPr="5AB139DB">
              <w:rPr>
                <w:rFonts w:ascii="Times New Roman"/>
                <w:spacing w:val="56"/>
                <w:sz w:val="24"/>
                <w:szCs w:val="24"/>
              </w:rPr>
              <w:t xml:space="preserve"> </w:t>
            </w:r>
            <w:r w:rsidRPr="5AB139DB">
              <w:rPr>
                <w:rFonts w:ascii="Times New Roman"/>
                <w:spacing w:val="-1"/>
                <w:sz w:val="24"/>
                <w:szCs w:val="24"/>
              </w:rPr>
              <w:t>of</w:t>
            </w:r>
            <w:r w:rsidRPr="5AB139DB">
              <w:rPr>
                <w:rFonts w:ascii="Times New Roman"/>
                <w:spacing w:val="55"/>
                <w:sz w:val="24"/>
                <w:szCs w:val="24"/>
              </w:rPr>
              <w:t xml:space="preserve"> </w:t>
            </w:r>
            <w:r w:rsidRPr="5AB139DB">
              <w:rPr>
                <w:rFonts w:ascii="Times New Roman"/>
                <w:sz w:val="24"/>
                <w:szCs w:val="24"/>
              </w:rPr>
              <w:t>the</w:t>
            </w:r>
            <w:r w:rsidRPr="5AB139DB">
              <w:rPr>
                <w:rFonts w:ascii="Times New Roman"/>
                <w:spacing w:val="61"/>
                <w:sz w:val="24"/>
                <w:szCs w:val="24"/>
              </w:rPr>
              <w:t xml:space="preserve"> </w:t>
            </w:r>
            <w:r w:rsidRPr="5AB139DB">
              <w:rPr>
                <w:rFonts w:ascii="Times New Roman"/>
                <w:spacing w:val="-1"/>
                <w:sz w:val="24"/>
                <w:szCs w:val="24"/>
              </w:rPr>
              <w:t>contract.</w:t>
            </w:r>
          </w:p>
          <w:p w14:paraId="5289FCA4" w14:textId="77777777" w:rsidR="00190C4E" w:rsidRPr="009367C7" w:rsidRDefault="00190C4E">
            <w:pPr>
              <w:pStyle w:val="TableParagraph"/>
              <w:spacing w:before="117"/>
              <w:ind w:left="102" w:right="100"/>
              <w:rPr>
                <w:rFonts w:ascii="Times New Roman"/>
                <w:sz w:val="24"/>
                <w:szCs w:val="24"/>
              </w:rPr>
            </w:pPr>
            <w:r w:rsidRPr="584071CF">
              <w:rPr>
                <w:rFonts w:ascii="Times New Roman"/>
                <w:sz w:val="24"/>
                <w:szCs w:val="24"/>
              </w:rPr>
              <w:t>This reflects the maturing notional value of cross-currency swaps, FX spot and forward transactions in the applicable time buckets of the template. Collateral associated with these transactions shall not be reported in this row.</w:t>
            </w:r>
          </w:p>
        </w:tc>
      </w:tr>
      <w:tr w:rsidR="00190C4E" w14:paraId="0BABF914" w14:textId="77777777">
        <w:trPr>
          <w:trHeight w:val="300"/>
        </w:trPr>
        <w:tc>
          <w:tcPr>
            <w:tcW w:w="1418" w:type="dxa"/>
          </w:tcPr>
          <w:p w14:paraId="39FDF03F" w14:textId="77777777" w:rsidR="00190C4E" w:rsidRDefault="00190C4E">
            <w:pPr>
              <w:pStyle w:val="TableParagraph"/>
              <w:jc w:val="both"/>
              <w:rPr>
                <w:rFonts w:ascii="Times New Roman"/>
                <w:sz w:val="24"/>
                <w:szCs w:val="24"/>
              </w:rPr>
            </w:pPr>
            <w:r w:rsidRPr="100AC72C">
              <w:rPr>
                <w:rFonts w:ascii="Times New Roman"/>
                <w:sz w:val="24"/>
                <w:szCs w:val="24"/>
              </w:rPr>
              <w:t>0351</w:t>
            </w:r>
          </w:p>
        </w:tc>
        <w:tc>
          <w:tcPr>
            <w:tcW w:w="7590" w:type="dxa"/>
          </w:tcPr>
          <w:p w14:paraId="5DF67A6D" w14:textId="77777777" w:rsidR="00190C4E" w:rsidRDefault="00190C4E">
            <w:pPr>
              <w:pStyle w:val="TableParagraph"/>
              <w:jc w:val="both"/>
              <w:rPr>
                <w:rFonts w:ascii="Times New Roman"/>
                <w:b/>
                <w:bCs/>
                <w:sz w:val="24"/>
                <w:szCs w:val="24"/>
                <w:u w:val="thick"/>
              </w:rPr>
            </w:pPr>
            <w:r w:rsidRPr="100AC72C">
              <w:rPr>
                <w:rFonts w:ascii="Times New Roman"/>
                <w:b/>
                <w:bCs/>
                <w:sz w:val="24"/>
                <w:szCs w:val="24"/>
                <w:u w:val="thick"/>
              </w:rPr>
              <w:t>1.4.1 of which: Intragroup or IPS</w:t>
            </w:r>
          </w:p>
          <w:p w14:paraId="53C383C2" w14:textId="77777777" w:rsidR="00190C4E" w:rsidRDefault="00190C4E">
            <w:pPr>
              <w:pStyle w:val="TableParagraph"/>
              <w:jc w:val="both"/>
              <w:rPr>
                <w:rFonts w:ascii="Times New Roman"/>
                <w:b/>
                <w:bCs/>
                <w:sz w:val="24"/>
                <w:szCs w:val="24"/>
                <w:u w:val="thick"/>
              </w:rPr>
            </w:pPr>
          </w:p>
          <w:p w14:paraId="0EA2935B" w14:textId="53F4CCD1" w:rsidR="00190C4E" w:rsidRDefault="00190C4E">
            <w:pPr>
              <w:pStyle w:val="TableParagraph"/>
              <w:jc w:val="both"/>
              <w:rPr>
                <w:rFonts w:ascii="Times New Roman"/>
                <w:sz w:val="24"/>
                <w:szCs w:val="24"/>
              </w:rPr>
            </w:pPr>
            <w:r w:rsidRPr="100AC72C">
              <w:rPr>
                <w:rFonts w:ascii="Times New Roman"/>
                <w:sz w:val="24"/>
                <w:szCs w:val="24"/>
              </w:rPr>
              <w:t xml:space="preserve">The </w:t>
            </w:r>
            <w:proofErr w:type="gramStart"/>
            <w:r w:rsidRPr="100AC72C">
              <w:rPr>
                <w:rFonts w:ascii="Times New Roman"/>
                <w:sz w:val="24"/>
                <w:szCs w:val="24"/>
              </w:rPr>
              <w:t>amount</w:t>
            </w:r>
            <w:proofErr w:type="gramEnd"/>
            <w:r w:rsidRPr="100AC72C">
              <w:rPr>
                <w:rFonts w:ascii="Times New Roman"/>
                <w:sz w:val="24"/>
                <w:szCs w:val="24"/>
              </w:rPr>
              <w:t xml:space="preserve"> of outflows in 1.3 where the counterparty </w:t>
            </w:r>
            <w:r w:rsidRPr="00316493">
              <w:rPr>
                <w:rFonts w:ascii="Times New Roman"/>
                <w:sz w:val="24"/>
                <w:szCs w:val="24"/>
                <w:lang w:val="en-GB"/>
              </w:rPr>
              <w:t>is an Intragroup or IPS counterparty</w:t>
            </w:r>
            <w:r>
              <w:rPr>
                <w:rFonts w:ascii="Times New Roman"/>
                <w:sz w:val="24"/>
                <w:szCs w:val="24"/>
                <w:lang w:val="en-GB"/>
              </w:rPr>
              <w:t>.</w:t>
            </w:r>
            <w:r w:rsidRPr="100AC72C">
              <w:rPr>
                <w:rFonts w:ascii="Times New Roman"/>
                <w:sz w:val="24"/>
                <w:szCs w:val="24"/>
              </w:rPr>
              <w:t xml:space="preserve"> </w:t>
            </w:r>
          </w:p>
          <w:p w14:paraId="0DFBB06D" w14:textId="77777777" w:rsidR="00190C4E" w:rsidRDefault="00190C4E">
            <w:pPr>
              <w:pStyle w:val="TableParagraph"/>
              <w:jc w:val="both"/>
              <w:rPr>
                <w:rFonts w:ascii="Times New Roman"/>
                <w:sz w:val="24"/>
                <w:szCs w:val="24"/>
                <w:u w:val="thick"/>
              </w:rPr>
            </w:pPr>
            <w:r w:rsidRPr="007C528C">
              <w:rPr>
                <w:rFonts w:ascii="Times New Roman"/>
                <w:sz w:val="24"/>
                <w:szCs w:val="24"/>
                <w:u w:val="single"/>
                <w:lang w:val="en-GB"/>
              </w:rPr>
              <w:t xml:space="preserve">Outflows from intra-group entities shall only be reported on a solo or </w:t>
            </w:r>
            <w:proofErr w:type="spellStart"/>
            <w:r w:rsidRPr="007C528C">
              <w:rPr>
                <w:rFonts w:ascii="Times New Roman"/>
                <w:sz w:val="24"/>
                <w:szCs w:val="24"/>
                <w:u w:val="single"/>
                <w:lang w:val="en-GB"/>
              </w:rPr>
              <w:t>subconsolidated</w:t>
            </w:r>
            <w:proofErr w:type="spellEnd"/>
            <w:r w:rsidRPr="007C528C">
              <w:rPr>
                <w:rFonts w:ascii="Times New Roman"/>
                <w:sz w:val="24"/>
                <w:szCs w:val="24"/>
                <w:u w:val="single"/>
                <w:lang w:val="en-GB"/>
              </w:rPr>
              <w:t xml:space="preserve"> basis.</w:t>
            </w:r>
            <w:r w:rsidRPr="007C528C">
              <w:rPr>
                <w:rFonts w:ascii="Times New Roman"/>
                <w:sz w:val="24"/>
                <w:szCs w:val="24"/>
                <w:u w:val="thick"/>
                <w:lang w:val="en-GB"/>
              </w:rPr>
              <w:t> </w:t>
            </w:r>
          </w:p>
        </w:tc>
      </w:tr>
      <w:tr w:rsidR="00190C4E" w:rsidRPr="009367C7" w14:paraId="750B6FAA" w14:textId="77777777">
        <w:trPr>
          <w:trHeight w:val="304"/>
        </w:trPr>
        <w:tc>
          <w:tcPr>
            <w:tcW w:w="1418" w:type="dxa"/>
          </w:tcPr>
          <w:p w14:paraId="5F7F1F9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0360</w:t>
            </w:r>
          </w:p>
        </w:tc>
        <w:tc>
          <w:tcPr>
            <w:tcW w:w="7590" w:type="dxa"/>
          </w:tcPr>
          <w:p w14:paraId="2AEB23CB"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1.5 </w:t>
            </w:r>
            <w:r w:rsidRPr="009367C7">
              <w:rPr>
                <w:rFonts w:ascii="Times New Roman"/>
                <w:b/>
                <w:spacing w:val="-1"/>
                <w:sz w:val="24"/>
                <w:u w:val="thick" w:color="000000"/>
              </w:rPr>
              <w:t>Derivatives</w:t>
            </w:r>
            <w:r w:rsidRPr="009367C7">
              <w:rPr>
                <w:rFonts w:ascii="Times New Roman"/>
                <w:b/>
                <w:sz w:val="24"/>
                <w:u w:val="thick" w:color="000000"/>
              </w:rPr>
              <w:t xml:space="preserve"> </w:t>
            </w:r>
            <w:r w:rsidRPr="009367C7">
              <w:rPr>
                <w:rFonts w:ascii="Times New Roman"/>
                <w:b/>
                <w:spacing w:val="-1"/>
                <w:sz w:val="24"/>
                <w:u w:val="thick" w:color="000000"/>
              </w:rPr>
              <w:t>amount payables</w:t>
            </w:r>
            <w:r w:rsidRPr="009367C7">
              <w:rPr>
                <w:rFonts w:ascii="Times New Roman"/>
                <w:b/>
                <w:sz w:val="24"/>
                <w:u w:val="thick" w:color="000000"/>
              </w:rPr>
              <w:t xml:space="preserve">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than those</w:t>
            </w:r>
            <w:r w:rsidRPr="009367C7">
              <w:rPr>
                <w:rFonts w:ascii="Times New Roman"/>
                <w:b/>
                <w:sz w:val="24"/>
                <w:u w:val="thick" w:color="000000"/>
              </w:rPr>
              <w:t xml:space="preserve"> </w:t>
            </w:r>
            <w:r w:rsidRPr="009367C7">
              <w:rPr>
                <w:rFonts w:ascii="Times New Roman"/>
                <w:b/>
                <w:spacing w:val="-1"/>
                <w:sz w:val="24"/>
                <w:u w:val="thick" w:color="000000"/>
              </w:rPr>
              <w:t xml:space="preserve">reported </w:t>
            </w:r>
            <w:r w:rsidRPr="009367C7">
              <w:rPr>
                <w:rFonts w:ascii="Times New Roman"/>
                <w:b/>
                <w:sz w:val="24"/>
                <w:u w:val="thick" w:color="000000"/>
              </w:rPr>
              <w:t>in</w:t>
            </w:r>
            <w:r w:rsidRPr="009367C7">
              <w:rPr>
                <w:rFonts w:ascii="Times New Roman"/>
                <w:b/>
                <w:spacing w:val="-1"/>
                <w:sz w:val="24"/>
                <w:u w:val="thick" w:color="000000"/>
              </w:rPr>
              <w:t xml:space="preserve"> 1.4</w:t>
            </w:r>
          </w:p>
          <w:p w14:paraId="19C8F0F9" w14:textId="77777777" w:rsidR="00190C4E" w:rsidRPr="009367C7" w:rsidRDefault="00190C4E">
            <w:pPr>
              <w:pStyle w:val="TableParagraph"/>
              <w:spacing w:before="116"/>
              <w:ind w:left="102" w:right="100"/>
              <w:jc w:val="both"/>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pacing w:val="28"/>
                <w:sz w:val="24"/>
              </w:rPr>
              <w:t xml:space="preserve"> </w:t>
            </w:r>
            <w:r w:rsidRPr="009367C7">
              <w:rPr>
                <w:rFonts w:ascii="Times New Roman"/>
                <w:spacing w:val="-1"/>
                <w:sz w:val="24"/>
              </w:rPr>
              <w:t>amount</w:t>
            </w:r>
            <w:r w:rsidRPr="009367C7">
              <w:rPr>
                <w:rFonts w:ascii="Times New Roman"/>
                <w:spacing w:val="28"/>
                <w:sz w:val="24"/>
              </w:rPr>
              <w:t xml:space="preserve"> </w:t>
            </w:r>
            <w:r w:rsidRPr="009367C7">
              <w:rPr>
                <w:rFonts w:ascii="Times New Roman"/>
                <w:sz w:val="24"/>
              </w:rPr>
              <w:t>of</w:t>
            </w:r>
            <w:r w:rsidRPr="009367C7">
              <w:rPr>
                <w:rFonts w:ascii="Times New Roman"/>
                <w:spacing w:val="26"/>
                <w:sz w:val="24"/>
              </w:rPr>
              <w:t xml:space="preserve"> </w:t>
            </w:r>
            <w:r w:rsidRPr="009367C7">
              <w:rPr>
                <w:rFonts w:ascii="Times New Roman"/>
                <w:sz w:val="24"/>
              </w:rPr>
              <w:t>cash</w:t>
            </w:r>
            <w:r w:rsidRPr="009367C7">
              <w:rPr>
                <w:rFonts w:ascii="Times New Roman"/>
                <w:spacing w:val="27"/>
                <w:sz w:val="24"/>
              </w:rPr>
              <w:t xml:space="preserve"> </w:t>
            </w:r>
            <w:r w:rsidRPr="009367C7">
              <w:rPr>
                <w:rFonts w:ascii="Times New Roman"/>
                <w:spacing w:val="-1"/>
                <w:sz w:val="24"/>
              </w:rPr>
              <w:t>outflows</w:t>
            </w:r>
            <w:r w:rsidRPr="009367C7">
              <w:rPr>
                <w:rFonts w:ascii="Times New Roman"/>
                <w:spacing w:val="27"/>
                <w:sz w:val="24"/>
              </w:rPr>
              <w:t xml:space="preserve"> </w:t>
            </w:r>
            <w:r w:rsidRPr="009367C7">
              <w:rPr>
                <w:rFonts w:ascii="Times New Roman"/>
                <w:spacing w:val="-1"/>
                <w:sz w:val="24"/>
              </w:rPr>
              <w:t>resulting</w:t>
            </w:r>
            <w:r w:rsidRPr="009367C7">
              <w:rPr>
                <w:rFonts w:ascii="Times New Roman"/>
                <w:spacing w:val="27"/>
                <w:sz w:val="24"/>
              </w:rPr>
              <w:t xml:space="preserve"> </w:t>
            </w:r>
            <w:r w:rsidRPr="009367C7">
              <w:rPr>
                <w:rFonts w:ascii="Times New Roman"/>
                <w:spacing w:val="-1"/>
                <w:sz w:val="24"/>
              </w:rPr>
              <w:t>from</w:t>
            </w:r>
            <w:r w:rsidRPr="009367C7">
              <w:rPr>
                <w:rFonts w:ascii="Times New Roman"/>
                <w:spacing w:val="25"/>
                <w:sz w:val="24"/>
              </w:rPr>
              <w:t xml:space="preserve"> </w:t>
            </w:r>
            <w:r w:rsidRPr="009367C7">
              <w:rPr>
                <w:rFonts w:ascii="Times New Roman"/>
                <w:spacing w:val="-1"/>
                <w:sz w:val="24"/>
              </w:rPr>
              <w:t>derivatives</w:t>
            </w:r>
            <w:r w:rsidRPr="009367C7">
              <w:rPr>
                <w:rFonts w:ascii="Times New Roman"/>
                <w:spacing w:val="27"/>
                <w:sz w:val="24"/>
              </w:rPr>
              <w:t xml:space="preserve"> </w:t>
            </w:r>
            <w:r w:rsidRPr="009367C7">
              <w:rPr>
                <w:rFonts w:ascii="Times New Roman"/>
                <w:sz w:val="24"/>
              </w:rPr>
              <w:t>payables</w:t>
            </w:r>
            <w:r w:rsidRPr="009367C7">
              <w:rPr>
                <w:rFonts w:ascii="Times New Roman"/>
                <w:spacing w:val="27"/>
                <w:sz w:val="24"/>
              </w:rPr>
              <w:t xml:space="preserve"> </w:t>
            </w:r>
            <w:r w:rsidRPr="009367C7">
              <w:rPr>
                <w:rFonts w:ascii="Times New Roman"/>
                <w:spacing w:val="-1"/>
                <w:sz w:val="24"/>
              </w:rPr>
              <w:t>positions</w:t>
            </w:r>
            <w:r w:rsidRPr="009367C7">
              <w:rPr>
                <w:rFonts w:ascii="Times New Roman"/>
                <w:spacing w:val="85"/>
                <w:sz w:val="24"/>
              </w:rPr>
              <w:t xml:space="preserve"> </w:t>
            </w:r>
            <w:r w:rsidRPr="009367C7">
              <w:rPr>
                <w:rFonts w:ascii="Times New Roman"/>
                <w:sz w:val="24"/>
              </w:rPr>
              <w:t>from</w:t>
            </w:r>
            <w:r w:rsidRPr="009367C7">
              <w:rPr>
                <w:rFonts w:ascii="Times New Roman"/>
                <w:spacing w:val="25"/>
                <w:sz w:val="24"/>
              </w:rPr>
              <w:t xml:space="preserve"> </w:t>
            </w:r>
            <w:r w:rsidRPr="009367C7">
              <w:rPr>
                <w:rFonts w:ascii="Times New Roman"/>
                <w:sz w:val="24"/>
              </w:rPr>
              <w:t>the</w:t>
            </w:r>
            <w:r w:rsidRPr="009367C7">
              <w:rPr>
                <w:rFonts w:ascii="Times New Roman"/>
                <w:spacing w:val="27"/>
                <w:sz w:val="24"/>
              </w:rPr>
              <w:t xml:space="preserve"> </w:t>
            </w:r>
            <w:r w:rsidRPr="009367C7">
              <w:rPr>
                <w:rFonts w:ascii="Times New Roman"/>
                <w:sz w:val="24"/>
              </w:rPr>
              <w:t>contracts</w:t>
            </w:r>
            <w:r w:rsidRPr="009367C7">
              <w:rPr>
                <w:rFonts w:ascii="Times New Roman"/>
                <w:spacing w:val="27"/>
                <w:sz w:val="24"/>
              </w:rPr>
              <w:t xml:space="preserve"> </w:t>
            </w:r>
            <w:r w:rsidRPr="009367C7">
              <w:rPr>
                <w:rFonts w:ascii="Times New Roman"/>
                <w:spacing w:val="-1"/>
                <w:sz w:val="24"/>
              </w:rPr>
              <w:t>listed</w:t>
            </w:r>
            <w:r w:rsidRPr="009367C7">
              <w:rPr>
                <w:rFonts w:ascii="Times New Roman"/>
                <w:spacing w:val="27"/>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pacing w:val="-1"/>
                <w:sz w:val="24"/>
              </w:rPr>
              <w:t>Annex</w:t>
            </w:r>
            <w:r w:rsidRPr="009367C7">
              <w:rPr>
                <w:rFonts w:ascii="Times New Roman"/>
                <w:spacing w:val="28"/>
                <w:sz w:val="24"/>
              </w:rPr>
              <w:t xml:space="preserve"> </w:t>
            </w:r>
            <w:r w:rsidRPr="009367C7">
              <w:rPr>
                <w:rFonts w:ascii="Times New Roman"/>
                <w:sz w:val="24"/>
              </w:rPr>
              <w:t>II</w:t>
            </w:r>
            <w:r w:rsidRPr="009367C7">
              <w:rPr>
                <w:rFonts w:ascii="Times New Roman"/>
                <w:spacing w:val="28"/>
                <w:sz w:val="24"/>
              </w:rPr>
              <w:t xml:space="preserve"> </w:t>
            </w:r>
            <w:r w:rsidRPr="009367C7">
              <w:rPr>
                <w:rFonts w:ascii="Times New Roman"/>
                <w:sz w:val="24"/>
              </w:rPr>
              <w:t>of</w:t>
            </w:r>
            <w:r w:rsidRPr="009367C7">
              <w:rPr>
                <w:rFonts w:ascii="Times New Roman"/>
                <w:spacing w:val="26"/>
                <w:sz w:val="24"/>
              </w:rPr>
              <w:t xml:space="preserve"> </w:t>
            </w:r>
            <w:r w:rsidRPr="009367C7">
              <w:rPr>
                <w:rFonts w:ascii="Times New Roman"/>
                <w:spacing w:val="-1"/>
                <w:sz w:val="24"/>
              </w:rPr>
              <w:t>Regulation</w:t>
            </w:r>
            <w:r w:rsidRPr="009367C7">
              <w:rPr>
                <w:rFonts w:ascii="Times New Roman"/>
                <w:spacing w:val="27"/>
                <w:sz w:val="24"/>
              </w:rPr>
              <w:t xml:space="preserve"> </w:t>
            </w:r>
            <w:r w:rsidRPr="009367C7">
              <w:rPr>
                <w:rFonts w:ascii="Times New Roman"/>
                <w:spacing w:val="-1"/>
                <w:sz w:val="24"/>
              </w:rPr>
              <w:t>(EU)</w:t>
            </w:r>
            <w:r w:rsidRPr="009367C7">
              <w:rPr>
                <w:rFonts w:ascii="Times New Roman"/>
                <w:spacing w:val="28"/>
                <w:sz w:val="24"/>
              </w:rPr>
              <w:t xml:space="preserve"> </w:t>
            </w:r>
            <w:r w:rsidRPr="009367C7">
              <w:rPr>
                <w:rFonts w:ascii="Times New Roman"/>
                <w:spacing w:val="-1"/>
                <w:sz w:val="24"/>
              </w:rPr>
              <w:t>No</w:t>
            </w:r>
            <w:r w:rsidRPr="009367C7">
              <w:rPr>
                <w:rFonts w:ascii="Times New Roman"/>
                <w:spacing w:val="27"/>
                <w:sz w:val="24"/>
              </w:rPr>
              <w:t xml:space="preserve"> </w:t>
            </w:r>
            <w:r w:rsidRPr="009367C7">
              <w:rPr>
                <w:rFonts w:ascii="Times New Roman"/>
                <w:sz w:val="24"/>
              </w:rPr>
              <w:t>575/2013</w:t>
            </w:r>
            <w:r w:rsidRPr="009367C7">
              <w:rPr>
                <w:rFonts w:ascii="Times New Roman"/>
                <w:spacing w:val="27"/>
                <w:sz w:val="24"/>
              </w:rPr>
              <w:t xml:space="preserve"> </w:t>
            </w:r>
            <w:proofErr w:type="gramStart"/>
            <w:r w:rsidRPr="009367C7">
              <w:rPr>
                <w:rFonts w:ascii="Times New Roman"/>
                <w:spacing w:val="-1"/>
                <w:sz w:val="24"/>
              </w:rPr>
              <w:t>with</w:t>
            </w:r>
            <w:r w:rsidRPr="009367C7">
              <w:rPr>
                <w:rFonts w:ascii="Times New Roman"/>
                <w:spacing w:val="47"/>
                <w:sz w:val="24"/>
              </w:rPr>
              <w:t xml:space="preserve"> </w:t>
            </w:r>
            <w:r w:rsidRPr="009367C7">
              <w:rPr>
                <w:rFonts w:ascii="Times New Roman"/>
                <w:sz w:val="24"/>
              </w:rPr>
              <w:t>the</w:t>
            </w:r>
            <w:r w:rsidRPr="009367C7">
              <w:rPr>
                <w:rFonts w:ascii="Times New Roman"/>
                <w:spacing w:val="26"/>
                <w:sz w:val="24"/>
              </w:rPr>
              <w:t xml:space="preserve"> </w:t>
            </w:r>
            <w:r w:rsidRPr="009367C7">
              <w:rPr>
                <w:rFonts w:ascii="Times New Roman"/>
                <w:spacing w:val="-1"/>
                <w:sz w:val="24"/>
              </w:rPr>
              <w:t>exception</w:t>
            </w:r>
            <w:r w:rsidRPr="009367C7">
              <w:rPr>
                <w:rFonts w:ascii="Times New Roman"/>
                <w:spacing w:val="26"/>
                <w:sz w:val="24"/>
              </w:rPr>
              <w:t xml:space="preserve"> </w:t>
            </w:r>
            <w:r w:rsidRPr="009367C7">
              <w:rPr>
                <w:rFonts w:ascii="Times New Roman"/>
                <w:sz w:val="24"/>
              </w:rPr>
              <w:t>of</w:t>
            </w:r>
            <w:proofErr w:type="gramEnd"/>
            <w:r w:rsidRPr="009367C7">
              <w:rPr>
                <w:rFonts w:ascii="Times New Roman"/>
                <w:spacing w:val="25"/>
                <w:sz w:val="24"/>
              </w:rPr>
              <w:t xml:space="preserve"> </w:t>
            </w:r>
            <w:r w:rsidRPr="009367C7">
              <w:rPr>
                <w:rFonts w:ascii="Times New Roman"/>
                <w:spacing w:val="-1"/>
                <w:sz w:val="24"/>
              </w:rPr>
              <w:t>outflows</w:t>
            </w:r>
            <w:r w:rsidRPr="009367C7">
              <w:rPr>
                <w:rFonts w:ascii="Times New Roman"/>
                <w:spacing w:val="26"/>
                <w:sz w:val="24"/>
              </w:rPr>
              <w:t xml:space="preserve"> </w:t>
            </w:r>
            <w:r w:rsidRPr="009367C7">
              <w:rPr>
                <w:rFonts w:ascii="Times New Roman"/>
                <w:spacing w:val="-1"/>
                <w:sz w:val="24"/>
              </w:rPr>
              <w:t>resulting</w:t>
            </w:r>
            <w:r w:rsidRPr="009367C7">
              <w:rPr>
                <w:rFonts w:ascii="Times New Roman"/>
                <w:spacing w:val="25"/>
                <w:sz w:val="24"/>
              </w:rPr>
              <w:t xml:space="preserve"> </w:t>
            </w:r>
            <w:r w:rsidRPr="009367C7">
              <w:rPr>
                <w:rFonts w:ascii="Times New Roman"/>
                <w:sz w:val="24"/>
              </w:rPr>
              <w:t>from</w:t>
            </w:r>
            <w:r w:rsidRPr="009367C7">
              <w:rPr>
                <w:rFonts w:ascii="Times New Roman"/>
                <w:spacing w:val="25"/>
                <w:sz w:val="24"/>
              </w:rPr>
              <w:t xml:space="preserve"> </w:t>
            </w:r>
            <w:r w:rsidRPr="009367C7">
              <w:rPr>
                <w:rFonts w:ascii="Times New Roman"/>
                <w:spacing w:val="-1"/>
                <w:sz w:val="24"/>
              </w:rPr>
              <w:t>maturing</w:t>
            </w:r>
            <w:r w:rsidRPr="009367C7">
              <w:rPr>
                <w:rFonts w:ascii="Times New Roman"/>
                <w:spacing w:val="26"/>
                <w:sz w:val="24"/>
              </w:rPr>
              <w:t xml:space="preserve"> </w:t>
            </w:r>
            <w:r w:rsidRPr="009367C7">
              <w:rPr>
                <w:rFonts w:ascii="Times New Roman"/>
                <w:spacing w:val="-1"/>
                <w:sz w:val="24"/>
              </w:rPr>
              <w:t>FX</w:t>
            </w:r>
            <w:r w:rsidRPr="009367C7">
              <w:rPr>
                <w:rFonts w:ascii="Times New Roman"/>
                <w:spacing w:val="25"/>
                <w:sz w:val="24"/>
              </w:rPr>
              <w:t xml:space="preserve"> </w:t>
            </w:r>
            <w:r w:rsidRPr="009367C7">
              <w:rPr>
                <w:rFonts w:ascii="Times New Roman"/>
                <w:spacing w:val="-1"/>
                <w:sz w:val="24"/>
              </w:rPr>
              <w:t>swaps</w:t>
            </w:r>
            <w:r w:rsidRPr="009367C7">
              <w:rPr>
                <w:rFonts w:ascii="Times New Roman"/>
                <w:spacing w:val="26"/>
                <w:sz w:val="24"/>
              </w:rPr>
              <w:t xml:space="preserve"> </w:t>
            </w:r>
            <w:r w:rsidRPr="009367C7">
              <w:rPr>
                <w:rFonts w:ascii="Times New Roman"/>
                <w:spacing w:val="-1"/>
                <w:sz w:val="24"/>
              </w:rPr>
              <w:t>which</w:t>
            </w:r>
            <w:r w:rsidRPr="009367C7">
              <w:rPr>
                <w:rFonts w:ascii="Times New Roman"/>
                <w:spacing w:val="26"/>
                <w:sz w:val="24"/>
              </w:rPr>
              <w:t xml:space="preserve"> </w:t>
            </w:r>
            <w:r w:rsidRPr="009367C7">
              <w:rPr>
                <w:rFonts w:ascii="Times New Roman"/>
                <w:sz w:val="24"/>
              </w:rPr>
              <w:t>shall</w:t>
            </w:r>
            <w:r w:rsidRPr="009367C7">
              <w:rPr>
                <w:rFonts w:ascii="Times New Roman"/>
                <w:spacing w:val="26"/>
                <w:sz w:val="24"/>
              </w:rPr>
              <w:t xml:space="preserve"> </w:t>
            </w:r>
            <w:r w:rsidRPr="009367C7">
              <w:rPr>
                <w:rFonts w:ascii="Times New Roman"/>
                <w:sz w:val="24"/>
              </w:rPr>
              <w:t>be</w:t>
            </w:r>
            <w:r w:rsidRPr="009367C7">
              <w:rPr>
                <w:rFonts w:ascii="Times New Roman"/>
                <w:spacing w:val="69"/>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1.4.</w:t>
            </w:r>
          </w:p>
          <w:p w14:paraId="4CD14C36" w14:textId="77777777" w:rsidR="00190C4E" w:rsidRPr="009367C7" w:rsidRDefault="00190C4E">
            <w:pPr>
              <w:pStyle w:val="TableParagraph"/>
              <w:spacing w:before="120"/>
              <w:ind w:left="102"/>
              <w:jc w:val="both"/>
              <w:rPr>
                <w:rFonts w:ascii="Times New Roman"/>
                <w:spacing w:val="-1"/>
                <w:sz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total</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19"/>
                <w:sz w:val="24"/>
              </w:rPr>
              <w:t xml:space="preserve"> </w:t>
            </w:r>
            <w:r w:rsidRPr="009367C7">
              <w:rPr>
                <w:rFonts w:ascii="Times New Roman"/>
                <w:sz w:val="24"/>
              </w:rPr>
              <w:t>shall</w:t>
            </w:r>
            <w:r w:rsidRPr="009367C7">
              <w:rPr>
                <w:rFonts w:ascii="Times New Roman"/>
                <w:spacing w:val="18"/>
                <w:sz w:val="24"/>
              </w:rPr>
              <w:t xml:space="preserve"> </w:t>
            </w:r>
            <w:r w:rsidRPr="009367C7">
              <w:rPr>
                <w:rFonts w:ascii="Times New Roman"/>
                <w:spacing w:val="-1"/>
                <w:sz w:val="24"/>
              </w:rPr>
              <w:t>reflect</w:t>
            </w:r>
            <w:r w:rsidRPr="009367C7">
              <w:rPr>
                <w:rFonts w:ascii="Times New Roman"/>
                <w:spacing w:val="18"/>
                <w:sz w:val="24"/>
              </w:rPr>
              <w:t xml:space="preserve"> </w:t>
            </w:r>
            <w:r w:rsidRPr="009367C7">
              <w:rPr>
                <w:rFonts w:ascii="Times New Roman"/>
                <w:spacing w:val="-1"/>
                <w:sz w:val="24"/>
              </w:rPr>
              <w:t>settlement</w:t>
            </w:r>
            <w:r w:rsidRPr="009367C7">
              <w:rPr>
                <w:rFonts w:ascii="Times New Roman"/>
                <w:spacing w:val="19"/>
                <w:sz w:val="24"/>
              </w:rPr>
              <w:t xml:space="preserve"> </w:t>
            </w:r>
            <w:r w:rsidRPr="009367C7">
              <w:rPr>
                <w:rFonts w:ascii="Times New Roman"/>
                <w:sz w:val="24"/>
              </w:rPr>
              <w:t>amounts</w:t>
            </w:r>
            <w:r w:rsidRPr="009367C7">
              <w:rPr>
                <w:rFonts w:ascii="Times New Roman"/>
                <w:spacing w:val="19"/>
                <w:sz w:val="24"/>
              </w:rPr>
              <w:t xml:space="preserve"> </w:t>
            </w:r>
            <w:r w:rsidRPr="009367C7">
              <w:rPr>
                <w:rFonts w:ascii="Times New Roman"/>
                <w:spacing w:val="-1"/>
                <w:sz w:val="24"/>
              </w:rPr>
              <w:t>including</w:t>
            </w:r>
            <w:r w:rsidRPr="009367C7">
              <w:rPr>
                <w:rFonts w:ascii="Times New Roman"/>
                <w:spacing w:val="18"/>
                <w:sz w:val="24"/>
              </w:rPr>
              <w:t xml:space="preserve"> </w:t>
            </w:r>
            <w:r w:rsidRPr="009367C7">
              <w:rPr>
                <w:rFonts w:ascii="Times New Roman"/>
                <w:spacing w:val="-1"/>
                <w:sz w:val="24"/>
              </w:rPr>
              <w:t>unsettled</w:t>
            </w:r>
            <w:r w:rsidRPr="009367C7">
              <w:rPr>
                <w:rFonts w:ascii="Times New Roman"/>
                <w:spacing w:val="19"/>
                <w:sz w:val="24"/>
              </w:rPr>
              <w:t xml:space="preserve"> </w:t>
            </w:r>
            <w:r w:rsidRPr="009367C7">
              <w:rPr>
                <w:rFonts w:ascii="Times New Roman"/>
                <w:spacing w:val="-1"/>
                <w:sz w:val="24"/>
              </w:rPr>
              <w:t>margin calls as of the reporting date.</w:t>
            </w:r>
          </w:p>
          <w:p w14:paraId="14657F99" w14:textId="77777777" w:rsidR="00190C4E" w:rsidRPr="009367C7" w:rsidRDefault="00190C4E">
            <w:pPr>
              <w:pStyle w:val="TableParagraph"/>
              <w:spacing w:before="120"/>
              <w:ind w:left="102"/>
              <w:jc w:val="both"/>
              <w:rPr>
                <w:rFonts w:ascii="Times New Roman"/>
                <w:spacing w:val="-1"/>
                <w:sz w:val="24"/>
              </w:rPr>
            </w:pPr>
            <w:r w:rsidRPr="009367C7">
              <w:rPr>
                <w:rFonts w:ascii="Times New Roman"/>
                <w:spacing w:val="-1"/>
                <w:sz w:val="24"/>
              </w:rPr>
              <w:t>The total amount shall be the sum of (1) and (2) as follows, across the various time buckets:</w:t>
            </w:r>
          </w:p>
          <w:p w14:paraId="14DCCB1B" w14:textId="77777777" w:rsidR="00190C4E" w:rsidRPr="009367C7" w:rsidRDefault="00190C4E">
            <w:pPr>
              <w:pStyle w:val="TableParagraph"/>
              <w:spacing w:before="120"/>
              <w:ind w:left="102"/>
              <w:jc w:val="both"/>
              <w:rPr>
                <w:rFonts w:ascii="Times New Roman"/>
                <w:spacing w:val="-1"/>
                <w:sz w:val="24"/>
              </w:rPr>
            </w:pPr>
            <w:r w:rsidRPr="009367C7">
              <w:rPr>
                <w:rFonts w:ascii="Times New Roman"/>
                <w:spacing w:val="-1"/>
                <w:sz w:val="24"/>
              </w:rPr>
              <w:t>1.</w:t>
            </w:r>
            <w:r w:rsidRPr="009367C7">
              <w:rPr>
                <w:rFonts w:ascii="Times New Roman"/>
                <w:spacing w:val="-1"/>
                <w:sz w:val="24"/>
              </w:rPr>
              <w:tab/>
              <w:t xml:space="preserve">cash and securities flows related to derivatives for which there is a collateral agreement in place requiring full or adequate </w:t>
            </w:r>
            <w:proofErr w:type="spellStart"/>
            <w:r w:rsidRPr="009367C7">
              <w:rPr>
                <w:rFonts w:ascii="Times New Roman"/>
                <w:spacing w:val="-1"/>
                <w:sz w:val="24"/>
              </w:rPr>
              <w:t>collateralisation</w:t>
            </w:r>
            <w:proofErr w:type="spellEnd"/>
            <w:r w:rsidRPr="009367C7">
              <w:rPr>
                <w:rFonts w:ascii="Times New Roman"/>
                <w:spacing w:val="-1"/>
                <w:sz w:val="24"/>
              </w:rPr>
              <w:t xml:space="preserve"> of counterparty exposures, shall be excluded from the maturity ladder templates; all flows of cash, securities, cash collateral and </w:t>
            </w:r>
            <w:proofErr w:type="gramStart"/>
            <w:r w:rsidRPr="009367C7">
              <w:rPr>
                <w:rFonts w:ascii="Times New Roman"/>
                <w:spacing w:val="-1"/>
                <w:sz w:val="24"/>
              </w:rPr>
              <w:t>securities collateral</w:t>
            </w:r>
            <w:proofErr w:type="gramEnd"/>
            <w:r w:rsidRPr="009367C7">
              <w:rPr>
                <w:rFonts w:ascii="Times New Roman"/>
                <w:spacing w:val="-1"/>
                <w:sz w:val="24"/>
              </w:rPr>
              <w:t xml:space="preserve"> related to those derivatives shall be excluded from the templates. The exclusion shall not apply to the following:</w:t>
            </w:r>
          </w:p>
          <w:p w14:paraId="756878F6" w14:textId="77777777" w:rsidR="00190C4E" w:rsidRPr="009367C7" w:rsidRDefault="00190C4E">
            <w:pPr>
              <w:pStyle w:val="TableParagraph"/>
              <w:spacing w:before="120"/>
              <w:ind w:left="720"/>
              <w:jc w:val="both"/>
              <w:rPr>
                <w:rFonts w:ascii="Times New Roman"/>
                <w:spacing w:val="-1"/>
                <w:sz w:val="24"/>
              </w:rPr>
            </w:pPr>
            <w:r w:rsidRPr="009367C7">
              <w:rPr>
                <w:rFonts w:ascii="Times New Roman"/>
                <w:spacing w:val="-1"/>
                <w:sz w:val="24"/>
              </w:rPr>
              <w:t>(a)</w:t>
            </w:r>
            <w:r w:rsidRPr="009367C7">
              <w:rPr>
                <w:rFonts w:ascii="Times New Roman"/>
                <w:spacing w:val="-1"/>
                <w:sz w:val="24"/>
              </w:rPr>
              <w:tab/>
              <w:t xml:space="preserve">Assets eligible for CBC that have already been received or provided in the context of </w:t>
            </w:r>
            <w:proofErr w:type="spellStart"/>
            <w:r w:rsidRPr="009367C7">
              <w:rPr>
                <w:rFonts w:ascii="Times New Roman"/>
                <w:spacing w:val="-1"/>
                <w:sz w:val="24"/>
              </w:rPr>
              <w:t>collateralised</w:t>
            </w:r>
            <w:proofErr w:type="spellEnd"/>
            <w:r w:rsidRPr="009367C7">
              <w:rPr>
                <w:rFonts w:ascii="Times New Roman"/>
                <w:spacing w:val="-1"/>
                <w:sz w:val="24"/>
              </w:rPr>
              <w:t xml:space="preserve"> derivatives at the reporting reference date (i.e. in the </w:t>
            </w:r>
            <w:r w:rsidRPr="009367C7">
              <w:rPr>
                <w:rFonts w:ascii="Times New Roman"/>
                <w:spacing w:val="-1"/>
                <w:sz w:val="24"/>
              </w:rPr>
              <w:t>‘</w:t>
            </w:r>
            <w:r w:rsidRPr="009367C7">
              <w:rPr>
                <w:rFonts w:ascii="Times New Roman"/>
                <w:spacing w:val="-1"/>
                <w:sz w:val="24"/>
              </w:rPr>
              <w:t>stock</w:t>
            </w:r>
            <w:r w:rsidRPr="009367C7">
              <w:rPr>
                <w:rFonts w:ascii="Times New Roman"/>
                <w:spacing w:val="-1"/>
                <w:sz w:val="24"/>
              </w:rPr>
              <w:t>’</w:t>
            </w:r>
            <w:r w:rsidRPr="009367C7">
              <w:rPr>
                <w:rFonts w:ascii="Times New Roman"/>
                <w:spacing w:val="-1"/>
                <w:sz w:val="24"/>
              </w:rPr>
              <w:t xml:space="preserve"> column of section 3 of the maturity ladder if non-encumbered and available for encumbrance).</w:t>
            </w:r>
          </w:p>
          <w:p w14:paraId="43F57160" w14:textId="77777777" w:rsidR="00190C4E" w:rsidRPr="009367C7" w:rsidRDefault="00190C4E">
            <w:pPr>
              <w:pStyle w:val="TableParagraph"/>
              <w:spacing w:before="120"/>
              <w:ind w:left="720"/>
              <w:jc w:val="both"/>
              <w:rPr>
                <w:rFonts w:ascii="Times New Roman"/>
                <w:spacing w:val="-1"/>
                <w:sz w:val="24"/>
              </w:rPr>
            </w:pPr>
            <w:r w:rsidRPr="009367C7">
              <w:rPr>
                <w:rFonts w:ascii="Times New Roman"/>
                <w:spacing w:val="-1"/>
                <w:sz w:val="24"/>
              </w:rPr>
              <w:t>(b)</w:t>
            </w:r>
            <w:r w:rsidRPr="009367C7">
              <w:rPr>
                <w:rFonts w:ascii="Times New Roman"/>
                <w:spacing w:val="-1"/>
                <w:sz w:val="24"/>
              </w:rPr>
              <w:tab/>
              <w:t xml:space="preserve">Cash and securities flows in the context of margin </w:t>
            </w:r>
            <w:proofErr w:type="gramStart"/>
            <w:r w:rsidRPr="009367C7">
              <w:rPr>
                <w:rFonts w:ascii="Times New Roman"/>
                <w:spacing w:val="-1"/>
                <w:sz w:val="24"/>
              </w:rPr>
              <w:t>calls (</w:t>
            </w:r>
            <w:r w:rsidRPr="009367C7">
              <w:rPr>
                <w:rFonts w:ascii="Times New Roman"/>
                <w:spacing w:val="-1"/>
                <w:sz w:val="24"/>
              </w:rPr>
              <w:t>‘</w:t>
            </w:r>
            <w:proofErr w:type="gramEnd"/>
            <w:r w:rsidRPr="009367C7">
              <w:rPr>
                <w:rFonts w:ascii="Times New Roman"/>
                <w:spacing w:val="-1"/>
                <w:sz w:val="24"/>
              </w:rPr>
              <w:t>cash or securities collateral flows</w:t>
            </w:r>
            <w:r w:rsidRPr="009367C7">
              <w:rPr>
                <w:rFonts w:ascii="Times New Roman"/>
                <w:spacing w:val="-1"/>
                <w:sz w:val="24"/>
              </w:rPr>
              <w:t>’</w:t>
            </w:r>
            <w:r w:rsidRPr="009367C7">
              <w:rPr>
                <w:rFonts w:ascii="Times New Roman"/>
                <w:spacing w:val="-1"/>
                <w:sz w:val="24"/>
              </w:rPr>
              <w:t xml:space="preserve">) which are payable in due course but have not yet been settled. These shall be reflected in lines 1.5 </w:t>
            </w:r>
            <w:r w:rsidRPr="009367C7">
              <w:rPr>
                <w:rFonts w:ascii="Times New Roman"/>
                <w:spacing w:val="-1"/>
                <w:sz w:val="24"/>
              </w:rPr>
              <w:t>‘</w:t>
            </w:r>
            <w:r w:rsidRPr="009367C7">
              <w:rPr>
                <w:rFonts w:ascii="Times New Roman"/>
                <w:spacing w:val="-1"/>
                <w:sz w:val="24"/>
              </w:rPr>
              <w:t>derivatives cash-outflows</w:t>
            </w:r>
            <w:r w:rsidRPr="009367C7">
              <w:rPr>
                <w:rFonts w:ascii="Times New Roman"/>
                <w:spacing w:val="-1"/>
                <w:sz w:val="24"/>
              </w:rPr>
              <w:t>’</w:t>
            </w:r>
            <w:r w:rsidRPr="009367C7">
              <w:rPr>
                <w:rFonts w:ascii="Times New Roman"/>
                <w:spacing w:val="-1"/>
                <w:sz w:val="24"/>
              </w:rPr>
              <w:t xml:space="preserve"> and 2.4 </w:t>
            </w:r>
            <w:r w:rsidRPr="009367C7">
              <w:rPr>
                <w:rFonts w:ascii="Times New Roman"/>
                <w:spacing w:val="-1"/>
                <w:sz w:val="24"/>
              </w:rPr>
              <w:t>‘</w:t>
            </w:r>
            <w:r w:rsidRPr="009367C7">
              <w:rPr>
                <w:rFonts w:ascii="Times New Roman"/>
                <w:spacing w:val="-1"/>
                <w:sz w:val="24"/>
              </w:rPr>
              <w:t>derivatives cash- inflows</w:t>
            </w:r>
            <w:r w:rsidRPr="009367C7">
              <w:rPr>
                <w:rFonts w:ascii="Times New Roman"/>
                <w:spacing w:val="-1"/>
                <w:sz w:val="24"/>
              </w:rPr>
              <w:t>’</w:t>
            </w:r>
            <w:r w:rsidRPr="009367C7">
              <w:rPr>
                <w:rFonts w:ascii="Times New Roman"/>
                <w:spacing w:val="-1"/>
                <w:sz w:val="24"/>
              </w:rPr>
              <w:t xml:space="preserve"> for cash collateral and in section 3 </w:t>
            </w:r>
            <w:r w:rsidRPr="009367C7">
              <w:rPr>
                <w:rFonts w:ascii="Times New Roman"/>
                <w:spacing w:val="-1"/>
                <w:sz w:val="24"/>
              </w:rPr>
              <w:t>‘</w:t>
            </w:r>
            <w:r w:rsidRPr="009367C7">
              <w:rPr>
                <w:rFonts w:ascii="Times New Roman"/>
                <w:spacing w:val="-1"/>
                <w:sz w:val="24"/>
              </w:rPr>
              <w:t>counterbalancing capacity</w:t>
            </w:r>
            <w:r w:rsidRPr="009367C7">
              <w:rPr>
                <w:rFonts w:ascii="Times New Roman"/>
                <w:spacing w:val="-1"/>
                <w:sz w:val="24"/>
              </w:rPr>
              <w:t>’</w:t>
            </w:r>
            <w:r w:rsidRPr="009367C7">
              <w:rPr>
                <w:rFonts w:ascii="Times New Roman"/>
                <w:spacing w:val="-1"/>
                <w:sz w:val="24"/>
              </w:rPr>
              <w:t xml:space="preserve"> for securities collateral</w:t>
            </w:r>
          </w:p>
          <w:p w14:paraId="3A0B3B07" w14:textId="77777777" w:rsidR="00190C4E" w:rsidRPr="009367C7" w:rsidRDefault="00190C4E">
            <w:pPr>
              <w:pStyle w:val="TableParagraph"/>
              <w:spacing w:before="120"/>
              <w:ind w:left="720"/>
              <w:jc w:val="both"/>
              <w:rPr>
                <w:rFonts w:ascii="Times New Roman"/>
                <w:spacing w:val="-1"/>
                <w:sz w:val="24"/>
              </w:rPr>
            </w:pPr>
            <w:r w:rsidRPr="009367C7">
              <w:rPr>
                <w:rFonts w:ascii="Times New Roman"/>
                <w:spacing w:val="-1"/>
                <w:sz w:val="24"/>
              </w:rPr>
              <w:lastRenderedPageBreak/>
              <w:t>(c)</w:t>
            </w:r>
            <w:r w:rsidRPr="009367C7">
              <w:rPr>
                <w:rFonts w:ascii="Times New Roman"/>
                <w:spacing w:val="-1"/>
                <w:sz w:val="24"/>
              </w:rPr>
              <w:tab/>
              <w:t xml:space="preserve">Derivatives with physical settlement (e.g. a physically settled gold forward) where these derivatives are fully or adequately </w:t>
            </w:r>
            <w:proofErr w:type="spellStart"/>
            <w:proofErr w:type="gramStart"/>
            <w:r w:rsidRPr="009367C7">
              <w:rPr>
                <w:rFonts w:ascii="Times New Roman"/>
                <w:spacing w:val="-1"/>
                <w:sz w:val="24"/>
              </w:rPr>
              <w:t>collateralised</w:t>
            </w:r>
            <w:proofErr w:type="spellEnd"/>
            <w:r w:rsidRPr="009367C7">
              <w:rPr>
                <w:rFonts w:ascii="Times New Roman"/>
                <w:spacing w:val="-1"/>
                <w:sz w:val="24"/>
              </w:rPr>
              <w:t xml:space="preserve"> .</w:t>
            </w:r>
            <w:proofErr w:type="gramEnd"/>
            <w:r w:rsidRPr="009367C7">
              <w:rPr>
                <w:rFonts w:ascii="Times New Roman"/>
                <w:spacing w:val="-1"/>
                <w:sz w:val="24"/>
              </w:rPr>
              <w:t xml:space="preserve"> For these derivatives, in addition to point (a) and (b) above</w:t>
            </w:r>
            <w:proofErr w:type="gramStart"/>
            <w:r w:rsidRPr="009367C7">
              <w:rPr>
                <w:rFonts w:ascii="Times New Roman"/>
                <w:spacing w:val="-1"/>
                <w:sz w:val="24"/>
              </w:rPr>
              <w:t>, also</w:t>
            </w:r>
            <w:proofErr w:type="gramEnd"/>
            <w:r w:rsidRPr="009367C7">
              <w:rPr>
                <w:rFonts w:ascii="Times New Roman"/>
                <w:spacing w:val="-1"/>
                <w:sz w:val="24"/>
              </w:rPr>
              <w:t xml:space="preserve"> the settlement flow at final settlement (normally around maturity) shall be reported. The expected cash flow shall be included in the appropriate time bucket in line 1.5 </w:t>
            </w:r>
            <w:r w:rsidRPr="009367C7">
              <w:rPr>
                <w:rFonts w:ascii="Times New Roman"/>
                <w:spacing w:val="-1"/>
                <w:sz w:val="24"/>
              </w:rPr>
              <w:t>‘</w:t>
            </w:r>
            <w:r w:rsidRPr="009367C7">
              <w:rPr>
                <w:rFonts w:ascii="Times New Roman"/>
                <w:spacing w:val="-1"/>
                <w:sz w:val="24"/>
              </w:rPr>
              <w:t>derivatives cash-outflows</w:t>
            </w:r>
            <w:r w:rsidRPr="009367C7">
              <w:rPr>
                <w:rFonts w:ascii="Times New Roman"/>
                <w:spacing w:val="-1"/>
                <w:sz w:val="24"/>
              </w:rPr>
              <w:t>’</w:t>
            </w:r>
            <w:r w:rsidRPr="009367C7">
              <w:rPr>
                <w:rFonts w:ascii="Times New Roman"/>
                <w:spacing w:val="-1"/>
                <w:sz w:val="24"/>
              </w:rPr>
              <w:t xml:space="preserve"> in case of a cash outflow, and line 2.4 </w:t>
            </w:r>
            <w:r w:rsidRPr="009367C7">
              <w:rPr>
                <w:rFonts w:ascii="Times New Roman"/>
                <w:spacing w:val="-1"/>
                <w:sz w:val="24"/>
              </w:rPr>
              <w:t>‘</w:t>
            </w:r>
            <w:r w:rsidRPr="009367C7">
              <w:rPr>
                <w:rFonts w:ascii="Times New Roman"/>
                <w:spacing w:val="-1"/>
                <w:sz w:val="24"/>
              </w:rPr>
              <w:t>derivatives cash- inflows</w:t>
            </w:r>
            <w:r w:rsidRPr="009367C7">
              <w:rPr>
                <w:rFonts w:ascii="Times New Roman"/>
                <w:spacing w:val="-1"/>
                <w:sz w:val="24"/>
              </w:rPr>
              <w:t>’</w:t>
            </w:r>
            <w:r w:rsidRPr="009367C7">
              <w:rPr>
                <w:rFonts w:ascii="Times New Roman"/>
                <w:spacing w:val="-1"/>
                <w:sz w:val="24"/>
              </w:rPr>
              <w:t xml:space="preserve"> in case of a cash inflow. If the physically settled asset </w:t>
            </w:r>
            <w:proofErr w:type="gramStart"/>
            <w:r w:rsidRPr="009367C7">
              <w:rPr>
                <w:rFonts w:ascii="Times New Roman"/>
                <w:spacing w:val="-1"/>
                <w:sz w:val="24"/>
              </w:rPr>
              <w:t>will qualify</w:t>
            </w:r>
            <w:proofErr w:type="gramEnd"/>
            <w:r w:rsidRPr="009367C7">
              <w:rPr>
                <w:rFonts w:ascii="Times New Roman"/>
                <w:spacing w:val="-1"/>
                <w:sz w:val="24"/>
              </w:rPr>
              <w:t xml:space="preserve"> as CBC in section 3, this flow shall be included in the appropriate time bucket and appropriate row in this section. It shall be a negative amount in case of an outflow and positive in case of an </w:t>
            </w:r>
            <w:proofErr w:type="gramStart"/>
            <w:r w:rsidRPr="009367C7">
              <w:rPr>
                <w:rFonts w:ascii="Times New Roman"/>
                <w:spacing w:val="-1"/>
                <w:sz w:val="24"/>
              </w:rPr>
              <w:t>inflow;</w:t>
            </w:r>
            <w:proofErr w:type="gramEnd"/>
          </w:p>
          <w:p w14:paraId="5BE45C80" w14:textId="77777777" w:rsidR="00190C4E" w:rsidRPr="009367C7" w:rsidRDefault="00190C4E">
            <w:pPr>
              <w:pStyle w:val="TableParagraph"/>
              <w:spacing w:before="120"/>
              <w:ind w:left="102"/>
              <w:jc w:val="both"/>
              <w:rPr>
                <w:rFonts w:ascii="Times New Roman"/>
                <w:spacing w:val="-1"/>
                <w:sz w:val="24"/>
              </w:rPr>
            </w:pPr>
            <w:r w:rsidRPr="009367C7">
              <w:rPr>
                <w:rFonts w:ascii="Times New Roman"/>
                <w:spacing w:val="-1"/>
                <w:sz w:val="24"/>
              </w:rPr>
              <w:t>2.</w:t>
            </w:r>
            <w:r w:rsidRPr="009367C7">
              <w:rPr>
                <w:rFonts w:ascii="Times New Roman"/>
                <w:spacing w:val="-1"/>
                <w:sz w:val="24"/>
              </w:rPr>
              <w:tab/>
              <w:t xml:space="preserve">For cash and securities inflows and outflows related to derivatives for which there is no collateral agreement in place or where only partial </w:t>
            </w:r>
            <w:proofErr w:type="spellStart"/>
            <w:r w:rsidRPr="009367C7">
              <w:rPr>
                <w:rFonts w:ascii="Times New Roman"/>
                <w:spacing w:val="-1"/>
                <w:sz w:val="24"/>
              </w:rPr>
              <w:t>collateralisation</w:t>
            </w:r>
            <w:proofErr w:type="spellEnd"/>
            <w:r w:rsidRPr="009367C7">
              <w:rPr>
                <w:rFonts w:ascii="Times New Roman"/>
                <w:spacing w:val="-1"/>
                <w:sz w:val="24"/>
              </w:rPr>
              <w:t xml:space="preserve"> is required, a distinction shall be made between contracts that involve optionality and other contracts:</w:t>
            </w:r>
          </w:p>
          <w:p w14:paraId="62BD75FC" w14:textId="77777777" w:rsidR="00190C4E" w:rsidRPr="009367C7" w:rsidRDefault="00190C4E">
            <w:pPr>
              <w:pStyle w:val="TableParagraph"/>
              <w:spacing w:before="120"/>
              <w:ind w:left="720"/>
              <w:jc w:val="both"/>
              <w:rPr>
                <w:rFonts w:ascii="Times New Roman"/>
                <w:spacing w:val="-1"/>
                <w:sz w:val="24"/>
              </w:rPr>
            </w:pPr>
            <w:r w:rsidRPr="009367C7">
              <w:rPr>
                <w:rFonts w:ascii="Times New Roman"/>
                <w:spacing w:val="-1"/>
                <w:sz w:val="24"/>
              </w:rPr>
              <w:t>(a)</w:t>
            </w:r>
            <w:r w:rsidRPr="009367C7">
              <w:rPr>
                <w:rFonts w:ascii="Times New Roman"/>
                <w:spacing w:val="-1"/>
                <w:sz w:val="24"/>
              </w:rPr>
              <w:tab/>
              <w:t xml:space="preserve">flows related to option-like derivatives shall be included only where the strike price is below the market price for a call, or above the market price for a put </w:t>
            </w:r>
            <w:proofErr w:type="gramStart"/>
            <w:r w:rsidRPr="009367C7">
              <w:rPr>
                <w:rFonts w:ascii="Times New Roman"/>
                <w:spacing w:val="-1"/>
                <w:sz w:val="24"/>
              </w:rPr>
              <w:t>option (</w:t>
            </w:r>
            <w:r w:rsidRPr="009367C7">
              <w:rPr>
                <w:rFonts w:ascii="Times New Roman"/>
                <w:spacing w:val="-1"/>
                <w:sz w:val="24"/>
              </w:rPr>
              <w:t>‘</w:t>
            </w:r>
            <w:proofErr w:type="gramEnd"/>
            <w:r w:rsidRPr="009367C7">
              <w:rPr>
                <w:rFonts w:ascii="Times New Roman"/>
                <w:spacing w:val="-1"/>
                <w:sz w:val="24"/>
              </w:rPr>
              <w:t xml:space="preserve">in the </w:t>
            </w:r>
            <w:proofErr w:type="gramStart"/>
            <w:r w:rsidRPr="009367C7">
              <w:rPr>
                <w:rFonts w:ascii="Times New Roman"/>
                <w:spacing w:val="-1"/>
                <w:sz w:val="24"/>
              </w:rPr>
              <w:t>money</w:t>
            </w:r>
            <w:r w:rsidRPr="009367C7">
              <w:rPr>
                <w:rFonts w:ascii="Times New Roman"/>
                <w:spacing w:val="-1"/>
                <w:sz w:val="24"/>
              </w:rPr>
              <w:t>’</w:t>
            </w:r>
            <w:r w:rsidRPr="009367C7">
              <w:rPr>
                <w:rFonts w:ascii="Times New Roman"/>
                <w:spacing w:val="-1"/>
                <w:sz w:val="24"/>
              </w:rPr>
              <w:t>)</w:t>
            </w:r>
            <w:proofErr w:type="gramEnd"/>
            <w:r w:rsidRPr="009367C7">
              <w:rPr>
                <w:rFonts w:ascii="Times New Roman"/>
                <w:spacing w:val="-1"/>
                <w:sz w:val="24"/>
              </w:rPr>
              <w:t>. These flows shall be proxied by applying both of the following:</w:t>
            </w:r>
          </w:p>
          <w:p w14:paraId="19643C6F" w14:textId="77777777" w:rsidR="00190C4E" w:rsidRPr="009367C7" w:rsidRDefault="00190C4E">
            <w:pPr>
              <w:pStyle w:val="TableParagraph"/>
              <w:spacing w:before="120"/>
              <w:ind w:left="1440"/>
              <w:jc w:val="both"/>
              <w:rPr>
                <w:rFonts w:ascii="Times New Roman"/>
                <w:spacing w:val="-1"/>
                <w:sz w:val="24"/>
              </w:rPr>
            </w:pPr>
            <w:r w:rsidRPr="009367C7">
              <w:rPr>
                <w:rFonts w:ascii="Times New Roman"/>
                <w:spacing w:val="-1"/>
                <w:sz w:val="24"/>
              </w:rPr>
              <w:t>(i)</w:t>
            </w:r>
            <w:r w:rsidRPr="009367C7">
              <w:rPr>
                <w:rFonts w:ascii="Times New Roman"/>
                <w:spacing w:val="-1"/>
                <w:sz w:val="24"/>
              </w:rPr>
              <w:tab/>
              <w:t xml:space="preserve">including the current market value or net present value of the contract as inflow in line 2.4 of the maturity ladder </w:t>
            </w:r>
            <w:r w:rsidRPr="009367C7">
              <w:rPr>
                <w:rFonts w:ascii="Times New Roman"/>
                <w:spacing w:val="-1"/>
                <w:sz w:val="24"/>
              </w:rPr>
              <w:t>‘</w:t>
            </w:r>
            <w:r w:rsidRPr="009367C7">
              <w:rPr>
                <w:rFonts w:ascii="Times New Roman"/>
                <w:spacing w:val="-1"/>
                <w:sz w:val="24"/>
              </w:rPr>
              <w:t>derivatives cash- inflows</w:t>
            </w:r>
            <w:r w:rsidRPr="009367C7">
              <w:rPr>
                <w:rFonts w:ascii="Times New Roman"/>
                <w:spacing w:val="-1"/>
                <w:sz w:val="24"/>
              </w:rPr>
              <w:t>’</w:t>
            </w:r>
            <w:r w:rsidRPr="009367C7">
              <w:rPr>
                <w:rFonts w:ascii="Times New Roman"/>
                <w:spacing w:val="-1"/>
                <w:sz w:val="24"/>
              </w:rPr>
              <w:t xml:space="preserve"> at the latest exercise date of the option where the bank has the right to exercise the </w:t>
            </w:r>
            <w:proofErr w:type="gramStart"/>
            <w:r w:rsidRPr="009367C7">
              <w:rPr>
                <w:rFonts w:ascii="Times New Roman"/>
                <w:spacing w:val="-1"/>
                <w:sz w:val="24"/>
              </w:rPr>
              <w:t>option;</w:t>
            </w:r>
            <w:proofErr w:type="gramEnd"/>
            <w:r w:rsidRPr="009367C7">
              <w:rPr>
                <w:rFonts w:ascii="Times New Roman"/>
                <w:spacing w:val="-1"/>
                <w:sz w:val="24"/>
              </w:rPr>
              <w:t xml:space="preserve"> </w:t>
            </w:r>
          </w:p>
          <w:p w14:paraId="356F39C7" w14:textId="77777777" w:rsidR="00190C4E" w:rsidRPr="009367C7" w:rsidRDefault="00190C4E">
            <w:pPr>
              <w:pStyle w:val="TableParagraph"/>
              <w:spacing w:before="120"/>
              <w:ind w:left="1440"/>
              <w:jc w:val="both"/>
              <w:rPr>
                <w:rFonts w:ascii="Times New Roman"/>
                <w:spacing w:val="-1"/>
                <w:sz w:val="24"/>
              </w:rPr>
            </w:pPr>
            <w:r w:rsidRPr="009367C7">
              <w:rPr>
                <w:rFonts w:ascii="Times New Roman"/>
                <w:spacing w:val="-1"/>
                <w:sz w:val="24"/>
              </w:rPr>
              <w:t>(ii)</w:t>
            </w:r>
            <w:r w:rsidRPr="009367C7">
              <w:rPr>
                <w:rFonts w:ascii="Times New Roman"/>
                <w:spacing w:val="-1"/>
                <w:sz w:val="24"/>
              </w:rPr>
              <w:tab/>
              <w:t xml:space="preserve">including the current market value or net present value of the contract as outflow in line 1.5 of the maturity ladder </w:t>
            </w:r>
            <w:r w:rsidRPr="009367C7">
              <w:rPr>
                <w:rFonts w:ascii="Times New Roman"/>
                <w:spacing w:val="-1"/>
                <w:sz w:val="24"/>
              </w:rPr>
              <w:t>‘</w:t>
            </w:r>
            <w:r w:rsidRPr="009367C7">
              <w:rPr>
                <w:rFonts w:ascii="Times New Roman"/>
                <w:spacing w:val="-1"/>
                <w:sz w:val="24"/>
              </w:rPr>
              <w:t>derivatives cash-outflows</w:t>
            </w:r>
            <w:r w:rsidRPr="009367C7">
              <w:rPr>
                <w:rFonts w:ascii="Times New Roman"/>
                <w:spacing w:val="-1"/>
                <w:sz w:val="24"/>
              </w:rPr>
              <w:t>’</w:t>
            </w:r>
            <w:r w:rsidRPr="009367C7">
              <w:rPr>
                <w:rFonts w:ascii="Times New Roman"/>
                <w:spacing w:val="-1"/>
                <w:sz w:val="24"/>
              </w:rPr>
              <w:t xml:space="preserve"> at the earliest exercise date of the option where the bank's counterparty has the right to exercise the </w:t>
            </w:r>
            <w:proofErr w:type="gramStart"/>
            <w:r w:rsidRPr="009367C7">
              <w:rPr>
                <w:rFonts w:ascii="Times New Roman"/>
                <w:spacing w:val="-1"/>
                <w:sz w:val="24"/>
              </w:rPr>
              <w:t>option;</w:t>
            </w:r>
            <w:proofErr w:type="gramEnd"/>
          </w:p>
          <w:p w14:paraId="07085DC4" w14:textId="77777777" w:rsidR="00190C4E" w:rsidRPr="009367C7" w:rsidRDefault="00190C4E">
            <w:pPr>
              <w:pStyle w:val="TableParagraph"/>
              <w:spacing w:before="120"/>
              <w:ind w:left="720"/>
              <w:jc w:val="both"/>
              <w:rPr>
                <w:rFonts w:ascii="Times New Roman"/>
                <w:spacing w:val="-1"/>
                <w:sz w:val="24"/>
              </w:rPr>
            </w:pPr>
            <w:r w:rsidRPr="009367C7">
              <w:rPr>
                <w:rFonts w:ascii="Times New Roman"/>
                <w:spacing w:val="-1"/>
                <w:sz w:val="24"/>
              </w:rPr>
              <w:t>(b)</w:t>
            </w:r>
            <w:r w:rsidRPr="009367C7">
              <w:rPr>
                <w:rFonts w:ascii="Times New Roman"/>
                <w:spacing w:val="-1"/>
                <w:sz w:val="24"/>
              </w:rPr>
              <w:tab/>
              <w:t xml:space="preserve"> flows related to other contracts than those referred to in point (a) shall be included by projecting the gross contractual flows of cash in the respective time buckets in lines 1.5 </w:t>
            </w:r>
            <w:r w:rsidRPr="009367C7">
              <w:rPr>
                <w:rFonts w:ascii="Times New Roman"/>
                <w:spacing w:val="-1"/>
                <w:sz w:val="24"/>
              </w:rPr>
              <w:t>‘</w:t>
            </w:r>
            <w:r w:rsidRPr="009367C7">
              <w:rPr>
                <w:rFonts w:ascii="Times New Roman"/>
                <w:spacing w:val="-1"/>
                <w:sz w:val="24"/>
              </w:rPr>
              <w:t>derivatives cash- outflows</w:t>
            </w:r>
            <w:r w:rsidRPr="009367C7">
              <w:rPr>
                <w:rFonts w:ascii="Times New Roman"/>
                <w:spacing w:val="-1"/>
                <w:sz w:val="24"/>
              </w:rPr>
              <w:t>’</w:t>
            </w:r>
            <w:r w:rsidRPr="009367C7">
              <w:rPr>
                <w:rFonts w:ascii="Times New Roman"/>
                <w:spacing w:val="-1"/>
                <w:sz w:val="24"/>
              </w:rPr>
              <w:t xml:space="preserve"> and 2.4 </w:t>
            </w:r>
            <w:r w:rsidRPr="009367C7">
              <w:rPr>
                <w:rFonts w:ascii="Times New Roman"/>
                <w:spacing w:val="-1"/>
                <w:sz w:val="24"/>
              </w:rPr>
              <w:t>‘</w:t>
            </w:r>
            <w:r w:rsidRPr="009367C7">
              <w:rPr>
                <w:rFonts w:ascii="Times New Roman"/>
                <w:spacing w:val="-1"/>
                <w:sz w:val="24"/>
              </w:rPr>
              <w:t>derivatives cash-inflows</w:t>
            </w:r>
            <w:r w:rsidRPr="009367C7">
              <w:rPr>
                <w:rFonts w:ascii="Times New Roman"/>
                <w:spacing w:val="-1"/>
                <w:sz w:val="24"/>
              </w:rPr>
              <w:t>’</w:t>
            </w:r>
            <w:r w:rsidRPr="009367C7">
              <w:rPr>
                <w:rFonts w:ascii="Times New Roman"/>
                <w:spacing w:val="-1"/>
                <w:sz w:val="24"/>
              </w:rPr>
              <w:t xml:space="preserve"> and the contractual flows of liquid securities in the counterbalancing capacity of the maturity ladder, using the current market-implied forward rates applicable on the reporting date where the amounts are not yet fixed.</w:t>
            </w:r>
          </w:p>
          <w:p w14:paraId="6701CCD7" w14:textId="77777777" w:rsidR="00190C4E" w:rsidRPr="009367C7" w:rsidRDefault="00190C4E">
            <w:pPr>
              <w:pStyle w:val="TableParagraph"/>
              <w:spacing w:before="116"/>
              <w:ind w:left="102" w:right="100"/>
              <w:jc w:val="both"/>
              <w:rPr>
                <w:rFonts w:ascii="Times New Roman"/>
                <w:spacing w:val="-1"/>
                <w:sz w:val="24"/>
              </w:rPr>
            </w:pPr>
          </w:p>
          <w:p w14:paraId="4B1C4D7D" w14:textId="77777777" w:rsidR="00190C4E" w:rsidRPr="009367C7" w:rsidRDefault="00190C4E">
            <w:pPr>
              <w:pStyle w:val="TableParagraph"/>
              <w:spacing w:before="116"/>
              <w:ind w:left="102" w:right="100"/>
              <w:jc w:val="both"/>
              <w:rPr>
                <w:rFonts w:ascii="Times New Roman"/>
                <w:spacing w:val="-1"/>
                <w:sz w:val="24"/>
              </w:rPr>
            </w:pPr>
            <w:r w:rsidRPr="009367C7">
              <w:rPr>
                <w:rFonts w:ascii="Times New Roman"/>
                <w:spacing w:val="-1"/>
                <w:sz w:val="24"/>
              </w:rPr>
              <w:t>In accordance with the above:</w:t>
            </w:r>
          </w:p>
          <w:p w14:paraId="17D59824" w14:textId="77777777" w:rsidR="00190C4E" w:rsidRPr="009367C7" w:rsidRDefault="00190C4E">
            <w:pPr>
              <w:pStyle w:val="TableParagraph"/>
              <w:spacing w:before="116"/>
              <w:ind w:left="102" w:right="100"/>
              <w:jc w:val="both"/>
              <w:rPr>
                <w:rFonts w:ascii="Times New Roman"/>
                <w:spacing w:val="-1"/>
                <w:sz w:val="24"/>
              </w:rPr>
            </w:pPr>
          </w:p>
          <w:p w14:paraId="783A6DD9" w14:textId="77777777" w:rsidR="00190C4E" w:rsidRPr="009367C7" w:rsidRDefault="00190C4E">
            <w:pPr>
              <w:pStyle w:val="TableParagraph"/>
              <w:spacing w:before="116"/>
              <w:ind w:left="720" w:right="100"/>
              <w:jc w:val="both"/>
              <w:rPr>
                <w:rFonts w:ascii="Times New Roman"/>
                <w:spacing w:val="-1"/>
                <w:sz w:val="24"/>
              </w:rPr>
            </w:pPr>
            <w:r w:rsidRPr="009367C7">
              <w:rPr>
                <w:rFonts w:ascii="Times New Roman"/>
                <w:spacing w:val="-1"/>
                <w:sz w:val="24"/>
              </w:rPr>
              <w:t xml:space="preserve">Regarding derivatives under point 1, the return of collateral that was already received or paid shall not be reported </w:t>
            </w:r>
            <w:proofErr w:type="gramStart"/>
            <w:r w:rsidRPr="009367C7">
              <w:rPr>
                <w:rFonts w:ascii="Times New Roman"/>
                <w:spacing w:val="-1"/>
                <w:sz w:val="24"/>
              </w:rPr>
              <w:t>in</w:t>
            </w:r>
            <w:proofErr w:type="gramEnd"/>
            <w:r w:rsidRPr="009367C7">
              <w:rPr>
                <w:rFonts w:ascii="Times New Roman"/>
                <w:spacing w:val="-1"/>
                <w:sz w:val="24"/>
              </w:rPr>
              <w:t xml:space="preserve"> the maturity ladder.</w:t>
            </w:r>
          </w:p>
          <w:p w14:paraId="749516B0" w14:textId="77777777" w:rsidR="00190C4E" w:rsidRPr="009367C7" w:rsidRDefault="00190C4E">
            <w:pPr>
              <w:pStyle w:val="TableParagraph"/>
              <w:spacing w:before="116"/>
              <w:ind w:left="720" w:right="100"/>
              <w:jc w:val="both"/>
              <w:rPr>
                <w:rFonts w:ascii="Times New Roman"/>
                <w:spacing w:val="-1"/>
                <w:sz w:val="24"/>
              </w:rPr>
            </w:pPr>
            <w:r w:rsidRPr="009367C7">
              <w:rPr>
                <w:rFonts w:ascii="Times New Roman"/>
                <w:spacing w:val="-1"/>
                <w:sz w:val="24"/>
              </w:rPr>
              <w:t xml:space="preserve">Regarding derivatives under point 2, the return of collateral that was already received or paid shall be reported in section 3 of the maturity ladder. The return of collateral already received (paid) shall be reflected as a negative (positive) mutation in the time bucket corresponding to the maturity of the derivative. A positive mutation </w:t>
            </w:r>
            <w:r w:rsidRPr="009367C7">
              <w:rPr>
                <w:rFonts w:ascii="Times New Roman"/>
                <w:spacing w:val="-1"/>
                <w:sz w:val="24"/>
              </w:rPr>
              <w:lastRenderedPageBreak/>
              <w:t xml:space="preserve">shall only be </w:t>
            </w:r>
            <w:proofErr w:type="spellStart"/>
            <w:r w:rsidRPr="009367C7">
              <w:rPr>
                <w:rFonts w:ascii="Times New Roman"/>
                <w:spacing w:val="-1"/>
                <w:sz w:val="24"/>
              </w:rPr>
              <w:t>recognised</w:t>
            </w:r>
            <w:proofErr w:type="spellEnd"/>
            <w:r w:rsidRPr="009367C7">
              <w:rPr>
                <w:rFonts w:ascii="Times New Roman"/>
                <w:spacing w:val="-1"/>
                <w:sz w:val="24"/>
              </w:rPr>
              <w:t xml:space="preserve"> if it would qualify as counterbalancing capacity on return.</w:t>
            </w:r>
            <w:r>
              <w:rPr>
                <w:rFonts w:ascii="Times New Roman"/>
                <w:spacing w:val="-1"/>
                <w:sz w:val="24"/>
              </w:rPr>
              <w:t xml:space="preserve"> </w:t>
            </w:r>
            <w:r w:rsidRPr="009367C7">
              <w:rPr>
                <w:rFonts w:ascii="Times New Roman"/>
                <w:spacing w:val="-1"/>
                <w:sz w:val="24"/>
              </w:rPr>
              <w:t>If the return of collateral already received (paid) represents cash collateral the return of collateral shall be reported in row 1.6 other outflows (row 2.6 other inflows) in the appropriate time bucket</w:t>
            </w:r>
          </w:p>
          <w:p w14:paraId="16945DB1" w14:textId="77777777" w:rsidR="00190C4E" w:rsidRPr="009367C7" w:rsidRDefault="00190C4E">
            <w:pPr>
              <w:pStyle w:val="TableParagraph"/>
              <w:spacing w:before="116"/>
              <w:ind w:left="102" w:right="100"/>
              <w:jc w:val="both"/>
              <w:rPr>
                <w:rFonts w:ascii="Times New Roman"/>
                <w:spacing w:val="-1"/>
                <w:sz w:val="24"/>
              </w:rPr>
            </w:pPr>
          </w:p>
          <w:p w14:paraId="54DB1D9A" w14:textId="77777777" w:rsidR="00190C4E" w:rsidRPr="009367C7" w:rsidRDefault="00190C4E">
            <w:pPr>
              <w:pStyle w:val="TableParagraph"/>
              <w:spacing w:before="116"/>
              <w:ind w:left="102" w:right="100"/>
              <w:jc w:val="both"/>
              <w:rPr>
                <w:rFonts w:ascii="Times New Roman"/>
                <w:spacing w:val="-1"/>
                <w:sz w:val="24"/>
                <w:lang w:val="en-GB"/>
              </w:rPr>
            </w:pPr>
            <w:r w:rsidRPr="009367C7">
              <w:rPr>
                <w:rFonts w:ascii="Times New Roman"/>
                <w:spacing w:val="-1"/>
                <w:sz w:val="24"/>
                <w:lang w:val="en-GB"/>
              </w:rPr>
              <w:t xml:space="preserve">For the purposes of this row, a situation in which collateral exchanged with a counterparty does not fully equal the value changes in the derivative, shall still be treated as adequately collateralised if the discrepancy does not exceed the minimum transfer amount. </w:t>
            </w:r>
          </w:p>
        </w:tc>
      </w:tr>
      <w:tr w:rsidR="00190C4E" w:rsidRPr="009367C7" w14:paraId="26CF7A92" w14:textId="77777777">
        <w:trPr>
          <w:trHeight w:val="304"/>
        </w:trPr>
        <w:tc>
          <w:tcPr>
            <w:tcW w:w="1418" w:type="dxa"/>
          </w:tcPr>
          <w:p w14:paraId="52C7BAF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0370</w:t>
            </w:r>
          </w:p>
        </w:tc>
        <w:tc>
          <w:tcPr>
            <w:tcW w:w="7590" w:type="dxa"/>
          </w:tcPr>
          <w:p w14:paraId="535CEA27"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1.6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outflows</w:t>
            </w:r>
          </w:p>
          <w:p w14:paraId="2E8FB223" w14:textId="77777777" w:rsidR="00190C4E" w:rsidRPr="009367C7" w:rsidRDefault="00190C4E">
            <w:pPr>
              <w:pStyle w:val="TableParagraph"/>
              <w:spacing w:before="117"/>
              <w:ind w:left="102" w:right="98"/>
              <w:rPr>
                <w:rFonts w:ascii="Times New Roman" w:eastAsia="Times New Roman" w:hAnsi="Times New Roman" w:cs="Times New Roman"/>
                <w:sz w:val="24"/>
                <w:szCs w:val="24"/>
              </w:rPr>
            </w:pPr>
            <w:r w:rsidRPr="6956A30F">
              <w:rPr>
                <w:rFonts w:ascii="Times New Roman"/>
                <w:spacing w:val="-1"/>
                <w:sz w:val="24"/>
                <w:szCs w:val="24"/>
              </w:rPr>
              <w:t>Total</w:t>
            </w:r>
            <w:r w:rsidRPr="6956A30F">
              <w:rPr>
                <w:rFonts w:ascii="Times New Roman"/>
                <w:spacing w:val="2"/>
                <w:sz w:val="24"/>
                <w:szCs w:val="24"/>
              </w:rPr>
              <w:t xml:space="preserve"> </w:t>
            </w:r>
            <w:r w:rsidRPr="6956A30F">
              <w:rPr>
                <w:rFonts w:ascii="Times New Roman"/>
                <w:spacing w:val="-1"/>
                <w:sz w:val="24"/>
                <w:szCs w:val="24"/>
              </w:rPr>
              <w:t>amount</w:t>
            </w:r>
            <w:r w:rsidRPr="6956A30F">
              <w:rPr>
                <w:rFonts w:ascii="Times New Roman"/>
                <w:spacing w:val="2"/>
                <w:sz w:val="24"/>
                <w:szCs w:val="24"/>
              </w:rPr>
              <w:t xml:space="preserve"> </w:t>
            </w:r>
            <w:r w:rsidRPr="6956A30F">
              <w:rPr>
                <w:rFonts w:ascii="Times New Roman"/>
                <w:sz w:val="24"/>
                <w:szCs w:val="24"/>
              </w:rPr>
              <w:t>of</w:t>
            </w:r>
            <w:r w:rsidRPr="6956A30F">
              <w:rPr>
                <w:rFonts w:ascii="Times New Roman"/>
                <w:spacing w:val="1"/>
                <w:sz w:val="24"/>
                <w:szCs w:val="24"/>
              </w:rPr>
              <w:t xml:space="preserve"> </w:t>
            </w:r>
            <w:r w:rsidRPr="6956A30F">
              <w:rPr>
                <w:rFonts w:ascii="Times New Roman"/>
                <w:sz w:val="24"/>
                <w:szCs w:val="24"/>
              </w:rPr>
              <w:t>all</w:t>
            </w:r>
            <w:r w:rsidRPr="6956A30F">
              <w:rPr>
                <w:rFonts w:ascii="Times New Roman"/>
                <w:spacing w:val="2"/>
                <w:sz w:val="24"/>
                <w:szCs w:val="24"/>
              </w:rPr>
              <w:t xml:space="preserve"> </w:t>
            </w:r>
            <w:r w:rsidRPr="6956A30F">
              <w:rPr>
                <w:rFonts w:ascii="Times New Roman"/>
                <w:spacing w:val="-1"/>
                <w:sz w:val="24"/>
                <w:szCs w:val="24"/>
              </w:rPr>
              <w:t>other</w:t>
            </w:r>
            <w:r w:rsidRPr="6956A30F">
              <w:rPr>
                <w:rFonts w:ascii="Times New Roman"/>
                <w:spacing w:val="1"/>
                <w:sz w:val="24"/>
                <w:szCs w:val="24"/>
              </w:rPr>
              <w:t xml:space="preserve"> </w:t>
            </w:r>
            <w:r w:rsidRPr="6956A30F">
              <w:rPr>
                <w:rFonts w:ascii="Times New Roman"/>
                <w:sz w:val="24"/>
                <w:szCs w:val="24"/>
              </w:rPr>
              <w:t>cash</w:t>
            </w:r>
            <w:r w:rsidRPr="6956A30F">
              <w:rPr>
                <w:rFonts w:ascii="Times New Roman"/>
                <w:spacing w:val="2"/>
                <w:sz w:val="24"/>
                <w:szCs w:val="24"/>
              </w:rPr>
              <w:t xml:space="preserve"> </w:t>
            </w:r>
            <w:r w:rsidRPr="6956A30F">
              <w:rPr>
                <w:rFonts w:ascii="Times New Roman"/>
                <w:spacing w:val="-1"/>
                <w:sz w:val="24"/>
                <w:szCs w:val="24"/>
              </w:rPr>
              <w:t>outflows,</w:t>
            </w:r>
            <w:r w:rsidRPr="6956A30F">
              <w:rPr>
                <w:rFonts w:ascii="Times New Roman"/>
                <w:spacing w:val="2"/>
                <w:sz w:val="24"/>
                <w:szCs w:val="24"/>
              </w:rPr>
              <w:t xml:space="preserve"> </w:t>
            </w:r>
            <w:r w:rsidRPr="6956A30F">
              <w:rPr>
                <w:rFonts w:ascii="Times New Roman"/>
                <w:sz w:val="24"/>
                <w:szCs w:val="24"/>
              </w:rPr>
              <w:t>not</w:t>
            </w:r>
            <w:r w:rsidRPr="6956A30F">
              <w:rPr>
                <w:rFonts w:ascii="Times New Roman"/>
                <w:spacing w:val="2"/>
                <w:sz w:val="24"/>
                <w:szCs w:val="24"/>
              </w:rPr>
              <w:t xml:space="preserve"> </w:t>
            </w:r>
            <w:r w:rsidRPr="6956A30F">
              <w:rPr>
                <w:rFonts w:ascii="Times New Roman"/>
                <w:spacing w:val="-1"/>
                <w:sz w:val="24"/>
                <w:szCs w:val="24"/>
              </w:rPr>
              <w:t>reported</w:t>
            </w:r>
            <w:r w:rsidRPr="6956A30F">
              <w:rPr>
                <w:rFonts w:ascii="Times New Roman"/>
                <w:spacing w:val="1"/>
                <w:sz w:val="24"/>
                <w:szCs w:val="24"/>
              </w:rPr>
              <w:t xml:space="preserve"> </w:t>
            </w:r>
            <w:r w:rsidRPr="6956A30F">
              <w:rPr>
                <w:rFonts w:ascii="Times New Roman"/>
                <w:sz w:val="24"/>
                <w:szCs w:val="24"/>
              </w:rPr>
              <w:t>in</w:t>
            </w:r>
            <w:r w:rsidRPr="6956A30F">
              <w:rPr>
                <w:rFonts w:ascii="Times New Roman"/>
                <w:spacing w:val="2"/>
                <w:sz w:val="24"/>
                <w:szCs w:val="24"/>
              </w:rPr>
              <w:t xml:space="preserve"> </w:t>
            </w:r>
            <w:r w:rsidRPr="6956A30F">
              <w:rPr>
                <w:rFonts w:ascii="Times New Roman"/>
                <w:spacing w:val="-1"/>
                <w:sz w:val="24"/>
                <w:szCs w:val="24"/>
              </w:rPr>
              <w:t>items</w:t>
            </w:r>
            <w:r w:rsidRPr="6956A30F">
              <w:rPr>
                <w:rFonts w:ascii="Times New Roman"/>
                <w:spacing w:val="3"/>
                <w:sz w:val="24"/>
                <w:szCs w:val="24"/>
              </w:rPr>
              <w:t xml:space="preserve"> </w:t>
            </w:r>
            <w:r w:rsidRPr="6956A30F">
              <w:rPr>
                <w:rFonts w:ascii="Times New Roman"/>
                <w:sz w:val="24"/>
                <w:szCs w:val="24"/>
              </w:rPr>
              <w:t>1.1,</w:t>
            </w:r>
            <w:r w:rsidRPr="6956A30F">
              <w:rPr>
                <w:rFonts w:ascii="Times New Roman"/>
                <w:spacing w:val="2"/>
                <w:sz w:val="24"/>
                <w:szCs w:val="24"/>
              </w:rPr>
              <w:t xml:space="preserve"> </w:t>
            </w:r>
            <w:r w:rsidRPr="6956A30F">
              <w:rPr>
                <w:rFonts w:ascii="Times New Roman"/>
                <w:sz w:val="24"/>
                <w:szCs w:val="24"/>
              </w:rPr>
              <w:t>1.2,</w:t>
            </w:r>
            <w:r w:rsidRPr="6956A30F">
              <w:rPr>
                <w:rFonts w:ascii="Times New Roman"/>
                <w:spacing w:val="2"/>
                <w:sz w:val="24"/>
                <w:szCs w:val="24"/>
              </w:rPr>
              <w:t xml:space="preserve"> </w:t>
            </w:r>
            <w:r w:rsidRPr="6956A30F">
              <w:rPr>
                <w:rFonts w:ascii="Times New Roman"/>
                <w:sz w:val="24"/>
                <w:szCs w:val="24"/>
              </w:rPr>
              <w:t>1.3,</w:t>
            </w:r>
            <w:r w:rsidRPr="6956A30F">
              <w:rPr>
                <w:rFonts w:ascii="Times New Roman"/>
                <w:spacing w:val="2"/>
                <w:sz w:val="24"/>
                <w:szCs w:val="24"/>
              </w:rPr>
              <w:t xml:space="preserve"> </w:t>
            </w:r>
            <w:r w:rsidRPr="6956A30F">
              <w:rPr>
                <w:rFonts w:ascii="Times New Roman"/>
                <w:sz w:val="24"/>
                <w:szCs w:val="24"/>
              </w:rPr>
              <w:t>1.4</w:t>
            </w:r>
            <w:r w:rsidRPr="6956A30F">
              <w:rPr>
                <w:rFonts w:ascii="Times New Roman"/>
                <w:spacing w:val="49"/>
                <w:sz w:val="24"/>
                <w:szCs w:val="24"/>
              </w:rPr>
              <w:t xml:space="preserve"> </w:t>
            </w:r>
            <w:r w:rsidRPr="6956A30F">
              <w:rPr>
                <w:rFonts w:ascii="Times New Roman"/>
                <w:sz w:val="24"/>
                <w:szCs w:val="24"/>
              </w:rPr>
              <w:t xml:space="preserve">or 1.5. </w:t>
            </w:r>
            <w:r w:rsidRPr="2638A73B">
              <w:rPr>
                <w:rFonts w:ascii="Times New Roman"/>
                <w:sz w:val="24"/>
                <w:szCs w:val="24"/>
              </w:rPr>
              <w:t xml:space="preserve">Outflows from the return of deposits received as collateral at the expiry of the collateralized transaction shall be reported in this row </w:t>
            </w:r>
            <w:proofErr w:type="gramStart"/>
            <w:r>
              <w:rPr>
                <w:rFonts w:ascii="Times New Roman"/>
                <w:sz w:val="24"/>
                <w:szCs w:val="24"/>
              </w:rPr>
              <w:t>provided</w:t>
            </w:r>
            <w:proofErr w:type="gramEnd"/>
            <w:r>
              <w:rPr>
                <w:rFonts w:ascii="Times New Roman"/>
                <w:sz w:val="24"/>
                <w:szCs w:val="24"/>
              </w:rPr>
              <w:t xml:space="preserve"> </w:t>
            </w:r>
            <w:r w:rsidRPr="2638A73B">
              <w:rPr>
                <w:rFonts w:ascii="Times New Roman"/>
                <w:sz w:val="24"/>
                <w:szCs w:val="24"/>
                <w:lang w:val="en-GB"/>
              </w:rPr>
              <w:t>they meet the criteria stated in point 6</w:t>
            </w:r>
            <w:r w:rsidRPr="2638A73B">
              <w:rPr>
                <w:rFonts w:ascii="Times New Roman"/>
                <w:sz w:val="24"/>
                <w:szCs w:val="24"/>
              </w:rPr>
              <w:t xml:space="preserve">. </w:t>
            </w:r>
            <w:r w:rsidRPr="1BB57878">
              <w:rPr>
                <w:rFonts w:ascii="Times New Roman"/>
                <w:sz w:val="24"/>
                <w:szCs w:val="24"/>
              </w:rPr>
              <w:t xml:space="preserve">In particular, the return of deposits received as collateral in derivative transactions shall be reported in this row. </w:t>
            </w:r>
            <w:r w:rsidRPr="6956A30F">
              <w:rPr>
                <w:rFonts w:ascii="Times New Roman"/>
                <w:spacing w:val="-1"/>
                <w:sz w:val="24"/>
                <w:szCs w:val="24"/>
              </w:rPr>
              <w:t>Contingent</w:t>
            </w:r>
            <w:r w:rsidRPr="6956A30F">
              <w:rPr>
                <w:rFonts w:ascii="Times New Roman"/>
                <w:sz w:val="24"/>
                <w:szCs w:val="24"/>
              </w:rPr>
              <w:t xml:space="preserve"> </w:t>
            </w:r>
            <w:r w:rsidRPr="6956A30F">
              <w:rPr>
                <w:rFonts w:ascii="Times New Roman"/>
                <w:spacing w:val="-1"/>
                <w:sz w:val="24"/>
                <w:szCs w:val="24"/>
              </w:rPr>
              <w:t>outflows</w:t>
            </w:r>
            <w:r w:rsidRPr="6956A30F">
              <w:rPr>
                <w:rFonts w:ascii="Times New Roman"/>
                <w:sz w:val="24"/>
                <w:szCs w:val="24"/>
              </w:rPr>
              <w:t xml:space="preserve"> shall not</w:t>
            </w:r>
            <w:r w:rsidRPr="6956A30F">
              <w:rPr>
                <w:rFonts w:ascii="Times New Roman"/>
                <w:spacing w:val="-1"/>
                <w:sz w:val="24"/>
                <w:szCs w:val="24"/>
              </w:rPr>
              <w:t xml:space="preserve"> </w:t>
            </w:r>
            <w:r w:rsidRPr="6956A30F">
              <w:rPr>
                <w:rFonts w:ascii="Times New Roman"/>
                <w:sz w:val="24"/>
                <w:szCs w:val="24"/>
              </w:rPr>
              <w:t xml:space="preserve">be </w:t>
            </w:r>
            <w:r w:rsidRPr="6956A30F">
              <w:rPr>
                <w:rFonts w:ascii="Times New Roman"/>
                <w:spacing w:val="-1"/>
                <w:sz w:val="24"/>
                <w:szCs w:val="24"/>
              </w:rPr>
              <w:t>reported</w:t>
            </w:r>
            <w:r w:rsidRPr="6956A30F">
              <w:rPr>
                <w:rFonts w:ascii="Times New Roman"/>
                <w:spacing w:val="-2"/>
                <w:sz w:val="24"/>
                <w:szCs w:val="24"/>
              </w:rPr>
              <w:t xml:space="preserve"> </w:t>
            </w:r>
            <w:r w:rsidRPr="6956A30F">
              <w:rPr>
                <w:rFonts w:ascii="Times New Roman"/>
                <w:sz w:val="24"/>
                <w:szCs w:val="24"/>
              </w:rPr>
              <w:t>here.</w:t>
            </w:r>
          </w:p>
          <w:p w14:paraId="0F2C052E" w14:textId="77777777" w:rsidR="00190C4E" w:rsidRPr="009367C7" w:rsidRDefault="00190C4E" w:rsidP="004D6565">
            <w:pPr>
              <w:pStyle w:val="TableParagraph"/>
              <w:spacing w:before="117"/>
              <w:ind w:left="102" w:right="101"/>
              <w:rPr>
                <w:rFonts w:ascii="Times New Roman"/>
                <w:sz w:val="24"/>
                <w:szCs w:val="24"/>
              </w:rPr>
            </w:pPr>
          </w:p>
        </w:tc>
      </w:tr>
      <w:tr w:rsidR="00190C4E" w:rsidRPr="009367C7" w14:paraId="02BEB7F6" w14:textId="77777777">
        <w:trPr>
          <w:trHeight w:val="304"/>
        </w:trPr>
        <w:tc>
          <w:tcPr>
            <w:tcW w:w="1418" w:type="dxa"/>
          </w:tcPr>
          <w:p w14:paraId="009E0A1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0380</w:t>
            </w:r>
          </w:p>
        </w:tc>
        <w:tc>
          <w:tcPr>
            <w:tcW w:w="7590" w:type="dxa"/>
          </w:tcPr>
          <w:p w14:paraId="49F68A32"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1.7 </w:t>
            </w:r>
            <w:r w:rsidRPr="009367C7">
              <w:rPr>
                <w:rFonts w:ascii="Times New Roman"/>
                <w:b/>
                <w:spacing w:val="-1"/>
                <w:sz w:val="24"/>
                <w:u w:val="thick" w:color="000000"/>
              </w:rPr>
              <w:t>Total</w:t>
            </w:r>
            <w:r w:rsidRPr="009367C7">
              <w:rPr>
                <w:rFonts w:ascii="Times New Roman"/>
                <w:b/>
                <w:sz w:val="24"/>
                <w:u w:val="thick" w:color="000000"/>
              </w:rPr>
              <w:t xml:space="preserve"> </w:t>
            </w:r>
            <w:r w:rsidRPr="009367C7">
              <w:rPr>
                <w:rFonts w:ascii="Times New Roman"/>
                <w:b/>
                <w:spacing w:val="-1"/>
                <w:sz w:val="24"/>
                <w:u w:val="thick" w:color="000000"/>
              </w:rPr>
              <w:t>outflows</w:t>
            </w:r>
          </w:p>
          <w:p w14:paraId="12207895"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sum</w:t>
            </w:r>
            <w:r w:rsidRPr="009367C7">
              <w:rPr>
                <w:rFonts w:ascii="Times New Roman"/>
                <w:spacing w:val="-2"/>
                <w:sz w:val="24"/>
              </w:rPr>
              <w:t xml:space="preserve"> </w:t>
            </w:r>
            <w:r w:rsidRPr="009367C7">
              <w:rPr>
                <w:rFonts w:ascii="Times New Roman"/>
                <w:sz w:val="24"/>
              </w:rPr>
              <w:t xml:space="preserve">of </w:t>
            </w:r>
            <w:r w:rsidRPr="009367C7">
              <w:rPr>
                <w:rFonts w:ascii="Times New Roman"/>
                <w:spacing w:val="-1"/>
                <w:sz w:val="24"/>
              </w:rPr>
              <w:t>outflows</w:t>
            </w:r>
            <w:r w:rsidRPr="009367C7">
              <w:rPr>
                <w:rFonts w:ascii="Times New Roman"/>
                <w:sz w:val="24"/>
              </w:rPr>
              <w:t xml:space="preserve">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1.1, 1.2, 1.3, 1.4, 1.5 and 1.6.</w:t>
            </w:r>
          </w:p>
        </w:tc>
      </w:tr>
      <w:tr w:rsidR="00190C4E" w:rsidRPr="009367C7" w14:paraId="63A97887" w14:textId="77777777">
        <w:trPr>
          <w:trHeight w:val="304"/>
        </w:trPr>
        <w:tc>
          <w:tcPr>
            <w:tcW w:w="1418" w:type="dxa"/>
            <w:shd w:val="clear" w:color="auto" w:fill="FAE2D5" w:themeFill="accent2" w:themeFillTint="33"/>
          </w:tcPr>
          <w:p w14:paraId="69A404F3" w14:textId="77777777" w:rsidR="00190C4E" w:rsidRPr="009367C7" w:rsidRDefault="00190C4E">
            <w:pPr>
              <w:pStyle w:val="TableParagraph"/>
              <w:spacing w:before="118"/>
              <w:ind w:left="57" w:right="96"/>
              <w:jc w:val="both"/>
              <w:rPr>
                <w:rFonts w:ascii="Times New Roman"/>
                <w:b/>
                <w:sz w:val="24"/>
              </w:rPr>
            </w:pPr>
            <w:r w:rsidRPr="009367C7">
              <w:rPr>
                <w:rFonts w:ascii="Times New Roman"/>
                <w:b/>
                <w:sz w:val="24"/>
              </w:rPr>
              <w:t>0390 to</w:t>
            </w:r>
          </w:p>
          <w:p w14:paraId="545EBB0A" w14:textId="77777777" w:rsidR="00190C4E" w:rsidRPr="009367C7" w:rsidRDefault="00190C4E">
            <w:pPr>
              <w:pStyle w:val="TableParagraph"/>
              <w:spacing w:before="118"/>
              <w:ind w:left="57" w:right="96"/>
              <w:jc w:val="both"/>
              <w:rPr>
                <w:rFonts w:ascii="Times New Roman" w:hAnsi="Times New Roman"/>
                <w:b/>
              </w:rPr>
            </w:pPr>
            <w:r w:rsidRPr="009367C7">
              <w:rPr>
                <w:rFonts w:ascii="Times New Roman"/>
                <w:b/>
                <w:sz w:val="24"/>
              </w:rPr>
              <w:t>0700</w:t>
            </w:r>
          </w:p>
        </w:tc>
        <w:tc>
          <w:tcPr>
            <w:tcW w:w="7590" w:type="dxa"/>
            <w:shd w:val="clear" w:color="auto" w:fill="FAE2D5" w:themeFill="accent2" w:themeFillTint="33"/>
          </w:tcPr>
          <w:p w14:paraId="513A5A87" w14:textId="77777777" w:rsidR="00190C4E" w:rsidRPr="009367C7" w:rsidRDefault="00190C4E">
            <w:pPr>
              <w:pStyle w:val="TableParagraph"/>
              <w:spacing w:before="119"/>
              <w:ind w:left="102"/>
              <w:rPr>
                <w:rFonts w:ascii="Times New Roman"/>
                <w:b/>
                <w:sz w:val="24"/>
              </w:rPr>
            </w:pPr>
            <w:r w:rsidRPr="009367C7">
              <w:rPr>
                <w:rFonts w:ascii="Times New Roman"/>
                <w:b/>
                <w:sz w:val="24"/>
              </w:rPr>
              <w:t>2 INFLOWS</w:t>
            </w:r>
          </w:p>
          <w:p w14:paraId="46AFDC76" w14:textId="77777777" w:rsidR="00190C4E" w:rsidRPr="009367C7" w:rsidRDefault="00190C4E">
            <w:pPr>
              <w:pStyle w:val="BodyText1"/>
              <w:rPr>
                <w:rFonts w:ascii="Times New Roman" w:hAnsi="Times New Roman"/>
                <w:b/>
                <w:color w:val="auto"/>
              </w:rPr>
            </w:pPr>
          </w:p>
        </w:tc>
      </w:tr>
      <w:tr w:rsidR="00190C4E" w:rsidRPr="009367C7" w14:paraId="475740CD" w14:textId="77777777">
        <w:trPr>
          <w:trHeight w:val="304"/>
        </w:trPr>
        <w:tc>
          <w:tcPr>
            <w:tcW w:w="1418" w:type="dxa"/>
          </w:tcPr>
          <w:p w14:paraId="7781AED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0390</w:t>
            </w:r>
          </w:p>
        </w:tc>
        <w:tc>
          <w:tcPr>
            <w:tcW w:w="7590" w:type="dxa"/>
          </w:tcPr>
          <w:p w14:paraId="451CE869" w14:textId="77777777" w:rsidR="00190C4E" w:rsidRPr="009367C7" w:rsidRDefault="00190C4E">
            <w:pPr>
              <w:pStyle w:val="TableParagraph"/>
              <w:spacing w:before="118"/>
              <w:ind w:left="102" w:right="98"/>
              <w:jc w:val="both"/>
              <w:rPr>
                <w:rFonts w:ascii="Times New Roman" w:eastAsia="Times New Roman" w:hAnsi="Times New Roman" w:cs="Times New Roman"/>
                <w:sz w:val="24"/>
                <w:szCs w:val="24"/>
              </w:rPr>
            </w:pPr>
            <w:r w:rsidRPr="009367C7">
              <w:rPr>
                <w:rFonts w:ascii="Times New Roman"/>
                <w:b/>
                <w:sz w:val="24"/>
                <w:u w:val="thick" w:color="000000"/>
              </w:rPr>
              <w:t>2.1</w:t>
            </w:r>
            <w:r w:rsidRPr="009367C7">
              <w:rPr>
                <w:rFonts w:ascii="Times New Roman"/>
                <w:b/>
                <w:spacing w:val="56"/>
                <w:sz w:val="24"/>
                <w:u w:val="thick" w:color="000000"/>
              </w:rPr>
              <w:t xml:space="preserve"> </w:t>
            </w:r>
            <w:r w:rsidRPr="009367C7">
              <w:rPr>
                <w:rFonts w:ascii="Times New Roman"/>
                <w:b/>
                <w:spacing w:val="-1"/>
                <w:sz w:val="24"/>
                <w:u w:val="thick" w:color="000000"/>
              </w:rPr>
              <w:t>Monies</w:t>
            </w:r>
            <w:r w:rsidRPr="009367C7">
              <w:rPr>
                <w:rFonts w:ascii="Times New Roman"/>
                <w:b/>
                <w:spacing w:val="55"/>
                <w:sz w:val="24"/>
                <w:u w:val="thick" w:color="000000"/>
              </w:rPr>
              <w:t xml:space="preserve"> </w:t>
            </w:r>
            <w:r w:rsidRPr="009367C7">
              <w:rPr>
                <w:rFonts w:ascii="Times New Roman"/>
                <w:b/>
                <w:spacing w:val="-1"/>
                <w:sz w:val="24"/>
                <w:u w:val="thick" w:color="000000"/>
              </w:rPr>
              <w:t>due</w:t>
            </w:r>
            <w:r w:rsidRPr="009367C7">
              <w:rPr>
                <w:rFonts w:ascii="Times New Roman"/>
                <w:b/>
                <w:spacing w:val="56"/>
                <w:sz w:val="24"/>
                <w:u w:val="thick" w:color="000000"/>
              </w:rPr>
              <w:t xml:space="preserve"> </w:t>
            </w:r>
            <w:r w:rsidRPr="009367C7">
              <w:rPr>
                <w:rFonts w:ascii="Times New Roman"/>
                <w:b/>
                <w:spacing w:val="-1"/>
                <w:sz w:val="24"/>
                <w:u w:val="thick" w:color="000000"/>
              </w:rPr>
              <w:t>from</w:t>
            </w:r>
            <w:r w:rsidRPr="009367C7">
              <w:rPr>
                <w:rFonts w:ascii="Times New Roman"/>
                <w:b/>
                <w:spacing w:val="56"/>
                <w:sz w:val="24"/>
                <w:u w:val="thick" w:color="000000"/>
              </w:rPr>
              <w:t xml:space="preserve"> </w:t>
            </w:r>
            <w:r w:rsidRPr="009367C7">
              <w:rPr>
                <w:rFonts w:ascii="Times New Roman"/>
                <w:b/>
                <w:spacing w:val="-1"/>
                <w:sz w:val="24"/>
                <w:u w:val="thick" w:color="000000"/>
              </w:rPr>
              <w:t>secured</w:t>
            </w:r>
            <w:r w:rsidRPr="009367C7">
              <w:rPr>
                <w:rFonts w:ascii="Times New Roman"/>
                <w:b/>
                <w:spacing w:val="56"/>
                <w:sz w:val="24"/>
                <w:u w:val="thick" w:color="000000"/>
              </w:rPr>
              <w:t xml:space="preserve"> </w:t>
            </w:r>
            <w:r w:rsidRPr="009367C7">
              <w:rPr>
                <w:rFonts w:ascii="Times New Roman"/>
                <w:b/>
                <w:spacing w:val="-1"/>
                <w:sz w:val="24"/>
                <w:u w:val="thick" w:color="000000"/>
              </w:rPr>
              <w:t>lending</w:t>
            </w:r>
            <w:r w:rsidRPr="009367C7">
              <w:rPr>
                <w:rFonts w:ascii="Times New Roman"/>
                <w:b/>
                <w:spacing w:val="55"/>
                <w:sz w:val="24"/>
                <w:u w:val="thick" w:color="000000"/>
              </w:rPr>
              <w:t xml:space="preserve"> </w:t>
            </w:r>
            <w:r w:rsidRPr="009367C7">
              <w:rPr>
                <w:rFonts w:ascii="Times New Roman"/>
                <w:b/>
                <w:spacing w:val="-1"/>
                <w:sz w:val="24"/>
                <w:u w:val="thick" w:color="000000"/>
              </w:rPr>
              <w:t>and</w:t>
            </w:r>
            <w:r w:rsidRPr="009367C7">
              <w:rPr>
                <w:rFonts w:ascii="Times New Roman"/>
                <w:b/>
                <w:spacing w:val="56"/>
                <w:sz w:val="24"/>
                <w:u w:val="thick" w:color="000000"/>
              </w:rPr>
              <w:t xml:space="preserve"> </w:t>
            </w:r>
            <w:r w:rsidRPr="009367C7">
              <w:rPr>
                <w:rFonts w:ascii="Times New Roman"/>
                <w:b/>
                <w:spacing w:val="-1"/>
                <w:sz w:val="24"/>
                <w:u w:val="thick" w:color="000000"/>
              </w:rPr>
              <w:t>capital</w:t>
            </w:r>
            <w:r w:rsidRPr="009367C7">
              <w:rPr>
                <w:rFonts w:ascii="Times New Roman"/>
                <w:b/>
                <w:spacing w:val="56"/>
                <w:sz w:val="24"/>
                <w:u w:val="thick" w:color="000000"/>
              </w:rPr>
              <w:t xml:space="preserve"> </w:t>
            </w:r>
            <w:r w:rsidRPr="009367C7">
              <w:rPr>
                <w:rFonts w:ascii="Times New Roman"/>
                <w:b/>
                <w:spacing w:val="-1"/>
                <w:sz w:val="24"/>
                <w:u w:val="thick" w:color="000000"/>
              </w:rPr>
              <w:t>market</w:t>
            </w:r>
            <w:r w:rsidRPr="009367C7">
              <w:rPr>
                <w:rFonts w:ascii="Times New Roman"/>
                <w:b/>
                <w:spacing w:val="55"/>
                <w:sz w:val="24"/>
                <w:u w:val="thick" w:color="000000"/>
              </w:rPr>
              <w:t xml:space="preserve"> </w:t>
            </w:r>
            <w:r w:rsidRPr="009367C7">
              <w:rPr>
                <w:rFonts w:ascii="Times New Roman"/>
                <w:b/>
                <w:spacing w:val="-1"/>
                <w:sz w:val="24"/>
                <w:u w:val="thick" w:color="000000"/>
              </w:rPr>
              <w:t>driven</w:t>
            </w:r>
            <w:r w:rsidRPr="009367C7">
              <w:rPr>
                <w:rFonts w:ascii="Times New Roman"/>
                <w:b/>
                <w:spacing w:val="59"/>
                <w:sz w:val="24"/>
              </w:rPr>
              <w:t xml:space="preserve"> </w:t>
            </w:r>
            <w:r w:rsidRPr="009367C7">
              <w:rPr>
                <w:rFonts w:ascii="Times New Roman"/>
                <w:b/>
                <w:spacing w:val="-1"/>
                <w:sz w:val="24"/>
                <w:u w:val="thick" w:color="000000"/>
              </w:rPr>
              <w:t>transactions</w:t>
            </w:r>
            <w:r w:rsidRPr="009367C7">
              <w:rPr>
                <w:rFonts w:ascii="Times New Roman"/>
                <w:b/>
                <w:sz w:val="24"/>
                <w:u w:val="thick" w:color="000000"/>
              </w:rPr>
              <w:t xml:space="preserve"> </w:t>
            </w:r>
            <w:proofErr w:type="spellStart"/>
            <w:r w:rsidRPr="009367C7">
              <w:rPr>
                <w:rFonts w:ascii="Times New Roman"/>
                <w:b/>
                <w:spacing w:val="-1"/>
                <w:sz w:val="24"/>
                <w:u w:val="thick" w:color="000000"/>
              </w:rPr>
              <w:t>collateralised</w:t>
            </w:r>
            <w:proofErr w:type="spellEnd"/>
            <w:r w:rsidRPr="009367C7">
              <w:rPr>
                <w:rFonts w:ascii="Times New Roman"/>
                <w:b/>
                <w:spacing w:val="-1"/>
                <w:sz w:val="24"/>
                <w:u w:val="thick" w:color="000000"/>
              </w:rPr>
              <w:t xml:space="preserve"> by:</w:t>
            </w:r>
          </w:p>
          <w:p w14:paraId="010CE57B" w14:textId="6E4F1E42" w:rsidR="00190C4E" w:rsidRPr="009367C7" w:rsidRDefault="00190C4E">
            <w:pPr>
              <w:pStyle w:val="TableParagraph"/>
              <w:spacing w:before="117"/>
              <w:ind w:left="102" w:right="101"/>
              <w:jc w:val="both"/>
              <w:rPr>
                <w:rFonts w:ascii="Times New Roman" w:eastAsia="Times New Roman" w:hAnsi="Times New Roman" w:cs="Times New Roman"/>
                <w:sz w:val="24"/>
                <w:szCs w:val="24"/>
              </w:rPr>
            </w:pPr>
            <w:r w:rsidRPr="0F26A61B">
              <w:rPr>
                <w:rFonts w:ascii="Times New Roman"/>
                <w:spacing w:val="-1"/>
                <w:sz w:val="24"/>
                <w:szCs w:val="24"/>
              </w:rPr>
              <w:t>Total</w:t>
            </w:r>
            <w:r w:rsidRPr="0F26A61B">
              <w:rPr>
                <w:rFonts w:ascii="Times New Roman"/>
                <w:spacing w:val="12"/>
                <w:sz w:val="24"/>
                <w:szCs w:val="24"/>
              </w:rPr>
              <w:t xml:space="preserve"> </w:t>
            </w:r>
            <w:r w:rsidRPr="0F26A61B">
              <w:rPr>
                <w:rFonts w:ascii="Times New Roman"/>
                <w:spacing w:val="-1"/>
                <w:sz w:val="24"/>
                <w:szCs w:val="24"/>
              </w:rPr>
              <w:t>amount</w:t>
            </w:r>
            <w:r w:rsidRPr="0F26A61B">
              <w:rPr>
                <w:rFonts w:ascii="Times New Roman"/>
                <w:spacing w:val="12"/>
                <w:sz w:val="24"/>
                <w:szCs w:val="24"/>
              </w:rPr>
              <w:t xml:space="preserve"> </w:t>
            </w:r>
            <w:r w:rsidRPr="0F26A61B">
              <w:rPr>
                <w:rFonts w:ascii="Times New Roman"/>
                <w:sz w:val="24"/>
                <w:szCs w:val="24"/>
              </w:rPr>
              <w:t>of</w:t>
            </w:r>
            <w:r w:rsidRPr="0F26A61B">
              <w:rPr>
                <w:rFonts w:ascii="Times New Roman"/>
                <w:spacing w:val="11"/>
                <w:sz w:val="24"/>
                <w:szCs w:val="24"/>
              </w:rPr>
              <w:t xml:space="preserve"> </w:t>
            </w:r>
            <w:r w:rsidRPr="0F26A61B">
              <w:rPr>
                <w:rFonts w:ascii="Times New Roman"/>
                <w:sz w:val="24"/>
                <w:szCs w:val="24"/>
              </w:rPr>
              <w:t>cash</w:t>
            </w:r>
            <w:r w:rsidRPr="0F26A61B">
              <w:rPr>
                <w:rFonts w:ascii="Times New Roman"/>
                <w:spacing w:val="12"/>
                <w:sz w:val="24"/>
                <w:szCs w:val="24"/>
              </w:rPr>
              <w:t xml:space="preserve"> </w:t>
            </w:r>
            <w:r w:rsidRPr="0F26A61B">
              <w:rPr>
                <w:rFonts w:ascii="Times New Roman"/>
                <w:spacing w:val="-1"/>
                <w:sz w:val="24"/>
                <w:szCs w:val="24"/>
              </w:rPr>
              <w:t>inflows</w:t>
            </w:r>
            <w:r w:rsidRPr="0F26A61B">
              <w:rPr>
                <w:rFonts w:ascii="Times New Roman"/>
                <w:spacing w:val="12"/>
                <w:sz w:val="24"/>
                <w:szCs w:val="24"/>
              </w:rPr>
              <w:t xml:space="preserve"> </w:t>
            </w:r>
            <w:r w:rsidRPr="0F26A61B">
              <w:rPr>
                <w:rFonts w:ascii="Times New Roman"/>
                <w:sz w:val="24"/>
                <w:szCs w:val="24"/>
              </w:rPr>
              <w:t>from</w:t>
            </w:r>
            <w:r w:rsidRPr="0F26A61B">
              <w:rPr>
                <w:rFonts w:ascii="Times New Roman"/>
                <w:spacing w:val="11"/>
                <w:sz w:val="24"/>
                <w:szCs w:val="24"/>
              </w:rPr>
              <w:t xml:space="preserve"> </w:t>
            </w:r>
            <w:r w:rsidRPr="0F26A61B">
              <w:rPr>
                <w:rFonts w:ascii="Times New Roman"/>
                <w:spacing w:val="-1"/>
                <w:sz w:val="24"/>
                <w:szCs w:val="24"/>
              </w:rPr>
              <w:t>secured</w:t>
            </w:r>
            <w:r w:rsidRPr="0F26A61B">
              <w:rPr>
                <w:rFonts w:ascii="Times New Roman"/>
                <w:spacing w:val="10"/>
                <w:sz w:val="24"/>
                <w:szCs w:val="24"/>
              </w:rPr>
              <w:t xml:space="preserve"> </w:t>
            </w:r>
            <w:r w:rsidRPr="0F26A61B">
              <w:rPr>
                <w:rFonts w:ascii="Times New Roman"/>
                <w:spacing w:val="-1"/>
                <w:sz w:val="24"/>
                <w:szCs w:val="24"/>
              </w:rPr>
              <w:t>lending</w:t>
            </w:r>
            <w:r w:rsidRPr="0F26A61B">
              <w:rPr>
                <w:rFonts w:ascii="Times New Roman"/>
                <w:spacing w:val="12"/>
                <w:sz w:val="24"/>
                <w:szCs w:val="24"/>
              </w:rPr>
              <w:t xml:space="preserve"> </w:t>
            </w:r>
            <w:r w:rsidRPr="0F26A61B">
              <w:rPr>
                <w:rFonts w:ascii="Times New Roman"/>
                <w:sz w:val="24"/>
                <w:szCs w:val="24"/>
              </w:rPr>
              <w:t>and</w:t>
            </w:r>
            <w:r w:rsidRPr="0F26A61B">
              <w:rPr>
                <w:rFonts w:ascii="Times New Roman"/>
                <w:spacing w:val="11"/>
                <w:sz w:val="24"/>
                <w:szCs w:val="24"/>
              </w:rPr>
              <w:t xml:space="preserve"> </w:t>
            </w:r>
            <w:r w:rsidRPr="0F26A61B">
              <w:rPr>
                <w:rFonts w:ascii="Times New Roman"/>
                <w:spacing w:val="-1"/>
                <w:sz w:val="24"/>
                <w:szCs w:val="24"/>
              </w:rPr>
              <w:t>capital</w:t>
            </w:r>
            <w:r w:rsidRPr="0F26A61B">
              <w:rPr>
                <w:rFonts w:ascii="Times New Roman"/>
                <w:spacing w:val="12"/>
                <w:sz w:val="24"/>
                <w:szCs w:val="24"/>
              </w:rPr>
              <w:t xml:space="preserve"> </w:t>
            </w:r>
            <w:r w:rsidRPr="0F26A61B">
              <w:rPr>
                <w:rFonts w:ascii="Times New Roman"/>
                <w:spacing w:val="-1"/>
                <w:sz w:val="24"/>
                <w:szCs w:val="24"/>
              </w:rPr>
              <w:t>market</w:t>
            </w:r>
            <w:r w:rsidRPr="0F26A61B">
              <w:rPr>
                <w:rFonts w:ascii="Times New Roman"/>
                <w:spacing w:val="12"/>
                <w:sz w:val="24"/>
                <w:szCs w:val="24"/>
              </w:rPr>
              <w:t xml:space="preserve"> </w:t>
            </w:r>
            <w:r w:rsidRPr="0F26A61B">
              <w:rPr>
                <w:rFonts w:ascii="Times New Roman"/>
                <w:spacing w:val="-1"/>
                <w:sz w:val="24"/>
                <w:szCs w:val="24"/>
              </w:rPr>
              <w:t>driven</w:t>
            </w:r>
            <w:r w:rsidRPr="0F26A61B">
              <w:rPr>
                <w:rFonts w:ascii="Times New Roman"/>
                <w:spacing w:val="69"/>
                <w:sz w:val="24"/>
                <w:szCs w:val="24"/>
              </w:rPr>
              <w:t xml:space="preserve"> </w:t>
            </w:r>
            <w:r w:rsidRPr="0F26A61B">
              <w:rPr>
                <w:rFonts w:ascii="Times New Roman"/>
                <w:spacing w:val="-1"/>
                <w:sz w:val="24"/>
                <w:szCs w:val="24"/>
              </w:rPr>
              <w:t>transactions.</w:t>
            </w:r>
          </w:p>
          <w:p w14:paraId="66CC5149" w14:textId="77777777" w:rsidR="00190C4E" w:rsidRPr="009367C7" w:rsidRDefault="00190C4E">
            <w:pPr>
              <w:pStyle w:val="TableParagraph"/>
              <w:spacing w:before="120"/>
              <w:ind w:left="102" w:right="100"/>
              <w:jc w:val="both"/>
              <w:rPr>
                <w:rFonts w:ascii="Times New Roman" w:eastAsia="Times New Roman" w:hAnsi="Times New Roman" w:cs="Times New Roman"/>
                <w:sz w:val="24"/>
                <w:szCs w:val="24"/>
              </w:rPr>
            </w:pPr>
            <w:r w:rsidRPr="009367C7">
              <w:rPr>
                <w:rFonts w:ascii="Times New Roman" w:eastAsia="Times New Roman" w:hAnsi="Times New Roman" w:cs="Times New Roman"/>
                <w:spacing w:val="-1"/>
                <w:sz w:val="24"/>
                <w:szCs w:val="24"/>
              </w:rPr>
              <w:t>Only</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z w:val="24"/>
                <w:szCs w:val="24"/>
              </w:rPr>
              <w:t>cash</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be</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here,</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securities</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flows</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relating</w:t>
            </w:r>
            <w:r w:rsidRPr="009367C7">
              <w:rPr>
                <w:rFonts w:ascii="Times New Roman" w:eastAsia="Times New Roman" w:hAnsi="Times New Roman" w:cs="Times New Roman"/>
                <w:spacing w:val="36"/>
                <w:sz w:val="24"/>
                <w:szCs w:val="24"/>
              </w:rPr>
              <w:t xml:space="preserve"> </w:t>
            </w:r>
            <w:r w:rsidRPr="009367C7">
              <w:rPr>
                <w:rFonts w:ascii="Times New Roman" w:eastAsia="Times New Roman" w:hAnsi="Times New Roman" w:cs="Times New Roman"/>
                <w:sz w:val="24"/>
                <w:szCs w:val="24"/>
              </w:rPr>
              <w:t>to</w:t>
            </w:r>
            <w:r w:rsidRPr="009367C7">
              <w:rPr>
                <w:rFonts w:ascii="Times New Roman" w:eastAsia="Times New Roman" w:hAnsi="Times New Roman" w:cs="Times New Roman"/>
                <w:spacing w:val="37"/>
                <w:sz w:val="24"/>
                <w:szCs w:val="24"/>
              </w:rPr>
              <w:t xml:space="preserve"> </w:t>
            </w:r>
            <w:r w:rsidRPr="009367C7">
              <w:rPr>
                <w:rFonts w:ascii="Times New Roman" w:eastAsia="Times New Roman" w:hAnsi="Times New Roman" w:cs="Times New Roman"/>
                <w:spacing w:val="-1"/>
                <w:sz w:val="24"/>
                <w:szCs w:val="24"/>
              </w:rPr>
              <w:t>secured</w:t>
            </w:r>
            <w:r w:rsidRPr="009367C7">
              <w:rPr>
                <w:rFonts w:ascii="Times New Roman" w:eastAsia="Times New Roman" w:hAnsi="Times New Roman" w:cs="Times New Roman"/>
                <w:spacing w:val="77"/>
                <w:sz w:val="24"/>
                <w:szCs w:val="24"/>
              </w:rPr>
              <w:t xml:space="preserve"> </w:t>
            </w:r>
            <w:r w:rsidRPr="009367C7">
              <w:rPr>
                <w:rFonts w:ascii="Times New Roman" w:eastAsia="Times New Roman" w:hAnsi="Times New Roman" w:cs="Times New Roman"/>
                <w:sz w:val="24"/>
                <w:szCs w:val="24"/>
              </w:rPr>
              <w:t>lending</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and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capital</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market</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driven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transactions</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pacing w:val="26"/>
                <w:sz w:val="24"/>
                <w:szCs w:val="24"/>
              </w:rPr>
              <w:t xml:space="preserve"> </w:t>
            </w:r>
            <w:r w:rsidRPr="009367C7">
              <w:rPr>
                <w:rFonts w:ascii="Times New Roman" w:eastAsia="Times New Roman" w:hAnsi="Times New Roman" w:cs="Times New Roman"/>
                <w:spacing w:val="-1"/>
                <w:sz w:val="24"/>
                <w:szCs w:val="24"/>
              </w:rPr>
              <w:t>be</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pacing w:val="-1"/>
                <w:sz w:val="24"/>
                <w:szCs w:val="24"/>
              </w:rPr>
              <w:t>reported</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in</w:t>
            </w:r>
            <w:r w:rsidRPr="009367C7">
              <w:rPr>
                <w:rFonts w:ascii="Times New Roman" w:eastAsia="Times New Roman" w:hAnsi="Times New Roman" w:cs="Times New Roman"/>
                <w:spacing w:val="25"/>
                <w:sz w:val="24"/>
                <w:szCs w:val="24"/>
              </w:rPr>
              <w:t xml:space="preserve"> </w:t>
            </w:r>
            <w:r w:rsidRPr="009367C7">
              <w:rPr>
                <w:rFonts w:ascii="Times New Roman" w:eastAsia="Times New Roman" w:hAnsi="Times New Roman" w:cs="Times New Roman"/>
                <w:sz w:val="24"/>
                <w:szCs w:val="24"/>
              </w:rPr>
              <w:t>the</w:t>
            </w:r>
            <w:r w:rsidRPr="009367C7">
              <w:rPr>
                <w:rFonts w:ascii="Times New Roman" w:eastAsia="Times New Roman" w:hAnsi="Times New Roman" w:cs="Times New Roman"/>
                <w:spacing w:val="65"/>
                <w:sz w:val="24"/>
                <w:szCs w:val="24"/>
              </w:rPr>
              <w:t xml:space="preserve"> </w:t>
            </w:r>
            <w:r w:rsidRPr="009367C7">
              <w:rPr>
                <w:rFonts w:ascii="Times New Roman" w:eastAsia="Times New Roman" w:hAnsi="Times New Roman" w:cs="Times New Roman"/>
                <w:spacing w:val="-1"/>
                <w:sz w:val="24"/>
                <w:szCs w:val="24"/>
              </w:rPr>
              <w:t>‘counterbalancing</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capacity’</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section.</w:t>
            </w:r>
          </w:p>
        </w:tc>
      </w:tr>
      <w:tr w:rsidR="00190C4E" w:rsidRPr="009367C7" w14:paraId="0ABF6AD9" w14:textId="77777777">
        <w:trPr>
          <w:trHeight w:val="304"/>
        </w:trPr>
        <w:tc>
          <w:tcPr>
            <w:tcW w:w="1418" w:type="dxa"/>
          </w:tcPr>
          <w:p w14:paraId="795DD14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0391</w:t>
            </w:r>
          </w:p>
        </w:tc>
        <w:tc>
          <w:tcPr>
            <w:tcW w:w="7590" w:type="dxa"/>
          </w:tcPr>
          <w:p w14:paraId="1F31DA8C" w14:textId="77777777" w:rsidR="00190C4E" w:rsidRPr="009367C7" w:rsidRDefault="00190C4E">
            <w:pPr>
              <w:pStyle w:val="TableParagraph"/>
              <w:spacing w:before="118"/>
              <w:ind w:left="102" w:right="99"/>
              <w:jc w:val="both"/>
              <w:rPr>
                <w:rFonts w:ascii="Times New Roman"/>
                <w:b/>
                <w:sz w:val="24"/>
                <w:u w:val="thick" w:color="000000"/>
              </w:rPr>
            </w:pPr>
            <w:r w:rsidRPr="009367C7">
              <w:rPr>
                <w:rFonts w:ascii="Times New Roman"/>
                <w:b/>
                <w:sz w:val="24"/>
                <w:u w:val="thick" w:color="000000"/>
              </w:rPr>
              <w:t>2.1.0.1 of which: Intragroup or IPS</w:t>
            </w:r>
          </w:p>
          <w:p w14:paraId="5699F337" w14:textId="5FF1466B" w:rsidR="00190C4E" w:rsidRDefault="00190C4E">
            <w:pPr>
              <w:pStyle w:val="TableParagraph"/>
              <w:spacing w:before="118"/>
              <w:ind w:left="102" w:right="98"/>
              <w:jc w:val="both"/>
              <w:rPr>
                <w:rFonts w:ascii="Times New Roman"/>
                <w:sz w:val="24"/>
                <w:szCs w:val="24"/>
              </w:rPr>
            </w:pPr>
            <w:r w:rsidRPr="6956A30F">
              <w:rPr>
                <w:rFonts w:ascii="Times New Roman"/>
                <w:spacing w:val="-1"/>
                <w:sz w:val="24"/>
                <w:szCs w:val="24"/>
              </w:rPr>
              <w:t xml:space="preserve">The </w:t>
            </w:r>
            <w:proofErr w:type="gramStart"/>
            <w:r w:rsidRPr="00255E55">
              <w:rPr>
                <w:rFonts w:ascii="Times New Roman"/>
                <w:spacing w:val="-1"/>
                <w:sz w:val="24"/>
                <w:szCs w:val="24"/>
              </w:rPr>
              <w:t>amount</w:t>
            </w:r>
            <w:proofErr w:type="gramEnd"/>
            <w:r w:rsidRPr="00255E55">
              <w:rPr>
                <w:rFonts w:ascii="Times New Roman"/>
                <w:spacing w:val="-1"/>
                <w:sz w:val="24"/>
                <w:szCs w:val="24"/>
              </w:rPr>
              <w:t xml:space="preserve"> of inflows</w:t>
            </w:r>
            <w:r w:rsidRPr="00255E55">
              <w:rPr>
                <w:rFonts w:ascii="Times New Roman"/>
                <w:spacing w:val="8"/>
                <w:sz w:val="24"/>
                <w:szCs w:val="24"/>
              </w:rPr>
              <w:t xml:space="preserve"> </w:t>
            </w:r>
            <w:r w:rsidRPr="00255E55">
              <w:rPr>
                <w:rFonts w:ascii="Times New Roman"/>
                <w:sz w:val="24"/>
                <w:szCs w:val="24"/>
              </w:rPr>
              <w:t>in</w:t>
            </w:r>
            <w:r w:rsidRPr="6956A30F">
              <w:rPr>
                <w:rFonts w:ascii="Times New Roman"/>
                <w:spacing w:val="8"/>
                <w:sz w:val="24"/>
                <w:szCs w:val="24"/>
              </w:rPr>
              <w:t xml:space="preserve"> </w:t>
            </w:r>
            <w:r w:rsidRPr="6956A30F">
              <w:rPr>
                <w:rFonts w:ascii="Times New Roman"/>
                <w:sz w:val="24"/>
                <w:szCs w:val="24"/>
              </w:rPr>
              <w:t xml:space="preserve">2.1 </w:t>
            </w:r>
            <w:r w:rsidRPr="6956A30F">
              <w:rPr>
                <w:rFonts w:ascii="Times New Roman"/>
                <w:spacing w:val="-1"/>
                <w:sz w:val="24"/>
                <w:szCs w:val="24"/>
              </w:rPr>
              <w:t>where</w:t>
            </w:r>
            <w:r w:rsidRPr="6956A30F">
              <w:rPr>
                <w:rFonts w:ascii="Times New Roman"/>
                <w:spacing w:val="8"/>
                <w:sz w:val="24"/>
                <w:szCs w:val="24"/>
              </w:rPr>
              <w:t xml:space="preserve"> </w:t>
            </w:r>
            <w:r w:rsidRPr="6956A30F">
              <w:rPr>
                <w:rFonts w:ascii="Times New Roman"/>
                <w:spacing w:val="-1"/>
                <w:sz w:val="24"/>
                <w:szCs w:val="24"/>
              </w:rPr>
              <w:t>the</w:t>
            </w:r>
            <w:r w:rsidRPr="6956A30F">
              <w:rPr>
                <w:rFonts w:ascii="Times New Roman"/>
                <w:spacing w:val="8"/>
                <w:sz w:val="24"/>
                <w:szCs w:val="24"/>
              </w:rPr>
              <w:t xml:space="preserve"> </w:t>
            </w:r>
            <w:r w:rsidRPr="6956A30F">
              <w:rPr>
                <w:rFonts w:ascii="Times New Roman"/>
                <w:spacing w:val="-1"/>
                <w:sz w:val="24"/>
                <w:szCs w:val="24"/>
              </w:rPr>
              <w:t>counterparty</w:t>
            </w:r>
            <w:r w:rsidRPr="6956A30F">
              <w:rPr>
                <w:rFonts w:ascii="Times New Roman"/>
                <w:spacing w:val="8"/>
                <w:sz w:val="24"/>
                <w:szCs w:val="24"/>
              </w:rPr>
              <w:t xml:space="preserve"> </w:t>
            </w:r>
            <w:r w:rsidRPr="6956A30F">
              <w:rPr>
                <w:rFonts w:ascii="Times New Roman"/>
                <w:spacing w:val="-1"/>
                <w:sz w:val="24"/>
                <w:szCs w:val="24"/>
              </w:rPr>
              <w:t>is</w:t>
            </w:r>
            <w:r w:rsidRPr="00316493">
              <w:rPr>
                <w:rFonts w:ascii="Times New Roman" w:eastAsia="Times New Roman" w:hAnsi="Arial" w:cs="Times New Roman"/>
                <w:color w:val="000000"/>
                <w:sz w:val="24"/>
                <w:szCs w:val="24"/>
                <w:lang w:val="en-GB"/>
              </w:rPr>
              <w:t xml:space="preserve"> </w:t>
            </w:r>
            <w:r w:rsidRPr="00316493">
              <w:rPr>
                <w:rFonts w:ascii="Times New Roman"/>
                <w:spacing w:val="-1"/>
                <w:sz w:val="24"/>
                <w:szCs w:val="24"/>
                <w:lang w:val="en-GB"/>
              </w:rPr>
              <w:t>an Intragroup or IPS counterparty</w:t>
            </w:r>
            <w:r w:rsidRPr="6956A30F">
              <w:rPr>
                <w:rFonts w:ascii="Times New Roman"/>
                <w:spacing w:val="8"/>
                <w:sz w:val="24"/>
                <w:szCs w:val="24"/>
              </w:rPr>
              <w:t xml:space="preserve"> </w:t>
            </w:r>
          </w:p>
          <w:p w14:paraId="6B147452" w14:textId="77777777" w:rsidR="00190C4E" w:rsidRPr="009367C7" w:rsidRDefault="00190C4E">
            <w:pPr>
              <w:pStyle w:val="TableParagraph"/>
              <w:spacing w:before="118"/>
              <w:ind w:left="102" w:right="98"/>
              <w:jc w:val="both"/>
              <w:rPr>
                <w:rFonts w:ascii="Times New Roman"/>
                <w:b/>
                <w:bCs/>
                <w:sz w:val="24"/>
                <w:szCs w:val="24"/>
                <w:u w:val="thick" w:color="000000"/>
              </w:rPr>
            </w:pPr>
            <w:r w:rsidRPr="007C528C">
              <w:rPr>
                <w:rFonts w:ascii="Times New Roman"/>
                <w:sz w:val="24"/>
                <w:szCs w:val="24"/>
                <w:u w:val="single"/>
                <w:lang w:val="en-GB"/>
              </w:rPr>
              <w:t xml:space="preserve">Outflows from intra-group entities shall only be reported on a solo or </w:t>
            </w:r>
            <w:proofErr w:type="spellStart"/>
            <w:r w:rsidRPr="007C528C">
              <w:rPr>
                <w:rFonts w:ascii="Times New Roman"/>
                <w:sz w:val="24"/>
                <w:szCs w:val="24"/>
                <w:u w:val="single"/>
                <w:lang w:val="en-GB"/>
              </w:rPr>
              <w:t>subconsolidated</w:t>
            </w:r>
            <w:proofErr w:type="spellEnd"/>
            <w:r w:rsidRPr="007C528C">
              <w:rPr>
                <w:rFonts w:ascii="Times New Roman"/>
                <w:sz w:val="24"/>
                <w:szCs w:val="24"/>
                <w:u w:val="single"/>
                <w:lang w:val="en-GB"/>
              </w:rPr>
              <w:t xml:space="preserve"> basis.</w:t>
            </w:r>
            <w:r w:rsidRPr="007C528C">
              <w:rPr>
                <w:rFonts w:ascii="Times New Roman"/>
                <w:sz w:val="24"/>
                <w:szCs w:val="24"/>
                <w:u w:val="thick"/>
                <w:lang w:val="en-GB"/>
              </w:rPr>
              <w:t> </w:t>
            </w:r>
          </w:p>
        </w:tc>
      </w:tr>
      <w:tr w:rsidR="00190C4E" w:rsidRPr="009367C7" w14:paraId="4BD92E73" w14:textId="77777777">
        <w:trPr>
          <w:trHeight w:val="304"/>
        </w:trPr>
        <w:tc>
          <w:tcPr>
            <w:tcW w:w="1418" w:type="dxa"/>
          </w:tcPr>
          <w:p w14:paraId="6C72C07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0400</w:t>
            </w:r>
          </w:p>
        </w:tc>
        <w:tc>
          <w:tcPr>
            <w:tcW w:w="7590" w:type="dxa"/>
          </w:tcPr>
          <w:p w14:paraId="094DEFC5"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2.1.1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0DF412F0"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5"/>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z w:val="24"/>
              </w:rPr>
              <w:t>of</w:t>
            </w:r>
            <w:r w:rsidRPr="009367C7">
              <w:rPr>
                <w:rFonts w:ascii="Times New Roman"/>
                <w:spacing w:val="34"/>
                <w:sz w:val="24"/>
              </w:rPr>
              <w:t xml:space="preserve"> </w:t>
            </w:r>
            <w:r w:rsidRPr="009367C7">
              <w:rPr>
                <w:rFonts w:ascii="Times New Roman"/>
                <w:sz w:val="24"/>
              </w:rPr>
              <w:t>cash</w:t>
            </w:r>
            <w:r w:rsidRPr="009367C7">
              <w:rPr>
                <w:rFonts w:ascii="Times New Roman"/>
                <w:spacing w:val="33"/>
                <w:sz w:val="24"/>
              </w:rPr>
              <w:t xml:space="preserve"> </w:t>
            </w:r>
            <w:r w:rsidRPr="009367C7">
              <w:rPr>
                <w:rFonts w:ascii="Times New Roman"/>
                <w:spacing w:val="-1"/>
                <w:sz w:val="24"/>
              </w:rPr>
              <w:t>inflows</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3"/>
                <w:sz w:val="24"/>
              </w:rPr>
              <w:t xml:space="preserve"> </w:t>
            </w:r>
            <w:r w:rsidRPr="009367C7">
              <w:rPr>
                <w:rFonts w:ascii="Times New Roman"/>
                <w:sz w:val="24"/>
              </w:rPr>
              <w:t>item</w:t>
            </w:r>
            <w:r w:rsidRPr="009367C7">
              <w:rPr>
                <w:rFonts w:ascii="Times New Roman"/>
                <w:spacing w:val="32"/>
                <w:sz w:val="24"/>
              </w:rPr>
              <w:t xml:space="preserve"> </w:t>
            </w:r>
            <w:r w:rsidRPr="009367C7">
              <w:rPr>
                <w:rFonts w:ascii="Times New Roman"/>
                <w:sz w:val="24"/>
              </w:rPr>
              <w:t>2.1</w:t>
            </w:r>
            <w:r w:rsidRPr="009367C7">
              <w:rPr>
                <w:rFonts w:ascii="Times New Roman"/>
                <w:spacing w:val="34"/>
                <w:sz w:val="24"/>
              </w:rPr>
              <w:t xml:space="preserve"> </w:t>
            </w:r>
            <w:r w:rsidRPr="009367C7">
              <w:rPr>
                <w:rFonts w:ascii="Times New Roman"/>
                <w:spacing w:val="-1"/>
                <w:sz w:val="24"/>
              </w:rPr>
              <w:t>which</w:t>
            </w:r>
            <w:r w:rsidRPr="009367C7">
              <w:rPr>
                <w:rFonts w:ascii="Times New Roman"/>
                <w:spacing w:val="34"/>
                <w:sz w:val="24"/>
              </w:rPr>
              <w:t xml:space="preserve"> </w:t>
            </w:r>
            <w:r w:rsidRPr="009367C7">
              <w:rPr>
                <w:rFonts w:ascii="Times New Roman"/>
                <w:spacing w:val="-1"/>
                <w:sz w:val="24"/>
              </w:rPr>
              <w:t>is</w:t>
            </w:r>
            <w:r w:rsidRPr="009367C7">
              <w:rPr>
                <w:rFonts w:ascii="Times New Roman"/>
                <w:spacing w:val="33"/>
                <w:sz w:val="24"/>
              </w:rPr>
              <w:t xml:space="preserve"> </w:t>
            </w:r>
            <w:proofErr w:type="spellStart"/>
            <w:r w:rsidRPr="009367C7">
              <w:rPr>
                <w:rFonts w:ascii="Times New Roman"/>
                <w:spacing w:val="-1"/>
                <w:sz w:val="24"/>
              </w:rPr>
              <w:t>collateralised</w:t>
            </w:r>
            <w:proofErr w:type="spellEnd"/>
            <w:r w:rsidRPr="009367C7">
              <w:rPr>
                <w:rFonts w:ascii="Times New Roman"/>
                <w:spacing w:val="34"/>
                <w:sz w:val="24"/>
              </w:rPr>
              <w:t xml:space="preserve"> </w:t>
            </w:r>
            <w:r w:rsidRPr="009367C7">
              <w:rPr>
                <w:rFonts w:ascii="Times New Roman"/>
                <w:sz w:val="24"/>
              </w:rPr>
              <w:t>by</w:t>
            </w:r>
            <w:r w:rsidRPr="009367C7">
              <w:rPr>
                <w:rFonts w:ascii="Times New Roman"/>
                <w:spacing w:val="63"/>
                <w:sz w:val="24"/>
              </w:rPr>
              <w:t xml:space="preserve"> </w:t>
            </w:r>
            <w:r w:rsidRPr="009367C7">
              <w:rPr>
                <w:rFonts w:ascii="Times New Roman"/>
                <w:spacing w:val="-1"/>
                <w:sz w:val="24"/>
              </w:rPr>
              <w:t>tradable</w:t>
            </w:r>
            <w:r w:rsidRPr="009367C7">
              <w:rPr>
                <w:rFonts w:ascii="Times New Roman"/>
                <w:spacing w:val="5"/>
                <w:sz w:val="24"/>
              </w:rPr>
              <w:t xml:space="preserve"> </w:t>
            </w:r>
            <w:r w:rsidRPr="009367C7">
              <w:rPr>
                <w:rFonts w:ascii="Times New Roman"/>
                <w:spacing w:val="-1"/>
                <w:sz w:val="24"/>
              </w:rPr>
              <w:t>assets</w:t>
            </w:r>
            <w:r w:rsidRPr="009367C7">
              <w:rPr>
                <w:rFonts w:ascii="Times New Roman"/>
                <w:spacing w:val="5"/>
                <w:sz w:val="24"/>
              </w:rPr>
              <w:t xml:space="preserve"> </w:t>
            </w:r>
            <w:r w:rsidRPr="009367C7">
              <w:rPr>
                <w:rFonts w:ascii="Times New Roman"/>
                <w:sz w:val="24"/>
              </w:rPr>
              <w:t>in</w:t>
            </w:r>
            <w:r w:rsidRPr="009367C7">
              <w:rPr>
                <w:rFonts w:ascii="Times New Roman"/>
                <w:spacing w:val="6"/>
                <w:sz w:val="24"/>
              </w:rPr>
              <w:t xml:space="preserve"> </w:t>
            </w:r>
            <w:r w:rsidRPr="009367C7">
              <w:rPr>
                <w:rFonts w:ascii="Times New Roman"/>
                <w:spacing w:val="-1"/>
                <w:sz w:val="24"/>
              </w:rPr>
              <w:t>accordance</w:t>
            </w:r>
            <w:r w:rsidRPr="009367C7">
              <w:rPr>
                <w:rFonts w:ascii="Times New Roman"/>
                <w:spacing w:val="6"/>
                <w:sz w:val="24"/>
              </w:rPr>
              <w:t xml:space="preserve"> </w:t>
            </w:r>
            <w:r w:rsidRPr="009367C7">
              <w:rPr>
                <w:rFonts w:ascii="Times New Roman"/>
                <w:spacing w:val="-1"/>
                <w:sz w:val="24"/>
              </w:rPr>
              <w:t>with</w:t>
            </w:r>
            <w:r w:rsidRPr="009367C7">
              <w:rPr>
                <w:rFonts w:ascii="Times New Roman"/>
                <w:spacing w:val="6"/>
                <w:sz w:val="24"/>
              </w:rPr>
              <w:t xml:space="preserve"> </w:t>
            </w:r>
            <w:r w:rsidRPr="009367C7">
              <w:rPr>
                <w:rFonts w:ascii="Times New Roman"/>
                <w:spacing w:val="-1"/>
                <w:sz w:val="24"/>
              </w:rPr>
              <w:t>Articles</w:t>
            </w:r>
            <w:r w:rsidRPr="009367C7">
              <w:rPr>
                <w:rFonts w:ascii="Times New Roman"/>
                <w:spacing w:val="5"/>
                <w:sz w:val="24"/>
              </w:rPr>
              <w:t xml:space="preserve"> </w:t>
            </w:r>
            <w:r w:rsidRPr="009367C7">
              <w:rPr>
                <w:rFonts w:ascii="Times New Roman"/>
                <w:sz w:val="24"/>
              </w:rPr>
              <w:t>7,</w:t>
            </w:r>
            <w:r w:rsidRPr="009367C7">
              <w:rPr>
                <w:rFonts w:ascii="Times New Roman"/>
                <w:spacing w:val="6"/>
                <w:sz w:val="24"/>
              </w:rPr>
              <w:t xml:space="preserve"> </w:t>
            </w:r>
            <w:r w:rsidRPr="009367C7">
              <w:rPr>
                <w:rFonts w:ascii="Times New Roman"/>
                <w:sz w:val="24"/>
              </w:rPr>
              <w:t>8</w:t>
            </w:r>
            <w:r w:rsidRPr="009367C7">
              <w:rPr>
                <w:rFonts w:ascii="Times New Roman"/>
                <w:spacing w:val="4"/>
                <w:sz w:val="24"/>
              </w:rPr>
              <w:t xml:space="preserve"> </w:t>
            </w:r>
            <w:r w:rsidRPr="009367C7">
              <w:rPr>
                <w:rFonts w:ascii="Times New Roman"/>
                <w:spacing w:val="-1"/>
                <w:sz w:val="24"/>
              </w:rPr>
              <w:t>and</w:t>
            </w:r>
            <w:r w:rsidRPr="009367C7">
              <w:rPr>
                <w:rFonts w:ascii="Times New Roman"/>
                <w:spacing w:val="6"/>
                <w:sz w:val="24"/>
              </w:rPr>
              <w:t xml:space="preserve"> </w:t>
            </w:r>
            <w:r w:rsidRPr="009367C7">
              <w:rPr>
                <w:rFonts w:ascii="Times New Roman"/>
                <w:sz w:val="24"/>
              </w:rPr>
              <w:t>10</w:t>
            </w:r>
            <w:r w:rsidRPr="009367C7">
              <w:rPr>
                <w:rFonts w:ascii="Times New Roman"/>
                <w:spacing w:val="6"/>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pacing w:val="-1"/>
                <w:sz w:val="24"/>
              </w:rPr>
              <w:t>Delegated Regulation (EU) 2015/61</w:t>
            </w:r>
            <w:r w:rsidRPr="009367C7">
              <w:rPr>
                <w:rFonts w:ascii="Times New Roman"/>
                <w:sz w:val="24"/>
              </w:rPr>
              <w:t>.</w:t>
            </w:r>
          </w:p>
          <w:p w14:paraId="678747C5" w14:textId="77777777" w:rsidR="00190C4E" w:rsidRPr="009367C7" w:rsidRDefault="00190C4E">
            <w:pPr>
              <w:pStyle w:val="TableParagraph"/>
              <w:spacing w:before="120"/>
              <w:ind w:left="102" w:right="99"/>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proofErr w:type="gramStart"/>
            <w:r w:rsidRPr="009367C7">
              <w:rPr>
                <w:rFonts w:ascii="Times New Roman"/>
                <w:sz w:val="24"/>
              </w:rPr>
              <w:t>or</w:t>
            </w:r>
            <w:proofErr w:type="gramEnd"/>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26"/>
                <w:sz w:val="24"/>
              </w:rPr>
              <w:t xml:space="preserve"> </w:t>
            </w:r>
            <w:r w:rsidRPr="009367C7">
              <w:rPr>
                <w:rFonts w:ascii="Times New Roman"/>
                <w:spacing w:val="-1"/>
                <w:sz w:val="24"/>
              </w:rPr>
              <w:t>that</w:t>
            </w:r>
            <w:r w:rsidRPr="009367C7">
              <w:rPr>
                <w:rFonts w:ascii="Times New Roman"/>
                <w:spacing w:val="26"/>
                <w:sz w:val="24"/>
              </w:rPr>
              <w:t xml:space="preserve"> </w:t>
            </w:r>
            <w:r w:rsidRPr="009367C7">
              <w:rPr>
                <w:rFonts w:ascii="Times New Roman"/>
                <w:spacing w:val="-1"/>
                <w:sz w:val="24"/>
              </w:rPr>
              <w:t>qualify</w:t>
            </w:r>
            <w:r w:rsidRPr="009367C7">
              <w:rPr>
                <w:rFonts w:ascii="Times New Roman"/>
                <w:spacing w:val="26"/>
                <w:sz w:val="24"/>
              </w:rPr>
              <w:t xml:space="preserve"> </w:t>
            </w:r>
            <w:r w:rsidRPr="009367C7">
              <w:rPr>
                <w:rFonts w:ascii="Times New Roman"/>
                <w:spacing w:val="-1"/>
                <w:sz w:val="24"/>
              </w:rPr>
              <w:t>as</w:t>
            </w:r>
            <w:r w:rsidRPr="009367C7">
              <w:rPr>
                <w:rFonts w:ascii="Times New Roman"/>
                <w:spacing w:val="26"/>
                <w:sz w:val="24"/>
              </w:rPr>
              <w:t xml:space="preserve"> </w:t>
            </w:r>
            <w:r w:rsidRPr="009367C7">
              <w:rPr>
                <w:rFonts w:ascii="Times New Roman"/>
                <w:spacing w:val="-1"/>
                <w:sz w:val="24"/>
              </w:rPr>
              <w:t>Level</w:t>
            </w:r>
            <w:r w:rsidRPr="009367C7">
              <w:rPr>
                <w:rFonts w:ascii="Times New Roman"/>
                <w:spacing w:val="25"/>
                <w:sz w:val="24"/>
              </w:rPr>
              <w:t xml:space="preserve"> </w:t>
            </w:r>
            <w:r w:rsidRPr="009367C7">
              <w:rPr>
                <w:rFonts w:ascii="Times New Roman"/>
                <w:sz w:val="24"/>
              </w:rPr>
              <w:t>1</w:t>
            </w:r>
            <w:r w:rsidRPr="009367C7">
              <w:rPr>
                <w:rFonts w:ascii="Times New Roman"/>
                <w:spacing w:val="25"/>
                <w:sz w:val="24"/>
              </w:rPr>
              <w:t xml:space="preserve"> </w:t>
            </w:r>
            <w:r w:rsidRPr="009367C7">
              <w:rPr>
                <w:rFonts w:ascii="Times New Roman"/>
                <w:sz w:val="24"/>
              </w:rPr>
              <w:t>assets</w:t>
            </w:r>
            <w:r w:rsidRPr="009367C7">
              <w:rPr>
                <w:rFonts w:ascii="Times New Roman"/>
                <w:spacing w:val="25"/>
                <w:sz w:val="24"/>
              </w:rPr>
              <w:t xml:space="preserve"> </w:t>
            </w:r>
            <w:r w:rsidRPr="009367C7">
              <w:rPr>
                <w:rFonts w:ascii="Times New Roman"/>
                <w:spacing w:val="-1"/>
                <w:sz w:val="24"/>
              </w:rPr>
              <w:t>shall</w:t>
            </w:r>
            <w:r w:rsidRPr="009367C7">
              <w:rPr>
                <w:rFonts w:ascii="Times New Roman"/>
                <w:spacing w:val="25"/>
                <w:sz w:val="24"/>
              </w:rPr>
              <w:t xml:space="preserve"> </w:t>
            </w:r>
            <w:r w:rsidRPr="009367C7">
              <w:rPr>
                <w:rFonts w:ascii="Times New Roman"/>
                <w:sz w:val="24"/>
              </w:rPr>
              <w:t>be</w:t>
            </w:r>
            <w:r w:rsidRPr="009367C7">
              <w:rPr>
                <w:rFonts w:ascii="Times New Roman"/>
                <w:spacing w:val="26"/>
                <w:sz w:val="24"/>
              </w:rPr>
              <w:t xml:space="preserve"> </w:t>
            </w:r>
            <w:r w:rsidRPr="009367C7">
              <w:rPr>
                <w:rFonts w:ascii="Times New Roman"/>
                <w:spacing w:val="-1"/>
                <w:sz w:val="24"/>
              </w:rPr>
              <w:t>reported</w:t>
            </w:r>
            <w:r w:rsidRPr="009367C7">
              <w:rPr>
                <w:rFonts w:ascii="Times New Roman"/>
                <w:spacing w:val="26"/>
                <w:sz w:val="24"/>
              </w:rPr>
              <w:t xml:space="preserve"> </w:t>
            </w:r>
            <w:r w:rsidRPr="009367C7">
              <w:rPr>
                <w:rFonts w:ascii="Times New Roman"/>
                <w:sz w:val="24"/>
              </w:rPr>
              <w:t>in</w:t>
            </w:r>
            <w:r w:rsidRPr="009367C7">
              <w:rPr>
                <w:rFonts w:ascii="Times New Roman"/>
                <w:spacing w:val="25"/>
                <w:sz w:val="24"/>
              </w:rPr>
              <w:t xml:space="preserve"> </w:t>
            </w:r>
            <w:r w:rsidRPr="009367C7">
              <w:rPr>
                <w:rFonts w:ascii="Times New Roman"/>
                <w:sz w:val="24"/>
              </w:rPr>
              <w:t>the</w:t>
            </w:r>
            <w:r w:rsidRPr="009367C7">
              <w:rPr>
                <w:rFonts w:ascii="Times New Roman"/>
                <w:spacing w:val="26"/>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139D3388" w14:textId="77777777">
        <w:trPr>
          <w:trHeight w:val="304"/>
        </w:trPr>
        <w:tc>
          <w:tcPr>
            <w:tcW w:w="1418" w:type="dxa"/>
          </w:tcPr>
          <w:p w14:paraId="65D7E27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0410</w:t>
            </w:r>
          </w:p>
        </w:tc>
        <w:tc>
          <w:tcPr>
            <w:tcW w:w="7590" w:type="dxa"/>
          </w:tcPr>
          <w:p w14:paraId="2617F6A1"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2.1.1.1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excluding</w:t>
            </w:r>
            <w:r w:rsidRPr="009367C7">
              <w:rPr>
                <w:rFonts w:ascii="Times New Roman"/>
                <w:b/>
                <w:sz w:val="24"/>
                <w:u w:val="thick" w:color="000000"/>
              </w:rPr>
              <w:t xml:space="preserve"> covered</w:t>
            </w:r>
            <w:r w:rsidRPr="009367C7">
              <w:rPr>
                <w:rFonts w:ascii="Times New Roman"/>
                <w:b/>
                <w:spacing w:val="-1"/>
                <w:sz w:val="24"/>
                <w:u w:val="thick" w:color="000000"/>
              </w:rPr>
              <w:t xml:space="preserve"> bonds</w:t>
            </w:r>
          </w:p>
          <w:p w14:paraId="005D3A96"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lastRenderedPageBreak/>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2.1.1</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proofErr w:type="spellStart"/>
            <w:r w:rsidRPr="009367C7">
              <w:rPr>
                <w:rFonts w:ascii="Times New Roman"/>
                <w:spacing w:val="-1"/>
                <w:sz w:val="24"/>
              </w:rPr>
              <w:t>collateralised</w:t>
            </w:r>
            <w:proofErr w:type="spellEnd"/>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assets</w:t>
            </w:r>
            <w:r w:rsidRPr="009367C7">
              <w:rPr>
                <w:rFonts w:ascii="Times New Roman"/>
                <w:spacing w:val="-1"/>
                <w:sz w:val="24"/>
              </w:rPr>
              <w:t xml:space="preserve"> that</w:t>
            </w:r>
            <w:r w:rsidRPr="009367C7">
              <w:rPr>
                <w:rFonts w:ascii="Times New Roman"/>
                <w:sz w:val="24"/>
              </w:rPr>
              <w:t xml:space="preserve"> </w:t>
            </w:r>
            <w:proofErr w:type="gramStart"/>
            <w:r w:rsidRPr="009367C7">
              <w:rPr>
                <w:rFonts w:ascii="Times New Roman"/>
                <w:spacing w:val="-1"/>
                <w:sz w:val="24"/>
              </w:rPr>
              <w:t>are</w:t>
            </w:r>
            <w:r w:rsidRPr="009367C7">
              <w:rPr>
                <w:rFonts w:ascii="Times New Roman"/>
                <w:sz w:val="24"/>
              </w:rPr>
              <w:t xml:space="preserve"> not </w:t>
            </w:r>
            <w:r w:rsidRPr="009367C7">
              <w:rPr>
                <w:rFonts w:ascii="Times New Roman"/>
                <w:spacing w:val="-1"/>
                <w:sz w:val="24"/>
              </w:rPr>
              <w:t>covered</w:t>
            </w:r>
            <w:proofErr w:type="gramEnd"/>
            <w:r w:rsidRPr="009367C7">
              <w:rPr>
                <w:rFonts w:ascii="Times New Roman"/>
                <w:sz w:val="24"/>
              </w:rPr>
              <w:t xml:space="preserve"> bonds.</w:t>
            </w:r>
          </w:p>
        </w:tc>
      </w:tr>
      <w:tr w:rsidR="00190C4E" w:rsidRPr="009367C7" w14:paraId="70647977" w14:textId="77777777">
        <w:trPr>
          <w:trHeight w:val="304"/>
        </w:trPr>
        <w:tc>
          <w:tcPr>
            <w:tcW w:w="1418" w:type="dxa"/>
          </w:tcPr>
          <w:p w14:paraId="10CEB43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0420</w:t>
            </w:r>
          </w:p>
        </w:tc>
        <w:tc>
          <w:tcPr>
            <w:tcW w:w="7590" w:type="dxa"/>
          </w:tcPr>
          <w:p w14:paraId="64E5431C"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2.1.1.1.1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bank</w:t>
            </w:r>
          </w:p>
          <w:p w14:paraId="4A4C68FC"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5"/>
                <w:sz w:val="24"/>
              </w:rPr>
              <w:t xml:space="preserve"> </w:t>
            </w:r>
            <w:r w:rsidRPr="009367C7">
              <w:rPr>
                <w:rFonts w:ascii="Times New Roman"/>
                <w:spacing w:val="-1"/>
                <w:sz w:val="24"/>
              </w:rPr>
              <w:t>amount</w:t>
            </w:r>
            <w:r w:rsidRPr="009367C7">
              <w:rPr>
                <w:rFonts w:ascii="Times New Roman"/>
                <w:spacing w:val="5"/>
                <w:sz w:val="24"/>
              </w:rPr>
              <w:t xml:space="preserve"> </w:t>
            </w:r>
            <w:r w:rsidRPr="009367C7">
              <w:rPr>
                <w:rFonts w:ascii="Times New Roman"/>
                <w:sz w:val="24"/>
              </w:rPr>
              <w:t>of</w:t>
            </w:r>
            <w:r w:rsidRPr="009367C7">
              <w:rPr>
                <w:rFonts w:ascii="Times New Roman"/>
                <w:spacing w:val="4"/>
                <w:sz w:val="24"/>
              </w:rPr>
              <w:t xml:space="preserve"> </w:t>
            </w:r>
            <w:r w:rsidRPr="009367C7">
              <w:rPr>
                <w:rFonts w:ascii="Times New Roman"/>
                <w:sz w:val="24"/>
              </w:rPr>
              <w:t>cash</w:t>
            </w:r>
            <w:r w:rsidRPr="009367C7">
              <w:rPr>
                <w:rFonts w:ascii="Times New Roman"/>
                <w:spacing w:val="4"/>
                <w:sz w:val="24"/>
              </w:rPr>
              <w:t xml:space="preserve"> </w:t>
            </w:r>
            <w:r w:rsidRPr="009367C7">
              <w:rPr>
                <w:rFonts w:ascii="Times New Roman"/>
                <w:spacing w:val="-1"/>
                <w:sz w:val="24"/>
              </w:rPr>
              <w:t>inflows</w:t>
            </w:r>
            <w:r w:rsidRPr="009367C7">
              <w:rPr>
                <w:rFonts w:ascii="Times New Roman"/>
                <w:spacing w:val="5"/>
                <w:sz w:val="24"/>
              </w:rPr>
              <w:t xml:space="preserve"> </w:t>
            </w:r>
            <w:r w:rsidRPr="009367C7">
              <w:rPr>
                <w:rFonts w:ascii="Times New Roman"/>
                <w:spacing w:val="-1"/>
                <w:sz w:val="24"/>
              </w:rPr>
              <w:t>reported</w:t>
            </w:r>
            <w:r w:rsidRPr="009367C7">
              <w:rPr>
                <w:rFonts w:ascii="Times New Roman"/>
                <w:spacing w:val="3"/>
                <w:sz w:val="24"/>
              </w:rPr>
              <w:t xml:space="preserve"> </w:t>
            </w:r>
            <w:r w:rsidRPr="009367C7">
              <w:rPr>
                <w:rFonts w:ascii="Times New Roman"/>
                <w:sz w:val="24"/>
              </w:rPr>
              <w:t>in</w:t>
            </w:r>
            <w:r w:rsidRPr="009367C7">
              <w:rPr>
                <w:rFonts w:ascii="Times New Roman"/>
                <w:spacing w:val="4"/>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2.1.1.1</w:t>
            </w:r>
            <w:r w:rsidRPr="009367C7">
              <w:rPr>
                <w:rFonts w:ascii="Times New Roman"/>
                <w:spacing w:val="4"/>
                <w:sz w:val="24"/>
              </w:rPr>
              <w:t xml:space="preserve"> </w:t>
            </w:r>
            <w:r w:rsidRPr="009367C7">
              <w:rPr>
                <w:rFonts w:ascii="Times New Roman"/>
                <w:spacing w:val="-1"/>
                <w:sz w:val="24"/>
              </w:rPr>
              <w:t>which</w:t>
            </w:r>
            <w:r w:rsidRPr="009367C7">
              <w:rPr>
                <w:rFonts w:ascii="Times New Roman"/>
                <w:spacing w:val="4"/>
                <w:sz w:val="24"/>
              </w:rPr>
              <w:t xml:space="preserve"> </w:t>
            </w:r>
            <w:r w:rsidRPr="009367C7">
              <w:rPr>
                <w:rFonts w:ascii="Times New Roman"/>
                <w:spacing w:val="-1"/>
                <w:sz w:val="24"/>
              </w:rPr>
              <w:t>is</w:t>
            </w:r>
            <w:r w:rsidRPr="009367C7">
              <w:rPr>
                <w:rFonts w:ascii="Times New Roman"/>
                <w:spacing w:val="5"/>
                <w:sz w:val="24"/>
              </w:rPr>
              <w:t xml:space="preserve"> </w:t>
            </w:r>
            <w:proofErr w:type="spellStart"/>
            <w:r w:rsidRPr="009367C7">
              <w:rPr>
                <w:rFonts w:ascii="Times New Roman"/>
                <w:spacing w:val="-1"/>
                <w:sz w:val="24"/>
              </w:rPr>
              <w:t>collateralised</w:t>
            </w:r>
            <w:proofErr w:type="spellEnd"/>
            <w:r w:rsidRPr="009367C7">
              <w:rPr>
                <w:rFonts w:ascii="Times New Roman"/>
                <w:spacing w:val="3"/>
                <w:sz w:val="24"/>
              </w:rPr>
              <w:t xml:space="preserve"> </w:t>
            </w:r>
            <w:r w:rsidRPr="009367C7">
              <w:rPr>
                <w:rFonts w:ascii="Times New Roman"/>
                <w:sz w:val="24"/>
              </w:rPr>
              <w:t>by</w:t>
            </w:r>
            <w:r w:rsidRPr="009367C7">
              <w:rPr>
                <w:rFonts w:ascii="Times New Roman"/>
                <w:spacing w:val="69"/>
                <w:sz w:val="24"/>
              </w:rPr>
              <w:t xml:space="preserve"> </w:t>
            </w:r>
            <w:r w:rsidRPr="009367C7">
              <w:rPr>
                <w:rFonts w:ascii="Times New Roman"/>
                <w:sz w:val="24"/>
              </w:rPr>
              <w:t>assets</w:t>
            </w:r>
            <w:r w:rsidRPr="009367C7">
              <w:rPr>
                <w:rFonts w:ascii="Times New Roman"/>
                <w:spacing w:val="-1"/>
                <w:sz w:val="24"/>
              </w:rPr>
              <w:t xml:space="preserve"> representing</w:t>
            </w:r>
            <w:r w:rsidRPr="009367C7">
              <w:rPr>
                <w:rFonts w:ascii="Times New Roman"/>
                <w:sz w:val="24"/>
              </w:rPr>
              <w:t xml:space="preserve"> </w:t>
            </w:r>
            <w:r w:rsidRPr="009367C7">
              <w:rPr>
                <w:rFonts w:ascii="Times New Roman"/>
                <w:spacing w:val="-1"/>
                <w:sz w:val="24"/>
              </w:rPr>
              <w:t>claims</w:t>
            </w:r>
            <w:r w:rsidRPr="009367C7">
              <w:rPr>
                <w:rFonts w:ascii="Times New Roman"/>
                <w:sz w:val="24"/>
              </w:rPr>
              <w:t xml:space="preserve"> on or </w:t>
            </w:r>
            <w:r w:rsidRPr="009367C7">
              <w:rPr>
                <w:rFonts w:ascii="Times New Roman"/>
                <w:spacing w:val="-1"/>
                <w:sz w:val="24"/>
              </w:rPr>
              <w:t>guaranteed</w:t>
            </w:r>
            <w:r w:rsidRPr="009367C7">
              <w:rPr>
                <w:rFonts w:ascii="Times New Roman"/>
                <w:sz w:val="24"/>
              </w:rPr>
              <w:t xml:space="preserve"> by </w:t>
            </w:r>
            <w:r w:rsidRPr="009367C7">
              <w:rPr>
                <w:rFonts w:ascii="Times New Roman"/>
                <w:spacing w:val="-1"/>
                <w:sz w:val="24"/>
              </w:rPr>
              <w:t>central</w:t>
            </w:r>
            <w:r w:rsidRPr="009367C7">
              <w:rPr>
                <w:rFonts w:ascii="Times New Roman"/>
                <w:sz w:val="24"/>
              </w:rPr>
              <w:t xml:space="preserve"> banks.</w:t>
            </w:r>
          </w:p>
        </w:tc>
      </w:tr>
      <w:tr w:rsidR="00190C4E" w:rsidRPr="009367C7" w14:paraId="39E43432" w14:textId="77777777">
        <w:trPr>
          <w:trHeight w:val="304"/>
        </w:trPr>
        <w:tc>
          <w:tcPr>
            <w:tcW w:w="1418" w:type="dxa"/>
          </w:tcPr>
          <w:p w14:paraId="5994B5F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0430</w:t>
            </w:r>
          </w:p>
        </w:tc>
        <w:tc>
          <w:tcPr>
            <w:tcW w:w="7590" w:type="dxa"/>
          </w:tcPr>
          <w:p w14:paraId="39161974"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2.1.1.1.2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w:t>
            </w:r>
            <w:r w:rsidRPr="009367C7">
              <w:rPr>
                <w:rFonts w:ascii="Times New Roman"/>
                <w:b/>
                <w:spacing w:val="-2"/>
                <w:sz w:val="24"/>
                <w:u w:val="thick" w:color="000000"/>
              </w:rPr>
              <w:t xml:space="preserve"> </w:t>
            </w:r>
            <w:r w:rsidRPr="009367C7">
              <w:rPr>
                <w:rFonts w:ascii="Times New Roman"/>
                <w:b/>
                <w:sz w:val="24"/>
                <w:u w:val="thick" w:color="000000"/>
              </w:rPr>
              <w:t>1)</w:t>
            </w:r>
          </w:p>
          <w:p w14:paraId="1FDB449E"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8"/>
                <w:sz w:val="24"/>
              </w:rPr>
              <w:t xml:space="preserve"> </w:t>
            </w:r>
            <w:r w:rsidRPr="009367C7">
              <w:rPr>
                <w:rFonts w:ascii="Times New Roman"/>
                <w:spacing w:val="-1"/>
                <w:sz w:val="24"/>
              </w:rPr>
              <w:t>amount</w:t>
            </w:r>
            <w:r w:rsidRPr="009367C7">
              <w:rPr>
                <w:rFonts w:ascii="Times New Roman"/>
                <w:spacing w:val="8"/>
                <w:sz w:val="24"/>
              </w:rPr>
              <w:t xml:space="preserve"> </w:t>
            </w:r>
            <w:r w:rsidRPr="009367C7">
              <w:rPr>
                <w:rFonts w:ascii="Times New Roman"/>
                <w:sz w:val="24"/>
              </w:rPr>
              <w:t>of</w:t>
            </w:r>
            <w:r w:rsidRPr="009367C7">
              <w:rPr>
                <w:rFonts w:ascii="Times New Roman"/>
                <w:spacing w:val="7"/>
                <w:sz w:val="24"/>
              </w:rPr>
              <w:t xml:space="preserve"> </w:t>
            </w:r>
            <w:r w:rsidRPr="009367C7">
              <w:rPr>
                <w:rFonts w:ascii="Times New Roman"/>
                <w:sz w:val="24"/>
              </w:rPr>
              <w:t>cash</w:t>
            </w:r>
            <w:r w:rsidRPr="009367C7">
              <w:rPr>
                <w:rFonts w:ascii="Times New Roman"/>
                <w:spacing w:val="8"/>
                <w:sz w:val="24"/>
              </w:rPr>
              <w:t xml:space="preserve"> </w:t>
            </w:r>
            <w:r w:rsidRPr="009367C7">
              <w:rPr>
                <w:rFonts w:ascii="Times New Roman"/>
                <w:spacing w:val="-1"/>
                <w:sz w:val="24"/>
              </w:rPr>
              <w:t>inflows</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8"/>
                <w:sz w:val="24"/>
              </w:rPr>
              <w:t xml:space="preserve"> </w:t>
            </w:r>
            <w:r w:rsidRPr="009367C7">
              <w:rPr>
                <w:rFonts w:ascii="Times New Roman"/>
                <w:sz w:val="24"/>
              </w:rPr>
              <w:t>in</w:t>
            </w:r>
            <w:r w:rsidRPr="009367C7">
              <w:rPr>
                <w:rFonts w:ascii="Times New Roman"/>
                <w:spacing w:val="8"/>
                <w:sz w:val="24"/>
              </w:rPr>
              <w:t xml:space="preserve"> </w:t>
            </w:r>
            <w:r w:rsidRPr="009367C7">
              <w:rPr>
                <w:rFonts w:ascii="Times New Roman"/>
                <w:sz w:val="24"/>
              </w:rPr>
              <w:t>item</w:t>
            </w:r>
            <w:r w:rsidRPr="009367C7">
              <w:rPr>
                <w:rFonts w:ascii="Times New Roman"/>
                <w:spacing w:val="6"/>
                <w:sz w:val="24"/>
              </w:rPr>
              <w:t xml:space="preserve"> </w:t>
            </w:r>
            <w:r w:rsidRPr="009367C7">
              <w:rPr>
                <w:rFonts w:ascii="Times New Roman"/>
                <w:sz w:val="24"/>
              </w:rPr>
              <w:t>2.1.1.1</w:t>
            </w:r>
            <w:r w:rsidRPr="009367C7">
              <w:rPr>
                <w:rFonts w:ascii="Times New Roman"/>
                <w:spacing w:val="8"/>
                <w:sz w:val="24"/>
              </w:rPr>
              <w:t xml:space="preserve"> </w:t>
            </w:r>
            <w:r w:rsidRPr="009367C7">
              <w:rPr>
                <w:rFonts w:ascii="Times New Roman"/>
                <w:sz w:val="24"/>
              </w:rPr>
              <w:t>other</w:t>
            </w:r>
            <w:r w:rsidRPr="009367C7">
              <w:rPr>
                <w:rFonts w:ascii="Times New Roman"/>
                <w:spacing w:val="8"/>
                <w:sz w:val="24"/>
              </w:rPr>
              <w:t xml:space="preserve"> </w:t>
            </w:r>
            <w:r w:rsidRPr="009367C7">
              <w:rPr>
                <w:rFonts w:ascii="Times New Roman"/>
                <w:spacing w:val="-1"/>
                <w:sz w:val="24"/>
              </w:rPr>
              <w:t>than</w:t>
            </w:r>
            <w:r w:rsidRPr="009367C7">
              <w:rPr>
                <w:rFonts w:ascii="Times New Roman"/>
                <w:spacing w:val="8"/>
                <w:sz w:val="24"/>
              </w:rPr>
              <w:t xml:space="preserve"> </w:t>
            </w:r>
            <w:r w:rsidRPr="009367C7">
              <w:rPr>
                <w:rFonts w:ascii="Times New Roman"/>
                <w:sz w:val="24"/>
              </w:rPr>
              <w:t>those</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63"/>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pacing w:val="-1"/>
                <w:sz w:val="24"/>
              </w:rPr>
              <w:t>item</w:t>
            </w:r>
            <w:r w:rsidRPr="009367C7">
              <w:rPr>
                <w:rFonts w:ascii="Times New Roman"/>
                <w:spacing w:val="25"/>
                <w:sz w:val="24"/>
              </w:rPr>
              <w:t xml:space="preserve"> </w:t>
            </w:r>
            <w:r w:rsidRPr="009367C7">
              <w:rPr>
                <w:rFonts w:ascii="Times New Roman"/>
                <w:sz w:val="24"/>
              </w:rPr>
              <w:t>2.1.1.1.1,</w:t>
            </w:r>
            <w:r w:rsidRPr="009367C7">
              <w:rPr>
                <w:rFonts w:ascii="Times New Roman"/>
                <w:spacing w:val="27"/>
                <w:sz w:val="24"/>
              </w:rPr>
              <w:t xml:space="preserve"> </w:t>
            </w:r>
            <w:r w:rsidRPr="009367C7">
              <w:rPr>
                <w:rFonts w:ascii="Times New Roman"/>
                <w:spacing w:val="-1"/>
                <w:sz w:val="24"/>
              </w:rPr>
              <w:t>which</w:t>
            </w:r>
            <w:r w:rsidRPr="009367C7">
              <w:rPr>
                <w:rFonts w:ascii="Times New Roman"/>
                <w:spacing w:val="26"/>
                <w:sz w:val="24"/>
              </w:rPr>
              <w:t xml:space="preserve"> </w:t>
            </w:r>
            <w:r w:rsidRPr="009367C7">
              <w:rPr>
                <w:rFonts w:ascii="Times New Roman"/>
                <w:sz w:val="24"/>
              </w:rPr>
              <w:t>is</w:t>
            </w:r>
            <w:r w:rsidRPr="009367C7">
              <w:rPr>
                <w:rFonts w:ascii="Times New Roman"/>
                <w:spacing w:val="26"/>
                <w:sz w:val="24"/>
              </w:rPr>
              <w:t xml:space="preserve"> </w:t>
            </w:r>
            <w:proofErr w:type="spellStart"/>
            <w:r w:rsidRPr="009367C7">
              <w:rPr>
                <w:rFonts w:ascii="Times New Roman"/>
                <w:spacing w:val="-1"/>
                <w:sz w:val="24"/>
              </w:rPr>
              <w:t>collateralised</w:t>
            </w:r>
            <w:proofErr w:type="spellEnd"/>
            <w:r w:rsidRPr="009367C7">
              <w:rPr>
                <w:rFonts w:ascii="Times New Roman"/>
                <w:spacing w:val="27"/>
                <w:sz w:val="24"/>
              </w:rPr>
              <w:t xml:space="preserve"> </w:t>
            </w:r>
            <w:r w:rsidRPr="009367C7">
              <w:rPr>
                <w:rFonts w:ascii="Times New Roman"/>
                <w:sz w:val="24"/>
              </w:rPr>
              <w:t>by</w:t>
            </w:r>
            <w:r w:rsidRPr="009367C7">
              <w:rPr>
                <w:rFonts w:ascii="Times New Roman"/>
                <w:spacing w:val="26"/>
                <w:sz w:val="24"/>
              </w:rPr>
              <w:t xml:space="preserve"> </w:t>
            </w:r>
            <w:r w:rsidRPr="009367C7">
              <w:rPr>
                <w:rFonts w:ascii="Times New Roman"/>
                <w:spacing w:val="-1"/>
                <w:sz w:val="24"/>
              </w:rPr>
              <w:t>assets</w:t>
            </w:r>
            <w:r w:rsidRPr="009367C7">
              <w:rPr>
                <w:rFonts w:ascii="Times New Roman"/>
                <w:spacing w:val="27"/>
                <w:sz w:val="24"/>
              </w:rPr>
              <w:t xml:space="preserve"> </w:t>
            </w:r>
            <w:r w:rsidRPr="009367C7">
              <w:rPr>
                <w:rFonts w:ascii="Times New Roman"/>
                <w:spacing w:val="-1"/>
                <w:sz w:val="24"/>
              </w:rPr>
              <w:t>representing</w:t>
            </w:r>
            <w:r w:rsidRPr="009367C7">
              <w:rPr>
                <w:rFonts w:ascii="Times New Roman"/>
                <w:spacing w:val="27"/>
                <w:sz w:val="24"/>
              </w:rPr>
              <w:t xml:space="preserve"> </w:t>
            </w:r>
            <w:r w:rsidRPr="009367C7">
              <w:rPr>
                <w:rFonts w:ascii="Times New Roman"/>
                <w:spacing w:val="-1"/>
                <w:sz w:val="24"/>
              </w:rPr>
              <w:t>claims</w:t>
            </w:r>
            <w:r w:rsidRPr="009367C7">
              <w:rPr>
                <w:rFonts w:ascii="Times New Roman"/>
                <w:spacing w:val="27"/>
                <w:sz w:val="24"/>
              </w:rPr>
              <w:t xml:space="preserve"> </w:t>
            </w:r>
            <w:r w:rsidRPr="009367C7">
              <w:rPr>
                <w:rFonts w:ascii="Times New Roman"/>
                <w:sz w:val="24"/>
              </w:rPr>
              <w:t>on</w:t>
            </w:r>
            <w:r w:rsidRPr="009367C7">
              <w:rPr>
                <w:rFonts w:ascii="Times New Roman"/>
                <w:spacing w:val="27"/>
                <w:sz w:val="24"/>
              </w:rPr>
              <w:t xml:space="preserve"> </w:t>
            </w:r>
            <w:r w:rsidRPr="009367C7">
              <w:rPr>
                <w:rFonts w:ascii="Times New Roman"/>
                <w:sz w:val="24"/>
              </w:rPr>
              <w:t>or</w:t>
            </w:r>
            <w:r w:rsidRPr="009367C7">
              <w:rPr>
                <w:rFonts w:ascii="Times New Roman"/>
                <w:spacing w:val="69"/>
                <w:sz w:val="24"/>
              </w:rPr>
              <w:t xml:space="preserve"> </w:t>
            </w:r>
            <w:r w:rsidRPr="009367C7">
              <w:rPr>
                <w:rFonts w:ascii="Times New Roman"/>
                <w:spacing w:val="-1"/>
                <w:sz w:val="24"/>
              </w:rPr>
              <w:t>guaranteed</w:t>
            </w:r>
            <w:r w:rsidRPr="009367C7">
              <w:rPr>
                <w:rFonts w:ascii="Times New Roman"/>
                <w:spacing w:val="28"/>
                <w:sz w:val="24"/>
              </w:rPr>
              <w:t xml:space="preserve"> </w:t>
            </w:r>
            <w:r w:rsidRPr="009367C7">
              <w:rPr>
                <w:rFonts w:ascii="Times New Roman"/>
                <w:sz w:val="24"/>
              </w:rPr>
              <w:t>by</w:t>
            </w:r>
            <w:r w:rsidRPr="009367C7">
              <w:rPr>
                <w:rFonts w:ascii="Times New Roman"/>
                <w:spacing w:val="30"/>
                <w:sz w:val="24"/>
              </w:rPr>
              <w:t xml:space="preserve"> </w:t>
            </w:r>
            <w:r w:rsidRPr="009367C7">
              <w:rPr>
                <w:rFonts w:ascii="Times New Roman"/>
                <w:spacing w:val="-1"/>
                <w:sz w:val="24"/>
              </w:rPr>
              <w:t>issuer</w:t>
            </w:r>
            <w:r w:rsidRPr="009367C7">
              <w:rPr>
                <w:rFonts w:ascii="Times New Roman"/>
                <w:spacing w:val="30"/>
                <w:sz w:val="24"/>
              </w:rPr>
              <w:t xml:space="preserve"> </w:t>
            </w:r>
            <w:r w:rsidRPr="009367C7">
              <w:rPr>
                <w:rFonts w:ascii="Times New Roman"/>
                <w:sz w:val="24"/>
              </w:rPr>
              <w:t>or</w:t>
            </w:r>
            <w:r w:rsidRPr="009367C7">
              <w:rPr>
                <w:rFonts w:ascii="Times New Roman"/>
                <w:spacing w:val="29"/>
                <w:sz w:val="24"/>
              </w:rPr>
              <w:t xml:space="preserve"> </w:t>
            </w:r>
            <w:r w:rsidRPr="009367C7">
              <w:rPr>
                <w:rFonts w:ascii="Times New Roman"/>
                <w:spacing w:val="-1"/>
                <w:sz w:val="24"/>
              </w:rPr>
              <w:t>guarantor</w:t>
            </w:r>
            <w:r w:rsidRPr="009367C7">
              <w:rPr>
                <w:rFonts w:ascii="Times New Roman"/>
                <w:spacing w:val="29"/>
                <w:sz w:val="24"/>
              </w:rPr>
              <w:t xml:space="preserve"> </w:t>
            </w:r>
            <w:r w:rsidRPr="009367C7">
              <w:rPr>
                <w:rFonts w:ascii="Times New Roman"/>
                <w:spacing w:val="-1"/>
                <w:sz w:val="24"/>
              </w:rPr>
              <w:t>that</w:t>
            </w:r>
            <w:r w:rsidRPr="009367C7">
              <w:rPr>
                <w:rFonts w:ascii="Times New Roman"/>
                <w:spacing w:val="30"/>
                <w:sz w:val="24"/>
              </w:rPr>
              <w:t xml:space="preserve"> </w:t>
            </w:r>
            <w:r w:rsidRPr="009367C7">
              <w:rPr>
                <w:rFonts w:ascii="Times New Roman"/>
                <w:spacing w:val="-1"/>
                <w:sz w:val="24"/>
              </w:rPr>
              <w:t>is</w:t>
            </w:r>
            <w:r w:rsidRPr="009367C7">
              <w:rPr>
                <w:rFonts w:ascii="Times New Roman"/>
                <w:spacing w:val="30"/>
                <w:sz w:val="24"/>
              </w:rPr>
              <w:t xml:space="preserve"> </w:t>
            </w:r>
            <w:r w:rsidRPr="009367C7">
              <w:rPr>
                <w:rFonts w:ascii="Times New Roman"/>
                <w:spacing w:val="-1"/>
                <w:sz w:val="24"/>
              </w:rPr>
              <w:t>assigned</w:t>
            </w:r>
            <w:r w:rsidRPr="009367C7">
              <w:rPr>
                <w:rFonts w:ascii="Times New Roman"/>
                <w:spacing w:val="30"/>
                <w:sz w:val="24"/>
              </w:rPr>
              <w:t xml:space="preserve"> </w:t>
            </w:r>
            <w:r w:rsidRPr="009367C7">
              <w:rPr>
                <w:rFonts w:ascii="Times New Roman"/>
                <w:spacing w:val="-1"/>
                <w:sz w:val="24"/>
              </w:rPr>
              <w:t>credit</w:t>
            </w:r>
            <w:r w:rsidRPr="009367C7">
              <w:rPr>
                <w:rFonts w:ascii="Times New Roman"/>
                <w:spacing w:val="29"/>
                <w:sz w:val="24"/>
              </w:rPr>
              <w:t xml:space="preserve"> </w:t>
            </w:r>
            <w:r w:rsidRPr="009367C7">
              <w:rPr>
                <w:rFonts w:ascii="Times New Roman"/>
                <w:spacing w:val="-1"/>
                <w:sz w:val="24"/>
              </w:rPr>
              <w:t>quality</w:t>
            </w:r>
            <w:r w:rsidRPr="009367C7">
              <w:rPr>
                <w:rFonts w:ascii="Times New Roman"/>
                <w:spacing w:val="30"/>
                <w:sz w:val="24"/>
              </w:rPr>
              <w:t xml:space="preserve"> </w:t>
            </w:r>
            <w:r w:rsidRPr="009367C7">
              <w:rPr>
                <w:rFonts w:ascii="Times New Roman"/>
                <w:spacing w:val="-1"/>
                <w:sz w:val="24"/>
              </w:rPr>
              <w:t>step</w:t>
            </w:r>
            <w:r w:rsidRPr="009367C7">
              <w:rPr>
                <w:rFonts w:ascii="Times New Roman"/>
                <w:spacing w:val="28"/>
                <w:sz w:val="24"/>
              </w:rPr>
              <w:t xml:space="preserve"> </w:t>
            </w:r>
            <w:r w:rsidRPr="009367C7">
              <w:rPr>
                <w:rFonts w:ascii="Times New Roman"/>
                <w:sz w:val="24"/>
              </w:rPr>
              <w:t>1</w:t>
            </w:r>
            <w:r w:rsidRPr="009367C7">
              <w:rPr>
                <w:rFonts w:ascii="Times New Roman"/>
                <w:spacing w:val="30"/>
                <w:sz w:val="24"/>
              </w:rPr>
              <w:t xml:space="preserve"> </w:t>
            </w:r>
            <w:r w:rsidRPr="009367C7">
              <w:rPr>
                <w:rFonts w:ascii="Times New Roman"/>
                <w:sz w:val="24"/>
              </w:rPr>
              <w:t>by</w:t>
            </w:r>
            <w:r w:rsidRPr="009367C7">
              <w:rPr>
                <w:rFonts w:ascii="Times New Roman"/>
                <w:spacing w:val="30"/>
                <w:sz w:val="24"/>
              </w:rPr>
              <w:t xml:space="preserve"> </w:t>
            </w:r>
            <w:r w:rsidRPr="009367C7">
              <w:rPr>
                <w:rFonts w:ascii="Times New Roman"/>
                <w:sz w:val="24"/>
              </w:rPr>
              <w:t>a</w:t>
            </w:r>
            <w:r w:rsidRPr="009367C7">
              <w:rPr>
                <w:rFonts w:ascii="Times New Roman"/>
                <w:spacing w:val="83"/>
                <w:sz w:val="24"/>
              </w:rPr>
              <w:t xml:space="preserve">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068F38D2" w14:textId="77777777">
        <w:trPr>
          <w:trHeight w:val="304"/>
        </w:trPr>
        <w:tc>
          <w:tcPr>
            <w:tcW w:w="1418" w:type="dxa"/>
          </w:tcPr>
          <w:p w14:paraId="02B330F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0440</w:t>
            </w:r>
          </w:p>
        </w:tc>
        <w:tc>
          <w:tcPr>
            <w:tcW w:w="7590" w:type="dxa"/>
          </w:tcPr>
          <w:p w14:paraId="2F6B370C"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2.1.1.1.3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w:t>
            </w:r>
            <w:r w:rsidRPr="009367C7">
              <w:rPr>
                <w:rFonts w:ascii="Times New Roman"/>
                <w:b/>
                <w:spacing w:val="-2"/>
                <w:sz w:val="24"/>
                <w:u w:val="thick" w:color="000000"/>
              </w:rPr>
              <w:t xml:space="preserve"> </w:t>
            </w:r>
            <w:r w:rsidRPr="009367C7">
              <w:rPr>
                <w:rFonts w:ascii="Times New Roman"/>
                <w:b/>
                <w:sz w:val="24"/>
                <w:u w:val="thick" w:color="000000"/>
              </w:rPr>
              <w:t xml:space="preserve">2, </w:t>
            </w:r>
            <w:r w:rsidRPr="009367C7">
              <w:rPr>
                <w:rFonts w:ascii="Times New Roman"/>
                <w:b/>
                <w:spacing w:val="-1"/>
                <w:sz w:val="24"/>
                <w:u w:val="thick" w:color="000000"/>
              </w:rPr>
              <w:t>CQS3)</w:t>
            </w:r>
          </w:p>
          <w:p w14:paraId="3F2B98BC"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8"/>
                <w:sz w:val="24"/>
              </w:rPr>
              <w:t xml:space="preserve"> </w:t>
            </w:r>
            <w:r w:rsidRPr="009367C7">
              <w:rPr>
                <w:rFonts w:ascii="Times New Roman"/>
                <w:spacing w:val="-1"/>
                <w:sz w:val="24"/>
              </w:rPr>
              <w:t>amount</w:t>
            </w:r>
            <w:r w:rsidRPr="009367C7">
              <w:rPr>
                <w:rFonts w:ascii="Times New Roman"/>
                <w:spacing w:val="8"/>
                <w:sz w:val="24"/>
              </w:rPr>
              <w:t xml:space="preserve"> </w:t>
            </w:r>
            <w:r w:rsidRPr="009367C7">
              <w:rPr>
                <w:rFonts w:ascii="Times New Roman"/>
                <w:sz w:val="24"/>
              </w:rPr>
              <w:t>of</w:t>
            </w:r>
            <w:r w:rsidRPr="009367C7">
              <w:rPr>
                <w:rFonts w:ascii="Times New Roman"/>
                <w:spacing w:val="7"/>
                <w:sz w:val="24"/>
              </w:rPr>
              <w:t xml:space="preserve"> </w:t>
            </w:r>
            <w:r w:rsidRPr="009367C7">
              <w:rPr>
                <w:rFonts w:ascii="Times New Roman"/>
                <w:sz w:val="24"/>
              </w:rPr>
              <w:t>cash</w:t>
            </w:r>
            <w:r w:rsidRPr="009367C7">
              <w:rPr>
                <w:rFonts w:ascii="Times New Roman"/>
                <w:spacing w:val="8"/>
                <w:sz w:val="24"/>
              </w:rPr>
              <w:t xml:space="preserve"> </w:t>
            </w:r>
            <w:r w:rsidRPr="009367C7">
              <w:rPr>
                <w:rFonts w:ascii="Times New Roman"/>
                <w:spacing w:val="-1"/>
                <w:sz w:val="24"/>
              </w:rPr>
              <w:t>inflows</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8"/>
                <w:sz w:val="24"/>
              </w:rPr>
              <w:t xml:space="preserve"> </w:t>
            </w:r>
            <w:r w:rsidRPr="009367C7">
              <w:rPr>
                <w:rFonts w:ascii="Times New Roman"/>
                <w:sz w:val="24"/>
              </w:rPr>
              <w:t>in</w:t>
            </w:r>
            <w:r w:rsidRPr="009367C7">
              <w:rPr>
                <w:rFonts w:ascii="Times New Roman"/>
                <w:spacing w:val="8"/>
                <w:sz w:val="24"/>
              </w:rPr>
              <w:t xml:space="preserve"> </w:t>
            </w:r>
            <w:r w:rsidRPr="009367C7">
              <w:rPr>
                <w:rFonts w:ascii="Times New Roman"/>
                <w:sz w:val="24"/>
              </w:rPr>
              <w:t>item</w:t>
            </w:r>
            <w:r w:rsidRPr="009367C7">
              <w:rPr>
                <w:rFonts w:ascii="Times New Roman"/>
                <w:spacing w:val="6"/>
                <w:sz w:val="24"/>
              </w:rPr>
              <w:t xml:space="preserve"> </w:t>
            </w:r>
            <w:r w:rsidRPr="009367C7">
              <w:rPr>
                <w:rFonts w:ascii="Times New Roman"/>
                <w:sz w:val="24"/>
              </w:rPr>
              <w:t>2.1.1.1</w:t>
            </w:r>
            <w:r w:rsidRPr="009367C7">
              <w:rPr>
                <w:rFonts w:ascii="Times New Roman"/>
                <w:spacing w:val="8"/>
                <w:sz w:val="24"/>
              </w:rPr>
              <w:t xml:space="preserve"> </w:t>
            </w:r>
            <w:r w:rsidRPr="009367C7">
              <w:rPr>
                <w:rFonts w:ascii="Times New Roman"/>
                <w:sz w:val="24"/>
              </w:rPr>
              <w:t>other</w:t>
            </w:r>
            <w:r w:rsidRPr="009367C7">
              <w:rPr>
                <w:rFonts w:ascii="Times New Roman"/>
                <w:spacing w:val="8"/>
                <w:sz w:val="24"/>
              </w:rPr>
              <w:t xml:space="preserve"> </w:t>
            </w:r>
            <w:r w:rsidRPr="009367C7">
              <w:rPr>
                <w:rFonts w:ascii="Times New Roman"/>
                <w:spacing w:val="-1"/>
                <w:sz w:val="24"/>
              </w:rPr>
              <w:t>than</w:t>
            </w:r>
            <w:r w:rsidRPr="009367C7">
              <w:rPr>
                <w:rFonts w:ascii="Times New Roman"/>
                <w:spacing w:val="8"/>
                <w:sz w:val="24"/>
              </w:rPr>
              <w:t xml:space="preserve"> </w:t>
            </w:r>
            <w:r w:rsidRPr="009367C7">
              <w:rPr>
                <w:rFonts w:ascii="Times New Roman"/>
                <w:sz w:val="24"/>
              </w:rPr>
              <w:t>those</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63"/>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pacing w:val="-1"/>
                <w:sz w:val="24"/>
              </w:rPr>
              <w:t>item</w:t>
            </w:r>
            <w:r w:rsidRPr="009367C7">
              <w:rPr>
                <w:rFonts w:ascii="Times New Roman"/>
                <w:spacing w:val="25"/>
                <w:sz w:val="24"/>
              </w:rPr>
              <w:t xml:space="preserve"> </w:t>
            </w:r>
            <w:r w:rsidRPr="009367C7">
              <w:rPr>
                <w:rFonts w:ascii="Times New Roman"/>
                <w:sz w:val="24"/>
              </w:rPr>
              <w:t>2.1.</w:t>
            </w:r>
            <w:proofErr w:type="gramStart"/>
            <w:r w:rsidRPr="009367C7">
              <w:rPr>
                <w:rFonts w:ascii="Times New Roman"/>
                <w:sz w:val="24"/>
              </w:rPr>
              <w:t>1.1.1</w:t>
            </w:r>
            <w:proofErr w:type="gramEnd"/>
            <w:r w:rsidRPr="009367C7">
              <w:rPr>
                <w:rFonts w:ascii="Times New Roman"/>
                <w:sz w:val="24"/>
              </w:rPr>
              <w:t>,</w:t>
            </w:r>
            <w:r w:rsidRPr="009367C7">
              <w:rPr>
                <w:rFonts w:ascii="Times New Roman"/>
                <w:spacing w:val="27"/>
                <w:sz w:val="24"/>
              </w:rPr>
              <w:t xml:space="preserve"> </w:t>
            </w:r>
            <w:r w:rsidRPr="009367C7">
              <w:rPr>
                <w:rFonts w:ascii="Times New Roman"/>
                <w:spacing w:val="-1"/>
                <w:sz w:val="24"/>
              </w:rPr>
              <w:t>which</w:t>
            </w:r>
            <w:r w:rsidRPr="009367C7">
              <w:rPr>
                <w:rFonts w:ascii="Times New Roman"/>
                <w:spacing w:val="26"/>
                <w:sz w:val="24"/>
              </w:rPr>
              <w:t xml:space="preserve"> </w:t>
            </w:r>
            <w:r w:rsidRPr="009367C7">
              <w:rPr>
                <w:rFonts w:ascii="Times New Roman"/>
                <w:sz w:val="24"/>
              </w:rPr>
              <w:t>is</w:t>
            </w:r>
            <w:r w:rsidRPr="009367C7">
              <w:rPr>
                <w:rFonts w:ascii="Times New Roman"/>
                <w:spacing w:val="26"/>
                <w:sz w:val="24"/>
              </w:rPr>
              <w:t xml:space="preserve"> </w:t>
            </w:r>
            <w:proofErr w:type="spellStart"/>
            <w:r w:rsidRPr="009367C7">
              <w:rPr>
                <w:rFonts w:ascii="Times New Roman"/>
                <w:spacing w:val="-1"/>
                <w:sz w:val="24"/>
              </w:rPr>
              <w:t>collateralised</w:t>
            </w:r>
            <w:proofErr w:type="spellEnd"/>
            <w:r w:rsidRPr="009367C7">
              <w:rPr>
                <w:rFonts w:ascii="Times New Roman"/>
                <w:spacing w:val="27"/>
                <w:sz w:val="24"/>
              </w:rPr>
              <w:t xml:space="preserve"> </w:t>
            </w:r>
            <w:r w:rsidRPr="009367C7">
              <w:rPr>
                <w:rFonts w:ascii="Times New Roman"/>
                <w:sz w:val="24"/>
              </w:rPr>
              <w:t>by</w:t>
            </w:r>
            <w:r w:rsidRPr="009367C7">
              <w:rPr>
                <w:rFonts w:ascii="Times New Roman"/>
                <w:spacing w:val="26"/>
                <w:sz w:val="24"/>
              </w:rPr>
              <w:t xml:space="preserve"> </w:t>
            </w:r>
            <w:r w:rsidRPr="009367C7">
              <w:rPr>
                <w:rFonts w:ascii="Times New Roman"/>
                <w:spacing w:val="-1"/>
                <w:sz w:val="24"/>
              </w:rPr>
              <w:t>assets</w:t>
            </w:r>
            <w:r w:rsidRPr="009367C7">
              <w:rPr>
                <w:rFonts w:ascii="Times New Roman"/>
                <w:spacing w:val="27"/>
                <w:sz w:val="24"/>
              </w:rPr>
              <w:t xml:space="preserve"> </w:t>
            </w:r>
            <w:r w:rsidRPr="009367C7">
              <w:rPr>
                <w:rFonts w:ascii="Times New Roman"/>
                <w:spacing w:val="-1"/>
                <w:sz w:val="24"/>
              </w:rPr>
              <w:t>representing</w:t>
            </w:r>
            <w:r w:rsidRPr="009367C7">
              <w:rPr>
                <w:rFonts w:ascii="Times New Roman"/>
                <w:spacing w:val="27"/>
                <w:sz w:val="24"/>
              </w:rPr>
              <w:t xml:space="preserve"> </w:t>
            </w:r>
            <w:r w:rsidRPr="009367C7">
              <w:rPr>
                <w:rFonts w:ascii="Times New Roman"/>
                <w:spacing w:val="-1"/>
                <w:sz w:val="24"/>
              </w:rPr>
              <w:t>claims</w:t>
            </w:r>
            <w:r w:rsidRPr="009367C7">
              <w:rPr>
                <w:rFonts w:ascii="Times New Roman"/>
                <w:spacing w:val="27"/>
                <w:sz w:val="24"/>
              </w:rPr>
              <w:t xml:space="preserve"> </w:t>
            </w:r>
            <w:r w:rsidRPr="009367C7">
              <w:rPr>
                <w:rFonts w:ascii="Times New Roman"/>
                <w:sz w:val="24"/>
              </w:rPr>
              <w:t>on</w:t>
            </w:r>
            <w:r w:rsidRPr="009367C7">
              <w:rPr>
                <w:rFonts w:ascii="Times New Roman"/>
                <w:spacing w:val="27"/>
                <w:sz w:val="24"/>
              </w:rPr>
              <w:t xml:space="preserve"> </w:t>
            </w:r>
            <w:r w:rsidRPr="009367C7">
              <w:rPr>
                <w:rFonts w:ascii="Times New Roman"/>
                <w:sz w:val="24"/>
              </w:rPr>
              <w:t>or</w:t>
            </w:r>
            <w:r w:rsidRPr="009367C7">
              <w:rPr>
                <w:rFonts w:ascii="Times New Roman"/>
                <w:spacing w:val="69"/>
                <w:sz w:val="24"/>
              </w:rPr>
              <w:t xml:space="preserve"> </w:t>
            </w:r>
            <w:r w:rsidRPr="009367C7">
              <w:rPr>
                <w:rFonts w:ascii="Times New Roman"/>
                <w:spacing w:val="-1"/>
                <w:sz w:val="24"/>
              </w:rPr>
              <w:t>guaranteed</w:t>
            </w:r>
            <w:r w:rsidRPr="009367C7">
              <w:rPr>
                <w:rFonts w:ascii="Times New Roman"/>
                <w:spacing w:val="7"/>
                <w:sz w:val="24"/>
              </w:rPr>
              <w:t xml:space="preserve"> </w:t>
            </w:r>
            <w:r w:rsidRPr="009367C7">
              <w:rPr>
                <w:rFonts w:ascii="Times New Roman"/>
                <w:sz w:val="24"/>
              </w:rPr>
              <w:t>by</w:t>
            </w:r>
            <w:r w:rsidRPr="009367C7">
              <w:rPr>
                <w:rFonts w:ascii="Times New Roman"/>
                <w:spacing w:val="8"/>
                <w:sz w:val="24"/>
              </w:rPr>
              <w:t xml:space="preserve"> </w:t>
            </w:r>
            <w:r w:rsidRPr="009367C7">
              <w:rPr>
                <w:rFonts w:ascii="Times New Roman"/>
                <w:spacing w:val="-1"/>
                <w:sz w:val="24"/>
              </w:rPr>
              <w:t>issuer</w:t>
            </w:r>
            <w:r w:rsidRPr="009367C7">
              <w:rPr>
                <w:rFonts w:ascii="Times New Roman"/>
                <w:spacing w:val="8"/>
                <w:sz w:val="24"/>
              </w:rPr>
              <w:t xml:space="preserve"> </w:t>
            </w:r>
            <w:r w:rsidRPr="009367C7">
              <w:rPr>
                <w:rFonts w:ascii="Times New Roman"/>
                <w:sz w:val="24"/>
              </w:rPr>
              <w:t>or</w:t>
            </w:r>
            <w:r w:rsidRPr="009367C7">
              <w:rPr>
                <w:rFonts w:ascii="Times New Roman"/>
                <w:spacing w:val="6"/>
                <w:sz w:val="24"/>
              </w:rPr>
              <w:t xml:space="preserve"> </w:t>
            </w:r>
            <w:r w:rsidRPr="009367C7">
              <w:rPr>
                <w:rFonts w:ascii="Times New Roman"/>
                <w:spacing w:val="-1"/>
                <w:sz w:val="24"/>
              </w:rPr>
              <w:t>guarantor</w:t>
            </w:r>
            <w:r w:rsidRPr="009367C7">
              <w:rPr>
                <w:rFonts w:ascii="Times New Roman"/>
                <w:spacing w:val="8"/>
                <w:sz w:val="24"/>
              </w:rPr>
              <w:t xml:space="preserve"> </w:t>
            </w:r>
            <w:r w:rsidRPr="009367C7">
              <w:rPr>
                <w:rFonts w:ascii="Times New Roman"/>
                <w:spacing w:val="-1"/>
                <w:sz w:val="24"/>
              </w:rPr>
              <w:t>that</w:t>
            </w:r>
            <w:r w:rsidRPr="009367C7">
              <w:rPr>
                <w:rFonts w:ascii="Times New Roman"/>
                <w:spacing w:val="8"/>
                <w:sz w:val="24"/>
              </w:rPr>
              <w:t xml:space="preserve"> </w:t>
            </w:r>
            <w:r w:rsidRPr="009367C7">
              <w:rPr>
                <w:rFonts w:ascii="Times New Roman"/>
                <w:spacing w:val="-1"/>
                <w:sz w:val="24"/>
              </w:rPr>
              <w:t>is</w:t>
            </w:r>
            <w:r w:rsidRPr="009367C7">
              <w:rPr>
                <w:rFonts w:ascii="Times New Roman"/>
                <w:spacing w:val="8"/>
                <w:sz w:val="24"/>
              </w:rPr>
              <w:t xml:space="preserve"> </w:t>
            </w:r>
            <w:r w:rsidRPr="009367C7">
              <w:rPr>
                <w:rFonts w:ascii="Times New Roman"/>
                <w:spacing w:val="-1"/>
                <w:sz w:val="24"/>
              </w:rPr>
              <w:t>assigned</w:t>
            </w:r>
            <w:r w:rsidRPr="009367C7">
              <w:rPr>
                <w:rFonts w:ascii="Times New Roman"/>
                <w:spacing w:val="8"/>
                <w:sz w:val="24"/>
              </w:rPr>
              <w:t xml:space="preserve"> </w:t>
            </w:r>
            <w:r w:rsidRPr="009367C7">
              <w:rPr>
                <w:rFonts w:ascii="Times New Roman"/>
                <w:spacing w:val="-1"/>
                <w:sz w:val="24"/>
              </w:rPr>
              <w:t>credit</w:t>
            </w:r>
            <w:r w:rsidRPr="009367C7">
              <w:rPr>
                <w:rFonts w:ascii="Times New Roman"/>
                <w:spacing w:val="8"/>
                <w:sz w:val="24"/>
              </w:rPr>
              <w:t xml:space="preserve"> </w:t>
            </w:r>
            <w:r w:rsidRPr="009367C7">
              <w:rPr>
                <w:rFonts w:ascii="Times New Roman"/>
                <w:spacing w:val="-1"/>
                <w:sz w:val="24"/>
              </w:rPr>
              <w:t>quality</w:t>
            </w:r>
            <w:r w:rsidRPr="009367C7">
              <w:rPr>
                <w:rFonts w:ascii="Times New Roman"/>
                <w:spacing w:val="8"/>
                <w:sz w:val="24"/>
              </w:rPr>
              <w:t xml:space="preserve"> </w:t>
            </w:r>
            <w:r w:rsidRPr="009367C7">
              <w:rPr>
                <w:rFonts w:ascii="Times New Roman"/>
                <w:spacing w:val="-1"/>
                <w:sz w:val="24"/>
              </w:rPr>
              <w:t>step</w:t>
            </w:r>
            <w:r w:rsidRPr="009367C7">
              <w:rPr>
                <w:rFonts w:ascii="Times New Roman"/>
                <w:spacing w:val="8"/>
                <w:sz w:val="24"/>
              </w:rPr>
              <w:t xml:space="preserve"> </w:t>
            </w:r>
            <w:r w:rsidRPr="009367C7">
              <w:rPr>
                <w:rFonts w:ascii="Times New Roman"/>
                <w:sz w:val="24"/>
              </w:rPr>
              <w:t>2</w:t>
            </w:r>
            <w:r w:rsidRPr="009367C7">
              <w:rPr>
                <w:rFonts w:ascii="Times New Roman"/>
                <w:spacing w:val="7"/>
                <w:sz w:val="24"/>
              </w:rPr>
              <w:t xml:space="preserve"> </w:t>
            </w:r>
            <w:r w:rsidRPr="009367C7">
              <w:rPr>
                <w:rFonts w:ascii="Times New Roman"/>
                <w:sz w:val="24"/>
              </w:rPr>
              <w:t>or</w:t>
            </w:r>
            <w:r w:rsidRPr="009367C7">
              <w:rPr>
                <w:rFonts w:ascii="Times New Roman"/>
                <w:spacing w:val="7"/>
                <w:sz w:val="24"/>
              </w:rPr>
              <w:t xml:space="preserve"> </w:t>
            </w:r>
            <w:r w:rsidRPr="009367C7">
              <w:rPr>
                <w:rFonts w:ascii="Times New Roman"/>
                <w:sz w:val="24"/>
              </w:rPr>
              <w:t>3</w:t>
            </w:r>
            <w:r w:rsidRPr="009367C7">
              <w:rPr>
                <w:rFonts w:ascii="Times New Roman"/>
                <w:spacing w:val="8"/>
                <w:sz w:val="24"/>
              </w:rPr>
              <w:t xml:space="preserve"> </w:t>
            </w:r>
            <w:r w:rsidRPr="009367C7">
              <w:rPr>
                <w:rFonts w:ascii="Times New Roman"/>
                <w:sz w:val="24"/>
              </w:rPr>
              <w:t>by</w:t>
            </w:r>
            <w:r w:rsidRPr="009367C7">
              <w:rPr>
                <w:rFonts w:ascii="Times New Roman"/>
                <w:spacing w:val="83"/>
                <w:sz w:val="24"/>
              </w:rPr>
              <w:t xml:space="preserve"> </w:t>
            </w:r>
            <w:r w:rsidRPr="009367C7">
              <w:rPr>
                <w:rFonts w:ascii="Times New Roman"/>
                <w:sz w:val="24"/>
              </w:rPr>
              <w:t xml:space="preserve">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648A6312" w14:textId="77777777">
        <w:trPr>
          <w:trHeight w:val="304"/>
        </w:trPr>
        <w:tc>
          <w:tcPr>
            <w:tcW w:w="1418" w:type="dxa"/>
          </w:tcPr>
          <w:p w14:paraId="3F837F9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0450</w:t>
            </w:r>
          </w:p>
        </w:tc>
        <w:tc>
          <w:tcPr>
            <w:tcW w:w="7590" w:type="dxa"/>
          </w:tcPr>
          <w:p w14:paraId="32C1CF1E"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2.1.1.1.4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w:t>
            </w:r>
            <w:r w:rsidRPr="009367C7">
              <w:rPr>
                <w:rFonts w:ascii="Times New Roman"/>
                <w:b/>
                <w:spacing w:val="-2"/>
                <w:sz w:val="24"/>
                <w:u w:val="thick" w:color="000000"/>
              </w:rPr>
              <w:t xml:space="preserve"> </w:t>
            </w:r>
            <w:r w:rsidRPr="009367C7">
              <w:rPr>
                <w:rFonts w:ascii="Times New Roman"/>
                <w:b/>
                <w:sz w:val="24"/>
                <w:u w:val="thick" w:color="000000"/>
              </w:rPr>
              <w:t>4+)</w:t>
            </w:r>
          </w:p>
          <w:p w14:paraId="50338BE3"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8"/>
                <w:sz w:val="24"/>
              </w:rPr>
              <w:t xml:space="preserve"> </w:t>
            </w:r>
            <w:r w:rsidRPr="009367C7">
              <w:rPr>
                <w:rFonts w:ascii="Times New Roman"/>
                <w:spacing w:val="-1"/>
                <w:sz w:val="24"/>
              </w:rPr>
              <w:t>amount</w:t>
            </w:r>
            <w:r w:rsidRPr="009367C7">
              <w:rPr>
                <w:rFonts w:ascii="Times New Roman"/>
                <w:spacing w:val="8"/>
                <w:sz w:val="24"/>
              </w:rPr>
              <w:t xml:space="preserve"> </w:t>
            </w:r>
            <w:r w:rsidRPr="009367C7">
              <w:rPr>
                <w:rFonts w:ascii="Times New Roman"/>
                <w:sz w:val="24"/>
              </w:rPr>
              <w:t>of</w:t>
            </w:r>
            <w:r w:rsidRPr="009367C7">
              <w:rPr>
                <w:rFonts w:ascii="Times New Roman"/>
                <w:spacing w:val="7"/>
                <w:sz w:val="24"/>
              </w:rPr>
              <w:t xml:space="preserve"> </w:t>
            </w:r>
            <w:r w:rsidRPr="009367C7">
              <w:rPr>
                <w:rFonts w:ascii="Times New Roman"/>
                <w:sz w:val="24"/>
              </w:rPr>
              <w:t>cash</w:t>
            </w:r>
            <w:r w:rsidRPr="009367C7">
              <w:rPr>
                <w:rFonts w:ascii="Times New Roman"/>
                <w:spacing w:val="8"/>
                <w:sz w:val="24"/>
              </w:rPr>
              <w:t xml:space="preserve"> </w:t>
            </w:r>
            <w:r w:rsidRPr="009367C7">
              <w:rPr>
                <w:rFonts w:ascii="Times New Roman"/>
                <w:spacing w:val="-1"/>
                <w:sz w:val="24"/>
              </w:rPr>
              <w:t>inflows</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8"/>
                <w:sz w:val="24"/>
              </w:rPr>
              <w:t xml:space="preserve"> </w:t>
            </w:r>
            <w:r w:rsidRPr="009367C7">
              <w:rPr>
                <w:rFonts w:ascii="Times New Roman"/>
                <w:sz w:val="24"/>
              </w:rPr>
              <w:t>in</w:t>
            </w:r>
            <w:r w:rsidRPr="009367C7">
              <w:rPr>
                <w:rFonts w:ascii="Times New Roman"/>
                <w:spacing w:val="8"/>
                <w:sz w:val="24"/>
              </w:rPr>
              <w:t xml:space="preserve"> </w:t>
            </w:r>
            <w:r w:rsidRPr="009367C7">
              <w:rPr>
                <w:rFonts w:ascii="Times New Roman"/>
                <w:sz w:val="24"/>
              </w:rPr>
              <w:t>item</w:t>
            </w:r>
            <w:r w:rsidRPr="009367C7">
              <w:rPr>
                <w:rFonts w:ascii="Times New Roman"/>
                <w:spacing w:val="6"/>
                <w:sz w:val="24"/>
              </w:rPr>
              <w:t xml:space="preserve"> </w:t>
            </w:r>
            <w:r w:rsidRPr="009367C7">
              <w:rPr>
                <w:rFonts w:ascii="Times New Roman"/>
                <w:sz w:val="24"/>
              </w:rPr>
              <w:t>2.1.1.1</w:t>
            </w:r>
            <w:r w:rsidRPr="009367C7">
              <w:rPr>
                <w:rFonts w:ascii="Times New Roman"/>
                <w:spacing w:val="8"/>
                <w:sz w:val="24"/>
              </w:rPr>
              <w:t xml:space="preserve"> </w:t>
            </w:r>
            <w:r w:rsidRPr="009367C7">
              <w:rPr>
                <w:rFonts w:ascii="Times New Roman"/>
                <w:sz w:val="24"/>
              </w:rPr>
              <w:t>other</w:t>
            </w:r>
            <w:r w:rsidRPr="009367C7">
              <w:rPr>
                <w:rFonts w:ascii="Times New Roman"/>
                <w:spacing w:val="8"/>
                <w:sz w:val="24"/>
              </w:rPr>
              <w:t xml:space="preserve"> </w:t>
            </w:r>
            <w:r w:rsidRPr="009367C7">
              <w:rPr>
                <w:rFonts w:ascii="Times New Roman"/>
                <w:spacing w:val="-1"/>
                <w:sz w:val="24"/>
              </w:rPr>
              <w:t>than</w:t>
            </w:r>
            <w:r w:rsidRPr="009367C7">
              <w:rPr>
                <w:rFonts w:ascii="Times New Roman"/>
                <w:spacing w:val="8"/>
                <w:sz w:val="24"/>
              </w:rPr>
              <w:t xml:space="preserve"> </w:t>
            </w:r>
            <w:r w:rsidRPr="009367C7">
              <w:rPr>
                <w:rFonts w:ascii="Times New Roman"/>
                <w:sz w:val="24"/>
              </w:rPr>
              <w:t>those</w:t>
            </w:r>
            <w:r w:rsidRPr="009367C7">
              <w:rPr>
                <w:rFonts w:ascii="Times New Roman"/>
                <w:spacing w:val="8"/>
                <w:sz w:val="24"/>
              </w:rPr>
              <w:t xml:space="preserve"> </w:t>
            </w:r>
            <w:r w:rsidRPr="009367C7">
              <w:rPr>
                <w:rFonts w:ascii="Times New Roman"/>
                <w:spacing w:val="-1"/>
                <w:sz w:val="24"/>
              </w:rPr>
              <w:t>reported</w:t>
            </w:r>
            <w:r w:rsidRPr="009367C7">
              <w:rPr>
                <w:rFonts w:ascii="Times New Roman"/>
                <w:spacing w:val="63"/>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pacing w:val="-1"/>
                <w:sz w:val="24"/>
              </w:rPr>
              <w:t>item</w:t>
            </w:r>
            <w:r w:rsidRPr="009367C7">
              <w:rPr>
                <w:rFonts w:ascii="Times New Roman"/>
                <w:spacing w:val="25"/>
                <w:sz w:val="24"/>
              </w:rPr>
              <w:t xml:space="preserve"> </w:t>
            </w:r>
            <w:r w:rsidRPr="009367C7">
              <w:rPr>
                <w:rFonts w:ascii="Times New Roman"/>
                <w:sz w:val="24"/>
              </w:rPr>
              <w:t>2.1.1.1.1,</w:t>
            </w:r>
            <w:r w:rsidRPr="009367C7">
              <w:rPr>
                <w:rFonts w:ascii="Times New Roman"/>
                <w:spacing w:val="27"/>
                <w:sz w:val="24"/>
              </w:rPr>
              <w:t xml:space="preserve"> </w:t>
            </w:r>
            <w:r w:rsidRPr="009367C7">
              <w:rPr>
                <w:rFonts w:ascii="Times New Roman"/>
                <w:spacing w:val="-1"/>
                <w:sz w:val="24"/>
              </w:rPr>
              <w:t>which</w:t>
            </w:r>
            <w:r w:rsidRPr="009367C7">
              <w:rPr>
                <w:rFonts w:ascii="Times New Roman"/>
                <w:spacing w:val="26"/>
                <w:sz w:val="24"/>
              </w:rPr>
              <w:t xml:space="preserve"> </w:t>
            </w:r>
            <w:r w:rsidRPr="009367C7">
              <w:rPr>
                <w:rFonts w:ascii="Times New Roman"/>
                <w:sz w:val="24"/>
              </w:rPr>
              <w:t>is</w:t>
            </w:r>
            <w:r w:rsidRPr="009367C7">
              <w:rPr>
                <w:rFonts w:ascii="Times New Roman"/>
                <w:spacing w:val="26"/>
                <w:sz w:val="24"/>
              </w:rPr>
              <w:t xml:space="preserve"> </w:t>
            </w:r>
            <w:proofErr w:type="spellStart"/>
            <w:r w:rsidRPr="009367C7">
              <w:rPr>
                <w:rFonts w:ascii="Times New Roman"/>
                <w:spacing w:val="-1"/>
                <w:sz w:val="24"/>
              </w:rPr>
              <w:t>collateralised</w:t>
            </w:r>
            <w:proofErr w:type="spellEnd"/>
            <w:r w:rsidRPr="009367C7">
              <w:rPr>
                <w:rFonts w:ascii="Times New Roman"/>
                <w:spacing w:val="27"/>
                <w:sz w:val="24"/>
              </w:rPr>
              <w:t xml:space="preserve"> </w:t>
            </w:r>
            <w:r w:rsidRPr="009367C7">
              <w:rPr>
                <w:rFonts w:ascii="Times New Roman"/>
                <w:sz w:val="24"/>
              </w:rPr>
              <w:t>by</w:t>
            </w:r>
            <w:r w:rsidRPr="009367C7">
              <w:rPr>
                <w:rFonts w:ascii="Times New Roman"/>
                <w:spacing w:val="26"/>
                <w:sz w:val="24"/>
              </w:rPr>
              <w:t xml:space="preserve"> </w:t>
            </w:r>
            <w:r w:rsidRPr="009367C7">
              <w:rPr>
                <w:rFonts w:ascii="Times New Roman"/>
                <w:spacing w:val="-1"/>
                <w:sz w:val="24"/>
              </w:rPr>
              <w:t>assets</w:t>
            </w:r>
            <w:r w:rsidRPr="009367C7">
              <w:rPr>
                <w:rFonts w:ascii="Times New Roman"/>
                <w:spacing w:val="27"/>
                <w:sz w:val="24"/>
              </w:rPr>
              <w:t xml:space="preserve"> </w:t>
            </w:r>
            <w:r w:rsidRPr="009367C7">
              <w:rPr>
                <w:rFonts w:ascii="Times New Roman"/>
                <w:spacing w:val="-1"/>
                <w:sz w:val="24"/>
              </w:rPr>
              <w:t>representing</w:t>
            </w:r>
            <w:r w:rsidRPr="009367C7">
              <w:rPr>
                <w:rFonts w:ascii="Times New Roman"/>
                <w:spacing w:val="27"/>
                <w:sz w:val="24"/>
              </w:rPr>
              <w:t xml:space="preserve"> </w:t>
            </w:r>
            <w:r w:rsidRPr="009367C7">
              <w:rPr>
                <w:rFonts w:ascii="Times New Roman"/>
                <w:spacing w:val="-1"/>
                <w:sz w:val="24"/>
              </w:rPr>
              <w:t>claims</w:t>
            </w:r>
            <w:r w:rsidRPr="009367C7">
              <w:rPr>
                <w:rFonts w:ascii="Times New Roman"/>
                <w:spacing w:val="27"/>
                <w:sz w:val="24"/>
              </w:rPr>
              <w:t xml:space="preserve"> </w:t>
            </w:r>
            <w:r w:rsidRPr="009367C7">
              <w:rPr>
                <w:rFonts w:ascii="Times New Roman"/>
                <w:sz w:val="24"/>
              </w:rPr>
              <w:t>on</w:t>
            </w:r>
            <w:r w:rsidRPr="009367C7">
              <w:rPr>
                <w:rFonts w:ascii="Times New Roman"/>
                <w:spacing w:val="27"/>
                <w:sz w:val="24"/>
              </w:rPr>
              <w:t xml:space="preserve"> </w:t>
            </w:r>
            <w:r w:rsidRPr="009367C7">
              <w:rPr>
                <w:rFonts w:ascii="Times New Roman"/>
                <w:sz w:val="24"/>
              </w:rPr>
              <w:t>or</w:t>
            </w:r>
            <w:r w:rsidRPr="009367C7">
              <w:rPr>
                <w:rFonts w:ascii="Times New Roman"/>
                <w:spacing w:val="69"/>
                <w:sz w:val="24"/>
              </w:rPr>
              <w:t xml:space="preserve"> </w:t>
            </w:r>
            <w:r w:rsidRPr="009367C7">
              <w:rPr>
                <w:rFonts w:ascii="Times New Roman"/>
                <w:spacing w:val="-1"/>
                <w:sz w:val="24"/>
              </w:rPr>
              <w:t>guaranteed</w:t>
            </w:r>
            <w:r w:rsidRPr="009367C7">
              <w:rPr>
                <w:rFonts w:ascii="Times New Roman"/>
                <w:spacing w:val="48"/>
                <w:sz w:val="24"/>
              </w:rPr>
              <w:t xml:space="preserve"> </w:t>
            </w:r>
            <w:r w:rsidRPr="009367C7">
              <w:rPr>
                <w:rFonts w:ascii="Times New Roman"/>
                <w:sz w:val="24"/>
              </w:rPr>
              <w:t>by</w:t>
            </w:r>
            <w:r w:rsidRPr="009367C7">
              <w:rPr>
                <w:rFonts w:ascii="Times New Roman"/>
                <w:spacing w:val="49"/>
                <w:sz w:val="24"/>
              </w:rPr>
              <w:t xml:space="preserve"> </w:t>
            </w:r>
            <w:r w:rsidRPr="009367C7">
              <w:rPr>
                <w:rFonts w:ascii="Times New Roman"/>
                <w:sz w:val="24"/>
              </w:rPr>
              <w:t>issuer</w:t>
            </w:r>
            <w:r w:rsidRPr="009367C7">
              <w:rPr>
                <w:rFonts w:ascii="Times New Roman"/>
                <w:spacing w:val="49"/>
                <w:sz w:val="24"/>
              </w:rPr>
              <w:t xml:space="preserve"> </w:t>
            </w:r>
            <w:r w:rsidRPr="009367C7">
              <w:rPr>
                <w:rFonts w:ascii="Times New Roman"/>
                <w:spacing w:val="-1"/>
                <w:sz w:val="24"/>
              </w:rPr>
              <w:t>or</w:t>
            </w:r>
            <w:r w:rsidRPr="009367C7">
              <w:rPr>
                <w:rFonts w:ascii="Times New Roman"/>
                <w:spacing w:val="48"/>
                <w:sz w:val="24"/>
              </w:rPr>
              <w:t xml:space="preserve"> </w:t>
            </w:r>
            <w:r w:rsidRPr="009367C7">
              <w:rPr>
                <w:rFonts w:ascii="Times New Roman"/>
                <w:spacing w:val="-1"/>
                <w:sz w:val="24"/>
              </w:rPr>
              <w:t>guarantor</w:t>
            </w:r>
            <w:r w:rsidRPr="009367C7">
              <w:rPr>
                <w:rFonts w:ascii="Times New Roman"/>
                <w:spacing w:val="49"/>
                <w:sz w:val="24"/>
              </w:rPr>
              <w:t xml:space="preserve"> </w:t>
            </w:r>
            <w:r w:rsidRPr="009367C7">
              <w:rPr>
                <w:rFonts w:ascii="Times New Roman"/>
                <w:spacing w:val="-1"/>
                <w:sz w:val="24"/>
              </w:rPr>
              <w:t>that</w:t>
            </w:r>
            <w:r w:rsidRPr="009367C7">
              <w:rPr>
                <w:rFonts w:ascii="Times New Roman"/>
                <w:spacing w:val="49"/>
                <w:sz w:val="24"/>
              </w:rPr>
              <w:t xml:space="preserve"> </w:t>
            </w:r>
            <w:r w:rsidRPr="009367C7">
              <w:rPr>
                <w:rFonts w:ascii="Times New Roman"/>
                <w:sz w:val="24"/>
              </w:rPr>
              <w:t>is</w:t>
            </w:r>
            <w:r w:rsidRPr="009367C7">
              <w:rPr>
                <w:rFonts w:ascii="Times New Roman"/>
                <w:spacing w:val="49"/>
                <w:sz w:val="24"/>
              </w:rPr>
              <w:t xml:space="preserve"> </w:t>
            </w:r>
            <w:r w:rsidRPr="009367C7">
              <w:rPr>
                <w:rFonts w:ascii="Times New Roman"/>
                <w:spacing w:val="-1"/>
                <w:sz w:val="24"/>
              </w:rPr>
              <w:t>assigned</w:t>
            </w:r>
            <w:r w:rsidRPr="009367C7">
              <w:rPr>
                <w:rFonts w:ascii="Times New Roman"/>
                <w:spacing w:val="49"/>
                <w:sz w:val="24"/>
              </w:rPr>
              <w:t xml:space="preserve"> </w:t>
            </w:r>
            <w:r w:rsidRPr="009367C7">
              <w:rPr>
                <w:rFonts w:ascii="Times New Roman"/>
                <w:spacing w:val="-1"/>
                <w:sz w:val="24"/>
              </w:rPr>
              <w:t>credit</w:t>
            </w:r>
            <w:r w:rsidRPr="009367C7">
              <w:rPr>
                <w:rFonts w:ascii="Times New Roman"/>
                <w:spacing w:val="48"/>
                <w:sz w:val="24"/>
              </w:rPr>
              <w:t xml:space="preserve"> </w:t>
            </w:r>
            <w:r w:rsidRPr="009367C7">
              <w:rPr>
                <w:rFonts w:ascii="Times New Roman"/>
                <w:spacing w:val="-1"/>
                <w:sz w:val="24"/>
              </w:rPr>
              <w:t>quality</w:t>
            </w:r>
            <w:r w:rsidRPr="009367C7">
              <w:rPr>
                <w:rFonts w:ascii="Times New Roman"/>
                <w:spacing w:val="49"/>
                <w:sz w:val="24"/>
              </w:rPr>
              <w:t xml:space="preserve"> </w:t>
            </w:r>
            <w:r w:rsidRPr="009367C7">
              <w:rPr>
                <w:rFonts w:ascii="Times New Roman"/>
                <w:sz w:val="24"/>
              </w:rPr>
              <w:t>step</w:t>
            </w:r>
            <w:r w:rsidRPr="009367C7">
              <w:rPr>
                <w:rFonts w:ascii="Times New Roman"/>
                <w:spacing w:val="48"/>
                <w:sz w:val="24"/>
              </w:rPr>
              <w:t xml:space="preserve"> </w:t>
            </w:r>
            <w:r w:rsidRPr="009367C7">
              <w:rPr>
                <w:rFonts w:ascii="Times New Roman"/>
                <w:sz w:val="24"/>
              </w:rPr>
              <w:t>4</w:t>
            </w:r>
            <w:r w:rsidRPr="009367C7">
              <w:rPr>
                <w:rFonts w:ascii="Times New Roman"/>
                <w:spacing w:val="49"/>
                <w:sz w:val="24"/>
              </w:rPr>
              <w:t xml:space="preserve"> </w:t>
            </w:r>
            <w:r w:rsidRPr="009367C7">
              <w:rPr>
                <w:rFonts w:ascii="Times New Roman"/>
                <w:sz w:val="24"/>
              </w:rPr>
              <w:t>or</w:t>
            </w:r>
            <w:r w:rsidRPr="009367C7">
              <w:rPr>
                <w:rFonts w:ascii="Times New Roman"/>
                <w:spacing w:val="71"/>
                <w:sz w:val="24"/>
              </w:rPr>
              <w:t xml:space="preserve"> </w:t>
            </w:r>
            <w:r w:rsidRPr="009367C7">
              <w:rPr>
                <w:rFonts w:ascii="Times New Roman"/>
                <w:spacing w:val="-1"/>
                <w:sz w:val="24"/>
              </w:rPr>
              <w:t>worse</w:t>
            </w:r>
            <w:r w:rsidRPr="009367C7">
              <w:rPr>
                <w:rFonts w:ascii="Times New Roman"/>
                <w:sz w:val="24"/>
              </w:rPr>
              <w:t xml:space="preserve"> 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7FF5A4C9" w14:textId="77777777">
        <w:trPr>
          <w:trHeight w:val="304"/>
        </w:trPr>
        <w:tc>
          <w:tcPr>
            <w:tcW w:w="1418" w:type="dxa"/>
          </w:tcPr>
          <w:p w14:paraId="2C07A10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0460</w:t>
            </w:r>
          </w:p>
        </w:tc>
        <w:tc>
          <w:tcPr>
            <w:tcW w:w="7590" w:type="dxa"/>
          </w:tcPr>
          <w:p w14:paraId="3BBA3EB3"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2.1.1.2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covered</w:t>
            </w:r>
            <w:r w:rsidRPr="009367C7">
              <w:rPr>
                <w:rFonts w:ascii="Times New Roman"/>
                <w:b/>
                <w:spacing w:val="-2"/>
                <w:sz w:val="24"/>
                <w:u w:val="thick" w:color="000000"/>
              </w:rPr>
              <w:t xml:space="preserve"> </w:t>
            </w:r>
            <w:r w:rsidRPr="009367C7">
              <w:rPr>
                <w:rFonts w:ascii="Times New Roman"/>
                <w:b/>
                <w:spacing w:val="-1"/>
                <w:sz w:val="24"/>
                <w:u w:val="thick" w:color="000000"/>
              </w:rPr>
              <w:t>bonds</w:t>
            </w:r>
            <w:r w:rsidRPr="009367C7">
              <w:rPr>
                <w:rFonts w:ascii="Times New Roman"/>
                <w:b/>
                <w:sz w:val="24"/>
                <w:u w:val="thick" w:color="000000"/>
              </w:rPr>
              <w:t xml:space="preserve"> </w:t>
            </w:r>
            <w:r w:rsidRPr="009367C7">
              <w:rPr>
                <w:rFonts w:ascii="Times New Roman"/>
                <w:b/>
                <w:spacing w:val="-1"/>
                <w:sz w:val="24"/>
                <w:u w:val="thick" w:color="000000"/>
              </w:rPr>
              <w:t>(CQS1)</w:t>
            </w:r>
          </w:p>
          <w:p w14:paraId="73041DBC"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2.1.1</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proofErr w:type="spellStart"/>
            <w:r w:rsidRPr="009367C7">
              <w:rPr>
                <w:rFonts w:ascii="Times New Roman"/>
                <w:spacing w:val="-1"/>
                <w:sz w:val="24"/>
              </w:rPr>
              <w:t>collateralised</w:t>
            </w:r>
            <w:proofErr w:type="spellEnd"/>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assets</w:t>
            </w:r>
            <w:r w:rsidRPr="009367C7">
              <w:rPr>
                <w:rFonts w:ascii="Times New Roman"/>
                <w:spacing w:val="6"/>
                <w:sz w:val="24"/>
              </w:rPr>
              <w:t xml:space="preserve"> </w:t>
            </w:r>
            <w:r w:rsidRPr="009367C7">
              <w:rPr>
                <w:rFonts w:ascii="Times New Roman"/>
                <w:spacing w:val="-1"/>
                <w:sz w:val="24"/>
              </w:rPr>
              <w:t>that</w:t>
            </w:r>
            <w:r w:rsidRPr="009367C7">
              <w:rPr>
                <w:rFonts w:ascii="Times New Roman"/>
                <w:spacing w:val="6"/>
                <w:sz w:val="24"/>
              </w:rPr>
              <w:t xml:space="preserve"> </w:t>
            </w:r>
            <w:r w:rsidRPr="009367C7">
              <w:rPr>
                <w:rFonts w:ascii="Times New Roman"/>
                <w:spacing w:val="-1"/>
                <w:sz w:val="24"/>
              </w:rPr>
              <w:t>are</w:t>
            </w:r>
            <w:r w:rsidRPr="009367C7">
              <w:rPr>
                <w:rFonts w:ascii="Times New Roman"/>
                <w:spacing w:val="7"/>
                <w:sz w:val="24"/>
              </w:rPr>
              <w:t xml:space="preserve"> </w:t>
            </w:r>
            <w:proofErr w:type="gramStart"/>
            <w:r w:rsidRPr="009367C7">
              <w:rPr>
                <w:rFonts w:ascii="Times New Roman"/>
                <w:spacing w:val="-1"/>
                <w:sz w:val="24"/>
              </w:rPr>
              <w:t>covered</w:t>
            </w:r>
            <w:proofErr w:type="gramEnd"/>
            <w:r w:rsidRPr="009367C7">
              <w:rPr>
                <w:rFonts w:ascii="Times New Roman"/>
                <w:spacing w:val="6"/>
                <w:sz w:val="24"/>
              </w:rPr>
              <w:t xml:space="preserve"> </w:t>
            </w:r>
            <w:r w:rsidRPr="009367C7">
              <w:rPr>
                <w:rFonts w:ascii="Times New Roman"/>
                <w:spacing w:val="-1"/>
                <w:sz w:val="24"/>
              </w:rPr>
              <w:t>bonds.</w:t>
            </w:r>
            <w:r w:rsidRPr="009367C7">
              <w:rPr>
                <w:rFonts w:ascii="Times New Roman"/>
                <w:spacing w:val="7"/>
                <w:sz w:val="24"/>
              </w:rPr>
              <w:t xml:space="preserve"> </w:t>
            </w:r>
            <w:r w:rsidRPr="009367C7">
              <w:rPr>
                <w:rFonts w:ascii="Times New Roman"/>
                <w:spacing w:val="-1"/>
                <w:sz w:val="24"/>
              </w:rPr>
              <w:t>Note</w:t>
            </w:r>
            <w:r w:rsidRPr="009367C7">
              <w:rPr>
                <w:rFonts w:ascii="Times New Roman"/>
                <w:spacing w:val="6"/>
                <w:sz w:val="24"/>
              </w:rPr>
              <w:t xml:space="preserve"> </w:t>
            </w:r>
            <w:r w:rsidRPr="009367C7">
              <w:rPr>
                <w:rFonts w:ascii="Times New Roman"/>
                <w:spacing w:val="-1"/>
                <w:sz w:val="24"/>
              </w:rPr>
              <w:t>that</w:t>
            </w:r>
            <w:r w:rsidRPr="009367C7">
              <w:rPr>
                <w:rFonts w:ascii="Times New Roman"/>
                <w:spacing w:val="6"/>
                <w:sz w:val="24"/>
              </w:rPr>
              <w:t xml:space="preserve"> </w:t>
            </w:r>
            <w:r w:rsidRPr="009367C7">
              <w:rPr>
                <w:rFonts w:ascii="Times New Roman"/>
                <w:sz w:val="24"/>
              </w:rPr>
              <w:t>in</w:t>
            </w:r>
            <w:r w:rsidRPr="009367C7">
              <w:rPr>
                <w:rFonts w:ascii="Times New Roman"/>
                <w:spacing w:val="7"/>
                <w:sz w:val="24"/>
              </w:rPr>
              <w:t xml:space="preserve"> </w:t>
            </w:r>
            <w:r w:rsidRPr="009367C7">
              <w:rPr>
                <w:rFonts w:ascii="Times New Roman"/>
                <w:spacing w:val="-1"/>
                <w:sz w:val="24"/>
              </w:rPr>
              <w:t>accordance</w:t>
            </w:r>
            <w:r w:rsidRPr="009367C7">
              <w:rPr>
                <w:rFonts w:ascii="Times New Roman"/>
                <w:spacing w:val="7"/>
                <w:sz w:val="24"/>
              </w:rPr>
              <w:t xml:space="preserve"> </w:t>
            </w:r>
            <w:r w:rsidRPr="009367C7">
              <w:rPr>
                <w:rFonts w:ascii="Times New Roman"/>
                <w:spacing w:val="-1"/>
                <w:sz w:val="24"/>
              </w:rPr>
              <w:t>with</w:t>
            </w:r>
            <w:r w:rsidRPr="009367C7">
              <w:rPr>
                <w:rFonts w:ascii="Times New Roman"/>
                <w:spacing w:val="6"/>
                <w:sz w:val="24"/>
              </w:rPr>
              <w:t xml:space="preserve"> point (f) of </w:t>
            </w:r>
            <w:r w:rsidRPr="009367C7">
              <w:rPr>
                <w:rFonts w:ascii="Times New Roman"/>
                <w:spacing w:val="-1"/>
                <w:sz w:val="24"/>
              </w:rPr>
              <w:t>Article</w:t>
            </w:r>
            <w:r w:rsidRPr="009367C7">
              <w:rPr>
                <w:rFonts w:ascii="Times New Roman"/>
                <w:spacing w:val="7"/>
                <w:sz w:val="24"/>
              </w:rPr>
              <w:t xml:space="preserve"> </w:t>
            </w:r>
            <w:r w:rsidRPr="009367C7">
              <w:rPr>
                <w:rFonts w:ascii="Times New Roman"/>
                <w:spacing w:val="-1"/>
                <w:sz w:val="24"/>
              </w:rPr>
              <w:t>10(1)</w:t>
            </w:r>
            <w:r w:rsidRPr="009367C7">
              <w:rPr>
                <w:rFonts w:ascii="Times New Roman"/>
                <w:spacing w:val="7"/>
                <w:sz w:val="24"/>
              </w:rPr>
              <w:t xml:space="preserve"> </w:t>
            </w:r>
            <w:r w:rsidRPr="009367C7">
              <w:rPr>
                <w:rFonts w:ascii="Times New Roman"/>
                <w:sz w:val="24"/>
              </w:rPr>
              <w:t>of</w:t>
            </w:r>
            <w:r w:rsidRPr="009367C7">
              <w:rPr>
                <w:rFonts w:ascii="Times New Roman"/>
                <w:spacing w:val="73"/>
                <w:sz w:val="24"/>
              </w:rPr>
              <w:t xml:space="preserve"> </w:t>
            </w:r>
            <w:r w:rsidRPr="009367C7">
              <w:rPr>
                <w:rFonts w:ascii="Times New Roman"/>
                <w:spacing w:val="-1"/>
                <w:sz w:val="24"/>
              </w:rPr>
              <w:t>Delegated Regulation (EU) 2015/61</w:t>
            </w:r>
            <w:r w:rsidRPr="009367C7">
              <w:rPr>
                <w:rFonts w:ascii="Times New Roman"/>
                <w:spacing w:val="9"/>
                <w:sz w:val="24"/>
              </w:rPr>
              <w:t xml:space="preserve"> </w:t>
            </w:r>
            <w:r w:rsidRPr="009367C7">
              <w:rPr>
                <w:rFonts w:ascii="Times New Roman"/>
                <w:sz w:val="24"/>
              </w:rPr>
              <w:t>only</w:t>
            </w:r>
            <w:r w:rsidRPr="009367C7">
              <w:rPr>
                <w:rFonts w:ascii="Times New Roman"/>
                <w:spacing w:val="9"/>
                <w:sz w:val="24"/>
              </w:rPr>
              <w:t xml:space="preserve"> </w:t>
            </w:r>
            <w:r w:rsidRPr="009367C7">
              <w:rPr>
                <w:rFonts w:ascii="Times New Roman"/>
                <w:spacing w:val="-1"/>
                <w:sz w:val="24"/>
              </w:rPr>
              <w:t>CQS</w:t>
            </w:r>
            <w:r w:rsidRPr="009367C7">
              <w:rPr>
                <w:rFonts w:ascii="Times New Roman"/>
                <w:spacing w:val="9"/>
                <w:sz w:val="24"/>
              </w:rPr>
              <w:t xml:space="preserve"> </w:t>
            </w:r>
            <w:r w:rsidRPr="009367C7">
              <w:rPr>
                <w:rFonts w:ascii="Times New Roman"/>
                <w:sz w:val="24"/>
              </w:rPr>
              <w:t>1</w:t>
            </w:r>
            <w:r w:rsidRPr="009367C7">
              <w:rPr>
                <w:rFonts w:ascii="Times New Roman"/>
                <w:spacing w:val="9"/>
                <w:sz w:val="24"/>
              </w:rPr>
              <w:t xml:space="preserve"> </w:t>
            </w:r>
            <w:r w:rsidRPr="009367C7">
              <w:rPr>
                <w:rFonts w:ascii="Times New Roman"/>
                <w:spacing w:val="-1"/>
                <w:sz w:val="24"/>
              </w:rPr>
              <w:t>covered</w:t>
            </w:r>
            <w:r w:rsidRPr="009367C7">
              <w:rPr>
                <w:rFonts w:ascii="Times New Roman"/>
                <w:spacing w:val="9"/>
                <w:sz w:val="24"/>
              </w:rPr>
              <w:t xml:space="preserve"> </w:t>
            </w:r>
            <w:r w:rsidRPr="009367C7">
              <w:rPr>
                <w:rFonts w:ascii="Times New Roman"/>
                <w:sz w:val="24"/>
              </w:rPr>
              <w:t>bonds</w:t>
            </w:r>
            <w:r w:rsidRPr="009367C7">
              <w:rPr>
                <w:rFonts w:ascii="Times New Roman"/>
                <w:spacing w:val="9"/>
                <w:sz w:val="24"/>
              </w:rPr>
              <w:t xml:space="preserve"> </w:t>
            </w:r>
            <w:r w:rsidRPr="009367C7">
              <w:rPr>
                <w:rFonts w:ascii="Times New Roman"/>
                <w:spacing w:val="-1"/>
                <w:sz w:val="24"/>
              </w:rPr>
              <w:t>are</w:t>
            </w:r>
            <w:r w:rsidRPr="009367C7">
              <w:rPr>
                <w:rFonts w:ascii="Times New Roman"/>
                <w:spacing w:val="8"/>
                <w:sz w:val="24"/>
              </w:rPr>
              <w:t xml:space="preserve"> </w:t>
            </w:r>
            <w:r w:rsidRPr="009367C7">
              <w:rPr>
                <w:rFonts w:ascii="Times New Roman"/>
                <w:spacing w:val="-1"/>
                <w:sz w:val="24"/>
              </w:rPr>
              <w:t>eligible</w:t>
            </w:r>
            <w:r w:rsidRPr="009367C7">
              <w:rPr>
                <w:rFonts w:ascii="Times New Roman"/>
                <w:spacing w:val="8"/>
                <w:sz w:val="24"/>
              </w:rPr>
              <w:t xml:space="preserve"> </w:t>
            </w:r>
            <w:r w:rsidRPr="009367C7">
              <w:rPr>
                <w:rFonts w:ascii="Times New Roman"/>
                <w:sz w:val="24"/>
              </w:rPr>
              <w:t>as</w:t>
            </w:r>
            <w:r w:rsidRPr="009367C7">
              <w:rPr>
                <w:rFonts w:ascii="Times New Roman"/>
                <w:spacing w:val="9"/>
                <w:sz w:val="24"/>
              </w:rPr>
              <w:t xml:space="preserve"> </w:t>
            </w:r>
            <w:r w:rsidRPr="009367C7">
              <w:rPr>
                <w:rFonts w:ascii="Times New Roman"/>
                <w:spacing w:val="-1"/>
                <w:sz w:val="24"/>
              </w:rPr>
              <w:t>Level</w:t>
            </w:r>
            <w:r w:rsidRPr="009367C7">
              <w:rPr>
                <w:rFonts w:ascii="Times New Roman"/>
                <w:spacing w:val="55"/>
                <w:sz w:val="24"/>
              </w:rPr>
              <w:t xml:space="preserve"> </w:t>
            </w:r>
            <w:r w:rsidRPr="009367C7">
              <w:rPr>
                <w:rFonts w:ascii="Times New Roman"/>
                <w:sz w:val="24"/>
              </w:rPr>
              <w:t>1 assets.</w:t>
            </w:r>
          </w:p>
        </w:tc>
      </w:tr>
      <w:tr w:rsidR="00190C4E" w:rsidRPr="009367C7" w14:paraId="14570493" w14:textId="77777777">
        <w:trPr>
          <w:trHeight w:val="304"/>
        </w:trPr>
        <w:tc>
          <w:tcPr>
            <w:tcW w:w="1418" w:type="dxa"/>
          </w:tcPr>
          <w:p w14:paraId="0DBFBE0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0470</w:t>
            </w:r>
          </w:p>
        </w:tc>
        <w:tc>
          <w:tcPr>
            <w:tcW w:w="7590" w:type="dxa"/>
          </w:tcPr>
          <w:p w14:paraId="0FE950D6"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2.1.2 </w:t>
            </w:r>
            <w:r w:rsidRPr="009367C7">
              <w:rPr>
                <w:rFonts w:ascii="Times New Roman"/>
                <w:b/>
                <w:spacing w:val="-1"/>
                <w:sz w:val="24"/>
                <w:u w:val="thick" w:color="000000"/>
              </w:rPr>
              <w:t xml:space="preserve">Level </w:t>
            </w:r>
            <w:r w:rsidRPr="009367C7">
              <w:rPr>
                <w:rFonts w:ascii="Times New Roman"/>
                <w:b/>
                <w:sz w:val="24"/>
                <w:u w:val="thick" w:color="000000"/>
              </w:rPr>
              <w:t>2A</w:t>
            </w:r>
            <w:r w:rsidRPr="009367C7">
              <w:rPr>
                <w:rFonts w:ascii="Times New Roman"/>
                <w:b/>
                <w:spacing w:val="-1"/>
                <w:sz w:val="24"/>
                <w:u w:val="thick" w:color="000000"/>
              </w:rPr>
              <w:t xml:space="preserve"> 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04CEC9C2"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5"/>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z w:val="24"/>
              </w:rPr>
              <w:t>of</w:t>
            </w:r>
            <w:r w:rsidRPr="009367C7">
              <w:rPr>
                <w:rFonts w:ascii="Times New Roman"/>
                <w:spacing w:val="34"/>
                <w:sz w:val="24"/>
              </w:rPr>
              <w:t xml:space="preserve"> </w:t>
            </w:r>
            <w:r w:rsidRPr="009367C7">
              <w:rPr>
                <w:rFonts w:ascii="Times New Roman"/>
                <w:sz w:val="24"/>
              </w:rPr>
              <w:t>cash</w:t>
            </w:r>
            <w:r w:rsidRPr="009367C7">
              <w:rPr>
                <w:rFonts w:ascii="Times New Roman"/>
                <w:spacing w:val="33"/>
                <w:sz w:val="24"/>
              </w:rPr>
              <w:t xml:space="preserve"> </w:t>
            </w:r>
            <w:r w:rsidRPr="009367C7">
              <w:rPr>
                <w:rFonts w:ascii="Times New Roman"/>
                <w:spacing w:val="-1"/>
                <w:sz w:val="24"/>
              </w:rPr>
              <w:t>inflows</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3"/>
                <w:sz w:val="24"/>
              </w:rPr>
              <w:t xml:space="preserve"> </w:t>
            </w:r>
            <w:r w:rsidRPr="009367C7">
              <w:rPr>
                <w:rFonts w:ascii="Times New Roman"/>
                <w:sz w:val="24"/>
              </w:rPr>
              <w:t>item</w:t>
            </w:r>
            <w:r w:rsidRPr="009367C7">
              <w:rPr>
                <w:rFonts w:ascii="Times New Roman"/>
                <w:spacing w:val="32"/>
                <w:sz w:val="24"/>
              </w:rPr>
              <w:t xml:space="preserve"> </w:t>
            </w:r>
            <w:r w:rsidRPr="009367C7">
              <w:rPr>
                <w:rFonts w:ascii="Times New Roman"/>
                <w:sz w:val="24"/>
              </w:rPr>
              <w:t>2.1</w:t>
            </w:r>
            <w:r w:rsidRPr="009367C7">
              <w:rPr>
                <w:rFonts w:ascii="Times New Roman"/>
                <w:spacing w:val="34"/>
                <w:sz w:val="24"/>
              </w:rPr>
              <w:t xml:space="preserve"> </w:t>
            </w:r>
            <w:r w:rsidRPr="009367C7">
              <w:rPr>
                <w:rFonts w:ascii="Times New Roman"/>
                <w:spacing w:val="-1"/>
                <w:sz w:val="24"/>
              </w:rPr>
              <w:t>which</w:t>
            </w:r>
            <w:r w:rsidRPr="009367C7">
              <w:rPr>
                <w:rFonts w:ascii="Times New Roman"/>
                <w:spacing w:val="34"/>
                <w:sz w:val="24"/>
              </w:rPr>
              <w:t xml:space="preserve"> </w:t>
            </w:r>
            <w:r w:rsidRPr="009367C7">
              <w:rPr>
                <w:rFonts w:ascii="Times New Roman"/>
                <w:spacing w:val="-1"/>
                <w:sz w:val="24"/>
              </w:rPr>
              <w:t>is</w:t>
            </w:r>
            <w:r w:rsidRPr="009367C7">
              <w:rPr>
                <w:rFonts w:ascii="Times New Roman"/>
                <w:spacing w:val="33"/>
                <w:sz w:val="24"/>
              </w:rPr>
              <w:t xml:space="preserve"> </w:t>
            </w:r>
            <w:proofErr w:type="spellStart"/>
            <w:r w:rsidRPr="009367C7">
              <w:rPr>
                <w:rFonts w:ascii="Times New Roman"/>
                <w:spacing w:val="-1"/>
                <w:sz w:val="24"/>
              </w:rPr>
              <w:t>collateralised</w:t>
            </w:r>
            <w:proofErr w:type="spellEnd"/>
            <w:r w:rsidRPr="009367C7">
              <w:rPr>
                <w:rFonts w:ascii="Times New Roman"/>
                <w:spacing w:val="34"/>
                <w:sz w:val="24"/>
              </w:rPr>
              <w:t xml:space="preserve"> </w:t>
            </w:r>
            <w:r w:rsidRPr="009367C7">
              <w:rPr>
                <w:rFonts w:ascii="Times New Roman"/>
                <w:sz w:val="24"/>
              </w:rPr>
              <w:t>by</w:t>
            </w:r>
            <w:r w:rsidRPr="009367C7">
              <w:rPr>
                <w:rFonts w:ascii="Times New Roman"/>
                <w:spacing w:val="63"/>
                <w:sz w:val="24"/>
              </w:rPr>
              <w:t xml:space="preserve"> </w:t>
            </w:r>
            <w:r w:rsidRPr="009367C7">
              <w:rPr>
                <w:rFonts w:ascii="Times New Roman"/>
                <w:spacing w:val="-1"/>
                <w:sz w:val="24"/>
              </w:rPr>
              <w:t>tradable</w:t>
            </w:r>
            <w:r w:rsidRPr="009367C7">
              <w:rPr>
                <w:rFonts w:ascii="Times New Roman"/>
                <w:spacing w:val="5"/>
                <w:sz w:val="24"/>
              </w:rPr>
              <w:t xml:space="preserve"> </w:t>
            </w:r>
            <w:r w:rsidRPr="009367C7">
              <w:rPr>
                <w:rFonts w:ascii="Times New Roman"/>
                <w:spacing w:val="-1"/>
                <w:sz w:val="24"/>
              </w:rPr>
              <w:t>assets</w:t>
            </w:r>
            <w:r w:rsidRPr="009367C7">
              <w:rPr>
                <w:rFonts w:ascii="Times New Roman"/>
                <w:spacing w:val="5"/>
                <w:sz w:val="24"/>
              </w:rPr>
              <w:t xml:space="preserve"> </w:t>
            </w:r>
            <w:r w:rsidRPr="009367C7">
              <w:rPr>
                <w:rFonts w:ascii="Times New Roman"/>
                <w:sz w:val="24"/>
              </w:rPr>
              <w:t>in</w:t>
            </w:r>
            <w:r w:rsidRPr="009367C7">
              <w:rPr>
                <w:rFonts w:ascii="Times New Roman"/>
                <w:spacing w:val="6"/>
                <w:sz w:val="24"/>
              </w:rPr>
              <w:t xml:space="preserve"> </w:t>
            </w:r>
            <w:r w:rsidRPr="009367C7">
              <w:rPr>
                <w:rFonts w:ascii="Times New Roman"/>
                <w:spacing w:val="-1"/>
                <w:sz w:val="24"/>
              </w:rPr>
              <w:t>accordance</w:t>
            </w:r>
            <w:r w:rsidRPr="009367C7">
              <w:rPr>
                <w:rFonts w:ascii="Times New Roman"/>
                <w:spacing w:val="6"/>
                <w:sz w:val="24"/>
              </w:rPr>
              <w:t xml:space="preserve"> </w:t>
            </w:r>
            <w:r w:rsidRPr="009367C7">
              <w:rPr>
                <w:rFonts w:ascii="Times New Roman"/>
                <w:spacing w:val="-1"/>
                <w:sz w:val="24"/>
              </w:rPr>
              <w:t>with</w:t>
            </w:r>
            <w:r w:rsidRPr="009367C7">
              <w:rPr>
                <w:rFonts w:ascii="Times New Roman"/>
                <w:spacing w:val="6"/>
                <w:sz w:val="24"/>
              </w:rPr>
              <w:t xml:space="preserve"> </w:t>
            </w:r>
            <w:r w:rsidRPr="009367C7">
              <w:rPr>
                <w:rFonts w:ascii="Times New Roman"/>
                <w:spacing w:val="-1"/>
                <w:sz w:val="24"/>
              </w:rPr>
              <w:t>Articles</w:t>
            </w:r>
            <w:r w:rsidRPr="009367C7">
              <w:rPr>
                <w:rFonts w:ascii="Times New Roman"/>
                <w:spacing w:val="5"/>
                <w:sz w:val="24"/>
              </w:rPr>
              <w:t xml:space="preserve"> </w:t>
            </w:r>
            <w:r w:rsidRPr="009367C7">
              <w:rPr>
                <w:rFonts w:ascii="Times New Roman"/>
                <w:sz w:val="24"/>
              </w:rPr>
              <w:t>7,</w:t>
            </w:r>
            <w:r w:rsidRPr="009367C7">
              <w:rPr>
                <w:rFonts w:ascii="Times New Roman"/>
                <w:spacing w:val="6"/>
                <w:sz w:val="24"/>
              </w:rPr>
              <w:t xml:space="preserve"> </w:t>
            </w:r>
            <w:r w:rsidRPr="009367C7">
              <w:rPr>
                <w:rFonts w:ascii="Times New Roman"/>
                <w:sz w:val="24"/>
              </w:rPr>
              <w:t>8</w:t>
            </w:r>
            <w:r w:rsidRPr="009367C7">
              <w:rPr>
                <w:rFonts w:ascii="Times New Roman"/>
                <w:spacing w:val="4"/>
                <w:sz w:val="24"/>
              </w:rPr>
              <w:t xml:space="preserve"> </w:t>
            </w:r>
            <w:r w:rsidRPr="009367C7">
              <w:rPr>
                <w:rFonts w:ascii="Times New Roman"/>
                <w:spacing w:val="-1"/>
                <w:sz w:val="24"/>
              </w:rPr>
              <w:t>and</w:t>
            </w:r>
            <w:r w:rsidRPr="009367C7">
              <w:rPr>
                <w:rFonts w:ascii="Times New Roman"/>
                <w:spacing w:val="6"/>
                <w:sz w:val="24"/>
              </w:rPr>
              <w:t xml:space="preserve"> </w:t>
            </w:r>
            <w:r w:rsidRPr="009367C7">
              <w:rPr>
                <w:rFonts w:ascii="Times New Roman"/>
                <w:sz w:val="24"/>
              </w:rPr>
              <w:t>11</w:t>
            </w:r>
            <w:r w:rsidRPr="009367C7">
              <w:rPr>
                <w:rFonts w:ascii="Times New Roman"/>
                <w:spacing w:val="6"/>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pacing w:val="-1"/>
                <w:sz w:val="24"/>
              </w:rPr>
              <w:t>Delegated Regulation (EU) 2015/61</w:t>
            </w:r>
            <w:r w:rsidRPr="009367C7">
              <w:rPr>
                <w:rFonts w:ascii="Times New Roman"/>
                <w:sz w:val="24"/>
              </w:rPr>
              <w:t>.</w:t>
            </w:r>
          </w:p>
          <w:p w14:paraId="0C1ECACE" w14:textId="77777777" w:rsidR="00190C4E" w:rsidRPr="009367C7" w:rsidRDefault="00190C4E">
            <w:pPr>
              <w:pStyle w:val="TableParagraph"/>
              <w:spacing w:before="120"/>
              <w:ind w:left="102" w:right="100"/>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proofErr w:type="gramStart"/>
            <w:r w:rsidRPr="009367C7">
              <w:rPr>
                <w:rFonts w:ascii="Times New Roman"/>
                <w:sz w:val="24"/>
              </w:rPr>
              <w:t>or</w:t>
            </w:r>
            <w:proofErr w:type="gramEnd"/>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12"/>
                <w:sz w:val="24"/>
              </w:rPr>
              <w:t xml:space="preserve"> </w:t>
            </w:r>
            <w:r w:rsidRPr="009367C7">
              <w:rPr>
                <w:rFonts w:ascii="Times New Roman"/>
                <w:spacing w:val="-1"/>
                <w:sz w:val="24"/>
              </w:rPr>
              <w:t>that</w:t>
            </w:r>
            <w:r w:rsidRPr="009367C7">
              <w:rPr>
                <w:rFonts w:ascii="Times New Roman"/>
                <w:spacing w:val="12"/>
                <w:sz w:val="24"/>
              </w:rPr>
              <w:t xml:space="preserve"> </w:t>
            </w:r>
            <w:r w:rsidRPr="009367C7">
              <w:rPr>
                <w:rFonts w:ascii="Times New Roman"/>
                <w:spacing w:val="-1"/>
                <w:sz w:val="24"/>
              </w:rPr>
              <w:t>qualify</w:t>
            </w:r>
            <w:r w:rsidRPr="009367C7">
              <w:rPr>
                <w:rFonts w:ascii="Times New Roman"/>
                <w:spacing w:val="12"/>
                <w:sz w:val="24"/>
              </w:rPr>
              <w:t xml:space="preserve"> </w:t>
            </w:r>
            <w:r w:rsidRPr="009367C7">
              <w:rPr>
                <w:rFonts w:ascii="Times New Roman"/>
                <w:sz w:val="24"/>
              </w:rPr>
              <w:t>as</w:t>
            </w:r>
            <w:r w:rsidRPr="009367C7">
              <w:rPr>
                <w:rFonts w:ascii="Times New Roman"/>
                <w:spacing w:val="11"/>
                <w:sz w:val="24"/>
              </w:rPr>
              <w:t xml:space="preserve"> </w:t>
            </w:r>
            <w:r w:rsidRPr="009367C7">
              <w:rPr>
                <w:rFonts w:ascii="Times New Roman"/>
                <w:spacing w:val="-1"/>
                <w:sz w:val="24"/>
              </w:rPr>
              <w:t>Level</w:t>
            </w:r>
            <w:r w:rsidRPr="009367C7">
              <w:rPr>
                <w:rFonts w:ascii="Times New Roman"/>
                <w:spacing w:val="11"/>
                <w:sz w:val="24"/>
              </w:rPr>
              <w:t xml:space="preserve"> </w:t>
            </w:r>
            <w:r w:rsidRPr="009367C7">
              <w:rPr>
                <w:rFonts w:ascii="Times New Roman"/>
                <w:sz w:val="24"/>
              </w:rPr>
              <w:t>2A</w:t>
            </w:r>
            <w:r w:rsidRPr="009367C7">
              <w:rPr>
                <w:rFonts w:ascii="Times New Roman"/>
                <w:spacing w:val="11"/>
                <w:sz w:val="24"/>
              </w:rPr>
              <w:t xml:space="preserve"> </w:t>
            </w:r>
            <w:r w:rsidRPr="009367C7">
              <w:rPr>
                <w:rFonts w:ascii="Times New Roman"/>
                <w:spacing w:val="-1"/>
                <w:sz w:val="24"/>
              </w:rPr>
              <w:t>assets</w:t>
            </w:r>
            <w:r w:rsidRPr="009367C7">
              <w:rPr>
                <w:rFonts w:ascii="Times New Roman"/>
                <w:spacing w:val="12"/>
                <w:sz w:val="24"/>
              </w:rPr>
              <w:t xml:space="preserve"> </w:t>
            </w:r>
            <w:r w:rsidRPr="009367C7">
              <w:rPr>
                <w:rFonts w:ascii="Times New Roman"/>
                <w:spacing w:val="-1"/>
                <w:sz w:val="24"/>
              </w:rPr>
              <w:t>shall</w:t>
            </w:r>
            <w:r w:rsidRPr="009367C7">
              <w:rPr>
                <w:rFonts w:ascii="Times New Roman"/>
                <w:spacing w:val="12"/>
                <w:sz w:val="24"/>
              </w:rPr>
              <w:t xml:space="preserve"> </w:t>
            </w:r>
            <w:r w:rsidRPr="009367C7">
              <w:rPr>
                <w:rFonts w:ascii="Times New Roman"/>
                <w:sz w:val="24"/>
              </w:rPr>
              <w:t>be</w:t>
            </w:r>
            <w:r w:rsidRPr="009367C7">
              <w:rPr>
                <w:rFonts w:ascii="Times New Roman"/>
                <w:spacing w:val="11"/>
                <w:sz w:val="24"/>
              </w:rPr>
              <w:t xml:space="preserve"> </w:t>
            </w:r>
            <w:r w:rsidRPr="009367C7">
              <w:rPr>
                <w:rFonts w:ascii="Times New Roman"/>
                <w:spacing w:val="-1"/>
                <w:sz w:val="24"/>
              </w:rPr>
              <w:t>reported</w:t>
            </w:r>
            <w:r w:rsidRPr="009367C7">
              <w:rPr>
                <w:rFonts w:ascii="Times New Roman"/>
                <w:spacing w:val="12"/>
                <w:sz w:val="24"/>
              </w:rPr>
              <w:t xml:space="preserve"> </w:t>
            </w:r>
            <w:r w:rsidRPr="009367C7">
              <w:rPr>
                <w:rFonts w:ascii="Times New Roman"/>
                <w:sz w:val="24"/>
              </w:rPr>
              <w:t>in</w:t>
            </w:r>
            <w:r w:rsidRPr="009367C7">
              <w:rPr>
                <w:rFonts w:ascii="Times New Roman"/>
                <w:spacing w:val="10"/>
                <w:sz w:val="24"/>
              </w:rPr>
              <w:t xml:space="preserve"> </w:t>
            </w:r>
            <w:r w:rsidRPr="009367C7">
              <w:rPr>
                <w:rFonts w:ascii="Times New Roman"/>
                <w:sz w:val="24"/>
              </w:rPr>
              <w:t>the</w:t>
            </w:r>
            <w:r w:rsidRPr="009367C7">
              <w:rPr>
                <w:rFonts w:ascii="Times New Roman"/>
                <w:spacing w:val="11"/>
                <w:sz w:val="24"/>
              </w:rPr>
              <w:t xml:space="preserve"> </w:t>
            </w:r>
            <w:proofErr w:type="gramStart"/>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proofErr w:type="gramEnd"/>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07F48316" w14:textId="77777777">
        <w:trPr>
          <w:trHeight w:val="304"/>
        </w:trPr>
        <w:tc>
          <w:tcPr>
            <w:tcW w:w="1418" w:type="dxa"/>
          </w:tcPr>
          <w:p w14:paraId="695736A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0480</w:t>
            </w:r>
          </w:p>
        </w:tc>
        <w:tc>
          <w:tcPr>
            <w:tcW w:w="7590" w:type="dxa"/>
          </w:tcPr>
          <w:p w14:paraId="51D931F6"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2.1.2.1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 xml:space="preserve">bond (CQS </w:t>
            </w:r>
            <w:r w:rsidRPr="009367C7">
              <w:rPr>
                <w:rFonts w:ascii="Times New Roman"/>
                <w:b/>
                <w:sz w:val="24"/>
                <w:u w:val="thick" w:color="000000"/>
              </w:rPr>
              <w:t>1)</w:t>
            </w:r>
          </w:p>
          <w:p w14:paraId="145E7D2A"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w:t>
            </w:r>
            <w:proofErr w:type="gramStart"/>
            <w:r w:rsidRPr="009367C7">
              <w:rPr>
                <w:rFonts w:ascii="Times New Roman"/>
                <w:sz w:val="24"/>
              </w:rPr>
              <w:t>2</w:t>
            </w:r>
            <w:r w:rsidRPr="009367C7">
              <w:rPr>
                <w:rFonts w:ascii="Times New Roman"/>
                <w:spacing w:val="19"/>
                <w:sz w:val="24"/>
              </w:rPr>
              <w:t xml:space="preserve"> </w:t>
            </w:r>
            <w:r w:rsidRPr="009367C7">
              <w:rPr>
                <w:rFonts w:ascii="Times New Roman"/>
                <w:spacing w:val="-1"/>
                <w:sz w:val="24"/>
              </w:rPr>
              <w:t>which</w:t>
            </w:r>
            <w:proofErr w:type="gramEnd"/>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proofErr w:type="spellStart"/>
            <w:r w:rsidRPr="009367C7">
              <w:rPr>
                <w:rFonts w:ascii="Times New Roman"/>
                <w:spacing w:val="-1"/>
                <w:sz w:val="24"/>
              </w:rPr>
              <w:t>collateralised</w:t>
            </w:r>
            <w:proofErr w:type="spellEnd"/>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pacing w:val="-1"/>
                <w:sz w:val="24"/>
              </w:rPr>
              <w:t>corporate</w:t>
            </w:r>
            <w:r w:rsidRPr="009367C7">
              <w:rPr>
                <w:rFonts w:ascii="Times New Roman"/>
                <w:sz w:val="24"/>
              </w:rPr>
              <w:t xml:space="preserve"> </w:t>
            </w:r>
            <w:r w:rsidRPr="009367C7">
              <w:rPr>
                <w:rFonts w:ascii="Times New Roman"/>
                <w:spacing w:val="-1"/>
                <w:sz w:val="24"/>
              </w:rPr>
              <w:t>bonds</w:t>
            </w:r>
            <w:r w:rsidRPr="009367C7">
              <w:rPr>
                <w:rFonts w:ascii="Times New Roman"/>
                <w:sz w:val="24"/>
              </w:rPr>
              <w:t xml:space="preserve"> that</w:t>
            </w:r>
            <w:r w:rsidRPr="009367C7">
              <w:rPr>
                <w:rFonts w:ascii="Times New Roman"/>
                <w:spacing w:val="-1"/>
                <w:sz w:val="24"/>
              </w:rPr>
              <w:t xml:space="preserve"> </w:t>
            </w:r>
            <w:r w:rsidRPr="009367C7">
              <w:rPr>
                <w:rFonts w:ascii="Times New Roman"/>
                <w:sz w:val="24"/>
              </w:rPr>
              <w:t>are</w:t>
            </w:r>
            <w:r w:rsidRPr="009367C7">
              <w:rPr>
                <w:rFonts w:ascii="Times New Roman"/>
                <w:spacing w:val="-1"/>
                <w:sz w:val="24"/>
              </w:rPr>
              <w:t xml:space="preserve"> </w:t>
            </w:r>
            <w:r w:rsidRPr="009367C7">
              <w:rPr>
                <w:rFonts w:ascii="Times New Roman"/>
                <w:sz w:val="24"/>
              </w:rPr>
              <w:t xml:space="preserve">assigned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pacing w:val="-2"/>
                <w:sz w:val="24"/>
              </w:rPr>
              <w:t xml:space="preserve"> </w:t>
            </w:r>
            <w:r w:rsidRPr="009367C7">
              <w:rPr>
                <w:rFonts w:ascii="Times New Roman"/>
                <w:spacing w:val="-1"/>
                <w:sz w:val="24"/>
              </w:rPr>
              <w:t>step</w:t>
            </w:r>
            <w:r w:rsidRPr="009367C7">
              <w:rPr>
                <w:rFonts w:ascii="Times New Roman"/>
                <w:sz w:val="24"/>
              </w:rPr>
              <w:t xml:space="preserve"> 1 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5D6CB4DD" w14:textId="77777777">
        <w:trPr>
          <w:trHeight w:val="304"/>
        </w:trPr>
        <w:tc>
          <w:tcPr>
            <w:tcW w:w="1418" w:type="dxa"/>
          </w:tcPr>
          <w:p w14:paraId="4A5599C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0490</w:t>
            </w:r>
          </w:p>
        </w:tc>
        <w:tc>
          <w:tcPr>
            <w:tcW w:w="7590" w:type="dxa"/>
          </w:tcPr>
          <w:p w14:paraId="50F8C593"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2.1.2.2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covered bonds</w:t>
            </w:r>
            <w:r w:rsidRPr="009367C7">
              <w:rPr>
                <w:rFonts w:ascii="Times New Roman"/>
                <w:b/>
                <w:sz w:val="24"/>
                <w:u w:val="thick" w:color="000000"/>
              </w:rPr>
              <w:t xml:space="preserve"> </w:t>
            </w:r>
            <w:r w:rsidRPr="009367C7">
              <w:rPr>
                <w:rFonts w:ascii="Times New Roman"/>
                <w:b/>
                <w:spacing w:val="-1"/>
                <w:sz w:val="24"/>
                <w:u w:val="thick" w:color="000000"/>
              </w:rPr>
              <w:t>(CQS1,</w:t>
            </w:r>
            <w:r w:rsidRPr="009367C7">
              <w:rPr>
                <w:rFonts w:ascii="Times New Roman"/>
                <w:b/>
                <w:sz w:val="24"/>
                <w:u w:val="thick" w:color="000000"/>
              </w:rPr>
              <w:t xml:space="preserve"> </w:t>
            </w:r>
            <w:r w:rsidRPr="009367C7">
              <w:rPr>
                <w:rFonts w:ascii="Times New Roman"/>
                <w:b/>
                <w:spacing w:val="-1"/>
                <w:sz w:val="24"/>
                <w:u w:val="thick" w:color="000000"/>
              </w:rPr>
              <w:t>CQS2)</w:t>
            </w:r>
          </w:p>
          <w:p w14:paraId="72C07C47"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2.1.2</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proofErr w:type="spellStart"/>
            <w:r w:rsidRPr="009367C7">
              <w:rPr>
                <w:rFonts w:ascii="Times New Roman"/>
                <w:spacing w:val="-1"/>
                <w:sz w:val="24"/>
              </w:rPr>
              <w:t>collateralised</w:t>
            </w:r>
            <w:proofErr w:type="spellEnd"/>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covered</w:t>
            </w:r>
            <w:r w:rsidRPr="009367C7">
              <w:rPr>
                <w:rFonts w:ascii="Times New Roman"/>
                <w:spacing w:val="43"/>
                <w:sz w:val="24"/>
              </w:rPr>
              <w:t xml:space="preserve"> </w:t>
            </w:r>
            <w:r w:rsidRPr="009367C7">
              <w:rPr>
                <w:rFonts w:ascii="Times New Roman"/>
                <w:spacing w:val="-1"/>
                <w:sz w:val="24"/>
              </w:rPr>
              <w:t>bonds</w:t>
            </w:r>
            <w:r w:rsidRPr="009367C7">
              <w:rPr>
                <w:rFonts w:ascii="Times New Roman"/>
                <w:spacing w:val="43"/>
                <w:sz w:val="24"/>
              </w:rPr>
              <w:t xml:space="preserve"> </w:t>
            </w:r>
            <w:r w:rsidRPr="009367C7">
              <w:rPr>
                <w:rFonts w:ascii="Times New Roman"/>
                <w:sz w:val="24"/>
              </w:rPr>
              <w:t>that</w:t>
            </w:r>
            <w:r w:rsidRPr="009367C7">
              <w:rPr>
                <w:rFonts w:ascii="Times New Roman"/>
                <w:spacing w:val="42"/>
                <w:sz w:val="24"/>
              </w:rPr>
              <w:t xml:space="preserve"> </w:t>
            </w:r>
            <w:r w:rsidRPr="009367C7">
              <w:rPr>
                <w:rFonts w:ascii="Times New Roman"/>
                <w:spacing w:val="-1"/>
                <w:sz w:val="24"/>
              </w:rPr>
              <w:t>are</w:t>
            </w:r>
            <w:r w:rsidRPr="009367C7">
              <w:rPr>
                <w:rFonts w:ascii="Times New Roman"/>
                <w:spacing w:val="42"/>
                <w:sz w:val="24"/>
              </w:rPr>
              <w:t xml:space="preserve"> </w:t>
            </w:r>
            <w:r w:rsidRPr="009367C7">
              <w:rPr>
                <w:rFonts w:ascii="Times New Roman"/>
                <w:sz w:val="24"/>
              </w:rPr>
              <w:t>assigned</w:t>
            </w:r>
            <w:r w:rsidRPr="009367C7">
              <w:rPr>
                <w:rFonts w:ascii="Times New Roman"/>
                <w:spacing w:val="42"/>
                <w:sz w:val="24"/>
              </w:rPr>
              <w:t xml:space="preserve"> </w:t>
            </w:r>
            <w:r w:rsidRPr="009367C7">
              <w:rPr>
                <w:rFonts w:ascii="Times New Roman"/>
                <w:spacing w:val="-1"/>
                <w:sz w:val="24"/>
              </w:rPr>
              <w:t>credit</w:t>
            </w:r>
            <w:r w:rsidRPr="009367C7">
              <w:rPr>
                <w:rFonts w:ascii="Times New Roman"/>
                <w:spacing w:val="43"/>
                <w:sz w:val="24"/>
              </w:rPr>
              <w:t xml:space="preserve"> </w:t>
            </w:r>
            <w:r w:rsidRPr="009367C7">
              <w:rPr>
                <w:rFonts w:ascii="Times New Roman"/>
                <w:spacing w:val="-1"/>
                <w:sz w:val="24"/>
              </w:rPr>
              <w:t>quality</w:t>
            </w:r>
            <w:r w:rsidRPr="009367C7">
              <w:rPr>
                <w:rFonts w:ascii="Times New Roman"/>
                <w:spacing w:val="43"/>
                <w:sz w:val="24"/>
              </w:rPr>
              <w:t xml:space="preserve"> </w:t>
            </w:r>
            <w:r w:rsidRPr="009367C7">
              <w:rPr>
                <w:rFonts w:ascii="Times New Roman"/>
                <w:spacing w:val="-1"/>
                <w:sz w:val="24"/>
              </w:rPr>
              <w:t>step</w:t>
            </w:r>
            <w:r w:rsidRPr="009367C7">
              <w:rPr>
                <w:rFonts w:ascii="Times New Roman"/>
                <w:spacing w:val="43"/>
                <w:sz w:val="24"/>
              </w:rPr>
              <w:t xml:space="preserve"> </w:t>
            </w:r>
            <w:r w:rsidRPr="009367C7">
              <w:rPr>
                <w:rFonts w:ascii="Times New Roman"/>
                <w:sz w:val="24"/>
              </w:rPr>
              <w:t>1</w:t>
            </w:r>
            <w:r w:rsidRPr="009367C7">
              <w:rPr>
                <w:rFonts w:ascii="Times New Roman"/>
                <w:spacing w:val="43"/>
                <w:sz w:val="24"/>
              </w:rPr>
              <w:t xml:space="preserve"> </w:t>
            </w:r>
            <w:r w:rsidRPr="009367C7">
              <w:rPr>
                <w:rFonts w:ascii="Times New Roman"/>
                <w:sz w:val="24"/>
              </w:rPr>
              <w:t>or</w:t>
            </w:r>
            <w:r w:rsidRPr="009367C7">
              <w:rPr>
                <w:rFonts w:ascii="Times New Roman"/>
                <w:spacing w:val="42"/>
                <w:sz w:val="24"/>
              </w:rPr>
              <w:t xml:space="preserve"> </w:t>
            </w:r>
            <w:r w:rsidRPr="009367C7">
              <w:rPr>
                <w:rFonts w:ascii="Times New Roman"/>
                <w:sz w:val="24"/>
              </w:rPr>
              <w:t>2</w:t>
            </w:r>
            <w:r w:rsidRPr="009367C7">
              <w:rPr>
                <w:rFonts w:ascii="Times New Roman"/>
                <w:spacing w:val="42"/>
                <w:sz w:val="24"/>
              </w:rPr>
              <w:t xml:space="preserve"> </w:t>
            </w:r>
            <w:r w:rsidRPr="009367C7">
              <w:rPr>
                <w:rFonts w:ascii="Times New Roman"/>
                <w:sz w:val="24"/>
              </w:rPr>
              <w:t>by</w:t>
            </w:r>
            <w:r w:rsidRPr="009367C7">
              <w:rPr>
                <w:rFonts w:ascii="Times New Roman"/>
                <w:spacing w:val="43"/>
                <w:sz w:val="24"/>
              </w:rPr>
              <w:t xml:space="preserve"> </w:t>
            </w:r>
            <w:r w:rsidRPr="009367C7">
              <w:rPr>
                <w:rFonts w:ascii="Times New Roman"/>
                <w:sz w:val="24"/>
              </w:rPr>
              <w:t>a</w:t>
            </w:r>
            <w:r w:rsidRPr="009367C7">
              <w:rPr>
                <w:rFonts w:ascii="Times New Roman"/>
                <w:spacing w:val="43"/>
                <w:sz w:val="24"/>
              </w:rPr>
              <w:t xml:space="preserve"> </w:t>
            </w:r>
            <w:r w:rsidRPr="009367C7">
              <w:rPr>
                <w:rFonts w:ascii="Times New Roman"/>
                <w:spacing w:val="-1"/>
                <w:sz w:val="24"/>
              </w:rPr>
              <w:t>nominated</w:t>
            </w:r>
            <w:r w:rsidRPr="009367C7">
              <w:rPr>
                <w:rFonts w:ascii="Times New Roman"/>
                <w:spacing w:val="51"/>
                <w:sz w:val="24"/>
              </w:rPr>
              <w:t xml:space="preserve"> </w:t>
            </w:r>
            <w:r w:rsidRPr="009367C7">
              <w:rPr>
                <w:rFonts w:ascii="Times New Roman"/>
                <w:spacing w:val="-1"/>
                <w:sz w:val="24"/>
              </w:rPr>
              <w:t>ECAI.</w:t>
            </w:r>
          </w:p>
        </w:tc>
      </w:tr>
      <w:tr w:rsidR="00190C4E" w:rsidRPr="009367C7" w14:paraId="371645DE" w14:textId="77777777">
        <w:trPr>
          <w:trHeight w:val="304"/>
        </w:trPr>
        <w:tc>
          <w:tcPr>
            <w:tcW w:w="1418" w:type="dxa"/>
          </w:tcPr>
          <w:p w14:paraId="2E6372E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0500</w:t>
            </w:r>
          </w:p>
        </w:tc>
        <w:tc>
          <w:tcPr>
            <w:tcW w:w="7590" w:type="dxa"/>
          </w:tcPr>
          <w:p w14:paraId="383BE1FC"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2.1.2.3 </w:t>
            </w:r>
            <w:r w:rsidRPr="009367C7">
              <w:rPr>
                <w:rFonts w:ascii="Times New Roman"/>
                <w:b/>
                <w:spacing w:val="-1"/>
                <w:sz w:val="24"/>
                <w:u w:val="thick" w:color="000000"/>
              </w:rPr>
              <w:t>Level</w:t>
            </w:r>
            <w:r w:rsidRPr="009367C7">
              <w:rPr>
                <w:rFonts w:ascii="Times New Roman"/>
                <w:b/>
                <w:sz w:val="24"/>
                <w:u w:val="thick" w:color="000000"/>
              </w:rPr>
              <w:t xml:space="preserve"> 2A</w:t>
            </w:r>
            <w:r w:rsidRPr="009367C7">
              <w:rPr>
                <w:rFonts w:ascii="Times New Roman"/>
                <w:b/>
                <w:spacing w:val="-1"/>
                <w:sz w:val="24"/>
                <w:u w:val="thick" w:color="000000"/>
              </w:rPr>
              <w:t xml:space="preserve"> public</w:t>
            </w:r>
            <w:r w:rsidRPr="009367C7">
              <w:rPr>
                <w:rFonts w:ascii="Times New Roman"/>
                <w:b/>
                <w:sz w:val="24"/>
                <w:u w:val="thick" w:color="000000"/>
              </w:rPr>
              <w:t xml:space="preserve"> sector</w:t>
            </w:r>
            <w:r w:rsidRPr="009367C7">
              <w:rPr>
                <w:rFonts w:ascii="Times New Roman"/>
                <w:b/>
                <w:spacing w:val="-1"/>
                <w:sz w:val="24"/>
                <w:u w:val="thick" w:color="000000"/>
              </w:rPr>
              <w:t xml:space="preserve"> (CQS1,</w:t>
            </w:r>
            <w:r w:rsidRPr="009367C7">
              <w:rPr>
                <w:rFonts w:ascii="Times New Roman"/>
                <w:b/>
                <w:sz w:val="24"/>
                <w:u w:val="thick" w:color="000000"/>
              </w:rPr>
              <w:t xml:space="preserve"> </w:t>
            </w:r>
            <w:r w:rsidRPr="009367C7">
              <w:rPr>
                <w:rFonts w:ascii="Times New Roman"/>
                <w:b/>
                <w:spacing w:val="-1"/>
                <w:sz w:val="24"/>
                <w:u w:val="thick" w:color="000000"/>
              </w:rPr>
              <w:t>CQS2)</w:t>
            </w:r>
          </w:p>
          <w:p w14:paraId="6C5940C2"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lastRenderedPageBreak/>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2.1.2</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proofErr w:type="spellStart"/>
            <w:r w:rsidRPr="009367C7">
              <w:rPr>
                <w:rFonts w:ascii="Times New Roman"/>
                <w:spacing w:val="-1"/>
                <w:sz w:val="24"/>
              </w:rPr>
              <w:t>collateralised</w:t>
            </w:r>
            <w:proofErr w:type="spellEnd"/>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assets</w:t>
            </w:r>
            <w:r w:rsidRPr="009367C7">
              <w:rPr>
                <w:rFonts w:ascii="Times New Roman"/>
                <w:spacing w:val="32"/>
                <w:sz w:val="24"/>
              </w:rPr>
              <w:t xml:space="preserve"> </w:t>
            </w:r>
            <w:r w:rsidRPr="009367C7">
              <w:rPr>
                <w:rFonts w:ascii="Times New Roman"/>
                <w:spacing w:val="-1"/>
                <w:sz w:val="24"/>
              </w:rPr>
              <w:t>representing</w:t>
            </w:r>
            <w:r w:rsidRPr="009367C7">
              <w:rPr>
                <w:rFonts w:ascii="Times New Roman"/>
                <w:spacing w:val="32"/>
                <w:sz w:val="24"/>
              </w:rPr>
              <w:t xml:space="preserve"> </w:t>
            </w:r>
            <w:r w:rsidRPr="009367C7">
              <w:rPr>
                <w:rFonts w:ascii="Times New Roman"/>
                <w:spacing w:val="-1"/>
                <w:sz w:val="24"/>
              </w:rPr>
              <w:t>claims</w:t>
            </w:r>
            <w:r w:rsidRPr="009367C7">
              <w:rPr>
                <w:rFonts w:ascii="Times New Roman"/>
                <w:spacing w:val="33"/>
                <w:sz w:val="24"/>
              </w:rPr>
              <w:t xml:space="preserve"> </w:t>
            </w:r>
            <w:r w:rsidRPr="009367C7">
              <w:rPr>
                <w:rFonts w:ascii="Times New Roman"/>
                <w:sz w:val="24"/>
              </w:rPr>
              <w:t>on</w:t>
            </w:r>
            <w:r w:rsidRPr="009367C7">
              <w:rPr>
                <w:rFonts w:ascii="Times New Roman"/>
                <w:spacing w:val="33"/>
                <w:sz w:val="24"/>
              </w:rPr>
              <w:t xml:space="preserve"> </w:t>
            </w:r>
            <w:r w:rsidRPr="009367C7">
              <w:rPr>
                <w:rFonts w:ascii="Times New Roman"/>
                <w:sz w:val="24"/>
              </w:rPr>
              <w:t>or</w:t>
            </w:r>
            <w:r w:rsidRPr="009367C7">
              <w:rPr>
                <w:rFonts w:ascii="Times New Roman"/>
                <w:spacing w:val="34"/>
                <w:sz w:val="24"/>
              </w:rPr>
              <w:t xml:space="preserve"> </w:t>
            </w:r>
            <w:r w:rsidRPr="009367C7">
              <w:rPr>
                <w:rFonts w:ascii="Times New Roman"/>
                <w:spacing w:val="-1"/>
                <w:sz w:val="24"/>
              </w:rPr>
              <w:t>guaranteed</w:t>
            </w:r>
            <w:r w:rsidRPr="009367C7">
              <w:rPr>
                <w:rFonts w:ascii="Times New Roman"/>
                <w:spacing w:val="33"/>
                <w:sz w:val="24"/>
              </w:rPr>
              <w:t xml:space="preserve"> </w:t>
            </w:r>
            <w:r w:rsidRPr="009367C7">
              <w:rPr>
                <w:rFonts w:ascii="Times New Roman"/>
                <w:spacing w:val="-1"/>
                <w:sz w:val="24"/>
              </w:rPr>
              <w:t>by</w:t>
            </w:r>
            <w:r w:rsidRPr="009367C7">
              <w:rPr>
                <w:rFonts w:ascii="Times New Roman"/>
                <w:spacing w:val="33"/>
                <w:sz w:val="24"/>
              </w:rPr>
              <w:t xml:space="preserve"> </w:t>
            </w:r>
            <w:r w:rsidRPr="009367C7">
              <w:rPr>
                <w:rFonts w:ascii="Times New Roman"/>
                <w:spacing w:val="-1"/>
                <w:sz w:val="24"/>
              </w:rPr>
              <w:t>central</w:t>
            </w:r>
            <w:r w:rsidRPr="009367C7">
              <w:rPr>
                <w:rFonts w:ascii="Times New Roman"/>
                <w:spacing w:val="32"/>
                <w:sz w:val="24"/>
              </w:rPr>
              <w:t xml:space="preserve"> </w:t>
            </w:r>
            <w:r w:rsidRPr="009367C7">
              <w:rPr>
                <w:rFonts w:ascii="Times New Roman"/>
                <w:spacing w:val="-1"/>
                <w:sz w:val="24"/>
              </w:rPr>
              <w:t>governments,</w:t>
            </w:r>
            <w:r w:rsidRPr="009367C7">
              <w:rPr>
                <w:rFonts w:ascii="Times New Roman"/>
                <w:spacing w:val="33"/>
                <w:sz w:val="24"/>
              </w:rPr>
              <w:t xml:space="preserve"> </w:t>
            </w:r>
            <w:r w:rsidRPr="009367C7">
              <w:rPr>
                <w:rFonts w:ascii="Times New Roman"/>
                <w:spacing w:val="-1"/>
                <w:sz w:val="24"/>
              </w:rPr>
              <w:t>central</w:t>
            </w:r>
            <w:r w:rsidRPr="009367C7">
              <w:rPr>
                <w:rFonts w:ascii="Times New Roman"/>
                <w:spacing w:val="81"/>
                <w:sz w:val="24"/>
              </w:rPr>
              <w:t xml:space="preserve"> </w:t>
            </w:r>
            <w:r w:rsidRPr="009367C7">
              <w:rPr>
                <w:rFonts w:ascii="Times New Roman"/>
                <w:sz w:val="24"/>
              </w:rPr>
              <w:t>banks,</w:t>
            </w:r>
            <w:r w:rsidRPr="009367C7">
              <w:rPr>
                <w:rFonts w:ascii="Times New Roman"/>
                <w:spacing w:val="25"/>
                <w:sz w:val="24"/>
              </w:rPr>
              <w:t xml:space="preserve"> </w:t>
            </w:r>
            <w:r w:rsidRPr="009367C7">
              <w:rPr>
                <w:rFonts w:ascii="Times New Roman"/>
                <w:spacing w:val="-1"/>
                <w:sz w:val="24"/>
              </w:rPr>
              <w:t>regional</w:t>
            </w:r>
            <w:r w:rsidRPr="009367C7">
              <w:rPr>
                <w:rFonts w:ascii="Times New Roman"/>
                <w:spacing w:val="25"/>
                <w:sz w:val="24"/>
              </w:rPr>
              <w:t xml:space="preserve"> </w:t>
            </w:r>
            <w:r w:rsidRPr="009367C7">
              <w:rPr>
                <w:rFonts w:ascii="Times New Roman"/>
                <w:spacing w:val="-1"/>
                <w:sz w:val="24"/>
              </w:rPr>
              <w:t>governments,</w:t>
            </w:r>
            <w:r w:rsidRPr="009367C7">
              <w:rPr>
                <w:rFonts w:ascii="Times New Roman"/>
                <w:spacing w:val="25"/>
                <w:sz w:val="24"/>
              </w:rPr>
              <w:t xml:space="preserve"> </w:t>
            </w:r>
            <w:r w:rsidRPr="009367C7">
              <w:rPr>
                <w:rFonts w:ascii="Times New Roman"/>
                <w:sz w:val="24"/>
              </w:rPr>
              <w:t>local</w:t>
            </w:r>
            <w:r w:rsidRPr="009367C7">
              <w:rPr>
                <w:rFonts w:ascii="Times New Roman"/>
                <w:spacing w:val="25"/>
                <w:sz w:val="24"/>
              </w:rPr>
              <w:t xml:space="preserve"> </w:t>
            </w:r>
            <w:r w:rsidRPr="009367C7">
              <w:rPr>
                <w:rFonts w:ascii="Times New Roman"/>
                <w:spacing w:val="-1"/>
                <w:sz w:val="24"/>
              </w:rPr>
              <w:t>authorities</w:t>
            </w:r>
            <w:r w:rsidRPr="009367C7">
              <w:rPr>
                <w:rFonts w:ascii="Times New Roman"/>
                <w:spacing w:val="24"/>
                <w:sz w:val="24"/>
              </w:rPr>
              <w:t xml:space="preserve"> </w:t>
            </w:r>
            <w:r w:rsidRPr="009367C7">
              <w:rPr>
                <w:rFonts w:ascii="Times New Roman"/>
                <w:sz w:val="24"/>
              </w:rPr>
              <w:t>or</w:t>
            </w:r>
            <w:r w:rsidRPr="009367C7">
              <w:rPr>
                <w:rFonts w:ascii="Times New Roman"/>
                <w:spacing w:val="25"/>
                <w:sz w:val="24"/>
              </w:rPr>
              <w:t xml:space="preserve"> </w:t>
            </w:r>
            <w:r w:rsidRPr="009367C7">
              <w:rPr>
                <w:rFonts w:ascii="Times New Roman"/>
                <w:sz w:val="24"/>
              </w:rPr>
              <w:t>public</w:t>
            </w:r>
            <w:r w:rsidRPr="009367C7">
              <w:rPr>
                <w:rFonts w:ascii="Times New Roman"/>
                <w:spacing w:val="25"/>
                <w:sz w:val="24"/>
              </w:rPr>
              <w:t xml:space="preserve"> </w:t>
            </w:r>
            <w:r w:rsidRPr="009367C7">
              <w:rPr>
                <w:rFonts w:ascii="Times New Roman"/>
                <w:spacing w:val="-1"/>
                <w:sz w:val="24"/>
              </w:rPr>
              <w:t>sector</w:t>
            </w:r>
            <w:r w:rsidRPr="009367C7">
              <w:rPr>
                <w:rFonts w:ascii="Times New Roman"/>
                <w:spacing w:val="25"/>
                <w:sz w:val="24"/>
              </w:rPr>
              <w:t xml:space="preserve"> </w:t>
            </w:r>
            <w:r w:rsidRPr="009367C7">
              <w:rPr>
                <w:rFonts w:ascii="Times New Roman"/>
                <w:spacing w:val="-1"/>
                <w:sz w:val="24"/>
              </w:rPr>
              <w:t>entities.</w:t>
            </w:r>
            <w:r w:rsidRPr="009367C7">
              <w:rPr>
                <w:rFonts w:ascii="Times New Roman"/>
                <w:spacing w:val="24"/>
                <w:sz w:val="24"/>
              </w:rPr>
              <w:t xml:space="preserve"> </w:t>
            </w:r>
            <w:r w:rsidRPr="009367C7">
              <w:rPr>
                <w:rFonts w:ascii="Times New Roman"/>
                <w:spacing w:val="-1"/>
                <w:sz w:val="24"/>
              </w:rPr>
              <w:t>Note</w:t>
            </w:r>
            <w:r w:rsidRPr="009367C7">
              <w:rPr>
                <w:rFonts w:ascii="Times New Roman"/>
                <w:spacing w:val="79"/>
                <w:sz w:val="24"/>
              </w:rPr>
              <w:t xml:space="preserve"> </w:t>
            </w:r>
            <w:r w:rsidRPr="009367C7">
              <w:rPr>
                <w:rFonts w:ascii="Times New Roman"/>
                <w:sz w:val="24"/>
              </w:rPr>
              <w:t>that</w:t>
            </w:r>
            <w:r w:rsidRPr="009367C7">
              <w:rPr>
                <w:rFonts w:ascii="Times New Roman"/>
                <w:spacing w:val="6"/>
                <w:sz w:val="24"/>
              </w:rPr>
              <w:t xml:space="preserve"> </w:t>
            </w:r>
            <w:r w:rsidRPr="009367C7">
              <w:rPr>
                <w:rFonts w:ascii="Times New Roman"/>
                <w:sz w:val="24"/>
              </w:rPr>
              <w:t>in</w:t>
            </w:r>
            <w:r w:rsidRPr="009367C7">
              <w:rPr>
                <w:rFonts w:ascii="Times New Roman"/>
                <w:spacing w:val="6"/>
                <w:sz w:val="24"/>
              </w:rPr>
              <w:t xml:space="preserve"> </w:t>
            </w:r>
            <w:r w:rsidRPr="009367C7">
              <w:rPr>
                <w:rFonts w:ascii="Times New Roman"/>
                <w:spacing w:val="-1"/>
                <w:sz w:val="24"/>
              </w:rPr>
              <w:t>accordance</w:t>
            </w:r>
            <w:r w:rsidRPr="009367C7">
              <w:rPr>
                <w:rFonts w:ascii="Times New Roman"/>
                <w:spacing w:val="6"/>
                <w:sz w:val="24"/>
              </w:rPr>
              <w:t xml:space="preserve"> </w:t>
            </w:r>
            <w:r w:rsidRPr="009367C7">
              <w:rPr>
                <w:rFonts w:ascii="Times New Roman"/>
                <w:spacing w:val="-1"/>
                <w:sz w:val="24"/>
              </w:rPr>
              <w:t>with</w:t>
            </w:r>
            <w:r w:rsidRPr="009367C7">
              <w:rPr>
                <w:rFonts w:ascii="Times New Roman"/>
                <w:spacing w:val="6"/>
                <w:sz w:val="24"/>
              </w:rPr>
              <w:t xml:space="preserve"> points (a) and (b) of </w:t>
            </w:r>
            <w:r w:rsidRPr="009367C7">
              <w:rPr>
                <w:rFonts w:ascii="Times New Roman"/>
                <w:spacing w:val="-1"/>
                <w:sz w:val="24"/>
              </w:rPr>
              <w:t>Article</w:t>
            </w:r>
            <w:r w:rsidRPr="009367C7">
              <w:rPr>
                <w:rFonts w:ascii="Times New Roman"/>
                <w:spacing w:val="6"/>
                <w:sz w:val="24"/>
              </w:rPr>
              <w:t xml:space="preserve"> </w:t>
            </w:r>
            <w:r w:rsidRPr="009367C7">
              <w:rPr>
                <w:rFonts w:ascii="Times New Roman"/>
                <w:spacing w:val="-1"/>
                <w:sz w:val="24"/>
              </w:rPr>
              <w:t>11(1)</w:t>
            </w:r>
            <w:r w:rsidRPr="009367C7">
              <w:rPr>
                <w:rFonts w:ascii="Times New Roman"/>
                <w:spacing w:val="6"/>
                <w:sz w:val="24"/>
              </w:rPr>
              <w:t xml:space="preserve"> </w:t>
            </w:r>
            <w:r w:rsidRPr="009367C7">
              <w:rPr>
                <w:rFonts w:ascii="Times New Roman"/>
                <w:sz w:val="24"/>
              </w:rPr>
              <w:t>of</w:t>
            </w:r>
            <w:r w:rsidRPr="009367C7">
              <w:rPr>
                <w:rFonts w:ascii="Times New Roman"/>
                <w:spacing w:val="6"/>
                <w:sz w:val="24"/>
              </w:rPr>
              <w:t xml:space="preserve"> </w:t>
            </w:r>
            <w:r w:rsidRPr="009367C7">
              <w:rPr>
                <w:rFonts w:ascii="Times New Roman"/>
                <w:spacing w:val="-1"/>
                <w:sz w:val="24"/>
              </w:rPr>
              <w:t>Delegated Regulation (EU) 2015/61</w:t>
            </w:r>
            <w:r w:rsidRPr="009367C7">
              <w:rPr>
                <w:rFonts w:ascii="Times New Roman"/>
                <w:spacing w:val="43"/>
                <w:sz w:val="24"/>
              </w:rPr>
              <w:t xml:space="preserve"> </w:t>
            </w:r>
            <w:r w:rsidRPr="009367C7">
              <w:rPr>
                <w:rFonts w:ascii="Times New Roman"/>
                <w:sz w:val="24"/>
              </w:rPr>
              <w:t>all</w:t>
            </w:r>
            <w:r w:rsidRPr="009367C7">
              <w:rPr>
                <w:rFonts w:ascii="Times New Roman"/>
                <w:spacing w:val="42"/>
                <w:sz w:val="24"/>
              </w:rPr>
              <w:t xml:space="preserve"> </w:t>
            </w:r>
            <w:r w:rsidRPr="009367C7">
              <w:rPr>
                <w:rFonts w:ascii="Times New Roman"/>
                <w:sz w:val="24"/>
              </w:rPr>
              <w:t>public</w:t>
            </w:r>
            <w:r w:rsidRPr="009367C7">
              <w:rPr>
                <w:rFonts w:ascii="Times New Roman"/>
                <w:spacing w:val="43"/>
                <w:sz w:val="24"/>
              </w:rPr>
              <w:t xml:space="preserve"> </w:t>
            </w:r>
            <w:r w:rsidRPr="009367C7">
              <w:rPr>
                <w:rFonts w:ascii="Times New Roman"/>
                <w:spacing w:val="-1"/>
                <w:sz w:val="24"/>
              </w:rPr>
              <w:t>sector</w:t>
            </w:r>
            <w:r w:rsidRPr="009367C7">
              <w:rPr>
                <w:rFonts w:ascii="Times New Roman"/>
                <w:spacing w:val="43"/>
                <w:sz w:val="24"/>
              </w:rPr>
              <w:t xml:space="preserve"> </w:t>
            </w:r>
            <w:r w:rsidRPr="009367C7">
              <w:rPr>
                <w:rFonts w:ascii="Times New Roman"/>
                <w:sz w:val="24"/>
              </w:rPr>
              <w:t>assets</w:t>
            </w:r>
            <w:r w:rsidRPr="009367C7">
              <w:rPr>
                <w:rFonts w:ascii="Times New Roman"/>
                <w:spacing w:val="43"/>
                <w:sz w:val="24"/>
              </w:rPr>
              <w:t xml:space="preserve"> </w:t>
            </w:r>
            <w:r w:rsidRPr="009367C7">
              <w:rPr>
                <w:rFonts w:ascii="Times New Roman"/>
                <w:spacing w:val="-1"/>
                <w:sz w:val="24"/>
              </w:rPr>
              <w:t>eligible</w:t>
            </w:r>
            <w:r w:rsidRPr="009367C7">
              <w:rPr>
                <w:rFonts w:ascii="Times New Roman"/>
                <w:spacing w:val="43"/>
                <w:sz w:val="24"/>
              </w:rPr>
              <w:t xml:space="preserve"> </w:t>
            </w:r>
            <w:r w:rsidRPr="009367C7">
              <w:rPr>
                <w:rFonts w:ascii="Times New Roman"/>
                <w:sz w:val="24"/>
              </w:rPr>
              <w:t>as</w:t>
            </w:r>
            <w:r w:rsidRPr="009367C7">
              <w:rPr>
                <w:rFonts w:ascii="Times New Roman"/>
                <w:spacing w:val="43"/>
                <w:sz w:val="24"/>
              </w:rPr>
              <w:t xml:space="preserve"> </w:t>
            </w:r>
            <w:r w:rsidRPr="009367C7">
              <w:rPr>
                <w:rFonts w:ascii="Times New Roman"/>
                <w:spacing w:val="-1"/>
                <w:sz w:val="24"/>
              </w:rPr>
              <w:t>Level</w:t>
            </w:r>
            <w:r w:rsidRPr="009367C7">
              <w:rPr>
                <w:rFonts w:ascii="Times New Roman"/>
                <w:spacing w:val="43"/>
                <w:sz w:val="24"/>
              </w:rPr>
              <w:t xml:space="preserve"> </w:t>
            </w:r>
            <w:r w:rsidRPr="009367C7">
              <w:rPr>
                <w:rFonts w:ascii="Times New Roman"/>
                <w:sz w:val="24"/>
              </w:rPr>
              <w:t>2A</w:t>
            </w:r>
            <w:r w:rsidRPr="009367C7">
              <w:rPr>
                <w:rFonts w:ascii="Times New Roman"/>
                <w:spacing w:val="43"/>
                <w:sz w:val="24"/>
              </w:rPr>
              <w:t xml:space="preserve"> </w:t>
            </w:r>
            <w:r w:rsidRPr="009367C7">
              <w:rPr>
                <w:rFonts w:ascii="Times New Roman"/>
                <w:spacing w:val="-1"/>
                <w:sz w:val="24"/>
              </w:rPr>
              <w:t>shall</w:t>
            </w:r>
            <w:r w:rsidRPr="009367C7">
              <w:rPr>
                <w:rFonts w:ascii="Times New Roman"/>
                <w:spacing w:val="43"/>
                <w:sz w:val="24"/>
              </w:rPr>
              <w:t xml:space="preserve"> </w:t>
            </w:r>
            <w:r w:rsidRPr="009367C7">
              <w:rPr>
                <w:rFonts w:ascii="Times New Roman"/>
                <w:sz w:val="24"/>
              </w:rPr>
              <w:t>be</w:t>
            </w:r>
            <w:r w:rsidRPr="009367C7">
              <w:rPr>
                <w:rFonts w:ascii="Times New Roman"/>
                <w:spacing w:val="43"/>
                <w:sz w:val="24"/>
              </w:rPr>
              <w:t xml:space="preserve"> </w:t>
            </w:r>
            <w:r w:rsidRPr="009367C7">
              <w:rPr>
                <w:rFonts w:ascii="Times New Roman"/>
                <w:sz w:val="24"/>
              </w:rPr>
              <w:t>either</w:t>
            </w:r>
            <w:r w:rsidRPr="009367C7">
              <w:rPr>
                <w:rFonts w:ascii="Times New Roman"/>
                <w:spacing w:val="42"/>
                <w:sz w:val="24"/>
              </w:rPr>
              <w:t xml:space="preserve"> </w:t>
            </w:r>
            <w:r w:rsidRPr="009367C7">
              <w:rPr>
                <w:rFonts w:ascii="Times New Roman"/>
                <w:spacing w:val="-1"/>
                <w:sz w:val="24"/>
              </w:rPr>
              <w:t>credit</w:t>
            </w:r>
            <w:r w:rsidRPr="009367C7">
              <w:rPr>
                <w:rFonts w:ascii="Times New Roman"/>
                <w:spacing w:val="43"/>
                <w:sz w:val="24"/>
              </w:rPr>
              <w:t xml:space="preserve"> </w:t>
            </w:r>
            <w:r w:rsidRPr="009367C7">
              <w:rPr>
                <w:rFonts w:ascii="Times New Roman"/>
                <w:spacing w:val="-1"/>
                <w:sz w:val="24"/>
              </w:rPr>
              <w:t>quality</w:t>
            </w:r>
            <w:r w:rsidRPr="009367C7">
              <w:rPr>
                <w:rFonts w:ascii="Times New Roman"/>
                <w:sz w:val="24"/>
              </w:rPr>
              <w:t xml:space="preserve"> step</w:t>
            </w:r>
            <w:r w:rsidRPr="009367C7">
              <w:rPr>
                <w:rFonts w:ascii="Times New Roman"/>
                <w:spacing w:val="-2"/>
                <w:sz w:val="24"/>
              </w:rPr>
              <w:t xml:space="preserve"> </w:t>
            </w:r>
            <w:r w:rsidRPr="009367C7">
              <w:rPr>
                <w:rFonts w:ascii="Times New Roman"/>
                <w:sz w:val="24"/>
              </w:rPr>
              <w:t xml:space="preserve">1 or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step </w:t>
            </w:r>
            <w:r w:rsidRPr="009367C7">
              <w:rPr>
                <w:rFonts w:ascii="Times New Roman"/>
                <w:spacing w:val="-1"/>
                <w:sz w:val="24"/>
              </w:rPr>
              <w:t>2.</w:t>
            </w:r>
          </w:p>
        </w:tc>
      </w:tr>
      <w:tr w:rsidR="00190C4E" w:rsidRPr="009367C7" w14:paraId="22434AD1" w14:textId="77777777">
        <w:trPr>
          <w:trHeight w:val="304"/>
        </w:trPr>
        <w:tc>
          <w:tcPr>
            <w:tcW w:w="1418" w:type="dxa"/>
          </w:tcPr>
          <w:p w14:paraId="6C8324F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0510</w:t>
            </w:r>
          </w:p>
        </w:tc>
        <w:tc>
          <w:tcPr>
            <w:tcW w:w="7590" w:type="dxa"/>
          </w:tcPr>
          <w:p w14:paraId="7E2F322F"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2.1.3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73A53679"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5"/>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z w:val="24"/>
              </w:rPr>
              <w:t>of</w:t>
            </w:r>
            <w:r w:rsidRPr="009367C7">
              <w:rPr>
                <w:rFonts w:ascii="Times New Roman"/>
                <w:spacing w:val="34"/>
                <w:sz w:val="24"/>
              </w:rPr>
              <w:t xml:space="preserve"> </w:t>
            </w:r>
            <w:r w:rsidRPr="009367C7">
              <w:rPr>
                <w:rFonts w:ascii="Times New Roman"/>
                <w:sz w:val="24"/>
              </w:rPr>
              <w:t>cash</w:t>
            </w:r>
            <w:r w:rsidRPr="009367C7">
              <w:rPr>
                <w:rFonts w:ascii="Times New Roman"/>
                <w:spacing w:val="33"/>
                <w:sz w:val="24"/>
              </w:rPr>
              <w:t xml:space="preserve"> </w:t>
            </w:r>
            <w:r w:rsidRPr="009367C7">
              <w:rPr>
                <w:rFonts w:ascii="Times New Roman"/>
                <w:spacing w:val="-1"/>
                <w:sz w:val="24"/>
              </w:rPr>
              <w:t>inflows</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3"/>
                <w:sz w:val="24"/>
              </w:rPr>
              <w:t xml:space="preserve"> </w:t>
            </w:r>
            <w:r w:rsidRPr="009367C7">
              <w:rPr>
                <w:rFonts w:ascii="Times New Roman"/>
                <w:sz w:val="24"/>
              </w:rPr>
              <w:t>item</w:t>
            </w:r>
            <w:r w:rsidRPr="009367C7">
              <w:rPr>
                <w:rFonts w:ascii="Times New Roman"/>
                <w:spacing w:val="32"/>
                <w:sz w:val="24"/>
              </w:rPr>
              <w:t xml:space="preserve"> </w:t>
            </w:r>
            <w:r w:rsidRPr="009367C7">
              <w:rPr>
                <w:rFonts w:ascii="Times New Roman"/>
                <w:sz w:val="24"/>
              </w:rPr>
              <w:t>2.1</w:t>
            </w:r>
            <w:r w:rsidRPr="009367C7">
              <w:rPr>
                <w:rFonts w:ascii="Times New Roman"/>
                <w:spacing w:val="34"/>
                <w:sz w:val="24"/>
              </w:rPr>
              <w:t xml:space="preserve"> </w:t>
            </w:r>
            <w:r w:rsidRPr="009367C7">
              <w:rPr>
                <w:rFonts w:ascii="Times New Roman"/>
                <w:spacing w:val="-1"/>
                <w:sz w:val="24"/>
              </w:rPr>
              <w:t>which</w:t>
            </w:r>
            <w:r w:rsidRPr="009367C7">
              <w:rPr>
                <w:rFonts w:ascii="Times New Roman"/>
                <w:spacing w:val="34"/>
                <w:sz w:val="24"/>
              </w:rPr>
              <w:t xml:space="preserve"> </w:t>
            </w:r>
            <w:r w:rsidRPr="009367C7">
              <w:rPr>
                <w:rFonts w:ascii="Times New Roman"/>
                <w:spacing w:val="-1"/>
                <w:sz w:val="24"/>
              </w:rPr>
              <w:t>is</w:t>
            </w:r>
            <w:r w:rsidRPr="009367C7">
              <w:rPr>
                <w:rFonts w:ascii="Times New Roman"/>
                <w:spacing w:val="33"/>
                <w:sz w:val="24"/>
              </w:rPr>
              <w:t xml:space="preserve"> </w:t>
            </w:r>
            <w:proofErr w:type="spellStart"/>
            <w:r w:rsidRPr="009367C7">
              <w:rPr>
                <w:rFonts w:ascii="Times New Roman"/>
                <w:spacing w:val="-1"/>
                <w:sz w:val="24"/>
              </w:rPr>
              <w:t>collateralised</w:t>
            </w:r>
            <w:proofErr w:type="spellEnd"/>
            <w:r w:rsidRPr="009367C7">
              <w:rPr>
                <w:rFonts w:ascii="Times New Roman"/>
                <w:spacing w:val="34"/>
                <w:sz w:val="24"/>
              </w:rPr>
              <w:t xml:space="preserve"> </w:t>
            </w:r>
            <w:r w:rsidRPr="009367C7">
              <w:rPr>
                <w:rFonts w:ascii="Times New Roman"/>
                <w:sz w:val="24"/>
              </w:rPr>
              <w:t>by</w:t>
            </w:r>
            <w:r w:rsidRPr="009367C7">
              <w:rPr>
                <w:rFonts w:ascii="Times New Roman"/>
                <w:spacing w:val="63"/>
                <w:sz w:val="24"/>
              </w:rPr>
              <w:t xml:space="preserve"> </w:t>
            </w:r>
            <w:r w:rsidRPr="009367C7">
              <w:rPr>
                <w:rFonts w:ascii="Times New Roman"/>
                <w:spacing w:val="-1"/>
                <w:sz w:val="24"/>
              </w:rPr>
              <w:t>tradable</w:t>
            </w:r>
            <w:r w:rsidRPr="009367C7">
              <w:rPr>
                <w:rFonts w:ascii="Times New Roman"/>
                <w:spacing w:val="31"/>
                <w:sz w:val="24"/>
              </w:rPr>
              <w:t xml:space="preserve"> </w:t>
            </w:r>
            <w:r w:rsidRPr="009367C7">
              <w:rPr>
                <w:rFonts w:ascii="Times New Roman"/>
                <w:spacing w:val="-1"/>
                <w:sz w:val="24"/>
              </w:rPr>
              <w:t>assets</w:t>
            </w:r>
            <w:r w:rsidRPr="009367C7">
              <w:rPr>
                <w:rFonts w:ascii="Times New Roman"/>
                <w:spacing w:val="31"/>
                <w:sz w:val="24"/>
              </w:rPr>
              <w:t xml:space="preserve"> </w:t>
            </w:r>
            <w:r w:rsidRPr="009367C7">
              <w:rPr>
                <w:rFonts w:ascii="Times New Roman"/>
                <w:sz w:val="24"/>
              </w:rPr>
              <w:t>in</w:t>
            </w:r>
            <w:r w:rsidRPr="009367C7">
              <w:rPr>
                <w:rFonts w:ascii="Times New Roman"/>
                <w:spacing w:val="30"/>
                <w:sz w:val="24"/>
              </w:rPr>
              <w:t xml:space="preserve"> </w:t>
            </w:r>
            <w:r w:rsidRPr="009367C7">
              <w:rPr>
                <w:rFonts w:ascii="Times New Roman"/>
                <w:spacing w:val="-1"/>
                <w:sz w:val="24"/>
              </w:rPr>
              <w:t>accordance</w:t>
            </w:r>
            <w:r w:rsidRPr="009367C7">
              <w:rPr>
                <w:rFonts w:ascii="Times New Roman"/>
                <w:spacing w:val="31"/>
                <w:sz w:val="24"/>
              </w:rPr>
              <w:t xml:space="preserve"> </w:t>
            </w:r>
            <w:r w:rsidRPr="009367C7">
              <w:rPr>
                <w:rFonts w:ascii="Times New Roman"/>
                <w:spacing w:val="-1"/>
                <w:sz w:val="24"/>
              </w:rPr>
              <w:t>with</w:t>
            </w:r>
            <w:r w:rsidRPr="009367C7">
              <w:rPr>
                <w:rFonts w:ascii="Times New Roman"/>
                <w:spacing w:val="30"/>
                <w:sz w:val="24"/>
              </w:rPr>
              <w:t xml:space="preserve"> </w:t>
            </w:r>
            <w:r w:rsidRPr="009367C7">
              <w:rPr>
                <w:rFonts w:ascii="Times New Roman"/>
                <w:spacing w:val="-1"/>
                <w:sz w:val="24"/>
              </w:rPr>
              <w:t>Articles</w:t>
            </w:r>
            <w:r w:rsidRPr="009367C7">
              <w:rPr>
                <w:rFonts w:ascii="Times New Roman"/>
                <w:spacing w:val="31"/>
                <w:sz w:val="24"/>
              </w:rPr>
              <w:t xml:space="preserve"> </w:t>
            </w:r>
            <w:r w:rsidRPr="009367C7">
              <w:rPr>
                <w:rFonts w:ascii="Times New Roman"/>
                <w:sz w:val="24"/>
              </w:rPr>
              <w:t>7,</w:t>
            </w:r>
            <w:r w:rsidRPr="009367C7">
              <w:rPr>
                <w:rFonts w:ascii="Times New Roman"/>
                <w:spacing w:val="30"/>
                <w:sz w:val="24"/>
              </w:rPr>
              <w:t xml:space="preserve"> </w:t>
            </w:r>
            <w:r w:rsidRPr="009367C7">
              <w:rPr>
                <w:rFonts w:ascii="Times New Roman"/>
                <w:sz w:val="24"/>
              </w:rPr>
              <w:t>8</w:t>
            </w:r>
            <w:r w:rsidRPr="009367C7">
              <w:rPr>
                <w:rFonts w:ascii="Times New Roman"/>
                <w:spacing w:val="31"/>
                <w:sz w:val="24"/>
              </w:rPr>
              <w:t xml:space="preserve"> </w:t>
            </w:r>
            <w:r w:rsidRPr="009367C7">
              <w:rPr>
                <w:rFonts w:ascii="Times New Roman"/>
                <w:sz w:val="24"/>
              </w:rPr>
              <w:t>and</w:t>
            </w:r>
            <w:r w:rsidRPr="009367C7">
              <w:rPr>
                <w:rFonts w:ascii="Times New Roman"/>
                <w:spacing w:val="31"/>
                <w:sz w:val="24"/>
              </w:rPr>
              <w:t xml:space="preserve"> </w:t>
            </w:r>
            <w:r w:rsidRPr="009367C7">
              <w:rPr>
                <w:rFonts w:ascii="Times New Roman"/>
                <w:sz w:val="24"/>
              </w:rPr>
              <w:t>12</w:t>
            </w:r>
            <w:r w:rsidRPr="009367C7">
              <w:rPr>
                <w:rFonts w:ascii="Times New Roman"/>
                <w:spacing w:val="31"/>
                <w:sz w:val="24"/>
              </w:rPr>
              <w:t xml:space="preserve"> </w:t>
            </w:r>
            <w:r w:rsidRPr="009367C7">
              <w:rPr>
                <w:rFonts w:ascii="Times New Roman"/>
                <w:sz w:val="24"/>
              </w:rPr>
              <w:t>or</w:t>
            </w:r>
            <w:r w:rsidRPr="009367C7">
              <w:rPr>
                <w:rFonts w:ascii="Times New Roman"/>
                <w:spacing w:val="30"/>
                <w:sz w:val="24"/>
              </w:rPr>
              <w:t xml:space="preserve"> </w:t>
            </w:r>
            <w:r w:rsidRPr="009367C7">
              <w:rPr>
                <w:rFonts w:ascii="Times New Roman"/>
                <w:sz w:val="24"/>
              </w:rPr>
              <w:t>13</w:t>
            </w:r>
            <w:r w:rsidRPr="009367C7">
              <w:rPr>
                <w:rFonts w:ascii="Times New Roman"/>
                <w:spacing w:val="31"/>
                <w:sz w:val="24"/>
              </w:rPr>
              <w:t xml:space="preserve"> </w:t>
            </w:r>
            <w:r w:rsidRPr="009367C7">
              <w:rPr>
                <w:rFonts w:ascii="Times New Roman"/>
                <w:sz w:val="24"/>
              </w:rPr>
              <w:t>of</w:t>
            </w:r>
            <w:r w:rsidRPr="009367C7">
              <w:rPr>
                <w:rFonts w:ascii="Times New Roman"/>
                <w:spacing w:val="30"/>
                <w:sz w:val="24"/>
              </w:rPr>
              <w:t xml:space="preserve"> </w:t>
            </w:r>
            <w:r w:rsidRPr="009367C7">
              <w:rPr>
                <w:rFonts w:ascii="Times New Roman"/>
                <w:spacing w:val="-1"/>
                <w:sz w:val="24"/>
              </w:rPr>
              <w:t>Delegated Regulation (EU) 2015/61</w:t>
            </w:r>
            <w:r w:rsidRPr="009367C7">
              <w:rPr>
                <w:rFonts w:ascii="Times New Roman"/>
                <w:sz w:val="24"/>
              </w:rPr>
              <w:t>.</w:t>
            </w:r>
          </w:p>
          <w:p w14:paraId="2427B479" w14:textId="77777777" w:rsidR="00190C4E" w:rsidRPr="009367C7" w:rsidRDefault="00190C4E">
            <w:pPr>
              <w:pStyle w:val="TableParagraph"/>
              <w:spacing w:before="120"/>
              <w:ind w:left="102" w:right="100"/>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8"/>
                <w:sz w:val="24"/>
              </w:rPr>
              <w:t xml:space="preserve"> </w:t>
            </w:r>
            <w:r w:rsidRPr="009367C7">
              <w:rPr>
                <w:rFonts w:ascii="Times New Roman"/>
                <w:sz w:val="24"/>
              </w:rPr>
              <w:t>shares</w:t>
            </w:r>
            <w:r w:rsidRPr="009367C7">
              <w:rPr>
                <w:rFonts w:ascii="Times New Roman"/>
                <w:spacing w:val="48"/>
                <w:sz w:val="24"/>
              </w:rPr>
              <w:t xml:space="preserve"> </w:t>
            </w:r>
            <w:proofErr w:type="gramStart"/>
            <w:r w:rsidRPr="009367C7">
              <w:rPr>
                <w:rFonts w:ascii="Times New Roman"/>
                <w:sz w:val="24"/>
              </w:rPr>
              <w:t>or</w:t>
            </w:r>
            <w:proofErr w:type="gramEnd"/>
            <w:r w:rsidRPr="009367C7">
              <w:rPr>
                <w:rFonts w:ascii="Times New Roman"/>
                <w:spacing w:val="49"/>
                <w:sz w:val="24"/>
              </w:rPr>
              <w:t xml:space="preserve"> </w:t>
            </w:r>
            <w:r w:rsidRPr="009367C7">
              <w:rPr>
                <w:rFonts w:ascii="Times New Roman"/>
                <w:sz w:val="24"/>
              </w:rPr>
              <w:t>units</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pacing w:val="-1"/>
                <w:sz w:val="24"/>
              </w:rPr>
              <w:t>accordance</w:t>
            </w:r>
            <w:r w:rsidRPr="009367C7">
              <w:rPr>
                <w:rFonts w:ascii="Times New Roman"/>
                <w:spacing w:val="48"/>
                <w:sz w:val="24"/>
              </w:rPr>
              <w:t xml:space="preserve"> </w:t>
            </w:r>
            <w:r w:rsidRPr="009367C7">
              <w:rPr>
                <w:rFonts w:ascii="Times New Roman"/>
                <w:spacing w:val="-1"/>
                <w:sz w:val="24"/>
              </w:rPr>
              <w:t>with</w:t>
            </w:r>
            <w:r w:rsidRPr="009367C7">
              <w:rPr>
                <w:rFonts w:ascii="Times New Roman"/>
                <w:spacing w:val="49"/>
                <w:sz w:val="24"/>
              </w:rPr>
              <w:t xml:space="preserve"> </w:t>
            </w:r>
            <w:r w:rsidRPr="009367C7">
              <w:rPr>
                <w:rFonts w:ascii="Times New Roman"/>
                <w:spacing w:val="-1"/>
                <w:sz w:val="24"/>
              </w:rPr>
              <w:t>Article</w:t>
            </w:r>
            <w:r w:rsidRPr="009367C7">
              <w:rPr>
                <w:rFonts w:ascii="Times New Roman"/>
                <w:spacing w:val="49"/>
                <w:sz w:val="24"/>
              </w:rPr>
              <w:t xml:space="preserve"> </w:t>
            </w:r>
            <w:r w:rsidRPr="009367C7">
              <w:rPr>
                <w:rFonts w:ascii="Times New Roman"/>
                <w:sz w:val="24"/>
              </w:rPr>
              <w:t>15</w:t>
            </w:r>
            <w:r w:rsidRPr="009367C7">
              <w:rPr>
                <w:rFonts w:ascii="Times New Roman"/>
                <w:spacing w:val="49"/>
                <w:sz w:val="24"/>
              </w:rPr>
              <w:t xml:space="preserve"> </w:t>
            </w:r>
            <w:r w:rsidRPr="009367C7">
              <w:rPr>
                <w:rFonts w:ascii="Times New Roman"/>
                <w:sz w:val="24"/>
              </w:rPr>
              <w:t>of</w:t>
            </w:r>
            <w:r w:rsidRPr="009367C7">
              <w:rPr>
                <w:rFonts w:ascii="Times New Roman"/>
                <w:spacing w:val="48"/>
                <w:sz w:val="24"/>
              </w:rPr>
              <w:t xml:space="preserve"> </w:t>
            </w:r>
            <w:r w:rsidRPr="009367C7">
              <w:rPr>
                <w:rFonts w:ascii="Times New Roman"/>
                <w:spacing w:val="-1"/>
                <w:sz w:val="24"/>
              </w:rPr>
              <w:t>Delegated Regulation (EU) 2015/61</w:t>
            </w:r>
            <w:r w:rsidRPr="009367C7">
              <w:rPr>
                <w:rFonts w:ascii="Times New Roman"/>
                <w:spacing w:val="13"/>
                <w:sz w:val="24"/>
              </w:rPr>
              <w:t xml:space="preserve"> </w:t>
            </w:r>
            <w:r w:rsidRPr="009367C7">
              <w:rPr>
                <w:rFonts w:ascii="Times New Roman"/>
                <w:spacing w:val="-1"/>
                <w:sz w:val="24"/>
              </w:rPr>
              <w:t>that</w:t>
            </w:r>
            <w:r w:rsidRPr="009367C7">
              <w:rPr>
                <w:rFonts w:ascii="Times New Roman"/>
                <w:spacing w:val="13"/>
                <w:sz w:val="24"/>
              </w:rPr>
              <w:t xml:space="preserve"> </w:t>
            </w:r>
            <w:r w:rsidRPr="009367C7">
              <w:rPr>
                <w:rFonts w:ascii="Times New Roman"/>
                <w:spacing w:val="-1"/>
                <w:sz w:val="24"/>
              </w:rPr>
              <w:t>qualify</w:t>
            </w:r>
            <w:r w:rsidRPr="009367C7">
              <w:rPr>
                <w:rFonts w:ascii="Times New Roman"/>
                <w:spacing w:val="13"/>
                <w:sz w:val="24"/>
              </w:rPr>
              <w:t xml:space="preserve"> </w:t>
            </w:r>
            <w:r w:rsidRPr="009367C7">
              <w:rPr>
                <w:rFonts w:ascii="Times New Roman"/>
                <w:sz w:val="24"/>
              </w:rPr>
              <w:t>as</w:t>
            </w:r>
            <w:r w:rsidRPr="009367C7">
              <w:rPr>
                <w:rFonts w:ascii="Times New Roman"/>
                <w:spacing w:val="12"/>
                <w:sz w:val="24"/>
              </w:rPr>
              <w:t xml:space="preserve"> </w:t>
            </w:r>
            <w:r w:rsidRPr="009367C7">
              <w:rPr>
                <w:rFonts w:ascii="Times New Roman"/>
                <w:spacing w:val="-1"/>
                <w:sz w:val="24"/>
              </w:rPr>
              <w:t>Level</w:t>
            </w:r>
            <w:r w:rsidRPr="009367C7">
              <w:rPr>
                <w:rFonts w:ascii="Times New Roman"/>
                <w:spacing w:val="12"/>
                <w:sz w:val="24"/>
              </w:rPr>
              <w:t xml:space="preserve"> </w:t>
            </w:r>
            <w:r w:rsidRPr="009367C7">
              <w:rPr>
                <w:rFonts w:ascii="Times New Roman"/>
                <w:sz w:val="24"/>
              </w:rPr>
              <w:t>2B</w:t>
            </w:r>
            <w:r w:rsidRPr="009367C7">
              <w:rPr>
                <w:rFonts w:ascii="Times New Roman"/>
                <w:spacing w:val="11"/>
                <w:sz w:val="24"/>
              </w:rPr>
              <w:t xml:space="preserve"> </w:t>
            </w:r>
            <w:r w:rsidRPr="009367C7">
              <w:rPr>
                <w:rFonts w:ascii="Times New Roman"/>
                <w:sz w:val="24"/>
              </w:rPr>
              <w:t>assets</w:t>
            </w:r>
            <w:r w:rsidRPr="009367C7">
              <w:rPr>
                <w:rFonts w:ascii="Times New Roman"/>
                <w:spacing w:val="12"/>
                <w:sz w:val="24"/>
              </w:rPr>
              <w:t xml:space="preserve"> </w:t>
            </w:r>
            <w:r w:rsidRPr="009367C7">
              <w:rPr>
                <w:rFonts w:ascii="Times New Roman"/>
                <w:spacing w:val="-1"/>
                <w:sz w:val="24"/>
              </w:rPr>
              <w:t>shall</w:t>
            </w:r>
            <w:r w:rsidRPr="009367C7">
              <w:rPr>
                <w:rFonts w:ascii="Times New Roman"/>
                <w:spacing w:val="12"/>
                <w:sz w:val="24"/>
              </w:rPr>
              <w:t xml:space="preserve"> </w:t>
            </w:r>
            <w:r w:rsidRPr="009367C7">
              <w:rPr>
                <w:rFonts w:ascii="Times New Roman"/>
                <w:sz w:val="24"/>
              </w:rPr>
              <w:t>be</w:t>
            </w:r>
            <w:r w:rsidRPr="009367C7">
              <w:rPr>
                <w:rFonts w:ascii="Times New Roman"/>
                <w:spacing w:val="12"/>
                <w:sz w:val="24"/>
              </w:rPr>
              <w:t xml:space="preserve"> </w:t>
            </w:r>
            <w:r w:rsidRPr="009367C7">
              <w:rPr>
                <w:rFonts w:ascii="Times New Roman"/>
                <w:spacing w:val="-1"/>
                <w:sz w:val="24"/>
              </w:rPr>
              <w:t>reported</w:t>
            </w:r>
            <w:r w:rsidRPr="009367C7">
              <w:rPr>
                <w:rFonts w:ascii="Times New Roman"/>
                <w:spacing w:val="13"/>
                <w:sz w:val="24"/>
              </w:rPr>
              <w:t xml:space="preserve"> </w:t>
            </w:r>
            <w:r w:rsidRPr="009367C7">
              <w:rPr>
                <w:rFonts w:ascii="Times New Roman"/>
                <w:sz w:val="24"/>
              </w:rPr>
              <w:t>in</w:t>
            </w:r>
            <w:r w:rsidRPr="009367C7">
              <w:rPr>
                <w:rFonts w:ascii="Times New Roman"/>
                <w:spacing w:val="12"/>
                <w:sz w:val="24"/>
              </w:rPr>
              <w:t xml:space="preserve"> </w:t>
            </w:r>
            <w:r w:rsidRPr="009367C7">
              <w:rPr>
                <w:rFonts w:ascii="Times New Roman"/>
                <w:sz w:val="24"/>
              </w:rPr>
              <w:t>the</w:t>
            </w:r>
            <w:r w:rsidRPr="009367C7">
              <w:rPr>
                <w:rFonts w:ascii="Times New Roman"/>
                <w:spacing w:val="12"/>
                <w:sz w:val="24"/>
              </w:rPr>
              <w:t xml:space="preserve"> </w:t>
            </w:r>
            <w:r w:rsidRPr="009367C7">
              <w:rPr>
                <w:rFonts w:ascii="Times New Roman"/>
                <w:spacing w:val="-1"/>
                <w:sz w:val="24"/>
              </w:rPr>
              <w:t>below</w:t>
            </w:r>
            <w:r w:rsidRPr="009367C7">
              <w:rPr>
                <w:rFonts w:ascii="Times New Roman"/>
                <w:spacing w:val="49"/>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747508EC" w14:textId="77777777">
        <w:trPr>
          <w:trHeight w:val="304"/>
        </w:trPr>
        <w:tc>
          <w:tcPr>
            <w:tcW w:w="1418" w:type="dxa"/>
          </w:tcPr>
          <w:p w14:paraId="0A9A0AF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0520</w:t>
            </w:r>
          </w:p>
        </w:tc>
        <w:tc>
          <w:tcPr>
            <w:tcW w:w="7590" w:type="dxa"/>
          </w:tcPr>
          <w:p w14:paraId="52A48EA9"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2.1.3.1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ABS</w:t>
            </w:r>
            <w:r w:rsidRPr="009367C7">
              <w:rPr>
                <w:rFonts w:ascii="Times New Roman"/>
                <w:b/>
                <w:sz w:val="24"/>
                <w:u w:val="thick" w:color="000000"/>
              </w:rPr>
              <w:t xml:space="preserve"> (CQS</w:t>
            </w:r>
            <w:r w:rsidRPr="009367C7">
              <w:rPr>
                <w:rFonts w:ascii="Times New Roman"/>
                <w:b/>
                <w:spacing w:val="-1"/>
                <w:sz w:val="24"/>
                <w:u w:val="thick" w:color="000000"/>
              </w:rPr>
              <w:t xml:space="preserve"> </w:t>
            </w:r>
            <w:r w:rsidRPr="009367C7">
              <w:rPr>
                <w:rFonts w:ascii="Times New Roman"/>
                <w:b/>
                <w:sz w:val="24"/>
                <w:u w:val="thick" w:color="000000"/>
              </w:rPr>
              <w:t>1)</w:t>
            </w:r>
          </w:p>
          <w:p w14:paraId="0E01C1D0" w14:textId="1BEBC87E"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2.1.3</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proofErr w:type="spellStart"/>
            <w:r w:rsidRPr="009367C7">
              <w:rPr>
                <w:rFonts w:ascii="Times New Roman"/>
                <w:spacing w:val="-1"/>
                <w:sz w:val="24"/>
              </w:rPr>
              <w:t>collateralised</w:t>
            </w:r>
            <w:proofErr w:type="spellEnd"/>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 xml:space="preserve">asset </w:t>
            </w:r>
            <w:r w:rsidRPr="009367C7">
              <w:rPr>
                <w:rFonts w:ascii="Times New Roman"/>
                <w:spacing w:val="-1"/>
                <w:sz w:val="24"/>
              </w:rPr>
              <w:t>backed</w:t>
            </w:r>
            <w:r w:rsidRPr="009367C7">
              <w:rPr>
                <w:rFonts w:ascii="Times New Roman"/>
                <w:spacing w:val="-2"/>
                <w:sz w:val="24"/>
              </w:rPr>
              <w:t xml:space="preserve"> </w:t>
            </w:r>
            <w:r w:rsidRPr="009367C7">
              <w:rPr>
                <w:rFonts w:ascii="Times New Roman"/>
                <w:spacing w:val="-1"/>
                <w:sz w:val="24"/>
              </w:rPr>
              <w:t>securities</w:t>
            </w:r>
          </w:p>
        </w:tc>
      </w:tr>
      <w:tr w:rsidR="00190C4E" w:rsidRPr="009367C7" w14:paraId="0C1BA044" w14:textId="77777777">
        <w:trPr>
          <w:trHeight w:val="304"/>
        </w:trPr>
        <w:tc>
          <w:tcPr>
            <w:tcW w:w="1418" w:type="dxa"/>
          </w:tcPr>
          <w:p w14:paraId="48E4470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0530</w:t>
            </w:r>
          </w:p>
        </w:tc>
        <w:tc>
          <w:tcPr>
            <w:tcW w:w="7590" w:type="dxa"/>
          </w:tcPr>
          <w:p w14:paraId="7886F811"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2.1.3.2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covered bonds</w:t>
            </w:r>
            <w:r w:rsidRPr="009367C7">
              <w:rPr>
                <w:rFonts w:ascii="Times New Roman"/>
                <w:b/>
                <w:sz w:val="24"/>
                <w:u w:val="thick" w:color="000000"/>
              </w:rPr>
              <w:t xml:space="preserve"> (CQS</w:t>
            </w:r>
            <w:r w:rsidRPr="009367C7">
              <w:rPr>
                <w:rFonts w:ascii="Times New Roman"/>
                <w:b/>
                <w:spacing w:val="-1"/>
                <w:sz w:val="24"/>
                <w:u w:val="thick" w:color="000000"/>
              </w:rPr>
              <w:t xml:space="preserve"> </w:t>
            </w:r>
            <w:r w:rsidRPr="009367C7">
              <w:rPr>
                <w:rFonts w:ascii="Times New Roman"/>
                <w:b/>
                <w:sz w:val="24"/>
                <w:u w:val="thick" w:color="000000"/>
              </w:rPr>
              <w:t>1-6)</w:t>
            </w:r>
          </w:p>
          <w:p w14:paraId="6CE79A69"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9"/>
                <w:sz w:val="24"/>
              </w:rPr>
              <w:t xml:space="preserve"> </w:t>
            </w:r>
            <w:r w:rsidRPr="009367C7">
              <w:rPr>
                <w:rFonts w:ascii="Times New Roman"/>
                <w:spacing w:val="-1"/>
                <w:sz w:val="24"/>
              </w:rPr>
              <w:t>amount</w:t>
            </w:r>
            <w:r w:rsidRPr="009367C7">
              <w:rPr>
                <w:rFonts w:ascii="Times New Roman"/>
                <w:spacing w:val="20"/>
                <w:sz w:val="24"/>
              </w:rPr>
              <w:t xml:space="preserve"> </w:t>
            </w:r>
            <w:r w:rsidRPr="009367C7">
              <w:rPr>
                <w:rFonts w:ascii="Times New Roman"/>
                <w:sz w:val="24"/>
              </w:rPr>
              <w:t>of</w:t>
            </w:r>
            <w:r w:rsidRPr="009367C7">
              <w:rPr>
                <w:rFonts w:ascii="Times New Roman"/>
                <w:spacing w:val="18"/>
                <w:sz w:val="24"/>
              </w:rPr>
              <w:t xml:space="preserve"> </w:t>
            </w:r>
            <w:r w:rsidRPr="009367C7">
              <w:rPr>
                <w:rFonts w:ascii="Times New Roman"/>
                <w:sz w:val="24"/>
              </w:rPr>
              <w:t>cash</w:t>
            </w:r>
            <w:r w:rsidRPr="009367C7">
              <w:rPr>
                <w:rFonts w:ascii="Times New Roman"/>
                <w:spacing w:val="19"/>
                <w:sz w:val="24"/>
              </w:rPr>
              <w:t xml:space="preserve"> </w:t>
            </w:r>
            <w:r w:rsidRPr="009367C7">
              <w:rPr>
                <w:rFonts w:ascii="Times New Roman"/>
                <w:spacing w:val="-1"/>
                <w:sz w:val="24"/>
              </w:rPr>
              <w:t>inflows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z w:val="24"/>
              </w:rPr>
              <w:t>in</w:t>
            </w:r>
            <w:r w:rsidRPr="009367C7">
              <w:rPr>
                <w:rFonts w:ascii="Times New Roman"/>
                <w:spacing w:val="19"/>
                <w:sz w:val="24"/>
              </w:rPr>
              <w:t xml:space="preserve"> </w:t>
            </w:r>
            <w:r w:rsidRPr="009367C7">
              <w:rPr>
                <w:rFonts w:ascii="Times New Roman"/>
                <w:sz w:val="24"/>
              </w:rPr>
              <w:t>item</w:t>
            </w:r>
            <w:r w:rsidRPr="009367C7">
              <w:rPr>
                <w:rFonts w:ascii="Times New Roman"/>
                <w:spacing w:val="17"/>
                <w:sz w:val="24"/>
              </w:rPr>
              <w:t xml:space="preserve"> </w:t>
            </w:r>
            <w:r w:rsidRPr="009367C7">
              <w:rPr>
                <w:rFonts w:ascii="Times New Roman"/>
                <w:sz w:val="24"/>
              </w:rPr>
              <w:t>2.1.3</w:t>
            </w:r>
            <w:r w:rsidRPr="009367C7">
              <w:rPr>
                <w:rFonts w:ascii="Times New Roman"/>
                <w:spacing w:val="19"/>
                <w:sz w:val="24"/>
              </w:rPr>
              <w:t xml:space="preserve"> </w:t>
            </w:r>
            <w:r w:rsidRPr="009367C7">
              <w:rPr>
                <w:rFonts w:ascii="Times New Roman"/>
                <w:spacing w:val="-1"/>
                <w:sz w:val="24"/>
              </w:rPr>
              <w:t>which</w:t>
            </w:r>
            <w:r w:rsidRPr="009367C7">
              <w:rPr>
                <w:rFonts w:ascii="Times New Roman"/>
                <w:spacing w:val="19"/>
                <w:sz w:val="24"/>
              </w:rPr>
              <w:t xml:space="preserve"> </w:t>
            </w:r>
            <w:r w:rsidRPr="009367C7">
              <w:rPr>
                <w:rFonts w:ascii="Times New Roman"/>
                <w:sz w:val="24"/>
              </w:rPr>
              <w:t>is</w:t>
            </w:r>
            <w:r w:rsidRPr="009367C7">
              <w:rPr>
                <w:rFonts w:ascii="Times New Roman"/>
                <w:spacing w:val="18"/>
                <w:sz w:val="24"/>
              </w:rPr>
              <w:t xml:space="preserve"> </w:t>
            </w:r>
            <w:proofErr w:type="spellStart"/>
            <w:r w:rsidRPr="009367C7">
              <w:rPr>
                <w:rFonts w:ascii="Times New Roman"/>
                <w:spacing w:val="-1"/>
                <w:sz w:val="24"/>
              </w:rPr>
              <w:t>collateralised</w:t>
            </w:r>
            <w:proofErr w:type="spellEnd"/>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z w:val="24"/>
              </w:rPr>
              <w:t xml:space="preserve">covered </w:t>
            </w:r>
            <w:r w:rsidRPr="009367C7">
              <w:rPr>
                <w:rFonts w:ascii="Times New Roman"/>
                <w:spacing w:val="-1"/>
                <w:sz w:val="24"/>
              </w:rPr>
              <w:t>bonds.</w:t>
            </w:r>
          </w:p>
        </w:tc>
      </w:tr>
      <w:tr w:rsidR="00190C4E" w:rsidRPr="009367C7" w14:paraId="1AE19B31" w14:textId="77777777">
        <w:trPr>
          <w:trHeight w:val="304"/>
        </w:trPr>
        <w:tc>
          <w:tcPr>
            <w:tcW w:w="1418" w:type="dxa"/>
          </w:tcPr>
          <w:p w14:paraId="1ADFF665"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0540</w:t>
            </w:r>
          </w:p>
        </w:tc>
        <w:tc>
          <w:tcPr>
            <w:tcW w:w="7590" w:type="dxa"/>
          </w:tcPr>
          <w:p w14:paraId="1CFC422E"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2.1.3.3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bonds</w:t>
            </w:r>
            <w:r w:rsidRPr="009367C7">
              <w:rPr>
                <w:rFonts w:ascii="Times New Roman"/>
                <w:b/>
                <w:sz w:val="24"/>
                <w:u w:val="thick" w:color="000000"/>
              </w:rPr>
              <w:t xml:space="preserve"> </w:t>
            </w:r>
            <w:r w:rsidRPr="009367C7">
              <w:rPr>
                <w:rFonts w:ascii="Times New Roman"/>
                <w:b/>
                <w:spacing w:val="-1"/>
                <w:sz w:val="24"/>
                <w:u w:val="thick" w:color="000000"/>
              </w:rPr>
              <w:t xml:space="preserve">(CQS </w:t>
            </w:r>
            <w:r w:rsidRPr="009367C7">
              <w:rPr>
                <w:rFonts w:ascii="Times New Roman"/>
                <w:b/>
                <w:sz w:val="24"/>
                <w:u w:val="thick" w:color="000000"/>
              </w:rPr>
              <w:t>1-3)</w:t>
            </w:r>
          </w:p>
          <w:p w14:paraId="1483AF1D" w14:textId="3F77584C" w:rsidR="00190C4E" w:rsidRPr="009367C7" w:rsidRDefault="00190C4E">
            <w:pPr>
              <w:pStyle w:val="TableParagraph"/>
              <w:spacing w:before="117"/>
              <w:ind w:left="102" w:right="101"/>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19"/>
                <w:sz w:val="24"/>
                <w:szCs w:val="24"/>
              </w:rPr>
              <w:t xml:space="preserve"> </w:t>
            </w:r>
            <w:r w:rsidRPr="0F26A61B">
              <w:rPr>
                <w:rFonts w:ascii="Times New Roman"/>
                <w:spacing w:val="-1"/>
                <w:sz w:val="24"/>
                <w:szCs w:val="24"/>
              </w:rPr>
              <w:t>amount</w:t>
            </w:r>
            <w:r w:rsidRPr="0F26A61B">
              <w:rPr>
                <w:rFonts w:ascii="Times New Roman"/>
                <w:spacing w:val="20"/>
                <w:sz w:val="24"/>
                <w:szCs w:val="24"/>
              </w:rPr>
              <w:t xml:space="preserve"> </w:t>
            </w:r>
            <w:r w:rsidRPr="0F26A61B">
              <w:rPr>
                <w:rFonts w:ascii="Times New Roman"/>
                <w:sz w:val="24"/>
                <w:szCs w:val="24"/>
              </w:rPr>
              <w:t>of</w:t>
            </w:r>
            <w:r w:rsidRPr="0F26A61B">
              <w:rPr>
                <w:rFonts w:ascii="Times New Roman"/>
                <w:spacing w:val="18"/>
                <w:sz w:val="24"/>
                <w:szCs w:val="24"/>
              </w:rPr>
              <w:t xml:space="preserve"> </w:t>
            </w:r>
            <w:r w:rsidRPr="0F26A61B">
              <w:rPr>
                <w:rFonts w:ascii="Times New Roman"/>
                <w:sz w:val="24"/>
                <w:szCs w:val="24"/>
              </w:rPr>
              <w:t>cash</w:t>
            </w:r>
            <w:r w:rsidRPr="0F26A61B">
              <w:rPr>
                <w:rFonts w:ascii="Times New Roman"/>
                <w:spacing w:val="19"/>
                <w:sz w:val="24"/>
                <w:szCs w:val="24"/>
              </w:rPr>
              <w:t xml:space="preserve"> </w:t>
            </w:r>
            <w:r w:rsidRPr="0F26A61B">
              <w:rPr>
                <w:rFonts w:ascii="Times New Roman"/>
                <w:spacing w:val="-1"/>
                <w:sz w:val="24"/>
                <w:szCs w:val="24"/>
              </w:rPr>
              <w:t>inflows</w:t>
            </w:r>
            <w:r w:rsidRPr="0F26A61B">
              <w:rPr>
                <w:rFonts w:ascii="Times New Roman"/>
                <w:spacing w:val="19"/>
                <w:sz w:val="24"/>
                <w:szCs w:val="24"/>
              </w:rPr>
              <w:t xml:space="preserve"> </w:t>
            </w:r>
            <w:r w:rsidRPr="0F26A61B">
              <w:rPr>
                <w:rFonts w:ascii="Times New Roman"/>
                <w:spacing w:val="-1"/>
                <w:sz w:val="24"/>
                <w:szCs w:val="24"/>
              </w:rPr>
              <w:t>reported</w:t>
            </w:r>
            <w:r w:rsidRPr="0F26A61B">
              <w:rPr>
                <w:rFonts w:ascii="Times New Roman"/>
                <w:spacing w:val="19"/>
                <w:sz w:val="24"/>
                <w:szCs w:val="24"/>
              </w:rPr>
              <w:t xml:space="preserve"> </w:t>
            </w:r>
            <w:r w:rsidRPr="0F26A61B">
              <w:rPr>
                <w:rFonts w:ascii="Times New Roman"/>
                <w:sz w:val="24"/>
                <w:szCs w:val="24"/>
              </w:rPr>
              <w:t>in</w:t>
            </w:r>
            <w:r w:rsidRPr="0F26A61B">
              <w:rPr>
                <w:rFonts w:ascii="Times New Roman"/>
                <w:spacing w:val="19"/>
                <w:sz w:val="24"/>
                <w:szCs w:val="24"/>
              </w:rPr>
              <w:t xml:space="preserve"> </w:t>
            </w:r>
            <w:r w:rsidRPr="0F26A61B">
              <w:rPr>
                <w:rFonts w:ascii="Times New Roman"/>
                <w:sz w:val="24"/>
                <w:szCs w:val="24"/>
              </w:rPr>
              <w:t>item</w:t>
            </w:r>
            <w:r w:rsidRPr="0F26A61B">
              <w:rPr>
                <w:rFonts w:ascii="Times New Roman"/>
                <w:spacing w:val="17"/>
                <w:sz w:val="24"/>
                <w:szCs w:val="24"/>
              </w:rPr>
              <w:t xml:space="preserve"> </w:t>
            </w:r>
            <w:r w:rsidRPr="0F26A61B">
              <w:rPr>
                <w:rFonts w:ascii="Times New Roman"/>
                <w:sz w:val="24"/>
                <w:szCs w:val="24"/>
              </w:rPr>
              <w:t>2.1.</w:t>
            </w:r>
            <w:proofErr w:type="gramStart"/>
            <w:r w:rsidRPr="0F26A61B">
              <w:rPr>
                <w:rFonts w:ascii="Times New Roman"/>
                <w:sz w:val="24"/>
                <w:szCs w:val="24"/>
              </w:rPr>
              <w:t>3</w:t>
            </w:r>
            <w:r w:rsidRPr="0F26A61B">
              <w:rPr>
                <w:rFonts w:ascii="Times New Roman"/>
                <w:spacing w:val="19"/>
                <w:sz w:val="24"/>
                <w:szCs w:val="24"/>
              </w:rPr>
              <w:t xml:space="preserve"> </w:t>
            </w:r>
            <w:r w:rsidRPr="0F26A61B">
              <w:rPr>
                <w:rFonts w:ascii="Times New Roman"/>
                <w:spacing w:val="-1"/>
                <w:sz w:val="24"/>
                <w:szCs w:val="24"/>
              </w:rPr>
              <w:t>which</w:t>
            </w:r>
            <w:proofErr w:type="gramEnd"/>
            <w:r w:rsidRPr="0F26A61B">
              <w:rPr>
                <w:rFonts w:ascii="Times New Roman"/>
                <w:spacing w:val="19"/>
                <w:sz w:val="24"/>
                <w:szCs w:val="24"/>
              </w:rPr>
              <w:t xml:space="preserve"> </w:t>
            </w:r>
            <w:r w:rsidRPr="0F26A61B">
              <w:rPr>
                <w:rFonts w:ascii="Times New Roman"/>
                <w:sz w:val="24"/>
                <w:szCs w:val="24"/>
              </w:rPr>
              <w:t>is</w:t>
            </w:r>
            <w:r w:rsidRPr="0F26A61B">
              <w:rPr>
                <w:rFonts w:ascii="Times New Roman"/>
                <w:spacing w:val="18"/>
                <w:sz w:val="24"/>
                <w:szCs w:val="24"/>
              </w:rPr>
              <w:t xml:space="preserve"> </w:t>
            </w:r>
            <w:proofErr w:type="spellStart"/>
            <w:r w:rsidRPr="0F26A61B">
              <w:rPr>
                <w:rFonts w:ascii="Times New Roman"/>
                <w:spacing w:val="-1"/>
                <w:sz w:val="24"/>
                <w:szCs w:val="24"/>
              </w:rPr>
              <w:t>collateralised</w:t>
            </w:r>
            <w:proofErr w:type="spellEnd"/>
            <w:r w:rsidRPr="0F26A61B">
              <w:rPr>
                <w:rFonts w:ascii="Times New Roman"/>
                <w:spacing w:val="19"/>
                <w:sz w:val="24"/>
                <w:szCs w:val="24"/>
              </w:rPr>
              <w:t xml:space="preserve"> </w:t>
            </w:r>
            <w:r w:rsidRPr="0F26A61B">
              <w:rPr>
                <w:rFonts w:ascii="Times New Roman"/>
                <w:sz w:val="24"/>
                <w:szCs w:val="24"/>
              </w:rPr>
              <w:t>by</w:t>
            </w:r>
            <w:r w:rsidRPr="0F26A61B">
              <w:rPr>
                <w:rFonts w:ascii="Times New Roman"/>
                <w:spacing w:val="65"/>
                <w:sz w:val="24"/>
                <w:szCs w:val="24"/>
              </w:rPr>
              <w:t xml:space="preserve"> </w:t>
            </w:r>
            <w:r w:rsidRPr="0F26A61B">
              <w:rPr>
                <w:rFonts w:ascii="Times New Roman"/>
                <w:spacing w:val="-1"/>
                <w:sz w:val="24"/>
                <w:szCs w:val="24"/>
              </w:rPr>
              <w:t>corporate</w:t>
            </w:r>
            <w:r w:rsidRPr="0F26A61B">
              <w:rPr>
                <w:rFonts w:ascii="Times New Roman"/>
                <w:sz w:val="24"/>
                <w:szCs w:val="24"/>
              </w:rPr>
              <w:t xml:space="preserve"> </w:t>
            </w:r>
            <w:r w:rsidRPr="0F26A61B">
              <w:rPr>
                <w:rFonts w:ascii="Times New Roman"/>
                <w:spacing w:val="-1"/>
                <w:sz w:val="24"/>
                <w:szCs w:val="24"/>
              </w:rPr>
              <w:t>bonds.</w:t>
            </w:r>
          </w:p>
        </w:tc>
      </w:tr>
      <w:tr w:rsidR="00190C4E" w:rsidRPr="009367C7" w14:paraId="31566D54" w14:textId="77777777">
        <w:trPr>
          <w:trHeight w:val="304"/>
        </w:trPr>
        <w:tc>
          <w:tcPr>
            <w:tcW w:w="1418" w:type="dxa"/>
          </w:tcPr>
          <w:p w14:paraId="5C0B6E5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0550</w:t>
            </w:r>
          </w:p>
        </w:tc>
        <w:tc>
          <w:tcPr>
            <w:tcW w:w="7590" w:type="dxa"/>
          </w:tcPr>
          <w:p w14:paraId="3D9584CE"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2.1.3.4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shares</w:t>
            </w:r>
          </w:p>
          <w:p w14:paraId="2C14B452"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z w:val="24"/>
              </w:rPr>
              <w:t>of</w:t>
            </w:r>
            <w:r w:rsidRPr="009367C7">
              <w:rPr>
                <w:rFonts w:ascii="Times New Roman"/>
                <w:spacing w:val="-1"/>
                <w:sz w:val="24"/>
              </w:rPr>
              <w:t xml:space="preserve"> </w:t>
            </w:r>
            <w:r w:rsidRPr="009367C7">
              <w:rPr>
                <w:rFonts w:ascii="Times New Roman"/>
                <w:sz w:val="24"/>
              </w:rPr>
              <w:t xml:space="preserve">cash </w:t>
            </w:r>
            <w:r w:rsidRPr="009367C7">
              <w:rPr>
                <w:rFonts w:ascii="Times New Roman"/>
                <w:spacing w:val="-1"/>
                <w:sz w:val="24"/>
              </w:rPr>
              <w:t>inflows</w:t>
            </w:r>
            <w:r w:rsidRPr="009367C7">
              <w:rPr>
                <w:rFonts w:ascii="Times New Roman"/>
                <w:sz w:val="24"/>
              </w:rPr>
              <w:t xml:space="preserve"> 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2.1.3</w:t>
            </w:r>
            <w:r w:rsidRPr="009367C7">
              <w:rPr>
                <w:rFonts w:ascii="Times New Roman"/>
                <w:spacing w:val="1"/>
                <w:sz w:val="24"/>
              </w:rPr>
              <w:t xml:space="preserve"> </w:t>
            </w:r>
            <w:r w:rsidRPr="009367C7">
              <w:rPr>
                <w:rFonts w:ascii="Times New Roman"/>
                <w:spacing w:val="-1"/>
                <w:sz w:val="24"/>
              </w:rPr>
              <w:t>which</w:t>
            </w:r>
            <w:r w:rsidRPr="009367C7">
              <w:rPr>
                <w:rFonts w:ascii="Times New Roman"/>
                <w:sz w:val="24"/>
              </w:rPr>
              <w:t xml:space="preserve"> is </w:t>
            </w:r>
            <w:proofErr w:type="spellStart"/>
            <w:r w:rsidRPr="009367C7">
              <w:rPr>
                <w:rFonts w:ascii="Times New Roman"/>
                <w:spacing w:val="-1"/>
                <w:sz w:val="24"/>
              </w:rPr>
              <w:t>collateralised</w:t>
            </w:r>
            <w:proofErr w:type="spellEnd"/>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pacing w:val="-1"/>
                <w:sz w:val="24"/>
              </w:rPr>
              <w:t>shares.</w:t>
            </w:r>
          </w:p>
        </w:tc>
      </w:tr>
      <w:tr w:rsidR="00190C4E" w:rsidRPr="009367C7" w14:paraId="7EA3859E" w14:textId="77777777">
        <w:trPr>
          <w:trHeight w:val="304"/>
        </w:trPr>
        <w:tc>
          <w:tcPr>
            <w:tcW w:w="1418" w:type="dxa"/>
          </w:tcPr>
          <w:p w14:paraId="5BAD0A8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0560</w:t>
            </w:r>
          </w:p>
        </w:tc>
        <w:tc>
          <w:tcPr>
            <w:tcW w:w="7590" w:type="dxa"/>
          </w:tcPr>
          <w:p w14:paraId="187AB7AA"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2.1.3.5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public</w:t>
            </w:r>
            <w:r w:rsidRPr="009367C7">
              <w:rPr>
                <w:rFonts w:ascii="Times New Roman"/>
                <w:b/>
                <w:sz w:val="24"/>
                <w:u w:val="thick" w:color="000000"/>
              </w:rPr>
              <w:t xml:space="preserve"> sector</w:t>
            </w:r>
            <w:r w:rsidRPr="009367C7">
              <w:rPr>
                <w:rFonts w:ascii="Times New Roman"/>
                <w:b/>
                <w:spacing w:val="-1"/>
                <w:sz w:val="24"/>
                <w:u w:val="thick" w:color="000000"/>
              </w:rPr>
              <w:t xml:space="preserve"> (CQS </w:t>
            </w:r>
            <w:r w:rsidRPr="009367C7">
              <w:rPr>
                <w:rFonts w:ascii="Times New Roman"/>
                <w:b/>
                <w:sz w:val="24"/>
                <w:u w:val="thick" w:color="000000"/>
              </w:rPr>
              <w:t>3-5)</w:t>
            </w:r>
          </w:p>
          <w:p w14:paraId="36E4B293"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z w:val="24"/>
              </w:rPr>
              <w:t>cash</w:t>
            </w:r>
            <w:r w:rsidRPr="009367C7">
              <w:rPr>
                <w:rFonts w:ascii="Times New Roman"/>
                <w:spacing w:val="22"/>
                <w:sz w:val="24"/>
              </w:rPr>
              <w:t xml:space="preserve"> </w:t>
            </w:r>
            <w:r w:rsidRPr="009367C7">
              <w:rPr>
                <w:rFonts w:ascii="Times New Roman"/>
                <w:spacing w:val="-1"/>
                <w:sz w:val="24"/>
              </w:rPr>
              <w:t>inflows</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2"/>
                <w:sz w:val="24"/>
              </w:rPr>
              <w:t xml:space="preserve"> </w:t>
            </w:r>
            <w:r w:rsidRPr="009367C7">
              <w:rPr>
                <w:rFonts w:ascii="Times New Roman"/>
                <w:sz w:val="24"/>
              </w:rPr>
              <w:t>item</w:t>
            </w:r>
            <w:r w:rsidRPr="009367C7">
              <w:rPr>
                <w:rFonts w:ascii="Times New Roman"/>
                <w:spacing w:val="22"/>
                <w:sz w:val="24"/>
              </w:rPr>
              <w:t xml:space="preserve"> </w:t>
            </w:r>
            <w:r w:rsidRPr="009367C7">
              <w:rPr>
                <w:rFonts w:ascii="Times New Roman"/>
                <w:sz w:val="24"/>
              </w:rPr>
              <w:t>2.1.</w:t>
            </w:r>
            <w:proofErr w:type="gramStart"/>
            <w:r w:rsidRPr="009367C7">
              <w:rPr>
                <w:rFonts w:ascii="Times New Roman"/>
                <w:sz w:val="24"/>
              </w:rPr>
              <w:t>3</w:t>
            </w:r>
            <w:r w:rsidRPr="009367C7">
              <w:rPr>
                <w:rFonts w:ascii="Times New Roman"/>
                <w:spacing w:val="24"/>
                <w:sz w:val="24"/>
              </w:rPr>
              <w:t xml:space="preserve"> </w:t>
            </w:r>
            <w:r w:rsidRPr="009367C7">
              <w:rPr>
                <w:rFonts w:ascii="Times New Roman"/>
                <w:spacing w:val="-1"/>
                <w:sz w:val="24"/>
              </w:rPr>
              <w:t>which</w:t>
            </w:r>
            <w:proofErr w:type="gramEnd"/>
            <w:r w:rsidRPr="009367C7">
              <w:rPr>
                <w:rFonts w:ascii="Times New Roman"/>
                <w:spacing w:val="22"/>
                <w:sz w:val="24"/>
              </w:rPr>
              <w:t xml:space="preserve"> </w:t>
            </w:r>
            <w:r w:rsidRPr="009367C7">
              <w:rPr>
                <w:rFonts w:ascii="Times New Roman"/>
                <w:sz w:val="24"/>
              </w:rPr>
              <w:t>is</w:t>
            </w:r>
            <w:r w:rsidRPr="009367C7">
              <w:rPr>
                <w:rFonts w:ascii="Times New Roman"/>
                <w:spacing w:val="23"/>
                <w:sz w:val="24"/>
              </w:rPr>
              <w:t xml:space="preserve"> </w:t>
            </w:r>
            <w:proofErr w:type="spellStart"/>
            <w:r w:rsidRPr="009367C7">
              <w:rPr>
                <w:rFonts w:ascii="Times New Roman"/>
                <w:spacing w:val="-1"/>
                <w:sz w:val="24"/>
              </w:rPr>
              <w:t>collateralised</w:t>
            </w:r>
            <w:proofErr w:type="spellEnd"/>
            <w:r w:rsidRPr="009367C7">
              <w:rPr>
                <w:rFonts w:ascii="Times New Roman"/>
                <w:spacing w:val="19"/>
                <w:sz w:val="24"/>
              </w:rPr>
              <w:t xml:space="preserve"> </w:t>
            </w:r>
            <w:r w:rsidRPr="009367C7">
              <w:rPr>
                <w:rFonts w:ascii="Times New Roman"/>
                <w:sz w:val="24"/>
              </w:rPr>
              <w:t>by</w:t>
            </w:r>
            <w:r w:rsidRPr="009367C7">
              <w:rPr>
                <w:rFonts w:ascii="Times New Roman"/>
                <w:spacing w:val="65"/>
                <w:sz w:val="24"/>
              </w:rPr>
              <w:t xml:space="preserve"> </w:t>
            </w:r>
            <w:r w:rsidRPr="009367C7">
              <w:rPr>
                <w:rFonts w:ascii="Times New Roman"/>
                <w:spacing w:val="-1"/>
                <w:sz w:val="24"/>
              </w:rPr>
              <w:t>Level</w:t>
            </w:r>
            <w:r w:rsidRPr="009367C7">
              <w:rPr>
                <w:rFonts w:ascii="Times New Roman"/>
                <w:spacing w:val="23"/>
                <w:sz w:val="24"/>
              </w:rPr>
              <w:t xml:space="preserve"> </w:t>
            </w:r>
            <w:r w:rsidRPr="009367C7">
              <w:rPr>
                <w:rFonts w:ascii="Times New Roman"/>
                <w:sz w:val="24"/>
              </w:rPr>
              <w:t>2B</w:t>
            </w:r>
            <w:r w:rsidRPr="009367C7">
              <w:rPr>
                <w:rFonts w:ascii="Times New Roman"/>
                <w:spacing w:val="23"/>
                <w:sz w:val="24"/>
              </w:rPr>
              <w:t xml:space="preserve"> </w:t>
            </w:r>
            <w:r w:rsidRPr="009367C7">
              <w:rPr>
                <w:rFonts w:ascii="Times New Roman"/>
                <w:spacing w:val="-1"/>
                <w:sz w:val="24"/>
              </w:rPr>
              <w:t>assets</w:t>
            </w:r>
            <w:r w:rsidRPr="009367C7">
              <w:rPr>
                <w:rFonts w:ascii="Times New Roman"/>
                <w:spacing w:val="59"/>
                <w:sz w:val="24"/>
              </w:rPr>
              <w:t xml:space="preserve"> </w:t>
            </w:r>
            <w:r w:rsidRPr="009367C7">
              <w:rPr>
                <w:rFonts w:ascii="Times New Roman"/>
                <w:sz w:val="24"/>
              </w:rPr>
              <w:t xml:space="preserve">not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2.1.3.1 to 2.1.3.4.</w:t>
            </w:r>
          </w:p>
        </w:tc>
      </w:tr>
      <w:tr w:rsidR="00190C4E" w:rsidRPr="009367C7" w14:paraId="24C63F88" w14:textId="77777777">
        <w:trPr>
          <w:trHeight w:val="304"/>
        </w:trPr>
        <w:tc>
          <w:tcPr>
            <w:tcW w:w="1418" w:type="dxa"/>
          </w:tcPr>
          <w:p w14:paraId="624A04E5"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0570</w:t>
            </w:r>
          </w:p>
        </w:tc>
        <w:tc>
          <w:tcPr>
            <w:tcW w:w="7590" w:type="dxa"/>
          </w:tcPr>
          <w:p w14:paraId="4CAAA0D4"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2.1.4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48E8C479"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5"/>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z w:val="24"/>
              </w:rPr>
              <w:t>of</w:t>
            </w:r>
            <w:r w:rsidRPr="009367C7">
              <w:rPr>
                <w:rFonts w:ascii="Times New Roman"/>
                <w:spacing w:val="34"/>
                <w:sz w:val="24"/>
              </w:rPr>
              <w:t xml:space="preserve"> </w:t>
            </w:r>
            <w:r w:rsidRPr="009367C7">
              <w:rPr>
                <w:rFonts w:ascii="Times New Roman"/>
                <w:sz w:val="24"/>
              </w:rPr>
              <w:t>cash</w:t>
            </w:r>
            <w:r w:rsidRPr="009367C7">
              <w:rPr>
                <w:rFonts w:ascii="Times New Roman"/>
                <w:spacing w:val="33"/>
                <w:sz w:val="24"/>
              </w:rPr>
              <w:t xml:space="preserve"> </w:t>
            </w:r>
            <w:r w:rsidRPr="009367C7">
              <w:rPr>
                <w:rFonts w:ascii="Times New Roman"/>
                <w:spacing w:val="-1"/>
                <w:sz w:val="24"/>
              </w:rPr>
              <w:t>inflows</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3"/>
                <w:sz w:val="24"/>
              </w:rPr>
              <w:t xml:space="preserve"> </w:t>
            </w:r>
            <w:r w:rsidRPr="009367C7">
              <w:rPr>
                <w:rFonts w:ascii="Times New Roman"/>
                <w:sz w:val="24"/>
              </w:rPr>
              <w:t>item</w:t>
            </w:r>
            <w:r w:rsidRPr="009367C7">
              <w:rPr>
                <w:rFonts w:ascii="Times New Roman"/>
                <w:spacing w:val="32"/>
                <w:sz w:val="24"/>
              </w:rPr>
              <w:t xml:space="preserve"> </w:t>
            </w:r>
            <w:r w:rsidRPr="009367C7">
              <w:rPr>
                <w:rFonts w:ascii="Times New Roman"/>
                <w:sz w:val="24"/>
              </w:rPr>
              <w:t>2.1</w:t>
            </w:r>
            <w:r w:rsidRPr="009367C7">
              <w:rPr>
                <w:rFonts w:ascii="Times New Roman"/>
                <w:spacing w:val="34"/>
                <w:sz w:val="24"/>
              </w:rPr>
              <w:t xml:space="preserve"> </w:t>
            </w:r>
            <w:r w:rsidRPr="009367C7">
              <w:rPr>
                <w:rFonts w:ascii="Times New Roman"/>
                <w:spacing w:val="-1"/>
                <w:sz w:val="24"/>
              </w:rPr>
              <w:t>which</w:t>
            </w:r>
            <w:r w:rsidRPr="009367C7">
              <w:rPr>
                <w:rFonts w:ascii="Times New Roman"/>
                <w:spacing w:val="34"/>
                <w:sz w:val="24"/>
              </w:rPr>
              <w:t xml:space="preserve"> </w:t>
            </w:r>
            <w:r w:rsidRPr="009367C7">
              <w:rPr>
                <w:rFonts w:ascii="Times New Roman"/>
                <w:spacing w:val="-1"/>
                <w:sz w:val="24"/>
              </w:rPr>
              <w:t>is</w:t>
            </w:r>
            <w:r w:rsidRPr="009367C7">
              <w:rPr>
                <w:rFonts w:ascii="Times New Roman"/>
                <w:spacing w:val="33"/>
                <w:sz w:val="24"/>
              </w:rPr>
              <w:t xml:space="preserve"> </w:t>
            </w:r>
            <w:proofErr w:type="spellStart"/>
            <w:r w:rsidRPr="009367C7">
              <w:rPr>
                <w:rFonts w:ascii="Times New Roman"/>
                <w:spacing w:val="-1"/>
                <w:sz w:val="24"/>
              </w:rPr>
              <w:t>collateralised</w:t>
            </w:r>
            <w:proofErr w:type="spellEnd"/>
            <w:r w:rsidRPr="009367C7">
              <w:rPr>
                <w:rFonts w:ascii="Times New Roman"/>
                <w:spacing w:val="34"/>
                <w:sz w:val="24"/>
              </w:rPr>
              <w:t xml:space="preserve"> </w:t>
            </w:r>
            <w:r w:rsidRPr="009367C7">
              <w:rPr>
                <w:rFonts w:ascii="Times New Roman"/>
                <w:sz w:val="24"/>
              </w:rPr>
              <w:t>by</w:t>
            </w:r>
            <w:r w:rsidRPr="009367C7">
              <w:rPr>
                <w:rFonts w:ascii="Times New Roman"/>
                <w:spacing w:val="63"/>
                <w:sz w:val="24"/>
              </w:rPr>
              <w:t xml:space="preserve"> </w:t>
            </w:r>
            <w:r w:rsidRPr="009367C7">
              <w:rPr>
                <w:rFonts w:ascii="Times New Roman"/>
                <w:spacing w:val="-1"/>
                <w:sz w:val="24"/>
              </w:rPr>
              <w:t>tradable</w:t>
            </w:r>
            <w:r w:rsidRPr="009367C7">
              <w:rPr>
                <w:rFonts w:ascii="Times New Roman"/>
                <w:sz w:val="24"/>
              </w:rPr>
              <w:t xml:space="preserve"> </w:t>
            </w:r>
            <w:r w:rsidRPr="009367C7">
              <w:rPr>
                <w:rFonts w:ascii="Times New Roman"/>
                <w:spacing w:val="-1"/>
                <w:sz w:val="24"/>
              </w:rPr>
              <w:t>assets</w:t>
            </w:r>
            <w:r w:rsidRPr="009367C7">
              <w:rPr>
                <w:rFonts w:ascii="Times New Roman"/>
                <w:sz w:val="24"/>
              </w:rPr>
              <w:t xml:space="preserve"> not</w:t>
            </w:r>
            <w:r w:rsidRPr="009367C7">
              <w:rPr>
                <w:rFonts w:ascii="Times New Roman"/>
                <w:spacing w:val="-1"/>
                <w:sz w:val="24"/>
              </w:rPr>
              <w:t xml:space="preserve"> 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items</w:t>
            </w:r>
            <w:r w:rsidRPr="009367C7">
              <w:rPr>
                <w:rFonts w:ascii="Times New Roman"/>
                <w:sz w:val="24"/>
              </w:rPr>
              <w:t xml:space="preserve"> 2.1.1, 2.1.2 or 2.1.3.</w:t>
            </w:r>
          </w:p>
        </w:tc>
      </w:tr>
      <w:tr w:rsidR="00190C4E" w:rsidRPr="009367C7" w14:paraId="52CD13BC" w14:textId="77777777">
        <w:trPr>
          <w:trHeight w:val="304"/>
        </w:trPr>
        <w:tc>
          <w:tcPr>
            <w:tcW w:w="1418" w:type="dxa"/>
          </w:tcPr>
          <w:p w14:paraId="64801B9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0580</w:t>
            </w:r>
          </w:p>
        </w:tc>
        <w:tc>
          <w:tcPr>
            <w:tcW w:w="7590" w:type="dxa"/>
          </w:tcPr>
          <w:p w14:paraId="21B08D16"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2.1.5 </w:t>
            </w:r>
            <w:r w:rsidRPr="009367C7">
              <w:rPr>
                <w:rFonts w:ascii="Times New Roman"/>
                <w:b/>
                <w:spacing w:val="-1"/>
                <w:sz w:val="24"/>
                <w:u w:val="thick" w:color="000000"/>
              </w:rPr>
              <w:t>other</w:t>
            </w:r>
            <w:r w:rsidRPr="009367C7">
              <w:rPr>
                <w:rFonts w:ascii="Times New Roman"/>
                <w:b/>
                <w:spacing w:val="-2"/>
                <w:sz w:val="24"/>
                <w:u w:val="thick" w:color="000000"/>
              </w:rPr>
              <w:t xml:space="preserve"> </w:t>
            </w:r>
            <w:r w:rsidRPr="009367C7">
              <w:rPr>
                <w:rFonts w:ascii="Times New Roman"/>
                <w:b/>
                <w:sz w:val="24"/>
                <w:u w:val="thick" w:color="000000"/>
              </w:rPr>
              <w:t>assets</w:t>
            </w:r>
          </w:p>
          <w:p w14:paraId="0D21552B"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5"/>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z w:val="24"/>
              </w:rPr>
              <w:t>of</w:t>
            </w:r>
            <w:r w:rsidRPr="009367C7">
              <w:rPr>
                <w:rFonts w:ascii="Times New Roman"/>
                <w:spacing w:val="34"/>
                <w:sz w:val="24"/>
              </w:rPr>
              <w:t xml:space="preserve"> </w:t>
            </w:r>
            <w:r w:rsidRPr="009367C7">
              <w:rPr>
                <w:rFonts w:ascii="Times New Roman"/>
                <w:sz w:val="24"/>
              </w:rPr>
              <w:t>cash</w:t>
            </w:r>
            <w:r w:rsidRPr="009367C7">
              <w:rPr>
                <w:rFonts w:ascii="Times New Roman"/>
                <w:spacing w:val="33"/>
                <w:sz w:val="24"/>
              </w:rPr>
              <w:t xml:space="preserve"> </w:t>
            </w:r>
            <w:r w:rsidRPr="009367C7">
              <w:rPr>
                <w:rFonts w:ascii="Times New Roman"/>
                <w:spacing w:val="-1"/>
                <w:sz w:val="24"/>
              </w:rPr>
              <w:t>inflows</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3"/>
                <w:sz w:val="24"/>
              </w:rPr>
              <w:t xml:space="preserve"> </w:t>
            </w:r>
            <w:r w:rsidRPr="009367C7">
              <w:rPr>
                <w:rFonts w:ascii="Times New Roman"/>
                <w:sz w:val="24"/>
              </w:rPr>
              <w:t>item</w:t>
            </w:r>
            <w:r w:rsidRPr="009367C7">
              <w:rPr>
                <w:rFonts w:ascii="Times New Roman"/>
                <w:spacing w:val="32"/>
                <w:sz w:val="24"/>
              </w:rPr>
              <w:t xml:space="preserve"> </w:t>
            </w:r>
            <w:r w:rsidRPr="009367C7">
              <w:rPr>
                <w:rFonts w:ascii="Times New Roman"/>
                <w:sz w:val="24"/>
              </w:rPr>
              <w:t>2.1</w:t>
            </w:r>
            <w:r w:rsidRPr="009367C7">
              <w:rPr>
                <w:rFonts w:ascii="Times New Roman"/>
                <w:spacing w:val="34"/>
                <w:sz w:val="24"/>
              </w:rPr>
              <w:t xml:space="preserve"> </w:t>
            </w:r>
            <w:r w:rsidRPr="009367C7">
              <w:rPr>
                <w:rFonts w:ascii="Times New Roman"/>
                <w:spacing w:val="-1"/>
                <w:sz w:val="24"/>
              </w:rPr>
              <w:t>which</w:t>
            </w:r>
            <w:r w:rsidRPr="009367C7">
              <w:rPr>
                <w:rFonts w:ascii="Times New Roman"/>
                <w:spacing w:val="34"/>
                <w:sz w:val="24"/>
              </w:rPr>
              <w:t xml:space="preserve"> </w:t>
            </w:r>
            <w:r w:rsidRPr="009367C7">
              <w:rPr>
                <w:rFonts w:ascii="Times New Roman"/>
                <w:spacing w:val="-1"/>
                <w:sz w:val="24"/>
              </w:rPr>
              <w:t>is</w:t>
            </w:r>
            <w:r w:rsidRPr="009367C7">
              <w:rPr>
                <w:rFonts w:ascii="Times New Roman"/>
                <w:spacing w:val="33"/>
                <w:sz w:val="24"/>
              </w:rPr>
              <w:t xml:space="preserve"> </w:t>
            </w:r>
            <w:proofErr w:type="spellStart"/>
            <w:r w:rsidRPr="009367C7">
              <w:rPr>
                <w:rFonts w:ascii="Times New Roman"/>
                <w:spacing w:val="-1"/>
                <w:sz w:val="24"/>
              </w:rPr>
              <w:t>collateralised</w:t>
            </w:r>
            <w:proofErr w:type="spellEnd"/>
            <w:r w:rsidRPr="009367C7">
              <w:rPr>
                <w:rFonts w:ascii="Times New Roman"/>
                <w:spacing w:val="34"/>
                <w:sz w:val="24"/>
              </w:rPr>
              <w:t xml:space="preserve"> </w:t>
            </w:r>
            <w:r w:rsidRPr="009367C7">
              <w:rPr>
                <w:rFonts w:ascii="Times New Roman"/>
                <w:sz w:val="24"/>
              </w:rPr>
              <w:t>by</w:t>
            </w:r>
            <w:r w:rsidRPr="009367C7">
              <w:rPr>
                <w:rFonts w:ascii="Times New Roman"/>
                <w:spacing w:val="63"/>
                <w:sz w:val="24"/>
              </w:rPr>
              <w:t xml:space="preserve"> </w:t>
            </w:r>
            <w:r w:rsidRPr="009367C7">
              <w:rPr>
                <w:rFonts w:ascii="Times New Roman"/>
                <w:sz w:val="24"/>
              </w:rPr>
              <w:t xml:space="preserve">assets </w:t>
            </w:r>
            <w:r w:rsidRPr="009367C7">
              <w:rPr>
                <w:rFonts w:ascii="Times New Roman"/>
                <w:spacing w:val="-1"/>
                <w:sz w:val="24"/>
              </w:rPr>
              <w:t>not</w:t>
            </w:r>
            <w:r w:rsidRPr="009367C7">
              <w:rPr>
                <w:rFonts w:ascii="Times New Roman"/>
                <w:sz w:val="24"/>
              </w:rPr>
              <w:t xml:space="preserve"> </w:t>
            </w:r>
            <w:r w:rsidRPr="009367C7">
              <w:rPr>
                <w:rFonts w:ascii="Times New Roman"/>
                <w:spacing w:val="-1"/>
                <w:sz w:val="24"/>
              </w:rPr>
              <w:t>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2.1.1, 2.1.2, 2.1.3 or 2.1.4.</w:t>
            </w:r>
          </w:p>
        </w:tc>
      </w:tr>
      <w:tr w:rsidR="00190C4E" w:rsidRPr="009367C7" w14:paraId="0C568720" w14:textId="77777777">
        <w:trPr>
          <w:trHeight w:val="304"/>
        </w:trPr>
        <w:tc>
          <w:tcPr>
            <w:tcW w:w="1418" w:type="dxa"/>
          </w:tcPr>
          <w:p w14:paraId="207AE73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0590</w:t>
            </w:r>
          </w:p>
        </w:tc>
        <w:tc>
          <w:tcPr>
            <w:tcW w:w="7590" w:type="dxa"/>
          </w:tcPr>
          <w:p w14:paraId="2605139B" w14:textId="77777777" w:rsidR="00190C4E" w:rsidRPr="009367C7" w:rsidRDefault="00190C4E">
            <w:pPr>
              <w:pStyle w:val="TableParagraph"/>
              <w:ind w:left="102" w:right="101"/>
              <w:jc w:val="both"/>
              <w:rPr>
                <w:rFonts w:ascii="Times New Roman" w:eastAsia="Times New Roman" w:hAnsi="Times New Roman" w:cs="Times New Roman"/>
                <w:sz w:val="24"/>
                <w:szCs w:val="24"/>
              </w:rPr>
            </w:pPr>
            <w:r w:rsidRPr="47EDD439">
              <w:rPr>
                <w:rFonts w:ascii="Times New Roman"/>
                <w:b/>
                <w:bCs/>
                <w:sz w:val="24"/>
                <w:szCs w:val="24"/>
                <w:u w:val="thick" w:color="000000"/>
              </w:rPr>
              <w:t>2.2</w:t>
            </w:r>
            <w:r w:rsidRPr="47EDD439">
              <w:rPr>
                <w:rFonts w:ascii="Times New Roman"/>
                <w:b/>
                <w:bCs/>
                <w:spacing w:val="26"/>
                <w:sz w:val="24"/>
                <w:szCs w:val="24"/>
                <w:u w:val="thick" w:color="000000"/>
              </w:rPr>
              <w:t xml:space="preserve"> </w:t>
            </w:r>
            <w:r w:rsidRPr="47EDD439">
              <w:rPr>
                <w:rFonts w:ascii="Times New Roman"/>
                <w:b/>
                <w:bCs/>
                <w:sz w:val="24"/>
                <w:szCs w:val="24"/>
                <w:u w:val="thick"/>
              </w:rPr>
              <w:t>Monies due not reported in item 2.1 resulting from loans and</w:t>
            </w:r>
            <w:r w:rsidRPr="47EDD439">
              <w:rPr>
                <w:rFonts w:ascii="Times New Roman"/>
                <w:b/>
                <w:bCs/>
                <w:sz w:val="24"/>
                <w:szCs w:val="24"/>
              </w:rPr>
              <w:t xml:space="preserve"> </w:t>
            </w:r>
            <w:r w:rsidRPr="47EDD439">
              <w:rPr>
                <w:rFonts w:ascii="Times New Roman"/>
                <w:b/>
                <w:bCs/>
                <w:sz w:val="24"/>
                <w:szCs w:val="24"/>
                <w:u w:val="thick"/>
              </w:rPr>
              <w:t>advances other than reverse repos, margin accounts or central bank reserves granted to:</w:t>
            </w:r>
          </w:p>
          <w:p w14:paraId="2BCDE6FE" w14:textId="6083433C" w:rsidR="00190C4E" w:rsidRDefault="00190C4E">
            <w:pPr>
              <w:pStyle w:val="TableParagraph"/>
              <w:spacing w:before="117"/>
              <w:ind w:left="102" w:right="100"/>
              <w:rPr>
                <w:rFonts w:ascii="Times New Roman"/>
                <w:spacing w:val="-1"/>
                <w:sz w:val="24"/>
                <w:szCs w:val="24"/>
              </w:rPr>
            </w:pPr>
            <w:r>
              <w:rPr>
                <w:rFonts w:ascii="Times New Roman"/>
                <w:spacing w:val="-1"/>
                <w:sz w:val="24"/>
                <w:szCs w:val="24"/>
              </w:rPr>
              <w:t>This row covers c</w:t>
            </w:r>
            <w:r w:rsidRPr="101F1B29">
              <w:rPr>
                <w:rFonts w:ascii="Times New Roman"/>
                <w:spacing w:val="-1"/>
                <w:sz w:val="24"/>
                <w:szCs w:val="24"/>
              </w:rPr>
              <w:t>ash</w:t>
            </w:r>
            <w:r w:rsidRPr="101F1B29">
              <w:rPr>
                <w:rFonts w:ascii="Times New Roman"/>
                <w:sz w:val="24"/>
                <w:szCs w:val="24"/>
              </w:rPr>
              <w:t xml:space="preserve"> </w:t>
            </w:r>
            <w:r w:rsidRPr="101F1B29">
              <w:rPr>
                <w:rFonts w:ascii="Times New Roman"/>
                <w:spacing w:val="-1"/>
                <w:sz w:val="24"/>
                <w:szCs w:val="24"/>
              </w:rPr>
              <w:t>inflows</w:t>
            </w:r>
            <w:r w:rsidRPr="101F1B29">
              <w:rPr>
                <w:rFonts w:ascii="Times New Roman"/>
                <w:sz w:val="24"/>
                <w:szCs w:val="24"/>
              </w:rPr>
              <w:t xml:space="preserve"> from</w:t>
            </w:r>
            <w:r w:rsidRPr="101F1B29">
              <w:rPr>
                <w:rFonts w:ascii="Times New Roman"/>
                <w:spacing w:val="-2"/>
                <w:sz w:val="24"/>
                <w:szCs w:val="24"/>
              </w:rPr>
              <w:t xml:space="preserve"> </w:t>
            </w:r>
            <w:r w:rsidRPr="101F1B29">
              <w:rPr>
                <w:rFonts w:ascii="Times New Roman"/>
                <w:sz w:val="24"/>
                <w:szCs w:val="24"/>
              </w:rPr>
              <w:t xml:space="preserve">loans and </w:t>
            </w:r>
            <w:r w:rsidRPr="101F1B29">
              <w:rPr>
                <w:rFonts w:ascii="Times New Roman"/>
                <w:spacing w:val="-1"/>
                <w:sz w:val="24"/>
                <w:szCs w:val="24"/>
              </w:rPr>
              <w:t>advances</w:t>
            </w:r>
            <w:r>
              <w:rPr>
                <w:rFonts w:ascii="Times New Roman"/>
                <w:spacing w:val="-1"/>
                <w:sz w:val="24"/>
                <w:szCs w:val="24"/>
              </w:rPr>
              <w:t>, other than reverse repos, margin accounts and central bank reserves (as these elements are required to be reported in other parts of the template</w:t>
            </w:r>
            <w:r w:rsidR="00423B72">
              <w:rPr>
                <w:rFonts w:ascii="Times New Roman"/>
                <w:spacing w:val="-1"/>
                <w:sz w:val="24"/>
                <w:szCs w:val="24"/>
              </w:rPr>
              <w:t xml:space="preserve"> or not to be reported</w:t>
            </w:r>
            <w:r w:rsidR="00B957E1">
              <w:rPr>
                <w:rFonts w:ascii="Times New Roman"/>
                <w:spacing w:val="-1"/>
                <w:sz w:val="24"/>
                <w:szCs w:val="24"/>
              </w:rPr>
              <w:t xml:space="preserve"> in the template at all</w:t>
            </w:r>
            <w:r>
              <w:rPr>
                <w:rFonts w:ascii="Times New Roman"/>
                <w:spacing w:val="-1"/>
                <w:sz w:val="24"/>
                <w:szCs w:val="24"/>
              </w:rPr>
              <w:t xml:space="preserve">). </w:t>
            </w:r>
          </w:p>
          <w:p w14:paraId="15237545" w14:textId="5DB8870C"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lastRenderedPageBreak/>
              <w:t>Cash</w:t>
            </w:r>
            <w:r w:rsidRPr="009367C7">
              <w:rPr>
                <w:rFonts w:ascii="Times New Roman"/>
                <w:spacing w:val="2"/>
                <w:sz w:val="24"/>
              </w:rPr>
              <w:t xml:space="preserve"> </w:t>
            </w:r>
            <w:r w:rsidRPr="009367C7">
              <w:rPr>
                <w:rFonts w:ascii="Times New Roman"/>
                <w:spacing w:val="-1"/>
                <w:sz w:val="24"/>
              </w:rPr>
              <w:t>inflows</w:t>
            </w:r>
            <w:r w:rsidRPr="009367C7">
              <w:rPr>
                <w:rFonts w:ascii="Times New Roman"/>
                <w:spacing w:val="2"/>
                <w:sz w:val="24"/>
              </w:rPr>
              <w:t xml:space="preserve"> </w:t>
            </w:r>
            <w:r w:rsidRPr="009367C7">
              <w:rPr>
                <w:rFonts w:ascii="Times New Roman"/>
                <w:spacing w:val="-1"/>
                <w:sz w:val="24"/>
              </w:rPr>
              <w:t>shall</w:t>
            </w:r>
            <w:r w:rsidRPr="009367C7">
              <w:rPr>
                <w:rFonts w:ascii="Times New Roman"/>
                <w:spacing w:val="2"/>
                <w:sz w:val="24"/>
              </w:rPr>
              <w:t xml:space="preserve"> </w:t>
            </w:r>
            <w:r w:rsidRPr="009367C7">
              <w:rPr>
                <w:rFonts w:ascii="Times New Roman"/>
                <w:spacing w:val="-1"/>
                <w:sz w:val="24"/>
              </w:rPr>
              <w:t>be</w:t>
            </w:r>
            <w:r w:rsidRPr="009367C7">
              <w:rPr>
                <w:rFonts w:ascii="Times New Roman"/>
                <w:spacing w:val="1"/>
                <w:sz w:val="24"/>
              </w:rPr>
              <w:t xml:space="preserve"> </w:t>
            </w:r>
            <w:r w:rsidRPr="009367C7">
              <w:rPr>
                <w:rFonts w:ascii="Times New Roman"/>
                <w:spacing w:val="-1"/>
                <w:sz w:val="24"/>
              </w:rPr>
              <w:t>reported</w:t>
            </w:r>
            <w:r w:rsidRPr="009367C7">
              <w:rPr>
                <w:rFonts w:ascii="Times New Roman"/>
                <w:spacing w:val="1"/>
                <w:sz w:val="24"/>
              </w:rPr>
              <w:t xml:space="preserve"> </w:t>
            </w:r>
            <w:r w:rsidRPr="009367C7">
              <w:rPr>
                <w:rFonts w:ascii="Times New Roman"/>
                <w:sz w:val="24"/>
              </w:rPr>
              <w:t>at</w:t>
            </w:r>
            <w:r w:rsidRPr="009367C7">
              <w:rPr>
                <w:rFonts w:ascii="Times New Roman"/>
                <w:spacing w:val="1"/>
                <w:sz w:val="24"/>
              </w:rPr>
              <w:t xml:space="preserve"> </w:t>
            </w:r>
            <w:r w:rsidRPr="009367C7">
              <w:rPr>
                <w:rFonts w:ascii="Times New Roman"/>
                <w:sz w:val="24"/>
              </w:rPr>
              <w:t>the</w:t>
            </w:r>
            <w:r w:rsidRPr="009367C7">
              <w:rPr>
                <w:rFonts w:ascii="Times New Roman"/>
                <w:spacing w:val="1"/>
                <w:sz w:val="24"/>
              </w:rPr>
              <w:t xml:space="preserve"> </w:t>
            </w:r>
            <w:r w:rsidRPr="009367C7">
              <w:rPr>
                <w:rFonts w:ascii="Times New Roman"/>
                <w:spacing w:val="-1"/>
                <w:sz w:val="24"/>
              </w:rPr>
              <w:t>latest</w:t>
            </w:r>
            <w:r w:rsidRPr="009367C7">
              <w:rPr>
                <w:rFonts w:ascii="Times New Roman"/>
                <w:spacing w:val="1"/>
                <w:sz w:val="24"/>
              </w:rPr>
              <w:t xml:space="preserve"> </w:t>
            </w:r>
            <w:r w:rsidRPr="009367C7">
              <w:rPr>
                <w:rFonts w:ascii="Times New Roman"/>
                <w:spacing w:val="-1"/>
                <w:sz w:val="24"/>
              </w:rPr>
              <w:t>contractual</w:t>
            </w:r>
            <w:r w:rsidRPr="009367C7">
              <w:rPr>
                <w:rFonts w:ascii="Times New Roman"/>
                <w:spacing w:val="2"/>
                <w:sz w:val="24"/>
              </w:rPr>
              <w:t xml:space="preserve"> </w:t>
            </w:r>
            <w:r w:rsidRPr="009367C7">
              <w:rPr>
                <w:rFonts w:ascii="Times New Roman"/>
                <w:spacing w:val="-1"/>
                <w:sz w:val="24"/>
              </w:rPr>
              <w:t>date</w:t>
            </w:r>
            <w:r w:rsidRPr="009367C7">
              <w:rPr>
                <w:rFonts w:ascii="Times New Roman"/>
                <w:spacing w:val="2"/>
                <w:sz w:val="24"/>
              </w:rPr>
              <w:t xml:space="preserve"> </w:t>
            </w:r>
            <w:r w:rsidRPr="009367C7">
              <w:rPr>
                <w:rFonts w:ascii="Times New Roman"/>
                <w:spacing w:val="-1"/>
                <w:sz w:val="24"/>
              </w:rPr>
              <w:t>for</w:t>
            </w:r>
            <w:r w:rsidRPr="009367C7">
              <w:rPr>
                <w:rFonts w:ascii="Times New Roman"/>
                <w:spacing w:val="2"/>
                <w:sz w:val="24"/>
              </w:rPr>
              <w:t xml:space="preserve"> </w:t>
            </w:r>
            <w:r w:rsidRPr="009367C7">
              <w:rPr>
                <w:rFonts w:ascii="Times New Roman"/>
                <w:spacing w:val="-1"/>
                <w:sz w:val="24"/>
              </w:rPr>
              <w:t>repayment.</w:t>
            </w:r>
            <w:r w:rsidRPr="009367C7">
              <w:rPr>
                <w:rFonts w:ascii="Times New Roman"/>
                <w:spacing w:val="2"/>
                <w:sz w:val="24"/>
              </w:rPr>
              <w:t xml:space="preserve"> </w:t>
            </w:r>
            <w:r w:rsidRPr="009367C7">
              <w:rPr>
                <w:rFonts w:ascii="Times New Roman"/>
                <w:spacing w:val="-1"/>
                <w:sz w:val="24"/>
              </w:rPr>
              <w:t>For</w:t>
            </w:r>
            <w:r w:rsidRPr="009367C7">
              <w:rPr>
                <w:rFonts w:ascii="Times New Roman"/>
                <w:spacing w:val="95"/>
                <w:sz w:val="24"/>
              </w:rPr>
              <w:t xml:space="preserve"> </w:t>
            </w:r>
            <w:r w:rsidRPr="009367C7">
              <w:rPr>
                <w:rFonts w:ascii="Times New Roman"/>
                <w:spacing w:val="-1"/>
                <w:sz w:val="24"/>
              </w:rPr>
              <w:t>revolving</w:t>
            </w:r>
            <w:r w:rsidRPr="009367C7">
              <w:rPr>
                <w:rFonts w:ascii="Times New Roman"/>
                <w:spacing w:val="36"/>
                <w:sz w:val="24"/>
              </w:rPr>
              <w:t xml:space="preserve"> </w:t>
            </w:r>
            <w:r w:rsidRPr="009367C7">
              <w:rPr>
                <w:rFonts w:ascii="Times New Roman"/>
                <w:spacing w:val="-1"/>
                <w:sz w:val="24"/>
              </w:rPr>
              <w:t>facilities,</w:t>
            </w:r>
            <w:r w:rsidRPr="009367C7">
              <w:rPr>
                <w:rFonts w:ascii="Times New Roman"/>
                <w:spacing w:val="34"/>
                <w:sz w:val="24"/>
              </w:rPr>
              <w:t xml:space="preserve"> </w:t>
            </w:r>
            <w:r w:rsidRPr="009367C7">
              <w:rPr>
                <w:rFonts w:ascii="Times New Roman"/>
                <w:spacing w:val="-1"/>
                <w:sz w:val="24"/>
              </w:rPr>
              <w:t>the</w:t>
            </w:r>
            <w:r w:rsidRPr="009367C7">
              <w:rPr>
                <w:rFonts w:ascii="Times New Roman"/>
                <w:spacing w:val="36"/>
                <w:sz w:val="24"/>
              </w:rPr>
              <w:t xml:space="preserve"> </w:t>
            </w:r>
            <w:r w:rsidRPr="009367C7">
              <w:rPr>
                <w:rFonts w:ascii="Times New Roman"/>
                <w:spacing w:val="-1"/>
                <w:sz w:val="24"/>
              </w:rPr>
              <w:t>existing</w:t>
            </w:r>
            <w:r w:rsidRPr="009367C7">
              <w:rPr>
                <w:rFonts w:ascii="Times New Roman"/>
                <w:spacing w:val="34"/>
                <w:sz w:val="24"/>
              </w:rPr>
              <w:t xml:space="preserve"> </w:t>
            </w:r>
            <w:r w:rsidRPr="009367C7">
              <w:rPr>
                <w:rFonts w:ascii="Times New Roman"/>
                <w:spacing w:val="-1"/>
                <w:sz w:val="24"/>
              </w:rPr>
              <w:t>loan</w:t>
            </w:r>
            <w:r w:rsidRPr="009367C7">
              <w:rPr>
                <w:rFonts w:ascii="Times New Roman"/>
                <w:spacing w:val="36"/>
                <w:sz w:val="24"/>
              </w:rPr>
              <w:t xml:space="preserve"> </w:t>
            </w:r>
            <w:r w:rsidRPr="009367C7">
              <w:rPr>
                <w:rFonts w:ascii="Times New Roman"/>
                <w:sz w:val="24"/>
              </w:rPr>
              <w:t>shall be assumed to be</w:t>
            </w:r>
            <w:r w:rsidRPr="009367C7">
              <w:rPr>
                <w:rFonts w:ascii="Times New Roman"/>
                <w:spacing w:val="35"/>
                <w:sz w:val="24"/>
              </w:rPr>
              <w:t xml:space="preserve"> </w:t>
            </w:r>
            <w:proofErr w:type="gramStart"/>
            <w:r w:rsidRPr="009367C7">
              <w:rPr>
                <w:rFonts w:ascii="Times New Roman"/>
                <w:spacing w:val="-1"/>
                <w:sz w:val="24"/>
              </w:rPr>
              <w:t>rolled-over</w:t>
            </w:r>
            <w:proofErr w:type="gramEnd"/>
            <w:r w:rsidRPr="009367C7">
              <w:rPr>
                <w:rFonts w:ascii="Times New Roman"/>
                <w:spacing w:val="83"/>
                <w:sz w:val="24"/>
              </w:rPr>
              <w:t xml:space="preserve"> </w:t>
            </w:r>
            <w:r w:rsidRPr="009367C7">
              <w:rPr>
                <w:rFonts w:ascii="Times New Roman"/>
                <w:sz w:val="24"/>
              </w:rPr>
              <w:t>and any</w:t>
            </w:r>
            <w:r w:rsidRPr="009367C7">
              <w:rPr>
                <w:rFonts w:ascii="Times New Roman"/>
                <w:spacing w:val="-2"/>
                <w:sz w:val="24"/>
              </w:rPr>
              <w:t xml:space="preserve"> </w:t>
            </w:r>
            <w:r w:rsidRPr="009367C7">
              <w:rPr>
                <w:rFonts w:ascii="Times New Roman"/>
                <w:spacing w:val="-1"/>
                <w:sz w:val="24"/>
              </w:rPr>
              <w:t>remaining</w:t>
            </w:r>
            <w:r w:rsidRPr="009367C7">
              <w:rPr>
                <w:rFonts w:ascii="Times New Roman"/>
                <w:sz w:val="24"/>
              </w:rPr>
              <w:t xml:space="preserve"> </w:t>
            </w:r>
            <w:r w:rsidRPr="009367C7">
              <w:rPr>
                <w:rFonts w:ascii="Times New Roman"/>
                <w:spacing w:val="-1"/>
                <w:sz w:val="24"/>
              </w:rPr>
              <w:t>balances</w:t>
            </w:r>
            <w:r w:rsidRPr="009367C7">
              <w:rPr>
                <w:rFonts w:ascii="Times New Roman"/>
                <w:sz w:val="24"/>
              </w:rPr>
              <w:t xml:space="preserve"> shall be</w:t>
            </w:r>
            <w:r w:rsidRPr="009367C7">
              <w:rPr>
                <w:rFonts w:ascii="Times New Roman"/>
                <w:spacing w:val="-1"/>
                <w:sz w:val="24"/>
              </w:rPr>
              <w:t xml:space="preserve"> treated</w:t>
            </w:r>
            <w:r w:rsidRPr="009367C7">
              <w:rPr>
                <w:rFonts w:ascii="Times New Roman"/>
                <w:sz w:val="24"/>
              </w:rPr>
              <w:t xml:space="preserve"> as </w:t>
            </w:r>
            <w:r w:rsidRPr="009367C7">
              <w:rPr>
                <w:rFonts w:ascii="Times New Roman"/>
                <w:spacing w:val="-1"/>
                <w:sz w:val="24"/>
              </w:rPr>
              <w:t>facilities.</w:t>
            </w:r>
          </w:p>
        </w:tc>
      </w:tr>
      <w:tr w:rsidR="00190C4E" w:rsidRPr="009367C7" w14:paraId="3CF54526" w14:textId="77777777">
        <w:trPr>
          <w:trHeight w:val="304"/>
        </w:trPr>
        <w:tc>
          <w:tcPr>
            <w:tcW w:w="1418" w:type="dxa"/>
          </w:tcPr>
          <w:p w14:paraId="6E8A8CC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0600</w:t>
            </w:r>
          </w:p>
        </w:tc>
        <w:tc>
          <w:tcPr>
            <w:tcW w:w="7590" w:type="dxa"/>
          </w:tcPr>
          <w:p w14:paraId="54485476"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2.2.1 </w:t>
            </w:r>
            <w:r w:rsidRPr="009367C7">
              <w:rPr>
                <w:rFonts w:ascii="Times New Roman"/>
                <w:b/>
                <w:spacing w:val="-1"/>
                <w:sz w:val="24"/>
                <w:u w:val="thick" w:color="000000"/>
              </w:rPr>
              <w:t>retail customers</w:t>
            </w:r>
          </w:p>
          <w:p w14:paraId="75DD1180" w14:textId="59F656B0" w:rsidR="00190C4E" w:rsidRPr="009367C7" w:rsidRDefault="00190C4E">
            <w:pPr>
              <w:pStyle w:val="TableParagraph"/>
              <w:spacing w:before="117"/>
              <w:ind w:left="102" w:right="100"/>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pacing w:val="17"/>
                <w:sz w:val="24"/>
                <w:szCs w:val="24"/>
              </w:rPr>
              <w:t xml:space="preserve"> </w:t>
            </w:r>
            <w:r w:rsidRPr="0F26A61B">
              <w:rPr>
                <w:rFonts w:ascii="Times New Roman"/>
                <w:spacing w:val="-1"/>
                <w:sz w:val="24"/>
                <w:szCs w:val="24"/>
              </w:rPr>
              <w:t>amount</w:t>
            </w:r>
            <w:r w:rsidRPr="0F26A61B">
              <w:rPr>
                <w:rFonts w:ascii="Times New Roman"/>
                <w:spacing w:val="17"/>
                <w:sz w:val="24"/>
                <w:szCs w:val="24"/>
              </w:rPr>
              <w:t xml:space="preserve"> </w:t>
            </w:r>
            <w:r w:rsidRPr="0F26A61B">
              <w:rPr>
                <w:rFonts w:ascii="Times New Roman"/>
                <w:sz w:val="24"/>
                <w:szCs w:val="24"/>
              </w:rPr>
              <w:t>of</w:t>
            </w:r>
            <w:r w:rsidRPr="0F26A61B">
              <w:rPr>
                <w:rFonts w:ascii="Times New Roman"/>
                <w:spacing w:val="16"/>
                <w:sz w:val="24"/>
                <w:szCs w:val="24"/>
              </w:rPr>
              <w:t xml:space="preserve"> </w:t>
            </w:r>
            <w:r w:rsidRPr="0F26A61B">
              <w:rPr>
                <w:rFonts w:ascii="Times New Roman"/>
                <w:sz w:val="24"/>
                <w:szCs w:val="24"/>
              </w:rPr>
              <w:t>cash</w:t>
            </w:r>
            <w:r w:rsidRPr="0F26A61B">
              <w:rPr>
                <w:rFonts w:ascii="Times New Roman"/>
                <w:spacing w:val="16"/>
                <w:sz w:val="24"/>
                <w:szCs w:val="24"/>
              </w:rPr>
              <w:t xml:space="preserve"> </w:t>
            </w:r>
            <w:r w:rsidRPr="0F26A61B">
              <w:rPr>
                <w:rFonts w:ascii="Times New Roman"/>
                <w:spacing w:val="-1"/>
                <w:sz w:val="24"/>
                <w:szCs w:val="24"/>
              </w:rPr>
              <w:t>inflows</w:t>
            </w:r>
            <w:r w:rsidRPr="0F26A61B">
              <w:rPr>
                <w:rFonts w:ascii="Times New Roman"/>
                <w:spacing w:val="17"/>
                <w:sz w:val="24"/>
                <w:szCs w:val="24"/>
              </w:rPr>
              <w:t xml:space="preserve"> </w:t>
            </w:r>
            <w:r w:rsidRPr="0F26A61B">
              <w:rPr>
                <w:rFonts w:ascii="Times New Roman"/>
                <w:spacing w:val="-1"/>
                <w:sz w:val="24"/>
                <w:szCs w:val="24"/>
              </w:rPr>
              <w:t>reported</w:t>
            </w:r>
            <w:r w:rsidRPr="0F26A61B">
              <w:rPr>
                <w:rFonts w:ascii="Times New Roman"/>
                <w:spacing w:val="16"/>
                <w:sz w:val="24"/>
                <w:szCs w:val="24"/>
              </w:rPr>
              <w:t xml:space="preserve"> </w:t>
            </w:r>
            <w:r w:rsidRPr="0F26A61B">
              <w:rPr>
                <w:rFonts w:ascii="Times New Roman"/>
                <w:sz w:val="24"/>
                <w:szCs w:val="24"/>
              </w:rPr>
              <w:t>in</w:t>
            </w:r>
            <w:r w:rsidRPr="0F26A61B">
              <w:rPr>
                <w:rFonts w:ascii="Times New Roman"/>
                <w:spacing w:val="16"/>
                <w:sz w:val="24"/>
                <w:szCs w:val="24"/>
              </w:rPr>
              <w:t xml:space="preserve"> </w:t>
            </w:r>
            <w:r w:rsidRPr="0F26A61B">
              <w:rPr>
                <w:rFonts w:ascii="Times New Roman"/>
                <w:sz w:val="24"/>
                <w:szCs w:val="24"/>
              </w:rPr>
              <w:t>item</w:t>
            </w:r>
            <w:r w:rsidRPr="0F26A61B">
              <w:rPr>
                <w:rFonts w:ascii="Times New Roman"/>
                <w:spacing w:val="14"/>
                <w:sz w:val="24"/>
                <w:szCs w:val="24"/>
              </w:rPr>
              <w:t xml:space="preserve"> </w:t>
            </w:r>
            <w:r w:rsidRPr="0F26A61B">
              <w:rPr>
                <w:rFonts w:ascii="Times New Roman"/>
                <w:sz w:val="24"/>
                <w:szCs w:val="24"/>
              </w:rPr>
              <w:t>2.2,</w:t>
            </w:r>
            <w:r w:rsidRPr="0F26A61B">
              <w:rPr>
                <w:rFonts w:ascii="Times New Roman"/>
                <w:spacing w:val="16"/>
                <w:sz w:val="24"/>
                <w:szCs w:val="24"/>
              </w:rPr>
              <w:t xml:space="preserve"> </w:t>
            </w:r>
            <w:r w:rsidRPr="0F26A61B">
              <w:rPr>
                <w:rFonts w:ascii="Times New Roman"/>
                <w:spacing w:val="-1"/>
                <w:sz w:val="24"/>
                <w:szCs w:val="24"/>
              </w:rPr>
              <w:t>which</w:t>
            </w:r>
            <w:r w:rsidRPr="0F26A61B">
              <w:rPr>
                <w:rFonts w:ascii="Times New Roman"/>
                <w:spacing w:val="16"/>
                <w:sz w:val="24"/>
                <w:szCs w:val="24"/>
              </w:rPr>
              <w:t xml:space="preserve"> </w:t>
            </w:r>
            <w:r w:rsidRPr="0F26A61B">
              <w:rPr>
                <w:rFonts w:ascii="Times New Roman"/>
                <w:sz w:val="24"/>
                <w:szCs w:val="24"/>
              </w:rPr>
              <w:t>derives</w:t>
            </w:r>
            <w:r w:rsidRPr="0F26A61B">
              <w:rPr>
                <w:rFonts w:ascii="Times New Roman"/>
                <w:spacing w:val="17"/>
                <w:sz w:val="24"/>
                <w:szCs w:val="24"/>
              </w:rPr>
              <w:t xml:space="preserve"> </w:t>
            </w:r>
            <w:proofErr w:type="gramStart"/>
            <w:r w:rsidRPr="0F26A61B">
              <w:rPr>
                <w:rFonts w:ascii="Times New Roman"/>
                <w:spacing w:val="-1"/>
                <w:sz w:val="24"/>
                <w:szCs w:val="24"/>
              </w:rPr>
              <w:t>from</w:t>
            </w:r>
            <w:r w:rsidRPr="0F26A61B">
              <w:rPr>
                <w:rFonts w:ascii="Times New Roman"/>
                <w:spacing w:val="-1"/>
                <w:sz w:val="24"/>
                <w:szCs w:val="24"/>
                <w:lang w:val="en-GB"/>
              </w:rPr>
              <w:t>retail</w:t>
            </w:r>
            <w:proofErr w:type="gramEnd"/>
            <w:r w:rsidRPr="0F26A61B">
              <w:rPr>
                <w:rFonts w:ascii="Times New Roman"/>
                <w:spacing w:val="-1"/>
                <w:sz w:val="24"/>
                <w:szCs w:val="24"/>
                <w:lang w:val="en-GB"/>
              </w:rPr>
              <w:t xml:space="preserve"> customers.</w:t>
            </w:r>
          </w:p>
        </w:tc>
      </w:tr>
      <w:tr w:rsidR="00190C4E" w:rsidRPr="009367C7" w14:paraId="0884FEFE" w14:textId="77777777">
        <w:trPr>
          <w:trHeight w:val="304"/>
        </w:trPr>
        <w:tc>
          <w:tcPr>
            <w:tcW w:w="1418" w:type="dxa"/>
          </w:tcPr>
          <w:p w14:paraId="286AA12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0610</w:t>
            </w:r>
          </w:p>
        </w:tc>
        <w:tc>
          <w:tcPr>
            <w:tcW w:w="7590" w:type="dxa"/>
          </w:tcPr>
          <w:p w14:paraId="1DB4AFDB"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F26A61B">
              <w:rPr>
                <w:rFonts w:ascii="Times New Roman"/>
                <w:b/>
                <w:bCs/>
                <w:sz w:val="24"/>
                <w:szCs w:val="24"/>
                <w:u w:val="thick" w:color="000000"/>
              </w:rPr>
              <w:t xml:space="preserve">2.2.2 </w:t>
            </w:r>
            <w:r w:rsidRPr="0F26A61B">
              <w:rPr>
                <w:rFonts w:ascii="Times New Roman"/>
                <w:b/>
                <w:bCs/>
                <w:spacing w:val="-1"/>
                <w:sz w:val="24"/>
                <w:szCs w:val="24"/>
                <w:u w:val="thick" w:color="000000"/>
              </w:rPr>
              <w:t>non-financial</w:t>
            </w:r>
            <w:r w:rsidRPr="0F26A61B">
              <w:rPr>
                <w:rFonts w:ascii="Times New Roman"/>
                <w:b/>
                <w:bCs/>
                <w:sz w:val="24"/>
                <w:szCs w:val="24"/>
                <w:u w:val="thick" w:color="000000"/>
              </w:rPr>
              <w:t xml:space="preserve"> </w:t>
            </w:r>
            <w:r w:rsidRPr="1793E067">
              <w:rPr>
                <w:rFonts w:ascii="Times New Roman"/>
                <w:b/>
                <w:bCs/>
                <w:sz w:val="24"/>
                <w:szCs w:val="24"/>
                <w:u w:val="thick"/>
              </w:rPr>
              <w:t>corporates</w:t>
            </w:r>
          </w:p>
          <w:p w14:paraId="37CB2CDD"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6"/>
                <w:sz w:val="24"/>
              </w:rPr>
              <w:t xml:space="preserve"> </w:t>
            </w:r>
            <w:r w:rsidRPr="009367C7">
              <w:rPr>
                <w:rFonts w:ascii="Times New Roman"/>
                <w:spacing w:val="-1"/>
                <w:sz w:val="24"/>
              </w:rPr>
              <w:t>amount</w:t>
            </w:r>
            <w:r w:rsidRPr="009367C7">
              <w:rPr>
                <w:rFonts w:ascii="Times New Roman"/>
                <w:spacing w:val="37"/>
                <w:sz w:val="24"/>
              </w:rPr>
              <w:t xml:space="preserve"> </w:t>
            </w:r>
            <w:r w:rsidRPr="009367C7">
              <w:rPr>
                <w:rFonts w:ascii="Times New Roman"/>
                <w:sz w:val="24"/>
              </w:rPr>
              <w:t>of</w:t>
            </w:r>
            <w:r w:rsidRPr="009367C7">
              <w:rPr>
                <w:rFonts w:ascii="Times New Roman"/>
                <w:spacing w:val="35"/>
                <w:sz w:val="24"/>
              </w:rPr>
              <w:t xml:space="preserve"> </w:t>
            </w:r>
            <w:r w:rsidRPr="009367C7">
              <w:rPr>
                <w:rFonts w:ascii="Times New Roman"/>
                <w:sz w:val="24"/>
              </w:rPr>
              <w:t>cash</w:t>
            </w:r>
            <w:r w:rsidRPr="009367C7">
              <w:rPr>
                <w:rFonts w:ascii="Times New Roman"/>
                <w:spacing w:val="36"/>
                <w:sz w:val="24"/>
              </w:rPr>
              <w:t xml:space="preserve"> </w:t>
            </w:r>
            <w:r w:rsidRPr="009367C7">
              <w:rPr>
                <w:rFonts w:ascii="Times New Roman"/>
                <w:spacing w:val="-1"/>
                <w:sz w:val="24"/>
              </w:rPr>
              <w:t>inflows</w:t>
            </w:r>
            <w:r w:rsidRPr="009367C7">
              <w:rPr>
                <w:rFonts w:ascii="Times New Roman"/>
                <w:spacing w:val="36"/>
                <w:sz w:val="24"/>
              </w:rPr>
              <w:t xml:space="preserve"> </w:t>
            </w:r>
            <w:r w:rsidRPr="009367C7">
              <w:rPr>
                <w:rFonts w:ascii="Times New Roman"/>
                <w:spacing w:val="-1"/>
                <w:sz w:val="24"/>
              </w:rPr>
              <w:t>reported</w:t>
            </w:r>
            <w:r w:rsidRPr="009367C7">
              <w:rPr>
                <w:rFonts w:ascii="Times New Roman"/>
                <w:spacing w:val="36"/>
                <w:sz w:val="24"/>
              </w:rPr>
              <w:t xml:space="preserve"> </w:t>
            </w:r>
            <w:r w:rsidRPr="009367C7">
              <w:rPr>
                <w:rFonts w:ascii="Times New Roman"/>
                <w:sz w:val="24"/>
              </w:rPr>
              <w:t>in</w:t>
            </w:r>
            <w:r w:rsidRPr="009367C7">
              <w:rPr>
                <w:rFonts w:ascii="Times New Roman"/>
                <w:spacing w:val="36"/>
                <w:sz w:val="24"/>
              </w:rPr>
              <w:t xml:space="preserve"> </w:t>
            </w:r>
            <w:r w:rsidRPr="009367C7">
              <w:rPr>
                <w:rFonts w:ascii="Times New Roman"/>
                <w:spacing w:val="-1"/>
                <w:sz w:val="24"/>
              </w:rPr>
              <w:t>item</w:t>
            </w:r>
            <w:r w:rsidRPr="009367C7">
              <w:rPr>
                <w:rFonts w:ascii="Times New Roman"/>
                <w:spacing w:val="35"/>
                <w:sz w:val="24"/>
              </w:rPr>
              <w:t xml:space="preserve"> </w:t>
            </w:r>
            <w:r w:rsidRPr="009367C7">
              <w:rPr>
                <w:rFonts w:ascii="Times New Roman"/>
                <w:sz w:val="24"/>
              </w:rPr>
              <w:t>2.2,</w:t>
            </w:r>
            <w:r w:rsidRPr="009367C7">
              <w:rPr>
                <w:rFonts w:ascii="Times New Roman"/>
                <w:spacing w:val="36"/>
                <w:sz w:val="24"/>
              </w:rPr>
              <w:t xml:space="preserve"> </w:t>
            </w:r>
            <w:r w:rsidRPr="009367C7">
              <w:rPr>
                <w:rFonts w:ascii="Times New Roman"/>
                <w:spacing w:val="-1"/>
                <w:sz w:val="24"/>
              </w:rPr>
              <w:t>which</w:t>
            </w:r>
            <w:r w:rsidRPr="009367C7">
              <w:rPr>
                <w:rFonts w:ascii="Times New Roman"/>
                <w:spacing w:val="36"/>
                <w:sz w:val="24"/>
              </w:rPr>
              <w:t xml:space="preserve"> </w:t>
            </w:r>
            <w:r w:rsidRPr="009367C7">
              <w:rPr>
                <w:rFonts w:ascii="Times New Roman"/>
                <w:sz w:val="24"/>
              </w:rPr>
              <w:t>derives</w:t>
            </w:r>
            <w:r w:rsidRPr="009367C7">
              <w:rPr>
                <w:rFonts w:ascii="Times New Roman"/>
                <w:spacing w:val="35"/>
                <w:sz w:val="24"/>
              </w:rPr>
              <w:t xml:space="preserve"> </w:t>
            </w:r>
            <w:r w:rsidRPr="009367C7">
              <w:rPr>
                <w:rFonts w:ascii="Times New Roman"/>
                <w:spacing w:val="-1"/>
                <w:sz w:val="24"/>
              </w:rPr>
              <w:t>from</w:t>
            </w:r>
            <w:r w:rsidRPr="009367C7">
              <w:rPr>
                <w:rFonts w:ascii="Times New Roman"/>
                <w:spacing w:val="35"/>
                <w:sz w:val="24"/>
              </w:rPr>
              <w:t xml:space="preserve"> </w:t>
            </w:r>
            <w:r w:rsidRPr="009367C7">
              <w:rPr>
                <w:rFonts w:ascii="Times New Roman"/>
                <w:sz w:val="24"/>
              </w:rPr>
              <w:t>non-</w:t>
            </w:r>
            <w:r w:rsidRPr="009367C7">
              <w:rPr>
                <w:rFonts w:ascii="Times New Roman"/>
                <w:spacing w:val="55"/>
                <w:sz w:val="24"/>
              </w:rPr>
              <w:t xml:space="preserve"> </w:t>
            </w:r>
            <w:r w:rsidRPr="009367C7">
              <w:rPr>
                <w:rFonts w:ascii="Times New Roman"/>
                <w:spacing w:val="-1"/>
                <w:sz w:val="24"/>
              </w:rPr>
              <w:t>financial corporates.</w:t>
            </w:r>
          </w:p>
        </w:tc>
      </w:tr>
      <w:tr w:rsidR="00190C4E" w:rsidRPr="009367C7" w14:paraId="68383911" w14:textId="77777777">
        <w:trPr>
          <w:trHeight w:val="304"/>
        </w:trPr>
        <w:tc>
          <w:tcPr>
            <w:tcW w:w="1418" w:type="dxa"/>
          </w:tcPr>
          <w:p w14:paraId="71370E8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0620</w:t>
            </w:r>
          </w:p>
        </w:tc>
        <w:tc>
          <w:tcPr>
            <w:tcW w:w="7590" w:type="dxa"/>
          </w:tcPr>
          <w:p w14:paraId="6835D425"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2.2.3 </w:t>
            </w:r>
            <w:r w:rsidRPr="009367C7">
              <w:rPr>
                <w:rFonts w:ascii="Times New Roman"/>
                <w:b/>
                <w:spacing w:val="-1"/>
                <w:sz w:val="24"/>
                <w:u w:val="thick" w:color="000000"/>
              </w:rPr>
              <w:t>credit</w:t>
            </w:r>
            <w:r w:rsidRPr="009367C7">
              <w:rPr>
                <w:rFonts w:ascii="Times New Roman"/>
                <w:b/>
                <w:spacing w:val="-2"/>
                <w:sz w:val="24"/>
                <w:u w:val="thick" w:color="000000"/>
              </w:rPr>
              <w:t xml:space="preserve"> </w:t>
            </w:r>
            <w:r w:rsidRPr="009367C7">
              <w:rPr>
                <w:rFonts w:ascii="Times New Roman"/>
                <w:b/>
                <w:spacing w:val="-1"/>
                <w:sz w:val="24"/>
                <w:u w:val="thick" w:color="000000"/>
              </w:rPr>
              <w:t>institutions</w:t>
            </w:r>
          </w:p>
          <w:p w14:paraId="74186DC6"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7"/>
                <w:sz w:val="24"/>
              </w:rPr>
              <w:t xml:space="preserve"> </w:t>
            </w:r>
            <w:r w:rsidRPr="009367C7">
              <w:rPr>
                <w:rFonts w:ascii="Times New Roman"/>
                <w:spacing w:val="-1"/>
                <w:sz w:val="24"/>
              </w:rPr>
              <w:t>amount</w:t>
            </w:r>
            <w:r w:rsidRPr="009367C7">
              <w:rPr>
                <w:rFonts w:ascii="Times New Roman"/>
                <w:spacing w:val="28"/>
                <w:sz w:val="24"/>
              </w:rPr>
              <w:t xml:space="preserve"> </w:t>
            </w:r>
            <w:r w:rsidRPr="009367C7">
              <w:rPr>
                <w:rFonts w:ascii="Times New Roman"/>
                <w:sz w:val="24"/>
              </w:rPr>
              <w:t>of</w:t>
            </w:r>
            <w:r w:rsidRPr="009367C7">
              <w:rPr>
                <w:rFonts w:ascii="Times New Roman"/>
                <w:spacing w:val="26"/>
                <w:sz w:val="24"/>
              </w:rPr>
              <w:t xml:space="preserve"> </w:t>
            </w:r>
            <w:r w:rsidRPr="009367C7">
              <w:rPr>
                <w:rFonts w:ascii="Times New Roman"/>
                <w:sz w:val="24"/>
              </w:rPr>
              <w:t>cash</w:t>
            </w:r>
            <w:r w:rsidRPr="009367C7">
              <w:rPr>
                <w:rFonts w:ascii="Times New Roman"/>
                <w:spacing w:val="26"/>
                <w:sz w:val="24"/>
              </w:rPr>
              <w:t xml:space="preserve"> </w:t>
            </w:r>
            <w:r w:rsidRPr="009367C7">
              <w:rPr>
                <w:rFonts w:ascii="Times New Roman"/>
                <w:spacing w:val="-1"/>
                <w:sz w:val="24"/>
              </w:rPr>
              <w:t>inflows</w:t>
            </w:r>
            <w:r w:rsidRPr="009367C7">
              <w:rPr>
                <w:rFonts w:ascii="Times New Roman"/>
                <w:spacing w:val="27"/>
                <w:sz w:val="24"/>
              </w:rPr>
              <w:t xml:space="preserve"> </w:t>
            </w:r>
            <w:r w:rsidRPr="009367C7">
              <w:rPr>
                <w:rFonts w:ascii="Times New Roman"/>
                <w:spacing w:val="-1"/>
                <w:sz w:val="24"/>
              </w:rPr>
              <w:t>reported</w:t>
            </w:r>
            <w:r w:rsidRPr="009367C7">
              <w:rPr>
                <w:rFonts w:ascii="Times New Roman"/>
                <w:spacing w:val="27"/>
                <w:sz w:val="24"/>
              </w:rPr>
              <w:t xml:space="preserve"> </w:t>
            </w:r>
            <w:r w:rsidRPr="009367C7">
              <w:rPr>
                <w:rFonts w:ascii="Times New Roman"/>
                <w:sz w:val="24"/>
              </w:rPr>
              <w:t>in</w:t>
            </w:r>
            <w:r w:rsidRPr="009367C7">
              <w:rPr>
                <w:rFonts w:ascii="Times New Roman"/>
                <w:spacing w:val="26"/>
                <w:sz w:val="24"/>
              </w:rPr>
              <w:t xml:space="preserve"> </w:t>
            </w:r>
            <w:r w:rsidRPr="009367C7">
              <w:rPr>
                <w:rFonts w:ascii="Times New Roman"/>
                <w:sz w:val="24"/>
              </w:rPr>
              <w:t>item</w:t>
            </w:r>
            <w:r w:rsidRPr="009367C7">
              <w:rPr>
                <w:rFonts w:ascii="Times New Roman"/>
                <w:spacing w:val="25"/>
                <w:sz w:val="24"/>
              </w:rPr>
              <w:t xml:space="preserve"> </w:t>
            </w:r>
            <w:r w:rsidRPr="009367C7">
              <w:rPr>
                <w:rFonts w:ascii="Times New Roman"/>
                <w:sz w:val="24"/>
              </w:rPr>
              <w:t>2.2,</w:t>
            </w:r>
            <w:r w:rsidRPr="009367C7">
              <w:rPr>
                <w:rFonts w:ascii="Times New Roman"/>
                <w:spacing w:val="27"/>
                <w:sz w:val="24"/>
              </w:rPr>
              <w:t xml:space="preserve"> </w:t>
            </w:r>
            <w:r w:rsidRPr="009367C7">
              <w:rPr>
                <w:rFonts w:ascii="Times New Roman"/>
                <w:spacing w:val="-1"/>
                <w:sz w:val="24"/>
              </w:rPr>
              <w:t>which</w:t>
            </w:r>
            <w:r w:rsidRPr="009367C7">
              <w:rPr>
                <w:rFonts w:ascii="Times New Roman"/>
                <w:spacing w:val="27"/>
                <w:sz w:val="24"/>
              </w:rPr>
              <w:t xml:space="preserve"> </w:t>
            </w:r>
            <w:r w:rsidRPr="009367C7">
              <w:rPr>
                <w:rFonts w:ascii="Times New Roman"/>
                <w:spacing w:val="-1"/>
                <w:sz w:val="24"/>
              </w:rPr>
              <w:t>derives</w:t>
            </w:r>
            <w:r w:rsidRPr="009367C7">
              <w:rPr>
                <w:rFonts w:ascii="Times New Roman"/>
                <w:spacing w:val="26"/>
                <w:sz w:val="24"/>
              </w:rPr>
              <w:t xml:space="preserve"> </w:t>
            </w:r>
            <w:r w:rsidRPr="009367C7">
              <w:rPr>
                <w:rFonts w:ascii="Times New Roman"/>
                <w:spacing w:val="-1"/>
                <w:sz w:val="24"/>
              </w:rPr>
              <w:t>from</w:t>
            </w:r>
            <w:r w:rsidRPr="009367C7">
              <w:rPr>
                <w:rFonts w:ascii="Times New Roman"/>
                <w:spacing w:val="25"/>
                <w:sz w:val="24"/>
              </w:rPr>
              <w:t xml:space="preserve"> </w:t>
            </w:r>
            <w:r w:rsidRPr="009367C7">
              <w:rPr>
                <w:rFonts w:ascii="Times New Roman"/>
                <w:spacing w:val="-1"/>
                <w:sz w:val="24"/>
              </w:rPr>
              <w:t>credit</w:t>
            </w:r>
            <w:r w:rsidRPr="009367C7">
              <w:rPr>
                <w:rFonts w:ascii="Times New Roman"/>
                <w:spacing w:val="66"/>
                <w:sz w:val="24"/>
              </w:rPr>
              <w:t xml:space="preserve"> </w:t>
            </w:r>
            <w:r w:rsidRPr="009367C7">
              <w:rPr>
                <w:rFonts w:ascii="Times New Roman"/>
                <w:spacing w:val="-1"/>
                <w:sz w:val="24"/>
              </w:rPr>
              <w:t>institutions.</w:t>
            </w:r>
          </w:p>
        </w:tc>
      </w:tr>
      <w:tr w:rsidR="00190C4E" w:rsidRPr="009367C7" w14:paraId="50468848" w14:textId="77777777">
        <w:trPr>
          <w:trHeight w:val="304"/>
        </w:trPr>
        <w:tc>
          <w:tcPr>
            <w:tcW w:w="1418" w:type="dxa"/>
          </w:tcPr>
          <w:p w14:paraId="4FF22FF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0621</w:t>
            </w:r>
          </w:p>
        </w:tc>
        <w:tc>
          <w:tcPr>
            <w:tcW w:w="7590" w:type="dxa"/>
          </w:tcPr>
          <w:p w14:paraId="192815EB" w14:textId="77777777" w:rsidR="00190C4E" w:rsidRPr="009367C7" w:rsidRDefault="00190C4E">
            <w:pPr>
              <w:pStyle w:val="TableParagraph"/>
              <w:spacing w:before="118"/>
              <w:ind w:left="102"/>
              <w:rPr>
                <w:rFonts w:ascii="Times New Roman"/>
                <w:b/>
                <w:sz w:val="24"/>
                <w:u w:val="thick" w:color="000000"/>
              </w:rPr>
            </w:pPr>
            <w:r w:rsidRPr="009367C7">
              <w:rPr>
                <w:rFonts w:ascii="Times New Roman"/>
                <w:b/>
                <w:sz w:val="24"/>
                <w:u w:val="thick" w:color="000000"/>
              </w:rPr>
              <w:t>2.2.3.1 of which: Intragroup or IPS</w:t>
            </w:r>
          </w:p>
          <w:p w14:paraId="31DD8867" w14:textId="5CA28B67" w:rsidR="00190C4E" w:rsidRDefault="00190C4E">
            <w:pPr>
              <w:pStyle w:val="TableParagraph"/>
              <w:spacing w:before="118"/>
              <w:ind w:left="102"/>
              <w:rPr>
                <w:rFonts w:ascii="Times New Roman"/>
                <w:sz w:val="24"/>
              </w:rPr>
            </w:pPr>
            <w:r w:rsidRPr="009367C7">
              <w:rPr>
                <w:rFonts w:ascii="Times New Roman"/>
                <w:sz w:val="24"/>
              </w:rPr>
              <w:t xml:space="preserve">The </w:t>
            </w:r>
            <w:proofErr w:type="gramStart"/>
            <w:r w:rsidRPr="009367C7">
              <w:rPr>
                <w:rFonts w:ascii="Times New Roman"/>
                <w:sz w:val="24"/>
              </w:rPr>
              <w:t>amount</w:t>
            </w:r>
            <w:proofErr w:type="gramEnd"/>
            <w:r w:rsidRPr="009367C7">
              <w:rPr>
                <w:rFonts w:ascii="Times New Roman"/>
                <w:sz w:val="24"/>
              </w:rPr>
              <w:t xml:space="preserve"> of</w:t>
            </w:r>
            <w:r w:rsidRPr="009367C7">
              <w:rPr>
                <w:rFonts w:ascii="Times New Roman"/>
                <w:spacing w:val="28"/>
                <w:sz w:val="24"/>
              </w:rPr>
              <w:t xml:space="preserve"> </w:t>
            </w:r>
            <w:r w:rsidRPr="009367C7">
              <w:rPr>
                <w:rFonts w:ascii="Times New Roman"/>
                <w:spacing w:val="-1"/>
                <w:sz w:val="24"/>
              </w:rPr>
              <w:t>inflows</w:t>
            </w:r>
            <w:r w:rsidRPr="009367C7">
              <w:rPr>
                <w:rFonts w:ascii="Times New Roman"/>
                <w:spacing w:val="29"/>
                <w:sz w:val="24"/>
              </w:rPr>
              <w:t xml:space="preserve"> </w:t>
            </w:r>
            <w:r w:rsidRPr="009367C7">
              <w:rPr>
                <w:rFonts w:ascii="Times New Roman"/>
                <w:sz w:val="24"/>
              </w:rPr>
              <w:t>in</w:t>
            </w:r>
            <w:r w:rsidRPr="009367C7">
              <w:rPr>
                <w:rFonts w:ascii="Times New Roman"/>
                <w:spacing w:val="28"/>
                <w:sz w:val="24"/>
              </w:rPr>
              <w:t xml:space="preserve"> </w:t>
            </w:r>
            <w:r w:rsidRPr="009367C7">
              <w:rPr>
                <w:rFonts w:ascii="Times New Roman"/>
                <w:sz w:val="24"/>
              </w:rPr>
              <w:t>2.2.3</w:t>
            </w:r>
            <w:r w:rsidRPr="009367C7">
              <w:rPr>
                <w:rFonts w:ascii="Times New Roman"/>
                <w:spacing w:val="28"/>
                <w:sz w:val="24"/>
              </w:rPr>
              <w:t xml:space="preserve"> </w:t>
            </w:r>
            <w:r w:rsidRPr="009367C7">
              <w:rPr>
                <w:rFonts w:ascii="Times New Roman"/>
                <w:spacing w:val="-1"/>
                <w:sz w:val="24"/>
              </w:rPr>
              <w:t>where</w:t>
            </w:r>
            <w:r w:rsidRPr="009367C7">
              <w:rPr>
                <w:rFonts w:ascii="Times New Roman"/>
                <w:spacing w:val="29"/>
                <w:sz w:val="24"/>
              </w:rPr>
              <w:t xml:space="preserve"> </w:t>
            </w:r>
            <w:r w:rsidRPr="009367C7">
              <w:rPr>
                <w:rFonts w:ascii="Times New Roman"/>
                <w:sz w:val="24"/>
              </w:rPr>
              <w:t>the</w:t>
            </w:r>
            <w:r w:rsidRPr="009367C7">
              <w:rPr>
                <w:rFonts w:ascii="Times New Roman"/>
                <w:spacing w:val="27"/>
                <w:sz w:val="24"/>
              </w:rPr>
              <w:t xml:space="preserve"> </w:t>
            </w:r>
            <w:r w:rsidRPr="009367C7">
              <w:rPr>
                <w:rFonts w:ascii="Times New Roman"/>
                <w:spacing w:val="-1"/>
                <w:sz w:val="24"/>
              </w:rPr>
              <w:t>counterparty</w:t>
            </w:r>
            <w:r w:rsidRPr="009367C7">
              <w:rPr>
                <w:rFonts w:ascii="Times New Roman"/>
                <w:spacing w:val="27"/>
                <w:sz w:val="24"/>
              </w:rPr>
              <w:t xml:space="preserve"> </w:t>
            </w:r>
            <w:r w:rsidRPr="009367C7">
              <w:rPr>
                <w:rFonts w:ascii="Times New Roman"/>
                <w:sz w:val="24"/>
              </w:rPr>
              <w:t>is</w:t>
            </w:r>
            <w:r w:rsidRPr="009367C7">
              <w:rPr>
                <w:rFonts w:ascii="Times New Roman"/>
                <w:spacing w:val="29"/>
                <w:sz w:val="24"/>
              </w:rPr>
              <w:t xml:space="preserve"> </w:t>
            </w:r>
            <w:r>
              <w:rPr>
                <w:rFonts w:ascii="Times New Roman"/>
                <w:sz w:val="24"/>
                <w:szCs w:val="24"/>
              </w:rPr>
              <w:t>an Intragroup or IPS counterparty.</w:t>
            </w:r>
            <w:r w:rsidRPr="009367C7">
              <w:rPr>
                <w:rFonts w:ascii="Times New Roman"/>
                <w:sz w:val="24"/>
              </w:rPr>
              <w:t xml:space="preserve"> </w:t>
            </w:r>
          </w:p>
          <w:p w14:paraId="1AC69B75" w14:textId="77777777" w:rsidR="00190C4E" w:rsidRPr="009367C7" w:rsidRDefault="00190C4E">
            <w:pPr>
              <w:pStyle w:val="TableParagraph"/>
              <w:spacing w:before="118"/>
              <w:ind w:left="102"/>
              <w:rPr>
                <w:rFonts w:ascii="Times New Roman"/>
                <w:b/>
                <w:sz w:val="24"/>
                <w:u w:val="thick" w:color="000000"/>
              </w:rPr>
            </w:pPr>
            <w:r w:rsidRPr="007C528C">
              <w:rPr>
                <w:rFonts w:ascii="Times New Roman"/>
                <w:sz w:val="24"/>
                <w:szCs w:val="24"/>
                <w:u w:val="single"/>
                <w:lang w:val="en-GB"/>
              </w:rPr>
              <w:t xml:space="preserve">Outflows from intra-group entities shall only be reported on a solo or </w:t>
            </w:r>
            <w:proofErr w:type="spellStart"/>
            <w:r w:rsidRPr="007C528C">
              <w:rPr>
                <w:rFonts w:ascii="Times New Roman"/>
                <w:sz w:val="24"/>
                <w:szCs w:val="24"/>
                <w:u w:val="single"/>
                <w:lang w:val="en-GB"/>
              </w:rPr>
              <w:t>subconsolidated</w:t>
            </w:r>
            <w:proofErr w:type="spellEnd"/>
            <w:r w:rsidRPr="007C528C">
              <w:rPr>
                <w:rFonts w:ascii="Times New Roman"/>
                <w:sz w:val="24"/>
                <w:szCs w:val="24"/>
                <w:u w:val="single"/>
                <w:lang w:val="en-GB"/>
              </w:rPr>
              <w:t xml:space="preserve"> basis.</w:t>
            </w:r>
            <w:r w:rsidRPr="007C528C">
              <w:rPr>
                <w:rFonts w:ascii="Times New Roman"/>
                <w:sz w:val="24"/>
                <w:szCs w:val="24"/>
                <w:u w:val="thick"/>
                <w:lang w:val="en-GB"/>
              </w:rPr>
              <w:t> </w:t>
            </w:r>
          </w:p>
        </w:tc>
      </w:tr>
      <w:tr w:rsidR="00190C4E" w:rsidRPr="009367C7" w14:paraId="02187956" w14:textId="77777777">
        <w:trPr>
          <w:trHeight w:val="304"/>
        </w:trPr>
        <w:tc>
          <w:tcPr>
            <w:tcW w:w="1418" w:type="dxa"/>
          </w:tcPr>
          <w:p w14:paraId="3CE7158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0630</w:t>
            </w:r>
          </w:p>
        </w:tc>
        <w:tc>
          <w:tcPr>
            <w:tcW w:w="7590" w:type="dxa"/>
          </w:tcPr>
          <w:p w14:paraId="083116E3"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F26A61B">
              <w:rPr>
                <w:rFonts w:ascii="Times New Roman"/>
                <w:b/>
                <w:bCs/>
                <w:sz w:val="24"/>
                <w:szCs w:val="24"/>
                <w:u w:val="thick" w:color="000000"/>
              </w:rPr>
              <w:t xml:space="preserve">2.2.4 </w:t>
            </w:r>
            <w:r w:rsidRPr="0F26A61B">
              <w:rPr>
                <w:rFonts w:ascii="Times New Roman"/>
                <w:b/>
                <w:bCs/>
                <w:spacing w:val="-1"/>
                <w:sz w:val="24"/>
                <w:szCs w:val="24"/>
                <w:u w:val="thick" w:color="000000"/>
              </w:rPr>
              <w:t>other</w:t>
            </w:r>
            <w:r w:rsidRPr="0F26A61B">
              <w:rPr>
                <w:rFonts w:ascii="Times New Roman"/>
                <w:b/>
                <w:bCs/>
                <w:sz w:val="24"/>
                <w:szCs w:val="24"/>
                <w:u w:val="thick" w:color="000000"/>
              </w:rPr>
              <w:t xml:space="preserve"> </w:t>
            </w:r>
            <w:r w:rsidRPr="0F26A61B">
              <w:rPr>
                <w:rFonts w:ascii="Times New Roman"/>
                <w:b/>
                <w:bCs/>
                <w:spacing w:val="-1"/>
                <w:sz w:val="24"/>
                <w:szCs w:val="24"/>
                <w:u w:val="thick" w:color="000000"/>
              </w:rPr>
              <w:t>financial</w:t>
            </w:r>
            <w:r w:rsidRPr="0F26A61B">
              <w:rPr>
                <w:rFonts w:ascii="Times New Roman"/>
                <w:b/>
                <w:bCs/>
                <w:sz w:val="24"/>
                <w:szCs w:val="24"/>
                <w:u w:val="thick" w:color="000000"/>
              </w:rPr>
              <w:t xml:space="preserve"> </w:t>
            </w:r>
            <w:r w:rsidRPr="4E0F8FEC">
              <w:rPr>
                <w:rFonts w:ascii="Times New Roman"/>
                <w:b/>
                <w:bCs/>
                <w:sz w:val="24"/>
                <w:szCs w:val="24"/>
                <w:u w:val="thick"/>
              </w:rPr>
              <w:t>customers</w:t>
            </w:r>
          </w:p>
          <w:p w14:paraId="5E47C334" w14:textId="1B935992" w:rsidR="00190C4E" w:rsidRPr="009367C7" w:rsidRDefault="00190C4E">
            <w:pPr>
              <w:pStyle w:val="TableParagraph"/>
              <w:spacing w:before="117"/>
              <w:ind w:left="102" w:right="100"/>
              <w:rPr>
                <w:rFonts w:ascii="Times New Roman" w:eastAsia="Times New Roman" w:hAnsi="Times New Roman" w:cs="Times New Roman"/>
                <w:sz w:val="24"/>
                <w:szCs w:val="24"/>
              </w:rPr>
            </w:pPr>
            <w:r w:rsidRPr="101F1B29">
              <w:rPr>
                <w:rFonts w:ascii="Times New Roman"/>
                <w:spacing w:val="-1"/>
                <w:sz w:val="24"/>
                <w:szCs w:val="24"/>
              </w:rPr>
              <w:t>The</w:t>
            </w:r>
            <w:r w:rsidRPr="101F1B29">
              <w:rPr>
                <w:rFonts w:ascii="Times New Roman"/>
                <w:spacing w:val="2"/>
                <w:sz w:val="24"/>
                <w:szCs w:val="24"/>
              </w:rPr>
              <w:t xml:space="preserve"> </w:t>
            </w:r>
            <w:r w:rsidRPr="101F1B29">
              <w:rPr>
                <w:rFonts w:ascii="Times New Roman"/>
                <w:spacing w:val="-1"/>
                <w:sz w:val="24"/>
                <w:szCs w:val="24"/>
              </w:rPr>
              <w:t>amount</w:t>
            </w:r>
            <w:r w:rsidRPr="101F1B29">
              <w:rPr>
                <w:rFonts w:ascii="Times New Roman"/>
                <w:spacing w:val="4"/>
                <w:sz w:val="24"/>
                <w:szCs w:val="24"/>
              </w:rPr>
              <w:t xml:space="preserve"> </w:t>
            </w:r>
            <w:r w:rsidRPr="101F1B29">
              <w:rPr>
                <w:rFonts w:ascii="Times New Roman"/>
                <w:sz w:val="24"/>
                <w:szCs w:val="24"/>
              </w:rPr>
              <w:t>of</w:t>
            </w:r>
            <w:r w:rsidRPr="101F1B29">
              <w:rPr>
                <w:rFonts w:ascii="Times New Roman"/>
                <w:spacing w:val="1"/>
                <w:sz w:val="24"/>
                <w:szCs w:val="24"/>
              </w:rPr>
              <w:t xml:space="preserve"> </w:t>
            </w:r>
            <w:r w:rsidRPr="101F1B29">
              <w:rPr>
                <w:rFonts w:ascii="Times New Roman"/>
                <w:sz w:val="24"/>
                <w:szCs w:val="24"/>
              </w:rPr>
              <w:t>cash</w:t>
            </w:r>
            <w:r w:rsidRPr="101F1B29">
              <w:rPr>
                <w:rFonts w:ascii="Times New Roman"/>
                <w:spacing w:val="2"/>
                <w:sz w:val="24"/>
                <w:szCs w:val="24"/>
              </w:rPr>
              <w:t xml:space="preserve"> </w:t>
            </w:r>
            <w:r w:rsidRPr="101F1B29">
              <w:rPr>
                <w:rFonts w:ascii="Times New Roman"/>
                <w:spacing w:val="-1"/>
                <w:sz w:val="24"/>
                <w:szCs w:val="24"/>
              </w:rPr>
              <w:t>inflows</w:t>
            </w:r>
            <w:r w:rsidRPr="101F1B29">
              <w:rPr>
                <w:rFonts w:ascii="Times New Roman"/>
                <w:spacing w:val="2"/>
                <w:sz w:val="24"/>
                <w:szCs w:val="24"/>
              </w:rPr>
              <w:t xml:space="preserve"> </w:t>
            </w:r>
            <w:r w:rsidRPr="101F1B29">
              <w:rPr>
                <w:rFonts w:ascii="Times New Roman"/>
                <w:sz w:val="24"/>
                <w:szCs w:val="24"/>
              </w:rPr>
              <w:t>reported</w:t>
            </w:r>
            <w:r w:rsidRPr="101F1B29">
              <w:rPr>
                <w:rFonts w:ascii="Times New Roman"/>
                <w:spacing w:val="1"/>
                <w:sz w:val="24"/>
                <w:szCs w:val="24"/>
              </w:rPr>
              <w:t xml:space="preserve"> </w:t>
            </w:r>
            <w:r w:rsidRPr="101F1B29">
              <w:rPr>
                <w:rFonts w:ascii="Times New Roman"/>
                <w:sz w:val="24"/>
                <w:szCs w:val="24"/>
              </w:rPr>
              <w:t>in</w:t>
            </w:r>
            <w:r w:rsidRPr="101F1B29">
              <w:rPr>
                <w:rFonts w:ascii="Times New Roman"/>
                <w:spacing w:val="2"/>
                <w:sz w:val="24"/>
                <w:szCs w:val="24"/>
              </w:rPr>
              <w:t xml:space="preserve"> </w:t>
            </w:r>
            <w:r w:rsidRPr="101F1B29">
              <w:rPr>
                <w:rFonts w:ascii="Times New Roman"/>
                <w:sz w:val="24"/>
                <w:szCs w:val="24"/>
              </w:rPr>
              <w:t>item 2.2,</w:t>
            </w:r>
            <w:r w:rsidRPr="101F1B29">
              <w:rPr>
                <w:rFonts w:ascii="Times New Roman"/>
                <w:spacing w:val="3"/>
                <w:sz w:val="24"/>
                <w:szCs w:val="24"/>
              </w:rPr>
              <w:t xml:space="preserve"> </w:t>
            </w:r>
            <w:r w:rsidRPr="101F1B29">
              <w:rPr>
                <w:rFonts w:ascii="Times New Roman"/>
                <w:spacing w:val="-1"/>
                <w:sz w:val="24"/>
                <w:szCs w:val="24"/>
              </w:rPr>
              <w:t>which</w:t>
            </w:r>
            <w:r w:rsidRPr="101F1B29">
              <w:rPr>
                <w:rFonts w:ascii="Times New Roman"/>
                <w:spacing w:val="2"/>
                <w:sz w:val="24"/>
                <w:szCs w:val="24"/>
              </w:rPr>
              <w:t xml:space="preserve"> </w:t>
            </w:r>
            <w:r w:rsidRPr="101F1B29">
              <w:rPr>
                <w:rFonts w:ascii="Times New Roman"/>
                <w:spacing w:val="-1"/>
                <w:sz w:val="24"/>
                <w:szCs w:val="24"/>
              </w:rPr>
              <w:t>derives</w:t>
            </w:r>
            <w:r w:rsidRPr="101F1B29">
              <w:rPr>
                <w:rFonts w:ascii="Times New Roman"/>
                <w:spacing w:val="2"/>
                <w:sz w:val="24"/>
                <w:szCs w:val="24"/>
              </w:rPr>
              <w:t xml:space="preserve"> </w:t>
            </w:r>
            <w:r w:rsidRPr="101F1B29">
              <w:rPr>
                <w:rFonts w:ascii="Times New Roman"/>
                <w:sz w:val="24"/>
                <w:szCs w:val="24"/>
              </w:rPr>
              <w:t>from financial</w:t>
            </w:r>
            <w:r w:rsidRPr="101F1B29">
              <w:rPr>
                <w:rFonts w:ascii="Times New Roman"/>
                <w:spacing w:val="41"/>
                <w:sz w:val="24"/>
                <w:szCs w:val="24"/>
              </w:rPr>
              <w:t xml:space="preserve"> </w:t>
            </w:r>
            <w:proofErr w:type="gramStart"/>
            <w:r w:rsidRPr="101F1B29">
              <w:rPr>
                <w:rFonts w:ascii="Times New Roman"/>
                <w:sz w:val="24"/>
                <w:szCs w:val="24"/>
              </w:rPr>
              <w:t>customers</w:t>
            </w:r>
            <w:proofErr w:type="gramEnd"/>
            <w:r w:rsidRPr="101F1B29">
              <w:rPr>
                <w:rFonts w:ascii="Times New Roman"/>
                <w:spacing w:val="41"/>
                <w:sz w:val="24"/>
                <w:szCs w:val="24"/>
              </w:rPr>
              <w:t xml:space="preserve"> </w:t>
            </w:r>
            <w:r w:rsidRPr="101F1B29">
              <w:rPr>
                <w:rFonts w:ascii="Times New Roman"/>
                <w:spacing w:val="71"/>
                <w:sz w:val="24"/>
                <w:szCs w:val="24"/>
                <w:lang w:val="en-GB"/>
              </w:rPr>
              <w:t xml:space="preserve">3 </w:t>
            </w:r>
            <w:r w:rsidRPr="101F1B29">
              <w:rPr>
                <w:rFonts w:ascii="Times New Roman"/>
                <w:sz w:val="24"/>
                <w:szCs w:val="24"/>
              </w:rPr>
              <w:t>other</w:t>
            </w:r>
            <w:r w:rsidRPr="101F1B29">
              <w:rPr>
                <w:rFonts w:ascii="Times New Roman"/>
                <w:spacing w:val="-1"/>
                <w:sz w:val="24"/>
                <w:szCs w:val="24"/>
              </w:rPr>
              <w:t xml:space="preserve"> </w:t>
            </w:r>
            <w:r w:rsidRPr="101F1B29">
              <w:rPr>
                <w:rFonts w:ascii="Times New Roman"/>
                <w:sz w:val="24"/>
                <w:szCs w:val="24"/>
              </w:rPr>
              <w:t xml:space="preserve">than </w:t>
            </w:r>
            <w:r w:rsidRPr="101F1B29">
              <w:rPr>
                <w:rFonts w:ascii="Times New Roman"/>
                <w:spacing w:val="-1"/>
                <w:sz w:val="24"/>
                <w:szCs w:val="24"/>
              </w:rPr>
              <w:t>those</w:t>
            </w:r>
            <w:r w:rsidRPr="101F1B29">
              <w:rPr>
                <w:rFonts w:ascii="Times New Roman"/>
                <w:sz w:val="24"/>
                <w:szCs w:val="24"/>
              </w:rPr>
              <w:t xml:space="preserve"> </w:t>
            </w:r>
            <w:r w:rsidRPr="101F1B29">
              <w:rPr>
                <w:rFonts w:ascii="Times New Roman"/>
                <w:spacing w:val="-1"/>
                <w:sz w:val="24"/>
                <w:szCs w:val="24"/>
              </w:rPr>
              <w:t>reported</w:t>
            </w:r>
            <w:r w:rsidRPr="101F1B29">
              <w:rPr>
                <w:rFonts w:ascii="Times New Roman"/>
                <w:spacing w:val="-2"/>
                <w:sz w:val="24"/>
                <w:szCs w:val="24"/>
              </w:rPr>
              <w:t xml:space="preserve"> </w:t>
            </w:r>
            <w:r w:rsidRPr="101F1B29">
              <w:rPr>
                <w:rFonts w:ascii="Times New Roman"/>
                <w:sz w:val="24"/>
                <w:szCs w:val="24"/>
              </w:rPr>
              <w:t xml:space="preserve">in </w:t>
            </w:r>
            <w:r w:rsidRPr="101F1B29">
              <w:rPr>
                <w:rFonts w:ascii="Times New Roman"/>
                <w:spacing w:val="-1"/>
                <w:sz w:val="24"/>
                <w:szCs w:val="24"/>
              </w:rPr>
              <w:t>item</w:t>
            </w:r>
            <w:r w:rsidRPr="101F1B29">
              <w:rPr>
                <w:rFonts w:ascii="Times New Roman"/>
                <w:spacing w:val="-2"/>
                <w:sz w:val="24"/>
                <w:szCs w:val="24"/>
              </w:rPr>
              <w:t xml:space="preserve"> </w:t>
            </w:r>
            <w:r w:rsidRPr="101F1B29">
              <w:rPr>
                <w:rFonts w:ascii="Times New Roman"/>
                <w:sz w:val="24"/>
                <w:szCs w:val="24"/>
              </w:rPr>
              <w:t>2.2.3.</w:t>
            </w:r>
          </w:p>
        </w:tc>
      </w:tr>
      <w:tr w:rsidR="00190C4E" w:rsidRPr="009367C7" w14:paraId="3C511BDB" w14:textId="77777777">
        <w:trPr>
          <w:trHeight w:val="304"/>
        </w:trPr>
        <w:tc>
          <w:tcPr>
            <w:tcW w:w="1418" w:type="dxa"/>
          </w:tcPr>
          <w:p w14:paraId="7FF38AB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0640</w:t>
            </w:r>
          </w:p>
        </w:tc>
        <w:tc>
          <w:tcPr>
            <w:tcW w:w="7590" w:type="dxa"/>
          </w:tcPr>
          <w:p w14:paraId="3D1E8533"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2.2.5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banks</w:t>
            </w:r>
          </w:p>
          <w:p w14:paraId="56E8CEC4" w14:textId="77777777" w:rsidR="00190C4E" w:rsidRPr="009367C7" w:rsidRDefault="00190C4E" w:rsidP="004D6565">
            <w:pPr>
              <w:pStyle w:val="TableParagraph"/>
              <w:spacing w:before="117" w:line="259" w:lineRule="auto"/>
              <w:ind w:left="102" w:right="100"/>
              <w:rPr>
                <w:rFonts w:ascii="Times New Roman"/>
                <w:sz w:val="24"/>
                <w:szCs w:val="24"/>
              </w:rPr>
            </w:pPr>
            <w:r w:rsidRPr="6956A30F">
              <w:rPr>
                <w:rFonts w:ascii="Times New Roman"/>
                <w:spacing w:val="-1"/>
                <w:sz w:val="24"/>
                <w:szCs w:val="24"/>
              </w:rPr>
              <w:t>The</w:t>
            </w:r>
            <w:r w:rsidRPr="6956A30F">
              <w:rPr>
                <w:rFonts w:ascii="Times New Roman"/>
                <w:spacing w:val="18"/>
                <w:sz w:val="24"/>
                <w:szCs w:val="24"/>
              </w:rPr>
              <w:t xml:space="preserve"> </w:t>
            </w:r>
            <w:r w:rsidRPr="6956A30F">
              <w:rPr>
                <w:rFonts w:ascii="Times New Roman"/>
                <w:spacing w:val="-1"/>
                <w:sz w:val="24"/>
                <w:szCs w:val="24"/>
              </w:rPr>
              <w:t>amount</w:t>
            </w:r>
            <w:r w:rsidRPr="6956A30F">
              <w:rPr>
                <w:rFonts w:ascii="Times New Roman"/>
                <w:spacing w:val="19"/>
                <w:sz w:val="24"/>
                <w:szCs w:val="24"/>
              </w:rPr>
              <w:t xml:space="preserve"> </w:t>
            </w:r>
            <w:r w:rsidRPr="6956A30F">
              <w:rPr>
                <w:rFonts w:ascii="Times New Roman"/>
                <w:sz w:val="24"/>
                <w:szCs w:val="24"/>
              </w:rPr>
              <w:t>of</w:t>
            </w:r>
            <w:r w:rsidRPr="6956A30F">
              <w:rPr>
                <w:rFonts w:ascii="Times New Roman"/>
                <w:spacing w:val="17"/>
                <w:sz w:val="24"/>
                <w:szCs w:val="24"/>
              </w:rPr>
              <w:t xml:space="preserve"> </w:t>
            </w:r>
            <w:r w:rsidRPr="6956A30F">
              <w:rPr>
                <w:rFonts w:ascii="Times New Roman"/>
                <w:sz w:val="24"/>
                <w:szCs w:val="24"/>
              </w:rPr>
              <w:t>cash</w:t>
            </w:r>
            <w:r w:rsidRPr="6956A30F">
              <w:rPr>
                <w:rFonts w:ascii="Times New Roman"/>
                <w:spacing w:val="18"/>
                <w:sz w:val="24"/>
                <w:szCs w:val="24"/>
              </w:rPr>
              <w:t xml:space="preserve"> </w:t>
            </w:r>
            <w:r w:rsidRPr="6956A30F">
              <w:rPr>
                <w:rFonts w:ascii="Times New Roman"/>
                <w:spacing w:val="-1"/>
                <w:sz w:val="24"/>
                <w:szCs w:val="24"/>
              </w:rPr>
              <w:t>inflows</w:t>
            </w:r>
            <w:r w:rsidRPr="6956A30F">
              <w:rPr>
                <w:rFonts w:ascii="Times New Roman"/>
                <w:spacing w:val="18"/>
                <w:sz w:val="24"/>
                <w:szCs w:val="24"/>
              </w:rPr>
              <w:t xml:space="preserve"> </w:t>
            </w:r>
            <w:r w:rsidRPr="6956A30F">
              <w:rPr>
                <w:rFonts w:ascii="Times New Roman"/>
                <w:spacing w:val="-1"/>
                <w:sz w:val="24"/>
                <w:szCs w:val="24"/>
              </w:rPr>
              <w:t>reported</w:t>
            </w:r>
            <w:r w:rsidRPr="6956A30F">
              <w:rPr>
                <w:rFonts w:ascii="Times New Roman"/>
                <w:spacing w:val="18"/>
                <w:sz w:val="24"/>
                <w:szCs w:val="24"/>
              </w:rPr>
              <w:t xml:space="preserve"> </w:t>
            </w:r>
            <w:r w:rsidRPr="6956A30F">
              <w:rPr>
                <w:rFonts w:ascii="Times New Roman"/>
                <w:sz w:val="24"/>
                <w:szCs w:val="24"/>
              </w:rPr>
              <w:t>in</w:t>
            </w:r>
            <w:r w:rsidRPr="6956A30F">
              <w:rPr>
                <w:rFonts w:ascii="Times New Roman"/>
                <w:spacing w:val="18"/>
                <w:sz w:val="24"/>
                <w:szCs w:val="24"/>
              </w:rPr>
              <w:t xml:space="preserve"> </w:t>
            </w:r>
            <w:r w:rsidRPr="6956A30F">
              <w:rPr>
                <w:rFonts w:ascii="Times New Roman"/>
                <w:sz w:val="24"/>
                <w:szCs w:val="24"/>
              </w:rPr>
              <w:t>item</w:t>
            </w:r>
            <w:r w:rsidRPr="6956A30F">
              <w:rPr>
                <w:rFonts w:ascii="Times New Roman"/>
                <w:spacing w:val="16"/>
                <w:sz w:val="24"/>
                <w:szCs w:val="24"/>
              </w:rPr>
              <w:t xml:space="preserve"> </w:t>
            </w:r>
            <w:r w:rsidRPr="6956A30F">
              <w:rPr>
                <w:rFonts w:ascii="Times New Roman"/>
                <w:sz w:val="24"/>
                <w:szCs w:val="24"/>
              </w:rPr>
              <w:t>2.2,</w:t>
            </w:r>
            <w:r w:rsidRPr="6956A30F">
              <w:rPr>
                <w:rFonts w:ascii="Times New Roman"/>
                <w:spacing w:val="18"/>
                <w:sz w:val="24"/>
                <w:szCs w:val="24"/>
              </w:rPr>
              <w:t xml:space="preserve"> </w:t>
            </w:r>
            <w:r w:rsidRPr="6956A30F">
              <w:rPr>
                <w:rFonts w:ascii="Times New Roman"/>
                <w:spacing w:val="-1"/>
                <w:sz w:val="24"/>
                <w:szCs w:val="24"/>
              </w:rPr>
              <w:t>which</w:t>
            </w:r>
            <w:r w:rsidRPr="6956A30F">
              <w:rPr>
                <w:rFonts w:ascii="Times New Roman"/>
                <w:spacing w:val="18"/>
                <w:sz w:val="24"/>
                <w:szCs w:val="24"/>
              </w:rPr>
              <w:t xml:space="preserve"> </w:t>
            </w:r>
            <w:r w:rsidRPr="6956A30F">
              <w:rPr>
                <w:rFonts w:ascii="Times New Roman"/>
                <w:sz w:val="24"/>
                <w:szCs w:val="24"/>
              </w:rPr>
              <w:t>derives</w:t>
            </w:r>
            <w:r w:rsidRPr="6956A30F">
              <w:rPr>
                <w:rFonts w:ascii="Times New Roman"/>
                <w:spacing w:val="18"/>
                <w:sz w:val="24"/>
                <w:szCs w:val="24"/>
              </w:rPr>
              <w:t xml:space="preserve"> </w:t>
            </w:r>
            <w:r w:rsidRPr="6956A30F">
              <w:rPr>
                <w:rFonts w:ascii="Times New Roman"/>
                <w:spacing w:val="-1"/>
                <w:sz w:val="24"/>
                <w:szCs w:val="24"/>
              </w:rPr>
              <w:t>from</w:t>
            </w:r>
            <w:r w:rsidRPr="6956A30F">
              <w:rPr>
                <w:rFonts w:ascii="Times New Roman"/>
                <w:spacing w:val="16"/>
                <w:sz w:val="24"/>
                <w:szCs w:val="24"/>
              </w:rPr>
              <w:t xml:space="preserve"> </w:t>
            </w:r>
            <w:r w:rsidRPr="6956A30F">
              <w:rPr>
                <w:rFonts w:ascii="Times New Roman"/>
                <w:sz w:val="24"/>
                <w:szCs w:val="24"/>
              </w:rPr>
              <w:t>central</w:t>
            </w:r>
            <w:r w:rsidRPr="6956A30F">
              <w:rPr>
                <w:rFonts w:ascii="Times New Roman"/>
                <w:spacing w:val="53"/>
                <w:sz w:val="24"/>
                <w:szCs w:val="24"/>
              </w:rPr>
              <w:t xml:space="preserve"> </w:t>
            </w:r>
            <w:r w:rsidRPr="6956A30F">
              <w:rPr>
                <w:rFonts w:ascii="Times New Roman"/>
                <w:sz w:val="24"/>
                <w:szCs w:val="24"/>
              </w:rPr>
              <w:t xml:space="preserve">banks. This item shall not include withdrawable cash reserves as reported in item 3.2. </w:t>
            </w:r>
          </w:p>
        </w:tc>
      </w:tr>
      <w:tr w:rsidR="00190C4E" w:rsidRPr="009367C7" w14:paraId="1C3BA758" w14:textId="77777777">
        <w:trPr>
          <w:trHeight w:val="304"/>
        </w:trPr>
        <w:tc>
          <w:tcPr>
            <w:tcW w:w="1418" w:type="dxa"/>
          </w:tcPr>
          <w:p w14:paraId="0EA6748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0650</w:t>
            </w:r>
          </w:p>
        </w:tc>
        <w:tc>
          <w:tcPr>
            <w:tcW w:w="7590" w:type="dxa"/>
          </w:tcPr>
          <w:p w14:paraId="22D236D1"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2.2.6 </w:t>
            </w:r>
            <w:r w:rsidRPr="009367C7">
              <w:rPr>
                <w:rFonts w:ascii="Times New Roman"/>
                <w:b/>
                <w:spacing w:val="-1"/>
                <w:sz w:val="24"/>
                <w:u w:val="thick" w:color="000000"/>
              </w:rPr>
              <w:t>other</w:t>
            </w:r>
            <w:r w:rsidRPr="009367C7">
              <w:rPr>
                <w:rFonts w:ascii="Times New Roman"/>
                <w:b/>
                <w:spacing w:val="-2"/>
                <w:sz w:val="24"/>
                <w:u w:val="thick" w:color="000000"/>
              </w:rPr>
              <w:t xml:space="preserve"> </w:t>
            </w:r>
            <w:r w:rsidRPr="009367C7">
              <w:rPr>
                <w:rFonts w:ascii="Times New Roman"/>
                <w:b/>
                <w:spacing w:val="-1"/>
                <w:sz w:val="24"/>
                <w:u w:val="thick" w:color="000000"/>
              </w:rPr>
              <w:t>counterparties</w:t>
            </w:r>
          </w:p>
          <w:p w14:paraId="758DB17C" w14:textId="7B0A0854" w:rsidR="00190C4E" w:rsidRDefault="00190C4E">
            <w:pPr>
              <w:pStyle w:val="TableParagraph"/>
              <w:spacing w:before="117"/>
              <w:ind w:left="102" w:right="100"/>
              <w:rPr>
                <w:rFonts w:ascii="Times New Roman"/>
                <w:spacing w:val="-1"/>
                <w:sz w:val="24"/>
              </w:rPr>
            </w:pPr>
            <w:r w:rsidRPr="009367C7">
              <w:rPr>
                <w:rFonts w:ascii="Times New Roman"/>
                <w:spacing w:val="-1"/>
                <w:sz w:val="24"/>
              </w:rPr>
              <w:t>The</w:t>
            </w:r>
            <w:r w:rsidRPr="009367C7">
              <w:rPr>
                <w:rFonts w:ascii="Times New Roman"/>
                <w:spacing w:val="31"/>
                <w:sz w:val="24"/>
              </w:rPr>
              <w:t xml:space="preserve"> </w:t>
            </w:r>
            <w:r w:rsidRPr="009367C7">
              <w:rPr>
                <w:rFonts w:ascii="Times New Roman"/>
                <w:spacing w:val="-1"/>
                <w:sz w:val="24"/>
              </w:rPr>
              <w:t>amount</w:t>
            </w:r>
            <w:r w:rsidRPr="009367C7">
              <w:rPr>
                <w:rFonts w:ascii="Times New Roman"/>
                <w:spacing w:val="31"/>
                <w:sz w:val="24"/>
              </w:rPr>
              <w:t xml:space="preserve"> </w:t>
            </w:r>
            <w:r w:rsidRPr="009367C7">
              <w:rPr>
                <w:rFonts w:ascii="Times New Roman"/>
                <w:spacing w:val="-1"/>
                <w:sz w:val="24"/>
              </w:rPr>
              <w:t>of</w:t>
            </w:r>
            <w:r w:rsidRPr="009367C7">
              <w:rPr>
                <w:rFonts w:ascii="Times New Roman"/>
                <w:spacing w:val="30"/>
                <w:sz w:val="24"/>
              </w:rPr>
              <w:t xml:space="preserve"> </w:t>
            </w:r>
            <w:r w:rsidRPr="009367C7">
              <w:rPr>
                <w:rFonts w:ascii="Times New Roman"/>
                <w:sz w:val="24"/>
              </w:rPr>
              <w:t>cash</w:t>
            </w:r>
            <w:r w:rsidRPr="009367C7">
              <w:rPr>
                <w:rFonts w:ascii="Times New Roman"/>
                <w:spacing w:val="31"/>
                <w:sz w:val="24"/>
              </w:rPr>
              <w:t xml:space="preserve"> </w:t>
            </w:r>
            <w:r w:rsidRPr="009367C7">
              <w:rPr>
                <w:rFonts w:ascii="Times New Roman"/>
                <w:spacing w:val="-1"/>
                <w:sz w:val="24"/>
              </w:rPr>
              <w:t>inflows</w:t>
            </w:r>
            <w:r w:rsidRPr="009367C7">
              <w:rPr>
                <w:rFonts w:ascii="Times New Roman"/>
                <w:spacing w:val="31"/>
                <w:sz w:val="24"/>
              </w:rPr>
              <w:t xml:space="preserve"> </w:t>
            </w:r>
            <w:r w:rsidRPr="009367C7">
              <w:rPr>
                <w:rFonts w:ascii="Times New Roman"/>
                <w:spacing w:val="-1"/>
                <w:sz w:val="24"/>
              </w:rPr>
              <w:t>reported</w:t>
            </w:r>
            <w:r w:rsidRPr="009367C7">
              <w:rPr>
                <w:rFonts w:ascii="Times New Roman"/>
                <w:spacing w:val="31"/>
                <w:sz w:val="24"/>
              </w:rPr>
              <w:t xml:space="preserve"> </w:t>
            </w:r>
            <w:r w:rsidRPr="009367C7">
              <w:rPr>
                <w:rFonts w:ascii="Times New Roman"/>
                <w:sz w:val="24"/>
              </w:rPr>
              <w:t>in</w:t>
            </w:r>
            <w:r w:rsidRPr="009367C7">
              <w:rPr>
                <w:rFonts w:ascii="Times New Roman"/>
                <w:spacing w:val="31"/>
                <w:sz w:val="24"/>
              </w:rPr>
              <w:t xml:space="preserve"> </w:t>
            </w:r>
            <w:r w:rsidRPr="009367C7">
              <w:rPr>
                <w:rFonts w:ascii="Times New Roman"/>
                <w:sz w:val="24"/>
              </w:rPr>
              <w:t>item</w:t>
            </w:r>
            <w:r w:rsidRPr="009367C7">
              <w:rPr>
                <w:rFonts w:ascii="Times New Roman"/>
                <w:spacing w:val="29"/>
                <w:sz w:val="24"/>
              </w:rPr>
              <w:t xml:space="preserve"> </w:t>
            </w:r>
            <w:r w:rsidRPr="009367C7">
              <w:rPr>
                <w:rFonts w:ascii="Times New Roman"/>
                <w:sz w:val="24"/>
              </w:rPr>
              <w:t>2.2,</w:t>
            </w:r>
            <w:r w:rsidRPr="009367C7">
              <w:rPr>
                <w:rFonts w:ascii="Times New Roman"/>
                <w:spacing w:val="31"/>
                <w:sz w:val="24"/>
              </w:rPr>
              <w:t xml:space="preserve"> </w:t>
            </w:r>
            <w:r w:rsidRPr="009367C7">
              <w:rPr>
                <w:rFonts w:ascii="Times New Roman"/>
                <w:spacing w:val="-1"/>
                <w:sz w:val="24"/>
              </w:rPr>
              <w:t>which</w:t>
            </w:r>
            <w:r w:rsidRPr="009367C7">
              <w:rPr>
                <w:rFonts w:ascii="Times New Roman"/>
                <w:spacing w:val="31"/>
                <w:sz w:val="24"/>
              </w:rPr>
              <w:t xml:space="preserve"> </w:t>
            </w:r>
            <w:r w:rsidRPr="009367C7">
              <w:rPr>
                <w:rFonts w:ascii="Times New Roman"/>
                <w:sz w:val="24"/>
              </w:rPr>
              <w:t>derives</w:t>
            </w:r>
            <w:r w:rsidRPr="009367C7">
              <w:rPr>
                <w:rFonts w:ascii="Times New Roman"/>
                <w:spacing w:val="31"/>
                <w:sz w:val="24"/>
              </w:rPr>
              <w:t xml:space="preserve"> </w:t>
            </w:r>
            <w:r w:rsidRPr="009367C7">
              <w:rPr>
                <w:rFonts w:ascii="Times New Roman"/>
                <w:spacing w:val="-1"/>
                <w:sz w:val="24"/>
              </w:rPr>
              <w:t>from</w:t>
            </w:r>
            <w:r w:rsidRPr="009367C7">
              <w:rPr>
                <w:rFonts w:ascii="Times New Roman"/>
                <w:spacing w:val="30"/>
                <w:sz w:val="24"/>
              </w:rPr>
              <w:t xml:space="preserve"> </w:t>
            </w:r>
            <w:r w:rsidRPr="009367C7">
              <w:rPr>
                <w:rFonts w:ascii="Times New Roman"/>
                <w:sz w:val="24"/>
              </w:rPr>
              <w:t>other</w:t>
            </w:r>
            <w:r w:rsidRPr="009367C7">
              <w:rPr>
                <w:rFonts w:ascii="Times New Roman"/>
                <w:spacing w:val="55"/>
                <w:sz w:val="24"/>
              </w:rPr>
              <w:t xml:space="preserve"> </w:t>
            </w:r>
            <w:r w:rsidRPr="009367C7">
              <w:rPr>
                <w:rFonts w:ascii="Times New Roman"/>
                <w:spacing w:val="-1"/>
                <w:sz w:val="24"/>
              </w:rPr>
              <w:t>counterparties</w:t>
            </w:r>
            <w:r w:rsidRPr="009367C7">
              <w:rPr>
                <w:rFonts w:ascii="Times New Roman"/>
                <w:sz w:val="24"/>
              </w:rPr>
              <w:t xml:space="preserve"> </w:t>
            </w:r>
            <w:r>
              <w:rPr>
                <w:rFonts w:ascii="Times New Roman"/>
                <w:spacing w:val="-1"/>
                <w:sz w:val="24"/>
              </w:rPr>
              <w:t xml:space="preserve">representing: </w:t>
            </w:r>
            <w:r w:rsidRPr="00034FC2">
              <w:rPr>
                <w:rFonts w:ascii="Times New Roman"/>
                <w:spacing w:val="-1"/>
                <w:sz w:val="24"/>
              </w:rPr>
              <w:t xml:space="preserve">sovereigns, multilateral development banks and public sector entities </w:t>
            </w:r>
            <w:r>
              <w:rPr>
                <w:rFonts w:ascii="Times New Roman"/>
                <w:spacing w:val="-1"/>
                <w:sz w:val="24"/>
              </w:rPr>
              <w:t xml:space="preserve">and </w:t>
            </w:r>
            <w:r w:rsidRPr="00034FC2">
              <w:rPr>
                <w:rFonts w:ascii="Times New Roman"/>
                <w:spacing w:val="-1"/>
                <w:sz w:val="24"/>
              </w:rPr>
              <w:t>other non-financial customers</w:t>
            </w:r>
            <w:r>
              <w:rPr>
                <w:rFonts w:ascii="Times New Roman"/>
                <w:spacing w:val="-1"/>
                <w:sz w:val="24"/>
              </w:rPr>
              <w:t xml:space="preserve">. </w:t>
            </w:r>
          </w:p>
          <w:p w14:paraId="57DEDFC7"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p>
        </w:tc>
      </w:tr>
      <w:tr w:rsidR="00190C4E" w:rsidRPr="009367C7" w14:paraId="16CAE137" w14:textId="77777777" w:rsidTr="004D6565">
        <w:trPr>
          <w:trHeight w:val="1920"/>
        </w:trPr>
        <w:tc>
          <w:tcPr>
            <w:tcW w:w="1418" w:type="dxa"/>
            <w:tcBorders>
              <w:top w:val="single" w:sz="4" w:space="0" w:color="auto"/>
              <w:left w:val="single" w:sz="4" w:space="0" w:color="auto"/>
              <w:bottom w:val="single" w:sz="4" w:space="0" w:color="auto"/>
              <w:right w:val="single" w:sz="4" w:space="0" w:color="auto"/>
            </w:tcBorders>
          </w:tcPr>
          <w:p w14:paraId="378F8A7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0660</w:t>
            </w:r>
          </w:p>
        </w:tc>
        <w:tc>
          <w:tcPr>
            <w:tcW w:w="7590" w:type="dxa"/>
            <w:tcBorders>
              <w:top w:val="single" w:sz="4" w:space="0" w:color="auto"/>
              <w:left w:val="single" w:sz="4" w:space="0" w:color="auto"/>
              <w:bottom w:val="single" w:sz="4" w:space="0" w:color="auto"/>
              <w:right w:val="single" w:sz="4" w:space="0" w:color="auto"/>
            </w:tcBorders>
          </w:tcPr>
          <w:p w14:paraId="18C023F1"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2.3 </w:t>
            </w:r>
            <w:r w:rsidRPr="009367C7">
              <w:rPr>
                <w:rFonts w:ascii="Times New Roman"/>
                <w:b/>
                <w:spacing w:val="-1"/>
                <w:sz w:val="24"/>
                <w:u w:val="thick" w:color="000000"/>
              </w:rPr>
              <w:t>FX-swaps</w:t>
            </w:r>
            <w:r w:rsidRPr="009367C7">
              <w:rPr>
                <w:rFonts w:ascii="Times New Roman"/>
                <w:b/>
                <w:sz w:val="24"/>
                <w:u w:val="thick" w:color="000000"/>
              </w:rPr>
              <w:t xml:space="preserve"> </w:t>
            </w:r>
            <w:r w:rsidRPr="009367C7">
              <w:rPr>
                <w:rFonts w:ascii="Times New Roman"/>
                <w:b/>
                <w:spacing w:val="-1"/>
                <w:sz w:val="24"/>
                <w:u w:val="thick" w:color="000000"/>
              </w:rPr>
              <w:t>maturing</w:t>
            </w:r>
          </w:p>
          <w:p w14:paraId="1E2FA22E"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pacing w:val="30"/>
                <w:sz w:val="24"/>
              </w:rPr>
              <w:t xml:space="preserve"> </w:t>
            </w:r>
            <w:r w:rsidRPr="009367C7">
              <w:rPr>
                <w:rFonts w:ascii="Times New Roman"/>
                <w:spacing w:val="-1"/>
                <w:sz w:val="24"/>
              </w:rPr>
              <w:t>amount</w:t>
            </w:r>
            <w:r w:rsidRPr="009367C7">
              <w:rPr>
                <w:rFonts w:ascii="Times New Roman"/>
                <w:spacing w:val="30"/>
                <w:sz w:val="24"/>
              </w:rPr>
              <w:t xml:space="preserve"> </w:t>
            </w:r>
            <w:r w:rsidRPr="009367C7">
              <w:rPr>
                <w:rFonts w:ascii="Times New Roman"/>
                <w:sz w:val="24"/>
              </w:rPr>
              <w:t>of</w:t>
            </w:r>
            <w:r w:rsidRPr="009367C7">
              <w:rPr>
                <w:rFonts w:ascii="Times New Roman"/>
                <w:spacing w:val="29"/>
                <w:sz w:val="24"/>
              </w:rPr>
              <w:t xml:space="preserve"> </w:t>
            </w:r>
            <w:r w:rsidRPr="009367C7">
              <w:rPr>
                <w:rFonts w:ascii="Times New Roman"/>
                <w:spacing w:val="-1"/>
                <w:sz w:val="24"/>
              </w:rPr>
              <w:t>contractual</w:t>
            </w:r>
            <w:r w:rsidRPr="009367C7">
              <w:rPr>
                <w:rFonts w:ascii="Times New Roman"/>
                <w:spacing w:val="30"/>
                <w:sz w:val="24"/>
              </w:rPr>
              <w:t xml:space="preserve"> </w:t>
            </w:r>
            <w:r w:rsidRPr="009367C7">
              <w:rPr>
                <w:rFonts w:ascii="Times New Roman"/>
                <w:spacing w:val="-1"/>
                <w:sz w:val="24"/>
              </w:rPr>
              <w:t>cash</w:t>
            </w:r>
            <w:r w:rsidRPr="009367C7">
              <w:rPr>
                <w:rFonts w:ascii="Times New Roman"/>
                <w:spacing w:val="30"/>
                <w:sz w:val="24"/>
              </w:rPr>
              <w:t xml:space="preserve"> </w:t>
            </w:r>
            <w:r w:rsidRPr="009367C7">
              <w:rPr>
                <w:rFonts w:ascii="Times New Roman"/>
                <w:spacing w:val="-1"/>
                <w:sz w:val="24"/>
              </w:rPr>
              <w:t>inflows</w:t>
            </w:r>
            <w:r w:rsidRPr="009367C7">
              <w:rPr>
                <w:rFonts w:ascii="Times New Roman"/>
                <w:spacing w:val="30"/>
                <w:sz w:val="24"/>
              </w:rPr>
              <w:t xml:space="preserve"> </w:t>
            </w:r>
            <w:r w:rsidRPr="009367C7">
              <w:rPr>
                <w:rFonts w:ascii="Times New Roman"/>
                <w:spacing w:val="-1"/>
                <w:sz w:val="24"/>
              </w:rPr>
              <w:t>resulting</w:t>
            </w:r>
            <w:r w:rsidRPr="009367C7">
              <w:rPr>
                <w:rFonts w:ascii="Times New Roman"/>
                <w:spacing w:val="30"/>
                <w:sz w:val="24"/>
              </w:rPr>
              <w:t xml:space="preserve"> </w:t>
            </w:r>
            <w:r w:rsidRPr="009367C7">
              <w:rPr>
                <w:rFonts w:ascii="Times New Roman"/>
                <w:spacing w:val="-1"/>
                <w:sz w:val="24"/>
              </w:rPr>
              <w:t>from</w:t>
            </w:r>
            <w:r w:rsidRPr="009367C7">
              <w:rPr>
                <w:rFonts w:ascii="Times New Roman"/>
                <w:spacing w:val="28"/>
                <w:sz w:val="24"/>
              </w:rPr>
              <w:t xml:space="preserve"> </w:t>
            </w:r>
            <w:r w:rsidRPr="009367C7">
              <w:rPr>
                <w:rFonts w:ascii="Times New Roman"/>
                <w:sz w:val="24"/>
              </w:rPr>
              <w:t>the</w:t>
            </w:r>
            <w:r w:rsidRPr="009367C7">
              <w:rPr>
                <w:rFonts w:ascii="Times New Roman"/>
                <w:spacing w:val="30"/>
                <w:sz w:val="24"/>
              </w:rPr>
              <w:t xml:space="preserve"> </w:t>
            </w:r>
            <w:r w:rsidRPr="009367C7">
              <w:rPr>
                <w:rFonts w:ascii="Times New Roman"/>
                <w:spacing w:val="-1"/>
                <w:sz w:val="24"/>
              </w:rPr>
              <w:t>maturity</w:t>
            </w:r>
            <w:r w:rsidRPr="009367C7">
              <w:rPr>
                <w:rFonts w:ascii="Times New Roman"/>
                <w:spacing w:val="30"/>
                <w:sz w:val="24"/>
              </w:rPr>
              <w:t xml:space="preserve"> </w:t>
            </w:r>
            <w:r w:rsidRPr="009367C7">
              <w:rPr>
                <w:rFonts w:ascii="Times New Roman"/>
                <w:sz w:val="24"/>
              </w:rPr>
              <w:t>of</w:t>
            </w:r>
            <w:r w:rsidRPr="009367C7">
              <w:rPr>
                <w:rFonts w:ascii="Times New Roman"/>
                <w:spacing w:val="29"/>
                <w:sz w:val="24"/>
              </w:rPr>
              <w:t xml:space="preserve"> </w:t>
            </w:r>
            <w:r w:rsidRPr="009367C7">
              <w:rPr>
                <w:rFonts w:ascii="Times New Roman"/>
                <w:sz w:val="24"/>
              </w:rPr>
              <w:t>FX</w:t>
            </w:r>
            <w:r w:rsidRPr="009367C7">
              <w:rPr>
                <w:rFonts w:ascii="Times New Roman"/>
                <w:spacing w:val="87"/>
                <w:sz w:val="24"/>
              </w:rPr>
              <w:t xml:space="preserve"> </w:t>
            </w:r>
            <w:r w:rsidRPr="009367C7">
              <w:rPr>
                <w:rFonts w:ascii="Times New Roman"/>
                <w:spacing w:val="-1"/>
                <w:sz w:val="24"/>
              </w:rPr>
              <w:t>Swap</w:t>
            </w:r>
            <w:r w:rsidRPr="009367C7">
              <w:rPr>
                <w:rFonts w:ascii="Times New Roman"/>
                <w:spacing w:val="6"/>
                <w:sz w:val="24"/>
              </w:rPr>
              <w:t xml:space="preserve"> </w:t>
            </w:r>
            <w:r w:rsidRPr="009367C7">
              <w:rPr>
                <w:rFonts w:ascii="Times New Roman"/>
                <w:spacing w:val="-1"/>
                <w:sz w:val="24"/>
              </w:rPr>
              <w:t>transactions</w:t>
            </w:r>
            <w:r w:rsidRPr="009367C7">
              <w:rPr>
                <w:rFonts w:ascii="Times New Roman"/>
                <w:spacing w:val="6"/>
                <w:sz w:val="24"/>
              </w:rPr>
              <w:t xml:space="preserve"> </w:t>
            </w:r>
            <w:r w:rsidRPr="009367C7">
              <w:rPr>
                <w:rFonts w:ascii="Times New Roman"/>
                <w:spacing w:val="-1"/>
                <w:sz w:val="24"/>
              </w:rPr>
              <w:t>such</w:t>
            </w:r>
            <w:r w:rsidRPr="009367C7">
              <w:rPr>
                <w:rFonts w:ascii="Times New Roman"/>
                <w:spacing w:val="4"/>
                <w:sz w:val="24"/>
              </w:rPr>
              <w:t xml:space="preserve"> </w:t>
            </w:r>
            <w:r w:rsidRPr="009367C7">
              <w:rPr>
                <w:rFonts w:ascii="Times New Roman"/>
                <w:sz w:val="24"/>
              </w:rPr>
              <w:t>as</w:t>
            </w:r>
            <w:r w:rsidRPr="009367C7">
              <w:rPr>
                <w:rFonts w:ascii="Times New Roman"/>
                <w:spacing w:val="6"/>
                <w:sz w:val="24"/>
              </w:rPr>
              <w:t xml:space="preserve"> </w:t>
            </w:r>
            <w:r w:rsidRPr="009367C7">
              <w:rPr>
                <w:rFonts w:ascii="Times New Roman"/>
                <w:sz w:val="24"/>
              </w:rPr>
              <w:t>the</w:t>
            </w:r>
            <w:r w:rsidRPr="009367C7">
              <w:rPr>
                <w:rFonts w:ascii="Times New Roman"/>
                <w:spacing w:val="6"/>
                <w:sz w:val="24"/>
              </w:rPr>
              <w:t xml:space="preserve"> </w:t>
            </w:r>
            <w:r w:rsidRPr="009367C7">
              <w:rPr>
                <w:rFonts w:ascii="Times New Roman"/>
                <w:spacing w:val="-1"/>
                <w:sz w:val="24"/>
              </w:rPr>
              <w:t>exchange</w:t>
            </w:r>
            <w:r w:rsidRPr="009367C7">
              <w:rPr>
                <w:rFonts w:ascii="Times New Roman"/>
                <w:spacing w:val="6"/>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pacing w:val="-1"/>
                <w:sz w:val="24"/>
              </w:rPr>
              <w:t>principal</w:t>
            </w:r>
            <w:r w:rsidRPr="009367C7">
              <w:rPr>
                <w:rFonts w:ascii="Times New Roman"/>
                <w:spacing w:val="6"/>
                <w:sz w:val="24"/>
              </w:rPr>
              <w:t xml:space="preserve"> </w:t>
            </w:r>
            <w:r w:rsidRPr="009367C7">
              <w:rPr>
                <w:rFonts w:ascii="Times New Roman"/>
                <w:spacing w:val="-1"/>
                <w:sz w:val="24"/>
              </w:rPr>
              <w:t>amounts</w:t>
            </w:r>
            <w:r w:rsidRPr="009367C7">
              <w:rPr>
                <w:rFonts w:ascii="Times New Roman"/>
                <w:spacing w:val="6"/>
                <w:sz w:val="24"/>
              </w:rPr>
              <w:t xml:space="preserve"> </w:t>
            </w:r>
            <w:r w:rsidRPr="009367C7">
              <w:rPr>
                <w:rFonts w:ascii="Times New Roman"/>
                <w:sz w:val="24"/>
              </w:rPr>
              <w:t>at</w:t>
            </w:r>
            <w:r w:rsidRPr="009367C7">
              <w:rPr>
                <w:rFonts w:ascii="Times New Roman"/>
                <w:spacing w:val="6"/>
                <w:sz w:val="24"/>
              </w:rPr>
              <w:t xml:space="preserve"> </w:t>
            </w:r>
            <w:r w:rsidRPr="009367C7">
              <w:rPr>
                <w:rFonts w:ascii="Times New Roman"/>
                <w:sz w:val="24"/>
              </w:rPr>
              <w:t>the</w:t>
            </w:r>
            <w:r w:rsidRPr="009367C7">
              <w:rPr>
                <w:rFonts w:ascii="Times New Roman"/>
                <w:spacing w:val="5"/>
                <w:sz w:val="24"/>
              </w:rPr>
              <w:t xml:space="preserve"> </w:t>
            </w:r>
            <w:r w:rsidRPr="009367C7">
              <w:rPr>
                <w:rFonts w:ascii="Times New Roman"/>
                <w:sz w:val="24"/>
              </w:rPr>
              <w:t>end</w:t>
            </w:r>
            <w:r w:rsidRPr="009367C7">
              <w:rPr>
                <w:rFonts w:ascii="Times New Roman"/>
                <w:spacing w:val="4"/>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z w:val="24"/>
              </w:rPr>
              <w:t>the</w:t>
            </w:r>
            <w:r w:rsidRPr="009367C7">
              <w:rPr>
                <w:rFonts w:ascii="Times New Roman"/>
                <w:spacing w:val="69"/>
                <w:sz w:val="24"/>
              </w:rPr>
              <w:t xml:space="preserve"> </w:t>
            </w:r>
            <w:r w:rsidRPr="009367C7">
              <w:rPr>
                <w:rFonts w:ascii="Times New Roman"/>
                <w:spacing w:val="-1"/>
                <w:sz w:val="24"/>
              </w:rPr>
              <w:t>contract.</w:t>
            </w:r>
          </w:p>
          <w:p w14:paraId="246D7915" w14:textId="77777777" w:rsidR="00190C4E" w:rsidRPr="009367C7" w:rsidRDefault="00190C4E">
            <w:pPr>
              <w:pStyle w:val="TableParagraph"/>
              <w:spacing w:before="117"/>
              <w:ind w:left="102" w:right="100"/>
              <w:rPr>
                <w:rFonts w:ascii="Times New Roman"/>
                <w:sz w:val="24"/>
                <w:szCs w:val="24"/>
              </w:rPr>
            </w:pPr>
            <w:r w:rsidRPr="584071CF">
              <w:rPr>
                <w:rFonts w:ascii="Times New Roman"/>
                <w:spacing w:val="-1"/>
                <w:sz w:val="24"/>
                <w:szCs w:val="24"/>
              </w:rPr>
              <w:t>This</w:t>
            </w:r>
            <w:r w:rsidRPr="584071CF">
              <w:rPr>
                <w:rFonts w:ascii="Times New Roman"/>
                <w:spacing w:val="38"/>
                <w:sz w:val="24"/>
                <w:szCs w:val="24"/>
              </w:rPr>
              <w:t xml:space="preserve"> </w:t>
            </w:r>
            <w:r w:rsidRPr="584071CF">
              <w:rPr>
                <w:rFonts w:ascii="Times New Roman"/>
                <w:spacing w:val="-1"/>
                <w:sz w:val="24"/>
                <w:szCs w:val="24"/>
              </w:rPr>
              <w:t>reflects</w:t>
            </w:r>
            <w:r w:rsidRPr="584071CF">
              <w:rPr>
                <w:rFonts w:ascii="Times New Roman"/>
                <w:spacing w:val="38"/>
                <w:sz w:val="24"/>
                <w:szCs w:val="24"/>
              </w:rPr>
              <w:t xml:space="preserve"> </w:t>
            </w:r>
            <w:r w:rsidRPr="584071CF">
              <w:rPr>
                <w:rFonts w:ascii="Times New Roman"/>
                <w:sz w:val="24"/>
                <w:szCs w:val="24"/>
              </w:rPr>
              <w:t>the</w:t>
            </w:r>
            <w:r w:rsidRPr="584071CF">
              <w:rPr>
                <w:rFonts w:ascii="Times New Roman"/>
                <w:spacing w:val="38"/>
                <w:sz w:val="24"/>
                <w:szCs w:val="24"/>
              </w:rPr>
              <w:t xml:space="preserve"> </w:t>
            </w:r>
            <w:r w:rsidRPr="584071CF">
              <w:rPr>
                <w:rFonts w:ascii="Times New Roman"/>
                <w:spacing w:val="-1"/>
                <w:sz w:val="24"/>
                <w:szCs w:val="24"/>
              </w:rPr>
              <w:t>maturing</w:t>
            </w:r>
            <w:r w:rsidRPr="584071CF">
              <w:rPr>
                <w:rFonts w:ascii="Times New Roman"/>
                <w:spacing w:val="38"/>
                <w:sz w:val="24"/>
                <w:szCs w:val="24"/>
              </w:rPr>
              <w:t xml:space="preserve"> </w:t>
            </w:r>
            <w:r w:rsidRPr="584071CF">
              <w:rPr>
                <w:rFonts w:ascii="Times New Roman"/>
                <w:sz w:val="24"/>
                <w:szCs w:val="24"/>
              </w:rPr>
              <w:t>notional</w:t>
            </w:r>
            <w:r w:rsidRPr="584071CF">
              <w:rPr>
                <w:rFonts w:ascii="Times New Roman"/>
                <w:spacing w:val="37"/>
                <w:sz w:val="24"/>
                <w:szCs w:val="24"/>
              </w:rPr>
              <w:t xml:space="preserve"> </w:t>
            </w:r>
            <w:r w:rsidRPr="584071CF">
              <w:rPr>
                <w:rFonts w:ascii="Times New Roman"/>
                <w:sz w:val="24"/>
                <w:szCs w:val="24"/>
              </w:rPr>
              <w:t>value</w:t>
            </w:r>
            <w:r w:rsidRPr="584071CF">
              <w:rPr>
                <w:rFonts w:ascii="Times New Roman"/>
                <w:spacing w:val="38"/>
                <w:sz w:val="24"/>
                <w:szCs w:val="24"/>
              </w:rPr>
              <w:t xml:space="preserve"> </w:t>
            </w:r>
            <w:r w:rsidRPr="584071CF">
              <w:rPr>
                <w:rFonts w:ascii="Times New Roman"/>
                <w:sz w:val="24"/>
                <w:szCs w:val="24"/>
              </w:rPr>
              <w:t>of</w:t>
            </w:r>
            <w:r w:rsidRPr="584071CF">
              <w:rPr>
                <w:rFonts w:ascii="Times New Roman"/>
                <w:spacing w:val="37"/>
                <w:sz w:val="24"/>
                <w:szCs w:val="24"/>
              </w:rPr>
              <w:t xml:space="preserve"> </w:t>
            </w:r>
            <w:r w:rsidRPr="584071CF">
              <w:rPr>
                <w:rFonts w:ascii="Times New Roman"/>
                <w:spacing w:val="-1"/>
                <w:sz w:val="24"/>
                <w:szCs w:val="24"/>
              </w:rPr>
              <w:t>cross-currency</w:t>
            </w:r>
            <w:r w:rsidRPr="584071CF">
              <w:rPr>
                <w:rFonts w:ascii="Times New Roman"/>
                <w:spacing w:val="37"/>
                <w:sz w:val="24"/>
                <w:szCs w:val="24"/>
              </w:rPr>
              <w:t xml:space="preserve"> </w:t>
            </w:r>
            <w:r w:rsidRPr="584071CF">
              <w:rPr>
                <w:rFonts w:ascii="Times New Roman"/>
                <w:spacing w:val="-1"/>
                <w:sz w:val="24"/>
                <w:szCs w:val="24"/>
              </w:rPr>
              <w:t>swaps,</w:t>
            </w:r>
            <w:r w:rsidRPr="584071CF">
              <w:rPr>
                <w:rFonts w:ascii="Times New Roman"/>
                <w:spacing w:val="38"/>
                <w:sz w:val="24"/>
                <w:szCs w:val="24"/>
              </w:rPr>
              <w:t xml:space="preserve"> </w:t>
            </w:r>
            <w:r w:rsidRPr="584071CF">
              <w:rPr>
                <w:rFonts w:ascii="Times New Roman"/>
                <w:spacing w:val="-1"/>
                <w:sz w:val="24"/>
                <w:szCs w:val="24"/>
              </w:rPr>
              <w:t>FX</w:t>
            </w:r>
            <w:r w:rsidRPr="584071CF">
              <w:rPr>
                <w:rFonts w:ascii="Times New Roman"/>
                <w:spacing w:val="39"/>
                <w:sz w:val="24"/>
                <w:szCs w:val="24"/>
              </w:rPr>
              <w:t xml:space="preserve"> </w:t>
            </w:r>
            <w:r w:rsidRPr="584071CF">
              <w:rPr>
                <w:rFonts w:ascii="Times New Roman"/>
                <w:sz w:val="24"/>
                <w:szCs w:val="24"/>
              </w:rPr>
              <w:t>spot</w:t>
            </w:r>
            <w:r w:rsidRPr="584071CF">
              <w:rPr>
                <w:rFonts w:ascii="Times New Roman"/>
                <w:spacing w:val="61"/>
                <w:sz w:val="24"/>
                <w:szCs w:val="24"/>
              </w:rPr>
              <w:t xml:space="preserve"> </w:t>
            </w:r>
            <w:r w:rsidRPr="584071CF">
              <w:rPr>
                <w:rFonts w:ascii="Times New Roman"/>
                <w:sz w:val="24"/>
                <w:szCs w:val="24"/>
              </w:rPr>
              <w:t xml:space="preserve">and </w:t>
            </w:r>
            <w:r w:rsidRPr="584071CF">
              <w:rPr>
                <w:rFonts w:ascii="Times New Roman"/>
                <w:spacing w:val="-1"/>
                <w:sz w:val="24"/>
                <w:szCs w:val="24"/>
              </w:rPr>
              <w:t>forward</w:t>
            </w:r>
            <w:r w:rsidRPr="584071CF">
              <w:rPr>
                <w:rFonts w:ascii="Times New Roman"/>
                <w:sz w:val="24"/>
                <w:szCs w:val="24"/>
              </w:rPr>
              <w:t xml:space="preserve"> </w:t>
            </w:r>
            <w:r w:rsidRPr="584071CF">
              <w:rPr>
                <w:rFonts w:ascii="Times New Roman"/>
                <w:spacing w:val="-1"/>
                <w:sz w:val="24"/>
                <w:szCs w:val="24"/>
              </w:rPr>
              <w:t xml:space="preserve">transactions </w:t>
            </w:r>
            <w:r w:rsidRPr="584071CF">
              <w:rPr>
                <w:rFonts w:ascii="Times New Roman"/>
                <w:sz w:val="24"/>
                <w:szCs w:val="24"/>
              </w:rPr>
              <w:t xml:space="preserve">in the </w:t>
            </w:r>
            <w:r w:rsidRPr="584071CF">
              <w:rPr>
                <w:rFonts w:ascii="Times New Roman"/>
                <w:spacing w:val="-1"/>
                <w:sz w:val="24"/>
                <w:szCs w:val="24"/>
              </w:rPr>
              <w:t>applicable</w:t>
            </w:r>
            <w:r w:rsidRPr="584071CF">
              <w:rPr>
                <w:rFonts w:ascii="Times New Roman"/>
                <w:sz w:val="24"/>
                <w:szCs w:val="24"/>
              </w:rPr>
              <w:t xml:space="preserve"> </w:t>
            </w:r>
            <w:r w:rsidRPr="584071CF">
              <w:rPr>
                <w:rFonts w:ascii="Times New Roman"/>
                <w:spacing w:val="-1"/>
                <w:sz w:val="24"/>
                <w:szCs w:val="24"/>
              </w:rPr>
              <w:t>time</w:t>
            </w:r>
            <w:r w:rsidRPr="584071CF">
              <w:rPr>
                <w:rFonts w:ascii="Times New Roman"/>
                <w:sz w:val="24"/>
                <w:szCs w:val="24"/>
              </w:rPr>
              <w:t xml:space="preserve"> buckets of</w:t>
            </w:r>
            <w:r w:rsidRPr="584071CF">
              <w:rPr>
                <w:rFonts w:ascii="Times New Roman"/>
                <w:spacing w:val="-1"/>
                <w:sz w:val="24"/>
                <w:szCs w:val="24"/>
              </w:rPr>
              <w:t xml:space="preserve"> </w:t>
            </w:r>
            <w:r w:rsidRPr="584071CF">
              <w:rPr>
                <w:rFonts w:ascii="Times New Roman"/>
                <w:sz w:val="24"/>
                <w:szCs w:val="24"/>
              </w:rPr>
              <w:t>the</w:t>
            </w:r>
            <w:r w:rsidRPr="584071CF">
              <w:rPr>
                <w:rFonts w:ascii="Times New Roman"/>
                <w:spacing w:val="-1"/>
                <w:sz w:val="24"/>
                <w:szCs w:val="24"/>
              </w:rPr>
              <w:t xml:space="preserve"> template. </w:t>
            </w:r>
            <w:r w:rsidRPr="584071CF">
              <w:rPr>
                <w:rFonts w:ascii="Times New Roman"/>
                <w:sz w:val="24"/>
                <w:szCs w:val="24"/>
              </w:rPr>
              <w:t>Collateral associated with these transactions shall not be reported in this row.</w:t>
            </w:r>
          </w:p>
        </w:tc>
      </w:tr>
      <w:tr w:rsidR="00190C4E" w14:paraId="780808C5" w14:textId="77777777">
        <w:trPr>
          <w:trHeight w:val="300"/>
        </w:trPr>
        <w:tc>
          <w:tcPr>
            <w:tcW w:w="1418" w:type="dxa"/>
          </w:tcPr>
          <w:p w14:paraId="002EB282" w14:textId="77777777" w:rsidR="00190C4E" w:rsidRDefault="00190C4E">
            <w:pPr>
              <w:pStyle w:val="TableParagraph"/>
              <w:jc w:val="both"/>
              <w:rPr>
                <w:rFonts w:ascii="Times New Roman"/>
                <w:sz w:val="24"/>
                <w:szCs w:val="24"/>
              </w:rPr>
            </w:pPr>
            <w:r w:rsidRPr="100AC72C">
              <w:rPr>
                <w:rFonts w:ascii="Times New Roman"/>
                <w:sz w:val="24"/>
                <w:szCs w:val="24"/>
              </w:rPr>
              <w:t>0661</w:t>
            </w:r>
          </w:p>
        </w:tc>
        <w:tc>
          <w:tcPr>
            <w:tcW w:w="7590" w:type="dxa"/>
          </w:tcPr>
          <w:p w14:paraId="1A82C932" w14:textId="373E9019" w:rsidR="00190C4E" w:rsidRDefault="00190C4E">
            <w:pPr>
              <w:pStyle w:val="TableParagraph"/>
              <w:jc w:val="both"/>
              <w:rPr>
                <w:rFonts w:ascii="Times New Roman"/>
                <w:b/>
                <w:bCs/>
                <w:sz w:val="24"/>
                <w:szCs w:val="24"/>
                <w:u w:val="thick"/>
              </w:rPr>
            </w:pPr>
            <w:r w:rsidRPr="5AB139DB">
              <w:rPr>
                <w:rFonts w:ascii="Times New Roman"/>
                <w:b/>
                <w:bCs/>
                <w:sz w:val="24"/>
                <w:szCs w:val="24"/>
                <w:u w:val="thick"/>
              </w:rPr>
              <w:t>2.3.1 of which: Intragroup or IPS</w:t>
            </w:r>
          </w:p>
          <w:p w14:paraId="266D3DD6" w14:textId="77777777" w:rsidR="00190C4E" w:rsidRDefault="00190C4E">
            <w:pPr>
              <w:pStyle w:val="TableParagraph"/>
              <w:jc w:val="both"/>
              <w:rPr>
                <w:rFonts w:ascii="Times New Roman"/>
                <w:b/>
                <w:bCs/>
                <w:sz w:val="24"/>
                <w:szCs w:val="24"/>
                <w:u w:val="thick"/>
              </w:rPr>
            </w:pPr>
          </w:p>
          <w:p w14:paraId="47EA0534" w14:textId="3D1251B9" w:rsidR="00190C4E" w:rsidRDefault="00190C4E">
            <w:pPr>
              <w:pStyle w:val="TableParagraph"/>
              <w:jc w:val="both"/>
              <w:rPr>
                <w:rFonts w:ascii="Times New Roman"/>
                <w:sz w:val="24"/>
                <w:szCs w:val="24"/>
              </w:rPr>
            </w:pPr>
            <w:r w:rsidRPr="5AB139DB">
              <w:rPr>
                <w:rFonts w:ascii="Times New Roman"/>
                <w:sz w:val="24"/>
                <w:szCs w:val="24"/>
              </w:rPr>
              <w:t xml:space="preserve">The </w:t>
            </w:r>
            <w:proofErr w:type="gramStart"/>
            <w:r w:rsidRPr="5AB139DB">
              <w:rPr>
                <w:rFonts w:ascii="Times New Roman"/>
                <w:sz w:val="24"/>
                <w:szCs w:val="24"/>
              </w:rPr>
              <w:t>amount</w:t>
            </w:r>
            <w:proofErr w:type="gramEnd"/>
            <w:r w:rsidRPr="5AB139DB">
              <w:rPr>
                <w:rFonts w:ascii="Times New Roman"/>
                <w:sz w:val="24"/>
                <w:szCs w:val="24"/>
              </w:rPr>
              <w:t xml:space="preserve"> of outflows in 2.3 where the counterparty is an Intragroup or IPS counterparty.</w:t>
            </w:r>
          </w:p>
          <w:p w14:paraId="77D66C5C" w14:textId="77777777" w:rsidR="00190C4E" w:rsidRDefault="00190C4E">
            <w:pPr>
              <w:pStyle w:val="TableParagraph"/>
              <w:jc w:val="both"/>
              <w:rPr>
                <w:rFonts w:ascii="Times New Roman"/>
                <w:sz w:val="24"/>
                <w:szCs w:val="24"/>
                <w:u w:val="thick"/>
              </w:rPr>
            </w:pPr>
            <w:r w:rsidRPr="007C528C">
              <w:rPr>
                <w:rFonts w:ascii="Times New Roman"/>
                <w:sz w:val="24"/>
                <w:szCs w:val="24"/>
                <w:u w:val="single"/>
                <w:lang w:val="en-GB"/>
              </w:rPr>
              <w:lastRenderedPageBreak/>
              <w:t xml:space="preserve">Outflows from intra-group entities shall only be reported on a solo or </w:t>
            </w:r>
            <w:proofErr w:type="spellStart"/>
            <w:r w:rsidRPr="007C528C">
              <w:rPr>
                <w:rFonts w:ascii="Times New Roman"/>
                <w:sz w:val="24"/>
                <w:szCs w:val="24"/>
                <w:u w:val="single"/>
                <w:lang w:val="en-GB"/>
              </w:rPr>
              <w:t>subconsolidated</w:t>
            </w:r>
            <w:proofErr w:type="spellEnd"/>
            <w:r w:rsidRPr="007C528C">
              <w:rPr>
                <w:rFonts w:ascii="Times New Roman"/>
                <w:sz w:val="24"/>
                <w:szCs w:val="24"/>
                <w:u w:val="single"/>
                <w:lang w:val="en-GB"/>
              </w:rPr>
              <w:t xml:space="preserve"> basis.</w:t>
            </w:r>
            <w:r w:rsidRPr="007C528C">
              <w:rPr>
                <w:rFonts w:ascii="Times New Roman"/>
                <w:sz w:val="24"/>
                <w:szCs w:val="24"/>
                <w:u w:val="thick"/>
                <w:lang w:val="en-GB"/>
              </w:rPr>
              <w:t> </w:t>
            </w:r>
          </w:p>
        </w:tc>
      </w:tr>
      <w:tr w:rsidR="00190C4E" w:rsidRPr="009367C7" w14:paraId="69583AB5" w14:textId="77777777">
        <w:trPr>
          <w:trHeight w:val="304"/>
        </w:trPr>
        <w:tc>
          <w:tcPr>
            <w:tcW w:w="1418" w:type="dxa"/>
          </w:tcPr>
          <w:p w14:paraId="67455770"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0670</w:t>
            </w:r>
          </w:p>
        </w:tc>
        <w:tc>
          <w:tcPr>
            <w:tcW w:w="7590" w:type="dxa"/>
          </w:tcPr>
          <w:p w14:paraId="6A3856DA" w14:textId="77777777" w:rsidR="00190C4E" w:rsidRPr="009367C7" w:rsidRDefault="00190C4E">
            <w:pPr>
              <w:pStyle w:val="TableParagraph"/>
              <w:spacing w:before="119"/>
              <w:ind w:left="102"/>
              <w:rPr>
                <w:rFonts w:ascii="Times New Roman"/>
                <w:b/>
                <w:sz w:val="24"/>
                <w:u w:val="thick" w:color="000000"/>
              </w:rPr>
            </w:pPr>
            <w:r w:rsidRPr="009367C7">
              <w:rPr>
                <w:rFonts w:ascii="Times New Roman"/>
                <w:b/>
                <w:sz w:val="24"/>
                <w:u w:val="thick" w:color="000000"/>
              </w:rPr>
              <w:t>2.4</w:t>
            </w:r>
            <w:r w:rsidRPr="009367C7">
              <w:rPr>
                <w:rFonts w:ascii="Times New Roman"/>
                <w:b/>
                <w:sz w:val="24"/>
                <w:u w:val="thick" w:color="000000"/>
              </w:rPr>
              <w:tab/>
              <w:t>Derivatives amount receivables other than those reported in 2.3</w:t>
            </w:r>
          </w:p>
          <w:p w14:paraId="0E68CA02" w14:textId="77777777" w:rsidR="00190C4E" w:rsidRPr="009367C7" w:rsidRDefault="00190C4E">
            <w:pPr>
              <w:pStyle w:val="TableParagraph"/>
              <w:spacing w:before="117"/>
              <w:ind w:left="102" w:right="100"/>
              <w:rPr>
                <w:rFonts w:ascii="Times New Roman"/>
                <w:sz w:val="24"/>
              </w:rPr>
            </w:pPr>
            <w:r w:rsidRPr="009367C7">
              <w:rPr>
                <w:rFonts w:ascii="Times New Roman"/>
                <w:sz w:val="24"/>
              </w:rPr>
              <w:t xml:space="preserve">Total amount of contractual cash inflows resulting from derivatives </w:t>
            </w:r>
            <w:r w:rsidRPr="009367C7">
              <w:rPr>
                <w:rFonts w:ascii="Times New Roman"/>
                <w:spacing w:val="-1"/>
                <w:sz w:val="24"/>
              </w:rPr>
              <w:t>receivables</w:t>
            </w:r>
            <w:r w:rsidRPr="009367C7">
              <w:rPr>
                <w:rFonts w:ascii="Times New Roman"/>
                <w:sz w:val="24"/>
              </w:rPr>
              <w:t xml:space="preserve"> positions from the contracts listed in Annex II of Regulation (EU) No 575/2013 </w:t>
            </w:r>
            <w:proofErr w:type="gramStart"/>
            <w:r w:rsidRPr="009367C7">
              <w:rPr>
                <w:rFonts w:ascii="Times New Roman"/>
                <w:sz w:val="24"/>
              </w:rPr>
              <w:t>with the exception of</w:t>
            </w:r>
            <w:proofErr w:type="gramEnd"/>
            <w:r w:rsidRPr="009367C7">
              <w:rPr>
                <w:rFonts w:ascii="Times New Roman"/>
                <w:sz w:val="24"/>
              </w:rPr>
              <w:t xml:space="preserve"> inflows resulting from maturing FX swaps which shall be reported in item 2.3.</w:t>
            </w:r>
          </w:p>
          <w:p w14:paraId="651A55EA" w14:textId="77777777" w:rsidR="00190C4E" w:rsidRPr="009367C7" w:rsidRDefault="00190C4E">
            <w:pPr>
              <w:pStyle w:val="TableParagraph"/>
              <w:spacing w:before="117"/>
              <w:ind w:left="102" w:right="100"/>
              <w:rPr>
                <w:rFonts w:ascii="Times New Roman"/>
                <w:sz w:val="24"/>
              </w:rPr>
            </w:pPr>
            <w:r w:rsidRPr="009367C7">
              <w:rPr>
                <w:rFonts w:ascii="Times New Roman"/>
                <w:sz w:val="24"/>
              </w:rPr>
              <w:t xml:space="preserve">The total </w:t>
            </w:r>
            <w:r w:rsidRPr="009367C7">
              <w:rPr>
                <w:rFonts w:ascii="Times New Roman"/>
                <w:spacing w:val="-1"/>
                <w:sz w:val="24"/>
              </w:rPr>
              <w:t>amount</w:t>
            </w:r>
            <w:r w:rsidRPr="009367C7">
              <w:rPr>
                <w:rFonts w:ascii="Times New Roman"/>
                <w:sz w:val="24"/>
              </w:rPr>
              <w:t xml:space="preserve"> shall include settlement amounts including unsettled margin calls as of the reporting date.</w:t>
            </w:r>
          </w:p>
          <w:p w14:paraId="3E5ECBC6" w14:textId="77777777" w:rsidR="00190C4E" w:rsidRPr="009367C7" w:rsidRDefault="00190C4E">
            <w:pPr>
              <w:pStyle w:val="TableParagraph"/>
              <w:spacing w:before="117"/>
              <w:ind w:left="102" w:right="100"/>
              <w:rPr>
                <w:rFonts w:ascii="Times New Roman"/>
                <w:sz w:val="24"/>
              </w:rPr>
            </w:pPr>
            <w:r w:rsidRPr="009367C7">
              <w:rPr>
                <w:rFonts w:ascii="Times New Roman"/>
                <w:sz w:val="24"/>
              </w:rPr>
              <w:t xml:space="preserve">The total amount shall be the sum of (1) and (2) as follows, across the various </w:t>
            </w:r>
            <w:r w:rsidRPr="009367C7">
              <w:rPr>
                <w:rFonts w:ascii="Times New Roman"/>
                <w:spacing w:val="-1"/>
                <w:sz w:val="24"/>
              </w:rPr>
              <w:t>time</w:t>
            </w:r>
            <w:r w:rsidRPr="009367C7">
              <w:rPr>
                <w:rFonts w:ascii="Times New Roman"/>
                <w:sz w:val="24"/>
              </w:rPr>
              <w:t xml:space="preserve"> buckets:</w:t>
            </w:r>
          </w:p>
          <w:p w14:paraId="55BC35A2" w14:textId="77777777" w:rsidR="00190C4E" w:rsidRPr="009367C7" w:rsidRDefault="00190C4E" w:rsidP="00190C4E">
            <w:pPr>
              <w:pStyle w:val="TableParagraph"/>
              <w:numPr>
                <w:ilvl w:val="0"/>
                <w:numId w:val="45"/>
              </w:numPr>
              <w:spacing w:before="119"/>
              <w:rPr>
                <w:rFonts w:ascii="Times New Roman"/>
                <w:sz w:val="24"/>
              </w:rPr>
            </w:pPr>
            <w:r w:rsidRPr="009367C7">
              <w:rPr>
                <w:rFonts w:ascii="Times New Roman"/>
                <w:sz w:val="24"/>
              </w:rPr>
              <w:t xml:space="preserve">cash and securities flows related to derivatives for which there is a collateral agreement in place that requires full or adequate </w:t>
            </w:r>
            <w:proofErr w:type="spellStart"/>
            <w:r w:rsidRPr="009367C7">
              <w:rPr>
                <w:rFonts w:ascii="Times New Roman"/>
                <w:sz w:val="24"/>
              </w:rPr>
              <w:t>collateralisation</w:t>
            </w:r>
            <w:proofErr w:type="spellEnd"/>
            <w:r w:rsidRPr="009367C7">
              <w:rPr>
                <w:rFonts w:ascii="Times New Roman"/>
                <w:sz w:val="24"/>
              </w:rPr>
              <w:t xml:space="preserve"> of counterparty exposures shall be excluded from the maturity ladder template, and all flows of cash, securities, cash collateral and securities collateral related to those derivatives shall be excluded from the template. The exclusion shall not apply to the following:</w:t>
            </w:r>
          </w:p>
          <w:p w14:paraId="3062655D" w14:textId="77777777" w:rsidR="00190C4E" w:rsidRPr="009367C7" w:rsidRDefault="00190C4E" w:rsidP="00190C4E">
            <w:pPr>
              <w:pStyle w:val="TableParagraph"/>
              <w:numPr>
                <w:ilvl w:val="0"/>
                <w:numId w:val="46"/>
              </w:numPr>
              <w:spacing w:before="119"/>
              <w:rPr>
                <w:rFonts w:ascii="Times New Roman"/>
                <w:sz w:val="24"/>
              </w:rPr>
            </w:pPr>
            <w:r w:rsidRPr="009367C7">
              <w:rPr>
                <w:rFonts w:ascii="Times New Roman"/>
                <w:sz w:val="24"/>
              </w:rPr>
              <w:t xml:space="preserve">Assets eligible for CBC that have already been received or provided in the context of </w:t>
            </w:r>
            <w:proofErr w:type="spellStart"/>
            <w:r w:rsidRPr="009367C7">
              <w:rPr>
                <w:rFonts w:ascii="Times New Roman"/>
                <w:sz w:val="24"/>
              </w:rPr>
              <w:t>collateralised</w:t>
            </w:r>
            <w:proofErr w:type="spellEnd"/>
            <w:r w:rsidRPr="009367C7">
              <w:rPr>
                <w:rFonts w:ascii="Times New Roman"/>
                <w:sz w:val="24"/>
              </w:rPr>
              <w:t xml:space="preserve"> derivatives at the reporting reference date (i.e. in the </w:t>
            </w:r>
            <w:r w:rsidRPr="009367C7">
              <w:rPr>
                <w:rFonts w:ascii="Times New Roman"/>
                <w:sz w:val="24"/>
              </w:rPr>
              <w:t>‘</w:t>
            </w:r>
            <w:r w:rsidRPr="009367C7">
              <w:rPr>
                <w:rFonts w:ascii="Times New Roman"/>
                <w:sz w:val="24"/>
              </w:rPr>
              <w:t>stock</w:t>
            </w:r>
            <w:r w:rsidRPr="009367C7">
              <w:rPr>
                <w:rFonts w:ascii="Times New Roman"/>
                <w:sz w:val="24"/>
              </w:rPr>
              <w:t>’</w:t>
            </w:r>
            <w:r w:rsidRPr="009367C7">
              <w:rPr>
                <w:rFonts w:ascii="Times New Roman"/>
                <w:sz w:val="24"/>
              </w:rPr>
              <w:t xml:space="preserve"> column of section 3 of the maturity ladder if non-encumbered and available for encumbrance).</w:t>
            </w:r>
          </w:p>
          <w:p w14:paraId="49D76EA3" w14:textId="77777777" w:rsidR="00190C4E" w:rsidRPr="009367C7" w:rsidRDefault="00190C4E" w:rsidP="00190C4E">
            <w:pPr>
              <w:pStyle w:val="TableParagraph"/>
              <w:numPr>
                <w:ilvl w:val="0"/>
                <w:numId w:val="46"/>
              </w:numPr>
              <w:spacing w:before="119"/>
              <w:rPr>
                <w:rFonts w:ascii="Times New Roman"/>
                <w:sz w:val="24"/>
              </w:rPr>
            </w:pPr>
            <w:r w:rsidRPr="009367C7">
              <w:rPr>
                <w:rFonts w:ascii="Times New Roman"/>
                <w:sz w:val="24"/>
              </w:rPr>
              <w:t xml:space="preserve">Cash and securities flows in the context of margin </w:t>
            </w:r>
            <w:proofErr w:type="gramStart"/>
            <w:r w:rsidRPr="009367C7">
              <w:rPr>
                <w:rFonts w:ascii="Times New Roman"/>
                <w:sz w:val="24"/>
              </w:rPr>
              <w:t>calls (</w:t>
            </w:r>
            <w:r w:rsidRPr="009367C7">
              <w:rPr>
                <w:rFonts w:ascii="Times New Roman"/>
                <w:sz w:val="24"/>
              </w:rPr>
              <w:t>‘</w:t>
            </w:r>
            <w:proofErr w:type="gramEnd"/>
            <w:r w:rsidRPr="009367C7">
              <w:rPr>
                <w:rFonts w:ascii="Times New Roman"/>
                <w:sz w:val="24"/>
              </w:rPr>
              <w:t>cash or securities collateral flows</w:t>
            </w:r>
            <w:r w:rsidRPr="009367C7">
              <w:rPr>
                <w:rFonts w:ascii="Times New Roman"/>
                <w:sz w:val="24"/>
              </w:rPr>
              <w:t>’</w:t>
            </w:r>
            <w:r w:rsidRPr="009367C7">
              <w:rPr>
                <w:rFonts w:ascii="Times New Roman"/>
                <w:sz w:val="24"/>
              </w:rPr>
              <w:t xml:space="preserve">) which are payable in due course but have not yet been settled. These shall be reflected in lines 1.5 </w:t>
            </w:r>
            <w:r w:rsidRPr="009367C7">
              <w:rPr>
                <w:rFonts w:ascii="Times New Roman"/>
                <w:sz w:val="24"/>
              </w:rPr>
              <w:t>‘</w:t>
            </w:r>
            <w:r w:rsidRPr="009367C7">
              <w:rPr>
                <w:rFonts w:ascii="Times New Roman"/>
                <w:sz w:val="24"/>
              </w:rPr>
              <w:t>derivatives cash-outflows</w:t>
            </w:r>
            <w:r w:rsidRPr="009367C7">
              <w:rPr>
                <w:rFonts w:ascii="Times New Roman"/>
                <w:sz w:val="24"/>
              </w:rPr>
              <w:t>’</w:t>
            </w:r>
            <w:r w:rsidRPr="009367C7">
              <w:rPr>
                <w:rFonts w:ascii="Times New Roman"/>
                <w:sz w:val="24"/>
              </w:rPr>
              <w:t xml:space="preserve"> and 2.4 </w:t>
            </w:r>
            <w:r w:rsidRPr="009367C7">
              <w:rPr>
                <w:rFonts w:ascii="Times New Roman"/>
                <w:sz w:val="24"/>
              </w:rPr>
              <w:t>‘</w:t>
            </w:r>
            <w:r w:rsidRPr="009367C7">
              <w:rPr>
                <w:rFonts w:ascii="Times New Roman"/>
                <w:sz w:val="24"/>
              </w:rPr>
              <w:t>derivatives cash- inflows</w:t>
            </w:r>
            <w:r w:rsidRPr="009367C7">
              <w:rPr>
                <w:rFonts w:ascii="Times New Roman"/>
                <w:sz w:val="24"/>
              </w:rPr>
              <w:t>’</w:t>
            </w:r>
            <w:r w:rsidRPr="009367C7">
              <w:rPr>
                <w:rFonts w:ascii="Times New Roman"/>
                <w:sz w:val="24"/>
              </w:rPr>
              <w:t xml:space="preserve"> for cash collateral and in section 3 </w:t>
            </w:r>
            <w:r w:rsidRPr="009367C7">
              <w:rPr>
                <w:rFonts w:ascii="Times New Roman"/>
                <w:sz w:val="24"/>
              </w:rPr>
              <w:t>‘</w:t>
            </w:r>
            <w:r w:rsidRPr="009367C7">
              <w:rPr>
                <w:rFonts w:ascii="Times New Roman"/>
                <w:sz w:val="24"/>
              </w:rPr>
              <w:t>counterbalancing capacity</w:t>
            </w:r>
            <w:r w:rsidRPr="009367C7">
              <w:rPr>
                <w:rFonts w:ascii="Times New Roman"/>
                <w:sz w:val="24"/>
              </w:rPr>
              <w:t>’</w:t>
            </w:r>
            <w:r w:rsidRPr="009367C7">
              <w:rPr>
                <w:rFonts w:ascii="Times New Roman"/>
                <w:sz w:val="24"/>
              </w:rPr>
              <w:t xml:space="preserve"> for securities collateral</w:t>
            </w:r>
          </w:p>
          <w:p w14:paraId="68BC327D" w14:textId="77777777" w:rsidR="00190C4E" w:rsidRPr="009367C7" w:rsidRDefault="00190C4E" w:rsidP="00190C4E">
            <w:pPr>
              <w:pStyle w:val="TableParagraph"/>
              <w:numPr>
                <w:ilvl w:val="0"/>
                <w:numId w:val="46"/>
              </w:numPr>
              <w:spacing w:before="119"/>
              <w:rPr>
                <w:rFonts w:ascii="Times New Roman"/>
                <w:sz w:val="24"/>
              </w:rPr>
            </w:pPr>
            <w:r w:rsidRPr="009367C7">
              <w:rPr>
                <w:rFonts w:ascii="Times New Roman"/>
                <w:sz w:val="24"/>
              </w:rPr>
              <w:t xml:space="preserve">Derivatives with physical settlement (e.g. a physically settled gold forward) where these derivatives are fully or adequately </w:t>
            </w:r>
            <w:proofErr w:type="spellStart"/>
            <w:proofErr w:type="gramStart"/>
            <w:r w:rsidRPr="009367C7">
              <w:rPr>
                <w:rFonts w:ascii="Times New Roman"/>
                <w:sz w:val="24"/>
              </w:rPr>
              <w:t>collateralised</w:t>
            </w:r>
            <w:proofErr w:type="spellEnd"/>
            <w:r w:rsidRPr="009367C7">
              <w:rPr>
                <w:rFonts w:ascii="Times New Roman"/>
                <w:sz w:val="24"/>
              </w:rPr>
              <w:t xml:space="preserve"> .</w:t>
            </w:r>
            <w:proofErr w:type="gramEnd"/>
            <w:r w:rsidRPr="009367C7">
              <w:rPr>
                <w:rFonts w:ascii="Times New Roman"/>
                <w:sz w:val="24"/>
              </w:rPr>
              <w:t xml:space="preserve"> For these derivatives, in addition to point (a) and (b) above</w:t>
            </w:r>
            <w:proofErr w:type="gramStart"/>
            <w:r w:rsidRPr="009367C7">
              <w:rPr>
                <w:rFonts w:ascii="Times New Roman"/>
                <w:sz w:val="24"/>
              </w:rPr>
              <w:t>, also</w:t>
            </w:r>
            <w:proofErr w:type="gramEnd"/>
            <w:r w:rsidRPr="009367C7">
              <w:rPr>
                <w:rFonts w:ascii="Times New Roman"/>
                <w:sz w:val="24"/>
              </w:rPr>
              <w:t xml:space="preserve"> the settlement flow at final settlement (normally around maturity) shall be reported. The expected cash flow shall be included in the appropriate time bucket in line 1.5 </w:t>
            </w:r>
            <w:r w:rsidRPr="009367C7">
              <w:rPr>
                <w:rFonts w:ascii="Times New Roman"/>
                <w:sz w:val="24"/>
              </w:rPr>
              <w:t>‘</w:t>
            </w:r>
            <w:r w:rsidRPr="009367C7">
              <w:rPr>
                <w:rFonts w:ascii="Times New Roman"/>
                <w:sz w:val="24"/>
              </w:rPr>
              <w:t>derivatives cash-outflows</w:t>
            </w:r>
            <w:r w:rsidRPr="009367C7">
              <w:rPr>
                <w:rFonts w:ascii="Times New Roman"/>
                <w:sz w:val="24"/>
              </w:rPr>
              <w:t>’</w:t>
            </w:r>
            <w:r w:rsidRPr="009367C7">
              <w:rPr>
                <w:rFonts w:ascii="Times New Roman"/>
                <w:sz w:val="24"/>
              </w:rPr>
              <w:t xml:space="preserve"> in case of a cash outflow, and line 2.4 </w:t>
            </w:r>
            <w:r w:rsidRPr="009367C7">
              <w:rPr>
                <w:rFonts w:ascii="Times New Roman"/>
                <w:sz w:val="24"/>
              </w:rPr>
              <w:t>‘</w:t>
            </w:r>
            <w:r w:rsidRPr="009367C7">
              <w:rPr>
                <w:rFonts w:ascii="Times New Roman"/>
                <w:sz w:val="24"/>
              </w:rPr>
              <w:t>derivatives cash- inflows</w:t>
            </w:r>
            <w:r w:rsidRPr="009367C7">
              <w:rPr>
                <w:rFonts w:ascii="Times New Roman"/>
                <w:sz w:val="24"/>
              </w:rPr>
              <w:t>’</w:t>
            </w:r>
            <w:r w:rsidRPr="009367C7">
              <w:rPr>
                <w:rFonts w:ascii="Times New Roman"/>
                <w:sz w:val="24"/>
              </w:rPr>
              <w:t xml:space="preserve"> in case of a cash inflow. If the physically settled asset </w:t>
            </w:r>
            <w:proofErr w:type="gramStart"/>
            <w:r w:rsidRPr="009367C7">
              <w:rPr>
                <w:rFonts w:ascii="Times New Roman"/>
                <w:sz w:val="24"/>
              </w:rPr>
              <w:t>will qualify</w:t>
            </w:r>
            <w:proofErr w:type="gramEnd"/>
            <w:r w:rsidRPr="009367C7">
              <w:rPr>
                <w:rFonts w:ascii="Times New Roman"/>
                <w:sz w:val="24"/>
              </w:rPr>
              <w:t xml:space="preserve"> as CBC in section 3, this flow shall be included in the appropriate time bucket and appropriate row in this section. It shall be a negative amount in case of an outflow and positive in case of an </w:t>
            </w:r>
            <w:proofErr w:type="gramStart"/>
            <w:r w:rsidRPr="009367C7">
              <w:rPr>
                <w:rFonts w:ascii="Times New Roman"/>
                <w:sz w:val="24"/>
              </w:rPr>
              <w:t>inflow;</w:t>
            </w:r>
            <w:proofErr w:type="gramEnd"/>
            <w:r w:rsidRPr="009367C7">
              <w:rPr>
                <w:rFonts w:ascii="Times New Roman"/>
                <w:sz w:val="24"/>
              </w:rPr>
              <w:t xml:space="preserve"> </w:t>
            </w:r>
          </w:p>
          <w:p w14:paraId="16E9C5FF" w14:textId="77777777" w:rsidR="00190C4E" w:rsidRPr="009367C7" w:rsidRDefault="00190C4E">
            <w:pPr>
              <w:pStyle w:val="TableParagraph"/>
              <w:spacing w:before="119"/>
              <w:ind w:left="102"/>
              <w:rPr>
                <w:rFonts w:ascii="Times New Roman"/>
                <w:sz w:val="24"/>
              </w:rPr>
            </w:pPr>
            <w:r w:rsidRPr="009367C7">
              <w:rPr>
                <w:rFonts w:ascii="Times New Roman"/>
                <w:sz w:val="24"/>
              </w:rPr>
              <w:t>2.</w:t>
            </w:r>
            <w:r w:rsidRPr="009367C7">
              <w:rPr>
                <w:rFonts w:ascii="Times New Roman"/>
                <w:sz w:val="24"/>
              </w:rPr>
              <w:tab/>
              <w:t xml:space="preserve">for cash and securities inflows and outflows related to derivatives for which there is no collateral agreement in place or where only partial </w:t>
            </w:r>
            <w:proofErr w:type="spellStart"/>
            <w:r w:rsidRPr="009367C7">
              <w:rPr>
                <w:rFonts w:ascii="Times New Roman"/>
                <w:sz w:val="24"/>
              </w:rPr>
              <w:t>collateralisation</w:t>
            </w:r>
            <w:proofErr w:type="spellEnd"/>
            <w:r w:rsidRPr="009367C7">
              <w:rPr>
                <w:rFonts w:ascii="Times New Roman"/>
                <w:sz w:val="24"/>
              </w:rPr>
              <w:t xml:space="preserve"> is required, a distinction shall be made between contracts that involve optionality and other contracts:</w:t>
            </w:r>
          </w:p>
          <w:p w14:paraId="215D8049" w14:textId="77777777" w:rsidR="00190C4E" w:rsidRPr="009367C7" w:rsidRDefault="00190C4E">
            <w:pPr>
              <w:pStyle w:val="TableParagraph"/>
              <w:spacing w:before="119"/>
              <w:ind w:left="720"/>
              <w:rPr>
                <w:rFonts w:ascii="Times New Roman"/>
                <w:sz w:val="24"/>
              </w:rPr>
            </w:pPr>
            <w:r w:rsidRPr="009367C7">
              <w:rPr>
                <w:rFonts w:ascii="Times New Roman"/>
                <w:sz w:val="24"/>
              </w:rPr>
              <w:lastRenderedPageBreak/>
              <w:t>(a)</w:t>
            </w:r>
            <w:r w:rsidRPr="009367C7">
              <w:rPr>
                <w:rFonts w:ascii="Times New Roman"/>
                <w:sz w:val="24"/>
              </w:rPr>
              <w:tab/>
              <w:t>flows related to option-like derivatives shall be included only if they are in the money. These flows shall be proxied by applying both of the following:</w:t>
            </w:r>
          </w:p>
          <w:p w14:paraId="1B0F3049" w14:textId="77777777" w:rsidR="00190C4E" w:rsidRPr="009367C7" w:rsidRDefault="00190C4E">
            <w:pPr>
              <w:pStyle w:val="TableParagraph"/>
              <w:spacing w:before="119"/>
              <w:ind w:left="1440"/>
              <w:rPr>
                <w:rFonts w:ascii="Times New Roman"/>
                <w:sz w:val="24"/>
              </w:rPr>
            </w:pPr>
            <w:r w:rsidRPr="009367C7">
              <w:rPr>
                <w:rFonts w:ascii="Times New Roman"/>
                <w:sz w:val="24"/>
              </w:rPr>
              <w:t>(i)</w:t>
            </w:r>
            <w:r w:rsidRPr="009367C7">
              <w:rPr>
                <w:rFonts w:ascii="Times New Roman"/>
                <w:sz w:val="24"/>
              </w:rPr>
              <w:tab/>
              <w:t xml:space="preserve">including the current market value or net present value of the contract as inflow in line 2.4 of the maturity </w:t>
            </w:r>
            <w:proofErr w:type="gramStart"/>
            <w:r w:rsidRPr="009367C7">
              <w:rPr>
                <w:rFonts w:ascii="Times New Roman"/>
                <w:sz w:val="24"/>
              </w:rPr>
              <w:t xml:space="preserve">ladder </w:t>
            </w:r>
            <w:r w:rsidRPr="009367C7">
              <w:rPr>
                <w:rFonts w:ascii="Times New Roman"/>
                <w:sz w:val="24"/>
              </w:rPr>
              <w:t>‘</w:t>
            </w:r>
            <w:r w:rsidRPr="009367C7">
              <w:rPr>
                <w:rFonts w:ascii="Times New Roman"/>
                <w:sz w:val="24"/>
              </w:rPr>
              <w:t>derivatives</w:t>
            </w:r>
            <w:proofErr w:type="gramEnd"/>
            <w:r w:rsidRPr="009367C7">
              <w:rPr>
                <w:rFonts w:ascii="Times New Roman"/>
                <w:sz w:val="24"/>
              </w:rPr>
              <w:t xml:space="preserve"> cash-inflows</w:t>
            </w:r>
            <w:r w:rsidRPr="009367C7">
              <w:rPr>
                <w:rFonts w:ascii="Times New Roman"/>
                <w:sz w:val="24"/>
              </w:rPr>
              <w:t>’</w:t>
            </w:r>
            <w:r w:rsidRPr="009367C7">
              <w:rPr>
                <w:rFonts w:ascii="Times New Roman"/>
                <w:sz w:val="24"/>
              </w:rPr>
              <w:t xml:space="preserve"> at the latest exercise date of the option where the bank has the right to exercise the </w:t>
            </w:r>
            <w:proofErr w:type="gramStart"/>
            <w:r w:rsidRPr="009367C7">
              <w:rPr>
                <w:rFonts w:ascii="Times New Roman"/>
                <w:sz w:val="24"/>
              </w:rPr>
              <w:t>option;</w:t>
            </w:r>
            <w:proofErr w:type="gramEnd"/>
          </w:p>
          <w:p w14:paraId="30BC2A1A" w14:textId="77777777" w:rsidR="00190C4E" w:rsidRPr="009367C7" w:rsidRDefault="00190C4E">
            <w:pPr>
              <w:pStyle w:val="TableParagraph"/>
              <w:spacing w:before="119"/>
              <w:ind w:left="1440"/>
              <w:rPr>
                <w:rFonts w:ascii="Times New Roman"/>
                <w:sz w:val="24"/>
              </w:rPr>
            </w:pPr>
            <w:r w:rsidRPr="009367C7">
              <w:rPr>
                <w:rFonts w:ascii="Times New Roman"/>
                <w:sz w:val="24"/>
              </w:rPr>
              <w:t>(ii)</w:t>
            </w:r>
            <w:r w:rsidRPr="009367C7">
              <w:rPr>
                <w:rFonts w:ascii="Times New Roman"/>
                <w:sz w:val="24"/>
              </w:rPr>
              <w:tab/>
              <w:t xml:space="preserve">including the current market value or net present value of the contract as outflow in line 1.5 of the maturity ladder </w:t>
            </w:r>
            <w:r w:rsidRPr="009367C7">
              <w:rPr>
                <w:rFonts w:ascii="Times New Roman"/>
                <w:sz w:val="24"/>
              </w:rPr>
              <w:t>‘</w:t>
            </w:r>
            <w:r w:rsidRPr="009367C7">
              <w:rPr>
                <w:rFonts w:ascii="Times New Roman"/>
                <w:sz w:val="24"/>
              </w:rPr>
              <w:t>derivatives cash-outflows</w:t>
            </w:r>
            <w:r w:rsidRPr="009367C7">
              <w:rPr>
                <w:rFonts w:ascii="Times New Roman"/>
                <w:sz w:val="24"/>
              </w:rPr>
              <w:t>’</w:t>
            </w:r>
            <w:r w:rsidRPr="009367C7">
              <w:rPr>
                <w:rFonts w:ascii="Times New Roman"/>
                <w:sz w:val="24"/>
              </w:rPr>
              <w:t xml:space="preserve"> at the earliest exercise date of the option where the bank's counterparty has the right to exercise the </w:t>
            </w:r>
            <w:proofErr w:type="gramStart"/>
            <w:r w:rsidRPr="009367C7">
              <w:rPr>
                <w:rFonts w:ascii="Times New Roman"/>
                <w:sz w:val="24"/>
              </w:rPr>
              <w:t>option;</w:t>
            </w:r>
            <w:proofErr w:type="gramEnd"/>
          </w:p>
          <w:p w14:paraId="3DA7E928" w14:textId="77777777" w:rsidR="00190C4E" w:rsidRPr="009367C7" w:rsidRDefault="00190C4E">
            <w:pPr>
              <w:pStyle w:val="TableParagraph"/>
              <w:spacing w:before="119"/>
              <w:ind w:left="720"/>
              <w:rPr>
                <w:rFonts w:ascii="Times New Roman"/>
                <w:sz w:val="24"/>
              </w:rPr>
            </w:pPr>
            <w:r w:rsidRPr="009367C7">
              <w:rPr>
                <w:rFonts w:ascii="Times New Roman"/>
                <w:sz w:val="24"/>
              </w:rPr>
              <w:t>(b)</w:t>
            </w:r>
            <w:r w:rsidRPr="009367C7">
              <w:rPr>
                <w:rFonts w:ascii="Times New Roman"/>
                <w:sz w:val="24"/>
              </w:rPr>
              <w:tab/>
              <w:t xml:space="preserve">flows related to other contracts than those referred to in point (a) shall be included by projecting the gross contractual flows of cash in the respective time buckets in lines 1.5 </w:t>
            </w:r>
            <w:r w:rsidRPr="009367C7">
              <w:rPr>
                <w:rFonts w:ascii="Times New Roman"/>
                <w:sz w:val="24"/>
              </w:rPr>
              <w:t>‘</w:t>
            </w:r>
            <w:r w:rsidRPr="009367C7">
              <w:rPr>
                <w:rFonts w:ascii="Times New Roman"/>
                <w:sz w:val="24"/>
              </w:rPr>
              <w:t>derivatives cash- outflows</w:t>
            </w:r>
            <w:r w:rsidRPr="009367C7">
              <w:rPr>
                <w:rFonts w:ascii="Times New Roman"/>
                <w:sz w:val="24"/>
              </w:rPr>
              <w:t>’</w:t>
            </w:r>
            <w:r w:rsidRPr="009367C7">
              <w:rPr>
                <w:rFonts w:ascii="Times New Roman"/>
                <w:sz w:val="24"/>
              </w:rPr>
              <w:t xml:space="preserve"> and 2.4 </w:t>
            </w:r>
            <w:r w:rsidRPr="009367C7">
              <w:rPr>
                <w:rFonts w:ascii="Times New Roman"/>
                <w:sz w:val="24"/>
              </w:rPr>
              <w:t>‘</w:t>
            </w:r>
            <w:r w:rsidRPr="009367C7">
              <w:rPr>
                <w:rFonts w:ascii="Times New Roman"/>
                <w:sz w:val="24"/>
              </w:rPr>
              <w:t>derivatives cash-inflows</w:t>
            </w:r>
            <w:r w:rsidRPr="009367C7">
              <w:rPr>
                <w:rFonts w:ascii="Times New Roman"/>
                <w:sz w:val="24"/>
              </w:rPr>
              <w:t>’</w:t>
            </w:r>
            <w:r w:rsidRPr="009367C7">
              <w:rPr>
                <w:rFonts w:ascii="Times New Roman"/>
                <w:sz w:val="24"/>
              </w:rPr>
              <w:t xml:space="preserve"> and the contractual flows of securities in the counterbalancing capacity of the maturity ladder, using the current market- implied forward rates applicable on the reporting date where the amounts are not yet fixed.</w:t>
            </w:r>
          </w:p>
          <w:p w14:paraId="6DA888D5" w14:textId="77777777" w:rsidR="00190C4E" w:rsidRPr="009367C7" w:rsidRDefault="00190C4E">
            <w:pPr>
              <w:pStyle w:val="TableParagraph"/>
              <w:spacing w:before="120"/>
              <w:jc w:val="both"/>
              <w:rPr>
                <w:rFonts w:ascii="Times New Roman"/>
                <w:spacing w:val="-1"/>
                <w:sz w:val="24"/>
              </w:rPr>
            </w:pPr>
          </w:p>
          <w:p w14:paraId="75964365" w14:textId="77777777" w:rsidR="00190C4E" w:rsidRPr="009367C7" w:rsidRDefault="00190C4E">
            <w:pPr>
              <w:pStyle w:val="TableParagraph"/>
              <w:spacing w:before="116"/>
              <w:ind w:left="102" w:right="100"/>
              <w:jc w:val="both"/>
              <w:rPr>
                <w:rFonts w:ascii="Times New Roman"/>
                <w:spacing w:val="-1"/>
                <w:sz w:val="24"/>
              </w:rPr>
            </w:pPr>
            <w:r w:rsidRPr="009367C7">
              <w:rPr>
                <w:rFonts w:ascii="Times New Roman"/>
                <w:spacing w:val="-1"/>
                <w:sz w:val="24"/>
              </w:rPr>
              <w:t>In accordance with the above:</w:t>
            </w:r>
          </w:p>
          <w:p w14:paraId="20A468D0" w14:textId="77777777" w:rsidR="00190C4E" w:rsidRPr="009367C7" w:rsidRDefault="00190C4E">
            <w:pPr>
              <w:pStyle w:val="TableParagraph"/>
              <w:spacing w:before="116"/>
              <w:ind w:left="102" w:right="100"/>
              <w:jc w:val="both"/>
              <w:rPr>
                <w:rFonts w:ascii="Times New Roman"/>
                <w:spacing w:val="-1"/>
                <w:sz w:val="24"/>
              </w:rPr>
            </w:pPr>
          </w:p>
          <w:p w14:paraId="5E55B56C" w14:textId="77777777" w:rsidR="00190C4E" w:rsidRPr="009367C7" w:rsidRDefault="00190C4E">
            <w:pPr>
              <w:pStyle w:val="TableParagraph"/>
              <w:spacing w:before="116"/>
              <w:ind w:left="720" w:right="100"/>
              <w:jc w:val="both"/>
              <w:rPr>
                <w:rFonts w:ascii="Times New Roman"/>
                <w:spacing w:val="-1"/>
                <w:sz w:val="24"/>
              </w:rPr>
            </w:pPr>
            <w:r w:rsidRPr="009367C7">
              <w:rPr>
                <w:rFonts w:ascii="Times New Roman"/>
                <w:spacing w:val="-1"/>
                <w:sz w:val="24"/>
              </w:rPr>
              <w:t xml:space="preserve">Regarding derivatives under point 1, the return of collateral that was already received or paid shall not be reported </w:t>
            </w:r>
            <w:proofErr w:type="gramStart"/>
            <w:r w:rsidRPr="009367C7">
              <w:rPr>
                <w:rFonts w:ascii="Times New Roman"/>
                <w:spacing w:val="-1"/>
                <w:sz w:val="24"/>
              </w:rPr>
              <w:t>in</w:t>
            </w:r>
            <w:proofErr w:type="gramEnd"/>
            <w:r w:rsidRPr="009367C7">
              <w:rPr>
                <w:rFonts w:ascii="Times New Roman"/>
                <w:spacing w:val="-1"/>
                <w:sz w:val="24"/>
              </w:rPr>
              <w:t xml:space="preserve"> the maturity ladder.</w:t>
            </w:r>
          </w:p>
          <w:p w14:paraId="191DE37A" w14:textId="77777777" w:rsidR="00190C4E" w:rsidRPr="009367C7" w:rsidRDefault="00190C4E">
            <w:pPr>
              <w:pStyle w:val="TableParagraph"/>
              <w:spacing w:before="116"/>
              <w:ind w:left="720" w:right="100"/>
              <w:jc w:val="both"/>
              <w:rPr>
                <w:rFonts w:ascii="Times New Roman"/>
                <w:spacing w:val="-1"/>
                <w:sz w:val="24"/>
              </w:rPr>
            </w:pPr>
            <w:r w:rsidRPr="009367C7">
              <w:rPr>
                <w:rFonts w:ascii="Times New Roman"/>
                <w:spacing w:val="-1"/>
                <w:sz w:val="24"/>
              </w:rPr>
              <w:t xml:space="preserve">Regarding derivatives under point 2, the return of collateral that was already received or paid shall be reported in section 3 of the maturity ladder. The return of collateral already received (paid) shall be reflected as a negative (positive) mutation in the time bucket corresponding to the maturity of the derivative. A positive mutation shall only be </w:t>
            </w:r>
            <w:proofErr w:type="spellStart"/>
            <w:r w:rsidRPr="009367C7">
              <w:rPr>
                <w:rFonts w:ascii="Times New Roman"/>
                <w:spacing w:val="-1"/>
                <w:sz w:val="24"/>
              </w:rPr>
              <w:t>recognised</w:t>
            </w:r>
            <w:proofErr w:type="spellEnd"/>
            <w:r w:rsidRPr="009367C7">
              <w:rPr>
                <w:rFonts w:ascii="Times New Roman"/>
                <w:spacing w:val="-1"/>
                <w:sz w:val="24"/>
              </w:rPr>
              <w:t xml:space="preserve"> if it would qualify as counterbalancing capacity on return.</w:t>
            </w:r>
            <w:r>
              <w:rPr>
                <w:rFonts w:ascii="Times New Roman"/>
                <w:spacing w:val="-1"/>
                <w:sz w:val="24"/>
              </w:rPr>
              <w:t xml:space="preserve"> </w:t>
            </w:r>
            <w:r w:rsidRPr="009367C7">
              <w:rPr>
                <w:rFonts w:ascii="Times New Roman"/>
                <w:spacing w:val="-1"/>
                <w:sz w:val="24"/>
              </w:rPr>
              <w:t>If the return of collateral already received (paid) represents cash collateral the return of collateral shall be reported in row 1.6 other outflows (row 2.6 other inflows) in the appropriate time bucket</w:t>
            </w:r>
          </w:p>
          <w:p w14:paraId="2AAC80BC" w14:textId="77777777" w:rsidR="00190C4E" w:rsidRPr="009367C7" w:rsidRDefault="00190C4E">
            <w:pPr>
              <w:pStyle w:val="TableParagraph"/>
              <w:spacing w:before="120"/>
              <w:jc w:val="both"/>
              <w:rPr>
                <w:rFonts w:ascii="Times New Roman"/>
                <w:spacing w:val="-1"/>
                <w:sz w:val="24"/>
              </w:rPr>
            </w:pPr>
          </w:p>
          <w:p w14:paraId="36D375BA" w14:textId="77777777" w:rsidR="00190C4E" w:rsidRPr="009367C7" w:rsidRDefault="00190C4E">
            <w:pPr>
              <w:pStyle w:val="TableParagraph"/>
              <w:spacing w:before="120"/>
              <w:jc w:val="both"/>
              <w:rPr>
                <w:rFonts w:ascii="Times New Roman"/>
                <w:spacing w:val="-1"/>
                <w:sz w:val="24"/>
              </w:rPr>
            </w:pPr>
            <w:r w:rsidRPr="009367C7">
              <w:rPr>
                <w:rFonts w:ascii="Times New Roman"/>
                <w:spacing w:val="-1"/>
                <w:sz w:val="24"/>
              </w:rPr>
              <w:t xml:space="preserve">For the purposes of this row, a situation in which collateral exchanged with a counterparty does not fully equal the value changes in the derivative, shall still be treated as adequately </w:t>
            </w:r>
            <w:proofErr w:type="spellStart"/>
            <w:r w:rsidRPr="009367C7">
              <w:rPr>
                <w:rFonts w:ascii="Times New Roman"/>
                <w:spacing w:val="-1"/>
                <w:sz w:val="24"/>
              </w:rPr>
              <w:t>collateralised</w:t>
            </w:r>
            <w:proofErr w:type="spellEnd"/>
            <w:r w:rsidRPr="009367C7">
              <w:rPr>
                <w:rFonts w:ascii="Times New Roman"/>
                <w:spacing w:val="-1"/>
                <w:sz w:val="24"/>
              </w:rPr>
              <w:t xml:space="preserve"> </w:t>
            </w:r>
            <w:r w:rsidRPr="009367C7">
              <w:rPr>
                <w:rFonts w:ascii="Times New Roman"/>
                <w:spacing w:val="-1"/>
                <w:sz w:val="24"/>
                <w:lang w:val="en-GB"/>
              </w:rPr>
              <w:t xml:space="preserve">if the discrepancy does not exceed the minimum transfer amount. </w:t>
            </w:r>
          </w:p>
        </w:tc>
      </w:tr>
      <w:tr w:rsidR="00190C4E" w:rsidRPr="009367C7" w14:paraId="15027AC5" w14:textId="77777777">
        <w:trPr>
          <w:trHeight w:val="304"/>
        </w:trPr>
        <w:tc>
          <w:tcPr>
            <w:tcW w:w="1418" w:type="dxa"/>
          </w:tcPr>
          <w:p w14:paraId="78D11F4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0680</w:t>
            </w:r>
          </w:p>
        </w:tc>
        <w:tc>
          <w:tcPr>
            <w:tcW w:w="7590" w:type="dxa"/>
          </w:tcPr>
          <w:p w14:paraId="09AA95E2"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2.5 </w:t>
            </w:r>
            <w:r w:rsidRPr="009367C7">
              <w:rPr>
                <w:rFonts w:ascii="Times New Roman"/>
                <w:b/>
                <w:spacing w:val="-1"/>
                <w:sz w:val="24"/>
                <w:u w:val="thick" w:color="000000"/>
              </w:rPr>
              <w:t>Paper</w:t>
            </w:r>
            <w:r w:rsidRPr="009367C7">
              <w:rPr>
                <w:rFonts w:ascii="Times New Roman"/>
                <w:b/>
                <w:sz w:val="24"/>
                <w:u w:val="thick" w:color="000000"/>
              </w:rPr>
              <w:t xml:space="preserve"> </w:t>
            </w:r>
            <w:r w:rsidRPr="009367C7">
              <w:rPr>
                <w:rFonts w:ascii="Times New Roman"/>
                <w:b/>
                <w:spacing w:val="-1"/>
                <w:sz w:val="24"/>
                <w:u w:val="thick" w:color="000000"/>
              </w:rPr>
              <w:t>in own portfolio</w:t>
            </w:r>
            <w:r w:rsidRPr="009367C7">
              <w:rPr>
                <w:rFonts w:ascii="Times New Roman"/>
                <w:b/>
                <w:sz w:val="24"/>
                <w:u w:val="thick" w:color="000000"/>
              </w:rPr>
              <w:t xml:space="preserve"> </w:t>
            </w:r>
            <w:r w:rsidRPr="009367C7">
              <w:rPr>
                <w:rFonts w:ascii="Times New Roman"/>
                <w:b/>
                <w:spacing w:val="-1"/>
                <w:sz w:val="24"/>
                <w:u w:val="thick" w:color="000000"/>
              </w:rPr>
              <w:t>maturing</w:t>
            </w:r>
          </w:p>
          <w:p w14:paraId="7044A889"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0"/>
                <w:sz w:val="24"/>
              </w:rPr>
              <w:t xml:space="preserve"> </w:t>
            </w:r>
            <w:proofErr w:type="gramStart"/>
            <w:r w:rsidRPr="009367C7">
              <w:rPr>
                <w:rFonts w:ascii="Times New Roman"/>
                <w:spacing w:val="-1"/>
                <w:sz w:val="24"/>
              </w:rPr>
              <w:t>amount</w:t>
            </w:r>
            <w:proofErr w:type="gramEnd"/>
            <w:r w:rsidRPr="009367C7">
              <w:rPr>
                <w:rFonts w:ascii="Times New Roman"/>
                <w:spacing w:val="31"/>
                <w:sz w:val="24"/>
              </w:rPr>
              <w:t xml:space="preserve"> </w:t>
            </w:r>
            <w:r w:rsidRPr="009367C7">
              <w:rPr>
                <w:rFonts w:ascii="Times New Roman"/>
                <w:sz w:val="24"/>
              </w:rPr>
              <w:t>of</w:t>
            </w:r>
            <w:r w:rsidRPr="009367C7">
              <w:rPr>
                <w:rFonts w:ascii="Times New Roman"/>
                <w:spacing w:val="29"/>
                <w:sz w:val="24"/>
              </w:rPr>
              <w:t xml:space="preserve"> </w:t>
            </w:r>
            <w:r w:rsidRPr="009367C7">
              <w:rPr>
                <w:rFonts w:ascii="Times New Roman"/>
                <w:spacing w:val="-1"/>
                <w:sz w:val="24"/>
              </w:rPr>
              <w:t>inflows</w:t>
            </w:r>
            <w:r w:rsidRPr="009367C7">
              <w:rPr>
                <w:rFonts w:ascii="Times New Roman"/>
                <w:spacing w:val="30"/>
                <w:sz w:val="24"/>
              </w:rPr>
              <w:t xml:space="preserve"> </w:t>
            </w:r>
            <w:r w:rsidRPr="009367C7">
              <w:rPr>
                <w:rFonts w:ascii="Times New Roman"/>
                <w:sz w:val="24"/>
              </w:rPr>
              <w:t>from</w:t>
            </w:r>
            <w:r w:rsidRPr="009367C7">
              <w:rPr>
                <w:rFonts w:ascii="Times New Roman"/>
                <w:spacing w:val="29"/>
                <w:sz w:val="24"/>
              </w:rPr>
              <w:t xml:space="preserve"> </w:t>
            </w:r>
            <w:r w:rsidRPr="009367C7">
              <w:rPr>
                <w:rFonts w:ascii="Times New Roman"/>
                <w:spacing w:val="-1"/>
                <w:sz w:val="24"/>
              </w:rPr>
              <w:t>own</w:t>
            </w:r>
            <w:r w:rsidRPr="009367C7">
              <w:rPr>
                <w:rFonts w:ascii="Times New Roman"/>
                <w:spacing w:val="30"/>
                <w:sz w:val="24"/>
              </w:rPr>
              <w:t xml:space="preserve"> </w:t>
            </w:r>
            <w:r w:rsidRPr="009367C7">
              <w:rPr>
                <w:rFonts w:ascii="Times New Roman"/>
                <w:spacing w:val="-1"/>
                <w:sz w:val="24"/>
              </w:rPr>
              <w:t>investments</w:t>
            </w:r>
            <w:r w:rsidRPr="009367C7">
              <w:rPr>
                <w:rFonts w:ascii="Times New Roman"/>
                <w:spacing w:val="73"/>
                <w:sz w:val="24"/>
              </w:rPr>
              <w:t xml:space="preserve"> </w:t>
            </w:r>
            <w:r w:rsidRPr="009367C7">
              <w:rPr>
                <w:rFonts w:ascii="Times New Roman"/>
                <w:sz w:val="24"/>
              </w:rPr>
              <w:t>due</w:t>
            </w:r>
            <w:r w:rsidRPr="009367C7">
              <w:rPr>
                <w:rFonts w:ascii="Times New Roman"/>
                <w:spacing w:val="19"/>
                <w:sz w:val="24"/>
              </w:rPr>
              <w:t xml:space="preserve"> </w:t>
            </w:r>
            <w:r w:rsidRPr="009367C7">
              <w:rPr>
                <w:rFonts w:ascii="Times New Roman"/>
                <w:sz w:val="24"/>
              </w:rPr>
              <w:t>taken</w:t>
            </w:r>
            <w:r w:rsidRPr="009367C7">
              <w:rPr>
                <w:rFonts w:ascii="Times New Roman"/>
                <w:spacing w:val="18"/>
                <w:sz w:val="24"/>
              </w:rPr>
              <w:t xml:space="preserve"> </w:t>
            </w:r>
            <w:r w:rsidRPr="009367C7">
              <w:rPr>
                <w:rFonts w:ascii="Times New Roman"/>
                <w:sz w:val="24"/>
              </w:rPr>
              <w:t>in</w:t>
            </w:r>
            <w:r w:rsidRPr="009367C7">
              <w:rPr>
                <w:rFonts w:ascii="Times New Roman"/>
                <w:spacing w:val="18"/>
                <w:sz w:val="24"/>
              </w:rPr>
              <w:t xml:space="preserve"> </w:t>
            </w:r>
            <w:r w:rsidRPr="009367C7">
              <w:rPr>
                <w:rFonts w:ascii="Times New Roman"/>
                <w:sz w:val="24"/>
              </w:rPr>
              <w:t>bonds,</w:t>
            </w:r>
            <w:r w:rsidRPr="009367C7">
              <w:rPr>
                <w:rFonts w:ascii="Times New Roman"/>
                <w:spacing w:val="19"/>
                <w:sz w:val="24"/>
              </w:rPr>
              <w:t xml:space="preserve"> </w:t>
            </w:r>
            <w:r w:rsidRPr="009367C7">
              <w:rPr>
                <w:rFonts w:ascii="Times New Roman"/>
                <w:spacing w:val="-1"/>
                <w:sz w:val="24"/>
              </w:rPr>
              <w:t>reported</w:t>
            </w:r>
            <w:r w:rsidRPr="009367C7">
              <w:rPr>
                <w:rFonts w:ascii="Times New Roman"/>
                <w:spacing w:val="19"/>
                <w:sz w:val="24"/>
              </w:rPr>
              <w:t xml:space="preserve"> </w:t>
            </w:r>
            <w:r w:rsidRPr="009367C7">
              <w:rPr>
                <w:rFonts w:ascii="Times New Roman"/>
                <w:spacing w:val="-1"/>
                <w:sz w:val="24"/>
              </w:rPr>
              <w:t>in accordance with</w:t>
            </w:r>
            <w:r w:rsidRPr="009367C7">
              <w:rPr>
                <w:rFonts w:ascii="Times New Roman"/>
                <w:spacing w:val="19"/>
                <w:sz w:val="24"/>
              </w:rPr>
              <w:t xml:space="preserve"> </w:t>
            </w:r>
            <w:r w:rsidRPr="009367C7">
              <w:rPr>
                <w:rFonts w:ascii="Times New Roman"/>
                <w:spacing w:val="-1"/>
                <w:sz w:val="24"/>
              </w:rPr>
              <w:t>their</w:t>
            </w:r>
            <w:r w:rsidRPr="009367C7">
              <w:rPr>
                <w:rFonts w:ascii="Times New Roman"/>
                <w:spacing w:val="19"/>
                <w:sz w:val="24"/>
              </w:rPr>
              <w:t xml:space="preserve"> </w:t>
            </w:r>
            <w:r w:rsidRPr="009367C7">
              <w:rPr>
                <w:rFonts w:ascii="Times New Roman"/>
                <w:spacing w:val="-1"/>
                <w:sz w:val="24"/>
              </w:rPr>
              <w:t>residual</w:t>
            </w:r>
            <w:r w:rsidRPr="009367C7">
              <w:rPr>
                <w:rFonts w:ascii="Times New Roman"/>
                <w:spacing w:val="19"/>
                <w:sz w:val="24"/>
              </w:rPr>
              <w:t xml:space="preserve"> </w:t>
            </w:r>
            <w:r w:rsidRPr="009367C7">
              <w:rPr>
                <w:rFonts w:ascii="Times New Roman"/>
                <w:spacing w:val="-1"/>
                <w:sz w:val="24"/>
              </w:rPr>
              <w:t>contractual</w:t>
            </w:r>
            <w:r w:rsidRPr="009367C7">
              <w:rPr>
                <w:rFonts w:ascii="Times New Roman"/>
                <w:spacing w:val="19"/>
                <w:sz w:val="24"/>
              </w:rPr>
              <w:t xml:space="preserve"> </w:t>
            </w:r>
            <w:r w:rsidRPr="009367C7">
              <w:rPr>
                <w:rFonts w:ascii="Times New Roman"/>
                <w:spacing w:val="-1"/>
                <w:sz w:val="24"/>
              </w:rPr>
              <w:t>maturity.</w:t>
            </w:r>
            <w:r w:rsidRPr="009367C7">
              <w:rPr>
                <w:rFonts w:ascii="Times New Roman"/>
                <w:spacing w:val="73"/>
                <w:sz w:val="24"/>
              </w:rPr>
              <w:t xml:space="preserve"> </w:t>
            </w:r>
            <w:r w:rsidRPr="009367C7">
              <w:rPr>
                <w:rFonts w:ascii="Times New Roman"/>
                <w:spacing w:val="-1"/>
                <w:sz w:val="24"/>
              </w:rPr>
              <w:t>This</w:t>
            </w:r>
            <w:r w:rsidRPr="009367C7">
              <w:rPr>
                <w:rFonts w:ascii="Times New Roman"/>
                <w:spacing w:val="3"/>
                <w:sz w:val="24"/>
              </w:rPr>
              <w:t xml:space="preserve"> </w:t>
            </w:r>
            <w:r w:rsidRPr="009367C7">
              <w:rPr>
                <w:rFonts w:ascii="Times New Roman"/>
                <w:spacing w:val="-1"/>
                <w:sz w:val="24"/>
              </w:rPr>
              <w:t>item</w:t>
            </w:r>
            <w:r w:rsidRPr="009367C7">
              <w:rPr>
                <w:rFonts w:ascii="Times New Roman"/>
                <w:spacing w:val="1"/>
                <w:sz w:val="24"/>
              </w:rPr>
              <w:t xml:space="preserve"> </w:t>
            </w:r>
            <w:r w:rsidRPr="009367C7">
              <w:rPr>
                <w:rFonts w:ascii="Times New Roman"/>
                <w:sz w:val="24"/>
              </w:rPr>
              <w:t>shall include</w:t>
            </w:r>
            <w:r w:rsidRPr="009367C7">
              <w:rPr>
                <w:rFonts w:ascii="Times New Roman"/>
                <w:spacing w:val="2"/>
                <w:sz w:val="24"/>
              </w:rPr>
              <w:t xml:space="preserve"> </w:t>
            </w:r>
            <w:r w:rsidRPr="009367C7">
              <w:rPr>
                <w:rFonts w:ascii="Times New Roman"/>
                <w:spacing w:val="-1"/>
                <w:sz w:val="24"/>
              </w:rPr>
              <w:t>cash</w:t>
            </w:r>
            <w:r w:rsidRPr="009367C7">
              <w:rPr>
                <w:rFonts w:ascii="Times New Roman"/>
                <w:spacing w:val="3"/>
                <w:sz w:val="24"/>
              </w:rPr>
              <w:t xml:space="preserve"> </w:t>
            </w:r>
            <w:r w:rsidRPr="009367C7">
              <w:rPr>
                <w:rFonts w:ascii="Times New Roman"/>
                <w:spacing w:val="-1"/>
                <w:sz w:val="24"/>
              </w:rPr>
              <w:t>inflows</w:t>
            </w:r>
            <w:r w:rsidRPr="009367C7">
              <w:rPr>
                <w:rFonts w:ascii="Times New Roman"/>
                <w:spacing w:val="3"/>
                <w:sz w:val="24"/>
              </w:rPr>
              <w:t xml:space="preserve"> </w:t>
            </w:r>
            <w:r w:rsidRPr="009367C7">
              <w:rPr>
                <w:rFonts w:ascii="Times New Roman"/>
                <w:spacing w:val="-1"/>
                <w:sz w:val="24"/>
              </w:rPr>
              <w:t>from</w:t>
            </w:r>
            <w:r w:rsidRPr="009367C7">
              <w:rPr>
                <w:rFonts w:ascii="Times New Roman"/>
                <w:spacing w:val="2"/>
                <w:sz w:val="24"/>
              </w:rPr>
              <w:t xml:space="preserve"> </w:t>
            </w:r>
            <w:r w:rsidRPr="009367C7">
              <w:rPr>
                <w:rFonts w:ascii="Times New Roman"/>
                <w:spacing w:val="-1"/>
                <w:sz w:val="24"/>
              </w:rPr>
              <w:t>maturing</w:t>
            </w:r>
            <w:r w:rsidRPr="009367C7">
              <w:rPr>
                <w:rFonts w:ascii="Times New Roman"/>
                <w:spacing w:val="3"/>
                <w:sz w:val="24"/>
              </w:rPr>
              <w:t xml:space="preserve"> </w:t>
            </w:r>
            <w:r w:rsidRPr="009367C7">
              <w:rPr>
                <w:rFonts w:ascii="Times New Roman"/>
                <w:spacing w:val="-1"/>
                <w:sz w:val="24"/>
              </w:rPr>
              <w:t>securities</w:t>
            </w:r>
            <w:r w:rsidRPr="009367C7">
              <w:rPr>
                <w:rFonts w:ascii="Times New Roman"/>
                <w:spacing w:val="3"/>
                <w:sz w:val="24"/>
              </w:rPr>
              <w:t xml:space="preserve"> </w:t>
            </w:r>
            <w:r w:rsidRPr="009367C7">
              <w:rPr>
                <w:rFonts w:ascii="Times New Roman"/>
                <w:spacing w:val="-1"/>
                <w:sz w:val="24"/>
              </w:rPr>
              <w:t>reported</w:t>
            </w:r>
            <w:r w:rsidRPr="009367C7">
              <w:rPr>
                <w:rFonts w:ascii="Times New Roman"/>
                <w:spacing w:val="2"/>
                <w:sz w:val="24"/>
              </w:rPr>
              <w:t xml:space="preserve"> </w:t>
            </w:r>
            <w:r w:rsidRPr="009367C7">
              <w:rPr>
                <w:rFonts w:ascii="Times New Roman"/>
                <w:spacing w:val="-1"/>
                <w:sz w:val="24"/>
              </w:rPr>
              <w:t>in</w:t>
            </w:r>
            <w:r w:rsidRPr="009367C7">
              <w:rPr>
                <w:rFonts w:ascii="Times New Roman"/>
                <w:spacing w:val="3"/>
                <w:sz w:val="24"/>
              </w:rPr>
              <w:t xml:space="preserve"> </w:t>
            </w:r>
            <w:r w:rsidRPr="009367C7">
              <w:rPr>
                <w:rFonts w:ascii="Times New Roman"/>
                <w:sz w:val="24"/>
              </w:rPr>
              <w:t>the</w:t>
            </w:r>
            <w:r w:rsidRPr="009367C7">
              <w:rPr>
                <w:rFonts w:ascii="Times New Roman"/>
                <w:spacing w:val="73"/>
                <w:sz w:val="24"/>
              </w:rPr>
              <w:t xml:space="preserve"> </w:t>
            </w:r>
            <w:r w:rsidRPr="009367C7">
              <w:rPr>
                <w:rFonts w:ascii="Times New Roman"/>
                <w:spacing w:val="-1"/>
                <w:sz w:val="24"/>
              </w:rPr>
              <w:t>counterbalancing</w:t>
            </w:r>
            <w:r w:rsidRPr="009367C7">
              <w:rPr>
                <w:rFonts w:ascii="Times New Roman"/>
                <w:sz w:val="24"/>
              </w:rPr>
              <w:t xml:space="preserve"> </w:t>
            </w:r>
            <w:r w:rsidRPr="009367C7">
              <w:rPr>
                <w:rFonts w:ascii="Times New Roman"/>
                <w:spacing w:val="-1"/>
                <w:sz w:val="24"/>
              </w:rPr>
              <w:t>capacity.</w:t>
            </w:r>
            <w:r w:rsidRPr="009367C7">
              <w:rPr>
                <w:rFonts w:ascii="Times New Roman"/>
                <w:sz w:val="24"/>
              </w:rPr>
              <w:t xml:space="preserve"> </w:t>
            </w:r>
            <w:r w:rsidRPr="009367C7">
              <w:rPr>
                <w:rFonts w:ascii="Times New Roman"/>
                <w:spacing w:val="-1"/>
                <w:sz w:val="24"/>
              </w:rPr>
              <w:t>Therefore,</w:t>
            </w:r>
            <w:r w:rsidRPr="009367C7">
              <w:rPr>
                <w:rFonts w:ascii="Times New Roman"/>
                <w:sz w:val="24"/>
              </w:rPr>
              <w:t xml:space="preserve"> once a</w:t>
            </w:r>
            <w:r w:rsidRPr="009367C7">
              <w:rPr>
                <w:rFonts w:ascii="Times New Roman"/>
                <w:spacing w:val="59"/>
                <w:sz w:val="24"/>
              </w:rPr>
              <w:t xml:space="preserve"> </w:t>
            </w:r>
            <w:r w:rsidRPr="009367C7">
              <w:rPr>
                <w:rFonts w:ascii="Times New Roman"/>
                <w:spacing w:val="-1"/>
                <w:sz w:val="24"/>
              </w:rPr>
              <w:t>security</w:t>
            </w:r>
            <w:r w:rsidRPr="009367C7">
              <w:rPr>
                <w:rFonts w:ascii="Times New Roman"/>
                <w:sz w:val="24"/>
              </w:rPr>
              <w:t xml:space="preserve"> </w:t>
            </w:r>
            <w:r w:rsidRPr="009367C7">
              <w:rPr>
                <w:rFonts w:ascii="Times New Roman"/>
                <w:spacing w:val="-1"/>
                <w:sz w:val="24"/>
              </w:rPr>
              <w:t>matures,</w:t>
            </w:r>
            <w:r w:rsidRPr="009367C7">
              <w:rPr>
                <w:rFonts w:ascii="Times New Roman"/>
                <w:spacing w:val="58"/>
                <w:sz w:val="24"/>
              </w:rPr>
              <w:t xml:space="preserve"> </w:t>
            </w:r>
            <w:r w:rsidRPr="009367C7">
              <w:rPr>
                <w:rFonts w:ascii="Times New Roman"/>
                <w:sz w:val="24"/>
              </w:rPr>
              <w:t xml:space="preserve">it </w:t>
            </w:r>
            <w:r w:rsidRPr="009367C7">
              <w:rPr>
                <w:rFonts w:ascii="Times New Roman"/>
                <w:spacing w:val="-1"/>
                <w:sz w:val="24"/>
              </w:rPr>
              <w:t>shall</w:t>
            </w:r>
            <w:r w:rsidRPr="009367C7">
              <w:rPr>
                <w:rFonts w:ascii="Times New Roman"/>
                <w:sz w:val="24"/>
              </w:rPr>
              <w:t xml:space="preserve"> be</w:t>
            </w:r>
            <w:r w:rsidRPr="009367C7">
              <w:rPr>
                <w:rFonts w:ascii="Times New Roman"/>
                <w:spacing w:val="85"/>
                <w:sz w:val="24"/>
              </w:rPr>
              <w:t xml:space="preserve"> </w:t>
            </w:r>
            <w:r w:rsidRPr="009367C7">
              <w:rPr>
                <w:rFonts w:ascii="Times New Roman"/>
                <w:spacing w:val="-1"/>
                <w:sz w:val="24"/>
              </w:rPr>
              <w:lastRenderedPageBreak/>
              <w:t>reported</w:t>
            </w:r>
            <w:r w:rsidRPr="009367C7">
              <w:rPr>
                <w:rFonts w:ascii="Times New Roman"/>
                <w:spacing w:val="22"/>
                <w:sz w:val="24"/>
              </w:rPr>
              <w:t xml:space="preserve"> </w:t>
            </w:r>
            <w:r w:rsidRPr="009367C7">
              <w:rPr>
                <w:rFonts w:ascii="Times New Roman"/>
                <w:sz w:val="24"/>
              </w:rPr>
              <w:t>as</w:t>
            </w:r>
            <w:r w:rsidRPr="009367C7">
              <w:rPr>
                <w:rFonts w:ascii="Times New Roman"/>
                <w:spacing w:val="21"/>
                <w:sz w:val="24"/>
              </w:rPr>
              <w:t xml:space="preserve"> </w:t>
            </w:r>
            <w:r w:rsidRPr="009367C7">
              <w:rPr>
                <w:rFonts w:ascii="Times New Roman"/>
                <w:spacing w:val="-1"/>
                <w:sz w:val="24"/>
              </w:rPr>
              <w:t>securities</w:t>
            </w:r>
            <w:r w:rsidRPr="009367C7">
              <w:rPr>
                <w:rFonts w:ascii="Times New Roman"/>
                <w:spacing w:val="21"/>
                <w:sz w:val="24"/>
              </w:rPr>
              <w:t xml:space="preserve"> </w:t>
            </w:r>
            <w:r w:rsidRPr="009367C7">
              <w:rPr>
                <w:rFonts w:ascii="Times New Roman"/>
                <w:spacing w:val="-1"/>
                <w:sz w:val="24"/>
              </w:rPr>
              <w:t>outflow</w:t>
            </w:r>
            <w:r w:rsidRPr="009367C7">
              <w:rPr>
                <w:rFonts w:ascii="Times New Roman"/>
                <w:spacing w:val="22"/>
                <w:sz w:val="24"/>
              </w:rPr>
              <w:t xml:space="preserve"> </w:t>
            </w:r>
            <w:r w:rsidRPr="009367C7">
              <w:rPr>
                <w:rFonts w:ascii="Times New Roman"/>
                <w:spacing w:val="-1"/>
                <w:sz w:val="24"/>
              </w:rPr>
              <w:t>in</w:t>
            </w:r>
            <w:r w:rsidRPr="009367C7">
              <w:rPr>
                <w:rFonts w:ascii="Times New Roman"/>
                <w:spacing w:val="22"/>
                <w:sz w:val="24"/>
              </w:rPr>
              <w:t xml:space="preserve"> </w:t>
            </w:r>
            <w:r w:rsidRPr="009367C7">
              <w:rPr>
                <w:rFonts w:ascii="Times New Roman"/>
                <w:sz w:val="24"/>
              </w:rPr>
              <w:t>the</w:t>
            </w:r>
            <w:r w:rsidRPr="009367C7">
              <w:rPr>
                <w:rFonts w:ascii="Times New Roman"/>
                <w:spacing w:val="21"/>
                <w:sz w:val="24"/>
              </w:rPr>
              <w:t xml:space="preserve"> </w:t>
            </w:r>
            <w:r w:rsidRPr="009367C7">
              <w:rPr>
                <w:rFonts w:ascii="Times New Roman"/>
                <w:spacing w:val="-1"/>
                <w:sz w:val="24"/>
              </w:rPr>
              <w:t>counterbalancing</w:t>
            </w:r>
            <w:r w:rsidRPr="009367C7">
              <w:rPr>
                <w:rFonts w:ascii="Times New Roman"/>
                <w:spacing w:val="22"/>
                <w:sz w:val="24"/>
              </w:rPr>
              <w:t xml:space="preserve"> </w:t>
            </w:r>
            <w:r w:rsidRPr="009367C7">
              <w:rPr>
                <w:rFonts w:ascii="Times New Roman"/>
                <w:spacing w:val="-1"/>
                <w:sz w:val="24"/>
              </w:rPr>
              <w:t>capacity</w:t>
            </w:r>
            <w:r w:rsidRPr="009367C7">
              <w:rPr>
                <w:rFonts w:ascii="Times New Roman"/>
                <w:spacing w:val="21"/>
                <w:sz w:val="24"/>
              </w:rPr>
              <w:t xml:space="preserve"> </w:t>
            </w:r>
            <w:r w:rsidRPr="009367C7">
              <w:rPr>
                <w:rFonts w:ascii="Times New Roman"/>
                <w:sz w:val="24"/>
              </w:rPr>
              <w:t>and</w:t>
            </w:r>
            <w:r w:rsidRPr="009367C7">
              <w:rPr>
                <w:rFonts w:ascii="Times New Roman"/>
                <w:spacing w:val="79"/>
                <w:sz w:val="24"/>
              </w:rPr>
              <w:t xml:space="preserve"> </w:t>
            </w:r>
            <w:r w:rsidRPr="009367C7">
              <w:rPr>
                <w:rFonts w:ascii="Times New Roman"/>
                <w:spacing w:val="-1"/>
                <w:sz w:val="24"/>
              </w:rPr>
              <w:t>consequently</w:t>
            </w:r>
            <w:r w:rsidRPr="009367C7">
              <w:rPr>
                <w:rFonts w:ascii="Times New Roman"/>
                <w:sz w:val="24"/>
              </w:rPr>
              <w:t xml:space="preserve"> as a cash</w:t>
            </w:r>
            <w:r w:rsidRPr="009367C7">
              <w:rPr>
                <w:rFonts w:ascii="Times New Roman"/>
                <w:spacing w:val="-2"/>
                <w:sz w:val="24"/>
              </w:rPr>
              <w:t xml:space="preserve"> </w:t>
            </w:r>
            <w:r w:rsidRPr="009367C7">
              <w:rPr>
                <w:rFonts w:ascii="Times New Roman"/>
                <w:spacing w:val="-1"/>
                <w:sz w:val="24"/>
              </w:rPr>
              <w:t xml:space="preserve">inflow </w:t>
            </w:r>
            <w:r w:rsidRPr="009367C7">
              <w:rPr>
                <w:rFonts w:ascii="Times New Roman"/>
                <w:sz w:val="24"/>
              </w:rPr>
              <w:t>here.</w:t>
            </w:r>
          </w:p>
        </w:tc>
      </w:tr>
      <w:tr w:rsidR="00190C4E" w:rsidRPr="009367C7" w14:paraId="40BFAA98" w14:textId="77777777">
        <w:trPr>
          <w:trHeight w:val="304"/>
        </w:trPr>
        <w:tc>
          <w:tcPr>
            <w:tcW w:w="1418" w:type="dxa"/>
          </w:tcPr>
          <w:p w14:paraId="1B2C99B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0690</w:t>
            </w:r>
          </w:p>
        </w:tc>
        <w:tc>
          <w:tcPr>
            <w:tcW w:w="7590" w:type="dxa"/>
          </w:tcPr>
          <w:p w14:paraId="19125D53"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2.6 </w:t>
            </w:r>
            <w:r w:rsidRPr="009367C7">
              <w:rPr>
                <w:rFonts w:ascii="Times New Roman"/>
                <w:b/>
                <w:spacing w:val="-1"/>
                <w:sz w:val="24"/>
                <w:u w:val="thick" w:color="000000"/>
              </w:rPr>
              <w:t>Other inflows</w:t>
            </w:r>
          </w:p>
          <w:p w14:paraId="7092EA14" w14:textId="77777777" w:rsidR="00190C4E" w:rsidRDefault="00190C4E">
            <w:pPr>
              <w:pStyle w:val="TableParagraph"/>
              <w:spacing w:before="117"/>
              <w:ind w:left="102" w:right="101"/>
              <w:rPr>
                <w:rFonts w:ascii="Times New Roman"/>
                <w:sz w:val="24"/>
                <w:szCs w:val="24"/>
              </w:rPr>
            </w:pPr>
            <w:r w:rsidRPr="60C217D6">
              <w:rPr>
                <w:rFonts w:ascii="Times New Roman"/>
                <w:spacing w:val="-1"/>
                <w:sz w:val="24"/>
                <w:szCs w:val="24"/>
              </w:rPr>
              <w:t>Total</w:t>
            </w:r>
            <w:r w:rsidRPr="60C217D6">
              <w:rPr>
                <w:rFonts w:ascii="Times New Roman"/>
                <w:spacing w:val="11"/>
                <w:sz w:val="24"/>
                <w:szCs w:val="24"/>
              </w:rPr>
              <w:t xml:space="preserve"> </w:t>
            </w:r>
            <w:r w:rsidRPr="60C217D6">
              <w:rPr>
                <w:rFonts w:ascii="Times New Roman"/>
                <w:spacing w:val="-1"/>
                <w:sz w:val="24"/>
                <w:szCs w:val="24"/>
              </w:rPr>
              <w:t>amount</w:t>
            </w:r>
            <w:r w:rsidRPr="60C217D6">
              <w:rPr>
                <w:rFonts w:ascii="Times New Roman"/>
                <w:spacing w:val="11"/>
                <w:sz w:val="24"/>
                <w:szCs w:val="24"/>
              </w:rPr>
              <w:t xml:space="preserve"> </w:t>
            </w:r>
            <w:r w:rsidRPr="60C217D6">
              <w:rPr>
                <w:rFonts w:ascii="Times New Roman"/>
                <w:sz w:val="24"/>
                <w:szCs w:val="24"/>
              </w:rPr>
              <w:t>of</w:t>
            </w:r>
            <w:r w:rsidRPr="60C217D6">
              <w:rPr>
                <w:rFonts w:ascii="Times New Roman"/>
                <w:spacing w:val="10"/>
                <w:sz w:val="24"/>
                <w:szCs w:val="24"/>
              </w:rPr>
              <w:t xml:space="preserve"> </w:t>
            </w:r>
            <w:r w:rsidRPr="60C217D6">
              <w:rPr>
                <w:rFonts w:ascii="Times New Roman"/>
                <w:sz w:val="24"/>
                <w:szCs w:val="24"/>
              </w:rPr>
              <w:t>all</w:t>
            </w:r>
            <w:r w:rsidRPr="60C217D6">
              <w:rPr>
                <w:rFonts w:ascii="Times New Roman"/>
                <w:spacing w:val="11"/>
                <w:sz w:val="24"/>
                <w:szCs w:val="24"/>
              </w:rPr>
              <w:t xml:space="preserve"> </w:t>
            </w:r>
            <w:r w:rsidRPr="60C217D6">
              <w:rPr>
                <w:rFonts w:ascii="Times New Roman"/>
                <w:spacing w:val="-1"/>
                <w:sz w:val="24"/>
                <w:szCs w:val="24"/>
              </w:rPr>
              <w:t>other</w:t>
            </w:r>
            <w:r w:rsidRPr="60C217D6">
              <w:rPr>
                <w:rFonts w:ascii="Times New Roman"/>
                <w:spacing w:val="11"/>
                <w:sz w:val="24"/>
                <w:szCs w:val="24"/>
              </w:rPr>
              <w:t xml:space="preserve"> </w:t>
            </w:r>
            <w:r w:rsidRPr="60C217D6">
              <w:rPr>
                <w:rFonts w:ascii="Times New Roman"/>
                <w:sz w:val="24"/>
                <w:szCs w:val="24"/>
              </w:rPr>
              <w:t>cash</w:t>
            </w:r>
            <w:r w:rsidRPr="60C217D6">
              <w:rPr>
                <w:rFonts w:ascii="Times New Roman"/>
                <w:spacing w:val="9"/>
                <w:sz w:val="24"/>
                <w:szCs w:val="24"/>
              </w:rPr>
              <w:t xml:space="preserve"> </w:t>
            </w:r>
            <w:r w:rsidRPr="60C217D6">
              <w:rPr>
                <w:rFonts w:ascii="Times New Roman"/>
                <w:spacing w:val="-1"/>
                <w:sz w:val="24"/>
                <w:szCs w:val="24"/>
              </w:rPr>
              <w:t>inflows,</w:t>
            </w:r>
            <w:r w:rsidRPr="60C217D6">
              <w:rPr>
                <w:rFonts w:ascii="Times New Roman"/>
                <w:spacing w:val="10"/>
                <w:sz w:val="24"/>
                <w:szCs w:val="24"/>
              </w:rPr>
              <w:t xml:space="preserve"> </w:t>
            </w:r>
            <w:r w:rsidRPr="60C217D6">
              <w:rPr>
                <w:rFonts w:ascii="Times New Roman"/>
                <w:sz w:val="24"/>
                <w:szCs w:val="24"/>
              </w:rPr>
              <w:t>not</w:t>
            </w:r>
            <w:r w:rsidRPr="60C217D6">
              <w:rPr>
                <w:rFonts w:ascii="Times New Roman"/>
                <w:spacing w:val="11"/>
                <w:sz w:val="24"/>
                <w:szCs w:val="24"/>
              </w:rPr>
              <w:t xml:space="preserve"> </w:t>
            </w:r>
            <w:r w:rsidRPr="60C217D6">
              <w:rPr>
                <w:rFonts w:ascii="Times New Roman"/>
                <w:spacing w:val="-1"/>
                <w:sz w:val="24"/>
                <w:szCs w:val="24"/>
              </w:rPr>
              <w:t>reported</w:t>
            </w:r>
            <w:r w:rsidRPr="60C217D6">
              <w:rPr>
                <w:rFonts w:ascii="Times New Roman"/>
                <w:spacing w:val="9"/>
                <w:sz w:val="24"/>
                <w:szCs w:val="24"/>
              </w:rPr>
              <w:t xml:space="preserve"> </w:t>
            </w:r>
            <w:r w:rsidRPr="60C217D6">
              <w:rPr>
                <w:rFonts w:ascii="Times New Roman"/>
                <w:sz w:val="24"/>
                <w:szCs w:val="24"/>
              </w:rPr>
              <w:t>in</w:t>
            </w:r>
            <w:r w:rsidRPr="60C217D6">
              <w:rPr>
                <w:rFonts w:ascii="Times New Roman"/>
                <w:spacing w:val="10"/>
                <w:sz w:val="24"/>
                <w:szCs w:val="24"/>
              </w:rPr>
              <w:t xml:space="preserve"> </w:t>
            </w:r>
            <w:r w:rsidRPr="60C217D6">
              <w:rPr>
                <w:rFonts w:ascii="Times New Roman"/>
                <w:spacing w:val="-1"/>
                <w:sz w:val="24"/>
                <w:szCs w:val="24"/>
              </w:rPr>
              <w:t>items</w:t>
            </w:r>
            <w:r w:rsidRPr="60C217D6">
              <w:rPr>
                <w:rFonts w:ascii="Times New Roman"/>
                <w:spacing w:val="12"/>
                <w:sz w:val="24"/>
                <w:szCs w:val="24"/>
              </w:rPr>
              <w:t xml:space="preserve"> </w:t>
            </w:r>
            <w:r w:rsidRPr="60C217D6">
              <w:rPr>
                <w:rFonts w:ascii="Times New Roman"/>
                <w:sz w:val="24"/>
                <w:szCs w:val="24"/>
              </w:rPr>
              <w:t>2.1,</w:t>
            </w:r>
            <w:r w:rsidRPr="60C217D6">
              <w:rPr>
                <w:rFonts w:ascii="Times New Roman"/>
                <w:spacing w:val="10"/>
                <w:sz w:val="24"/>
                <w:szCs w:val="24"/>
              </w:rPr>
              <w:t xml:space="preserve"> </w:t>
            </w:r>
            <w:r w:rsidRPr="60C217D6">
              <w:rPr>
                <w:rFonts w:ascii="Times New Roman"/>
                <w:sz w:val="24"/>
                <w:szCs w:val="24"/>
              </w:rPr>
              <w:t>2.2,</w:t>
            </w:r>
            <w:r w:rsidRPr="60C217D6">
              <w:rPr>
                <w:rFonts w:ascii="Times New Roman"/>
                <w:spacing w:val="10"/>
                <w:sz w:val="24"/>
                <w:szCs w:val="24"/>
              </w:rPr>
              <w:t xml:space="preserve"> </w:t>
            </w:r>
            <w:r w:rsidRPr="60C217D6">
              <w:rPr>
                <w:rFonts w:ascii="Times New Roman"/>
                <w:sz w:val="24"/>
                <w:szCs w:val="24"/>
              </w:rPr>
              <w:t>2.3,</w:t>
            </w:r>
            <w:r w:rsidRPr="60C217D6">
              <w:rPr>
                <w:rFonts w:ascii="Times New Roman"/>
                <w:spacing w:val="10"/>
                <w:sz w:val="24"/>
                <w:szCs w:val="24"/>
              </w:rPr>
              <w:t xml:space="preserve"> </w:t>
            </w:r>
            <w:r w:rsidRPr="60C217D6">
              <w:rPr>
                <w:rFonts w:ascii="Times New Roman"/>
                <w:sz w:val="24"/>
                <w:szCs w:val="24"/>
              </w:rPr>
              <w:t>2.4</w:t>
            </w:r>
            <w:r w:rsidRPr="60C217D6">
              <w:rPr>
                <w:rFonts w:ascii="Times New Roman"/>
                <w:spacing w:val="47"/>
                <w:sz w:val="24"/>
                <w:szCs w:val="24"/>
              </w:rPr>
              <w:t xml:space="preserve"> </w:t>
            </w:r>
            <w:r w:rsidRPr="60C217D6">
              <w:rPr>
                <w:rFonts w:ascii="Times New Roman"/>
                <w:sz w:val="24"/>
                <w:szCs w:val="24"/>
              </w:rPr>
              <w:t xml:space="preserve">or 2.5 </w:t>
            </w:r>
            <w:r w:rsidRPr="60C217D6">
              <w:rPr>
                <w:rFonts w:ascii="Times New Roman"/>
                <w:spacing w:val="-1"/>
                <w:sz w:val="24"/>
                <w:szCs w:val="24"/>
              </w:rPr>
              <w:t>above.</w:t>
            </w:r>
            <w:r w:rsidRPr="60C217D6">
              <w:rPr>
                <w:rFonts w:ascii="Times New Roman"/>
                <w:sz w:val="24"/>
                <w:szCs w:val="24"/>
              </w:rPr>
              <w:t xml:space="preserve"> </w:t>
            </w:r>
          </w:p>
          <w:p w14:paraId="3DA82400" w14:textId="575FE911" w:rsidR="00190C4E" w:rsidRDefault="00190C4E">
            <w:pPr>
              <w:pStyle w:val="TableParagraph"/>
              <w:spacing w:before="117"/>
              <w:ind w:left="102" w:right="101"/>
              <w:rPr>
                <w:rFonts w:ascii="Times New Roman"/>
                <w:spacing w:val="-1"/>
                <w:sz w:val="24"/>
                <w:szCs w:val="24"/>
              </w:rPr>
            </w:pPr>
            <w:r w:rsidRPr="004A5175">
              <w:rPr>
                <w:rFonts w:ascii="Times New Roman"/>
                <w:sz w:val="24"/>
                <w:szCs w:val="24"/>
                <w:lang w:val="en-GB"/>
              </w:rPr>
              <w:t xml:space="preserve">Inflows from the repayment of deposits posted as collateral at the expiry of the collateralized transaction shall be reported in this row </w:t>
            </w:r>
            <w:proofErr w:type="gramStart"/>
            <w:r w:rsidRPr="004A5175">
              <w:rPr>
                <w:rFonts w:ascii="Times New Roman"/>
                <w:sz w:val="24"/>
                <w:szCs w:val="24"/>
                <w:lang w:val="en-GB"/>
              </w:rPr>
              <w:t>provided</w:t>
            </w:r>
            <w:proofErr w:type="gramEnd"/>
            <w:r w:rsidRPr="004A5175">
              <w:rPr>
                <w:rFonts w:ascii="Times New Roman"/>
                <w:sz w:val="24"/>
                <w:szCs w:val="24"/>
                <w:lang w:val="en-GB"/>
              </w:rPr>
              <w:t xml:space="preserve"> they meet the criteria stated in point 6</w:t>
            </w:r>
            <w:r>
              <w:rPr>
                <w:rFonts w:ascii="Times New Roman"/>
                <w:sz w:val="24"/>
                <w:szCs w:val="24"/>
                <w:lang w:val="en-GB"/>
              </w:rPr>
              <w:t xml:space="preserve">. </w:t>
            </w:r>
            <w:proofErr w:type="spellStart"/>
            <w:r w:rsidR="0043635A">
              <w:rPr>
                <w:rFonts w:ascii="Times New Roman"/>
                <w:sz w:val="24"/>
                <w:szCs w:val="24"/>
              </w:rPr>
              <w:t>Aditionally</w:t>
            </w:r>
            <w:proofErr w:type="spellEnd"/>
            <w:r w:rsidRPr="1BB57878">
              <w:rPr>
                <w:rFonts w:ascii="Times New Roman"/>
                <w:sz w:val="24"/>
                <w:szCs w:val="24"/>
              </w:rPr>
              <w:t>, the repayment of deposits posted as collateral in derivative transactions shall be reported in this row</w:t>
            </w:r>
            <w:r w:rsidRPr="60C217D6">
              <w:rPr>
                <w:rFonts w:ascii="Times New Roman"/>
                <w:spacing w:val="-1"/>
                <w:sz w:val="24"/>
                <w:szCs w:val="24"/>
              </w:rPr>
              <w:t xml:space="preserve"> </w:t>
            </w:r>
            <w:r w:rsidRPr="60C217D6">
              <w:rPr>
                <w:rFonts w:ascii="Times New Roman"/>
                <w:sz w:val="24"/>
                <w:szCs w:val="24"/>
              </w:rPr>
              <w:t>Contingent</w:t>
            </w:r>
            <w:r w:rsidRPr="60C217D6">
              <w:rPr>
                <w:rFonts w:ascii="Times New Roman"/>
                <w:spacing w:val="-1"/>
                <w:sz w:val="24"/>
                <w:szCs w:val="24"/>
              </w:rPr>
              <w:t xml:space="preserve"> </w:t>
            </w:r>
            <w:r w:rsidRPr="60C217D6">
              <w:rPr>
                <w:rFonts w:ascii="Times New Roman"/>
                <w:sz w:val="24"/>
                <w:szCs w:val="24"/>
              </w:rPr>
              <w:t>inflows</w:t>
            </w:r>
            <w:r w:rsidRPr="60C217D6">
              <w:rPr>
                <w:rFonts w:ascii="Times New Roman"/>
                <w:spacing w:val="-1"/>
                <w:sz w:val="24"/>
                <w:szCs w:val="24"/>
              </w:rPr>
              <w:t xml:space="preserve"> </w:t>
            </w:r>
            <w:r w:rsidRPr="60C217D6">
              <w:rPr>
                <w:rFonts w:ascii="Times New Roman"/>
                <w:sz w:val="24"/>
                <w:szCs w:val="24"/>
              </w:rPr>
              <w:t>shall</w:t>
            </w:r>
            <w:r w:rsidRPr="60C217D6">
              <w:rPr>
                <w:rFonts w:ascii="Times New Roman"/>
                <w:spacing w:val="-1"/>
                <w:sz w:val="24"/>
                <w:szCs w:val="24"/>
              </w:rPr>
              <w:t xml:space="preserve"> not </w:t>
            </w:r>
            <w:r w:rsidRPr="60C217D6">
              <w:rPr>
                <w:rFonts w:ascii="Times New Roman"/>
                <w:sz w:val="24"/>
                <w:szCs w:val="24"/>
              </w:rPr>
              <w:t>be</w:t>
            </w:r>
            <w:r w:rsidRPr="60C217D6">
              <w:rPr>
                <w:rFonts w:ascii="Times New Roman"/>
                <w:spacing w:val="-1"/>
                <w:sz w:val="24"/>
                <w:szCs w:val="24"/>
              </w:rPr>
              <w:t xml:space="preserve"> </w:t>
            </w:r>
            <w:r w:rsidRPr="60C217D6">
              <w:rPr>
                <w:rFonts w:ascii="Times New Roman"/>
                <w:sz w:val="24"/>
                <w:szCs w:val="24"/>
              </w:rPr>
              <w:t>reported</w:t>
            </w:r>
            <w:r w:rsidRPr="60C217D6">
              <w:rPr>
                <w:rFonts w:ascii="Times New Roman"/>
                <w:spacing w:val="-1"/>
                <w:sz w:val="24"/>
                <w:szCs w:val="24"/>
              </w:rPr>
              <w:t xml:space="preserve"> </w:t>
            </w:r>
            <w:r w:rsidRPr="1BB57878">
              <w:rPr>
                <w:rFonts w:ascii="Times New Roman"/>
                <w:sz w:val="24"/>
                <w:szCs w:val="24"/>
              </w:rPr>
              <w:t>here.</w:t>
            </w:r>
          </w:p>
          <w:p w14:paraId="7679FBD9" w14:textId="157D125C" w:rsidR="00190C4E" w:rsidRPr="009367C7" w:rsidRDefault="00190C4E">
            <w:pPr>
              <w:pStyle w:val="TableParagraph"/>
              <w:spacing w:before="117"/>
              <w:ind w:left="102" w:right="101"/>
              <w:rPr>
                <w:rFonts w:ascii="Times New Roman"/>
                <w:sz w:val="24"/>
                <w:szCs w:val="24"/>
              </w:rPr>
            </w:pPr>
          </w:p>
        </w:tc>
      </w:tr>
      <w:tr w:rsidR="00190C4E" w:rsidRPr="009367C7" w14:paraId="22790671" w14:textId="77777777">
        <w:trPr>
          <w:trHeight w:val="304"/>
        </w:trPr>
        <w:tc>
          <w:tcPr>
            <w:tcW w:w="1418" w:type="dxa"/>
          </w:tcPr>
          <w:p w14:paraId="14005F50"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0691</w:t>
            </w:r>
          </w:p>
        </w:tc>
        <w:tc>
          <w:tcPr>
            <w:tcW w:w="7590" w:type="dxa"/>
          </w:tcPr>
          <w:p w14:paraId="6D554E96" w14:textId="77777777" w:rsidR="00190C4E" w:rsidRPr="009367C7" w:rsidRDefault="00190C4E">
            <w:pPr>
              <w:pStyle w:val="TableParagraph"/>
              <w:spacing w:before="119"/>
              <w:ind w:left="102"/>
              <w:rPr>
                <w:rFonts w:ascii="Times New Roman"/>
                <w:b/>
                <w:sz w:val="24"/>
                <w:u w:val="thick" w:color="000000"/>
              </w:rPr>
            </w:pPr>
            <w:r w:rsidRPr="009367C7">
              <w:rPr>
                <w:rFonts w:ascii="Times New Roman"/>
                <w:b/>
                <w:sz w:val="24"/>
                <w:u w:val="thick" w:color="000000"/>
              </w:rPr>
              <w:t>2.6.1 of which: Intragroup or IPS</w:t>
            </w:r>
          </w:p>
          <w:p w14:paraId="7CB4B81D" w14:textId="2BC58FAB" w:rsidR="00190C4E" w:rsidRDefault="00190C4E">
            <w:pPr>
              <w:pStyle w:val="TableParagraph"/>
              <w:spacing w:before="119"/>
              <w:ind w:left="102"/>
              <w:rPr>
                <w:rFonts w:ascii="Times New Roman"/>
                <w:sz w:val="24"/>
              </w:rPr>
            </w:pPr>
            <w:r w:rsidRPr="009367C7">
              <w:rPr>
                <w:rFonts w:ascii="Times New Roman"/>
                <w:sz w:val="24"/>
              </w:rPr>
              <w:t xml:space="preserve">The </w:t>
            </w:r>
            <w:proofErr w:type="gramStart"/>
            <w:r w:rsidRPr="009367C7">
              <w:rPr>
                <w:rFonts w:ascii="Times New Roman"/>
                <w:sz w:val="24"/>
              </w:rPr>
              <w:t>amount</w:t>
            </w:r>
            <w:proofErr w:type="gramEnd"/>
            <w:r w:rsidRPr="009367C7">
              <w:rPr>
                <w:rFonts w:ascii="Times New Roman"/>
                <w:sz w:val="24"/>
              </w:rPr>
              <w:t xml:space="preserve"> of</w:t>
            </w:r>
            <w:r w:rsidRPr="009367C7">
              <w:rPr>
                <w:rFonts w:ascii="Times New Roman"/>
                <w:spacing w:val="28"/>
                <w:sz w:val="24"/>
              </w:rPr>
              <w:t xml:space="preserve"> </w:t>
            </w:r>
            <w:r w:rsidRPr="009367C7">
              <w:rPr>
                <w:rFonts w:ascii="Times New Roman"/>
                <w:spacing w:val="-1"/>
                <w:sz w:val="24"/>
              </w:rPr>
              <w:t>inflows</w:t>
            </w:r>
            <w:r w:rsidRPr="009367C7">
              <w:rPr>
                <w:rFonts w:ascii="Times New Roman"/>
                <w:spacing w:val="29"/>
                <w:sz w:val="24"/>
              </w:rPr>
              <w:t xml:space="preserve"> </w:t>
            </w:r>
            <w:r w:rsidRPr="009367C7">
              <w:rPr>
                <w:rFonts w:ascii="Times New Roman"/>
                <w:sz w:val="24"/>
              </w:rPr>
              <w:t>in</w:t>
            </w:r>
            <w:r w:rsidRPr="009367C7">
              <w:rPr>
                <w:rFonts w:ascii="Times New Roman"/>
                <w:spacing w:val="28"/>
                <w:sz w:val="24"/>
              </w:rPr>
              <w:t xml:space="preserve"> </w:t>
            </w:r>
            <w:r w:rsidRPr="009367C7">
              <w:rPr>
                <w:rFonts w:ascii="Times New Roman"/>
                <w:sz w:val="24"/>
              </w:rPr>
              <w:t>2.6</w:t>
            </w:r>
            <w:r w:rsidRPr="009367C7">
              <w:rPr>
                <w:rFonts w:ascii="Times New Roman"/>
                <w:spacing w:val="28"/>
                <w:sz w:val="24"/>
              </w:rPr>
              <w:t xml:space="preserve"> </w:t>
            </w:r>
            <w:r w:rsidRPr="009367C7">
              <w:rPr>
                <w:rFonts w:ascii="Times New Roman"/>
                <w:spacing w:val="-1"/>
                <w:sz w:val="24"/>
              </w:rPr>
              <w:t>where</w:t>
            </w:r>
            <w:r w:rsidRPr="009367C7">
              <w:rPr>
                <w:rFonts w:ascii="Times New Roman"/>
                <w:spacing w:val="29"/>
                <w:sz w:val="24"/>
              </w:rPr>
              <w:t xml:space="preserve"> </w:t>
            </w:r>
            <w:r w:rsidRPr="009367C7">
              <w:rPr>
                <w:rFonts w:ascii="Times New Roman"/>
                <w:sz w:val="24"/>
              </w:rPr>
              <w:t>the</w:t>
            </w:r>
            <w:r w:rsidRPr="009367C7">
              <w:rPr>
                <w:rFonts w:ascii="Times New Roman"/>
                <w:spacing w:val="27"/>
                <w:sz w:val="24"/>
              </w:rPr>
              <w:t xml:space="preserve"> </w:t>
            </w:r>
            <w:r w:rsidRPr="009367C7">
              <w:rPr>
                <w:rFonts w:ascii="Times New Roman"/>
                <w:spacing w:val="-1"/>
                <w:sz w:val="24"/>
              </w:rPr>
              <w:t>counterparty</w:t>
            </w:r>
            <w:r w:rsidRPr="009367C7">
              <w:rPr>
                <w:rFonts w:ascii="Times New Roman"/>
                <w:spacing w:val="27"/>
                <w:sz w:val="24"/>
              </w:rPr>
              <w:t xml:space="preserve"> </w:t>
            </w:r>
            <w:r w:rsidRPr="009367C7">
              <w:rPr>
                <w:rFonts w:ascii="Times New Roman"/>
                <w:sz w:val="24"/>
              </w:rPr>
              <w:t>is</w:t>
            </w:r>
            <w:r w:rsidRPr="009367C7">
              <w:rPr>
                <w:rFonts w:ascii="Times New Roman"/>
                <w:spacing w:val="29"/>
                <w:sz w:val="24"/>
              </w:rPr>
              <w:t xml:space="preserve"> </w:t>
            </w:r>
            <w:r w:rsidRPr="00C92F6B">
              <w:rPr>
                <w:rFonts w:ascii="Times New Roman"/>
                <w:spacing w:val="29"/>
                <w:sz w:val="24"/>
                <w:lang w:val="en-GB"/>
              </w:rPr>
              <w:t>an Intragroup or IPS counterparty</w:t>
            </w:r>
            <w:r w:rsidRPr="00C92F6B" w:rsidDel="00C92F6B">
              <w:rPr>
                <w:rFonts w:ascii="Times New Roman"/>
                <w:spacing w:val="29"/>
                <w:sz w:val="24"/>
                <w:lang w:val="en-GB"/>
              </w:rPr>
              <w:t xml:space="preserve"> </w:t>
            </w:r>
          </w:p>
          <w:p w14:paraId="3C0838D5" w14:textId="77777777" w:rsidR="00190C4E" w:rsidRPr="009367C7" w:rsidRDefault="00190C4E">
            <w:pPr>
              <w:pStyle w:val="TableParagraph"/>
              <w:spacing w:before="119"/>
              <w:ind w:left="102"/>
              <w:rPr>
                <w:rFonts w:ascii="Times New Roman"/>
                <w:b/>
                <w:sz w:val="24"/>
                <w:u w:val="thick" w:color="000000"/>
              </w:rPr>
            </w:pPr>
            <w:r w:rsidRPr="007C528C">
              <w:rPr>
                <w:rFonts w:ascii="Times New Roman"/>
                <w:sz w:val="24"/>
                <w:szCs w:val="24"/>
                <w:u w:val="single"/>
                <w:lang w:val="en-GB"/>
              </w:rPr>
              <w:t xml:space="preserve">Outflows from intra-group entities shall only be reported on a solo or </w:t>
            </w:r>
            <w:proofErr w:type="spellStart"/>
            <w:r w:rsidRPr="007C528C">
              <w:rPr>
                <w:rFonts w:ascii="Times New Roman"/>
                <w:sz w:val="24"/>
                <w:szCs w:val="24"/>
                <w:u w:val="single"/>
                <w:lang w:val="en-GB"/>
              </w:rPr>
              <w:t>subconsolidated</w:t>
            </w:r>
            <w:proofErr w:type="spellEnd"/>
            <w:r w:rsidRPr="007C528C">
              <w:rPr>
                <w:rFonts w:ascii="Times New Roman"/>
                <w:sz w:val="24"/>
                <w:szCs w:val="24"/>
                <w:u w:val="single"/>
                <w:lang w:val="en-GB"/>
              </w:rPr>
              <w:t xml:space="preserve"> basis.</w:t>
            </w:r>
            <w:r w:rsidRPr="007C528C">
              <w:rPr>
                <w:rFonts w:ascii="Times New Roman"/>
                <w:sz w:val="24"/>
                <w:szCs w:val="24"/>
                <w:u w:val="thick"/>
                <w:lang w:val="en-GB"/>
              </w:rPr>
              <w:t> </w:t>
            </w:r>
          </w:p>
        </w:tc>
      </w:tr>
      <w:tr w:rsidR="00190C4E" w:rsidRPr="009367C7" w14:paraId="23F6F13E" w14:textId="77777777">
        <w:trPr>
          <w:trHeight w:val="304"/>
        </w:trPr>
        <w:tc>
          <w:tcPr>
            <w:tcW w:w="1418" w:type="dxa"/>
          </w:tcPr>
          <w:p w14:paraId="17F8E655"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0700</w:t>
            </w:r>
          </w:p>
        </w:tc>
        <w:tc>
          <w:tcPr>
            <w:tcW w:w="7590" w:type="dxa"/>
          </w:tcPr>
          <w:p w14:paraId="42A91715"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2.7 </w:t>
            </w:r>
            <w:r w:rsidRPr="009367C7">
              <w:rPr>
                <w:rFonts w:ascii="Times New Roman"/>
                <w:b/>
                <w:spacing w:val="-1"/>
                <w:sz w:val="24"/>
                <w:u w:val="thick" w:color="000000"/>
              </w:rPr>
              <w:t>Total</w:t>
            </w:r>
            <w:r w:rsidRPr="009367C7">
              <w:rPr>
                <w:rFonts w:ascii="Times New Roman"/>
                <w:b/>
                <w:sz w:val="24"/>
                <w:u w:val="thick" w:color="000000"/>
              </w:rPr>
              <w:t xml:space="preserve"> </w:t>
            </w:r>
            <w:r w:rsidRPr="009367C7">
              <w:rPr>
                <w:rFonts w:ascii="Times New Roman"/>
                <w:b/>
                <w:spacing w:val="-1"/>
                <w:sz w:val="24"/>
                <w:u w:val="thick" w:color="000000"/>
              </w:rPr>
              <w:t>inflows</w:t>
            </w:r>
          </w:p>
          <w:p w14:paraId="6BE7500D"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z w:val="24"/>
              </w:rPr>
              <w:t>Sum</w:t>
            </w:r>
            <w:r w:rsidRPr="009367C7">
              <w:rPr>
                <w:rFonts w:ascii="Times New Roman"/>
                <w:spacing w:val="-2"/>
                <w:sz w:val="24"/>
              </w:rPr>
              <w:t xml:space="preserve"> </w:t>
            </w:r>
            <w:r w:rsidRPr="009367C7">
              <w:rPr>
                <w:rFonts w:ascii="Times New Roman"/>
                <w:sz w:val="24"/>
              </w:rPr>
              <w:t>of</w:t>
            </w:r>
            <w:r w:rsidRPr="009367C7">
              <w:rPr>
                <w:rFonts w:ascii="Times New Roman"/>
                <w:spacing w:val="-1"/>
                <w:sz w:val="24"/>
              </w:rPr>
              <w:t xml:space="preserve"> inflows</w:t>
            </w:r>
            <w:r w:rsidRPr="009367C7">
              <w:rPr>
                <w:rFonts w:ascii="Times New Roman"/>
                <w:sz w:val="24"/>
              </w:rPr>
              <w:t xml:space="preserve"> 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items</w:t>
            </w:r>
            <w:r w:rsidRPr="009367C7">
              <w:rPr>
                <w:rFonts w:ascii="Times New Roman"/>
                <w:sz w:val="24"/>
              </w:rPr>
              <w:t xml:space="preserve"> 2.1,</w:t>
            </w:r>
            <w:r w:rsidRPr="009367C7">
              <w:rPr>
                <w:rFonts w:ascii="Times New Roman"/>
                <w:spacing w:val="1"/>
                <w:sz w:val="24"/>
              </w:rPr>
              <w:t xml:space="preserve"> </w:t>
            </w:r>
            <w:r w:rsidRPr="009367C7">
              <w:rPr>
                <w:rFonts w:ascii="Times New Roman"/>
                <w:sz w:val="24"/>
              </w:rPr>
              <w:t>2.2, 2.3, 2.4, 2.5 and 2.6.</w:t>
            </w:r>
          </w:p>
        </w:tc>
      </w:tr>
      <w:tr w:rsidR="00190C4E" w:rsidRPr="009367C7" w14:paraId="5250D24E" w14:textId="77777777">
        <w:trPr>
          <w:trHeight w:val="304"/>
        </w:trPr>
        <w:tc>
          <w:tcPr>
            <w:tcW w:w="1418" w:type="dxa"/>
          </w:tcPr>
          <w:p w14:paraId="5391AE5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0710</w:t>
            </w:r>
          </w:p>
        </w:tc>
        <w:tc>
          <w:tcPr>
            <w:tcW w:w="7590" w:type="dxa"/>
          </w:tcPr>
          <w:p w14:paraId="16DB13A2"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2.8 </w:t>
            </w:r>
            <w:r w:rsidRPr="009367C7">
              <w:rPr>
                <w:rFonts w:ascii="Times New Roman"/>
                <w:b/>
                <w:spacing w:val="-1"/>
                <w:sz w:val="24"/>
                <w:u w:val="thick" w:color="000000"/>
              </w:rPr>
              <w:t>Net</w:t>
            </w:r>
            <w:r w:rsidRPr="009367C7">
              <w:rPr>
                <w:rFonts w:ascii="Times New Roman"/>
                <w:b/>
                <w:sz w:val="24"/>
                <w:u w:val="thick" w:color="000000"/>
              </w:rPr>
              <w:t xml:space="preserve"> </w:t>
            </w:r>
            <w:r w:rsidRPr="009367C7">
              <w:rPr>
                <w:rFonts w:ascii="Times New Roman"/>
                <w:b/>
                <w:spacing w:val="-1"/>
                <w:sz w:val="24"/>
                <w:u w:val="thick" w:color="000000"/>
              </w:rPr>
              <w:t>contractual</w:t>
            </w:r>
            <w:r w:rsidRPr="009367C7">
              <w:rPr>
                <w:rFonts w:ascii="Times New Roman"/>
                <w:b/>
                <w:sz w:val="24"/>
                <w:u w:val="thick" w:color="000000"/>
              </w:rPr>
              <w:t xml:space="preserve"> gap</w:t>
            </w:r>
          </w:p>
          <w:p w14:paraId="6D8CEC44"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z w:val="24"/>
              </w:rPr>
              <w:t xml:space="preserve"> </w:t>
            </w:r>
            <w:r w:rsidRPr="009367C7">
              <w:rPr>
                <w:rFonts w:ascii="Times New Roman"/>
                <w:spacing w:val="-1"/>
                <w:sz w:val="24"/>
              </w:rPr>
              <w:t>Inflows</w:t>
            </w:r>
            <w:r w:rsidRPr="009367C7">
              <w:rPr>
                <w:rFonts w:ascii="Times New Roman"/>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z w:val="24"/>
              </w:rPr>
              <w:t>item</w:t>
            </w:r>
            <w:r w:rsidRPr="009367C7">
              <w:rPr>
                <w:rFonts w:ascii="Times New Roman"/>
                <w:spacing w:val="-2"/>
                <w:sz w:val="24"/>
              </w:rPr>
              <w:t xml:space="preserve"> </w:t>
            </w:r>
            <w:r w:rsidRPr="009367C7">
              <w:rPr>
                <w:rFonts w:ascii="Times New Roman"/>
                <w:sz w:val="24"/>
              </w:rPr>
              <w:t xml:space="preserve">2.7 less </w:t>
            </w:r>
            <w:r w:rsidRPr="009367C7">
              <w:rPr>
                <w:rFonts w:ascii="Times New Roman"/>
                <w:spacing w:val="-1"/>
                <w:sz w:val="24"/>
              </w:rPr>
              <w:t>total</w:t>
            </w:r>
            <w:r w:rsidRPr="009367C7">
              <w:rPr>
                <w:rFonts w:ascii="Times New Roman"/>
                <w:sz w:val="24"/>
              </w:rPr>
              <w:t xml:space="preserve"> </w:t>
            </w:r>
            <w:r w:rsidRPr="009367C7">
              <w:rPr>
                <w:rFonts w:ascii="Times New Roman"/>
                <w:spacing w:val="-1"/>
                <w:sz w:val="24"/>
              </w:rPr>
              <w:t>outflows</w:t>
            </w:r>
            <w:r w:rsidRPr="009367C7">
              <w:rPr>
                <w:rFonts w:ascii="Times New Roman"/>
                <w:sz w:val="24"/>
              </w:rPr>
              <w:t xml:space="preserve"> 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1.7.</w:t>
            </w:r>
          </w:p>
        </w:tc>
      </w:tr>
      <w:tr w:rsidR="00190C4E" w:rsidRPr="009367C7" w14:paraId="03AC739E" w14:textId="77777777">
        <w:trPr>
          <w:trHeight w:val="304"/>
        </w:trPr>
        <w:tc>
          <w:tcPr>
            <w:tcW w:w="1418" w:type="dxa"/>
          </w:tcPr>
          <w:p w14:paraId="01A0DFD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0720</w:t>
            </w:r>
          </w:p>
        </w:tc>
        <w:tc>
          <w:tcPr>
            <w:tcW w:w="7590" w:type="dxa"/>
          </w:tcPr>
          <w:p w14:paraId="13B8FFD9"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2.9 </w:t>
            </w:r>
            <w:r w:rsidRPr="009367C7">
              <w:rPr>
                <w:rFonts w:ascii="Times New Roman"/>
                <w:b/>
                <w:spacing w:val="-1"/>
                <w:sz w:val="24"/>
                <w:u w:val="thick" w:color="000000"/>
              </w:rPr>
              <w:t>Cumulated net</w:t>
            </w:r>
            <w:r w:rsidRPr="009367C7">
              <w:rPr>
                <w:rFonts w:ascii="Times New Roman"/>
                <w:b/>
                <w:sz w:val="24"/>
                <w:u w:val="thick" w:color="000000"/>
              </w:rPr>
              <w:t xml:space="preserve"> </w:t>
            </w:r>
            <w:r w:rsidRPr="009367C7">
              <w:rPr>
                <w:rFonts w:ascii="Times New Roman"/>
                <w:b/>
                <w:spacing w:val="-1"/>
                <w:sz w:val="24"/>
                <w:u w:val="thick" w:color="000000"/>
              </w:rPr>
              <w:t>contractual</w:t>
            </w:r>
            <w:r w:rsidRPr="009367C7">
              <w:rPr>
                <w:rFonts w:ascii="Times New Roman"/>
                <w:b/>
                <w:sz w:val="24"/>
                <w:u w:val="thick" w:color="000000"/>
              </w:rPr>
              <w:t xml:space="preserve"> gap</w:t>
            </w:r>
          </w:p>
          <w:p w14:paraId="3B3BE427"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Cumulated</w:t>
            </w:r>
            <w:r w:rsidRPr="009367C7">
              <w:rPr>
                <w:rFonts w:ascii="Times New Roman"/>
                <w:spacing w:val="38"/>
                <w:sz w:val="24"/>
              </w:rPr>
              <w:t xml:space="preserve"> </w:t>
            </w:r>
            <w:r w:rsidRPr="009367C7">
              <w:rPr>
                <w:rFonts w:ascii="Times New Roman"/>
                <w:sz w:val="24"/>
              </w:rPr>
              <w:t>net</w:t>
            </w:r>
            <w:r w:rsidRPr="009367C7">
              <w:rPr>
                <w:rFonts w:ascii="Times New Roman"/>
                <w:spacing w:val="38"/>
                <w:sz w:val="24"/>
              </w:rPr>
              <w:t xml:space="preserve"> </w:t>
            </w:r>
            <w:r w:rsidRPr="009367C7">
              <w:rPr>
                <w:rFonts w:ascii="Times New Roman"/>
                <w:spacing w:val="-1"/>
                <w:sz w:val="24"/>
              </w:rPr>
              <w:t>contractual</w:t>
            </w:r>
            <w:r w:rsidRPr="009367C7">
              <w:rPr>
                <w:rFonts w:ascii="Times New Roman"/>
                <w:spacing w:val="38"/>
                <w:sz w:val="24"/>
              </w:rPr>
              <w:t xml:space="preserve"> </w:t>
            </w:r>
            <w:r w:rsidRPr="009367C7">
              <w:rPr>
                <w:rFonts w:ascii="Times New Roman"/>
                <w:sz w:val="24"/>
              </w:rPr>
              <w:t>gap</w:t>
            </w:r>
            <w:r w:rsidRPr="009367C7">
              <w:rPr>
                <w:rFonts w:ascii="Times New Roman"/>
                <w:spacing w:val="38"/>
                <w:sz w:val="24"/>
              </w:rPr>
              <w:t xml:space="preserve"> </w:t>
            </w:r>
            <w:r w:rsidRPr="009367C7">
              <w:rPr>
                <w:rFonts w:ascii="Times New Roman"/>
                <w:sz w:val="24"/>
              </w:rPr>
              <w:t>from</w:t>
            </w:r>
            <w:r w:rsidRPr="009367C7">
              <w:rPr>
                <w:rFonts w:ascii="Times New Roman"/>
                <w:spacing w:val="37"/>
                <w:sz w:val="24"/>
              </w:rPr>
              <w:t xml:space="preserve"> </w:t>
            </w:r>
            <w:r w:rsidRPr="009367C7">
              <w:rPr>
                <w:rFonts w:ascii="Times New Roman"/>
                <w:sz w:val="24"/>
              </w:rPr>
              <w:t>the</w:t>
            </w:r>
            <w:r w:rsidRPr="009367C7">
              <w:rPr>
                <w:rFonts w:ascii="Times New Roman"/>
                <w:spacing w:val="38"/>
                <w:sz w:val="24"/>
              </w:rPr>
              <w:t xml:space="preserve"> </w:t>
            </w:r>
            <w:r w:rsidRPr="009367C7">
              <w:rPr>
                <w:rFonts w:ascii="Times New Roman"/>
                <w:spacing w:val="-1"/>
                <w:sz w:val="24"/>
              </w:rPr>
              <w:t>reporting</w:t>
            </w:r>
            <w:r w:rsidRPr="009367C7">
              <w:rPr>
                <w:rFonts w:ascii="Times New Roman"/>
                <w:spacing w:val="37"/>
                <w:sz w:val="24"/>
              </w:rPr>
              <w:t xml:space="preserve"> </w:t>
            </w:r>
            <w:r w:rsidRPr="009367C7">
              <w:rPr>
                <w:rFonts w:ascii="Times New Roman"/>
                <w:sz w:val="24"/>
              </w:rPr>
              <w:t>date</w:t>
            </w:r>
            <w:r w:rsidRPr="009367C7">
              <w:rPr>
                <w:rFonts w:ascii="Times New Roman"/>
                <w:spacing w:val="38"/>
                <w:sz w:val="24"/>
              </w:rPr>
              <w:t xml:space="preserve"> </w:t>
            </w:r>
            <w:r w:rsidRPr="009367C7">
              <w:rPr>
                <w:rFonts w:ascii="Times New Roman"/>
                <w:sz w:val="24"/>
              </w:rPr>
              <w:t>to</w:t>
            </w:r>
            <w:r w:rsidRPr="009367C7">
              <w:rPr>
                <w:rFonts w:ascii="Times New Roman"/>
                <w:spacing w:val="38"/>
                <w:sz w:val="24"/>
              </w:rPr>
              <w:t xml:space="preserve"> </w:t>
            </w:r>
            <w:r w:rsidRPr="009367C7">
              <w:rPr>
                <w:rFonts w:ascii="Times New Roman"/>
                <w:sz w:val="24"/>
              </w:rPr>
              <w:t>the</w:t>
            </w:r>
            <w:r w:rsidRPr="009367C7">
              <w:rPr>
                <w:rFonts w:ascii="Times New Roman"/>
                <w:spacing w:val="37"/>
                <w:sz w:val="24"/>
              </w:rPr>
              <w:t xml:space="preserve"> </w:t>
            </w:r>
            <w:r w:rsidRPr="009367C7">
              <w:rPr>
                <w:rFonts w:ascii="Times New Roman"/>
                <w:sz w:val="24"/>
              </w:rPr>
              <w:t>upper</w:t>
            </w:r>
            <w:r w:rsidRPr="009367C7">
              <w:rPr>
                <w:rFonts w:ascii="Times New Roman"/>
                <w:spacing w:val="38"/>
                <w:sz w:val="24"/>
              </w:rPr>
              <w:t xml:space="preserve"> </w:t>
            </w:r>
            <w:r w:rsidRPr="009367C7">
              <w:rPr>
                <w:rFonts w:ascii="Times New Roman"/>
                <w:spacing w:val="-1"/>
                <w:sz w:val="24"/>
              </w:rPr>
              <w:t>limit</w:t>
            </w:r>
            <w:r w:rsidRPr="009367C7">
              <w:rPr>
                <w:rFonts w:ascii="Times New Roman"/>
                <w:spacing w:val="38"/>
                <w:sz w:val="24"/>
              </w:rPr>
              <w:t xml:space="preserve"> </w:t>
            </w:r>
            <w:r w:rsidRPr="009367C7">
              <w:rPr>
                <w:rFonts w:ascii="Times New Roman"/>
                <w:sz w:val="24"/>
              </w:rPr>
              <w:t>of</w:t>
            </w:r>
            <w:r w:rsidRPr="009367C7">
              <w:rPr>
                <w:rFonts w:ascii="Times New Roman"/>
                <w:spacing w:val="38"/>
                <w:sz w:val="24"/>
              </w:rPr>
              <w:t xml:space="preserve"> </w:t>
            </w:r>
            <w:r w:rsidRPr="009367C7">
              <w:rPr>
                <w:rFonts w:ascii="Times New Roman"/>
                <w:sz w:val="24"/>
              </w:rPr>
              <w:t>a</w:t>
            </w:r>
            <w:r w:rsidRPr="009367C7">
              <w:rPr>
                <w:rFonts w:ascii="Times New Roman"/>
                <w:spacing w:val="49"/>
                <w:sz w:val="24"/>
              </w:rPr>
              <w:t xml:space="preserve"> </w:t>
            </w:r>
            <w:r w:rsidRPr="009367C7">
              <w:rPr>
                <w:rFonts w:ascii="Times New Roman"/>
                <w:spacing w:val="-1"/>
                <w:sz w:val="24"/>
              </w:rPr>
              <w:t>relevant</w:t>
            </w:r>
            <w:r w:rsidRPr="009367C7">
              <w:rPr>
                <w:rFonts w:ascii="Times New Roman"/>
                <w:sz w:val="24"/>
              </w:rPr>
              <w:t xml:space="preserve"> </w:t>
            </w:r>
            <w:r w:rsidRPr="009367C7">
              <w:rPr>
                <w:rFonts w:ascii="Times New Roman"/>
                <w:spacing w:val="-1"/>
                <w:sz w:val="24"/>
              </w:rPr>
              <w:t>time</w:t>
            </w:r>
            <w:r w:rsidRPr="009367C7">
              <w:rPr>
                <w:rFonts w:ascii="Times New Roman"/>
                <w:sz w:val="24"/>
              </w:rPr>
              <w:t xml:space="preserve"> bucket.</w:t>
            </w:r>
          </w:p>
        </w:tc>
      </w:tr>
      <w:tr w:rsidR="00190C4E" w:rsidRPr="009367C7" w14:paraId="48DE3E7B" w14:textId="77777777">
        <w:trPr>
          <w:trHeight w:val="304"/>
        </w:trPr>
        <w:tc>
          <w:tcPr>
            <w:tcW w:w="1418" w:type="dxa"/>
            <w:shd w:val="clear" w:color="auto" w:fill="FAE2D5" w:themeFill="accent2" w:themeFillTint="33"/>
          </w:tcPr>
          <w:p w14:paraId="09DC1C1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0730-1080</w:t>
            </w:r>
          </w:p>
        </w:tc>
        <w:tc>
          <w:tcPr>
            <w:tcW w:w="7590" w:type="dxa"/>
            <w:shd w:val="clear" w:color="auto" w:fill="FAE2D5" w:themeFill="accent2" w:themeFillTint="33"/>
          </w:tcPr>
          <w:p w14:paraId="5C2F4259" w14:textId="77777777" w:rsidR="00190C4E" w:rsidRPr="009367C7" w:rsidRDefault="00190C4E">
            <w:pPr>
              <w:pStyle w:val="TableParagraph"/>
              <w:spacing w:before="119"/>
              <w:ind w:left="102"/>
              <w:rPr>
                <w:rFonts w:ascii="Times New Roman"/>
                <w:b/>
                <w:sz w:val="24"/>
                <w:u w:val="thick" w:color="000000"/>
              </w:rPr>
            </w:pPr>
            <w:r w:rsidRPr="009367C7">
              <w:rPr>
                <w:rFonts w:ascii="Times New Roman"/>
                <w:b/>
                <w:sz w:val="24"/>
              </w:rPr>
              <w:t xml:space="preserve">3 COUNTERBALANCING </w:t>
            </w:r>
            <w:proofErr w:type="gramStart"/>
            <w:r w:rsidRPr="009367C7">
              <w:rPr>
                <w:rFonts w:ascii="Times New Roman"/>
                <w:b/>
                <w:sz w:val="24"/>
              </w:rPr>
              <w:t>CAPACITY</w:t>
            </w:r>
            <w:proofErr w:type="gramEnd"/>
          </w:p>
          <w:p w14:paraId="1C114AEB" w14:textId="77777777" w:rsidR="00190C4E" w:rsidRPr="009367C7" w:rsidRDefault="00190C4E">
            <w:pPr>
              <w:pStyle w:val="TableParagraph"/>
              <w:tabs>
                <w:tab w:val="left" w:pos="1957"/>
                <w:tab w:val="left" w:pos="6358"/>
              </w:tabs>
              <w:spacing w:line="274" w:lineRule="exact"/>
              <w:ind w:left="102"/>
              <w:rPr>
                <w:rFonts w:ascii="Times New Roman"/>
                <w:b/>
                <w:spacing w:val="-1"/>
                <w:sz w:val="24"/>
              </w:rPr>
            </w:pPr>
          </w:p>
          <w:p w14:paraId="5E73D324"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The ’Counterbalancing Capacity’ of the maturity ladder shall contain information on the development of an institution’s holdings of assets of varying degrees of liquidity, amongst which tradable assets and central bank eligible assets, as well as facilities contractually committed to the institution.</w:t>
            </w:r>
          </w:p>
          <w:p w14:paraId="1C77E7A5"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For reporting at the consolidated level on central bank eligibility, the rules of central bank eligibility which apply to each consolidated institution in its jurisdiction of incorporation shall form the basis.</w:t>
            </w:r>
          </w:p>
          <w:p w14:paraId="3E5F14DF" w14:textId="2F92B4BA"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60B085DA"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6F0BEA0A" w14:textId="0F5BC0E5" w:rsidR="00190C4E" w:rsidRPr="009367C7" w:rsidRDefault="00190C4E">
            <w:pPr>
              <w:pStyle w:val="TableParagraph"/>
              <w:spacing w:line="274" w:lineRule="exact"/>
              <w:rPr>
                <w:rFonts w:ascii="Times New Roman" w:eastAsia="Times New Roman" w:hAnsi="Times New Roman" w:cs="Times New Roman"/>
                <w:sz w:val="24"/>
                <w:szCs w:val="24"/>
              </w:rPr>
            </w:pPr>
            <w:r w:rsidRPr="0ED9FD5E">
              <w:rPr>
                <w:rFonts w:ascii="Times New Roman" w:eastAsia="Times New Roman" w:hAnsi="Times New Roman" w:cs="Times New Roman"/>
                <w:sz w:val="24"/>
                <w:szCs w:val="24"/>
              </w:rPr>
              <w:t xml:space="preserve">Assets reported in the columns of the counterbalancing capacity shall include only unencumbered assets </w:t>
            </w:r>
            <w:r w:rsidRPr="0ED9FD5E">
              <w:rPr>
                <w:rFonts w:ascii="Times New Roman" w:eastAsia="Times New Roman" w:hAnsi="Times New Roman" w:cs="Times New Roman"/>
                <w:sz w:val="24"/>
                <w:szCs w:val="24"/>
                <w:highlight w:val="yellow"/>
              </w:rPr>
              <w:t xml:space="preserve">  </w:t>
            </w:r>
          </w:p>
          <w:p w14:paraId="371E666A" w14:textId="77777777" w:rsidR="00190C4E" w:rsidRPr="009367C7" w:rsidRDefault="00190C4E">
            <w:pPr>
              <w:pStyle w:val="TableParagraph"/>
              <w:spacing w:line="274" w:lineRule="exact"/>
              <w:rPr>
                <w:rFonts w:ascii="Times New Roman" w:eastAsia="Times New Roman" w:hAnsi="Times New Roman" w:cs="Times New Roman"/>
                <w:sz w:val="24"/>
                <w:szCs w:val="24"/>
              </w:rPr>
            </w:pPr>
          </w:p>
          <w:p w14:paraId="244BAFD3" w14:textId="77777777" w:rsidR="00190C4E" w:rsidRDefault="00190C4E">
            <w:pPr>
              <w:pStyle w:val="TableParagraph"/>
              <w:rPr>
                <w:rFonts w:ascii="Times New Roman" w:eastAsia="Times New Roman" w:hAnsi="Times New Roman" w:cs="Times New Roman"/>
                <w:sz w:val="24"/>
                <w:szCs w:val="24"/>
              </w:rPr>
            </w:pPr>
            <w:r w:rsidRPr="584071CF">
              <w:rPr>
                <w:rFonts w:ascii="Times New Roman" w:eastAsia="Times New Roman" w:hAnsi="Times New Roman" w:cs="Times New Roman"/>
                <w:sz w:val="24"/>
                <w:szCs w:val="24"/>
              </w:rPr>
              <w:t xml:space="preserve">In case the assets do not qualify as counterbalancing capacity at the reference date but would qualify as such at a later point in time (e.g. assets encumbered at the reporting date): they are not reported in the initial stock of the counterbalancing capacity section of the template but instead they should be reported as an inflow in the counterbalancing capacity section within the appropriate maturity bucket when they become available.  </w:t>
            </w:r>
          </w:p>
          <w:p w14:paraId="06A4F7CA" w14:textId="77777777" w:rsidR="00190C4E"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2591CF90" w14:textId="6CB752AA" w:rsidR="00190C4E" w:rsidRDefault="00190C4E" w:rsidP="004D6565">
            <w:pPr>
              <w:pStyle w:val="TableParagraph"/>
              <w:tabs>
                <w:tab w:val="left" w:pos="1957"/>
                <w:tab w:val="left" w:pos="6358"/>
              </w:tabs>
              <w:spacing w:line="274" w:lineRule="exact"/>
              <w:rPr>
                <w:rFonts w:ascii="Times New Roman" w:eastAsia="Times New Roman" w:hAnsi="Times New Roman" w:cs="Times New Roman"/>
                <w:sz w:val="24"/>
                <w:szCs w:val="24"/>
              </w:rPr>
            </w:pPr>
            <w:r w:rsidRPr="584071CF">
              <w:rPr>
                <w:rFonts w:ascii="Times New Roman" w:eastAsia="Times New Roman" w:hAnsi="Times New Roman" w:cs="Times New Roman"/>
                <w:sz w:val="24"/>
                <w:szCs w:val="24"/>
              </w:rPr>
              <w:t>Assets th</w:t>
            </w:r>
            <w:r w:rsidRPr="004A79B3">
              <w:rPr>
                <w:rFonts w:ascii="Times New Roman" w:eastAsia="Times New Roman" w:hAnsi="Times New Roman" w:cs="Times New Roman"/>
                <w:sz w:val="24"/>
                <w:szCs w:val="24"/>
              </w:rPr>
              <w:t xml:space="preserve">at, according to the </w:t>
            </w:r>
            <w:proofErr w:type="gramStart"/>
            <w:r w:rsidRPr="004A79B3">
              <w:rPr>
                <w:rFonts w:ascii="Times New Roman" w:eastAsia="Times New Roman" w:hAnsi="Times New Roman" w:cs="Times New Roman"/>
                <w:sz w:val="24"/>
                <w:szCs w:val="24"/>
              </w:rPr>
              <w:t>institution’s</w:t>
            </w:r>
            <w:proofErr w:type="gramEnd"/>
            <w:r w:rsidRPr="004A79B3">
              <w:rPr>
                <w:rFonts w:ascii="Times New Roman" w:eastAsia="Times New Roman" w:hAnsi="Times New Roman" w:cs="Times New Roman"/>
                <w:sz w:val="24"/>
                <w:szCs w:val="24"/>
              </w:rPr>
              <w:t xml:space="preserve"> or supervisor’s assessment, are not </w:t>
            </w:r>
            <w:r w:rsidRPr="004A79B3">
              <w:rPr>
                <w:rFonts w:ascii="Times New Roman" w:hAnsi="Times New Roman"/>
                <w:sz w:val="24"/>
                <w:szCs w:val="24"/>
              </w:rPr>
              <w:t xml:space="preserve">readily available for </w:t>
            </w:r>
            <w:proofErr w:type="spellStart"/>
            <w:r w:rsidRPr="004A79B3">
              <w:rPr>
                <w:rFonts w:ascii="Times New Roman" w:hAnsi="Times New Roman"/>
                <w:sz w:val="24"/>
                <w:szCs w:val="24"/>
              </w:rPr>
              <w:t>monetisation</w:t>
            </w:r>
            <w:proofErr w:type="spellEnd"/>
            <w:r w:rsidRPr="004A79B3">
              <w:rPr>
                <w:rFonts w:ascii="Times New Roman" w:hAnsi="Times New Roman"/>
                <w:sz w:val="24"/>
                <w:szCs w:val="24"/>
              </w:rPr>
              <w:t xml:space="preserve"> at the reporting date should not be</w:t>
            </w:r>
            <w:r w:rsidRPr="004A79B3">
              <w:rPr>
                <w:rFonts w:ascii="Times New Roman" w:eastAsia="Times New Roman" w:hAnsi="Times New Roman" w:cs="Times New Roman"/>
                <w:sz w:val="24"/>
                <w:szCs w:val="24"/>
              </w:rPr>
              <w:t xml:space="preserve"> reported as initial stock in the counterbalancing capacity. However, institutions may consider an inflow of counterbalancing </w:t>
            </w:r>
            <w:proofErr w:type="gramStart"/>
            <w:r w:rsidRPr="004A79B3">
              <w:rPr>
                <w:rFonts w:ascii="Times New Roman" w:eastAsia="Times New Roman" w:hAnsi="Times New Roman" w:cs="Times New Roman"/>
                <w:sz w:val="24"/>
                <w:szCs w:val="24"/>
              </w:rPr>
              <w:t>capacity,  which</w:t>
            </w:r>
            <w:proofErr w:type="gramEnd"/>
            <w:r w:rsidRPr="004A79B3">
              <w:rPr>
                <w:rFonts w:ascii="Times New Roman" w:eastAsia="Times New Roman" w:hAnsi="Times New Roman" w:cs="Times New Roman"/>
                <w:sz w:val="24"/>
                <w:szCs w:val="24"/>
              </w:rPr>
              <w:t xml:space="preserve"> should be reported in the relevant row and under the time </w:t>
            </w:r>
            <w:proofErr w:type="gramStart"/>
            <w:r w:rsidRPr="004A79B3">
              <w:rPr>
                <w:rFonts w:ascii="Times New Roman" w:eastAsia="Times New Roman" w:hAnsi="Times New Roman" w:cs="Times New Roman"/>
                <w:sz w:val="24"/>
                <w:szCs w:val="24"/>
              </w:rPr>
              <w:t>bucket  that</w:t>
            </w:r>
            <w:proofErr w:type="gramEnd"/>
            <w:r w:rsidRPr="004A79B3">
              <w:rPr>
                <w:rFonts w:ascii="Times New Roman" w:eastAsia="Times New Roman" w:hAnsi="Times New Roman" w:cs="Times New Roman"/>
                <w:sz w:val="24"/>
                <w:szCs w:val="24"/>
              </w:rPr>
              <w:t xml:space="preserve"> reflects the effective availability of the assets to </w:t>
            </w:r>
            <w:proofErr w:type="gramStart"/>
            <w:r w:rsidRPr="004A79B3">
              <w:rPr>
                <w:rFonts w:ascii="Times New Roman" w:eastAsia="Times New Roman" w:hAnsi="Times New Roman" w:cs="Times New Roman"/>
                <w:sz w:val="24"/>
                <w:szCs w:val="24"/>
              </w:rPr>
              <w:t>cov</w:t>
            </w:r>
            <w:r w:rsidRPr="6956A30F">
              <w:rPr>
                <w:rFonts w:ascii="Times New Roman" w:eastAsia="Times New Roman" w:hAnsi="Times New Roman" w:cs="Times New Roman"/>
                <w:sz w:val="24"/>
                <w:szCs w:val="24"/>
              </w:rPr>
              <w:t>er  potential</w:t>
            </w:r>
            <w:proofErr w:type="gramEnd"/>
            <w:r w:rsidRPr="6956A30F">
              <w:rPr>
                <w:rFonts w:ascii="Times New Roman" w:eastAsia="Times New Roman" w:hAnsi="Times New Roman" w:cs="Times New Roman"/>
                <w:sz w:val="24"/>
                <w:szCs w:val="24"/>
              </w:rPr>
              <w:t xml:space="preserve"> contractual funding gaps.</w:t>
            </w:r>
          </w:p>
          <w:p w14:paraId="65D47FBC"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24353786"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Assets that the institution received as collateral in reverse repo and Securities Financing Transactions (SFT) can be considered as part of the counterbalancing capacity if they are held at the institution, have not been rehypothecated, and are legally and contractually available for the institution's use.</w:t>
            </w:r>
          </w:p>
          <w:p w14:paraId="289FDC8F"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17DD1B5D"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roofErr w:type="gramStart"/>
            <w:r w:rsidRPr="3EF5927F">
              <w:rPr>
                <w:rFonts w:ascii="Times New Roman" w:eastAsia="Times New Roman" w:hAnsi="Times New Roman" w:cs="Times New Roman"/>
                <w:sz w:val="24"/>
                <w:szCs w:val="24"/>
              </w:rPr>
              <w:t>In order to</w:t>
            </w:r>
            <w:proofErr w:type="gramEnd"/>
            <w:r w:rsidRPr="3EF5927F">
              <w:rPr>
                <w:rFonts w:ascii="Times New Roman" w:eastAsia="Times New Roman" w:hAnsi="Times New Roman" w:cs="Times New Roman"/>
                <w:sz w:val="24"/>
                <w:szCs w:val="24"/>
              </w:rPr>
              <w:t xml:space="preserve"> avoid double counting, where the institution reports prepositioned assets in </w:t>
            </w:r>
            <w:proofErr w:type="gramStart"/>
            <w:r w:rsidRPr="3EF5927F">
              <w:rPr>
                <w:rFonts w:ascii="Times New Roman" w:eastAsia="Times New Roman" w:hAnsi="Times New Roman" w:cs="Times New Roman"/>
                <w:sz w:val="24"/>
                <w:szCs w:val="24"/>
              </w:rPr>
              <w:t>item</w:t>
            </w:r>
            <w:proofErr w:type="gramEnd"/>
            <w:r w:rsidRPr="3EF5927F">
              <w:rPr>
                <w:rFonts w:ascii="Times New Roman" w:eastAsia="Times New Roman" w:hAnsi="Times New Roman" w:cs="Times New Roman"/>
                <w:sz w:val="24"/>
                <w:szCs w:val="24"/>
              </w:rPr>
              <w:t xml:space="preserve"> 3.1 to 3.7a, it shall not report the related capacity of those facilities in item 3.8.</w:t>
            </w:r>
          </w:p>
          <w:p w14:paraId="186F8838"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09C9801F"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Institutions shall report assets, where they meet the description of a row and are available at the reporting date, as an initial stock in column 0010.</w:t>
            </w:r>
          </w:p>
          <w:p w14:paraId="1244EC72"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792F9A51"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 xml:space="preserve">Columns 0020 to 0220 shall contain contractual flows in the counterbalancing capacity. Where an institution has </w:t>
            </w:r>
            <w:proofErr w:type="gramStart"/>
            <w:r w:rsidRPr="009367C7">
              <w:rPr>
                <w:rFonts w:ascii="Times New Roman" w:eastAsia="Times New Roman" w:hAnsi="Times New Roman" w:cs="Times New Roman"/>
                <w:sz w:val="24"/>
                <w:szCs w:val="24"/>
              </w:rPr>
              <w:t>entered into</w:t>
            </w:r>
            <w:proofErr w:type="gramEnd"/>
            <w:r w:rsidRPr="009367C7">
              <w:rPr>
                <w:rFonts w:ascii="Times New Roman" w:eastAsia="Times New Roman" w:hAnsi="Times New Roman" w:cs="Times New Roman"/>
                <w:sz w:val="24"/>
                <w:szCs w:val="24"/>
              </w:rPr>
              <w:t xml:space="preserve"> a repo transaction, the asset which has been </w:t>
            </w:r>
            <w:proofErr w:type="spellStart"/>
            <w:r w:rsidRPr="009367C7">
              <w:rPr>
                <w:rFonts w:ascii="Times New Roman" w:eastAsia="Times New Roman" w:hAnsi="Times New Roman" w:cs="Times New Roman"/>
                <w:sz w:val="24"/>
                <w:szCs w:val="24"/>
              </w:rPr>
              <w:t>repoed</w:t>
            </w:r>
            <w:proofErr w:type="spellEnd"/>
            <w:r w:rsidRPr="009367C7">
              <w:rPr>
                <w:rFonts w:ascii="Times New Roman" w:eastAsia="Times New Roman" w:hAnsi="Times New Roman" w:cs="Times New Roman"/>
                <w:sz w:val="24"/>
                <w:szCs w:val="24"/>
              </w:rPr>
              <w:t xml:space="preserve"> out shall be re-entered as a security inflow in the maturity bucket where the repo transaction matures. Correspondingly, the cash outflow following from the maturing repo shall be reported in the relevant cash outflow bucket in item 1.2. Where an institution has </w:t>
            </w:r>
            <w:proofErr w:type="gramStart"/>
            <w:r w:rsidRPr="009367C7">
              <w:rPr>
                <w:rFonts w:ascii="Times New Roman" w:eastAsia="Times New Roman" w:hAnsi="Times New Roman" w:cs="Times New Roman"/>
                <w:sz w:val="24"/>
                <w:szCs w:val="24"/>
              </w:rPr>
              <w:t>entered into</w:t>
            </w:r>
            <w:proofErr w:type="gramEnd"/>
            <w:r w:rsidRPr="009367C7">
              <w:rPr>
                <w:rFonts w:ascii="Times New Roman" w:eastAsia="Times New Roman" w:hAnsi="Times New Roman" w:cs="Times New Roman"/>
                <w:sz w:val="24"/>
                <w:szCs w:val="24"/>
              </w:rPr>
              <w:t xml:space="preserve"> a reverse repo transaction, the asset which has been </w:t>
            </w:r>
            <w:proofErr w:type="spellStart"/>
            <w:r w:rsidRPr="009367C7">
              <w:rPr>
                <w:rFonts w:ascii="Times New Roman" w:eastAsia="Times New Roman" w:hAnsi="Times New Roman" w:cs="Times New Roman"/>
                <w:sz w:val="24"/>
                <w:szCs w:val="24"/>
              </w:rPr>
              <w:t>repoed</w:t>
            </w:r>
            <w:proofErr w:type="spellEnd"/>
            <w:r w:rsidRPr="009367C7">
              <w:rPr>
                <w:rFonts w:ascii="Times New Roman" w:eastAsia="Times New Roman" w:hAnsi="Times New Roman" w:cs="Times New Roman"/>
                <w:sz w:val="24"/>
                <w:szCs w:val="24"/>
              </w:rPr>
              <w:t xml:space="preserve"> in shall be re- entered as a security outflow in the maturity bucket where the repo transaction matures. Correspondingly, the cash inflow following from the maturing repo shall be reported in the relevant cash inflow bucket in item 2.1. Collateral swaps shall be reported as contractual inflows and outflows of securities in the counterbalancing capacity section in accordance with the relevant maturity bucket in which these swaps mature.</w:t>
            </w:r>
          </w:p>
          <w:p w14:paraId="32400B84"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5E06849E"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Assets eligible for CBC that have already been received or provided in the context of derivatives</w:t>
            </w:r>
            <w:r>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z w:val="24"/>
                <w:szCs w:val="24"/>
              </w:rPr>
              <w:t>at the reporting reference date (i.e. in the ‘stock’ column of section 3 of the maturity ladder if non-encumbered and available for encumbrance).</w:t>
            </w:r>
          </w:p>
          <w:p w14:paraId="3B1A8E0C"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04C82460"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 xml:space="preserve">Regarding derivatives that are fully or adequately </w:t>
            </w:r>
            <w:proofErr w:type="spellStart"/>
            <w:r w:rsidRPr="009367C7">
              <w:rPr>
                <w:rFonts w:ascii="Times New Roman" w:eastAsia="Times New Roman" w:hAnsi="Times New Roman" w:cs="Times New Roman"/>
                <w:sz w:val="24"/>
                <w:szCs w:val="24"/>
              </w:rPr>
              <w:t>collateralised</w:t>
            </w:r>
            <w:proofErr w:type="spellEnd"/>
            <w:r w:rsidRPr="009367C7">
              <w:rPr>
                <w:rFonts w:ascii="Times New Roman" w:eastAsia="Times New Roman" w:hAnsi="Times New Roman" w:cs="Times New Roman"/>
                <w:sz w:val="24"/>
                <w:szCs w:val="24"/>
              </w:rPr>
              <w:t xml:space="preserve">, the return of collateral that was already received or paid shall not be reported </w:t>
            </w:r>
            <w:proofErr w:type="gramStart"/>
            <w:r w:rsidRPr="009367C7">
              <w:rPr>
                <w:rFonts w:ascii="Times New Roman" w:eastAsia="Times New Roman" w:hAnsi="Times New Roman" w:cs="Times New Roman"/>
                <w:sz w:val="24"/>
                <w:szCs w:val="24"/>
              </w:rPr>
              <w:t>in</w:t>
            </w:r>
            <w:proofErr w:type="gramEnd"/>
            <w:r w:rsidRPr="009367C7">
              <w:rPr>
                <w:rFonts w:ascii="Times New Roman" w:eastAsia="Times New Roman" w:hAnsi="Times New Roman" w:cs="Times New Roman"/>
                <w:sz w:val="24"/>
                <w:szCs w:val="24"/>
              </w:rPr>
              <w:t xml:space="preserve"> the maturity ladder. </w:t>
            </w:r>
          </w:p>
          <w:p w14:paraId="0D282B54"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5912EEAF"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z w:val="24"/>
                <w:szCs w:val="24"/>
              </w:rPr>
              <w:t xml:space="preserve">derivatives that are partially </w:t>
            </w:r>
            <w:proofErr w:type="spellStart"/>
            <w:r w:rsidRPr="009367C7">
              <w:rPr>
                <w:rFonts w:ascii="Times New Roman" w:eastAsia="Times New Roman" w:hAnsi="Times New Roman" w:cs="Times New Roman"/>
                <w:sz w:val="24"/>
                <w:szCs w:val="24"/>
              </w:rPr>
              <w:t>collateralised</w:t>
            </w:r>
            <w:proofErr w:type="spellEnd"/>
            <w:r w:rsidRPr="009367C7">
              <w:rPr>
                <w:rFonts w:ascii="Times New Roman" w:eastAsia="Times New Roman" w:hAnsi="Times New Roman" w:cs="Times New Roman"/>
                <w:sz w:val="24"/>
                <w:szCs w:val="24"/>
              </w:rPr>
              <w:t xml:space="preserve">, the return of collateral that was already received or paid shall be reported in section 3 of the maturity ladder. The return of collateral already received (paid) shall be reflected as a negative (positive) mutation in the time bucket corresponding </w:t>
            </w:r>
            <w:r w:rsidRPr="009367C7">
              <w:rPr>
                <w:rFonts w:ascii="Times New Roman" w:eastAsia="Times New Roman" w:hAnsi="Times New Roman" w:cs="Times New Roman"/>
                <w:sz w:val="24"/>
                <w:szCs w:val="24"/>
              </w:rPr>
              <w:lastRenderedPageBreak/>
              <w:t xml:space="preserve">to the maturity of the derivative. A positive mutation shall only be </w:t>
            </w:r>
            <w:proofErr w:type="spellStart"/>
            <w:r w:rsidRPr="009367C7">
              <w:rPr>
                <w:rFonts w:ascii="Times New Roman" w:eastAsia="Times New Roman" w:hAnsi="Times New Roman" w:cs="Times New Roman"/>
                <w:sz w:val="24"/>
                <w:szCs w:val="24"/>
              </w:rPr>
              <w:t>recognised</w:t>
            </w:r>
            <w:proofErr w:type="spellEnd"/>
            <w:r w:rsidRPr="009367C7">
              <w:rPr>
                <w:rFonts w:ascii="Times New Roman" w:eastAsia="Times New Roman" w:hAnsi="Times New Roman" w:cs="Times New Roman"/>
                <w:sz w:val="24"/>
                <w:szCs w:val="24"/>
              </w:rPr>
              <w:t xml:space="preserve"> if it would qualify as counterbalancing capacity on return.</w:t>
            </w:r>
            <w:r w:rsidRPr="009367C7">
              <w:t xml:space="preserve"> </w:t>
            </w:r>
          </w:p>
          <w:p w14:paraId="465BA01E"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441A71FE"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A change to the contractually available amount of credit and liquidity lines reported in item 3.8 shall be reported as a flow in the relevant time bucket. Where an institution has an overnight deposit at a central bank, the amount of the deposit shall be reported as an initial stock in item 3.2.</w:t>
            </w:r>
          </w:p>
          <w:p w14:paraId="459407F9"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5B02A81B"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 xml:space="preserve">Maturing securities in the counterbalancing capacity shall be reported based on their contractual maturity. When </w:t>
            </w:r>
            <w:proofErr w:type="gramStart"/>
            <w:r w:rsidRPr="009367C7">
              <w:rPr>
                <w:rFonts w:ascii="Times New Roman" w:eastAsia="Times New Roman" w:hAnsi="Times New Roman" w:cs="Times New Roman"/>
                <w:sz w:val="24"/>
                <w:szCs w:val="24"/>
              </w:rPr>
              <w:t>a security</w:t>
            </w:r>
            <w:proofErr w:type="gramEnd"/>
            <w:r w:rsidRPr="009367C7">
              <w:rPr>
                <w:rFonts w:ascii="Times New Roman" w:eastAsia="Times New Roman" w:hAnsi="Times New Roman" w:cs="Times New Roman"/>
                <w:sz w:val="24"/>
                <w:szCs w:val="24"/>
              </w:rPr>
              <w:t xml:space="preserve"> matures, it shall be removed from the asset category it was initially reported in, it shall be treated as an outflow of securities, and the resultant cash inflow shall be reported in item 2.5.</w:t>
            </w:r>
          </w:p>
          <w:p w14:paraId="0FF80D0C"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3A1934CA"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All security values shall be reported in the relevant bucket at current market values.</w:t>
            </w:r>
          </w:p>
          <w:p w14:paraId="740B0265"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6567D4CD"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In item 3.8 only contractually available amounts shall be reported.</w:t>
            </w:r>
          </w:p>
          <w:p w14:paraId="5B5B9CE7"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649F415A"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 xml:space="preserve">To avoid double counting, cash-inflows shall not be accounted for in </w:t>
            </w:r>
            <w:proofErr w:type="gramStart"/>
            <w:r w:rsidRPr="009367C7">
              <w:rPr>
                <w:rFonts w:ascii="Times New Roman" w:eastAsia="Times New Roman" w:hAnsi="Times New Roman" w:cs="Times New Roman"/>
                <w:sz w:val="24"/>
                <w:szCs w:val="24"/>
              </w:rPr>
              <w:t>item</w:t>
            </w:r>
            <w:proofErr w:type="gramEnd"/>
            <w:r w:rsidRPr="009367C7">
              <w:rPr>
                <w:rFonts w:ascii="Times New Roman" w:eastAsia="Times New Roman" w:hAnsi="Times New Roman" w:cs="Times New Roman"/>
                <w:sz w:val="24"/>
                <w:szCs w:val="24"/>
              </w:rPr>
              <w:t xml:space="preserve"> 3.1 or 3.2 of the counterbalancing capacity.</w:t>
            </w:r>
          </w:p>
          <w:p w14:paraId="4C9B0810"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14:paraId="72913D01" w14:textId="77777777" w:rsidR="00190C4E" w:rsidRPr="009367C7" w:rsidRDefault="00190C4E">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9367C7">
              <w:rPr>
                <w:rFonts w:ascii="Times New Roman" w:eastAsia="Times New Roman" w:hAnsi="Times New Roman" w:cs="Times New Roman"/>
                <w:sz w:val="24"/>
                <w:szCs w:val="24"/>
              </w:rPr>
              <w:t>Items in the counterbalancing capacity shall be reported in the following sub- categories below:</w:t>
            </w:r>
          </w:p>
        </w:tc>
      </w:tr>
      <w:tr w:rsidR="00190C4E" w:rsidRPr="009367C7" w14:paraId="7E831B25" w14:textId="77777777">
        <w:trPr>
          <w:trHeight w:val="304"/>
        </w:trPr>
        <w:tc>
          <w:tcPr>
            <w:tcW w:w="1418" w:type="dxa"/>
          </w:tcPr>
          <w:p w14:paraId="110FDCE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0730</w:t>
            </w:r>
          </w:p>
        </w:tc>
        <w:tc>
          <w:tcPr>
            <w:tcW w:w="7590" w:type="dxa"/>
          </w:tcPr>
          <w:p w14:paraId="289AA386"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3.1 </w:t>
            </w:r>
            <w:r w:rsidRPr="009367C7">
              <w:rPr>
                <w:rFonts w:ascii="Times New Roman"/>
                <w:b/>
                <w:spacing w:val="-1"/>
                <w:sz w:val="24"/>
                <w:u w:val="thick" w:color="000000"/>
              </w:rPr>
              <w:t>Coins</w:t>
            </w:r>
            <w:r w:rsidRPr="009367C7">
              <w:rPr>
                <w:rFonts w:ascii="Times New Roman"/>
                <w:b/>
                <w:sz w:val="24"/>
                <w:u w:val="thick" w:color="000000"/>
              </w:rPr>
              <w:t xml:space="preserve"> </w:t>
            </w:r>
            <w:r w:rsidRPr="009367C7">
              <w:rPr>
                <w:rFonts w:ascii="Times New Roman"/>
                <w:b/>
                <w:spacing w:val="-1"/>
                <w:sz w:val="24"/>
                <w:u w:val="thick" w:color="000000"/>
              </w:rPr>
              <w:t>and</w:t>
            </w:r>
            <w:r w:rsidRPr="009367C7">
              <w:rPr>
                <w:rFonts w:ascii="Times New Roman"/>
                <w:b/>
                <w:sz w:val="24"/>
                <w:u w:val="thick" w:color="000000"/>
              </w:rPr>
              <w:t xml:space="preserve"> </w:t>
            </w:r>
            <w:r w:rsidRPr="009367C7">
              <w:rPr>
                <w:rFonts w:ascii="Times New Roman"/>
                <w:b/>
                <w:spacing w:val="-1"/>
                <w:sz w:val="24"/>
                <w:u w:val="thick" w:color="000000"/>
              </w:rPr>
              <w:t>bank</w:t>
            </w:r>
            <w:r w:rsidRPr="009367C7">
              <w:rPr>
                <w:rFonts w:ascii="Times New Roman"/>
                <w:b/>
                <w:spacing w:val="1"/>
                <w:sz w:val="24"/>
                <w:u w:val="thick" w:color="000000"/>
              </w:rPr>
              <w:t xml:space="preserve"> </w:t>
            </w:r>
            <w:r w:rsidRPr="009367C7">
              <w:rPr>
                <w:rFonts w:ascii="Times New Roman"/>
                <w:b/>
                <w:spacing w:val="-1"/>
                <w:sz w:val="24"/>
                <w:u w:val="thick" w:color="000000"/>
              </w:rPr>
              <w:t>notes</w:t>
            </w:r>
          </w:p>
          <w:p w14:paraId="4F800D17"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z w:val="24"/>
              </w:rPr>
              <w:t xml:space="preserve"> </w:t>
            </w:r>
            <w:r w:rsidRPr="009367C7">
              <w:rPr>
                <w:rFonts w:ascii="Times New Roman"/>
                <w:spacing w:val="-1"/>
                <w:sz w:val="24"/>
              </w:rPr>
              <w:t>amount</w:t>
            </w:r>
            <w:r w:rsidRPr="009367C7">
              <w:rPr>
                <w:rFonts w:ascii="Times New Roman"/>
                <w:sz w:val="24"/>
              </w:rPr>
              <w:t xml:space="preserve"> of</w:t>
            </w:r>
            <w:r w:rsidRPr="009367C7">
              <w:rPr>
                <w:rFonts w:ascii="Times New Roman"/>
                <w:spacing w:val="-1"/>
                <w:sz w:val="24"/>
              </w:rPr>
              <w:t xml:space="preserve"> </w:t>
            </w:r>
            <w:r w:rsidRPr="009367C7">
              <w:rPr>
                <w:rFonts w:ascii="Times New Roman"/>
                <w:sz w:val="24"/>
              </w:rPr>
              <w:t xml:space="preserve">cash </w:t>
            </w:r>
            <w:r w:rsidRPr="009367C7">
              <w:rPr>
                <w:rFonts w:ascii="Times New Roman"/>
                <w:spacing w:val="-1"/>
                <w:sz w:val="24"/>
              </w:rPr>
              <w:t>arising</w:t>
            </w:r>
            <w:r w:rsidRPr="009367C7">
              <w:rPr>
                <w:rFonts w:ascii="Times New Roman"/>
                <w:sz w:val="24"/>
              </w:rPr>
              <w:t xml:space="preserve"> </w:t>
            </w:r>
            <w:r w:rsidRPr="009367C7">
              <w:rPr>
                <w:rFonts w:ascii="Times New Roman"/>
                <w:spacing w:val="-1"/>
                <w:sz w:val="24"/>
              </w:rPr>
              <w:t>from</w:t>
            </w:r>
            <w:r w:rsidRPr="009367C7">
              <w:rPr>
                <w:rFonts w:ascii="Times New Roman"/>
                <w:spacing w:val="-2"/>
                <w:sz w:val="24"/>
              </w:rPr>
              <w:t xml:space="preserve"> </w:t>
            </w:r>
            <w:r w:rsidRPr="009367C7">
              <w:rPr>
                <w:rFonts w:ascii="Times New Roman"/>
                <w:sz w:val="24"/>
              </w:rPr>
              <w:t xml:space="preserve">coins and </w:t>
            </w:r>
            <w:r w:rsidRPr="009367C7">
              <w:rPr>
                <w:rFonts w:ascii="Times New Roman"/>
                <w:spacing w:val="-1"/>
                <w:sz w:val="24"/>
              </w:rPr>
              <w:t>banknotes.</w:t>
            </w:r>
          </w:p>
        </w:tc>
      </w:tr>
      <w:tr w:rsidR="00190C4E" w:rsidRPr="009367C7" w14:paraId="47BEC289" w14:textId="77777777">
        <w:trPr>
          <w:trHeight w:val="304"/>
        </w:trPr>
        <w:tc>
          <w:tcPr>
            <w:tcW w:w="1418" w:type="dxa"/>
          </w:tcPr>
          <w:p w14:paraId="06B55AF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0740</w:t>
            </w:r>
          </w:p>
        </w:tc>
        <w:tc>
          <w:tcPr>
            <w:tcW w:w="7590" w:type="dxa"/>
          </w:tcPr>
          <w:p w14:paraId="766EBD2B" w14:textId="77777777" w:rsidR="00190C4E" w:rsidRPr="009367C7" w:rsidRDefault="00190C4E">
            <w:pPr>
              <w:pStyle w:val="TableParagraph"/>
              <w:spacing w:before="119"/>
              <w:ind w:left="102"/>
              <w:rPr>
                <w:rFonts w:ascii="Times New Roman"/>
                <w:b/>
                <w:sz w:val="24"/>
                <w:u w:val="thick" w:color="000000"/>
              </w:rPr>
            </w:pPr>
            <w:r w:rsidRPr="009367C7">
              <w:rPr>
                <w:rFonts w:ascii="Times New Roman"/>
                <w:b/>
                <w:sz w:val="24"/>
                <w:u w:val="thick" w:color="000000"/>
              </w:rPr>
              <w:t>3.2 Withdrawable central bank reserves</w:t>
            </w:r>
          </w:p>
          <w:p w14:paraId="115C10DC"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pacing w:val="43"/>
                <w:sz w:val="24"/>
              </w:rPr>
              <w:t xml:space="preserve"> </w:t>
            </w:r>
            <w:r w:rsidRPr="009367C7">
              <w:rPr>
                <w:rFonts w:ascii="Times New Roman"/>
                <w:spacing w:val="-1"/>
                <w:sz w:val="24"/>
              </w:rPr>
              <w:t>amount</w:t>
            </w:r>
            <w:r w:rsidRPr="009367C7">
              <w:rPr>
                <w:rFonts w:ascii="Times New Roman"/>
                <w:spacing w:val="43"/>
                <w:sz w:val="24"/>
              </w:rPr>
              <w:t xml:space="preserve"> </w:t>
            </w:r>
            <w:r w:rsidRPr="009367C7">
              <w:rPr>
                <w:rFonts w:ascii="Times New Roman"/>
                <w:sz w:val="24"/>
              </w:rPr>
              <w:t>of</w:t>
            </w:r>
            <w:r w:rsidRPr="009367C7">
              <w:rPr>
                <w:rFonts w:ascii="Times New Roman"/>
                <w:spacing w:val="42"/>
                <w:sz w:val="24"/>
              </w:rPr>
              <w:t xml:space="preserve"> </w:t>
            </w:r>
            <w:r w:rsidRPr="009367C7">
              <w:rPr>
                <w:rFonts w:ascii="Times New Roman"/>
                <w:spacing w:val="-1"/>
                <w:sz w:val="24"/>
              </w:rPr>
              <w:t>reserves</w:t>
            </w:r>
            <w:r w:rsidRPr="009367C7">
              <w:rPr>
                <w:rFonts w:ascii="Times New Roman"/>
                <w:spacing w:val="43"/>
                <w:sz w:val="24"/>
              </w:rPr>
              <w:t xml:space="preserve"> </w:t>
            </w:r>
            <w:r w:rsidRPr="009367C7">
              <w:rPr>
                <w:rFonts w:ascii="Times New Roman"/>
                <w:sz w:val="24"/>
              </w:rPr>
              <w:t>at</w:t>
            </w:r>
            <w:r w:rsidRPr="009367C7">
              <w:rPr>
                <w:rFonts w:ascii="Times New Roman"/>
                <w:spacing w:val="43"/>
                <w:sz w:val="24"/>
              </w:rPr>
              <w:t xml:space="preserve"> </w:t>
            </w:r>
            <w:r w:rsidRPr="009367C7">
              <w:rPr>
                <w:rFonts w:ascii="Times New Roman"/>
                <w:spacing w:val="-1"/>
                <w:sz w:val="24"/>
              </w:rPr>
              <w:t>central</w:t>
            </w:r>
            <w:r w:rsidRPr="009367C7">
              <w:rPr>
                <w:rFonts w:ascii="Times New Roman"/>
                <w:spacing w:val="43"/>
                <w:sz w:val="24"/>
              </w:rPr>
              <w:t xml:space="preserve"> </w:t>
            </w:r>
            <w:r w:rsidRPr="009367C7">
              <w:rPr>
                <w:rFonts w:ascii="Times New Roman"/>
                <w:sz w:val="24"/>
              </w:rPr>
              <w:t>banks</w:t>
            </w:r>
            <w:r w:rsidRPr="009367C7">
              <w:rPr>
                <w:rFonts w:ascii="Times New Roman"/>
                <w:spacing w:val="43"/>
                <w:sz w:val="24"/>
              </w:rPr>
              <w:t xml:space="preserve"> </w:t>
            </w:r>
            <w:r w:rsidRPr="009367C7">
              <w:rPr>
                <w:rFonts w:ascii="Times New Roman"/>
                <w:spacing w:val="-1"/>
                <w:sz w:val="24"/>
              </w:rPr>
              <w:t>in accordance with</w:t>
            </w:r>
            <w:r w:rsidRPr="009367C7">
              <w:rPr>
                <w:rFonts w:ascii="Times New Roman"/>
                <w:spacing w:val="43"/>
                <w:sz w:val="24"/>
              </w:rPr>
              <w:t xml:space="preserve"> point (b)(iii) of </w:t>
            </w:r>
            <w:r w:rsidRPr="009367C7">
              <w:rPr>
                <w:rFonts w:ascii="Times New Roman"/>
                <w:spacing w:val="-1"/>
                <w:sz w:val="24"/>
              </w:rPr>
              <w:t>Article</w:t>
            </w:r>
            <w:r w:rsidRPr="009367C7">
              <w:rPr>
                <w:rFonts w:ascii="Times New Roman"/>
                <w:spacing w:val="43"/>
                <w:sz w:val="24"/>
              </w:rPr>
              <w:t xml:space="preserve"> </w:t>
            </w:r>
            <w:r w:rsidRPr="009367C7">
              <w:rPr>
                <w:rFonts w:ascii="Times New Roman"/>
                <w:spacing w:val="-1"/>
                <w:sz w:val="24"/>
              </w:rPr>
              <w:t>10(1)</w:t>
            </w:r>
            <w:r w:rsidRPr="009367C7">
              <w:rPr>
                <w:rFonts w:ascii="Times New Roman"/>
                <w:spacing w:val="43"/>
                <w:sz w:val="24"/>
              </w:rPr>
              <w:t xml:space="preserve"> </w:t>
            </w:r>
            <w:r w:rsidRPr="009367C7">
              <w:rPr>
                <w:rFonts w:ascii="Times New Roman"/>
                <w:sz w:val="24"/>
              </w:rPr>
              <w:t>of</w:t>
            </w:r>
            <w:r w:rsidRPr="009367C7">
              <w:rPr>
                <w:rFonts w:ascii="Times New Roman"/>
                <w:spacing w:val="77"/>
                <w:sz w:val="24"/>
              </w:rPr>
              <w:t xml:space="preserve"> </w:t>
            </w:r>
            <w:r w:rsidRPr="009367C7">
              <w:rPr>
                <w:rFonts w:ascii="Times New Roman"/>
                <w:spacing w:val="-1"/>
                <w:sz w:val="24"/>
              </w:rPr>
              <w:t>Delegated Regulation (EU) 2015/61</w:t>
            </w:r>
            <w:r w:rsidRPr="009367C7">
              <w:rPr>
                <w:rFonts w:ascii="Times New Roman"/>
                <w:sz w:val="24"/>
              </w:rPr>
              <w:t xml:space="preserve"> </w:t>
            </w:r>
            <w:r w:rsidRPr="009367C7">
              <w:rPr>
                <w:rFonts w:ascii="Times New Roman"/>
                <w:spacing w:val="-1"/>
                <w:sz w:val="24"/>
              </w:rPr>
              <w:t>withdrawable</w:t>
            </w:r>
            <w:r w:rsidRPr="009367C7">
              <w:rPr>
                <w:rFonts w:ascii="Times New Roman"/>
                <w:sz w:val="24"/>
              </w:rPr>
              <w:t xml:space="preserve"> </w:t>
            </w:r>
            <w:r w:rsidRPr="009367C7">
              <w:rPr>
                <w:rFonts w:ascii="Times New Roman"/>
                <w:spacing w:val="-1"/>
                <w:sz w:val="24"/>
              </w:rPr>
              <w:t>overnight</w:t>
            </w:r>
            <w:r w:rsidRPr="009367C7">
              <w:rPr>
                <w:rFonts w:ascii="Times New Roman"/>
                <w:sz w:val="24"/>
              </w:rPr>
              <w:t xml:space="preserve"> </w:t>
            </w:r>
            <w:r w:rsidRPr="009367C7">
              <w:rPr>
                <w:rFonts w:ascii="Times New Roman"/>
                <w:spacing w:val="-1"/>
                <w:sz w:val="24"/>
              </w:rPr>
              <w:t>at</w:t>
            </w:r>
            <w:r w:rsidRPr="009367C7">
              <w:rPr>
                <w:rFonts w:ascii="Times New Roman"/>
                <w:sz w:val="24"/>
              </w:rPr>
              <w:t xml:space="preserve"> the</w:t>
            </w:r>
            <w:r w:rsidRPr="009367C7">
              <w:rPr>
                <w:rFonts w:ascii="Times New Roman"/>
                <w:spacing w:val="-1"/>
                <w:sz w:val="24"/>
              </w:rPr>
              <w:t xml:space="preserve"> latest.</w:t>
            </w:r>
            <w:r>
              <w:rPr>
                <w:rFonts w:ascii="Times New Roman"/>
                <w:spacing w:val="-1"/>
                <w:sz w:val="24"/>
              </w:rPr>
              <w:t xml:space="preserve"> </w:t>
            </w:r>
            <w:r w:rsidRPr="00922008">
              <w:rPr>
                <w:rFonts w:ascii="Times New Roman"/>
                <w:spacing w:val="-1"/>
                <w:sz w:val="24"/>
                <w:u w:val="single"/>
                <w:lang w:val="en-GB"/>
              </w:rPr>
              <w:t>In this context, central bank reserves include banks</w:t>
            </w:r>
            <w:r w:rsidRPr="00922008">
              <w:rPr>
                <w:rFonts w:ascii="Times New Roman"/>
                <w:spacing w:val="-1"/>
                <w:sz w:val="24"/>
                <w:u w:val="single"/>
                <w:lang w:val="en-GB"/>
              </w:rPr>
              <w:t>’</w:t>
            </w:r>
            <w:r w:rsidRPr="00922008">
              <w:rPr>
                <w:rFonts w:ascii="Times New Roman"/>
                <w:spacing w:val="-1"/>
                <w:sz w:val="24"/>
                <w:u w:val="single"/>
                <w:lang w:val="en-GB"/>
              </w:rPr>
              <w:t xml:space="preserve"> overnight deposits with the central bank, provided they result from the use of the deposit facility and meet the conditions set out in point (b)(iii) of Article 10(1) of Delegated Regulation (EU) 2015/61.</w:t>
            </w:r>
          </w:p>
          <w:p w14:paraId="13FF93AD" w14:textId="77777777" w:rsidR="00190C4E" w:rsidRPr="009367C7" w:rsidRDefault="00190C4E">
            <w:pPr>
              <w:pStyle w:val="TableParagraph"/>
              <w:spacing w:before="117"/>
              <w:ind w:left="102" w:right="100"/>
              <w:rPr>
                <w:rFonts w:ascii="Times New Roman"/>
                <w:spacing w:val="-1"/>
                <w:sz w:val="24"/>
              </w:rPr>
            </w:pPr>
            <w:r w:rsidRPr="009367C7">
              <w:rPr>
                <w:rFonts w:ascii="Times New Roman"/>
                <w:spacing w:val="-1"/>
                <w:sz w:val="24"/>
              </w:rPr>
              <w:t>Securities</w:t>
            </w:r>
            <w:r w:rsidRPr="009367C7">
              <w:rPr>
                <w:rFonts w:ascii="Times New Roman"/>
                <w:spacing w:val="14"/>
                <w:sz w:val="24"/>
              </w:rPr>
              <w:t xml:space="preserve"> </w:t>
            </w:r>
            <w:r w:rsidRPr="009367C7">
              <w:rPr>
                <w:rFonts w:ascii="Times New Roman"/>
                <w:spacing w:val="-1"/>
                <w:sz w:val="24"/>
              </w:rPr>
              <w:t>representing</w:t>
            </w:r>
            <w:r w:rsidRPr="009367C7">
              <w:rPr>
                <w:rFonts w:ascii="Times New Roman"/>
                <w:spacing w:val="15"/>
                <w:sz w:val="24"/>
              </w:rPr>
              <w:t xml:space="preserve"> </w:t>
            </w:r>
            <w:r w:rsidRPr="009367C7">
              <w:rPr>
                <w:rFonts w:ascii="Times New Roman"/>
                <w:spacing w:val="-1"/>
                <w:sz w:val="24"/>
              </w:rPr>
              <w:t>claims</w:t>
            </w:r>
            <w:r w:rsidRPr="009367C7">
              <w:rPr>
                <w:rFonts w:ascii="Times New Roman"/>
                <w:spacing w:val="15"/>
                <w:sz w:val="24"/>
              </w:rPr>
              <w:t xml:space="preserve"> </w:t>
            </w:r>
            <w:r w:rsidRPr="009367C7">
              <w:rPr>
                <w:rFonts w:ascii="Times New Roman"/>
                <w:sz w:val="24"/>
              </w:rPr>
              <w:t>on</w:t>
            </w:r>
            <w:r w:rsidRPr="009367C7">
              <w:rPr>
                <w:rFonts w:ascii="Times New Roman"/>
                <w:spacing w:val="15"/>
                <w:sz w:val="24"/>
              </w:rPr>
              <w:t xml:space="preserve"> </w:t>
            </w:r>
            <w:r w:rsidRPr="009367C7">
              <w:rPr>
                <w:rFonts w:ascii="Times New Roman"/>
                <w:sz w:val="24"/>
              </w:rPr>
              <w:t>or</w:t>
            </w:r>
            <w:r w:rsidRPr="009367C7">
              <w:rPr>
                <w:rFonts w:ascii="Times New Roman"/>
                <w:spacing w:val="16"/>
                <w:sz w:val="24"/>
              </w:rPr>
              <w:t xml:space="preserve"> </w:t>
            </w:r>
            <w:r w:rsidRPr="009367C7">
              <w:rPr>
                <w:rFonts w:ascii="Times New Roman"/>
                <w:spacing w:val="-1"/>
                <w:sz w:val="24"/>
              </w:rPr>
              <w:t>guaranteed</w:t>
            </w:r>
            <w:r w:rsidRPr="009367C7">
              <w:rPr>
                <w:rFonts w:ascii="Times New Roman"/>
                <w:spacing w:val="14"/>
                <w:sz w:val="24"/>
              </w:rPr>
              <w:t xml:space="preserve"> </w:t>
            </w:r>
            <w:r w:rsidRPr="009367C7">
              <w:rPr>
                <w:rFonts w:ascii="Times New Roman"/>
                <w:sz w:val="24"/>
              </w:rPr>
              <w:t>by</w:t>
            </w:r>
            <w:r w:rsidRPr="009367C7">
              <w:rPr>
                <w:rFonts w:ascii="Times New Roman"/>
                <w:spacing w:val="15"/>
                <w:sz w:val="24"/>
              </w:rPr>
              <w:t xml:space="preserve"> </w:t>
            </w:r>
            <w:r w:rsidRPr="009367C7">
              <w:rPr>
                <w:rFonts w:ascii="Times New Roman"/>
                <w:spacing w:val="-1"/>
                <w:sz w:val="24"/>
              </w:rPr>
              <w:t>central</w:t>
            </w:r>
            <w:r w:rsidRPr="009367C7">
              <w:rPr>
                <w:rFonts w:ascii="Times New Roman"/>
                <w:spacing w:val="16"/>
                <w:sz w:val="24"/>
              </w:rPr>
              <w:t xml:space="preserve"> </w:t>
            </w:r>
            <w:r w:rsidRPr="009367C7">
              <w:rPr>
                <w:rFonts w:ascii="Times New Roman"/>
                <w:spacing w:val="-1"/>
                <w:sz w:val="24"/>
              </w:rPr>
              <w:t>banks</w:t>
            </w:r>
            <w:r w:rsidRPr="009367C7">
              <w:rPr>
                <w:rFonts w:ascii="Times New Roman"/>
                <w:spacing w:val="15"/>
                <w:sz w:val="24"/>
              </w:rPr>
              <w:t xml:space="preserve"> </w:t>
            </w:r>
            <w:r w:rsidRPr="009367C7">
              <w:rPr>
                <w:rFonts w:ascii="Times New Roman"/>
                <w:spacing w:val="-1"/>
                <w:sz w:val="24"/>
              </w:rPr>
              <w:t>shall</w:t>
            </w:r>
            <w:r w:rsidRPr="009367C7">
              <w:rPr>
                <w:rFonts w:ascii="Times New Roman"/>
                <w:spacing w:val="16"/>
                <w:sz w:val="24"/>
              </w:rPr>
              <w:t xml:space="preserve"> </w:t>
            </w:r>
            <w:r w:rsidRPr="009367C7">
              <w:rPr>
                <w:rFonts w:ascii="Times New Roman"/>
                <w:sz w:val="24"/>
              </w:rPr>
              <w:t>not</w:t>
            </w:r>
            <w:r w:rsidRPr="009367C7">
              <w:rPr>
                <w:rFonts w:ascii="Times New Roman"/>
                <w:spacing w:val="16"/>
                <w:sz w:val="24"/>
              </w:rPr>
              <w:t xml:space="preserve"> </w:t>
            </w:r>
            <w:r w:rsidRPr="009367C7">
              <w:rPr>
                <w:rFonts w:ascii="Times New Roman"/>
                <w:sz w:val="24"/>
              </w:rPr>
              <w:t>be</w:t>
            </w:r>
            <w:r w:rsidRPr="009367C7">
              <w:rPr>
                <w:rFonts w:ascii="Times New Roman"/>
                <w:spacing w:val="83"/>
                <w:sz w:val="24"/>
              </w:rPr>
              <w:t xml:space="preserve"> </w:t>
            </w:r>
            <w:r w:rsidRPr="009367C7">
              <w:rPr>
                <w:rFonts w:ascii="Times New Roman"/>
                <w:spacing w:val="-1"/>
                <w:sz w:val="24"/>
              </w:rPr>
              <w:t>reported</w:t>
            </w:r>
            <w:r w:rsidRPr="009367C7">
              <w:rPr>
                <w:rFonts w:ascii="Times New Roman"/>
                <w:sz w:val="24"/>
              </w:rPr>
              <w:t xml:space="preserve"> </w:t>
            </w:r>
            <w:r w:rsidRPr="009367C7">
              <w:rPr>
                <w:rFonts w:ascii="Times New Roman"/>
                <w:spacing w:val="-1"/>
                <w:sz w:val="24"/>
              </w:rPr>
              <w:t>here.</w:t>
            </w:r>
          </w:p>
          <w:p w14:paraId="4ED11FD3" w14:textId="460B6B71" w:rsidR="00190C4E" w:rsidRPr="009367C7" w:rsidRDefault="00190C4E">
            <w:pPr>
              <w:pStyle w:val="TableParagraph"/>
              <w:spacing w:before="117"/>
              <w:ind w:left="102" w:right="100"/>
              <w:rPr>
                <w:rFonts w:ascii="Times New Roman" w:eastAsia="Times New Roman" w:hAnsi="Times New Roman" w:cs="Times New Roman"/>
                <w:sz w:val="24"/>
                <w:szCs w:val="24"/>
              </w:rPr>
            </w:pPr>
            <w:r>
              <w:rPr>
                <w:rFonts w:ascii="Times New Roman"/>
                <w:spacing w:val="-1"/>
                <w:sz w:val="24"/>
                <w:szCs w:val="24"/>
              </w:rPr>
              <w:t>-</w:t>
            </w:r>
            <w:r w:rsidRPr="02FD6151">
              <w:rPr>
                <w:rFonts w:ascii="Times New Roman"/>
                <w:spacing w:val="-1"/>
                <w:sz w:val="24"/>
                <w:szCs w:val="24"/>
              </w:rPr>
              <w:t xml:space="preserve"> It shall only be reported in the initial stock column and shall not be reported as an Inflow from Central Banks in item 2.2.5. </w:t>
            </w:r>
          </w:p>
        </w:tc>
      </w:tr>
      <w:tr w:rsidR="00190C4E" w:rsidRPr="009367C7" w14:paraId="4C170BC0" w14:textId="77777777">
        <w:trPr>
          <w:trHeight w:val="304"/>
        </w:trPr>
        <w:tc>
          <w:tcPr>
            <w:tcW w:w="1418" w:type="dxa"/>
          </w:tcPr>
          <w:p w14:paraId="7C39D64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0750</w:t>
            </w:r>
          </w:p>
        </w:tc>
        <w:tc>
          <w:tcPr>
            <w:tcW w:w="7590" w:type="dxa"/>
          </w:tcPr>
          <w:p w14:paraId="51DEAA86"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3.3 </w:t>
            </w:r>
            <w:r w:rsidRPr="009367C7">
              <w:rPr>
                <w:rFonts w:ascii="Times New Roman"/>
                <w:b/>
                <w:spacing w:val="-1"/>
                <w:sz w:val="24"/>
                <w:u w:val="thick" w:color="000000"/>
              </w:rPr>
              <w:t>Level</w:t>
            </w:r>
            <w:r w:rsidRPr="009367C7">
              <w:rPr>
                <w:rFonts w:ascii="Times New Roman"/>
                <w:b/>
                <w:sz w:val="24"/>
                <w:u w:val="thick" w:color="000000"/>
              </w:rPr>
              <w:t xml:space="preserve"> 1</w:t>
            </w:r>
            <w:r w:rsidRPr="009367C7">
              <w:rPr>
                <w:rFonts w:ascii="Times New Roman"/>
                <w:b/>
                <w:spacing w:val="-2"/>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6640C832"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5"/>
                <w:sz w:val="24"/>
              </w:rPr>
              <w:t xml:space="preserve"> </w:t>
            </w:r>
            <w:r w:rsidRPr="009367C7">
              <w:rPr>
                <w:rFonts w:ascii="Times New Roman"/>
                <w:spacing w:val="-1"/>
                <w:sz w:val="24"/>
              </w:rPr>
              <w:t>market</w:t>
            </w:r>
            <w:r w:rsidRPr="009367C7">
              <w:rPr>
                <w:rFonts w:ascii="Times New Roman"/>
                <w:spacing w:val="4"/>
                <w:sz w:val="24"/>
              </w:rPr>
              <w:t xml:space="preserve"> </w:t>
            </w:r>
            <w:r w:rsidRPr="009367C7">
              <w:rPr>
                <w:rFonts w:ascii="Times New Roman"/>
                <w:sz w:val="24"/>
              </w:rPr>
              <w:t>value</w:t>
            </w:r>
            <w:r w:rsidRPr="009367C7">
              <w:rPr>
                <w:rFonts w:ascii="Times New Roman"/>
                <w:spacing w:val="3"/>
                <w:sz w:val="24"/>
              </w:rPr>
              <w:t xml:space="preserve"> </w:t>
            </w:r>
            <w:r w:rsidRPr="009367C7">
              <w:rPr>
                <w:rFonts w:ascii="Times New Roman"/>
                <w:spacing w:val="-1"/>
                <w:sz w:val="24"/>
              </w:rPr>
              <w:t>of</w:t>
            </w:r>
            <w:r w:rsidRPr="009367C7">
              <w:rPr>
                <w:rFonts w:ascii="Times New Roman"/>
                <w:spacing w:val="2"/>
                <w:sz w:val="24"/>
              </w:rPr>
              <w:t xml:space="preserve"> </w:t>
            </w:r>
            <w:r w:rsidRPr="009367C7">
              <w:rPr>
                <w:rFonts w:ascii="Times New Roman"/>
                <w:spacing w:val="-1"/>
                <w:sz w:val="24"/>
              </w:rPr>
              <w:t>tradable</w:t>
            </w:r>
            <w:r w:rsidRPr="009367C7">
              <w:rPr>
                <w:rFonts w:ascii="Times New Roman"/>
                <w:spacing w:val="3"/>
                <w:sz w:val="24"/>
              </w:rPr>
              <w:t xml:space="preserve"> </w:t>
            </w:r>
            <w:r w:rsidRPr="009367C7">
              <w:rPr>
                <w:rFonts w:ascii="Times New Roman"/>
                <w:spacing w:val="-1"/>
                <w:sz w:val="24"/>
              </w:rPr>
              <w:t>assets</w:t>
            </w:r>
            <w:r w:rsidRPr="009367C7">
              <w:rPr>
                <w:rFonts w:ascii="Times New Roman"/>
                <w:spacing w:val="3"/>
                <w:sz w:val="24"/>
              </w:rPr>
              <w:t xml:space="preserve"> </w:t>
            </w:r>
            <w:r w:rsidRPr="009367C7">
              <w:rPr>
                <w:rFonts w:ascii="Times New Roman"/>
                <w:spacing w:val="-1"/>
                <w:sz w:val="24"/>
              </w:rPr>
              <w:t>in</w:t>
            </w:r>
            <w:r w:rsidRPr="009367C7">
              <w:rPr>
                <w:rFonts w:ascii="Times New Roman"/>
                <w:spacing w:val="3"/>
                <w:sz w:val="24"/>
              </w:rPr>
              <w:t xml:space="preserve"> </w:t>
            </w:r>
            <w:r w:rsidRPr="009367C7">
              <w:rPr>
                <w:rFonts w:ascii="Times New Roman"/>
                <w:spacing w:val="-1"/>
                <w:sz w:val="24"/>
              </w:rPr>
              <w:t>accordance</w:t>
            </w:r>
            <w:r w:rsidRPr="009367C7">
              <w:rPr>
                <w:rFonts w:ascii="Times New Roman"/>
                <w:spacing w:val="3"/>
                <w:sz w:val="24"/>
              </w:rPr>
              <w:t xml:space="preserve"> </w:t>
            </w:r>
            <w:r w:rsidRPr="009367C7">
              <w:rPr>
                <w:rFonts w:ascii="Times New Roman"/>
                <w:spacing w:val="-1"/>
                <w:sz w:val="24"/>
              </w:rPr>
              <w:t>with</w:t>
            </w:r>
            <w:r w:rsidRPr="009367C7">
              <w:rPr>
                <w:rFonts w:ascii="Times New Roman"/>
                <w:spacing w:val="3"/>
                <w:sz w:val="24"/>
              </w:rPr>
              <w:t xml:space="preserve"> </w:t>
            </w:r>
            <w:r w:rsidRPr="009367C7">
              <w:rPr>
                <w:rFonts w:ascii="Times New Roman"/>
                <w:spacing w:val="-1"/>
                <w:sz w:val="24"/>
              </w:rPr>
              <w:t>Articles</w:t>
            </w:r>
            <w:r w:rsidRPr="009367C7">
              <w:rPr>
                <w:rFonts w:ascii="Times New Roman"/>
                <w:spacing w:val="3"/>
                <w:sz w:val="24"/>
              </w:rPr>
              <w:t xml:space="preserve"> </w:t>
            </w:r>
            <w:r w:rsidRPr="009367C7">
              <w:rPr>
                <w:rFonts w:ascii="Times New Roman"/>
                <w:sz w:val="24"/>
              </w:rPr>
              <w:t>7,</w:t>
            </w:r>
            <w:r w:rsidRPr="009367C7">
              <w:rPr>
                <w:rFonts w:ascii="Times New Roman"/>
                <w:spacing w:val="3"/>
                <w:sz w:val="24"/>
              </w:rPr>
              <w:t xml:space="preserve"> </w:t>
            </w:r>
            <w:r w:rsidRPr="009367C7">
              <w:rPr>
                <w:rFonts w:ascii="Times New Roman"/>
                <w:sz w:val="24"/>
              </w:rPr>
              <w:t>8</w:t>
            </w:r>
            <w:r w:rsidRPr="009367C7">
              <w:rPr>
                <w:rFonts w:ascii="Times New Roman"/>
                <w:spacing w:val="3"/>
                <w:sz w:val="24"/>
              </w:rPr>
              <w:t xml:space="preserve"> </w:t>
            </w:r>
            <w:r w:rsidRPr="009367C7">
              <w:rPr>
                <w:rFonts w:ascii="Times New Roman"/>
                <w:sz w:val="24"/>
              </w:rPr>
              <w:t>and</w:t>
            </w:r>
            <w:r w:rsidRPr="009367C7">
              <w:rPr>
                <w:rFonts w:ascii="Times New Roman"/>
                <w:spacing w:val="3"/>
                <w:sz w:val="24"/>
              </w:rPr>
              <w:t xml:space="preserve"> </w:t>
            </w:r>
            <w:r w:rsidRPr="009367C7">
              <w:rPr>
                <w:rFonts w:ascii="Times New Roman"/>
                <w:sz w:val="24"/>
              </w:rPr>
              <w:t>10</w:t>
            </w:r>
            <w:r w:rsidRPr="009367C7">
              <w:rPr>
                <w:rFonts w:ascii="Times New Roman"/>
                <w:spacing w:val="3"/>
                <w:sz w:val="24"/>
              </w:rPr>
              <w:t xml:space="preserve"> </w:t>
            </w:r>
            <w:r w:rsidRPr="009367C7">
              <w:rPr>
                <w:rFonts w:ascii="Times New Roman"/>
                <w:sz w:val="24"/>
              </w:rPr>
              <w:t>of</w:t>
            </w:r>
            <w:r w:rsidRPr="009367C7">
              <w:rPr>
                <w:rFonts w:ascii="Times New Roman"/>
                <w:spacing w:val="73"/>
                <w:sz w:val="24"/>
              </w:rPr>
              <w:t xml:space="preserve"> </w:t>
            </w:r>
            <w:r w:rsidRPr="009367C7">
              <w:rPr>
                <w:rFonts w:ascii="Times New Roman"/>
                <w:spacing w:val="-1"/>
                <w:sz w:val="24"/>
              </w:rPr>
              <w:t>Delegated Regulation (EU) 2015/61</w:t>
            </w:r>
            <w:r w:rsidRPr="009367C7">
              <w:rPr>
                <w:rFonts w:ascii="Times New Roman"/>
                <w:sz w:val="24"/>
              </w:rPr>
              <w:t>.</w:t>
            </w:r>
          </w:p>
          <w:p w14:paraId="5E4D071F" w14:textId="77777777" w:rsidR="00190C4E" w:rsidRPr="009367C7" w:rsidRDefault="00190C4E">
            <w:pPr>
              <w:pStyle w:val="TableParagraph"/>
              <w:spacing w:before="120"/>
              <w:ind w:left="102" w:right="99"/>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6"/>
                <w:sz w:val="24"/>
              </w:rPr>
              <w:t xml:space="preserve"> </w:t>
            </w:r>
            <w:r w:rsidRPr="009367C7">
              <w:rPr>
                <w:rFonts w:ascii="Times New Roman"/>
                <w:sz w:val="24"/>
              </w:rPr>
              <w:t>shares</w:t>
            </w:r>
            <w:r w:rsidRPr="009367C7">
              <w:rPr>
                <w:rFonts w:ascii="Times New Roman"/>
                <w:spacing w:val="47"/>
                <w:sz w:val="24"/>
              </w:rPr>
              <w:t xml:space="preserve"> </w:t>
            </w:r>
            <w:proofErr w:type="gramStart"/>
            <w:r w:rsidRPr="009367C7">
              <w:rPr>
                <w:rFonts w:ascii="Times New Roman"/>
                <w:sz w:val="24"/>
              </w:rPr>
              <w:t>or</w:t>
            </w:r>
            <w:proofErr w:type="gramEnd"/>
            <w:r w:rsidRPr="009367C7">
              <w:rPr>
                <w:rFonts w:ascii="Times New Roman"/>
                <w:spacing w:val="47"/>
                <w:sz w:val="24"/>
              </w:rPr>
              <w:t xml:space="preserve"> </w:t>
            </w:r>
            <w:r w:rsidRPr="009367C7">
              <w:rPr>
                <w:rFonts w:ascii="Times New Roman"/>
                <w:sz w:val="24"/>
              </w:rPr>
              <w:t>units</w:t>
            </w:r>
            <w:r w:rsidRPr="009367C7">
              <w:rPr>
                <w:rFonts w:ascii="Times New Roman"/>
                <w:spacing w:val="47"/>
                <w:sz w:val="24"/>
              </w:rPr>
              <w:t xml:space="preserve"> </w:t>
            </w:r>
            <w:r w:rsidRPr="009367C7">
              <w:rPr>
                <w:rFonts w:ascii="Times New Roman"/>
                <w:sz w:val="24"/>
              </w:rPr>
              <w:t>in</w:t>
            </w:r>
            <w:r w:rsidRPr="009367C7">
              <w:rPr>
                <w:rFonts w:ascii="Times New Roman"/>
                <w:spacing w:val="45"/>
                <w:sz w:val="24"/>
              </w:rPr>
              <w:t xml:space="preserve"> </w:t>
            </w:r>
            <w:r w:rsidRPr="009367C7">
              <w:rPr>
                <w:rFonts w:ascii="Times New Roman"/>
                <w:spacing w:val="-1"/>
                <w:sz w:val="24"/>
              </w:rPr>
              <w:t>accordance</w:t>
            </w:r>
            <w:r w:rsidRPr="009367C7">
              <w:rPr>
                <w:rFonts w:ascii="Times New Roman"/>
                <w:spacing w:val="45"/>
                <w:sz w:val="24"/>
              </w:rPr>
              <w:t xml:space="preserve"> </w:t>
            </w:r>
            <w:r w:rsidRPr="009367C7">
              <w:rPr>
                <w:rFonts w:ascii="Times New Roman"/>
                <w:spacing w:val="-1"/>
                <w:sz w:val="24"/>
              </w:rPr>
              <w:t>with</w:t>
            </w:r>
            <w:r w:rsidRPr="009367C7">
              <w:rPr>
                <w:rFonts w:ascii="Times New Roman"/>
                <w:spacing w:val="46"/>
                <w:sz w:val="24"/>
              </w:rPr>
              <w:t xml:space="preserve"> </w:t>
            </w:r>
            <w:r w:rsidRPr="009367C7">
              <w:rPr>
                <w:rFonts w:ascii="Times New Roman"/>
                <w:spacing w:val="-1"/>
                <w:sz w:val="24"/>
              </w:rPr>
              <w:t>Article</w:t>
            </w:r>
            <w:r w:rsidRPr="009367C7">
              <w:rPr>
                <w:rFonts w:ascii="Times New Roman"/>
                <w:spacing w:val="45"/>
                <w:sz w:val="24"/>
              </w:rPr>
              <w:t xml:space="preserve"> </w:t>
            </w:r>
            <w:r w:rsidRPr="009367C7">
              <w:rPr>
                <w:rFonts w:ascii="Times New Roman"/>
                <w:sz w:val="24"/>
              </w:rPr>
              <w:t>15</w:t>
            </w:r>
            <w:r w:rsidRPr="009367C7">
              <w:rPr>
                <w:rFonts w:ascii="Times New Roman"/>
                <w:spacing w:val="46"/>
                <w:sz w:val="24"/>
              </w:rPr>
              <w:t xml:space="preserve"> </w:t>
            </w:r>
            <w:r w:rsidRPr="009367C7">
              <w:rPr>
                <w:rFonts w:ascii="Times New Roman"/>
                <w:sz w:val="24"/>
              </w:rPr>
              <w:t>of</w:t>
            </w:r>
            <w:r w:rsidRPr="009367C7">
              <w:rPr>
                <w:rFonts w:ascii="Times New Roman"/>
                <w:spacing w:val="47"/>
                <w:sz w:val="24"/>
              </w:rPr>
              <w:t xml:space="preserve"> </w:t>
            </w:r>
            <w:r w:rsidRPr="009367C7">
              <w:rPr>
                <w:rFonts w:ascii="Times New Roman"/>
                <w:spacing w:val="-1"/>
                <w:sz w:val="24"/>
              </w:rPr>
              <w:t>Delegated Regulation (EU) 2015/61</w:t>
            </w:r>
            <w:r w:rsidRPr="009367C7">
              <w:rPr>
                <w:rFonts w:ascii="Times New Roman"/>
                <w:spacing w:val="24"/>
                <w:sz w:val="24"/>
              </w:rPr>
              <w:t xml:space="preserve"> </w:t>
            </w:r>
            <w:r w:rsidRPr="009367C7">
              <w:rPr>
                <w:rFonts w:ascii="Times New Roman"/>
                <w:spacing w:val="-1"/>
                <w:sz w:val="24"/>
              </w:rPr>
              <w:t>that</w:t>
            </w:r>
            <w:r w:rsidRPr="009367C7">
              <w:rPr>
                <w:rFonts w:ascii="Times New Roman"/>
                <w:spacing w:val="24"/>
                <w:sz w:val="24"/>
              </w:rPr>
              <w:t xml:space="preserve"> </w:t>
            </w:r>
            <w:r w:rsidRPr="009367C7">
              <w:rPr>
                <w:rFonts w:ascii="Times New Roman"/>
                <w:spacing w:val="-1"/>
                <w:sz w:val="24"/>
              </w:rPr>
              <w:t>qualify</w:t>
            </w:r>
            <w:r w:rsidRPr="009367C7">
              <w:rPr>
                <w:rFonts w:ascii="Times New Roman"/>
                <w:spacing w:val="24"/>
                <w:sz w:val="24"/>
              </w:rPr>
              <w:t xml:space="preserve"> </w:t>
            </w:r>
            <w:r w:rsidRPr="009367C7">
              <w:rPr>
                <w:rFonts w:ascii="Times New Roman"/>
                <w:spacing w:val="-1"/>
                <w:sz w:val="24"/>
              </w:rPr>
              <w:t>as</w:t>
            </w:r>
            <w:r w:rsidRPr="009367C7">
              <w:rPr>
                <w:rFonts w:ascii="Times New Roman"/>
                <w:spacing w:val="24"/>
                <w:sz w:val="24"/>
              </w:rPr>
              <w:t xml:space="preserve"> </w:t>
            </w:r>
            <w:r w:rsidRPr="009367C7">
              <w:rPr>
                <w:rFonts w:ascii="Times New Roman"/>
                <w:spacing w:val="-1"/>
                <w:sz w:val="24"/>
              </w:rPr>
              <w:t>Level</w:t>
            </w:r>
            <w:r w:rsidRPr="009367C7">
              <w:rPr>
                <w:rFonts w:ascii="Times New Roman"/>
                <w:spacing w:val="24"/>
                <w:sz w:val="24"/>
              </w:rPr>
              <w:t xml:space="preserve"> </w:t>
            </w:r>
            <w:r w:rsidRPr="009367C7">
              <w:rPr>
                <w:rFonts w:ascii="Times New Roman"/>
                <w:sz w:val="24"/>
              </w:rPr>
              <w:t>1</w:t>
            </w:r>
            <w:r w:rsidRPr="009367C7">
              <w:rPr>
                <w:rFonts w:ascii="Times New Roman"/>
                <w:spacing w:val="22"/>
                <w:sz w:val="24"/>
              </w:rPr>
              <w:t xml:space="preserve"> </w:t>
            </w:r>
            <w:r w:rsidRPr="009367C7">
              <w:rPr>
                <w:rFonts w:ascii="Times New Roman"/>
                <w:sz w:val="24"/>
              </w:rPr>
              <w:t>assets</w:t>
            </w:r>
            <w:r w:rsidRPr="009367C7">
              <w:rPr>
                <w:rFonts w:ascii="Times New Roman"/>
                <w:spacing w:val="23"/>
                <w:sz w:val="24"/>
              </w:rPr>
              <w:t xml:space="preserve"> </w:t>
            </w:r>
            <w:r w:rsidRPr="009367C7">
              <w:rPr>
                <w:rFonts w:ascii="Times New Roman"/>
                <w:spacing w:val="-1"/>
                <w:sz w:val="24"/>
              </w:rPr>
              <w:t>shall</w:t>
            </w:r>
            <w:r w:rsidRPr="009367C7">
              <w:rPr>
                <w:rFonts w:ascii="Times New Roman"/>
                <w:spacing w:val="23"/>
                <w:sz w:val="24"/>
              </w:rPr>
              <w:t xml:space="preserve"> </w:t>
            </w:r>
            <w:r w:rsidRPr="009367C7">
              <w:rPr>
                <w:rFonts w:ascii="Times New Roman"/>
                <w:sz w:val="24"/>
              </w:rPr>
              <w:t>be</w:t>
            </w:r>
            <w:r w:rsidRPr="009367C7">
              <w:rPr>
                <w:rFonts w:ascii="Times New Roman"/>
                <w:spacing w:val="24"/>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the</w:t>
            </w:r>
            <w:r w:rsidRPr="009367C7">
              <w:rPr>
                <w:rFonts w:ascii="Times New Roman"/>
                <w:spacing w:val="23"/>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5646860B" w14:textId="77777777">
        <w:trPr>
          <w:trHeight w:val="304"/>
        </w:trPr>
        <w:tc>
          <w:tcPr>
            <w:tcW w:w="1418" w:type="dxa"/>
          </w:tcPr>
          <w:p w14:paraId="2B2A9646"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0760</w:t>
            </w:r>
          </w:p>
        </w:tc>
        <w:tc>
          <w:tcPr>
            <w:tcW w:w="7590" w:type="dxa"/>
          </w:tcPr>
          <w:p w14:paraId="1BD3C6E3"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3.3.1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excluding</w:t>
            </w:r>
            <w:r w:rsidRPr="009367C7">
              <w:rPr>
                <w:rFonts w:ascii="Times New Roman"/>
                <w:b/>
                <w:spacing w:val="-2"/>
                <w:sz w:val="24"/>
                <w:u w:val="thick" w:color="000000"/>
              </w:rPr>
              <w:t xml:space="preserve"> </w:t>
            </w:r>
            <w:r w:rsidRPr="009367C7">
              <w:rPr>
                <w:rFonts w:ascii="Times New Roman"/>
                <w:b/>
                <w:sz w:val="24"/>
                <w:u w:val="thick" w:color="000000"/>
              </w:rPr>
              <w:t>covered</w:t>
            </w:r>
            <w:r w:rsidRPr="009367C7">
              <w:rPr>
                <w:rFonts w:ascii="Times New Roman"/>
                <w:b/>
                <w:spacing w:val="-1"/>
                <w:sz w:val="24"/>
                <w:u w:val="thick" w:color="000000"/>
              </w:rPr>
              <w:t xml:space="preserve"> bonds</w:t>
            </w:r>
          </w:p>
          <w:p w14:paraId="2681A292"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 xml:space="preserve">3.3 which </w:t>
            </w:r>
            <w:proofErr w:type="gramStart"/>
            <w:r w:rsidRPr="009367C7">
              <w:rPr>
                <w:rFonts w:ascii="Times New Roman"/>
                <w:sz w:val="24"/>
              </w:rPr>
              <w:t>is not</w:t>
            </w:r>
            <w:r w:rsidRPr="009367C7">
              <w:rPr>
                <w:rFonts w:ascii="Times New Roman"/>
                <w:spacing w:val="-1"/>
                <w:sz w:val="24"/>
              </w:rPr>
              <w:t xml:space="preserve"> covered</w:t>
            </w:r>
            <w:proofErr w:type="gramEnd"/>
            <w:r w:rsidRPr="009367C7">
              <w:rPr>
                <w:rFonts w:ascii="Times New Roman"/>
                <w:sz w:val="24"/>
              </w:rPr>
              <w:t xml:space="preserve"> bonds.</w:t>
            </w:r>
          </w:p>
        </w:tc>
      </w:tr>
      <w:tr w:rsidR="00190C4E" w:rsidRPr="009367C7" w14:paraId="7A13CE53" w14:textId="77777777">
        <w:trPr>
          <w:trHeight w:val="304"/>
        </w:trPr>
        <w:tc>
          <w:tcPr>
            <w:tcW w:w="1418" w:type="dxa"/>
          </w:tcPr>
          <w:p w14:paraId="6A91270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0770</w:t>
            </w:r>
          </w:p>
        </w:tc>
        <w:tc>
          <w:tcPr>
            <w:tcW w:w="7590" w:type="dxa"/>
          </w:tcPr>
          <w:p w14:paraId="5D92A82E"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3.3.1.1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bank</w:t>
            </w:r>
          </w:p>
          <w:p w14:paraId="5E4AE3D8"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1"/>
                <w:sz w:val="24"/>
              </w:rPr>
              <w:t xml:space="preserve"> </w:t>
            </w:r>
            <w:r w:rsidRPr="009367C7">
              <w:rPr>
                <w:rFonts w:ascii="Times New Roman"/>
                <w:spacing w:val="-1"/>
                <w:sz w:val="24"/>
              </w:rPr>
              <w:t>amount</w:t>
            </w:r>
            <w:r w:rsidRPr="009367C7">
              <w:rPr>
                <w:rFonts w:ascii="Times New Roman"/>
                <w:spacing w:val="23"/>
                <w:sz w:val="24"/>
              </w:rPr>
              <w:t xml:space="preserve"> </w:t>
            </w:r>
            <w:r w:rsidRPr="009367C7">
              <w:rPr>
                <w:rFonts w:ascii="Times New Roman"/>
                <w:spacing w:val="-1"/>
                <w:sz w:val="24"/>
              </w:rPr>
              <w:t>reported</w:t>
            </w:r>
            <w:r w:rsidRPr="009367C7">
              <w:rPr>
                <w:rFonts w:ascii="Times New Roman"/>
                <w:spacing w:val="21"/>
                <w:sz w:val="24"/>
              </w:rPr>
              <w:t xml:space="preserve"> </w:t>
            </w:r>
            <w:r w:rsidRPr="009367C7">
              <w:rPr>
                <w:rFonts w:ascii="Times New Roman"/>
                <w:sz w:val="24"/>
              </w:rPr>
              <w:t>in</w:t>
            </w:r>
            <w:r w:rsidRPr="009367C7">
              <w:rPr>
                <w:rFonts w:ascii="Times New Roman"/>
                <w:spacing w:val="20"/>
                <w:sz w:val="24"/>
              </w:rPr>
              <w:t xml:space="preserve"> </w:t>
            </w:r>
            <w:r w:rsidRPr="009367C7">
              <w:rPr>
                <w:rFonts w:ascii="Times New Roman"/>
                <w:sz w:val="24"/>
              </w:rPr>
              <w:t>item</w:t>
            </w:r>
            <w:r w:rsidRPr="009367C7">
              <w:rPr>
                <w:rFonts w:ascii="Times New Roman"/>
                <w:spacing w:val="19"/>
                <w:sz w:val="24"/>
              </w:rPr>
              <w:t xml:space="preserve"> </w:t>
            </w:r>
            <w:r w:rsidRPr="009367C7">
              <w:rPr>
                <w:rFonts w:ascii="Times New Roman"/>
                <w:sz w:val="24"/>
              </w:rPr>
              <w:t>3.3.</w:t>
            </w:r>
            <w:proofErr w:type="gramStart"/>
            <w:r w:rsidRPr="009367C7">
              <w:rPr>
                <w:rFonts w:ascii="Times New Roman"/>
                <w:sz w:val="24"/>
              </w:rPr>
              <w:t>1</w:t>
            </w:r>
            <w:r w:rsidRPr="009367C7">
              <w:rPr>
                <w:rFonts w:ascii="Times New Roman"/>
                <w:spacing w:val="21"/>
                <w:sz w:val="24"/>
              </w:rPr>
              <w:t xml:space="preserve"> </w:t>
            </w:r>
            <w:r w:rsidRPr="009367C7">
              <w:rPr>
                <w:rFonts w:ascii="Times New Roman"/>
                <w:spacing w:val="-1"/>
                <w:sz w:val="24"/>
              </w:rPr>
              <w:t>which</w:t>
            </w:r>
            <w:proofErr w:type="gramEnd"/>
            <w:r w:rsidRPr="009367C7">
              <w:rPr>
                <w:rFonts w:ascii="Times New Roman"/>
                <w:spacing w:val="21"/>
                <w:sz w:val="24"/>
              </w:rPr>
              <w:t xml:space="preserve"> </w:t>
            </w:r>
            <w:r w:rsidRPr="009367C7">
              <w:rPr>
                <w:rFonts w:ascii="Times New Roman"/>
                <w:sz w:val="24"/>
              </w:rPr>
              <w:t>is</w:t>
            </w:r>
            <w:r w:rsidRPr="009367C7">
              <w:rPr>
                <w:rFonts w:ascii="Times New Roman"/>
                <w:spacing w:val="21"/>
                <w:sz w:val="24"/>
              </w:rPr>
              <w:t xml:space="preserve"> </w:t>
            </w:r>
            <w:r w:rsidRPr="009367C7">
              <w:rPr>
                <w:rFonts w:ascii="Times New Roman"/>
                <w:spacing w:val="-1"/>
                <w:sz w:val="24"/>
              </w:rPr>
              <w:t>assets</w:t>
            </w:r>
            <w:r w:rsidRPr="009367C7">
              <w:rPr>
                <w:rFonts w:ascii="Times New Roman"/>
                <w:spacing w:val="21"/>
                <w:sz w:val="24"/>
              </w:rPr>
              <w:t xml:space="preserve"> </w:t>
            </w:r>
            <w:r w:rsidRPr="009367C7">
              <w:rPr>
                <w:rFonts w:ascii="Times New Roman"/>
                <w:spacing w:val="-1"/>
                <w:sz w:val="24"/>
              </w:rPr>
              <w:t>representing</w:t>
            </w:r>
            <w:r w:rsidRPr="009367C7">
              <w:rPr>
                <w:rFonts w:ascii="Times New Roman"/>
                <w:spacing w:val="21"/>
                <w:sz w:val="24"/>
              </w:rPr>
              <w:t xml:space="preserve"> </w:t>
            </w:r>
            <w:r w:rsidRPr="009367C7">
              <w:rPr>
                <w:rFonts w:ascii="Times New Roman"/>
                <w:spacing w:val="-1"/>
                <w:sz w:val="24"/>
              </w:rPr>
              <w:t>claims</w:t>
            </w:r>
            <w:r w:rsidRPr="009367C7">
              <w:rPr>
                <w:rFonts w:ascii="Times New Roman"/>
                <w:spacing w:val="21"/>
                <w:sz w:val="24"/>
              </w:rPr>
              <w:t xml:space="preserve"> </w:t>
            </w:r>
            <w:r w:rsidRPr="009367C7">
              <w:rPr>
                <w:rFonts w:ascii="Times New Roman"/>
                <w:sz w:val="24"/>
              </w:rPr>
              <w:t>on</w:t>
            </w:r>
            <w:r w:rsidRPr="009367C7">
              <w:rPr>
                <w:rFonts w:ascii="Times New Roman"/>
                <w:spacing w:val="21"/>
                <w:sz w:val="24"/>
              </w:rPr>
              <w:t xml:space="preserve"> </w:t>
            </w:r>
            <w:r w:rsidRPr="009367C7">
              <w:rPr>
                <w:rFonts w:ascii="Times New Roman"/>
                <w:sz w:val="24"/>
              </w:rPr>
              <w:t>or</w:t>
            </w:r>
            <w:r w:rsidRPr="009367C7">
              <w:rPr>
                <w:rFonts w:ascii="Times New Roman"/>
                <w:spacing w:val="69"/>
                <w:sz w:val="24"/>
              </w:rPr>
              <w:t xml:space="preserve"> </w:t>
            </w:r>
            <w:r w:rsidRPr="009367C7">
              <w:rPr>
                <w:rFonts w:ascii="Times New Roman"/>
                <w:spacing w:val="-1"/>
                <w:sz w:val="24"/>
              </w:rPr>
              <w:t>guaranteed</w:t>
            </w:r>
            <w:r w:rsidRPr="009367C7">
              <w:rPr>
                <w:rFonts w:ascii="Times New Roman"/>
                <w:spacing w:val="-2"/>
                <w:sz w:val="24"/>
              </w:rPr>
              <w:t xml:space="preserve"> </w:t>
            </w:r>
            <w:r w:rsidRPr="009367C7">
              <w:rPr>
                <w:rFonts w:ascii="Times New Roman"/>
                <w:sz w:val="24"/>
              </w:rPr>
              <w:t xml:space="preserve">by </w:t>
            </w:r>
            <w:r w:rsidRPr="009367C7">
              <w:rPr>
                <w:rFonts w:ascii="Times New Roman"/>
                <w:spacing w:val="-1"/>
                <w:sz w:val="24"/>
              </w:rPr>
              <w:t>central</w:t>
            </w:r>
            <w:r w:rsidRPr="009367C7">
              <w:rPr>
                <w:rFonts w:ascii="Times New Roman"/>
                <w:sz w:val="24"/>
              </w:rPr>
              <w:t xml:space="preserve"> </w:t>
            </w:r>
            <w:r w:rsidRPr="009367C7">
              <w:rPr>
                <w:rFonts w:ascii="Times New Roman"/>
                <w:spacing w:val="-1"/>
                <w:sz w:val="24"/>
              </w:rPr>
              <w:t>banks.</w:t>
            </w:r>
          </w:p>
        </w:tc>
      </w:tr>
      <w:tr w:rsidR="00190C4E" w:rsidRPr="009367C7" w14:paraId="676B81F5" w14:textId="77777777">
        <w:trPr>
          <w:trHeight w:val="304"/>
        </w:trPr>
        <w:tc>
          <w:tcPr>
            <w:tcW w:w="1418" w:type="dxa"/>
          </w:tcPr>
          <w:p w14:paraId="64DF45D4"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0780</w:t>
            </w:r>
          </w:p>
        </w:tc>
        <w:tc>
          <w:tcPr>
            <w:tcW w:w="7590" w:type="dxa"/>
          </w:tcPr>
          <w:p w14:paraId="6486C3A2"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3.3.1.2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 xml:space="preserve">(CQS </w:t>
            </w:r>
            <w:r w:rsidRPr="009367C7">
              <w:rPr>
                <w:rFonts w:ascii="Times New Roman"/>
                <w:b/>
                <w:sz w:val="24"/>
                <w:u w:val="thick" w:color="000000"/>
              </w:rPr>
              <w:t>1)</w:t>
            </w:r>
          </w:p>
          <w:p w14:paraId="210C1417"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41"/>
                <w:sz w:val="24"/>
              </w:rPr>
              <w:t xml:space="preserve"> </w:t>
            </w:r>
            <w:r w:rsidRPr="009367C7">
              <w:rPr>
                <w:rFonts w:ascii="Times New Roman"/>
                <w:spacing w:val="-1"/>
                <w:sz w:val="24"/>
              </w:rPr>
              <w:t>amount</w:t>
            </w:r>
            <w:r w:rsidRPr="009367C7">
              <w:rPr>
                <w:rFonts w:ascii="Times New Roman"/>
                <w:spacing w:val="42"/>
                <w:sz w:val="24"/>
              </w:rPr>
              <w:t xml:space="preserve"> </w:t>
            </w:r>
            <w:r w:rsidRPr="009367C7">
              <w:rPr>
                <w:rFonts w:ascii="Times New Roman"/>
                <w:spacing w:val="-1"/>
                <w:sz w:val="24"/>
              </w:rPr>
              <w:t>reported</w:t>
            </w:r>
            <w:r w:rsidRPr="009367C7">
              <w:rPr>
                <w:rFonts w:ascii="Times New Roman"/>
                <w:spacing w:val="39"/>
                <w:sz w:val="24"/>
              </w:rPr>
              <w:t xml:space="preserve"> </w:t>
            </w:r>
            <w:r w:rsidRPr="009367C7">
              <w:rPr>
                <w:rFonts w:ascii="Times New Roman"/>
                <w:sz w:val="24"/>
              </w:rPr>
              <w:t>in</w:t>
            </w:r>
            <w:r w:rsidRPr="009367C7">
              <w:rPr>
                <w:rFonts w:ascii="Times New Roman"/>
                <w:spacing w:val="39"/>
                <w:sz w:val="24"/>
              </w:rPr>
              <w:t xml:space="preserve"> </w:t>
            </w:r>
            <w:r w:rsidRPr="009367C7">
              <w:rPr>
                <w:rFonts w:ascii="Times New Roman"/>
                <w:sz w:val="24"/>
              </w:rPr>
              <w:t>item</w:t>
            </w:r>
            <w:r w:rsidRPr="009367C7">
              <w:rPr>
                <w:rFonts w:ascii="Times New Roman"/>
                <w:spacing w:val="38"/>
                <w:sz w:val="24"/>
              </w:rPr>
              <w:t xml:space="preserve"> </w:t>
            </w:r>
            <w:r w:rsidRPr="009367C7">
              <w:rPr>
                <w:rFonts w:ascii="Times New Roman"/>
                <w:sz w:val="24"/>
              </w:rPr>
              <w:t>3.3.1</w:t>
            </w:r>
            <w:r w:rsidRPr="009367C7">
              <w:rPr>
                <w:rFonts w:ascii="Times New Roman"/>
                <w:spacing w:val="40"/>
                <w:sz w:val="24"/>
              </w:rPr>
              <w:t xml:space="preserve"> </w:t>
            </w:r>
            <w:proofErr w:type="gramStart"/>
            <w:r w:rsidRPr="009367C7">
              <w:rPr>
                <w:rFonts w:ascii="Times New Roman"/>
                <w:sz w:val="24"/>
              </w:rPr>
              <w:t>other</w:t>
            </w:r>
            <w:proofErr w:type="gramEnd"/>
            <w:r w:rsidRPr="009367C7">
              <w:rPr>
                <w:rFonts w:ascii="Times New Roman"/>
                <w:spacing w:val="40"/>
                <w:sz w:val="24"/>
              </w:rPr>
              <w:t xml:space="preserve"> </w:t>
            </w:r>
            <w:r w:rsidRPr="009367C7">
              <w:rPr>
                <w:rFonts w:ascii="Times New Roman"/>
                <w:sz w:val="24"/>
              </w:rPr>
              <w:t>than</w:t>
            </w:r>
            <w:r w:rsidRPr="009367C7">
              <w:rPr>
                <w:rFonts w:ascii="Times New Roman"/>
                <w:spacing w:val="39"/>
                <w:sz w:val="24"/>
              </w:rPr>
              <w:t xml:space="preserve"> </w:t>
            </w:r>
            <w:r w:rsidRPr="009367C7">
              <w:rPr>
                <w:rFonts w:ascii="Times New Roman"/>
                <w:spacing w:val="-1"/>
                <w:sz w:val="24"/>
              </w:rPr>
              <w:t>the</w:t>
            </w:r>
            <w:r w:rsidRPr="009367C7">
              <w:rPr>
                <w:rFonts w:ascii="Times New Roman"/>
                <w:spacing w:val="41"/>
                <w:sz w:val="24"/>
              </w:rPr>
              <w:t xml:space="preserve"> </w:t>
            </w:r>
            <w:r w:rsidRPr="009367C7">
              <w:rPr>
                <w:rFonts w:ascii="Times New Roman"/>
                <w:spacing w:val="-1"/>
                <w:sz w:val="24"/>
              </w:rPr>
              <w:t>amount</w:t>
            </w:r>
            <w:r w:rsidRPr="009367C7">
              <w:rPr>
                <w:rFonts w:ascii="Times New Roman"/>
                <w:spacing w:val="41"/>
                <w:sz w:val="24"/>
              </w:rPr>
              <w:t xml:space="preserve"> </w:t>
            </w:r>
            <w:r w:rsidRPr="009367C7">
              <w:rPr>
                <w:rFonts w:ascii="Times New Roman"/>
                <w:sz w:val="24"/>
              </w:rPr>
              <w:t>reported</w:t>
            </w:r>
            <w:r w:rsidRPr="009367C7">
              <w:rPr>
                <w:rFonts w:ascii="Times New Roman"/>
                <w:spacing w:val="39"/>
                <w:sz w:val="24"/>
              </w:rPr>
              <w:t xml:space="preserve"> </w:t>
            </w:r>
            <w:r w:rsidRPr="009367C7">
              <w:rPr>
                <w:rFonts w:ascii="Times New Roman"/>
                <w:sz w:val="24"/>
              </w:rPr>
              <w:t>in</w:t>
            </w:r>
            <w:r w:rsidRPr="009367C7">
              <w:rPr>
                <w:rFonts w:ascii="Times New Roman"/>
                <w:spacing w:val="39"/>
                <w:sz w:val="24"/>
              </w:rPr>
              <w:t xml:space="preserve"> </w:t>
            </w:r>
            <w:r w:rsidRPr="009367C7">
              <w:rPr>
                <w:rFonts w:ascii="Times New Roman"/>
                <w:spacing w:val="-1"/>
                <w:sz w:val="24"/>
              </w:rPr>
              <w:t>item</w:t>
            </w:r>
            <w:r w:rsidRPr="009367C7">
              <w:rPr>
                <w:rFonts w:ascii="Times New Roman"/>
                <w:spacing w:val="45"/>
                <w:sz w:val="24"/>
              </w:rPr>
              <w:t xml:space="preserve"> </w:t>
            </w:r>
            <w:r w:rsidRPr="009367C7">
              <w:rPr>
                <w:rFonts w:ascii="Times New Roman"/>
                <w:sz w:val="24"/>
              </w:rPr>
              <w:t>3.3.1.1,</w:t>
            </w:r>
            <w:r w:rsidRPr="009367C7">
              <w:rPr>
                <w:rFonts w:ascii="Times New Roman"/>
                <w:spacing w:val="48"/>
                <w:sz w:val="24"/>
              </w:rPr>
              <w:t xml:space="preserve"> </w:t>
            </w:r>
            <w:r w:rsidRPr="009367C7">
              <w:rPr>
                <w:rFonts w:ascii="Times New Roman"/>
                <w:spacing w:val="-1"/>
                <w:sz w:val="24"/>
              </w:rPr>
              <w:t>which</w:t>
            </w:r>
            <w:r w:rsidRPr="009367C7">
              <w:rPr>
                <w:rFonts w:ascii="Times New Roman"/>
                <w:spacing w:val="48"/>
                <w:sz w:val="24"/>
              </w:rPr>
              <w:t xml:space="preserve"> </w:t>
            </w:r>
            <w:r w:rsidRPr="009367C7">
              <w:rPr>
                <w:rFonts w:ascii="Times New Roman"/>
                <w:sz w:val="24"/>
              </w:rPr>
              <w:t>is</w:t>
            </w:r>
            <w:r w:rsidRPr="009367C7">
              <w:rPr>
                <w:rFonts w:ascii="Times New Roman"/>
                <w:spacing w:val="48"/>
                <w:sz w:val="24"/>
              </w:rPr>
              <w:t xml:space="preserve"> </w:t>
            </w:r>
            <w:r w:rsidRPr="009367C7">
              <w:rPr>
                <w:rFonts w:ascii="Times New Roman"/>
                <w:spacing w:val="-1"/>
                <w:sz w:val="24"/>
              </w:rPr>
              <w:t>assets</w:t>
            </w:r>
            <w:r w:rsidRPr="009367C7">
              <w:rPr>
                <w:rFonts w:ascii="Times New Roman"/>
                <w:spacing w:val="47"/>
                <w:sz w:val="24"/>
              </w:rPr>
              <w:t xml:space="preserve"> </w:t>
            </w:r>
            <w:r w:rsidRPr="009367C7">
              <w:rPr>
                <w:rFonts w:ascii="Times New Roman"/>
                <w:spacing w:val="-1"/>
                <w:sz w:val="24"/>
              </w:rPr>
              <w:t>representing</w:t>
            </w:r>
            <w:r w:rsidRPr="009367C7">
              <w:rPr>
                <w:rFonts w:ascii="Times New Roman"/>
                <w:spacing w:val="48"/>
                <w:sz w:val="24"/>
              </w:rPr>
              <w:t xml:space="preserve"> </w:t>
            </w:r>
            <w:r w:rsidRPr="009367C7">
              <w:rPr>
                <w:rFonts w:ascii="Times New Roman"/>
                <w:spacing w:val="-1"/>
                <w:sz w:val="24"/>
              </w:rPr>
              <w:t>claims</w:t>
            </w:r>
            <w:r w:rsidRPr="009367C7">
              <w:rPr>
                <w:rFonts w:ascii="Times New Roman"/>
                <w:spacing w:val="48"/>
                <w:sz w:val="24"/>
              </w:rPr>
              <w:t xml:space="preserve"> </w:t>
            </w:r>
            <w:r w:rsidRPr="009367C7">
              <w:rPr>
                <w:rFonts w:ascii="Times New Roman"/>
                <w:sz w:val="24"/>
              </w:rPr>
              <w:t>on</w:t>
            </w:r>
            <w:r w:rsidRPr="009367C7">
              <w:rPr>
                <w:rFonts w:ascii="Times New Roman"/>
                <w:spacing w:val="49"/>
                <w:sz w:val="24"/>
              </w:rPr>
              <w:t xml:space="preserve"> </w:t>
            </w:r>
            <w:r w:rsidRPr="009367C7">
              <w:rPr>
                <w:rFonts w:ascii="Times New Roman"/>
                <w:sz w:val="24"/>
              </w:rPr>
              <w:t>or</w:t>
            </w:r>
            <w:r w:rsidRPr="009367C7">
              <w:rPr>
                <w:rFonts w:ascii="Times New Roman"/>
                <w:spacing w:val="48"/>
                <w:sz w:val="24"/>
              </w:rPr>
              <w:t xml:space="preserve"> </w:t>
            </w:r>
            <w:r w:rsidRPr="009367C7">
              <w:rPr>
                <w:rFonts w:ascii="Times New Roman"/>
                <w:spacing w:val="-1"/>
                <w:sz w:val="24"/>
              </w:rPr>
              <w:t>guaranteed</w:t>
            </w:r>
            <w:r w:rsidRPr="009367C7">
              <w:rPr>
                <w:rFonts w:ascii="Times New Roman"/>
                <w:spacing w:val="48"/>
                <w:sz w:val="24"/>
              </w:rPr>
              <w:t xml:space="preserve"> </w:t>
            </w:r>
            <w:r w:rsidRPr="009367C7">
              <w:rPr>
                <w:rFonts w:ascii="Times New Roman"/>
                <w:sz w:val="24"/>
              </w:rPr>
              <w:t>by</w:t>
            </w:r>
            <w:r w:rsidRPr="009367C7">
              <w:rPr>
                <w:rFonts w:ascii="Times New Roman"/>
                <w:spacing w:val="48"/>
                <w:sz w:val="24"/>
              </w:rPr>
              <w:t xml:space="preserve"> </w:t>
            </w:r>
            <w:r w:rsidRPr="009367C7">
              <w:rPr>
                <w:rFonts w:ascii="Times New Roman"/>
                <w:spacing w:val="-1"/>
                <w:sz w:val="24"/>
              </w:rPr>
              <w:t>issuer</w:t>
            </w:r>
            <w:r w:rsidRPr="009367C7">
              <w:rPr>
                <w:rFonts w:ascii="Times New Roman"/>
                <w:spacing w:val="48"/>
                <w:sz w:val="24"/>
              </w:rPr>
              <w:t xml:space="preserve"> </w:t>
            </w:r>
            <w:r w:rsidRPr="009367C7">
              <w:rPr>
                <w:rFonts w:ascii="Times New Roman"/>
                <w:sz w:val="24"/>
              </w:rPr>
              <w:t>or</w:t>
            </w:r>
            <w:r w:rsidRPr="009367C7">
              <w:rPr>
                <w:rFonts w:ascii="Times New Roman"/>
                <w:spacing w:val="65"/>
                <w:sz w:val="24"/>
              </w:rPr>
              <w:t xml:space="preserve"> </w:t>
            </w:r>
            <w:r w:rsidRPr="009367C7">
              <w:rPr>
                <w:rFonts w:ascii="Times New Roman"/>
                <w:spacing w:val="-1"/>
                <w:sz w:val="24"/>
              </w:rPr>
              <w:t>guarantor</w:t>
            </w:r>
            <w:r w:rsidRPr="009367C7">
              <w:rPr>
                <w:rFonts w:ascii="Times New Roman"/>
                <w:sz w:val="24"/>
              </w:rPr>
              <w:t xml:space="preserve"> </w:t>
            </w:r>
            <w:r w:rsidRPr="009367C7">
              <w:rPr>
                <w:rFonts w:ascii="Times New Roman"/>
                <w:spacing w:val="-1"/>
                <w:sz w:val="24"/>
              </w:rPr>
              <w:t>that</w:t>
            </w:r>
            <w:r w:rsidRPr="009367C7">
              <w:rPr>
                <w:rFonts w:ascii="Times New Roman"/>
                <w:sz w:val="24"/>
              </w:rPr>
              <w:t xml:space="preserve"> is</w:t>
            </w:r>
            <w:r w:rsidRPr="009367C7">
              <w:rPr>
                <w:rFonts w:ascii="Times New Roman"/>
                <w:spacing w:val="-1"/>
                <w:sz w:val="24"/>
              </w:rPr>
              <w:t xml:space="preserve"> assigned</w:t>
            </w:r>
            <w:r w:rsidRPr="009367C7">
              <w:rPr>
                <w:rFonts w:ascii="Times New Roman"/>
                <w:sz w:val="24"/>
              </w:rPr>
              <w:t xml:space="preserve">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w:t>
            </w:r>
            <w:r w:rsidRPr="009367C7">
              <w:rPr>
                <w:rFonts w:ascii="Times New Roman"/>
                <w:spacing w:val="-1"/>
                <w:sz w:val="24"/>
              </w:rPr>
              <w:t>step</w:t>
            </w:r>
            <w:r w:rsidRPr="009367C7">
              <w:rPr>
                <w:rFonts w:ascii="Times New Roman"/>
                <w:sz w:val="24"/>
              </w:rPr>
              <w:t xml:space="preserve"> 1 by</w:t>
            </w:r>
            <w:r w:rsidRPr="009367C7">
              <w:rPr>
                <w:rFonts w:ascii="Times New Roman"/>
                <w:spacing w:val="-2"/>
                <w:sz w:val="24"/>
              </w:rPr>
              <w:t xml:space="preserve"> </w:t>
            </w:r>
            <w:r w:rsidRPr="009367C7">
              <w:rPr>
                <w:rFonts w:ascii="Times New Roman"/>
                <w:sz w:val="24"/>
              </w:rPr>
              <w:t xml:space="preserve">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3A094D69" w14:textId="77777777">
        <w:trPr>
          <w:trHeight w:val="304"/>
        </w:trPr>
        <w:tc>
          <w:tcPr>
            <w:tcW w:w="1418" w:type="dxa"/>
          </w:tcPr>
          <w:p w14:paraId="2265786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0790</w:t>
            </w:r>
          </w:p>
        </w:tc>
        <w:tc>
          <w:tcPr>
            <w:tcW w:w="7590" w:type="dxa"/>
          </w:tcPr>
          <w:p w14:paraId="29C916E8"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3.3.1.3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 xml:space="preserve">(CQS </w:t>
            </w:r>
            <w:r w:rsidRPr="009367C7">
              <w:rPr>
                <w:rFonts w:ascii="Times New Roman"/>
                <w:b/>
                <w:sz w:val="24"/>
                <w:u w:val="thick" w:color="000000"/>
              </w:rPr>
              <w:t>2,</w:t>
            </w:r>
            <w:r w:rsidRPr="009367C7">
              <w:rPr>
                <w:rFonts w:ascii="Times New Roman"/>
                <w:b/>
                <w:spacing w:val="-2"/>
                <w:sz w:val="24"/>
                <w:u w:val="thick" w:color="000000"/>
              </w:rPr>
              <w:t xml:space="preserve"> </w:t>
            </w:r>
            <w:r w:rsidRPr="009367C7">
              <w:rPr>
                <w:rFonts w:ascii="Times New Roman"/>
                <w:b/>
                <w:spacing w:val="-1"/>
                <w:sz w:val="24"/>
                <w:u w:val="thick" w:color="000000"/>
              </w:rPr>
              <w:t>CQS3)</w:t>
            </w:r>
          </w:p>
          <w:p w14:paraId="2280960E"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7"/>
                <w:sz w:val="24"/>
              </w:rPr>
              <w:t xml:space="preserve"> </w:t>
            </w:r>
            <w:r w:rsidRPr="009367C7">
              <w:rPr>
                <w:rFonts w:ascii="Times New Roman"/>
                <w:spacing w:val="-1"/>
                <w:sz w:val="24"/>
              </w:rPr>
              <w:t>amount</w:t>
            </w:r>
            <w:r w:rsidRPr="009367C7">
              <w:rPr>
                <w:rFonts w:ascii="Times New Roman"/>
                <w:spacing w:val="29"/>
                <w:sz w:val="24"/>
              </w:rPr>
              <w:t xml:space="preserve"> </w:t>
            </w:r>
            <w:r w:rsidRPr="009367C7">
              <w:rPr>
                <w:rFonts w:ascii="Times New Roman"/>
                <w:spacing w:val="-1"/>
                <w:sz w:val="24"/>
              </w:rPr>
              <w:t>reported</w:t>
            </w:r>
            <w:r w:rsidRPr="009367C7">
              <w:rPr>
                <w:rFonts w:ascii="Times New Roman"/>
                <w:spacing w:val="27"/>
                <w:sz w:val="24"/>
              </w:rPr>
              <w:t xml:space="preserve"> </w:t>
            </w:r>
            <w:r w:rsidRPr="009367C7">
              <w:rPr>
                <w:rFonts w:ascii="Times New Roman"/>
                <w:sz w:val="24"/>
              </w:rPr>
              <w:t>in</w:t>
            </w:r>
            <w:r w:rsidRPr="009367C7">
              <w:rPr>
                <w:rFonts w:ascii="Times New Roman"/>
                <w:spacing w:val="26"/>
                <w:sz w:val="24"/>
              </w:rPr>
              <w:t xml:space="preserve"> </w:t>
            </w:r>
            <w:r w:rsidRPr="009367C7">
              <w:rPr>
                <w:rFonts w:ascii="Times New Roman"/>
                <w:sz w:val="24"/>
              </w:rPr>
              <w:t>item</w:t>
            </w:r>
            <w:r w:rsidRPr="009367C7">
              <w:rPr>
                <w:rFonts w:ascii="Times New Roman"/>
                <w:spacing w:val="25"/>
                <w:sz w:val="24"/>
              </w:rPr>
              <w:t xml:space="preserve"> </w:t>
            </w:r>
            <w:r w:rsidRPr="009367C7">
              <w:rPr>
                <w:rFonts w:ascii="Times New Roman"/>
                <w:sz w:val="24"/>
              </w:rPr>
              <w:t>3.3.1</w:t>
            </w:r>
            <w:r w:rsidRPr="009367C7">
              <w:rPr>
                <w:rFonts w:ascii="Times New Roman"/>
                <w:spacing w:val="28"/>
                <w:sz w:val="24"/>
              </w:rPr>
              <w:t xml:space="preserve"> </w:t>
            </w:r>
            <w:r w:rsidRPr="009367C7">
              <w:rPr>
                <w:rFonts w:ascii="Times New Roman"/>
                <w:sz w:val="24"/>
              </w:rPr>
              <w:t>other</w:t>
            </w:r>
            <w:r w:rsidRPr="009367C7">
              <w:rPr>
                <w:rFonts w:ascii="Times New Roman"/>
                <w:spacing w:val="28"/>
                <w:sz w:val="24"/>
              </w:rPr>
              <w:t xml:space="preserve"> </w:t>
            </w:r>
            <w:r w:rsidRPr="009367C7">
              <w:rPr>
                <w:rFonts w:ascii="Times New Roman"/>
                <w:spacing w:val="-1"/>
                <w:sz w:val="24"/>
              </w:rPr>
              <w:t>than</w:t>
            </w:r>
            <w:r w:rsidRPr="009367C7">
              <w:rPr>
                <w:rFonts w:ascii="Times New Roman"/>
                <w:spacing w:val="27"/>
                <w:sz w:val="24"/>
              </w:rPr>
              <w:t xml:space="preserve"> </w:t>
            </w:r>
            <w:r w:rsidRPr="009367C7">
              <w:rPr>
                <w:rFonts w:ascii="Times New Roman"/>
                <w:spacing w:val="-1"/>
                <w:sz w:val="24"/>
              </w:rPr>
              <w:t>those</w:t>
            </w:r>
            <w:r w:rsidRPr="009367C7">
              <w:rPr>
                <w:rFonts w:ascii="Times New Roman"/>
                <w:spacing w:val="27"/>
                <w:sz w:val="24"/>
              </w:rPr>
              <w:t xml:space="preserve"> </w:t>
            </w:r>
            <w:r w:rsidRPr="009367C7">
              <w:rPr>
                <w:rFonts w:ascii="Times New Roman"/>
                <w:spacing w:val="-1"/>
                <w:sz w:val="24"/>
              </w:rPr>
              <w:t>reported</w:t>
            </w:r>
            <w:r w:rsidRPr="009367C7">
              <w:rPr>
                <w:rFonts w:ascii="Times New Roman"/>
                <w:spacing w:val="27"/>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z w:val="24"/>
              </w:rPr>
              <w:t>item</w:t>
            </w:r>
            <w:r w:rsidRPr="009367C7">
              <w:rPr>
                <w:rFonts w:ascii="Times New Roman"/>
                <w:spacing w:val="25"/>
                <w:sz w:val="24"/>
              </w:rPr>
              <w:t xml:space="preserve"> </w:t>
            </w:r>
            <w:r w:rsidRPr="009367C7">
              <w:rPr>
                <w:rFonts w:ascii="Times New Roman"/>
                <w:sz w:val="24"/>
              </w:rPr>
              <w:t>3.3.1.1</w:t>
            </w:r>
            <w:r w:rsidRPr="009367C7">
              <w:t xml:space="preserve"> </w:t>
            </w:r>
            <w:r w:rsidRPr="009367C7">
              <w:rPr>
                <w:rFonts w:ascii="Times New Roman"/>
                <w:sz w:val="24"/>
              </w:rPr>
              <w:t>which is assets representing claims on or guaranteed by issuer or guarantor that is assigned credit quality step 2 or 3 by a nominated ECAI.</w:t>
            </w:r>
          </w:p>
        </w:tc>
      </w:tr>
      <w:tr w:rsidR="00190C4E" w:rsidRPr="009367C7" w14:paraId="54CA1648" w14:textId="77777777">
        <w:trPr>
          <w:trHeight w:val="304"/>
        </w:trPr>
        <w:tc>
          <w:tcPr>
            <w:tcW w:w="1418" w:type="dxa"/>
          </w:tcPr>
          <w:p w14:paraId="11EB831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0800</w:t>
            </w:r>
          </w:p>
        </w:tc>
        <w:tc>
          <w:tcPr>
            <w:tcW w:w="7590" w:type="dxa"/>
          </w:tcPr>
          <w:p w14:paraId="13101FC9" w14:textId="77777777" w:rsidR="00190C4E" w:rsidRPr="009367C7" w:rsidRDefault="00190C4E">
            <w:pPr>
              <w:pStyle w:val="TableParagraph"/>
              <w:spacing w:before="119"/>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3.3.1.4 </w:t>
            </w:r>
            <w:r w:rsidRPr="009367C7">
              <w:rPr>
                <w:rFonts w:ascii="Times New Roman"/>
                <w:b/>
                <w:spacing w:val="-1"/>
                <w:sz w:val="24"/>
                <w:u w:val="thick" w:color="000000"/>
              </w:rPr>
              <w:t>Level</w:t>
            </w:r>
            <w:r w:rsidRPr="009367C7">
              <w:rPr>
                <w:rFonts w:ascii="Times New Roman"/>
                <w:b/>
                <w:sz w:val="24"/>
                <w:u w:val="thick" w:color="000000"/>
              </w:rPr>
              <w:t xml:space="preserve"> 1 </w:t>
            </w:r>
            <w:r w:rsidRPr="009367C7">
              <w:rPr>
                <w:rFonts w:ascii="Times New Roman"/>
                <w:b/>
                <w:spacing w:val="-1"/>
                <w:sz w:val="24"/>
                <w:u w:val="thick" w:color="000000"/>
              </w:rPr>
              <w:t>(CQS 4+)</w:t>
            </w:r>
          </w:p>
          <w:p w14:paraId="6CA0181E"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7"/>
                <w:sz w:val="24"/>
              </w:rPr>
              <w:t xml:space="preserve"> </w:t>
            </w:r>
            <w:r w:rsidRPr="009367C7">
              <w:rPr>
                <w:rFonts w:ascii="Times New Roman"/>
                <w:spacing w:val="-1"/>
                <w:sz w:val="24"/>
              </w:rPr>
              <w:t>amount</w:t>
            </w:r>
            <w:r w:rsidRPr="009367C7">
              <w:rPr>
                <w:rFonts w:ascii="Times New Roman"/>
                <w:spacing w:val="29"/>
                <w:sz w:val="24"/>
              </w:rPr>
              <w:t xml:space="preserve"> </w:t>
            </w:r>
            <w:r w:rsidRPr="009367C7">
              <w:rPr>
                <w:rFonts w:ascii="Times New Roman"/>
                <w:spacing w:val="-1"/>
                <w:sz w:val="24"/>
              </w:rPr>
              <w:t>reported</w:t>
            </w:r>
            <w:r w:rsidRPr="009367C7">
              <w:rPr>
                <w:rFonts w:ascii="Times New Roman"/>
                <w:spacing w:val="27"/>
                <w:sz w:val="24"/>
              </w:rPr>
              <w:t xml:space="preserve"> </w:t>
            </w:r>
            <w:r w:rsidRPr="009367C7">
              <w:rPr>
                <w:rFonts w:ascii="Times New Roman"/>
                <w:sz w:val="24"/>
              </w:rPr>
              <w:t>in</w:t>
            </w:r>
            <w:r w:rsidRPr="009367C7">
              <w:rPr>
                <w:rFonts w:ascii="Times New Roman"/>
                <w:spacing w:val="26"/>
                <w:sz w:val="24"/>
              </w:rPr>
              <w:t xml:space="preserve"> </w:t>
            </w:r>
            <w:r w:rsidRPr="009367C7">
              <w:rPr>
                <w:rFonts w:ascii="Times New Roman"/>
                <w:sz w:val="24"/>
              </w:rPr>
              <w:t>item</w:t>
            </w:r>
            <w:r w:rsidRPr="009367C7">
              <w:rPr>
                <w:rFonts w:ascii="Times New Roman"/>
                <w:spacing w:val="25"/>
                <w:sz w:val="24"/>
              </w:rPr>
              <w:t xml:space="preserve"> </w:t>
            </w:r>
            <w:r w:rsidRPr="009367C7">
              <w:rPr>
                <w:rFonts w:ascii="Times New Roman"/>
                <w:sz w:val="24"/>
              </w:rPr>
              <w:t>3.3.1</w:t>
            </w:r>
            <w:r w:rsidRPr="009367C7">
              <w:rPr>
                <w:rFonts w:ascii="Times New Roman"/>
                <w:spacing w:val="28"/>
                <w:sz w:val="24"/>
              </w:rPr>
              <w:t xml:space="preserve"> </w:t>
            </w:r>
            <w:proofErr w:type="gramStart"/>
            <w:r w:rsidRPr="009367C7">
              <w:rPr>
                <w:rFonts w:ascii="Times New Roman"/>
                <w:sz w:val="24"/>
              </w:rPr>
              <w:t>other</w:t>
            </w:r>
            <w:proofErr w:type="gramEnd"/>
            <w:r w:rsidRPr="009367C7">
              <w:rPr>
                <w:rFonts w:ascii="Times New Roman"/>
                <w:spacing w:val="28"/>
                <w:sz w:val="24"/>
              </w:rPr>
              <w:t xml:space="preserve"> </w:t>
            </w:r>
            <w:r w:rsidRPr="009367C7">
              <w:rPr>
                <w:rFonts w:ascii="Times New Roman"/>
                <w:spacing w:val="-1"/>
                <w:sz w:val="24"/>
              </w:rPr>
              <w:t>than</w:t>
            </w:r>
            <w:r w:rsidRPr="009367C7">
              <w:rPr>
                <w:rFonts w:ascii="Times New Roman"/>
                <w:spacing w:val="27"/>
                <w:sz w:val="24"/>
              </w:rPr>
              <w:t xml:space="preserve"> </w:t>
            </w:r>
            <w:r w:rsidRPr="009367C7">
              <w:rPr>
                <w:rFonts w:ascii="Times New Roman"/>
                <w:spacing w:val="-1"/>
                <w:sz w:val="24"/>
              </w:rPr>
              <w:t>those</w:t>
            </w:r>
            <w:r w:rsidRPr="009367C7">
              <w:rPr>
                <w:rFonts w:ascii="Times New Roman"/>
                <w:spacing w:val="27"/>
                <w:sz w:val="24"/>
              </w:rPr>
              <w:t xml:space="preserve"> </w:t>
            </w:r>
            <w:r w:rsidRPr="009367C7">
              <w:rPr>
                <w:rFonts w:ascii="Times New Roman"/>
                <w:spacing w:val="-1"/>
                <w:sz w:val="24"/>
              </w:rPr>
              <w:t>reported</w:t>
            </w:r>
            <w:r w:rsidRPr="009367C7">
              <w:rPr>
                <w:rFonts w:ascii="Times New Roman"/>
                <w:spacing w:val="27"/>
                <w:sz w:val="24"/>
              </w:rPr>
              <w:t xml:space="preserve"> </w:t>
            </w:r>
            <w:r w:rsidRPr="009367C7">
              <w:rPr>
                <w:rFonts w:ascii="Times New Roman"/>
                <w:sz w:val="24"/>
              </w:rPr>
              <w:t>in</w:t>
            </w:r>
            <w:r w:rsidRPr="009367C7">
              <w:rPr>
                <w:rFonts w:ascii="Times New Roman"/>
                <w:spacing w:val="27"/>
                <w:sz w:val="24"/>
              </w:rPr>
              <w:t xml:space="preserve"> </w:t>
            </w:r>
            <w:r w:rsidRPr="009367C7">
              <w:rPr>
                <w:rFonts w:ascii="Times New Roman"/>
                <w:sz w:val="24"/>
              </w:rPr>
              <w:t>item</w:t>
            </w:r>
            <w:r w:rsidRPr="009367C7">
              <w:rPr>
                <w:rFonts w:ascii="Times New Roman"/>
                <w:spacing w:val="25"/>
                <w:sz w:val="24"/>
              </w:rPr>
              <w:t xml:space="preserve"> </w:t>
            </w:r>
            <w:r w:rsidRPr="009367C7">
              <w:rPr>
                <w:rFonts w:ascii="Times New Roman"/>
                <w:sz w:val="24"/>
              </w:rPr>
              <w:t>3.3.1.1</w:t>
            </w:r>
            <w:r w:rsidRPr="009367C7">
              <w:rPr>
                <w:rFonts w:ascii="Times New Roman"/>
                <w:spacing w:val="51"/>
                <w:sz w:val="24"/>
              </w:rPr>
              <w:t xml:space="preserve"> </w:t>
            </w:r>
            <w:r w:rsidRPr="009367C7">
              <w:rPr>
                <w:rFonts w:ascii="Times New Roman"/>
                <w:spacing w:val="-1"/>
                <w:sz w:val="24"/>
              </w:rPr>
              <w:t>which</w:t>
            </w:r>
            <w:r w:rsidRPr="009367C7">
              <w:rPr>
                <w:rFonts w:ascii="Times New Roman"/>
                <w:spacing w:val="30"/>
                <w:sz w:val="24"/>
              </w:rPr>
              <w:t xml:space="preserve"> </w:t>
            </w:r>
            <w:r w:rsidRPr="009367C7">
              <w:rPr>
                <w:rFonts w:ascii="Times New Roman"/>
                <w:sz w:val="24"/>
              </w:rPr>
              <w:t>is</w:t>
            </w:r>
            <w:r w:rsidRPr="009367C7">
              <w:rPr>
                <w:rFonts w:ascii="Times New Roman"/>
                <w:spacing w:val="30"/>
                <w:sz w:val="24"/>
              </w:rPr>
              <w:t xml:space="preserve"> </w:t>
            </w:r>
            <w:r w:rsidRPr="009367C7">
              <w:rPr>
                <w:rFonts w:ascii="Times New Roman"/>
                <w:spacing w:val="-1"/>
                <w:sz w:val="24"/>
              </w:rPr>
              <w:t>assets</w:t>
            </w:r>
            <w:r w:rsidRPr="009367C7">
              <w:rPr>
                <w:rFonts w:ascii="Times New Roman"/>
                <w:spacing w:val="30"/>
                <w:sz w:val="24"/>
              </w:rPr>
              <w:t xml:space="preserve"> </w:t>
            </w:r>
            <w:r w:rsidRPr="009367C7">
              <w:rPr>
                <w:rFonts w:ascii="Times New Roman"/>
                <w:spacing w:val="-1"/>
                <w:sz w:val="24"/>
              </w:rPr>
              <w:t>representing</w:t>
            </w:r>
            <w:r w:rsidRPr="009367C7">
              <w:rPr>
                <w:rFonts w:ascii="Times New Roman"/>
                <w:spacing w:val="30"/>
                <w:sz w:val="24"/>
              </w:rPr>
              <w:t xml:space="preserve"> </w:t>
            </w:r>
            <w:r w:rsidRPr="009367C7">
              <w:rPr>
                <w:rFonts w:ascii="Times New Roman"/>
                <w:spacing w:val="-1"/>
                <w:sz w:val="24"/>
              </w:rPr>
              <w:t>claims</w:t>
            </w:r>
            <w:r w:rsidRPr="009367C7">
              <w:rPr>
                <w:rFonts w:ascii="Times New Roman"/>
                <w:spacing w:val="31"/>
                <w:sz w:val="24"/>
              </w:rPr>
              <w:t xml:space="preserve"> </w:t>
            </w:r>
            <w:r w:rsidRPr="009367C7">
              <w:rPr>
                <w:rFonts w:ascii="Times New Roman"/>
                <w:sz w:val="24"/>
              </w:rPr>
              <w:t>on</w:t>
            </w:r>
            <w:r w:rsidRPr="009367C7">
              <w:rPr>
                <w:rFonts w:ascii="Times New Roman"/>
                <w:spacing w:val="30"/>
                <w:sz w:val="24"/>
              </w:rPr>
              <w:t xml:space="preserve"> </w:t>
            </w:r>
            <w:r w:rsidRPr="009367C7">
              <w:rPr>
                <w:rFonts w:ascii="Times New Roman"/>
                <w:sz w:val="24"/>
              </w:rPr>
              <w:t>or</w:t>
            </w:r>
            <w:r w:rsidRPr="009367C7">
              <w:rPr>
                <w:rFonts w:ascii="Times New Roman"/>
                <w:spacing w:val="30"/>
                <w:sz w:val="24"/>
              </w:rPr>
              <w:t xml:space="preserve"> </w:t>
            </w:r>
            <w:r w:rsidRPr="009367C7">
              <w:rPr>
                <w:rFonts w:ascii="Times New Roman"/>
                <w:spacing w:val="-1"/>
                <w:sz w:val="24"/>
              </w:rPr>
              <w:t>guaranteed</w:t>
            </w:r>
            <w:r w:rsidRPr="009367C7">
              <w:rPr>
                <w:rFonts w:ascii="Times New Roman"/>
                <w:spacing w:val="30"/>
                <w:sz w:val="24"/>
              </w:rPr>
              <w:t xml:space="preserve"> </w:t>
            </w:r>
            <w:r w:rsidRPr="009367C7">
              <w:rPr>
                <w:rFonts w:ascii="Times New Roman"/>
                <w:sz w:val="24"/>
              </w:rPr>
              <w:t>by</w:t>
            </w:r>
            <w:r w:rsidRPr="009367C7">
              <w:rPr>
                <w:rFonts w:ascii="Times New Roman"/>
                <w:spacing w:val="30"/>
                <w:sz w:val="24"/>
              </w:rPr>
              <w:t xml:space="preserve"> </w:t>
            </w:r>
            <w:r w:rsidRPr="009367C7">
              <w:rPr>
                <w:rFonts w:ascii="Times New Roman"/>
                <w:spacing w:val="-1"/>
                <w:sz w:val="24"/>
              </w:rPr>
              <w:t>issuer</w:t>
            </w:r>
            <w:r w:rsidRPr="009367C7">
              <w:rPr>
                <w:rFonts w:ascii="Times New Roman"/>
                <w:spacing w:val="30"/>
                <w:sz w:val="24"/>
              </w:rPr>
              <w:t xml:space="preserve"> </w:t>
            </w:r>
            <w:r w:rsidRPr="009367C7">
              <w:rPr>
                <w:rFonts w:ascii="Times New Roman"/>
                <w:sz w:val="24"/>
              </w:rPr>
              <w:t>or</w:t>
            </w:r>
            <w:r w:rsidRPr="009367C7">
              <w:rPr>
                <w:rFonts w:ascii="Times New Roman"/>
                <w:spacing w:val="30"/>
                <w:sz w:val="24"/>
              </w:rPr>
              <w:t xml:space="preserve"> </w:t>
            </w:r>
            <w:r w:rsidRPr="009367C7">
              <w:rPr>
                <w:rFonts w:ascii="Times New Roman"/>
                <w:spacing w:val="-1"/>
                <w:sz w:val="24"/>
              </w:rPr>
              <w:t>guarantor</w:t>
            </w:r>
            <w:r w:rsidRPr="009367C7">
              <w:rPr>
                <w:rFonts w:ascii="Times New Roman"/>
                <w:spacing w:val="83"/>
                <w:sz w:val="24"/>
              </w:rPr>
              <w:t xml:space="preserve"> </w:t>
            </w:r>
            <w:r w:rsidRPr="009367C7">
              <w:rPr>
                <w:rFonts w:ascii="Times New Roman"/>
                <w:sz w:val="24"/>
              </w:rPr>
              <w:t>that</w:t>
            </w:r>
            <w:r w:rsidRPr="009367C7">
              <w:rPr>
                <w:rFonts w:ascii="Times New Roman"/>
                <w:spacing w:val="-1"/>
                <w:sz w:val="24"/>
              </w:rPr>
              <w:t xml:space="preserve"> </w:t>
            </w:r>
            <w:r w:rsidRPr="009367C7">
              <w:rPr>
                <w:rFonts w:ascii="Times New Roman"/>
                <w:sz w:val="24"/>
              </w:rPr>
              <w:t xml:space="preserve">is </w:t>
            </w:r>
            <w:r w:rsidRPr="009367C7">
              <w:rPr>
                <w:rFonts w:ascii="Times New Roman"/>
                <w:spacing w:val="-1"/>
                <w:sz w:val="24"/>
              </w:rPr>
              <w:t>assigned</w:t>
            </w:r>
            <w:r w:rsidRPr="009367C7">
              <w:rPr>
                <w:rFonts w:ascii="Times New Roman"/>
                <w:sz w:val="24"/>
              </w:rPr>
              <w:t xml:space="preserve">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step 4</w:t>
            </w:r>
            <w:r w:rsidRPr="009367C7">
              <w:rPr>
                <w:rFonts w:ascii="Times New Roman"/>
                <w:spacing w:val="-2"/>
                <w:sz w:val="24"/>
              </w:rPr>
              <w:t xml:space="preserve"> </w:t>
            </w:r>
            <w:r w:rsidRPr="009367C7">
              <w:rPr>
                <w:rFonts w:ascii="Times New Roman"/>
                <w:sz w:val="24"/>
              </w:rPr>
              <w:t xml:space="preserve">or </w:t>
            </w:r>
            <w:r w:rsidRPr="009367C7">
              <w:rPr>
                <w:rFonts w:ascii="Times New Roman"/>
                <w:spacing w:val="-1"/>
                <w:sz w:val="24"/>
              </w:rPr>
              <w:t>worse</w:t>
            </w:r>
            <w:r w:rsidRPr="009367C7">
              <w:rPr>
                <w:rFonts w:ascii="Times New Roman"/>
                <w:sz w:val="24"/>
              </w:rPr>
              <w:t xml:space="preserve"> by</w:t>
            </w:r>
            <w:r w:rsidRPr="009367C7">
              <w:rPr>
                <w:rFonts w:ascii="Times New Roman"/>
                <w:spacing w:val="-2"/>
                <w:sz w:val="24"/>
              </w:rPr>
              <w:t xml:space="preserve"> </w:t>
            </w:r>
            <w:r w:rsidRPr="009367C7">
              <w:rPr>
                <w:rFonts w:ascii="Times New Roman"/>
                <w:sz w:val="24"/>
              </w:rPr>
              <w:t xml:space="preserve">a </w:t>
            </w:r>
            <w:r w:rsidRPr="009367C7">
              <w:rPr>
                <w:rFonts w:ascii="Times New Roman"/>
                <w:spacing w:val="-1"/>
                <w:sz w:val="24"/>
              </w:rPr>
              <w:t>nominated ECAI.</w:t>
            </w:r>
          </w:p>
        </w:tc>
      </w:tr>
      <w:tr w:rsidR="00190C4E" w:rsidRPr="009367C7" w14:paraId="41F29582" w14:textId="77777777">
        <w:trPr>
          <w:trHeight w:val="304"/>
        </w:trPr>
        <w:tc>
          <w:tcPr>
            <w:tcW w:w="1418" w:type="dxa"/>
          </w:tcPr>
          <w:p w14:paraId="67C5AAD6"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0810</w:t>
            </w:r>
          </w:p>
        </w:tc>
        <w:tc>
          <w:tcPr>
            <w:tcW w:w="7590" w:type="dxa"/>
          </w:tcPr>
          <w:p w14:paraId="2537B60D"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3.3.2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covered bonds</w:t>
            </w:r>
            <w:r w:rsidRPr="009367C7">
              <w:rPr>
                <w:rFonts w:ascii="Times New Roman"/>
                <w:b/>
                <w:sz w:val="24"/>
                <w:u w:val="thick" w:color="000000"/>
              </w:rPr>
              <w:t xml:space="preserve"> </w:t>
            </w:r>
            <w:r w:rsidRPr="009367C7">
              <w:rPr>
                <w:rFonts w:ascii="Times New Roman"/>
                <w:b/>
                <w:spacing w:val="-1"/>
                <w:sz w:val="24"/>
                <w:u w:val="thick" w:color="000000"/>
              </w:rPr>
              <w:t>(CQS1)</w:t>
            </w:r>
          </w:p>
          <w:p w14:paraId="654FD02F"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1"/>
                <w:sz w:val="24"/>
              </w:rPr>
              <w:t xml:space="preserve"> </w:t>
            </w:r>
            <w:r w:rsidRPr="009367C7">
              <w:rPr>
                <w:rFonts w:ascii="Times New Roman"/>
                <w:spacing w:val="-1"/>
                <w:sz w:val="24"/>
              </w:rPr>
              <w:t>amount</w:t>
            </w:r>
            <w:r w:rsidRPr="009367C7">
              <w:rPr>
                <w:rFonts w:ascii="Times New Roman"/>
                <w:spacing w:val="12"/>
                <w:sz w:val="24"/>
              </w:rPr>
              <w:t xml:space="preserve"> </w:t>
            </w:r>
            <w:r w:rsidRPr="009367C7">
              <w:rPr>
                <w:rFonts w:ascii="Times New Roman"/>
                <w:spacing w:val="-1"/>
                <w:sz w:val="24"/>
              </w:rPr>
              <w:t>reported</w:t>
            </w:r>
            <w:r w:rsidRPr="009367C7">
              <w:rPr>
                <w:rFonts w:ascii="Times New Roman"/>
                <w:spacing w:val="9"/>
                <w:sz w:val="24"/>
              </w:rPr>
              <w:t xml:space="preserve"> </w:t>
            </w:r>
            <w:proofErr w:type="gramStart"/>
            <w:r w:rsidRPr="009367C7">
              <w:rPr>
                <w:rFonts w:ascii="Times New Roman"/>
                <w:spacing w:val="-1"/>
                <w:sz w:val="24"/>
              </w:rPr>
              <w:t>in</w:t>
            </w:r>
            <w:r w:rsidRPr="009367C7">
              <w:rPr>
                <w:rFonts w:ascii="Times New Roman"/>
                <w:spacing w:val="10"/>
                <w:sz w:val="24"/>
              </w:rPr>
              <w:t xml:space="preserve"> </w:t>
            </w:r>
            <w:r w:rsidRPr="009367C7">
              <w:rPr>
                <w:rFonts w:ascii="Times New Roman"/>
                <w:sz w:val="24"/>
              </w:rPr>
              <w:t>item</w:t>
            </w:r>
            <w:r w:rsidRPr="009367C7">
              <w:rPr>
                <w:rFonts w:ascii="Times New Roman"/>
                <w:spacing w:val="8"/>
                <w:sz w:val="24"/>
              </w:rPr>
              <w:t xml:space="preserve"> </w:t>
            </w:r>
            <w:r w:rsidRPr="009367C7">
              <w:rPr>
                <w:rFonts w:ascii="Times New Roman"/>
                <w:sz w:val="24"/>
              </w:rPr>
              <w:t>3.3</w:t>
            </w:r>
            <w:r w:rsidRPr="009367C7">
              <w:rPr>
                <w:rFonts w:ascii="Times New Roman"/>
                <w:spacing w:val="10"/>
                <w:sz w:val="24"/>
              </w:rPr>
              <w:t xml:space="preserve"> </w:t>
            </w:r>
            <w:r w:rsidRPr="009367C7">
              <w:rPr>
                <w:rFonts w:ascii="Times New Roman"/>
                <w:spacing w:val="-1"/>
                <w:sz w:val="24"/>
              </w:rPr>
              <w:t>which</w:t>
            </w:r>
            <w:r w:rsidRPr="009367C7">
              <w:rPr>
                <w:rFonts w:ascii="Times New Roman"/>
                <w:spacing w:val="10"/>
                <w:sz w:val="24"/>
              </w:rPr>
              <w:t xml:space="preserve"> </w:t>
            </w:r>
            <w:r w:rsidRPr="009367C7">
              <w:rPr>
                <w:rFonts w:ascii="Times New Roman"/>
                <w:sz w:val="24"/>
              </w:rPr>
              <w:t>is</w:t>
            </w:r>
            <w:proofErr w:type="gramEnd"/>
            <w:r w:rsidRPr="009367C7">
              <w:rPr>
                <w:rFonts w:ascii="Times New Roman"/>
                <w:spacing w:val="8"/>
                <w:sz w:val="24"/>
              </w:rPr>
              <w:t xml:space="preserve"> </w:t>
            </w:r>
            <w:proofErr w:type="gramStart"/>
            <w:r w:rsidRPr="009367C7">
              <w:rPr>
                <w:rFonts w:ascii="Times New Roman"/>
                <w:sz w:val="24"/>
              </w:rPr>
              <w:t>covered</w:t>
            </w:r>
            <w:proofErr w:type="gramEnd"/>
            <w:r w:rsidRPr="009367C7">
              <w:rPr>
                <w:rFonts w:ascii="Times New Roman"/>
                <w:spacing w:val="10"/>
                <w:sz w:val="24"/>
              </w:rPr>
              <w:t xml:space="preserve"> </w:t>
            </w:r>
            <w:r w:rsidRPr="009367C7">
              <w:rPr>
                <w:rFonts w:ascii="Times New Roman"/>
                <w:spacing w:val="-1"/>
                <w:sz w:val="24"/>
              </w:rPr>
              <w:t>bonds.</w:t>
            </w:r>
            <w:r w:rsidRPr="009367C7">
              <w:rPr>
                <w:rFonts w:ascii="Times New Roman"/>
                <w:spacing w:val="10"/>
                <w:sz w:val="24"/>
              </w:rPr>
              <w:t xml:space="preserve"> </w:t>
            </w:r>
            <w:r w:rsidRPr="009367C7">
              <w:rPr>
                <w:rFonts w:ascii="Times New Roman"/>
                <w:spacing w:val="-1"/>
                <w:sz w:val="24"/>
              </w:rPr>
              <w:t>Note</w:t>
            </w:r>
            <w:r w:rsidRPr="009367C7">
              <w:rPr>
                <w:rFonts w:ascii="Times New Roman"/>
                <w:spacing w:val="11"/>
                <w:sz w:val="24"/>
              </w:rPr>
              <w:t xml:space="preserve"> </w:t>
            </w:r>
            <w:r w:rsidRPr="009367C7">
              <w:rPr>
                <w:rFonts w:ascii="Times New Roman"/>
                <w:spacing w:val="-1"/>
                <w:sz w:val="24"/>
              </w:rPr>
              <w:t>that</w:t>
            </w:r>
            <w:r w:rsidRPr="009367C7">
              <w:rPr>
                <w:rFonts w:ascii="Times New Roman"/>
                <w:spacing w:val="11"/>
                <w:sz w:val="24"/>
              </w:rPr>
              <w:t xml:space="preserve"> </w:t>
            </w:r>
            <w:r w:rsidRPr="009367C7">
              <w:rPr>
                <w:rFonts w:ascii="Times New Roman"/>
                <w:spacing w:val="-1"/>
                <w:sz w:val="24"/>
              </w:rPr>
              <w:t>in</w:t>
            </w:r>
            <w:r w:rsidRPr="009367C7">
              <w:rPr>
                <w:rFonts w:ascii="Times New Roman"/>
                <w:spacing w:val="59"/>
                <w:sz w:val="24"/>
              </w:rPr>
              <w:t xml:space="preserve"> </w:t>
            </w:r>
            <w:r w:rsidRPr="009367C7">
              <w:rPr>
                <w:rFonts w:ascii="Times New Roman"/>
                <w:spacing w:val="-1"/>
                <w:sz w:val="24"/>
              </w:rPr>
              <w:t>accordance</w:t>
            </w:r>
            <w:r w:rsidRPr="009367C7">
              <w:rPr>
                <w:rFonts w:ascii="Times New Roman"/>
                <w:spacing w:val="8"/>
                <w:sz w:val="24"/>
              </w:rPr>
              <w:t xml:space="preserve"> </w:t>
            </w:r>
            <w:r w:rsidRPr="009367C7">
              <w:rPr>
                <w:rFonts w:ascii="Times New Roman"/>
                <w:spacing w:val="-1"/>
                <w:sz w:val="24"/>
              </w:rPr>
              <w:t>with</w:t>
            </w:r>
            <w:r w:rsidRPr="009367C7">
              <w:rPr>
                <w:rFonts w:ascii="Times New Roman"/>
                <w:spacing w:val="9"/>
                <w:sz w:val="24"/>
              </w:rPr>
              <w:t xml:space="preserve"> point (f) of </w:t>
            </w:r>
            <w:r w:rsidRPr="009367C7">
              <w:rPr>
                <w:rFonts w:ascii="Times New Roman"/>
                <w:spacing w:val="-1"/>
                <w:sz w:val="24"/>
              </w:rPr>
              <w:t>Article</w:t>
            </w:r>
            <w:r w:rsidRPr="009367C7">
              <w:rPr>
                <w:rFonts w:ascii="Times New Roman"/>
                <w:spacing w:val="8"/>
                <w:sz w:val="24"/>
              </w:rPr>
              <w:t xml:space="preserve"> </w:t>
            </w:r>
            <w:r w:rsidRPr="009367C7">
              <w:rPr>
                <w:rFonts w:ascii="Times New Roman"/>
                <w:spacing w:val="-1"/>
                <w:sz w:val="24"/>
              </w:rPr>
              <w:t>10(1)</w:t>
            </w:r>
            <w:r w:rsidRPr="009367C7">
              <w:rPr>
                <w:rFonts w:ascii="Times New Roman"/>
                <w:spacing w:val="10"/>
                <w:sz w:val="24"/>
              </w:rPr>
              <w:t xml:space="preserve"> </w:t>
            </w:r>
            <w:r w:rsidRPr="009367C7">
              <w:rPr>
                <w:rFonts w:ascii="Times New Roman"/>
                <w:sz w:val="24"/>
              </w:rPr>
              <w:t>of</w:t>
            </w:r>
            <w:r w:rsidRPr="009367C7">
              <w:rPr>
                <w:rFonts w:ascii="Times New Roman"/>
                <w:spacing w:val="8"/>
                <w:sz w:val="24"/>
              </w:rPr>
              <w:t xml:space="preserve"> </w:t>
            </w:r>
            <w:r w:rsidRPr="009367C7">
              <w:rPr>
                <w:rFonts w:ascii="Times New Roman"/>
                <w:spacing w:val="-1"/>
                <w:sz w:val="24"/>
              </w:rPr>
              <w:t>Delegated Regulation (EU) 2015/61</w:t>
            </w:r>
            <w:r w:rsidRPr="009367C7">
              <w:rPr>
                <w:rFonts w:ascii="Times New Roman"/>
                <w:spacing w:val="9"/>
                <w:sz w:val="24"/>
              </w:rPr>
              <w:t xml:space="preserve"> </w:t>
            </w:r>
            <w:r w:rsidRPr="009367C7">
              <w:rPr>
                <w:rFonts w:ascii="Times New Roman"/>
                <w:sz w:val="24"/>
              </w:rPr>
              <w:t>only</w:t>
            </w:r>
            <w:r w:rsidRPr="009367C7">
              <w:rPr>
                <w:rFonts w:ascii="Times New Roman"/>
                <w:spacing w:val="9"/>
                <w:sz w:val="24"/>
              </w:rPr>
              <w:t xml:space="preserve"> </w:t>
            </w:r>
            <w:r w:rsidRPr="009367C7">
              <w:rPr>
                <w:rFonts w:ascii="Times New Roman"/>
                <w:spacing w:val="-1"/>
                <w:sz w:val="24"/>
              </w:rPr>
              <w:t>CQS</w:t>
            </w:r>
            <w:r w:rsidRPr="009367C7">
              <w:rPr>
                <w:rFonts w:ascii="Times New Roman"/>
                <w:spacing w:val="9"/>
                <w:sz w:val="24"/>
              </w:rPr>
              <w:t xml:space="preserve"> </w:t>
            </w:r>
            <w:r w:rsidRPr="009367C7">
              <w:rPr>
                <w:rFonts w:ascii="Times New Roman"/>
                <w:sz w:val="24"/>
              </w:rPr>
              <w:t>1</w:t>
            </w:r>
            <w:r w:rsidRPr="009367C7">
              <w:rPr>
                <w:rFonts w:ascii="Times New Roman"/>
                <w:spacing w:val="73"/>
                <w:sz w:val="24"/>
              </w:rPr>
              <w:t xml:space="preserve"> </w:t>
            </w:r>
            <w:r w:rsidRPr="009367C7">
              <w:rPr>
                <w:rFonts w:ascii="Times New Roman"/>
                <w:sz w:val="24"/>
              </w:rPr>
              <w:t>covered</w:t>
            </w:r>
            <w:r w:rsidRPr="009367C7">
              <w:rPr>
                <w:rFonts w:ascii="Times New Roman"/>
                <w:spacing w:val="-1"/>
                <w:sz w:val="24"/>
              </w:rPr>
              <w:t xml:space="preserve"> bonds</w:t>
            </w:r>
            <w:r w:rsidRPr="009367C7">
              <w:rPr>
                <w:rFonts w:ascii="Times New Roman"/>
                <w:sz w:val="24"/>
              </w:rPr>
              <w:t xml:space="preserve"> are </w:t>
            </w:r>
            <w:r w:rsidRPr="009367C7">
              <w:rPr>
                <w:rFonts w:ascii="Times New Roman"/>
                <w:spacing w:val="-1"/>
                <w:sz w:val="24"/>
              </w:rPr>
              <w:t>eligible</w:t>
            </w:r>
            <w:r w:rsidRPr="009367C7">
              <w:rPr>
                <w:rFonts w:ascii="Times New Roman"/>
                <w:sz w:val="24"/>
              </w:rPr>
              <w:t xml:space="preserve"> as </w:t>
            </w:r>
            <w:r w:rsidRPr="009367C7">
              <w:rPr>
                <w:rFonts w:ascii="Times New Roman"/>
                <w:spacing w:val="-1"/>
                <w:sz w:val="24"/>
              </w:rPr>
              <w:t>Level</w:t>
            </w:r>
            <w:r w:rsidRPr="009367C7">
              <w:rPr>
                <w:rFonts w:ascii="Times New Roman"/>
                <w:sz w:val="24"/>
              </w:rPr>
              <w:t xml:space="preserve"> 1</w:t>
            </w:r>
            <w:r w:rsidRPr="009367C7">
              <w:rPr>
                <w:rFonts w:ascii="Times New Roman"/>
                <w:spacing w:val="-2"/>
                <w:sz w:val="24"/>
              </w:rPr>
              <w:t xml:space="preserve"> </w:t>
            </w:r>
            <w:r w:rsidRPr="009367C7">
              <w:rPr>
                <w:rFonts w:ascii="Times New Roman"/>
                <w:sz w:val="24"/>
              </w:rPr>
              <w:t>assets.</w:t>
            </w:r>
          </w:p>
        </w:tc>
      </w:tr>
      <w:tr w:rsidR="00190C4E" w:rsidRPr="009367C7" w14:paraId="5F7DBA16" w14:textId="77777777">
        <w:trPr>
          <w:trHeight w:val="304"/>
        </w:trPr>
        <w:tc>
          <w:tcPr>
            <w:tcW w:w="1418" w:type="dxa"/>
          </w:tcPr>
          <w:p w14:paraId="125E6E6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0820</w:t>
            </w:r>
          </w:p>
        </w:tc>
        <w:tc>
          <w:tcPr>
            <w:tcW w:w="7590" w:type="dxa"/>
          </w:tcPr>
          <w:p w14:paraId="4BBF090A"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3.4 </w:t>
            </w:r>
            <w:r w:rsidRPr="009367C7">
              <w:rPr>
                <w:rFonts w:ascii="Times New Roman"/>
                <w:b/>
                <w:spacing w:val="-1"/>
                <w:sz w:val="24"/>
                <w:u w:val="thick" w:color="000000"/>
              </w:rPr>
              <w:t>Level</w:t>
            </w:r>
            <w:r w:rsidRPr="009367C7">
              <w:rPr>
                <w:rFonts w:ascii="Times New Roman"/>
                <w:b/>
                <w:sz w:val="24"/>
                <w:u w:val="thick" w:color="000000"/>
              </w:rPr>
              <w:t xml:space="preserve"> </w:t>
            </w:r>
            <w:r w:rsidRPr="009367C7">
              <w:rPr>
                <w:rFonts w:ascii="Times New Roman"/>
                <w:b/>
                <w:spacing w:val="-1"/>
                <w:sz w:val="24"/>
                <w:u w:val="thick" w:color="000000"/>
              </w:rPr>
              <w:t>2A tradable</w:t>
            </w:r>
            <w:r w:rsidRPr="009367C7">
              <w:rPr>
                <w:rFonts w:ascii="Times New Roman"/>
                <w:b/>
                <w:sz w:val="24"/>
                <w:u w:val="thick" w:color="000000"/>
              </w:rPr>
              <w:t xml:space="preserve"> assets</w:t>
            </w:r>
          </w:p>
          <w:p w14:paraId="7ACA9C5F"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5"/>
                <w:sz w:val="24"/>
              </w:rPr>
              <w:t xml:space="preserve"> </w:t>
            </w:r>
            <w:r w:rsidRPr="009367C7">
              <w:rPr>
                <w:rFonts w:ascii="Times New Roman"/>
                <w:spacing w:val="-1"/>
                <w:sz w:val="24"/>
              </w:rPr>
              <w:t>market</w:t>
            </w:r>
            <w:r w:rsidRPr="009367C7">
              <w:rPr>
                <w:rFonts w:ascii="Times New Roman"/>
                <w:spacing w:val="4"/>
                <w:sz w:val="24"/>
              </w:rPr>
              <w:t xml:space="preserve"> </w:t>
            </w:r>
            <w:r w:rsidRPr="009367C7">
              <w:rPr>
                <w:rFonts w:ascii="Times New Roman"/>
                <w:sz w:val="24"/>
              </w:rPr>
              <w:t>value</w:t>
            </w:r>
            <w:r w:rsidRPr="009367C7">
              <w:rPr>
                <w:rFonts w:ascii="Times New Roman"/>
                <w:spacing w:val="3"/>
                <w:sz w:val="24"/>
              </w:rPr>
              <w:t xml:space="preserve"> </w:t>
            </w:r>
            <w:r w:rsidRPr="009367C7">
              <w:rPr>
                <w:rFonts w:ascii="Times New Roman"/>
                <w:sz w:val="24"/>
              </w:rPr>
              <w:t>of</w:t>
            </w:r>
            <w:r w:rsidRPr="009367C7">
              <w:rPr>
                <w:rFonts w:ascii="Times New Roman"/>
                <w:spacing w:val="2"/>
                <w:sz w:val="24"/>
              </w:rPr>
              <w:t xml:space="preserve"> </w:t>
            </w:r>
            <w:r w:rsidRPr="009367C7">
              <w:rPr>
                <w:rFonts w:ascii="Times New Roman"/>
                <w:spacing w:val="-1"/>
                <w:sz w:val="24"/>
              </w:rPr>
              <w:t>tradable</w:t>
            </w:r>
            <w:r w:rsidRPr="009367C7">
              <w:rPr>
                <w:rFonts w:ascii="Times New Roman"/>
                <w:spacing w:val="3"/>
                <w:sz w:val="24"/>
              </w:rPr>
              <w:t xml:space="preserve"> </w:t>
            </w:r>
            <w:r w:rsidRPr="009367C7">
              <w:rPr>
                <w:rFonts w:ascii="Times New Roman"/>
                <w:spacing w:val="-1"/>
                <w:sz w:val="24"/>
              </w:rPr>
              <w:t>assets</w:t>
            </w:r>
            <w:r w:rsidRPr="009367C7">
              <w:rPr>
                <w:rFonts w:ascii="Times New Roman"/>
                <w:spacing w:val="3"/>
                <w:sz w:val="24"/>
              </w:rPr>
              <w:t xml:space="preserve"> </w:t>
            </w:r>
            <w:r w:rsidRPr="009367C7">
              <w:rPr>
                <w:rFonts w:ascii="Times New Roman"/>
                <w:spacing w:val="-1"/>
                <w:sz w:val="24"/>
              </w:rPr>
              <w:t>in</w:t>
            </w:r>
            <w:r w:rsidRPr="009367C7">
              <w:rPr>
                <w:rFonts w:ascii="Times New Roman"/>
                <w:spacing w:val="3"/>
                <w:sz w:val="24"/>
              </w:rPr>
              <w:t xml:space="preserve"> </w:t>
            </w:r>
            <w:r w:rsidRPr="009367C7">
              <w:rPr>
                <w:rFonts w:ascii="Times New Roman"/>
                <w:spacing w:val="-1"/>
                <w:sz w:val="24"/>
              </w:rPr>
              <w:t>accordance</w:t>
            </w:r>
            <w:r w:rsidRPr="009367C7">
              <w:rPr>
                <w:rFonts w:ascii="Times New Roman"/>
                <w:spacing w:val="3"/>
                <w:sz w:val="24"/>
              </w:rPr>
              <w:t xml:space="preserve"> </w:t>
            </w:r>
            <w:r w:rsidRPr="009367C7">
              <w:rPr>
                <w:rFonts w:ascii="Times New Roman"/>
                <w:spacing w:val="-1"/>
                <w:sz w:val="24"/>
              </w:rPr>
              <w:t>with</w:t>
            </w:r>
            <w:r w:rsidRPr="009367C7">
              <w:rPr>
                <w:rFonts w:ascii="Times New Roman"/>
                <w:spacing w:val="3"/>
                <w:sz w:val="24"/>
              </w:rPr>
              <w:t xml:space="preserve"> </w:t>
            </w:r>
            <w:r w:rsidRPr="009367C7">
              <w:rPr>
                <w:rFonts w:ascii="Times New Roman"/>
                <w:spacing w:val="-1"/>
                <w:sz w:val="24"/>
              </w:rPr>
              <w:t>Articles</w:t>
            </w:r>
            <w:r w:rsidRPr="009367C7">
              <w:rPr>
                <w:rFonts w:ascii="Times New Roman"/>
                <w:spacing w:val="3"/>
                <w:sz w:val="24"/>
              </w:rPr>
              <w:t xml:space="preserve"> </w:t>
            </w:r>
            <w:r w:rsidRPr="009367C7">
              <w:rPr>
                <w:rFonts w:ascii="Times New Roman"/>
                <w:sz w:val="24"/>
              </w:rPr>
              <w:t>7,</w:t>
            </w:r>
            <w:r w:rsidRPr="009367C7">
              <w:rPr>
                <w:rFonts w:ascii="Times New Roman"/>
                <w:spacing w:val="3"/>
                <w:sz w:val="24"/>
              </w:rPr>
              <w:t xml:space="preserve"> </w:t>
            </w:r>
            <w:r w:rsidRPr="009367C7">
              <w:rPr>
                <w:rFonts w:ascii="Times New Roman"/>
                <w:sz w:val="24"/>
              </w:rPr>
              <w:t>8</w:t>
            </w:r>
            <w:r w:rsidRPr="009367C7">
              <w:rPr>
                <w:rFonts w:ascii="Times New Roman"/>
                <w:spacing w:val="3"/>
                <w:sz w:val="24"/>
              </w:rPr>
              <w:t xml:space="preserve"> </w:t>
            </w:r>
            <w:r w:rsidRPr="009367C7">
              <w:rPr>
                <w:rFonts w:ascii="Times New Roman"/>
                <w:sz w:val="24"/>
              </w:rPr>
              <w:t>and</w:t>
            </w:r>
            <w:r w:rsidRPr="009367C7">
              <w:rPr>
                <w:rFonts w:ascii="Times New Roman"/>
                <w:spacing w:val="3"/>
                <w:sz w:val="24"/>
              </w:rPr>
              <w:t xml:space="preserve"> </w:t>
            </w:r>
            <w:r w:rsidRPr="009367C7">
              <w:rPr>
                <w:rFonts w:ascii="Times New Roman"/>
                <w:sz w:val="24"/>
              </w:rPr>
              <w:t>11</w:t>
            </w:r>
            <w:r w:rsidRPr="009367C7">
              <w:rPr>
                <w:rFonts w:ascii="Times New Roman"/>
                <w:spacing w:val="3"/>
                <w:sz w:val="24"/>
              </w:rPr>
              <w:t xml:space="preserve"> </w:t>
            </w:r>
            <w:r w:rsidRPr="009367C7">
              <w:rPr>
                <w:rFonts w:ascii="Times New Roman"/>
                <w:sz w:val="24"/>
              </w:rPr>
              <w:t>of</w:t>
            </w:r>
            <w:r w:rsidRPr="009367C7">
              <w:rPr>
                <w:rFonts w:ascii="Times New Roman"/>
                <w:spacing w:val="71"/>
                <w:sz w:val="24"/>
              </w:rPr>
              <w:t xml:space="preserve"> </w:t>
            </w:r>
            <w:r w:rsidRPr="009367C7">
              <w:rPr>
                <w:rFonts w:ascii="Times New Roman"/>
                <w:spacing w:val="-1"/>
                <w:sz w:val="24"/>
              </w:rPr>
              <w:t>Delegated Regulation (EU) 2015/61</w:t>
            </w:r>
            <w:r w:rsidRPr="009367C7">
              <w:rPr>
                <w:rFonts w:ascii="Times New Roman"/>
                <w:sz w:val="24"/>
              </w:rPr>
              <w:t>.</w:t>
            </w:r>
          </w:p>
          <w:p w14:paraId="49DDDD40" w14:textId="77777777" w:rsidR="00190C4E" w:rsidRPr="009367C7" w:rsidRDefault="00190C4E">
            <w:pPr>
              <w:pStyle w:val="TableParagraph"/>
              <w:spacing w:before="120"/>
              <w:ind w:left="102" w:right="99"/>
              <w:jc w:val="both"/>
              <w:rPr>
                <w:rFonts w:ascii="Times New Roman" w:eastAsia="Times New Roman" w:hAnsi="Times New Roman" w:cs="Times New Roman"/>
                <w:sz w:val="24"/>
                <w:szCs w:val="24"/>
              </w:rPr>
            </w:pPr>
            <w:r w:rsidRPr="009367C7">
              <w:rPr>
                <w:rFonts w:ascii="Times New Roman"/>
                <w:spacing w:val="-1"/>
                <w:sz w:val="24"/>
              </w:rPr>
              <w:t>CIU</w:t>
            </w:r>
            <w:r w:rsidRPr="009367C7">
              <w:rPr>
                <w:rFonts w:ascii="Times New Roman"/>
                <w:spacing w:val="46"/>
                <w:sz w:val="24"/>
              </w:rPr>
              <w:t xml:space="preserve"> </w:t>
            </w:r>
            <w:r w:rsidRPr="009367C7">
              <w:rPr>
                <w:rFonts w:ascii="Times New Roman"/>
                <w:sz w:val="24"/>
              </w:rPr>
              <w:t>shares</w:t>
            </w:r>
            <w:r w:rsidRPr="009367C7">
              <w:rPr>
                <w:rFonts w:ascii="Times New Roman"/>
                <w:spacing w:val="47"/>
                <w:sz w:val="24"/>
              </w:rPr>
              <w:t xml:space="preserve"> </w:t>
            </w:r>
            <w:proofErr w:type="gramStart"/>
            <w:r w:rsidRPr="009367C7">
              <w:rPr>
                <w:rFonts w:ascii="Times New Roman"/>
                <w:sz w:val="24"/>
              </w:rPr>
              <w:t>or</w:t>
            </w:r>
            <w:proofErr w:type="gramEnd"/>
            <w:r w:rsidRPr="009367C7">
              <w:rPr>
                <w:rFonts w:ascii="Times New Roman"/>
                <w:spacing w:val="47"/>
                <w:sz w:val="24"/>
              </w:rPr>
              <w:t xml:space="preserve"> </w:t>
            </w:r>
            <w:r w:rsidRPr="009367C7">
              <w:rPr>
                <w:rFonts w:ascii="Times New Roman"/>
                <w:sz w:val="24"/>
              </w:rPr>
              <w:t>units</w:t>
            </w:r>
            <w:r w:rsidRPr="009367C7">
              <w:rPr>
                <w:rFonts w:ascii="Times New Roman"/>
                <w:spacing w:val="47"/>
                <w:sz w:val="24"/>
              </w:rPr>
              <w:t xml:space="preserve"> </w:t>
            </w:r>
            <w:r w:rsidRPr="009367C7">
              <w:rPr>
                <w:rFonts w:ascii="Times New Roman"/>
                <w:sz w:val="24"/>
              </w:rPr>
              <w:t>in</w:t>
            </w:r>
            <w:r w:rsidRPr="009367C7">
              <w:rPr>
                <w:rFonts w:ascii="Times New Roman"/>
                <w:spacing w:val="45"/>
                <w:sz w:val="24"/>
              </w:rPr>
              <w:t xml:space="preserve"> </w:t>
            </w:r>
            <w:r w:rsidRPr="009367C7">
              <w:rPr>
                <w:rFonts w:ascii="Times New Roman"/>
                <w:spacing w:val="-1"/>
                <w:sz w:val="24"/>
              </w:rPr>
              <w:t>accordance</w:t>
            </w:r>
            <w:r w:rsidRPr="009367C7">
              <w:rPr>
                <w:rFonts w:ascii="Times New Roman"/>
                <w:spacing w:val="45"/>
                <w:sz w:val="24"/>
              </w:rPr>
              <w:t xml:space="preserve"> </w:t>
            </w:r>
            <w:r w:rsidRPr="009367C7">
              <w:rPr>
                <w:rFonts w:ascii="Times New Roman"/>
                <w:spacing w:val="-1"/>
                <w:sz w:val="24"/>
              </w:rPr>
              <w:t>with</w:t>
            </w:r>
            <w:r w:rsidRPr="009367C7">
              <w:rPr>
                <w:rFonts w:ascii="Times New Roman"/>
                <w:spacing w:val="46"/>
                <w:sz w:val="24"/>
              </w:rPr>
              <w:t xml:space="preserve"> </w:t>
            </w:r>
            <w:r w:rsidRPr="009367C7">
              <w:rPr>
                <w:rFonts w:ascii="Times New Roman"/>
                <w:spacing w:val="-1"/>
                <w:sz w:val="24"/>
              </w:rPr>
              <w:t>Article</w:t>
            </w:r>
            <w:r w:rsidRPr="009367C7">
              <w:rPr>
                <w:rFonts w:ascii="Times New Roman"/>
                <w:spacing w:val="45"/>
                <w:sz w:val="24"/>
              </w:rPr>
              <w:t xml:space="preserve"> </w:t>
            </w:r>
            <w:r w:rsidRPr="009367C7">
              <w:rPr>
                <w:rFonts w:ascii="Times New Roman"/>
                <w:sz w:val="24"/>
              </w:rPr>
              <w:t>15</w:t>
            </w:r>
            <w:r w:rsidRPr="009367C7">
              <w:rPr>
                <w:rFonts w:ascii="Times New Roman"/>
                <w:spacing w:val="46"/>
                <w:sz w:val="24"/>
              </w:rPr>
              <w:t xml:space="preserve"> </w:t>
            </w:r>
            <w:r w:rsidRPr="009367C7">
              <w:rPr>
                <w:rFonts w:ascii="Times New Roman"/>
                <w:sz w:val="24"/>
              </w:rPr>
              <w:t>of</w:t>
            </w:r>
            <w:r w:rsidRPr="009367C7">
              <w:rPr>
                <w:rFonts w:ascii="Times New Roman"/>
                <w:spacing w:val="47"/>
                <w:sz w:val="24"/>
              </w:rPr>
              <w:t xml:space="preserve"> </w:t>
            </w:r>
            <w:r w:rsidRPr="009367C7">
              <w:rPr>
                <w:rFonts w:ascii="Times New Roman"/>
                <w:spacing w:val="-1"/>
                <w:sz w:val="24"/>
              </w:rPr>
              <w:t>Delegated Regulation (EU) 2015/61</w:t>
            </w:r>
            <w:r w:rsidRPr="009367C7">
              <w:rPr>
                <w:rFonts w:ascii="Times New Roman"/>
                <w:spacing w:val="9"/>
                <w:sz w:val="24"/>
              </w:rPr>
              <w:t xml:space="preserve"> </w:t>
            </w:r>
            <w:r w:rsidRPr="009367C7">
              <w:rPr>
                <w:rFonts w:ascii="Times New Roman"/>
                <w:spacing w:val="-1"/>
                <w:sz w:val="24"/>
              </w:rPr>
              <w:t>that</w:t>
            </w:r>
            <w:r w:rsidRPr="009367C7">
              <w:rPr>
                <w:rFonts w:ascii="Times New Roman"/>
                <w:spacing w:val="10"/>
                <w:sz w:val="24"/>
              </w:rPr>
              <w:t xml:space="preserve"> </w:t>
            </w:r>
            <w:r w:rsidRPr="009367C7">
              <w:rPr>
                <w:rFonts w:ascii="Times New Roman"/>
                <w:spacing w:val="-1"/>
                <w:sz w:val="24"/>
              </w:rPr>
              <w:t>qualify</w:t>
            </w:r>
            <w:r w:rsidRPr="009367C7">
              <w:rPr>
                <w:rFonts w:ascii="Times New Roman"/>
                <w:spacing w:val="9"/>
                <w:sz w:val="24"/>
              </w:rPr>
              <w:t xml:space="preserve"> </w:t>
            </w:r>
            <w:r w:rsidRPr="009367C7">
              <w:rPr>
                <w:rFonts w:ascii="Times New Roman"/>
                <w:sz w:val="24"/>
              </w:rPr>
              <w:t>as</w:t>
            </w:r>
            <w:r w:rsidRPr="009367C7">
              <w:rPr>
                <w:rFonts w:ascii="Times New Roman"/>
                <w:spacing w:val="8"/>
                <w:sz w:val="24"/>
              </w:rPr>
              <w:t xml:space="preserve"> </w:t>
            </w:r>
            <w:r w:rsidRPr="009367C7">
              <w:rPr>
                <w:rFonts w:ascii="Times New Roman"/>
                <w:spacing w:val="-1"/>
                <w:sz w:val="24"/>
              </w:rPr>
              <w:t>Level</w:t>
            </w:r>
            <w:r w:rsidRPr="009367C7">
              <w:rPr>
                <w:rFonts w:ascii="Times New Roman"/>
                <w:spacing w:val="10"/>
                <w:sz w:val="24"/>
              </w:rPr>
              <w:t xml:space="preserve"> </w:t>
            </w:r>
            <w:r w:rsidRPr="009367C7">
              <w:rPr>
                <w:rFonts w:ascii="Times New Roman"/>
                <w:sz w:val="24"/>
              </w:rPr>
              <w:t>2A</w:t>
            </w:r>
            <w:r w:rsidRPr="009367C7">
              <w:rPr>
                <w:rFonts w:ascii="Times New Roman"/>
                <w:spacing w:val="7"/>
                <w:sz w:val="24"/>
              </w:rPr>
              <w:t xml:space="preserve"> </w:t>
            </w:r>
            <w:r w:rsidRPr="009367C7">
              <w:rPr>
                <w:rFonts w:ascii="Times New Roman"/>
                <w:sz w:val="24"/>
              </w:rPr>
              <w:t>assets</w:t>
            </w:r>
            <w:r w:rsidRPr="009367C7">
              <w:rPr>
                <w:rFonts w:ascii="Times New Roman"/>
                <w:spacing w:val="8"/>
                <w:sz w:val="24"/>
              </w:rPr>
              <w:t xml:space="preserve"> </w:t>
            </w:r>
            <w:r w:rsidRPr="009367C7">
              <w:rPr>
                <w:rFonts w:ascii="Times New Roman"/>
                <w:spacing w:val="-1"/>
                <w:sz w:val="24"/>
              </w:rPr>
              <w:t>shall</w:t>
            </w:r>
            <w:r w:rsidRPr="009367C7">
              <w:rPr>
                <w:rFonts w:ascii="Times New Roman"/>
                <w:spacing w:val="8"/>
                <w:sz w:val="24"/>
              </w:rPr>
              <w:t xml:space="preserve"> </w:t>
            </w:r>
            <w:r w:rsidRPr="009367C7">
              <w:rPr>
                <w:rFonts w:ascii="Times New Roman"/>
                <w:sz w:val="24"/>
              </w:rPr>
              <w:t>be</w:t>
            </w:r>
            <w:r w:rsidRPr="009367C7">
              <w:rPr>
                <w:rFonts w:ascii="Times New Roman"/>
                <w:spacing w:val="9"/>
                <w:sz w:val="24"/>
              </w:rPr>
              <w:t xml:space="preserve"> </w:t>
            </w:r>
            <w:r w:rsidRPr="009367C7">
              <w:rPr>
                <w:rFonts w:ascii="Times New Roman"/>
                <w:spacing w:val="-1"/>
                <w:sz w:val="24"/>
              </w:rPr>
              <w:t>reported</w:t>
            </w:r>
            <w:r w:rsidRPr="009367C7">
              <w:rPr>
                <w:rFonts w:ascii="Times New Roman"/>
                <w:spacing w:val="9"/>
                <w:sz w:val="24"/>
              </w:rPr>
              <w:t xml:space="preserve"> </w:t>
            </w:r>
            <w:r w:rsidRPr="009367C7">
              <w:rPr>
                <w:rFonts w:ascii="Times New Roman"/>
                <w:sz w:val="24"/>
              </w:rPr>
              <w:t>in</w:t>
            </w:r>
            <w:r w:rsidRPr="009367C7">
              <w:rPr>
                <w:rFonts w:ascii="Times New Roman"/>
                <w:spacing w:val="9"/>
                <w:sz w:val="24"/>
              </w:rPr>
              <w:t xml:space="preserve"> </w:t>
            </w:r>
            <w:r w:rsidRPr="009367C7">
              <w:rPr>
                <w:rFonts w:ascii="Times New Roman"/>
                <w:spacing w:val="-1"/>
                <w:sz w:val="24"/>
              </w:rPr>
              <w:t>the</w:t>
            </w:r>
            <w:r w:rsidRPr="009367C7">
              <w:rPr>
                <w:rFonts w:ascii="Times New Roman"/>
                <w:spacing w:val="9"/>
                <w:sz w:val="24"/>
              </w:rPr>
              <w:t xml:space="preserve"> </w:t>
            </w:r>
            <w:proofErr w:type="gramStart"/>
            <w:r w:rsidRPr="009367C7">
              <w:rPr>
                <w:rFonts w:ascii="Times New Roman"/>
                <w:spacing w:val="-1"/>
                <w:sz w:val="24"/>
              </w:rPr>
              <w:t>below</w:t>
            </w:r>
            <w:r w:rsidRPr="009367C7">
              <w:rPr>
                <w:rFonts w:ascii="Times New Roman"/>
                <w:spacing w:val="53"/>
                <w:sz w:val="24"/>
              </w:rPr>
              <w:t xml:space="preserve"> </w:t>
            </w:r>
            <w:r w:rsidRPr="009367C7">
              <w:rPr>
                <w:rFonts w:ascii="Times New Roman"/>
                <w:spacing w:val="-1"/>
                <w:sz w:val="24"/>
              </w:rPr>
              <w:t>subcategories</w:t>
            </w:r>
            <w:proofErr w:type="gramEnd"/>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223B5C6C" w14:textId="77777777">
        <w:trPr>
          <w:trHeight w:val="304"/>
        </w:trPr>
        <w:tc>
          <w:tcPr>
            <w:tcW w:w="1418" w:type="dxa"/>
          </w:tcPr>
          <w:p w14:paraId="7558D606"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0830</w:t>
            </w:r>
          </w:p>
        </w:tc>
        <w:tc>
          <w:tcPr>
            <w:tcW w:w="7590" w:type="dxa"/>
          </w:tcPr>
          <w:p w14:paraId="6C17A3EE"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3.4.1 </w:t>
            </w:r>
            <w:r w:rsidRPr="009367C7">
              <w:rPr>
                <w:rFonts w:ascii="Times New Roman"/>
                <w:b/>
                <w:spacing w:val="-1"/>
                <w:sz w:val="24"/>
                <w:u w:val="thick" w:color="000000"/>
              </w:rPr>
              <w:t xml:space="preserve">Level </w:t>
            </w:r>
            <w:r w:rsidRPr="009367C7">
              <w:rPr>
                <w:rFonts w:ascii="Times New Roman"/>
                <w:b/>
                <w:sz w:val="24"/>
                <w:u w:val="thick" w:color="000000"/>
              </w:rPr>
              <w:t>2A</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 xml:space="preserve">bond (CQS </w:t>
            </w:r>
            <w:r w:rsidRPr="009367C7">
              <w:rPr>
                <w:rFonts w:ascii="Times New Roman"/>
                <w:b/>
                <w:sz w:val="24"/>
                <w:u w:val="thick" w:color="000000"/>
              </w:rPr>
              <w:t>1)</w:t>
            </w:r>
          </w:p>
          <w:p w14:paraId="61F8D61F"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4"/>
                <w:sz w:val="24"/>
              </w:rPr>
              <w:t xml:space="preserve"> </w:t>
            </w:r>
            <w:r w:rsidRPr="009367C7">
              <w:rPr>
                <w:rFonts w:ascii="Times New Roman"/>
                <w:spacing w:val="-1"/>
                <w:sz w:val="24"/>
              </w:rPr>
              <w:t>amount</w:t>
            </w:r>
            <w:r w:rsidRPr="009367C7">
              <w:rPr>
                <w:rFonts w:ascii="Times New Roman"/>
                <w:spacing w:val="24"/>
                <w:sz w:val="24"/>
              </w:rPr>
              <w:t xml:space="preserve"> </w:t>
            </w:r>
            <w:r w:rsidRPr="009367C7">
              <w:rPr>
                <w:rFonts w:ascii="Times New Roman"/>
                <w:sz w:val="24"/>
              </w:rPr>
              <w:t>reported</w:t>
            </w:r>
            <w:r w:rsidRPr="009367C7">
              <w:rPr>
                <w:rFonts w:ascii="Times New Roman"/>
                <w:spacing w:val="22"/>
                <w:sz w:val="24"/>
              </w:rPr>
              <w:t xml:space="preserve"> </w:t>
            </w:r>
            <w:r w:rsidRPr="009367C7">
              <w:rPr>
                <w:rFonts w:ascii="Times New Roman"/>
                <w:sz w:val="24"/>
              </w:rPr>
              <w:t>in</w:t>
            </w:r>
            <w:r w:rsidRPr="009367C7">
              <w:rPr>
                <w:rFonts w:ascii="Times New Roman"/>
                <w:spacing w:val="22"/>
                <w:sz w:val="24"/>
              </w:rPr>
              <w:t xml:space="preserve"> </w:t>
            </w:r>
            <w:r w:rsidRPr="009367C7">
              <w:rPr>
                <w:rFonts w:ascii="Times New Roman"/>
                <w:sz w:val="24"/>
              </w:rPr>
              <w:t>item</w:t>
            </w:r>
            <w:r w:rsidRPr="009367C7">
              <w:rPr>
                <w:rFonts w:ascii="Times New Roman"/>
                <w:spacing w:val="22"/>
                <w:sz w:val="24"/>
              </w:rPr>
              <w:t xml:space="preserve"> </w:t>
            </w:r>
            <w:proofErr w:type="gramStart"/>
            <w:r w:rsidRPr="009367C7">
              <w:rPr>
                <w:rFonts w:ascii="Times New Roman"/>
                <w:sz w:val="24"/>
              </w:rPr>
              <w:t>3.4</w:t>
            </w:r>
            <w:proofErr w:type="gramEnd"/>
            <w:r w:rsidRPr="009367C7">
              <w:rPr>
                <w:rFonts w:ascii="Times New Roman"/>
                <w:spacing w:val="25"/>
                <w:sz w:val="24"/>
              </w:rPr>
              <w:t xml:space="preserve"> </w:t>
            </w:r>
            <w:r w:rsidRPr="009367C7">
              <w:rPr>
                <w:rFonts w:ascii="Times New Roman"/>
                <w:sz w:val="24"/>
              </w:rPr>
              <w:t>which</w:t>
            </w:r>
            <w:r w:rsidRPr="009367C7">
              <w:rPr>
                <w:rFonts w:ascii="Times New Roman"/>
                <w:spacing w:val="24"/>
                <w:sz w:val="24"/>
              </w:rPr>
              <w:t xml:space="preserve"> </w:t>
            </w:r>
            <w:r w:rsidRPr="009367C7">
              <w:rPr>
                <w:rFonts w:ascii="Times New Roman"/>
                <w:sz w:val="24"/>
              </w:rPr>
              <w:t>is</w:t>
            </w:r>
            <w:r w:rsidRPr="009367C7">
              <w:rPr>
                <w:rFonts w:ascii="Times New Roman"/>
                <w:spacing w:val="24"/>
                <w:sz w:val="24"/>
              </w:rPr>
              <w:t xml:space="preserve"> </w:t>
            </w:r>
            <w:r w:rsidRPr="009367C7">
              <w:rPr>
                <w:rFonts w:ascii="Times New Roman"/>
                <w:spacing w:val="-1"/>
                <w:sz w:val="24"/>
              </w:rPr>
              <w:t>corporate</w:t>
            </w:r>
            <w:r w:rsidRPr="009367C7">
              <w:rPr>
                <w:rFonts w:ascii="Times New Roman"/>
                <w:spacing w:val="24"/>
                <w:sz w:val="24"/>
              </w:rPr>
              <w:t xml:space="preserve"> </w:t>
            </w:r>
            <w:r w:rsidRPr="009367C7">
              <w:rPr>
                <w:rFonts w:ascii="Times New Roman"/>
                <w:sz w:val="24"/>
              </w:rPr>
              <w:t>bonds</w:t>
            </w:r>
            <w:r w:rsidRPr="009367C7">
              <w:rPr>
                <w:rFonts w:ascii="Times New Roman"/>
                <w:spacing w:val="23"/>
                <w:sz w:val="24"/>
              </w:rPr>
              <w:t xml:space="preserve"> </w:t>
            </w:r>
            <w:r w:rsidRPr="009367C7">
              <w:rPr>
                <w:rFonts w:ascii="Times New Roman"/>
                <w:sz w:val="24"/>
              </w:rPr>
              <w:t>that</w:t>
            </w:r>
            <w:r w:rsidRPr="009367C7">
              <w:rPr>
                <w:rFonts w:ascii="Times New Roman"/>
                <w:spacing w:val="24"/>
                <w:sz w:val="24"/>
              </w:rPr>
              <w:t xml:space="preserve"> </w:t>
            </w:r>
            <w:r w:rsidRPr="009367C7">
              <w:rPr>
                <w:rFonts w:ascii="Times New Roman"/>
                <w:spacing w:val="-1"/>
                <w:sz w:val="24"/>
              </w:rPr>
              <w:t>are</w:t>
            </w:r>
            <w:r w:rsidRPr="009367C7">
              <w:rPr>
                <w:rFonts w:ascii="Times New Roman"/>
                <w:spacing w:val="24"/>
                <w:sz w:val="24"/>
              </w:rPr>
              <w:t xml:space="preserve"> </w:t>
            </w:r>
            <w:r w:rsidRPr="009367C7">
              <w:rPr>
                <w:rFonts w:ascii="Times New Roman"/>
                <w:spacing w:val="-1"/>
                <w:sz w:val="24"/>
              </w:rPr>
              <w:t>assigned</w:t>
            </w:r>
            <w:r w:rsidRPr="009367C7">
              <w:rPr>
                <w:rFonts w:ascii="Times New Roman"/>
                <w:spacing w:val="47"/>
                <w:sz w:val="24"/>
              </w:rPr>
              <w:t xml:space="preserve">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step 1 by a</w:t>
            </w:r>
            <w:r w:rsidRPr="009367C7">
              <w:rPr>
                <w:rFonts w:ascii="Times New Roman"/>
                <w:spacing w:val="-1"/>
                <w:sz w:val="24"/>
              </w:rPr>
              <w:t xml:space="preserve"> nominated</w:t>
            </w:r>
            <w:r w:rsidRPr="009367C7">
              <w:rPr>
                <w:rFonts w:ascii="Times New Roman"/>
                <w:spacing w:val="-2"/>
                <w:sz w:val="24"/>
              </w:rPr>
              <w:t xml:space="preserve"> </w:t>
            </w:r>
            <w:r w:rsidRPr="009367C7">
              <w:rPr>
                <w:rFonts w:ascii="Times New Roman"/>
                <w:spacing w:val="-1"/>
                <w:sz w:val="24"/>
              </w:rPr>
              <w:t>ECAI.</w:t>
            </w:r>
          </w:p>
        </w:tc>
      </w:tr>
      <w:tr w:rsidR="00190C4E" w:rsidRPr="009367C7" w14:paraId="5B264F2A" w14:textId="77777777">
        <w:trPr>
          <w:trHeight w:val="304"/>
        </w:trPr>
        <w:tc>
          <w:tcPr>
            <w:tcW w:w="1418" w:type="dxa"/>
          </w:tcPr>
          <w:p w14:paraId="5A556A0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0840</w:t>
            </w:r>
          </w:p>
        </w:tc>
        <w:tc>
          <w:tcPr>
            <w:tcW w:w="7590" w:type="dxa"/>
          </w:tcPr>
          <w:p w14:paraId="19D29E96"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3.4.3 </w:t>
            </w:r>
            <w:r w:rsidRPr="009367C7">
              <w:rPr>
                <w:rFonts w:ascii="Times New Roman"/>
                <w:b/>
                <w:spacing w:val="-1"/>
                <w:sz w:val="24"/>
                <w:u w:val="thick" w:color="000000"/>
              </w:rPr>
              <w:t xml:space="preserve">Level </w:t>
            </w:r>
            <w:r w:rsidRPr="009367C7">
              <w:rPr>
                <w:rFonts w:ascii="Times New Roman"/>
                <w:b/>
                <w:sz w:val="24"/>
                <w:u w:val="thick" w:color="000000"/>
              </w:rPr>
              <w:t>2A</w:t>
            </w:r>
            <w:r w:rsidRPr="009367C7">
              <w:rPr>
                <w:rFonts w:ascii="Times New Roman"/>
                <w:b/>
                <w:spacing w:val="-1"/>
                <w:sz w:val="24"/>
                <w:u w:val="thick" w:color="000000"/>
              </w:rPr>
              <w:t xml:space="preserve"> </w:t>
            </w:r>
            <w:r w:rsidRPr="009367C7">
              <w:rPr>
                <w:rFonts w:ascii="Times New Roman"/>
                <w:b/>
                <w:sz w:val="24"/>
                <w:u w:val="thick" w:color="000000"/>
              </w:rPr>
              <w:t>covered</w:t>
            </w:r>
            <w:r w:rsidRPr="009367C7">
              <w:rPr>
                <w:rFonts w:ascii="Times New Roman"/>
                <w:b/>
                <w:spacing w:val="-1"/>
                <w:sz w:val="24"/>
                <w:u w:val="thick" w:color="000000"/>
              </w:rPr>
              <w:t xml:space="preserve"> bonds</w:t>
            </w:r>
            <w:r w:rsidRPr="009367C7">
              <w:rPr>
                <w:rFonts w:ascii="Times New Roman"/>
                <w:b/>
                <w:sz w:val="24"/>
                <w:u w:val="thick" w:color="000000"/>
              </w:rPr>
              <w:t xml:space="preserve"> </w:t>
            </w:r>
            <w:r w:rsidRPr="009367C7">
              <w:rPr>
                <w:rFonts w:ascii="Times New Roman"/>
                <w:b/>
                <w:spacing w:val="-1"/>
                <w:sz w:val="24"/>
                <w:u w:val="thick" w:color="000000"/>
              </w:rPr>
              <w:t xml:space="preserve">(CQS </w:t>
            </w:r>
            <w:r w:rsidRPr="009367C7">
              <w:rPr>
                <w:rFonts w:ascii="Times New Roman"/>
                <w:b/>
                <w:sz w:val="24"/>
                <w:u w:val="thick" w:color="000000"/>
              </w:rPr>
              <w:t xml:space="preserve">1, </w:t>
            </w:r>
            <w:r w:rsidRPr="009367C7">
              <w:rPr>
                <w:rFonts w:ascii="Times New Roman"/>
                <w:b/>
                <w:spacing w:val="-1"/>
                <w:sz w:val="24"/>
                <w:u w:val="thick" w:color="000000"/>
              </w:rPr>
              <w:t>CQS2)</w:t>
            </w:r>
          </w:p>
          <w:p w14:paraId="401AB1DD"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7"/>
                <w:sz w:val="24"/>
              </w:rPr>
              <w:t xml:space="preserve"> </w:t>
            </w:r>
            <w:r w:rsidRPr="009367C7">
              <w:rPr>
                <w:rFonts w:ascii="Times New Roman"/>
                <w:spacing w:val="-1"/>
                <w:sz w:val="24"/>
              </w:rPr>
              <w:t>amount</w:t>
            </w:r>
            <w:r w:rsidRPr="009367C7">
              <w:rPr>
                <w:rFonts w:ascii="Times New Roman"/>
                <w:spacing w:val="37"/>
                <w:sz w:val="24"/>
              </w:rPr>
              <w:t xml:space="preserve"> </w:t>
            </w:r>
            <w:r w:rsidRPr="009367C7">
              <w:rPr>
                <w:rFonts w:ascii="Times New Roman"/>
                <w:spacing w:val="-1"/>
                <w:sz w:val="24"/>
              </w:rPr>
              <w:t>reported</w:t>
            </w:r>
            <w:r w:rsidRPr="009367C7">
              <w:rPr>
                <w:rFonts w:ascii="Times New Roman"/>
                <w:spacing w:val="36"/>
                <w:sz w:val="24"/>
              </w:rPr>
              <w:t xml:space="preserve"> </w:t>
            </w:r>
            <w:r w:rsidRPr="009367C7">
              <w:rPr>
                <w:rFonts w:ascii="Times New Roman"/>
                <w:sz w:val="24"/>
              </w:rPr>
              <w:t>in</w:t>
            </w:r>
            <w:r w:rsidRPr="009367C7">
              <w:rPr>
                <w:rFonts w:ascii="Times New Roman"/>
                <w:spacing w:val="36"/>
                <w:sz w:val="24"/>
              </w:rPr>
              <w:t xml:space="preserve"> </w:t>
            </w:r>
            <w:r w:rsidRPr="009367C7">
              <w:rPr>
                <w:rFonts w:ascii="Times New Roman"/>
                <w:spacing w:val="-1"/>
                <w:sz w:val="24"/>
              </w:rPr>
              <w:t>item</w:t>
            </w:r>
            <w:r w:rsidRPr="009367C7">
              <w:rPr>
                <w:rFonts w:ascii="Times New Roman"/>
                <w:spacing w:val="35"/>
                <w:sz w:val="24"/>
              </w:rPr>
              <w:t xml:space="preserve"> </w:t>
            </w:r>
            <w:r w:rsidRPr="009367C7">
              <w:rPr>
                <w:rFonts w:ascii="Times New Roman"/>
                <w:sz w:val="24"/>
              </w:rPr>
              <w:t>3.4</w:t>
            </w:r>
            <w:r w:rsidRPr="009367C7">
              <w:rPr>
                <w:rFonts w:ascii="Times New Roman"/>
                <w:spacing w:val="37"/>
                <w:sz w:val="24"/>
              </w:rPr>
              <w:t xml:space="preserve"> </w:t>
            </w:r>
            <w:r w:rsidRPr="009367C7">
              <w:rPr>
                <w:rFonts w:ascii="Times New Roman"/>
                <w:spacing w:val="-1"/>
                <w:sz w:val="24"/>
              </w:rPr>
              <w:t>which</w:t>
            </w:r>
            <w:r w:rsidRPr="009367C7">
              <w:rPr>
                <w:rFonts w:ascii="Times New Roman"/>
                <w:spacing w:val="36"/>
                <w:sz w:val="24"/>
              </w:rPr>
              <w:t xml:space="preserve"> </w:t>
            </w:r>
            <w:proofErr w:type="gramStart"/>
            <w:r w:rsidRPr="009367C7">
              <w:rPr>
                <w:rFonts w:ascii="Times New Roman"/>
                <w:sz w:val="24"/>
              </w:rPr>
              <w:t>is</w:t>
            </w:r>
            <w:r w:rsidRPr="009367C7">
              <w:rPr>
                <w:rFonts w:ascii="Times New Roman"/>
                <w:spacing w:val="36"/>
                <w:sz w:val="24"/>
              </w:rPr>
              <w:t xml:space="preserve"> </w:t>
            </w:r>
            <w:r w:rsidRPr="009367C7">
              <w:rPr>
                <w:rFonts w:ascii="Times New Roman"/>
                <w:spacing w:val="-1"/>
                <w:sz w:val="24"/>
              </w:rPr>
              <w:t>covered</w:t>
            </w:r>
            <w:proofErr w:type="gramEnd"/>
            <w:r w:rsidRPr="009367C7">
              <w:rPr>
                <w:rFonts w:ascii="Times New Roman"/>
                <w:spacing w:val="37"/>
                <w:sz w:val="24"/>
              </w:rPr>
              <w:t xml:space="preserve"> </w:t>
            </w:r>
            <w:r w:rsidRPr="009367C7">
              <w:rPr>
                <w:rFonts w:ascii="Times New Roman"/>
                <w:sz w:val="24"/>
              </w:rPr>
              <w:t>bonds</w:t>
            </w:r>
            <w:r w:rsidRPr="009367C7">
              <w:rPr>
                <w:rFonts w:ascii="Times New Roman"/>
                <w:spacing w:val="36"/>
                <w:sz w:val="24"/>
              </w:rPr>
              <w:t xml:space="preserve"> </w:t>
            </w:r>
            <w:r w:rsidRPr="009367C7">
              <w:rPr>
                <w:rFonts w:ascii="Times New Roman"/>
                <w:spacing w:val="-1"/>
                <w:sz w:val="24"/>
              </w:rPr>
              <w:t>that</w:t>
            </w:r>
            <w:r w:rsidRPr="009367C7">
              <w:rPr>
                <w:rFonts w:ascii="Times New Roman"/>
                <w:spacing w:val="37"/>
                <w:sz w:val="24"/>
              </w:rPr>
              <w:t xml:space="preserve"> </w:t>
            </w:r>
            <w:r w:rsidRPr="009367C7">
              <w:rPr>
                <w:rFonts w:ascii="Times New Roman"/>
                <w:spacing w:val="-1"/>
                <w:sz w:val="24"/>
              </w:rPr>
              <w:t>are</w:t>
            </w:r>
            <w:r w:rsidRPr="009367C7">
              <w:rPr>
                <w:rFonts w:ascii="Times New Roman"/>
                <w:spacing w:val="36"/>
                <w:sz w:val="24"/>
              </w:rPr>
              <w:t xml:space="preserve"> </w:t>
            </w:r>
            <w:r w:rsidRPr="009367C7">
              <w:rPr>
                <w:rFonts w:ascii="Times New Roman"/>
                <w:spacing w:val="-1"/>
                <w:sz w:val="24"/>
              </w:rPr>
              <w:t>assigned</w:t>
            </w:r>
            <w:r w:rsidRPr="009367C7">
              <w:rPr>
                <w:rFonts w:ascii="Times New Roman"/>
                <w:spacing w:val="73"/>
                <w:sz w:val="24"/>
              </w:rPr>
              <w:t xml:space="preserve">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quality</w:t>
            </w:r>
            <w:r w:rsidRPr="009367C7">
              <w:rPr>
                <w:rFonts w:ascii="Times New Roman"/>
                <w:sz w:val="24"/>
              </w:rPr>
              <w:t xml:space="preserve"> step 1 or 2</w:t>
            </w:r>
            <w:r w:rsidRPr="009367C7">
              <w:rPr>
                <w:rFonts w:ascii="Times New Roman"/>
                <w:spacing w:val="-2"/>
                <w:sz w:val="24"/>
              </w:rPr>
              <w:t xml:space="preserve"> </w:t>
            </w:r>
            <w:r w:rsidRPr="009367C7">
              <w:rPr>
                <w:rFonts w:ascii="Times New Roman"/>
                <w:sz w:val="24"/>
              </w:rPr>
              <w:t xml:space="preserve">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1C935945" w14:textId="77777777">
        <w:trPr>
          <w:trHeight w:val="304"/>
        </w:trPr>
        <w:tc>
          <w:tcPr>
            <w:tcW w:w="1418" w:type="dxa"/>
          </w:tcPr>
          <w:p w14:paraId="67B7DCF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0850</w:t>
            </w:r>
          </w:p>
        </w:tc>
        <w:tc>
          <w:tcPr>
            <w:tcW w:w="7590" w:type="dxa"/>
          </w:tcPr>
          <w:p w14:paraId="13A4E05A" w14:textId="225ECABC"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6E54B096">
              <w:rPr>
                <w:rFonts w:ascii="Times New Roman"/>
                <w:b/>
                <w:bCs/>
                <w:sz w:val="24"/>
                <w:szCs w:val="24"/>
                <w:u w:val="thick" w:color="000000"/>
              </w:rPr>
              <w:t>3.4.4</w:t>
            </w:r>
            <w:r w:rsidRPr="5AB139DB">
              <w:rPr>
                <w:rFonts w:ascii="Times New Roman"/>
                <w:b/>
                <w:bCs/>
                <w:sz w:val="24"/>
                <w:szCs w:val="24"/>
                <w:u w:val="thick"/>
              </w:rPr>
              <w:t xml:space="preserve"> </w:t>
            </w:r>
            <w:r w:rsidRPr="6E54B096">
              <w:rPr>
                <w:rFonts w:ascii="Times New Roman"/>
                <w:b/>
                <w:bCs/>
                <w:spacing w:val="-1"/>
                <w:sz w:val="24"/>
                <w:szCs w:val="24"/>
                <w:u w:val="thick" w:color="000000"/>
              </w:rPr>
              <w:t xml:space="preserve">Level </w:t>
            </w:r>
            <w:r w:rsidRPr="6E54B096">
              <w:rPr>
                <w:rFonts w:ascii="Times New Roman"/>
                <w:b/>
                <w:bCs/>
                <w:sz w:val="24"/>
                <w:szCs w:val="24"/>
                <w:u w:val="thick" w:color="000000"/>
              </w:rPr>
              <w:t>2A</w:t>
            </w:r>
            <w:r w:rsidRPr="6E54B096">
              <w:rPr>
                <w:rFonts w:ascii="Times New Roman"/>
                <w:b/>
                <w:bCs/>
                <w:spacing w:val="-1"/>
                <w:sz w:val="24"/>
                <w:szCs w:val="24"/>
                <w:u w:val="thick" w:color="000000"/>
              </w:rPr>
              <w:t xml:space="preserve"> public</w:t>
            </w:r>
            <w:r w:rsidRPr="6E54B096">
              <w:rPr>
                <w:rFonts w:ascii="Times New Roman"/>
                <w:b/>
                <w:bCs/>
                <w:sz w:val="24"/>
                <w:szCs w:val="24"/>
                <w:u w:val="thick" w:color="000000"/>
              </w:rPr>
              <w:t xml:space="preserve"> sector</w:t>
            </w:r>
            <w:r w:rsidRPr="6E54B096">
              <w:rPr>
                <w:rFonts w:ascii="Times New Roman"/>
                <w:b/>
                <w:bCs/>
                <w:spacing w:val="-1"/>
                <w:sz w:val="24"/>
                <w:szCs w:val="24"/>
                <w:u w:val="thick" w:color="000000"/>
              </w:rPr>
              <w:t xml:space="preserve"> </w:t>
            </w:r>
          </w:p>
          <w:p w14:paraId="373F9066" w14:textId="29945BA0"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6E54B096">
              <w:rPr>
                <w:rFonts w:ascii="Times New Roman"/>
                <w:spacing w:val="-1"/>
                <w:sz w:val="24"/>
                <w:szCs w:val="24"/>
              </w:rPr>
              <w:t>The</w:t>
            </w:r>
            <w:r w:rsidRPr="6E54B096">
              <w:rPr>
                <w:rFonts w:ascii="Times New Roman"/>
                <w:spacing w:val="36"/>
                <w:sz w:val="24"/>
                <w:szCs w:val="24"/>
              </w:rPr>
              <w:t xml:space="preserve"> </w:t>
            </w:r>
            <w:r w:rsidRPr="6E54B096">
              <w:rPr>
                <w:rFonts w:ascii="Times New Roman"/>
                <w:spacing w:val="-1"/>
                <w:sz w:val="24"/>
                <w:szCs w:val="24"/>
              </w:rPr>
              <w:t>amount</w:t>
            </w:r>
            <w:r w:rsidRPr="6E54B096">
              <w:rPr>
                <w:rFonts w:ascii="Times New Roman"/>
                <w:spacing w:val="36"/>
                <w:sz w:val="24"/>
                <w:szCs w:val="24"/>
              </w:rPr>
              <w:t xml:space="preserve"> </w:t>
            </w:r>
            <w:r w:rsidRPr="6E54B096">
              <w:rPr>
                <w:rFonts w:ascii="Times New Roman"/>
                <w:sz w:val="24"/>
                <w:szCs w:val="24"/>
              </w:rPr>
              <w:t>reported</w:t>
            </w:r>
            <w:r w:rsidRPr="6E54B096">
              <w:rPr>
                <w:rFonts w:ascii="Times New Roman"/>
                <w:spacing w:val="36"/>
                <w:sz w:val="24"/>
                <w:szCs w:val="24"/>
              </w:rPr>
              <w:t xml:space="preserve"> </w:t>
            </w:r>
            <w:r w:rsidRPr="6E54B096">
              <w:rPr>
                <w:rFonts w:ascii="Times New Roman"/>
                <w:sz w:val="24"/>
                <w:szCs w:val="24"/>
              </w:rPr>
              <w:t>in</w:t>
            </w:r>
            <w:r w:rsidRPr="6E54B096">
              <w:rPr>
                <w:rFonts w:ascii="Times New Roman"/>
                <w:spacing w:val="34"/>
                <w:sz w:val="24"/>
                <w:szCs w:val="24"/>
              </w:rPr>
              <w:t xml:space="preserve"> </w:t>
            </w:r>
            <w:r w:rsidRPr="6E54B096">
              <w:rPr>
                <w:rFonts w:ascii="Times New Roman"/>
                <w:sz w:val="24"/>
                <w:szCs w:val="24"/>
              </w:rPr>
              <w:t>item</w:t>
            </w:r>
            <w:r w:rsidRPr="6E54B096">
              <w:rPr>
                <w:rFonts w:ascii="Times New Roman"/>
                <w:spacing w:val="34"/>
                <w:sz w:val="24"/>
                <w:szCs w:val="24"/>
              </w:rPr>
              <w:t xml:space="preserve"> </w:t>
            </w:r>
            <w:r w:rsidRPr="6E54B096">
              <w:rPr>
                <w:rFonts w:ascii="Times New Roman"/>
                <w:sz w:val="24"/>
                <w:szCs w:val="24"/>
              </w:rPr>
              <w:t>3.4</w:t>
            </w:r>
            <w:r w:rsidRPr="6E54B096">
              <w:rPr>
                <w:rFonts w:ascii="Times New Roman"/>
                <w:spacing w:val="37"/>
                <w:sz w:val="24"/>
                <w:szCs w:val="24"/>
              </w:rPr>
              <w:t xml:space="preserve"> </w:t>
            </w:r>
            <w:r w:rsidRPr="6E54B096">
              <w:rPr>
                <w:rFonts w:ascii="Times New Roman"/>
                <w:sz w:val="24"/>
                <w:szCs w:val="24"/>
              </w:rPr>
              <w:t>which</w:t>
            </w:r>
            <w:r w:rsidRPr="6E54B096">
              <w:rPr>
                <w:rFonts w:ascii="Times New Roman"/>
                <w:spacing w:val="36"/>
                <w:sz w:val="24"/>
                <w:szCs w:val="24"/>
              </w:rPr>
              <w:t xml:space="preserve"> </w:t>
            </w:r>
            <w:r w:rsidRPr="6E54B096">
              <w:rPr>
                <w:rFonts w:ascii="Times New Roman"/>
                <w:sz w:val="24"/>
                <w:szCs w:val="24"/>
              </w:rPr>
              <w:t>is</w:t>
            </w:r>
            <w:r w:rsidRPr="6E54B096">
              <w:rPr>
                <w:rFonts w:ascii="Times New Roman"/>
                <w:spacing w:val="36"/>
                <w:sz w:val="24"/>
                <w:szCs w:val="24"/>
              </w:rPr>
              <w:t xml:space="preserve"> </w:t>
            </w:r>
            <w:r w:rsidRPr="6E54B096">
              <w:rPr>
                <w:rFonts w:ascii="Times New Roman"/>
                <w:spacing w:val="-1"/>
                <w:sz w:val="24"/>
                <w:szCs w:val="24"/>
              </w:rPr>
              <w:t>assets</w:t>
            </w:r>
            <w:r w:rsidRPr="6E54B096">
              <w:rPr>
                <w:rFonts w:ascii="Times New Roman"/>
                <w:spacing w:val="36"/>
                <w:sz w:val="24"/>
                <w:szCs w:val="24"/>
              </w:rPr>
              <w:t xml:space="preserve"> </w:t>
            </w:r>
            <w:r w:rsidRPr="6E54B096">
              <w:rPr>
                <w:rFonts w:ascii="Times New Roman"/>
                <w:spacing w:val="-1"/>
                <w:sz w:val="24"/>
                <w:szCs w:val="24"/>
              </w:rPr>
              <w:t>representing</w:t>
            </w:r>
            <w:r w:rsidRPr="6E54B096">
              <w:rPr>
                <w:rFonts w:ascii="Times New Roman"/>
                <w:spacing w:val="36"/>
                <w:sz w:val="24"/>
                <w:szCs w:val="24"/>
              </w:rPr>
              <w:t xml:space="preserve"> </w:t>
            </w:r>
            <w:r w:rsidRPr="6E54B096">
              <w:rPr>
                <w:rFonts w:ascii="Times New Roman"/>
                <w:spacing w:val="-1"/>
                <w:sz w:val="24"/>
                <w:szCs w:val="24"/>
              </w:rPr>
              <w:t>claims</w:t>
            </w:r>
            <w:r w:rsidRPr="6E54B096">
              <w:rPr>
                <w:rFonts w:ascii="Times New Roman"/>
                <w:spacing w:val="36"/>
                <w:sz w:val="24"/>
                <w:szCs w:val="24"/>
              </w:rPr>
              <w:t xml:space="preserve"> </w:t>
            </w:r>
            <w:r w:rsidRPr="6E54B096">
              <w:rPr>
                <w:rFonts w:ascii="Times New Roman"/>
                <w:sz w:val="24"/>
                <w:szCs w:val="24"/>
              </w:rPr>
              <w:t>on</w:t>
            </w:r>
            <w:r w:rsidRPr="6E54B096">
              <w:rPr>
                <w:rFonts w:ascii="Times New Roman"/>
                <w:spacing w:val="36"/>
                <w:sz w:val="24"/>
                <w:szCs w:val="24"/>
              </w:rPr>
              <w:t xml:space="preserve"> </w:t>
            </w:r>
            <w:r w:rsidRPr="6E54B096">
              <w:rPr>
                <w:rFonts w:ascii="Times New Roman"/>
                <w:sz w:val="24"/>
                <w:szCs w:val="24"/>
              </w:rPr>
              <w:t>or</w:t>
            </w:r>
            <w:r w:rsidRPr="6E54B096">
              <w:rPr>
                <w:rFonts w:ascii="Times New Roman"/>
                <w:spacing w:val="53"/>
                <w:sz w:val="24"/>
                <w:szCs w:val="24"/>
              </w:rPr>
              <w:t xml:space="preserve"> </w:t>
            </w:r>
            <w:r w:rsidRPr="6E54B096">
              <w:rPr>
                <w:rFonts w:ascii="Times New Roman"/>
                <w:spacing w:val="-1"/>
                <w:sz w:val="24"/>
                <w:szCs w:val="24"/>
              </w:rPr>
              <w:t>guaranteed</w:t>
            </w:r>
            <w:r w:rsidRPr="6E54B096">
              <w:rPr>
                <w:rFonts w:ascii="Times New Roman"/>
                <w:spacing w:val="10"/>
                <w:sz w:val="24"/>
                <w:szCs w:val="24"/>
              </w:rPr>
              <w:t xml:space="preserve"> </w:t>
            </w:r>
            <w:r w:rsidRPr="6E54B096">
              <w:rPr>
                <w:rFonts w:ascii="Times New Roman"/>
                <w:sz w:val="24"/>
                <w:szCs w:val="24"/>
              </w:rPr>
              <w:t>by</w:t>
            </w:r>
            <w:r w:rsidRPr="6E54B096">
              <w:rPr>
                <w:rFonts w:ascii="Times New Roman"/>
                <w:spacing w:val="12"/>
                <w:sz w:val="24"/>
                <w:szCs w:val="24"/>
              </w:rPr>
              <w:t xml:space="preserve"> </w:t>
            </w:r>
            <w:r w:rsidRPr="6E54B096">
              <w:rPr>
                <w:rFonts w:ascii="Times New Roman"/>
                <w:spacing w:val="-1"/>
                <w:sz w:val="24"/>
                <w:szCs w:val="24"/>
              </w:rPr>
              <w:t>central</w:t>
            </w:r>
            <w:r w:rsidRPr="6E54B096">
              <w:rPr>
                <w:rFonts w:ascii="Times New Roman"/>
                <w:spacing w:val="10"/>
                <w:sz w:val="24"/>
                <w:szCs w:val="24"/>
              </w:rPr>
              <w:t xml:space="preserve"> </w:t>
            </w:r>
            <w:r w:rsidRPr="6E54B096">
              <w:rPr>
                <w:rFonts w:ascii="Times New Roman"/>
                <w:spacing w:val="-1"/>
                <w:sz w:val="24"/>
                <w:szCs w:val="24"/>
              </w:rPr>
              <w:t>governments,</w:t>
            </w:r>
            <w:r w:rsidRPr="6E54B096">
              <w:rPr>
                <w:rFonts w:ascii="Times New Roman"/>
                <w:spacing w:val="12"/>
                <w:sz w:val="24"/>
                <w:szCs w:val="24"/>
              </w:rPr>
              <w:t xml:space="preserve"> </w:t>
            </w:r>
            <w:r w:rsidRPr="6E54B096">
              <w:rPr>
                <w:rFonts w:ascii="Times New Roman"/>
                <w:spacing w:val="-1"/>
                <w:sz w:val="24"/>
                <w:szCs w:val="24"/>
              </w:rPr>
              <w:t>central</w:t>
            </w:r>
            <w:r w:rsidRPr="6E54B096">
              <w:rPr>
                <w:rFonts w:ascii="Times New Roman"/>
                <w:spacing w:val="12"/>
                <w:sz w:val="24"/>
                <w:szCs w:val="24"/>
              </w:rPr>
              <w:t xml:space="preserve"> </w:t>
            </w:r>
            <w:r w:rsidRPr="6E54B096">
              <w:rPr>
                <w:rFonts w:ascii="Times New Roman"/>
                <w:spacing w:val="-1"/>
                <w:sz w:val="24"/>
                <w:szCs w:val="24"/>
              </w:rPr>
              <w:t>banks,</w:t>
            </w:r>
            <w:r w:rsidRPr="6E54B096">
              <w:rPr>
                <w:rFonts w:ascii="Times New Roman"/>
                <w:spacing w:val="12"/>
                <w:sz w:val="24"/>
                <w:szCs w:val="24"/>
              </w:rPr>
              <w:t xml:space="preserve"> </w:t>
            </w:r>
            <w:r w:rsidRPr="6E54B096">
              <w:rPr>
                <w:rFonts w:ascii="Times New Roman"/>
                <w:spacing w:val="-1"/>
                <w:sz w:val="24"/>
                <w:szCs w:val="24"/>
              </w:rPr>
              <w:t>regional</w:t>
            </w:r>
            <w:r w:rsidRPr="6E54B096">
              <w:rPr>
                <w:rFonts w:ascii="Times New Roman"/>
                <w:sz w:val="24"/>
                <w:szCs w:val="24"/>
              </w:rPr>
              <w:t xml:space="preserve"> </w:t>
            </w:r>
            <w:r w:rsidRPr="6E54B096">
              <w:rPr>
                <w:rFonts w:ascii="Times New Roman"/>
                <w:spacing w:val="-1"/>
                <w:sz w:val="24"/>
                <w:szCs w:val="24"/>
              </w:rPr>
              <w:t>governments,</w:t>
            </w:r>
            <w:r w:rsidRPr="6E54B096">
              <w:rPr>
                <w:rFonts w:ascii="Times New Roman"/>
                <w:spacing w:val="91"/>
                <w:sz w:val="24"/>
                <w:szCs w:val="24"/>
              </w:rPr>
              <w:t xml:space="preserve"> </w:t>
            </w:r>
            <w:r w:rsidRPr="6E54B096">
              <w:rPr>
                <w:rFonts w:ascii="Times New Roman"/>
                <w:sz w:val="24"/>
                <w:szCs w:val="24"/>
              </w:rPr>
              <w:t>local</w:t>
            </w:r>
            <w:r w:rsidRPr="6E54B096">
              <w:rPr>
                <w:rFonts w:ascii="Times New Roman"/>
                <w:spacing w:val="6"/>
                <w:sz w:val="24"/>
                <w:szCs w:val="24"/>
              </w:rPr>
              <w:t xml:space="preserve"> </w:t>
            </w:r>
            <w:r w:rsidRPr="6E54B096">
              <w:rPr>
                <w:rFonts w:ascii="Times New Roman"/>
                <w:spacing w:val="-1"/>
                <w:sz w:val="24"/>
                <w:szCs w:val="24"/>
              </w:rPr>
              <w:t>authorities</w:t>
            </w:r>
            <w:r w:rsidRPr="6E54B096">
              <w:rPr>
                <w:rFonts w:ascii="Times New Roman"/>
                <w:spacing w:val="6"/>
                <w:sz w:val="24"/>
                <w:szCs w:val="24"/>
              </w:rPr>
              <w:t xml:space="preserve"> </w:t>
            </w:r>
            <w:r w:rsidRPr="6E54B096">
              <w:rPr>
                <w:rFonts w:ascii="Times New Roman"/>
                <w:spacing w:val="-1"/>
                <w:sz w:val="24"/>
                <w:szCs w:val="24"/>
              </w:rPr>
              <w:t>or</w:t>
            </w:r>
            <w:r w:rsidRPr="6E54B096">
              <w:rPr>
                <w:rFonts w:ascii="Times New Roman"/>
                <w:spacing w:val="6"/>
                <w:sz w:val="24"/>
                <w:szCs w:val="24"/>
              </w:rPr>
              <w:t xml:space="preserve"> </w:t>
            </w:r>
            <w:r w:rsidRPr="6E54B096">
              <w:rPr>
                <w:rFonts w:ascii="Times New Roman"/>
                <w:spacing w:val="-1"/>
                <w:sz w:val="24"/>
                <w:szCs w:val="24"/>
              </w:rPr>
              <w:t>public</w:t>
            </w:r>
            <w:r w:rsidRPr="6E54B096">
              <w:rPr>
                <w:rFonts w:ascii="Times New Roman"/>
                <w:spacing w:val="7"/>
                <w:sz w:val="24"/>
                <w:szCs w:val="24"/>
              </w:rPr>
              <w:t xml:space="preserve"> </w:t>
            </w:r>
            <w:r w:rsidRPr="6E54B096">
              <w:rPr>
                <w:rFonts w:ascii="Times New Roman"/>
                <w:spacing w:val="-1"/>
                <w:sz w:val="24"/>
                <w:szCs w:val="24"/>
              </w:rPr>
              <w:t>sector</w:t>
            </w:r>
            <w:r w:rsidRPr="6E54B096">
              <w:rPr>
                <w:rFonts w:ascii="Times New Roman"/>
                <w:spacing w:val="6"/>
                <w:sz w:val="24"/>
                <w:szCs w:val="24"/>
              </w:rPr>
              <w:t xml:space="preserve"> </w:t>
            </w:r>
            <w:r w:rsidRPr="6E54B096">
              <w:rPr>
                <w:rFonts w:ascii="Times New Roman"/>
                <w:spacing w:val="-1"/>
                <w:sz w:val="24"/>
                <w:szCs w:val="24"/>
              </w:rPr>
              <w:t>entities.</w:t>
            </w:r>
            <w:r w:rsidRPr="6E54B096">
              <w:rPr>
                <w:rFonts w:ascii="Times New Roman"/>
                <w:spacing w:val="5"/>
                <w:sz w:val="24"/>
                <w:szCs w:val="24"/>
              </w:rPr>
              <w:t xml:space="preserve"> </w:t>
            </w:r>
            <w:r w:rsidRPr="6E54B096">
              <w:rPr>
                <w:rFonts w:ascii="Times New Roman"/>
                <w:sz w:val="24"/>
                <w:szCs w:val="24"/>
              </w:rPr>
              <w:t>.</w:t>
            </w:r>
          </w:p>
        </w:tc>
      </w:tr>
      <w:tr w:rsidR="00190C4E" w:rsidRPr="009367C7" w14:paraId="1E462882" w14:textId="77777777">
        <w:trPr>
          <w:trHeight w:val="304"/>
        </w:trPr>
        <w:tc>
          <w:tcPr>
            <w:tcW w:w="1418" w:type="dxa"/>
          </w:tcPr>
          <w:p w14:paraId="5BD4791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0860</w:t>
            </w:r>
          </w:p>
        </w:tc>
        <w:tc>
          <w:tcPr>
            <w:tcW w:w="7590" w:type="dxa"/>
          </w:tcPr>
          <w:p w14:paraId="01365D12"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3.5 </w:t>
            </w:r>
            <w:r w:rsidRPr="009367C7">
              <w:rPr>
                <w:rFonts w:ascii="Times New Roman"/>
                <w:b/>
                <w:spacing w:val="-1"/>
                <w:sz w:val="24"/>
                <w:u w:val="thick" w:color="000000"/>
              </w:rPr>
              <w:t>Level</w:t>
            </w:r>
            <w:r w:rsidRPr="009367C7">
              <w:rPr>
                <w:rFonts w:ascii="Times New Roman"/>
                <w:b/>
                <w:sz w:val="24"/>
                <w:u w:val="thick" w:color="000000"/>
              </w:rPr>
              <w:t xml:space="preserve"> </w:t>
            </w:r>
            <w:r w:rsidRPr="009367C7">
              <w:rPr>
                <w:rFonts w:ascii="Times New Roman"/>
                <w:b/>
                <w:spacing w:val="-1"/>
                <w:sz w:val="24"/>
                <w:u w:val="thick" w:color="000000"/>
              </w:rPr>
              <w:t>2B tradable</w:t>
            </w:r>
            <w:r w:rsidRPr="009367C7">
              <w:rPr>
                <w:rFonts w:ascii="Times New Roman"/>
                <w:b/>
                <w:sz w:val="24"/>
                <w:u w:val="thick" w:color="000000"/>
              </w:rPr>
              <w:t xml:space="preserve"> assets</w:t>
            </w:r>
          </w:p>
          <w:p w14:paraId="1D9D3CBB"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5"/>
                <w:sz w:val="24"/>
              </w:rPr>
              <w:t xml:space="preserve"> </w:t>
            </w:r>
            <w:r w:rsidRPr="009367C7">
              <w:rPr>
                <w:rFonts w:ascii="Times New Roman"/>
                <w:spacing w:val="-1"/>
                <w:sz w:val="24"/>
              </w:rPr>
              <w:t>market</w:t>
            </w:r>
            <w:r w:rsidRPr="009367C7">
              <w:rPr>
                <w:rFonts w:ascii="Times New Roman"/>
                <w:spacing w:val="4"/>
                <w:sz w:val="24"/>
              </w:rPr>
              <w:t xml:space="preserve"> </w:t>
            </w:r>
            <w:r w:rsidRPr="009367C7">
              <w:rPr>
                <w:rFonts w:ascii="Times New Roman"/>
                <w:sz w:val="24"/>
              </w:rPr>
              <w:t>value</w:t>
            </w:r>
            <w:r w:rsidRPr="009367C7">
              <w:rPr>
                <w:rFonts w:ascii="Times New Roman"/>
                <w:spacing w:val="3"/>
                <w:sz w:val="24"/>
              </w:rPr>
              <w:t xml:space="preserve"> </w:t>
            </w:r>
            <w:r w:rsidRPr="009367C7">
              <w:rPr>
                <w:rFonts w:ascii="Times New Roman"/>
                <w:spacing w:val="-1"/>
                <w:sz w:val="24"/>
              </w:rPr>
              <w:t>of</w:t>
            </w:r>
            <w:r w:rsidRPr="009367C7">
              <w:rPr>
                <w:rFonts w:ascii="Times New Roman"/>
                <w:spacing w:val="2"/>
                <w:sz w:val="24"/>
              </w:rPr>
              <w:t xml:space="preserve"> </w:t>
            </w:r>
            <w:r w:rsidRPr="009367C7">
              <w:rPr>
                <w:rFonts w:ascii="Times New Roman"/>
                <w:spacing w:val="-1"/>
                <w:sz w:val="24"/>
              </w:rPr>
              <w:t>tradable</w:t>
            </w:r>
            <w:r w:rsidRPr="009367C7">
              <w:rPr>
                <w:rFonts w:ascii="Times New Roman"/>
                <w:spacing w:val="3"/>
                <w:sz w:val="24"/>
              </w:rPr>
              <w:t xml:space="preserve"> </w:t>
            </w:r>
            <w:r w:rsidRPr="009367C7">
              <w:rPr>
                <w:rFonts w:ascii="Times New Roman"/>
                <w:spacing w:val="-1"/>
                <w:sz w:val="24"/>
              </w:rPr>
              <w:t>assets</w:t>
            </w:r>
            <w:r w:rsidRPr="009367C7">
              <w:rPr>
                <w:rFonts w:ascii="Times New Roman"/>
                <w:spacing w:val="3"/>
                <w:sz w:val="24"/>
              </w:rPr>
              <w:t xml:space="preserve"> </w:t>
            </w:r>
            <w:r w:rsidRPr="009367C7">
              <w:rPr>
                <w:rFonts w:ascii="Times New Roman"/>
                <w:spacing w:val="-1"/>
                <w:sz w:val="24"/>
              </w:rPr>
              <w:t>in</w:t>
            </w:r>
            <w:r w:rsidRPr="009367C7">
              <w:rPr>
                <w:rFonts w:ascii="Times New Roman"/>
                <w:spacing w:val="3"/>
                <w:sz w:val="24"/>
              </w:rPr>
              <w:t xml:space="preserve"> </w:t>
            </w:r>
            <w:r w:rsidRPr="009367C7">
              <w:rPr>
                <w:rFonts w:ascii="Times New Roman"/>
                <w:spacing w:val="-1"/>
                <w:sz w:val="24"/>
              </w:rPr>
              <w:t>accordance</w:t>
            </w:r>
            <w:r w:rsidRPr="009367C7">
              <w:rPr>
                <w:rFonts w:ascii="Times New Roman"/>
                <w:spacing w:val="3"/>
                <w:sz w:val="24"/>
              </w:rPr>
              <w:t xml:space="preserve"> </w:t>
            </w:r>
            <w:r w:rsidRPr="009367C7">
              <w:rPr>
                <w:rFonts w:ascii="Times New Roman"/>
                <w:spacing w:val="-1"/>
                <w:sz w:val="24"/>
              </w:rPr>
              <w:t>with</w:t>
            </w:r>
            <w:r w:rsidRPr="009367C7">
              <w:rPr>
                <w:rFonts w:ascii="Times New Roman"/>
                <w:spacing w:val="3"/>
                <w:sz w:val="24"/>
              </w:rPr>
              <w:t xml:space="preserve"> </w:t>
            </w:r>
            <w:r w:rsidRPr="009367C7">
              <w:rPr>
                <w:rFonts w:ascii="Times New Roman"/>
                <w:spacing w:val="-1"/>
                <w:sz w:val="24"/>
              </w:rPr>
              <w:t>Articles</w:t>
            </w:r>
            <w:r w:rsidRPr="009367C7">
              <w:rPr>
                <w:rFonts w:ascii="Times New Roman"/>
                <w:spacing w:val="3"/>
                <w:sz w:val="24"/>
              </w:rPr>
              <w:t xml:space="preserve"> </w:t>
            </w:r>
            <w:r w:rsidRPr="009367C7">
              <w:rPr>
                <w:rFonts w:ascii="Times New Roman"/>
                <w:sz w:val="24"/>
              </w:rPr>
              <w:t>7,</w:t>
            </w:r>
            <w:r w:rsidRPr="009367C7">
              <w:rPr>
                <w:rFonts w:ascii="Times New Roman"/>
                <w:spacing w:val="3"/>
                <w:sz w:val="24"/>
              </w:rPr>
              <w:t xml:space="preserve"> </w:t>
            </w:r>
            <w:r w:rsidRPr="009367C7">
              <w:rPr>
                <w:rFonts w:ascii="Times New Roman"/>
                <w:sz w:val="24"/>
              </w:rPr>
              <w:t>8</w:t>
            </w:r>
            <w:r w:rsidRPr="009367C7">
              <w:rPr>
                <w:rFonts w:ascii="Times New Roman"/>
                <w:spacing w:val="3"/>
                <w:sz w:val="24"/>
              </w:rPr>
              <w:t xml:space="preserve"> </w:t>
            </w:r>
            <w:r w:rsidRPr="009367C7">
              <w:rPr>
                <w:rFonts w:ascii="Times New Roman"/>
                <w:sz w:val="24"/>
              </w:rPr>
              <w:t>and</w:t>
            </w:r>
            <w:r w:rsidRPr="009367C7">
              <w:rPr>
                <w:rFonts w:ascii="Times New Roman"/>
                <w:spacing w:val="3"/>
                <w:sz w:val="24"/>
              </w:rPr>
              <w:t xml:space="preserve"> </w:t>
            </w:r>
            <w:r w:rsidRPr="009367C7">
              <w:rPr>
                <w:rFonts w:ascii="Times New Roman"/>
                <w:sz w:val="24"/>
              </w:rPr>
              <w:t>12</w:t>
            </w:r>
            <w:r w:rsidRPr="009367C7">
              <w:rPr>
                <w:rFonts w:ascii="Times New Roman"/>
                <w:spacing w:val="3"/>
                <w:sz w:val="24"/>
              </w:rPr>
              <w:t xml:space="preserve"> </w:t>
            </w:r>
            <w:r w:rsidRPr="009367C7">
              <w:rPr>
                <w:rFonts w:ascii="Times New Roman"/>
                <w:sz w:val="24"/>
              </w:rPr>
              <w:t>or</w:t>
            </w:r>
            <w:r w:rsidRPr="009367C7">
              <w:rPr>
                <w:rFonts w:ascii="Times New Roman"/>
                <w:spacing w:val="73"/>
                <w:sz w:val="24"/>
              </w:rPr>
              <w:t xml:space="preserve"> </w:t>
            </w:r>
            <w:r w:rsidRPr="009367C7">
              <w:rPr>
                <w:rFonts w:ascii="Times New Roman"/>
                <w:sz w:val="24"/>
              </w:rPr>
              <w:t>13 of</w:t>
            </w:r>
            <w:r w:rsidRPr="009367C7">
              <w:rPr>
                <w:rFonts w:ascii="Times New Roman"/>
                <w:spacing w:val="-1"/>
                <w:sz w:val="24"/>
              </w:rPr>
              <w:t xml:space="preserve"> Delegated Regulation (EU) 2015/61</w:t>
            </w:r>
            <w:r w:rsidRPr="009367C7">
              <w:rPr>
                <w:rFonts w:ascii="Times New Roman"/>
                <w:sz w:val="24"/>
              </w:rPr>
              <w:t>.</w:t>
            </w:r>
          </w:p>
          <w:p w14:paraId="342F8676" w14:textId="77777777" w:rsidR="00190C4E" w:rsidRPr="009367C7" w:rsidRDefault="00190C4E">
            <w:pPr>
              <w:pStyle w:val="TableParagraph"/>
              <w:spacing w:before="120"/>
              <w:ind w:left="102" w:right="99"/>
              <w:jc w:val="both"/>
              <w:rPr>
                <w:rFonts w:ascii="Times New Roman" w:eastAsia="Times New Roman" w:hAnsi="Times New Roman" w:cs="Times New Roman"/>
                <w:sz w:val="24"/>
                <w:szCs w:val="24"/>
              </w:rPr>
            </w:pPr>
            <w:r w:rsidRPr="009367C7">
              <w:rPr>
                <w:rFonts w:ascii="Times New Roman"/>
                <w:spacing w:val="-1"/>
                <w:sz w:val="24"/>
              </w:rPr>
              <w:lastRenderedPageBreak/>
              <w:t>CIU</w:t>
            </w:r>
            <w:r w:rsidRPr="009367C7">
              <w:rPr>
                <w:rFonts w:ascii="Times New Roman"/>
                <w:spacing w:val="46"/>
                <w:sz w:val="24"/>
              </w:rPr>
              <w:t xml:space="preserve"> </w:t>
            </w:r>
            <w:r w:rsidRPr="009367C7">
              <w:rPr>
                <w:rFonts w:ascii="Times New Roman"/>
                <w:sz w:val="24"/>
              </w:rPr>
              <w:t>shares</w:t>
            </w:r>
            <w:r w:rsidRPr="009367C7">
              <w:rPr>
                <w:rFonts w:ascii="Times New Roman"/>
                <w:spacing w:val="47"/>
                <w:sz w:val="24"/>
              </w:rPr>
              <w:t xml:space="preserve"> </w:t>
            </w:r>
            <w:proofErr w:type="gramStart"/>
            <w:r w:rsidRPr="009367C7">
              <w:rPr>
                <w:rFonts w:ascii="Times New Roman"/>
                <w:sz w:val="24"/>
              </w:rPr>
              <w:t>or</w:t>
            </w:r>
            <w:proofErr w:type="gramEnd"/>
            <w:r w:rsidRPr="009367C7">
              <w:rPr>
                <w:rFonts w:ascii="Times New Roman"/>
                <w:spacing w:val="47"/>
                <w:sz w:val="24"/>
              </w:rPr>
              <w:t xml:space="preserve"> </w:t>
            </w:r>
            <w:r w:rsidRPr="009367C7">
              <w:rPr>
                <w:rFonts w:ascii="Times New Roman"/>
                <w:sz w:val="24"/>
              </w:rPr>
              <w:t>units</w:t>
            </w:r>
            <w:r w:rsidRPr="009367C7">
              <w:rPr>
                <w:rFonts w:ascii="Times New Roman"/>
                <w:spacing w:val="47"/>
                <w:sz w:val="24"/>
              </w:rPr>
              <w:t xml:space="preserve"> </w:t>
            </w:r>
            <w:r w:rsidRPr="009367C7">
              <w:rPr>
                <w:rFonts w:ascii="Times New Roman"/>
                <w:sz w:val="24"/>
              </w:rPr>
              <w:t>in</w:t>
            </w:r>
            <w:r w:rsidRPr="009367C7">
              <w:rPr>
                <w:rFonts w:ascii="Times New Roman"/>
                <w:spacing w:val="45"/>
                <w:sz w:val="24"/>
              </w:rPr>
              <w:t xml:space="preserve"> </w:t>
            </w:r>
            <w:r w:rsidRPr="009367C7">
              <w:rPr>
                <w:rFonts w:ascii="Times New Roman"/>
                <w:spacing w:val="-1"/>
                <w:sz w:val="24"/>
              </w:rPr>
              <w:t>accordance</w:t>
            </w:r>
            <w:r w:rsidRPr="009367C7">
              <w:rPr>
                <w:rFonts w:ascii="Times New Roman"/>
                <w:spacing w:val="45"/>
                <w:sz w:val="24"/>
              </w:rPr>
              <w:t xml:space="preserve"> </w:t>
            </w:r>
            <w:r w:rsidRPr="009367C7">
              <w:rPr>
                <w:rFonts w:ascii="Times New Roman"/>
                <w:spacing w:val="-1"/>
                <w:sz w:val="24"/>
              </w:rPr>
              <w:t>with</w:t>
            </w:r>
            <w:r w:rsidRPr="009367C7">
              <w:rPr>
                <w:rFonts w:ascii="Times New Roman"/>
                <w:spacing w:val="46"/>
                <w:sz w:val="24"/>
              </w:rPr>
              <w:t xml:space="preserve"> </w:t>
            </w:r>
            <w:r w:rsidRPr="009367C7">
              <w:rPr>
                <w:rFonts w:ascii="Times New Roman"/>
                <w:spacing w:val="-1"/>
                <w:sz w:val="24"/>
              </w:rPr>
              <w:t>Article</w:t>
            </w:r>
            <w:r w:rsidRPr="009367C7">
              <w:rPr>
                <w:rFonts w:ascii="Times New Roman"/>
                <w:spacing w:val="45"/>
                <w:sz w:val="24"/>
              </w:rPr>
              <w:t xml:space="preserve"> </w:t>
            </w:r>
            <w:r w:rsidRPr="009367C7">
              <w:rPr>
                <w:rFonts w:ascii="Times New Roman"/>
                <w:sz w:val="24"/>
              </w:rPr>
              <w:t>15</w:t>
            </w:r>
            <w:r w:rsidRPr="009367C7">
              <w:rPr>
                <w:rFonts w:ascii="Times New Roman"/>
                <w:spacing w:val="46"/>
                <w:sz w:val="24"/>
              </w:rPr>
              <w:t xml:space="preserve"> </w:t>
            </w:r>
            <w:r w:rsidRPr="009367C7">
              <w:rPr>
                <w:rFonts w:ascii="Times New Roman"/>
                <w:sz w:val="24"/>
              </w:rPr>
              <w:t>of</w:t>
            </w:r>
            <w:r w:rsidRPr="009367C7">
              <w:rPr>
                <w:rFonts w:ascii="Times New Roman"/>
                <w:spacing w:val="47"/>
                <w:sz w:val="24"/>
              </w:rPr>
              <w:t xml:space="preserve"> </w:t>
            </w:r>
            <w:r w:rsidRPr="009367C7">
              <w:rPr>
                <w:rFonts w:ascii="Times New Roman"/>
                <w:spacing w:val="-1"/>
                <w:sz w:val="24"/>
              </w:rPr>
              <w:t>Delegated Regulation (EU) 2015/61</w:t>
            </w:r>
            <w:r w:rsidRPr="009367C7">
              <w:rPr>
                <w:rFonts w:ascii="Times New Roman"/>
                <w:spacing w:val="10"/>
                <w:sz w:val="24"/>
              </w:rPr>
              <w:t xml:space="preserve"> </w:t>
            </w:r>
            <w:r w:rsidRPr="009367C7">
              <w:rPr>
                <w:rFonts w:ascii="Times New Roman"/>
                <w:spacing w:val="-1"/>
                <w:sz w:val="24"/>
              </w:rPr>
              <w:t>that</w:t>
            </w:r>
            <w:r w:rsidRPr="009367C7">
              <w:rPr>
                <w:rFonts w:ascii="Times New Roman"/>
                <w:spacing w:val="11"/>
                <w:sz w:val="24"/>
              </w:rPr>
              <w:t xml:space="preserve"> </w:t>
            </w:r>
            <w:r w:rsidRPr="009367C7">
              <w:rPr>
                <w:rFonts w:ascii="Times New Roman"/>
                <w:spacing w:val="-1"/>
                <w:sz w:val="24"/>
              </w:rPr>
              <w:t>qualify</w:t>
            </w:r>
            <w:r w:rsidRPr="009367C7">
              <w:rPr>
                <w:rFonts w:ascii="Times New Roman"/>
                <w:spacing w:val="10"/>
                <w:sz w:val="24"/>
              </w:rPr>
              <w:t xml:space="preserve"> </w:t>
            </w:r>
            <w:r w:rsidRPr="009367C7">
              <w:rPr>
                <w:rFonts w:ascii="Times New Roman"/>
                <w:sz w:val="24"/>
              </w:rPr>
              <w:t>as</w:t>
            </w:r>
            <w:r w:rsidRPr="009367C7">
              <w:rPr>
                <w:rFonts w:ascii="Times New Roman"/>
                <w:spacing w:val="9"/>
                <w:sz w:val="24"/>
              </w:rPr>
              <w:t xml:space="preserve"> </w:t>
            </w:r>
            <w:r w:rsidRPr="009367C7">
              <w:rPr>
                <w:rFonts w:ascii="Times New Roman"/>
                <w:spacing w:val="-1"/>
                <w:sz w:val="24"/>
              </w:rPr>
              <w:t>Level</w:t>
            </w:r>
            <w:r w:rsidRPr="009367C7">
              <w:rPr>
                <w:rFonts w:ascii="Times New Roman"/>
                <w:spacing w:val="11"/>
                <w:sz w:val="24"/>
              </w:rPr>
              <w:t xml:space="preserve"> </w:t>
            </w:r>
            <w:r w:rsidRPr="009367C7">
              <w:rPr>
                <w:rFonts w:ascii="Times New Roman"/>
                <w:sz w:val="24"/>
              </w:rPr>
              <w:t>2B</w:t>
            </w:r>
            <w:r w:rsidRPr="009367C7">
              <w:rPr>
                <w:rFonts w:ascii="Times New Roman"/>
                <w:spacing w:val="9"/>
                <w:sz w:val="24"/>
              </w:rPr>
              <w:t xml:space="preserve"> </w:t>
            </w:r>
            <w:r w:rsidRPr="009367C7">
              <w:rPr>
                <w:rFonts w:ascii="Times New Roman"/>
                <w:sz w:val="24"/>
              </w:rPr>
              <w:t>assets</w:t>
            </w:r>
            <w:r w:rsidRPr="009367C7">
              <w:rPr>
                <w:rFonts w:ascii="Times New Roman"/>
                <w:spacing w:val="9"/>
                <w:sz w:val="24"/>
              </w:rPr>
              <w:t xml:space="preserve"> </w:t>
            </w:r>
            <w:r w:rsidRPr="009367C7">
              <w:rPr>
                <w:rFonts w:ascii="Times New Roman"/>
                <w:spacing w:val="-1"/>
                <w:sz w:val="24"/>
              </w:rPr>
              <w:t>shall</w:t>
            </w:r>
            <w:r w:rsidRPr="009367C7">
              <w:rPr>
                <w:rFonts w:ascii="Times New Roman"/>
                <w:spacing w:val="10"/>
                <w:sz w:val="24"/>
              </w:rPr>
              <w:t xml:space="preserve"> </w:t>
            </w:r>
            <w:r w:rsidRPr="009367C7">
              <w:rPr>
                <w:rFonts w:ascii="Times New Roman"/>
                <w:sz w:val="24"/>
              </w:rPr>
              <w:t>be</w:t>
            </w:r>
            <w:r w:rsidRPr="009367C7">
              <w:rPr>
                <w:rFonts w:ascii="Times New Roman"/>
                <w:spacing w:val="11"/>
                <w:sz w:val="24"/>
              </w:rPr>
              <w:t xml:space="preserve"> </w:t>
            </w:r>
            <w:r w:rsidRPr="009367C7">
              <w:rPr>
                <w:rFonts w:ascii="Times New Roman"/>
                <w:spacing w:val="-1"/>
                <w:sz w:val="24"/>
              </w:rPr>
              <w:t>reported</w:t>
            </w:r>
            <w:r w:rsidRPr="009367C7">
              <w:rPr>
                <w:rFonts w:ascii="Times New Roman"/>
                <w:spacing w:val="10"/>
                <w:sz w:val="24"/>
              </w:rPr>
              <w:t xml:space="preserve"> </w:t>
            </w:r>
            <w:r w:rsidRPr="009367C7">
              <w:rPr>
                <w:rFonts w:ascii="Times New Roman"/>
                <w:sz w:val="24"/>
              </w:rPr>
              <w:t>in</w:t>
            </w:r>
            <w:r w:rsidRPr="009367C7">
              <w:rPr>
                <w:rFonts w:ascii="Times New Roman"/>
                <w:spacing w:val="10"/>
                <w:sz w:val="24"/>
              </w:rPr>
              <w:t xml:space="preserve"> </w:t>
            </w:r>
            <w:r w:rsidRPr="009367C7">
              <w:rPr>
                <w:rFonts w:ascii="Times New Roman"/>
                <w:spacing w:val="-1"/>
                <w:sz w:val="24"/>
              </w:rPr>
              <w:t>the</w:t>
            </w:r>
            <w:r w:rsidRPr="009367C7">
              <w:rPr>
                <w:rFonts w:ascii="Times New Roman"/>
                <w:spacing w:val="11"/>
                <w:sz w:val="24"/>
              </w:rPr>
              <w:t xml:space="preserve"> </w:t>
            </w:r>
            <w:r w:rsidRPr="009367C7">
              <w:rPr>
                <w:rFonts w:ascii="Times New Roman"/>
                <w:spacing w:val="-1"/>
                <w:sz w:val="24"/>
              </w:rPr>
              <w:t>below</w:t>
            </w:r>
            <w:r w:rsidRPr="009367C7">
              <w:rPr>
                <w:rFonts w:ascii="Times New Roman"/>
                <w:spacing w:val="51"/>
                <w:sz w:val="24"/>
              </w:rPr>
              <w:t xml:space="preserve"> </w:t>
            </w:r>
            <w:r w:rsidRPr="009367C7">
              <w:rPr>
                <w:rFonts w:ascii="Times New Roman"/>
                <w:spacing w:val="-1"/>
                <w:sz w:val="24"/>
              </w:rPr>
              <w:t>subcategories</w:t>
            </w:r>
            <w:r w:rsidRPr="009367C7">
              <w:rPr>
                <w:rFonts w:ascii="Times New Roman"/>
                <w:sz w:val="24"/>
              </w:rPr>
              <w:t xml:space="preserve"> </w:t>
            </w:r>
            <w:r w:rsidRPr="009367C7">
              <w:rPr>
                <w:rFonts w:ascii="Times New Roman"/>
                <w:spacing w:val="-1"/>
                <w:sz w:val="24"/>
              </w:rPr>
              <w:t>corresponding</w:t>
            </w:r>
            <w:r w:rsidRPr="009367C7">
              <w:rPr>
                <w:rFonts w:ascii="Times New Roman"/>
                <w:sz w:val="24"/>
              </w:rPr>
              <w:t xml:space="preserve"> to </w:t>
            </w:r>
            <w:r w:rsidRPr="009367C7">
              <w:rPr>
                <w:rFonts w:ascii="Times New Roman"/>
                <w:spacing w:val="-1"/>
                <w:sz w:val="24"/>
              </w:rPr>
              <w:t>their underlying</w:t>
            </w:r>
            <w:r w:rsidRPr="009367C7">
              <w:rPr>
                <w:rFonts w:ascii="Times New Roman"/>
                <w:sz w:val="24"/>
              </w:rPr>
              <w:t xml:space="preserve"> </w:t>
            </w:r>
            <w:r w:rsidRPr="009367C7">
              <w:rPr>
                <w:rFonts w:ascii="Times New Roman"/>
                <w:spacing w:val="-1"/>
                <w:sz w:val="24"/>
              </w:rPr>
              <w:t>assets.</w:t>
            </w:r>
          </w:p>
        </w:tc>
      </w:tr>
      <w:tr w:rsidR="00190C4E" w:rsidRPr="009367C7" w14:paraId="58BA5F0B" w14:textId="77777777">
        <w:trPr>
          <w:trHeight w:val="304"/>
        </w:trPr>
        <w:tc>
          <w:tcPr>
            <w:tcW w:w="1418" w:type="dxa"/>
          </w:tcPr>
          <w:p w14:paraId="048CD7F0"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0870</w:t>
            </w:r>
          </w:p>
        </w:tc>
        <w:tc>
          <w:tcPr>
            <w:tcW w:w="7590" w:type="dxa"/>
          </w:tcPr>
          <w:p w14:paraId="2A44BFB5"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3.5.1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ABS </w:t>
            </w:r>
            <w:r w:rsidRPr="009367C7">
              <w:rPr>
                <w:rFonts w:ascii="Times New Roman"/>
                <w:b/>
                <w:sz w:val="24"/>
                <w:u w:val="thick" w:color="000000"/>
              </w:rPr>
              <w:t>(CQS</w:t>
            </w:r>
            <w:r w:rsidRPr="009367C7">
              <w:rPr>
                <w:rFonts w:ascii="Times New Roman"/>
                <w:b/>
                <w:spacing w:val="-1"/>
                <w:sz w:val="24"/>
                <w:u w:val="thick" w:color="000000"/>
              </w:rPr>
              <w:t xml:space="preserve"> </w:t>
            </w:r>
            <w:r w:rsidRPr="009367C7">
              <w:rPr>
                <w:rFonts w:ascii="Times New Roman"/>
                <w:b/>
                <w:sz w:val="24"/>
                <w:u w:val="thick" w:color="000000"/>
              </w:rPr>
              <w:t>1)</w:t>
            </w:r>
          </w:p>
          <w:p w14:paraId="2A7B56B6"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5"/>
                <w:sz w:val="24"/>
              </w:rPr>
              <w:t xml:space="preserve"> </w:t>
            </w:r>
            <w:r w:rsidRPr="009367C7">
              <w:rPr>
                <w:rFonts w:ascii="Times New Roman"/>
                <w:spacing w:val="-1"/>
                <w:sz w:val="24"/>
              </w:rPr>
              <w:t>amount</w:t>
            </w:r>
            <w:r w:rsidRPr="009367C7">
              <w:rPr>
                <w:rFonts w:ascii="Times New Roman"/>
                <w:spacing w:val="25"/>
                <w:sz w:val="24"/>
              </w:rPr>
              <w:t xml:space="preserve"> </w:t>
            </w:r>
            <w:r w:rsidRPr="009367C7">
              <w:rPr>
                <w:rFonts w:ascii="Times New Roman"/>
                <w:spacing w:val="-1"/>
                <w:sz w:val="24"/>
              </w:rPr>
              <w:t>reported</w:t>
            </w:r>
            <w:r w:rsidRPr="009367C7">
              <w:rPr>
                <w:rFonts w:ascii="Times New Roman"/>
                <w:spacing w:val="24"/>
                <w:sz w:val="24"/>
              </w:rPr>
              <w:t xml:space="preserve"> </w:t>
            </w:r>
            <w:r w:rsidRPr="009367C7">
              <w:rPr>
                <w:rFonts w:ascii="Times New Roman"/>
                <w:sz w:val="24"/>
              </w:rPr>
              <w:t>in</w:t>
            </w:r>
            <w:r w:rsidRPr="009367C7">
              <w:rPr>
                <w:rFonts w:ascii="Times New Roman"/>
                <w:spacing w:val="24"/>
                <w:sz w:val="24"/>
              </w:rPr>
              <w:t xml:space="preserve"> </w:t>
            </w:r>
            <w:r w:rsidRPr="009367C7">
              <w:rPr>
                <w:rFonts w:ascii="Times New Roman"/>
                <w:sz w:val="24"/>
              </w:rPr>
              <w:t>item</w:t>
            </w:r>
            <w:r w:rsidRPr="009367C7">
              <w:rPr>
                <w:rFonts w:ascii="Times New Roman"/>
                <w:spacing w:val="23"/>
                <w:sz w:val="24"/>
              </w:rPr>
              <w:t xml:space="preserve"> </w:t>
            </w:r>
            <w:r w:rsidRPr="009367C7">
              <w:rPr>
                <w:rFonts w:ascii="Times New Roman"/>
                <w:sz w:val="24"/>
              </w:rPr>
              <w:t>3.5</w:t>
            </w:r>
            <w:r w:rsidRPr="009367C7">
              <w:rPr>
                <w:rFonts w:ascii="Times New Roman"/>
                <w:spacing w:val="25"/>
                <w:sz w:val="24"/>
              </w:rPr>
              <w:t xml:space="preserve"> </w:t>
            </w:r>
            <w:r w:rsidRPr="009367C7">
              <w:rPr>
                <w:rFonts w:ascii="Times New Roman"/>
                <w:spacing w:val="-1"/>
                <w:sz w:val="24"/>
              </w:rPr>
              <w:t>which</w:t>
            </w:r>
            <w:r w:rsidRPr="009367C7">
              <w:rPr>
                <w:rFonts w:ascii="Times New Roman"/>
                <w:spacing w:val="25"/>
                <w:sz w:val="24"/>
              </w:rPr>
              <w:t xml:space="preserve"> </w:t>
            </w:r>
            <w:r w:rsidRPr="009367C7">
              <w:rPr>
                <w:rFonts w:ascii="Times New Roman"/>
                <w:spacing w:val="-1"/>
                <w:sz w:val="24"/>
              </w:rPr>
              <w:t>is</w:t>
            </w:r>
            <w:r w:rsidRPr="009367C7">
              <w:rPr>
                <w:rFonts w:ascii="Times New Roman"/>
                <w:spacing w:val="25"/>
                <w:sz w:val="24"/>
              </w:rPr>
              <w:t xml:space="preserve"> </w:t>
            </w:r>
            <w:r w:rsidRPr="009367C7">
              <w:rPr>
                <w:rFonts w:ascii="Times New Roman"/>
                <w:spacing w:val="-1"/>
                <w:sz w:val="24"/>
              </w:rPr>
              <w:t>asset</w:t>
            </w:r>
            <w:r w:rsidRPr="009367C7">
              <w:rPr>
                <w:rFonts w:ascii="Times New Roman"/>
                <w:spacing w:val="24"/>
                <w:sz w:val="24"/>
              </w:rPr>
              <w:t xml:space="preserve"> </w:t>
            </w:r>
            <w:r w:rsidRPr="009367C7">
              <w:rPr>
                <w:rFonts w:ascii="Times New Roman"/>
                <w:sz w:val="24"/>
              </w:rPr>
              <w:t>backed</w:t>
            </w:r>
            <w:r w:rsidRPr="009367C7">
              <w:rPr>
                <w:rFonts w:ascii="Times New Roman"/>
                <w:spacing w:val="24"/>
                <w:sz w:val="24"/>
              </w:rPr>
              <w:t xml:space="preserve"> </w:t>
            </w:r>
            <w:r w:rsidRPr="009367C7">
              <w:rPr>
                <w:rFonts w:ascii="Times New Roman"/>
                <w:spacing w:val="-1"/>
                <w:sz w:val="24"/>
              </w:rPr>
              <w:t>securities</w:t>
            </w:r>
            <w:r w:rsidRPr="009367C7">
              <w:rPr>
                <w:rFonts w:ascii="Times New Roman"/>
                <w:spacing w:val="24"/>
                <w:sz w:val="24"/>
              </w:rPr>
              <w:t xml:space="preserve"> </w:t>
            </w:r>
            <w:r w:rsidRPr="009367C7">
              <w:rPr>
                <w:rFonts w:ascii="Times New Roman"/>
                <w:spacing w:val="-1"/>
                <w:sz w:val="24"/>
              </w:rPr>
              <w:t>(including</w:t>
            </w:r>
            <w:r w:rsidRPr="009367C7">
              <w:rPr>
                <w:rFonts w:ascii="Times New Roman"/>
                <w:spacing w:val="75"/>
                <w:sz w:val="24"/>
              </w:rPr>
              <w:t xml:space="preserve"> </w:t>
            </w:r>
            <w:r w:rsidRPr="009367C7">
              <w:rPr>
                <w:rFonts w:ascii="Times New Roman"/>
                <w:spacing w:val="-1"/>
                <w:sz w:val="24"/>
              </w:rPr>
              <w:t>RMBS).</w:t>
            </w:r>
            <w:r w:rsidRPr="009367C7">
              <w:rPr>
                <w:rFonts w:ascii="Times New Roman"/>
                <w:spacing w:val="6"/>
                <w:sz w:val="24"/>
              </w:rPr>
              <w:t xml:space="preserve"> </w:t>
            </w:r>
            <w:r w:rsidRPr="009367C7">
              <w:rPr>
                <w:rFonts w:ascii="Times New Roman"/>
                <w:spacing w:val="-1"/>
                <w:sz w:val="24"/>
              </w:rPr>
              <w:t>Note</w:t>
            </w:r>
            <w:r w:rsidRPr="009367C7">
              <w:rPr>
                <w:rFonts w:ascii="Times New Roman"/>
                <w:spacing w:val="5"/>
                <w:sz w:val="24"/>
              </w:rPr>
              <w:t xml:space="preserve"> </w:t>
            </w:r>
            <w:r w:rsidRPr="009367C7">
              <w:rPr>
                <w:rFonts w:ascii="Times New Roman"/>
                <w:sz w:val="24"/>
              </w:rPr>
              <w:t>that</w:t>
            </w:r>
            <w:r w:rsidRPr="009367C7">
              <w:rPr>
                <w:rFonts w:ascii="Times New Roman"/>
                <w:spacing w:val="5"/>
                <w:sz w:val="24"/>
              </w:rPr>
              <w:t xml:space="preserve"> </w:t>
            </w:r>
            <w:r w:rsidRPr="009367C7">
              <w:rPr>
                <w:rFonts w:ascii="Times New Roman"/>
                <w:sz w:val="24"/>
              </w:rPr>
              <w:t>in</w:t>
            </w:r>
            <w:r w:rsidRPr="009367C7">
              <w:rPr>
                <w:rFonts w:ascii="Times New Roman"/>
                <w:spacing w:val="4"/>
                <w:sz w:val="24"/>
              </w:rPr>
              <w:t xml:space="preserve"> </w:t>
            </w:r>
            <w:r w:rsidRPr="009367C7">
              <w:rPr>
                <w:rFonts w:ascii="Times New Roman"/>
                <w:spacing w:val="-1"/>
                <w:sz w:val="24"/>
              </w:rPr>
              <w:t>accordance</w:t>
            </w:r>
            <w:r w:rsidRPr="009367C7">
              <w:rPr>
                <w:rFonts w:ascii="Times New Roman"/>
                <w:spacing w:val="5"/>
                <w:sz w:val="24"/>
              </w:rPr>
              <w:t xml:space="preserve"> </w:t>
            </w:r>
            <w:r w:rsidRPr="009367C7">
              <w:rPr>
                <w:rFonts w:ascii="Times New Roman"/>
                <w:spacing w:val="-1"/>
                <w:sz w:val="24"/>
              </w:rPr>
              <w:t>with</w:t>
            </w:r>
            <w:r w:rsidRPr="009367C7">
              <w:rPr>
                <w:rFonts w:ascii="Times New Roman"/>
                <w:spacing w:val="6"/>
                <w:sz w:val="24"/>
              </w:rPr>
              <w:t xml:space="preserve"> point (a) of </w:t>
            </w:r>
            <w:r w:rsidRPr="009367C7">
              <w:rPr>
                <w:rFonts w:ascii="Times New Roman"/>
                <w:spacing w:val="-1"/>
                <w:sz w:val="24"/>
              </w:rPr>
              <w:t>Article</w:t>
            </w:r>
            <w:r w:rsidRPr="009367C7">
              <w:rPr>
                <w:rFonts w:ascii="Times New Roman"/>
                <w:spacing w:val="6"/>
                <w:sz w:val="24"/>
              </w:rPr>
              <w:t xml:space="preserve"> </w:t>
            </w:r>
            <w:r w:rsidRPr="009367C7">
              <w:rPr>
                <w:rFonts w:ascii="Times New Roman"/>
                <w:spacing w:val="-1"/>
                <w:sz w:val="24"/>
              </w:rPr>
              <w:t>13(2)</w:t>
            </w:r>
            <w:r w:rsidRPr="009367C7">
              <w:rPr>
                <w:rFonts w:ascii="Times New Roman"/>
                <w:spacing w:val="6"/>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pacing w:val="-1"/>
                <w:sz w:val="24"/>
              </w:rPr>
              <w:t>Delegated Regulation (EU) 2015/61 all asset backed securities qualifying as Level 2B have credit quality step 1.</w:t>
            </w:r>
          </w:p>
        </w:tc>
      </w:tr>
      <w:tr w:rsidR="00190C4E" w:rsidRPr="009367C7" w14:paraId="54A809FA" w14:textId="77777777">
        <w:trPr>
          <w:trHeight w:val="304"/>
        </w:trPr>
        <w:tc>
          <w:tcPr>
            <w:tcW w:w="1418" w:type="dxa"/>
          </w:tcPr>
          <w:p w14:paraId="00DCFFC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0880</w:t>
            </w:r>
          </w:p>
        </w:tc>
        <w:tc>
          <w:tcPr>
            <w:tcW w:w="7590" w:type="dxa"/>
          </w:tcPr>
          <w:p w14:paraId="394E32B1"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3.5.2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w:t>
            </w:r>
            <w:r w:rsidRPr="009367C7">
              <w:rPr>
                <w:rFonts w:ascii="Times New Roman"/>
                <w:b/>
                <w:sz w:val="24"/>
                <w:u w:val="thick" w:color="000000"/>
              </w:rPr>
              <w:t>covered</w:t>
            </w:r>
            <w:r w:rsidRPr="009367C7">
              <w:rPr>
                <w:rFonts w:ascii="Times New Roman"/>
                <w:b/>
                <w:spacing w:val="-1"/>
                <w:sz w:val="24"/>
                <w:u w:val="thick" w:color="000000"/>
              </w:rPr>
              <w:t xml:space="preserve"> bonds</w:t>
            </w:r>
            <w:r w:rsidRPr="009367C7">
              <w:rPr>
                <w:rFonts w:ascii="Times New Roman"/>
                <w:b/>
                <w:sz w:val="24"/>
                <w:u w:val="thick" w:color="000000"/>
              </w:rPr>
              <w:t xml:space="preserve"> </w:t>
            </w:r>
            <w:r w:rsidRPr="009367C7">
              <w:rPr>
                <w:rFonts w:ascii="Times New Roman"/>
                <w:b/>
                <w:spacing w:val="-1"/>
                <w:sz w:val="24"/>
                <w:u w:val="thick" w:color="000000"/>
              </w:rPr>
              <w:t xml:space="preserve">(CQS </w:t>
            </w:r>
            <w:r w:rsidRPr="009367C7">
              <w:rPr>
                <w:rFonts w:ascii="Times New Roman"/>
                <w:b/>
                <w:sz w:val="24"/>
                <w:u w:val="thick" w:color="000000"/>
              </w:rPr>
              <w:t>1-6)</w:t>
            </w:r>
          </w:p>
          <w:p w14:paraId="07FB7444"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w:t>
            </w:r>
            <w:proofErr w:type="gramStart"/>
            <w:r w:rsidRPr="009367C7">
              <w:rPr>
                <w:rFonts w:ascii="Times New Roman"/>
                <w:sz w:val="24"/>
              </w:rPr>
              <w:t>in</w:t>
            </w:r>
            <w:r w:rsidRPr="009367C7">
              <w:rPr>
                <w:rFonts w:ascii="Times New Roman"/>
                <w:spacing w:val="-2"/>
                <w:sz w:val="24"/>
              </w:rPr>
              <w:t xml:space="preserve"> </w:t>
            </w:r>
            <w:r w:rsidRPr="009367C7">
              <w:rPr>
                <w:rFonts w:ascii="Times New Roman"/>
                <w:spacing w:val="-1"/>
                <w:sz w:val="24"/>
              </w:rPr>
              <w:t>item</w:t>
            </w:r>
            <w:proofErr w:type="gramEnd"/>
            <w:r w:rsidRPr="009367C7">
              <w:rPr>
                <w:rFonts w:ascii="Times New Roman"/>
                <w:spacing w:val="-2"/>
                <w:sz w:val="24"/>
              </w:rPr>
              <w:t xml:space="preserve"> </w:t>
            </w:r>
            <w:r w:rsidRPr="009367C7">
              <w:rPr>
                <w:rFonts w:ascii="Times New Roman"/>
                <w:sz w:val="24"/>
              </w:rPr>
              <w:t xml:space="preserve">3.5 which </w:t>
            </w:r>
            <w:proofErr w:type="gramStart"/>
            <w:r w:rsidRPr="009367C7">
              <w:rPr>
                <w:rFonts w:ascii="Times New Roman"/>
                <w:sz w:val="24"/>
              </w:rPr>
              <w:t xml:space="preserve">is </w:t>
            </w:r>
            <w:r w:rsidRPr="009367C7">
              <w:rPr>
                <w:rFonts w:ascii="Times New Roman"/>
                <w:spacing w:val="-1"/>
                <w:sz w:val="24"/>
              </w:rPr>
              <w:t>covered</w:t>
            </w:r>
            <w:proofErr w:type="gramEnd"/>
            <w:r w:rsidRPr="009367C7">
              <w:rPr>
                <w:rFonts w:ascii="Times New Roman"/>
                <w:sz w:val="24"/>
              </w:rPr>
              <w:t xml:space="preserve"> bonds.</w:t>
            </w:r>
          </w:p>
        </w:tc>
      </w:tr>
      <w:tr w:rsidR="00190C4E" w:rsidRPr="009367C7" w14:paraId="64A1AF1B" w14:textId="77777777">
        <w:trPr>
          <w:trHeight w:val="304"/>
        </w:trPr>
        <w:tc>
          <w:tcPr>
            <w:tcW w:w="1418" w:type="dxa"/>
          </w:tcPr>
          <w:p w14:paraId="4D939B4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0890</w:t>
            </w:r>
          </w:p>
        </w:tc>
        <w:tc>
          <w:tcPr>
            <w:tcW w:w="7590" w:type="dxa"/>
          </w:tcPr>
          <w:p w14:paraId="32B8DC5E"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3.5.3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corporate</w:t>
            </w:r>
            <w:r w:rsidRPr="009367C7">
              <w:rPr>
                <w:rFonts w:ascii="Times New Roman"/>
                <w:b/>
                <w:sz w:val="24"/>
                <w:u w:val="thick" w:color="000000"/>
              </w:rPr>
              <w:t xml:space="preserve"> </w:t>
            </w:r>
            <w:r w:rsidRPr="009367C7">
              <w:rPr>
                <w:rFonts w:ascii="Times New Roman"/>
                <w:b/>
                <w:spacing w:val="-1"/>
                <w:sz w:val="24"/>
                <w:u w:val="thick" w:color="000000"/>
              </w:rPr>
              <w:t>bonds</w:t>
            </w:r>
            <w:r w:rsidRPr="009367C7">
              <w:rPr>
                <w:rFonts w:ascii="Times New Roman"/>
                <w:b/>
                <w:sz w:val="24"/>
                <w:u w:val="thick" w:color="000000"/>
              </w:rPr>
              <w:t xml:space="preserve"> </w:t>
            </w:r>
            <w:r w:rsidRPr="009367C7">
              <w:rPr>
                <w:rFonts w:ascii="Times New Roman"/>
                <w:b/>
                <w:spacing w:val="-1"/>
                <w:sz w:val="24"/>
                <w:u w:val="thick" w:color="000000"/>
              </w:rPr>
              <w:t xml:space="preserve">(CQS </w:t>
            </w:r>
            <w:r w:rsidRPr="009367C7">
              <w:rPr>
                <w:rFonts w:ascii="Times New Roman"/>
                <w:b/>
                <w:sz w:val="24"/>
                <w:u w:val="thick" w:color="000000"/>
              </w:rPr>
              <w:t>1-3)</w:t>
            </w:r>
          </w:p>
          <w:p w14:paraId="78EAD95D" w14:textId="3B8BCDFC" w:rsidR="00190C4E" w:rsidRPr="009367C7" w:rsidRDefault="00190C4E">
            <w:pPr>
              <w:pStyle w:val="TableParagraph"/>
              <w:spacing w:before="117"/>
              <w:ind w:left="102"/>
              <w:rPr>
                <w:rFonts w:ascii="Times New Roman" w:eastAsia="Times New Roman" w:hAnsi="Times New Roman" w:cs="Times New Roman"/>
                <w:sz w:val="24"/>
                <w:szCs w:val="24"/>
              </w:rPr>
            </w:pPr>
            <w:r w:rsidRPr="0F26A61B">
              <w:rPr>
                <w:rFonts w:ascii="Times New Roman"/>
                <w:spacing w:val="-1"/>
                <w:sz w:val="24"/>
                <w:szCs w:val="24"/>
              </w:rPr>
              <w:t>The</w:t>
            </w:r>
            <w:r w:rsidRPr="0F26A61B">
              <w:rPr>
                <w:rFonts w:ascii="Times New Roman"/>
                <w:sz w:val="24"/>
                <w:szCs w:val="24"/>
              </w:rPr>
              <w:t xml:space="preserve"> </w:t>
            </w:r>
            <w:r w:rsidRPr="0F26A61B">
              <w:rPr>
                <w:rFonts w:ascii="Times New Roman"/>
                <w:spacing w:val="-1"/>
                <w:sz w:val="24"/>
                <w:szCs w:val="24"/>
              </w:rPr>
              <w:t>amount</w:t>
            </w:r>
            <w:r w:rsidRPr="0F26A61B">
              <w:rPr>
                <w:rFonts w:ascii="Times New Roman"/>
                <w:spacing w:val="1"/>
                <w:sz w:val="24"/>
                <w:szCs w:val="24"/>
              </w:rPr>
              <w:t xml:space="preserve"> </w:t>
            </w:r>
            <w:r w:rsidRPr="0F26A61B">
              <w:rPr>
                <w:rFonts w:ascii="Times New Roman"/>
                <w:spacing w:val="-1"/>
                <w:sz w:val="24"/>
                <w:szCs w:val="24"/>
              </w:rPr>
              <w:t>reported</w:t>
            </w:r>
            <w:r w:rsidRPr="0F26A61B">
              <w:rPr>
                <w:rFonts w:ascii="Times New Roman"/>
                <w:sz w:val="24"/>
                <w:szCs w:val="24"/>
              </w:rPr>
              <w:t xml:space="preserve"> in</w:t>
            </w:r>
            <w:r w:rsidRPr="0F26A61B">
              <w:rPr>
                <w:rFonts w:ascii="Times New Roman"/>
                <w:spacing w:val="-2"/>
                <w:sz w:val="24"/>
                <w:szCs w:val="24"/>
              </w:rPr>
              <w:t xml:space="preserve"> </w:t>
            </w:r>
            <w:r w:rsidRPr="0F26A61B">
              <w:rPr>
                <w:rFonts w:ascii="Times New Roman"/>
                <w:spacing w:val="-1"/>
                <w:sz w:val="24"/>
                <w:szCs w:val="24"/>
              </w:rPr>
              <w:t>item</w:t>
            </w:r>
            <w:r w:rsidRPr="0F26A61B">
              <w:rPr>
                <w:rFonts w:ascii="Times New Roman"/>
                <w:spacing w:val="-2"/>
                <w:sz w:val="24"/>
                <w:szCs w:val="24"/>
              </w:rPr>
              <w:t xml:space="preserve"> </w:t>
            </w:r>
            <w:r w:rsidRPr="0F26A61B">
              <w:rPr>
                <w:rFonts w:ascii="Times New Roman"/>
                <w:sz w:val="24"/>
                <w:szCs w:val="24"/>
              </w:rPr>
              <w:t xml:space="preserve">3.5 which is </w:t>
            </w:r>
            <w:r w:rsidRPr="0F26A61B">
              <w:rPr>
                <w:rFonts w:ascii="Times New Roman"/>
                <w:spacing w:val="-1"/>
                <w:sz w:val="24"/>
                <w:szCs w:val="24"/>
              </w:rPr>
              <w:t>corporate</w:t>
            </w:r>
            <w:r w:rsidRPr="0F26A61B">
              <w:rPr>
                <w:rFonts w:ascii="Times New Roman"/>
                <w:sz w:val="24"/>
                <w:szCs w:val="24"/>
              </w:rPr>
              <w:t xml:space="preserve"> </w:t>
            </w:r>
            <w:r w:rsidRPr="0F26A61B">
              <w:rPr>
                <w:rFonts w:ascii="Times New Roman"/>
                <w:spacing w:val="-1"/>
                <w:sz w:val="24"/>
                <w:szCs w:val="24"/>
              </w:rPr>
              <w:t>bonds</w:t>
            </w:r>
          </w:p>
        </w:tc>
      </w:tr>
      <w:tr w:rsidR="00190C4E" w:rsidRPr="009367C7" w14:paraId="289E94B5" w14:textId="77777777">
        <w:trPr>
          <w:trHeight w:val="304"/>
        </w:trPr>
        <w:tc>
          <w:tcPr>
            <w:tcW w:w="1418" w:type="dxa"/>
          </w:tcPr>
          <w:p w14:paraId="29C7956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0900</w:t>
            </w:r>
          </w:p>
        </w:tc>
        <w:tc>
          <w:tcPr>
            <w:tcW w:w="7590" w:type="dxa"/>
          </w:tcPr>
          <w:p w14:paraId="68BC1850"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3.5.4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shares</w:t>
            </w:r>
          </w:p>
          <w:p w14:paraId="12FDAB3A"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w:t>
            </w:r>
            <w:proofErr w:type="gramStart"/>
            <w:r w:rsidRPr="009367C7">
              <w:rPr>
                <w:rFonts w:ascii="Times New Roman"/>
                <w:sz w:val="24"/>
              </w:rPr>
              <w:t>in</w:t>
            </w:r>
            <w:proofErr w:type="gramEnd"/>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 xml:space="preserve">3.5 which is </w:t>
            </w:r>
            <w:r w:rsidRPr="009367C7">
              <w:rPr>
                <w:rFonts w:ascii="Times New Roman"/>
                <w:spacing w:val="-1"/>
                <w:sz w:val="24"/>
              </w:rPr>
              <w:t>shares.</w:t>
            </w:r>
          </w:p>
        </w:tc>
      </w:tr>
      <w:tr w:rsidR="00190C4E" w:rsidRPr="009367C7" w14:paraId="560BAF7E" w14:textId="77777777">
        <w:trPr>
          <w:trHeight w:val="304"/>
        </w:trPr>
        <w:tc>
          <w:tcPr>
            <w:tcW w:w="1418" w:type="dxa"/>
          </w:tcPr>
          <w:p w14:paraId="66BBA5E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0910</w:t>
            </w:r>
          </w:p>
        </w:tc>
        <w:tc>
          <w:tcPr>
            <w:tcW w:w="7590" w:type="dxa"/>
          </w:tcPr>
          <w:p w14:paraId="47D8EAC2"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3.5.5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public</w:t>
            </w:r>
            <w:r w:rsidRPr="009367C7">
              <w:rPr>
                <w:rFonts w:ascii="Times New Roman"/>
                <w:b/>
                <w:sz w:val="24"/>
                <w:u w:val="thick" w:color="000000"/>
              </w:rPr>
              <w:t xml:space="preserve"> sector</w:t>
            </w:r>
            <w:r w:rsidRPr="009367C7">
              <w:rPr>
                <w:rFonts w:ascii="Times New Roman"/>
                <w:b/>
                <w:spacing w:val="-1"/>
                <w:sz w:val="24"/>
                <w:u w:val="thick" w:color="000000"/>
              </w:rPr>
              <w:t xml:space="preserve"> (CQS </w:t>
            </w:r>
            <w:r w:rsidRPr="009367C7">
              <w:rPr>
                <w:rFonts w:ascii="Times New Roman"/>
                <w:b/>
                <w:sz w:val="24"/>
                <w:u w:val="thick" w:color="000000"/>
              </w:rPr>
              <w:t>3-5)</w:t>
            </w:r>
          </w:p>
          <w:p w14:paraId="67B2EBC4" w14:textId="77777777" w:rsidR="00190C4E" w:rsidRPr="009367C7" w:rsidRDefault="00190C4E">
            <w:pPr>
              <w:pStyle w:val="TableParagraph"/>
              <w:spacing w:before="117"/>
              <w:ind w:left="102" w:right="101"/>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2"/>
                <w:sz w:val="24"/>
              </w:rPr>
              <w:t xml:space="preserve"> </w:t>
            </w:r>
            <w:r w:rsidRPr="009367C7">
              <w:rPr>
                <w:rFonts w:ascii="Times New Roman"/>
                <w:spacing w:val="-1"/>
                <w:sz w:val="24"/>
              </w:rPr>
              <w:t>amount</w:t>
            </w:r>
            <w:r w:rsidRPr="009367C7">
              <w:rPr>
                <w:rFonts w:ascii="Times New Roman"/>
                <w:spacing w:val="34"/>
                <w:sz w:val="24"/>
              </w:rPr>
              <w:t xml:space="preserve"> </w:t>
            </w:r>
            <w:r w:rsidRPr="009367C7">
              <w:rPr>
                <w:rFonts w:ascii="Times New Roman"/>
                <w:spacing w:val="-1"/>
                <w:sz w:val="24"/>
              </w:rPr>
              <w:t>reported</w:t>
            </w:r>
            <w:r w:rsidRPr="009367C7">
              <w:rPr>
                <w:rFonts w:ascii="Times New Roman"/>
                <w:spacing w:val="32"/>
                <w:sz w:val="24"/>
              </w:rPr>
              <w:t xml:space="preserve"> </w:t>
            </w:r>
            <w:r w:rsidRPr="009367C7">
              <w:rPr>
                <w:rFonts w:ascii="Times New Roman"/>
                <w:sz w:val="24"/>
              </w:rPr>
              <w:t>in</w:t>
            </w:r>
            <w:r w:rsidRPr="009367C7">
              <w:rPr>
                <w:rFonts w:ascii="Times New Roman"/>
                <w:spacing w:val="31"/>
                <w:sz w:val="24"/>
              </w:rPr>
              <w:t xml:space="preserve"> </w:t>
            </w:r>
            <w:proofErr w:type="gramStart"/>
            <w:r w:rsidRPr="009367C7">
              <w:rPr>
                <w:rFonts w:ascii="Times New Roman"/>
                <w:sz w:val="24"/>
              </w:rPr>
              <w:t>3.5</w:t>
            </w:r>
            <w:proofErr w:type="gramEnd"/>
            <w:r w:rsidRPr="009367C7">
              <w:rPr>
                <w:rFonts w:ascii="Times New Roman"/>
                <w:spacing w:val="32"/>
                <w:sz w:val="24"/>
              </w:rPr>
              <w:t xml:space="preserve"> </w:t>
            </w:r>
            <w:r w:rsidRPr="009367C7">
              <w:rPr>
                <w:rFonts w:ascii="Times New Roman"/>
                <w:spacing w:val="-1"/>
                <w:sz w:val="24"/>
              </w:rPr>
              <w:t>which</w:t>
            </w:r>
            <w:r w:rsidRPr="009367C7">
              <w:rPr>
                <w:rFonts w:ascii="Times New Roman"/>
                <w:spacing w:val="31"/>
                <w:sz w:val="24"/>
              </w:rPr>
              <w:t xml:space="preserve"> </w:t>
            </w:r>
            <w:r w:rsidRPr="009367C7">
              <w:rPr>
                <w:rFonts w:ascii="Times New Roman"/>
                <w:sz w:val="24"/>
              </w:rPr>
              <w:t>is</w:t>
            </w:r>
            <w:r w:rsidRPr="009367C7">
              <w:rPr>
                <w:rFonts w:ascii="Times New Roman"/>
                <w:spacing w:val="32"/>
                <w:sz w:val="24"/>
              </w:rPr>
              <w:t xml:space="preserve"> </w:t>
            </w:r>
            <w:r w:rsidRPr="009367C7">
              <w:rPr>
                <w:rFonts w:ascii="Times New Roman"/>
                <w:spacing w:val="-1"/>
                <w:sz w:val="24"/>
              </w:rPr>
              <w:t>Level</w:t>
            </w:r>
            <w:r w:rsidRPr="009367C7">
              <w:rPr>
                <w:rFonts w:ascii="Times New Roman"/>
                <w:spacing w:val="31"/>
                <w:sz w:val="24"/>
              </w:rPr>
              <w:t xml:space="preserve"> </w:t>
            </w:r>
            <w:r w:rsidRPr="009367C7">
              <w:rPr>
                <w:rFonts w:ascii="Times New Roman"/>
                <w:sz w:val="24"/>
              </w:rPr>
              <w:t>2</w:t>
            </w:r>
            <w:proofErr w:type="gramStart"/>
            <w:r w:rsidRPr="009367C7">
              <w:rPr>
                <w:rFonts w:ascii="Times New Roman"/>
                <w:sz w:val="24"/>
              </w:rPr>
              <w:t>B</w:t>
            </w:r>
            <w:r w:rsidRPr="009367C7">
              <w:rPr>
                <w:rFonts w:ascii="Times New Roman"/>
                <w:spacing w:val="31"/>
                <w:sz w:val="24"/>
              </w:rPr>
              <w:t xml:space="preserve"> </w:t>
            </w:r>
            <w:r w:rsidRPr="009367C7">
              <w:rPr>
                <w:rFonts w:ascii="Times New Roman"/>
                <w:spacing w:val="-1"/>
                <w:sz w:val="24"/>
              </w:rPr>
              <w:t>assets</w:t>
            </w:r>
            <w:proofErr w:type="gramEnd"/>
            <w:r w:rsidRPr="009367C7">
              <w:rPr>
                <w:rFonts w:ascii="Times New Roman"/>
                <w:spacing w:val="32"/>
                <w:sz w:val="24"/>
              </w:rPr>
              <w:t xml:space="preserve"> </w:t>
            </w:r>
            <w:r w:rsidRPr="009367C7">
              <w:rPr>
                <w:rFonts w:ascii="Times New Roman"/>
                <w:sz w:val="24"/>
              </w:rPr>
              <w:t>not</w:t>
            </w:r>
            <w:r w:rsidRPr="009367C7">
              <w:rPr>
                <w:rFonts w:ascii="Times New Roman"/>
                <w:spacing w:val="31"/>
                <w:sz w:val="24"/>
              </w:rPr>
              <w:t xml:space="preserve"> </w:t>
            </w:r>
            <w:r w:rsidRPr="009367C7">
              <w:rPr>
                <w:rFonts w:ascii="Times New Roman"/>
                <w:spacing w:val="-1"/>
                <w:sz w:val="24"/>
              </w:rPr>
              <w:t>reported</w:t>
            </w:r>
            <w:r w:rsidRPr="009367C7">
              <w:rPr>
                <w:rFonts w:ascii="Times New Roman"/>
                <w:spacing w:val="31"/>
                <w:sz w:val="24"/>
              </w:rPr>
              <w:t xml:space="preserve"> </w:t>
            </w:r>
            <w:r w:rsidRPr="009367C7">
              <w:rPr>
                <w:rFonts w:ascii="Times New Roman"/>
                <w:sz w:val="24"/>
              </w:rPr>
              <w:t>in</w:t>
            </w:r>
            <w:r w:rsidRPr="009367C7">
              <w:rPr>
                <w:rFonts w:ascii="Times New Roman"/>
                <w:spacing w:val="32"/>
                <w:sz w:val="24"/>
              </w:rPr>
              <w:t xml:space="preserve"> </w:t>
            </w:r>
            <w:r w:rsidRPr="009367C7">
              <w:rPr>
                <w:rFonts w:ascii="Times New Roman"/>
                <w:spacing w:val="-1"/>
                <w:sz w:val="24"/>
              </w:rPr>
              <w:t>items</w:t>
            </w:r>
            <w:r w:rsidRPr="009367C7">
              <w:rPr>
                <w:rFonts w:ascii="Times New Roman"/>
                <w:spacing w:val="69"/>
                <w:sz w:val="24"/>
              </w:rPr>
              <w:t xml:space="preserve"> </w:t>
            </w:r>
            <w:r w:rsidRPr="009367C7">
              <w:rPr>
                <w:rFonts w:ascii="Times New Roman"/>
                <w:sz w:val="24"/>
              </w:rPr>
              <w:t>3.5.1 to 3.5.4.</w:t>
            </w:r>
          </w:p>
        </w:tc>
      </w:tr>
      <w:tr w:rsidR="00190C4E" w:rsidRPr="009367C7" w14:paraId="314478DA" w14:textId="77777777">
        <w:trPr>
          <w:trHeight w:val="304"/>
        </w:trPr>
        <w:tc>
          <w:tcPr>
            <w:tcW w:w="1418" w:type="dxa"/>
          </w:tcPr>
          <w:p w14:paraId="19586731"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0920</w:t>
            </w:r>
          </w:p>
        </w:tc>
        <w:tc>
          <w:tcPr>
            <w:tcW w:w="7590" w:type="dxa"/>
          </w:tcPr>
          <w:p w14:paraId="6F7B8449"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3.6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708EDB47"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6"/>
                <w:sz w:val="24"/>
              </w:rPr>
              <w:t xml:space="preserve"> </w:t>
            </w:r>
            <w:r w:rsidRPr="009367C7">
              <w:rPr>
                <w:rFonts w:ascii="Times New Roman"/>
                <w:spacing w:val="-1"/>
                <w:sz w:val="24"/>
              </w:rPr>
              <w:t>market</w:t>
            </w:r>
            <w:r w:rsidRPr="009367C7">
              <w:rPr>
                <w:rFonts w:ascii="Times New Roman"/>
                <w:spacing w:val="6"/>
                <w:sz w:val="24"/>
              </w:rPr>
              <w:t xml:space="preserve"> </w:t>
            </w:r>
            <w:r w:rsidRPr="009367C7">
              <w:rPr>
                <w:rFonts w:ascii="Times New Roman"/>
                <w:sz w:val="24"/>
              </w:rPr>
              <w:t>value</w:t>
            </w:r>
            <w:r w:rsidRPr="009367C7">
              <w:rPr>
                <w:rFonts w:ascii="Times New Roman"/>
                <w:spacing w:val="6"/>
                <w:sz w:val="24"/>
              </w:rPr>
              <w:t xml:space="preserve"> </w:t>
            </w:r>
            <w:r w:rsidRPr="009367C7">
              <w:rPr>
                <w:rFonts w:ascii="Times New Roman"/>
                <w:sz w:val="24"/>
              </w:rPr>
              <w:t>of</w:t>
            </w:r>
            <w:r w:rsidRPr="009367C7">
              <w:rPr>
                <w:rFonts w:ascii="Times New Roman"/>
                <w:spacing w:val="5"/>
                <w:sz w:val="24"/>
              </w:rPr>
              <w:t xml:space="preserve"> </w:t>
            </w:r>
            <w:r w:rsidRPr="009367C7">
              <w:rPr>
                <w:rFonts w:ascii="Times New Roman"/>
                <w:spacing w:val="-1"/>
                <w:sz w:val="24"/>
              </w:rPr>
              <w:t>tradable</w:t>
            </w:r>
            <w:r w:rsidRPr="009367C7">
              <w:rPr>
                <w:rFonts w:ascii="Times New Roman"/>
                <w:spacing w:val="6"/>
                <w:sz w:val="24"/>
              </w:rPr>
              <w:t xml:space="preserve"> </w:t>
            </w:r>
            <w:r w:rsidRPr="009367C7">
              <w:rPr>
                <w:rFonts w:ascii="Times New Roman"/>
                <w:spacing w:val="-1"/>
                <w:sz w:val="24"/>
              </w:rPr>
              <w:t>assets</w:t>
            </w:r>
            <w:r w:rsidRPr="009367C7">
              <w:rPr>
                <w:rFonts w:ascii="Times New Roman"/>
                <w:spacing w:val="6"/>
                <w:sz w:val="24"/>
              </w:rPr>
              <w:t xml:space="preserve"> </w:t>
            </w:r>
            <w:r w:rsidRPr="009367C7">
              <w:rPr>
                <w:rFonts w:ascii="Times New Roman"/>
                <w:spacing w:val="-1"/>
                <w:sz w:val="24"/>
              </w:rPr>
              <w:t>other</w:t>
            </w:r>
            <w:r w:rsidRPr="009367C7">
              <w:rPr>
                <w:rFonts w:ascii="Times New Roman"/>
                <w:spacing w:val="5"/>
                <w:sz w:val="24"/>
              </w:rPr>
              <w:t xml:space="preserve"> </w:t>
            </w:r>
            <w:r w:rsidRPr="009367C7">
              <w:rPr>
                <w:rFonts w:ascii="Times New Roman"/>
                <w:sz w:val="24"/>
              </w:rPr>
              <w:t>than</w:t>
            </w:r>
            <w:r w:rsidRPr="009367C7">
              <w:rPr>
                <w:rFonts w:ascii="Times New Roman"/>
                <w:spacing w:val="4"/>
                <w:sz w:val="24"/>
              </w:rPr>
              <w:t xml:space="preserve"> </w:t>
            </w:r>
            <w:r w:rsidRPr="009367C7">
              <w:rPr>
                <w:rFonts w:ascii="Times New Roman"/>
                <w:spacing w:val="-1"/>
                <w:sz w:val="24"/>
              </w:rPr>
              <w:t>those</w:t>
            </w:r>
            <w:r w:rsidRPr="009367C7">
              <w:rPr>
                <w:rFonts w:ascii="Times New Roman"/>
                <w:spacing w:val="6"/>
                <w:sz w:val="24"/>
              </w:rPr>
              <w:t xml:space="preserve"> </w:t>
            </w:r>
            <w:r w:rsidRPr="009367C7">
              <w:rPr>
                <w:rFonts w:ascii="Times New Roman"/>
                <w:spacing w:val="-1"/>
                <w:sz w:val="24"/>
              </w:rPr>
              <w:t>reported</w:t>
            </w:r>
            <w:r w:rsidRPr="009367C7">
              <w:rPr>
                <w:rFonts w:ascii="Times New Roman"/>
                <w:spacing w:val="4"/>
                <w:sz w:val="24"/>
              </w:rPr>
              <w:t xml:space="preserve"> </w:t>
            </w:r>
            <w:r w:rsidRPr="009367C7">
              <w:rPr>
                <w:rFonts w:ascii="Times New Roman"/>
                <w:spacing w:val="-1"/>
                <w:sz w:val="24"/>
              </w:rPr>
              <w:t>in</w:t>
            </w:r>
            <w:r w:rsidRPr="009367C7">
              <w:rPr>
                <w:rFonts w:ascii="Times New Roman"/>
                <w:spacing w:val="6"/>
                <w:sz w:val="24"/>
              </w:rPr>
              <w:t xml:space="preserve"> </w:t>
            </w:r>
            <w:r w:rsidRPr="009367C7">
              <w:rPr>
                <w:rFonts w:ascii="Times New Roman"/>
                <w:spacing w:val="-1"/>
                <w:sz w:val="24"/>
              </w:rPr>
              <w:t>items</w:t>
            </w:r>
            <w:r w:rsidRPr="009367C7">
              <w:rPr>
                <w:rFonts w:ascii="Times New Roman"/>
                <w:spacing w:val="6"/>
                <w:sz w:val="24"/>
              </w:rPr>
              <w:t xml:space="preserve"> </w:t>
            </w:r>
            <w:r w:rsidRPr="009367C7">
              <w:rPr>
                <w:rFonts w:ascii="Times New Roman"/>
                <w:spacing w:val="-1"/>
                <w:sz w:val="24"/>
              </w:rPr>
              <w:t>3.3,</w:t>
            </w:r>
            <w:r w:rsidRPr="009367C7">
              <w:rPr>
                <w:rFonts w:ascii="Times New Roman"/>
                <w:spacing w:val="4"/>
                <w:sz w:val="24"/>
              </w:rPr>
              <w:t xml:space="preserve"> </w:t>
            </w:r>
            <w:r w:rsidRPr="009367C7">
              <w:rPr>
                <w:rFonts w:ascii="Times New Roman"/>
                <w:sz w:val="24"/>
              </w:rPr>
              <w:t>3.4</w:t>
            </w:r>
            <w:r w:rsidRPr="009367C7">
              <w:rPr>
                <w:rFonts w:ascii="Times New Roman"/>
                <w:spacing w:val="67"/>
                <w:sz w:val="24"/>
              </w:rPr>
              <w:t xml:space="preserve"> </w:t>
            </w:r>
            <w:r w:rsidRPr="009367C7">
              <w:rPr>
                <w:rFonts w:ascii="Times New Roman"/>
                <w:sz w:val="24"/>
              </w:rPr>
              <w:t>and 3.5.</w:t>
            </w:r>
          </w:p>
          <w:p w14:paraId="337F2F40"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Securities</w:t>
            </w:r>
            <w:r w:rsidRPr="009367C7">
              <w:rPr>
                <w:rFonts w:ascii="Times New Roman"/>
                <w:spacing w:val="2"/>
                <w:sz w:val="24"/>
              </w:rPr>
              <w:t xml:space="preserve"> </w:t>
            </w:r>
            <w:r w:rsidRPr="009367C7">
              <w:rPr>
                <w:rFonts w:ascii="Times New Roman"/>
                <w:spacing w:val="-1"/>
                <w:sz w:val="24"/>
              </w:rPr>
              <w:t>and</w:t>
            </w:r>
            <w:r w:rsidRPr="009367C7">
              <w:rPr>
                <w:rFonts w:ascii="Times New Roman"/>
                <w:spacing w:val="2"/>
                <w:sz w:val="24"/>
              </w:rPr>
              <w:t xml:space="preserve"> </w:t>
            </w:r>
            <w:r w:rsidRPr="009367C7">
              <w:rPr>
                <w:rFonts w:ascii="Times New Roman"/>
                <w:spacing w:val="-1"/>
                <w:sz w:val="24"/>
              </w:rPr>
              <w:t>securities</w:t>
            </w:r>
            <w:r w:rsidRPr="009367C7">
              <w:rPr>
                <w:rFonts w:ascii="Times New Roman"/>
                <w:spacing w:val="2"/>
                <w:sz w:val="24"/>
              </w:rPr>
              <w:t xml:space="preserve"> </w:t>
            </w:r>
            <w:r w:rsidRPr="009367C7">
              <w:rPr>
                <w:rFonts w:ascii="Times New Roman"/>
                <w:spacing w:val="-1"/>
                <w:sz w:val="24"/>
              </w:rPr>
              <w:t>flows</w:t>
            </w:r>
            <w:r w:rsidRPr="009367C7">
              <w:rPr>
                <w:rFonts w:ascii="Times New Roman"/>
                <w:spacing w:val="3"/>
                <w:sz w:val="24"/>
              </w:rPr>
              <w:t xml:space="preserve"> </w:t>
            </w:r>
            <w:r w:rsidRPr="009367C7">
              <w:rPr>
                <w:rFonts w:ascii="Times New Roman"/>
                <w:spacing w:val="-1"/>
                <w:sz w:val="24"/>
              </w:rPr>
              <w:t>from</w:t>
            </w:r>
            <w:r w:rsidRPr="009367C7">
              <w:rPr>
                <w:rFonts w:ascii="Times New Roman"/>
                <w:spacing w:val="1"/>
                <w:sz w:val="24"/>
              </w:rPr>
              <w:t xml:space="preserve"> </w:t>
            </w:r>
            <w:r w:rsidRPr="009367C7">
              <w:rPr>
                <w:rFonts w:ascii="Times New Roman"/>
                <w:sz w:val="24"/>
              </w:rPr>
              <w:t>other</w:t>
            </w:r>
            <w:r w:rsidRPr="009367C7">
              <w:rPr>
                <w:rFonts w:ascii="Times New Roman"/>
                <w:spacing w:val="2"/>
                <w:sz w:val="24"/>
              </w:rPr>
              <w:t xml:space="preserve"> </w:t>
            </w:r>
            <w:r w:rsidRPr="009367C7">
              <w:rPr>
                <w:rFonts w:ascii="Times New Roman"/>
                <w:spacing w:val="-1"/>
                <w:sz w:val="24"/>
              </w:rPr>
              <w:t>tradable</w:t>
            </w:r>
            <w:r w:rsidRPr="009367C7">
              <w:rPr>
                <w:rFonts w:ascii="Times New Roman"/>
                <w:spacing w:val="2"/>
                <w:sz w:val="24"/>
              </w:rPr>
              <w:t xml:space="preserve"> </w:t>
            </w:r>
            <w:r w:rsidRPr="009367C7">
              <w:rPr>
                <w:rFonts w:ascii="Times New Roman"/>
                <w:spacing w:val="-1"/>
                <w:sz w:val="24"/>
              </w:rPr>
              <w:t>assets</w:t>
            </w:r>
            <w:r w:rsidRPr="009367C7">
              <w:rPr>
                <w:rFonts w:ascii="Times New Roman"/>
                <w:spacing w:val="1"/>
                <w:sz w:val="24"/>
              </w:rPr>
              <w:t xml:space="preserve"> </w:t>
            </w:r>
            <w:r w:rsidRPr="009367C7">
              <w:rPr>
                <w:rFonts w:ascii="Times New Roman"/>
                <w:sz w:val="24"/>
              </w:rPr>
              <w:t>in</w:t>
            </w:r>
            <w:r w:rsidRPr="009367C7">
              <w:rPr>
                <w:rFonts w:ascii="Times New Roman"/>
                <w:spacing w:val="2"/>
                <w:sz w:val="24"/>
              </w:rPr>
              <w:t xml:space="preserve"> </w:t>
            </w:r>
            <w:r w:rsidRPr="009367C7">
              <w:rPr>
                <w:rFonts w:ascii="Times New Roman"/>
                <w:sz w:val="24"/>
              </w:rPr>
              <w:t>the</w:t>
            </w:r>
            <w:r w:rsidRPr="009367C7">
              <w:rPr>
                <w:rFonts w:ascii="Times New Roman"/>
                <w:spacing w:val="2"/>
                <w:sz w:val="24"/>
              </w:rPr>
              <w:t xml:space="preserve"> </w:t>
            </w:r>
            <w:r w:rsidRPr="009367C7">
              <w:rPr>
                <w:rFonts w:ascii="Times New Roman"/>
                <w:spacing w:val="-1"/>
                <w:sz w:val="24"/>
              </w:rPr>
              <w:t>form</w:t>
            </w:r>
            <w:r w:rsidRPr="009367C7">
              <w:rPr>
                <w:rFonts w:ascii="Times New Roman"/>
                <w:spacing w:val="1"/>
                <w:sz w:val="24"/>
              </w:rPr>
              <w:t xml:space="preserve"> of</w:t>
            </w:r>
            <w:r w:rsidRPr="009367C7">
              <w:rPr>
                <w:rFonts w:ascii="Times New Roman"/>
                <w:spacing w:val="77"/>
                <w:sz w:val="24"/>
              </w:rPr>
              <w:t xml:space="preserve"> </w:t>
            </w:r>
            <w:r w:rsidRPr="009367C7">
              <w:rPr>
                <w:rFonts w:ascii="Times New Roman"/>
                <w:spacing w:val="-1"/>
                <w:sz w:val="24"/>
              </w:rPr>
              <w:t>intragroup</w:t>
            </w:r>
            <w:r w:rsidRPr="009367C7">
              <w:rPr>
                <w:rFonts w:ascii="Times New Roman"/>
                <w:spacing w:val="48"/>
                <w:sz w:val="24"/>
              </w:rPr>
              <w:t xml:space="preserve"> assets </w:t>
            </w:r>
            <w:r w:rsidRPr="009367C7">
              <w:rPr>
                <w:rFonts w:ascii="Times New Roman"/>
                <w:spacing w:val="-1"/>
                <w:sz w:val="24"/>
              </w:rPr>
              <w:t>shall</w:t>
            </w:r>
            <w:r w:rsidRPr="009367C7">
              <w:rPr>
                <w:rFonts w:ascii="Times New Roman"/>
                <w:spacing w:val="48"/>
                <w:sz w:val="24"/>
              </w:rPr>
              <w:t xml:space="preserve"> </w:t>
            </w:r>
            <w:r w:rsidRPr="009367C7">
              <w:rPr>
                <w:rFonts w:ascii="Times New Roman"/>
                <w:sz w:val="24"/>
              </w:rPr>
              <w:t>not</w:t>
            </w:r>
            <w:r w:rsidRPr="009367C7">
              <w:rPr>
                <w:rFonts w:ascii="Times New Roman"/>
                <w:spacing w:val="49"/>
                <w:sz w:val="24"/>
              </w:rPr>
              <w:t xml:space="preserve"> </w:t>
            </w:r>
            <w:r w:rsidRPr="009367C7">
              <w:rPr>
                <w:rFonts w:ascii="Times New Roman"/>
                <w:sz w:val="24"/>
              </w:rPr>
              <w:t>be</w:t>
            </w:r>
            <w:r w:rsidRPr="009367C7">
              <w:rPr>
                <w:rFonts w:ascii="Times New Roman"/>
                <w:spacing w:val="48"/>
                <w:sz w:val="24"/>
              </w:rPr>
              <w:t xml:space="preserve"> </w:t>
            </w:r>
            <w:r w:rsidRPr="009367C7">
              <w:rPr>
                <w:rFonts w:ascii="Times New Roman"/>
                <w:spacing w:val="-1"/>
                <w:sz w:val="24"/>
              </w:rPr>
              <w:t>reported</w:t>
            </w:r>
            <w:r w:rsidRPr="009367C7">
              <w:rPr>
                <w:rFonts w:ascii="Times New Roman"/>
                <w:spacing w:val="48"/>
                <w:sz w:val="24"/>
              </w:rPr>
              <w:t xml:space="preserve"> </w:t>
            </w:r>
            <w:r w:rsidRPr="009367C7">
              <w:rPr>
                <w:rFonts w:ascii="Times New Roman"/>
                <w:sz w:val="24"/>
              </w:rPr>
              <w:t>in</w:t>
            </w:r>
            <w:r w:rsidRPr="009367C7">
              <w:rPr>
                <w:rFonts w:ascii="Times New Roman"/>
                <w:spacing w:val="48"/>
                <w:sz w:val="24"/>
              </w:rPr>
              <w:t xml:space="preserve"> </w:t>
            </w:r>
            <w:r w:rsidRPr="009367C7">
              <w:rPr>
                <w:rFonts w:ascii="Times New Roman"/>
                <w:sz w:val="24"/>
              </w:rPr>
              <w:t>the</w:t>
            </w:r>
            <w:r w:rsidRPr="009367C7">
              <w:rPr>
                <w:rFonts w:ascii="Times New Roman"/>
                <w:spacing w:val="47"/>
                <w:sz w:val="24"/>
              </w:rPr>
              <w:t xml:space="preserve"> </w:t>
            </w:r>
            <w:r w:rsidRPr="009367C7">
              <w:rPr>
                <w:rFonts w:ascii="Times New Roman"/>
                <w:spacing w:val="-1"/>
                <w:sz w:val="24"/>
              </w:rPr>
              <w:t>counterbalancing</w:t>
            </w:r>
            <w:r w:rsidRPr="009367C7">
              <w:rPr>
                <w:rFonts w:ascii="Times New Roman"/>
                <w:spacing w:val="81"/>
                <w:sz w:val="24"/>
              </w:rPr>
              <w:t xml:space="preserve"> </w:t>
            </w:r>
            <w:r w:rsidRPr="009367C7">
              <w:rPr>
                <w:rFonts w:ascii="Times New Roman"/>
                <w:spacing w:val="-1"/>
                <w:sz w:val="24"/>
              </w:rPr>
              <w:t>capacity.</w:t>
            </w:r>
            <w:r w:rsidRPr="009367C7">
              <w:rPr>
                <w:rFonts w:ascii="Times New Roman"/>
                <w:spacing w:val="32"/>
                <w:sz w:val="24"/>
              </w:rPr>
              <w:t xml:space="preserve"> </w:t>
            </w:r>
            <w:r w:rsidRPr="009367C7">
              <w:rPr>
                <w:rFonts w:ascii="Times New Roman"/>
                <w:spacing w:val="-1"/>
                <w:sz w:val="24"/>
              </w:rPr>
              <w:t>Nevertheless,</w:t>
            </w:r>
            <w:r w:rsidRPr="009367C7">
              <w:rPr>
                <w:rFonts w:ascii="Times New Roman"/>
                <w:spacing w:val="32"/>
                <w:sz w:val="24"/>
              </w:rPr>
              <w:t xml:space="preserve"> </w:t>
            </w:r>
            <w:r w:rsidRPr="009367C7">
              <w:rPr>
                <w:rFonts w:ascii="Times New Roman"/>
                <w:sz w:val="24"/>
              </w:rPr>
              <w:t>cash</w:t>
            </w:r>
            <w:r w:rsidRPr="009367C7">
              <w:rPr>
                <w:rFonts w:ascii="Times New Roman"/>
                <w:spacing w:val="32"/>
                <w:sz w:val="24"/>
              </w:rPr>
              <w:t xml:space="preserve"> </w:t>
            </w:r>
            <w:r w:rsidRPr="009367C7">
              <w:rPr>
                <w:rFonts w:ascii="Times New Roman"/>
                <w:spacing w:val="-1"/>
                <w:sz w:val="24"/>
              </w:rPr>
              <w:t>flows</w:t>
            </w:r>
            <w:r w:rsidRPr="009367C7">
              <w:rPr>
                <w:rFonts w:ascii="Times New Roman"/>
                <w:spacing w:val="32"/>
                <w:sz w:val="24"/>
              </w:rPr>
              <w:t xml:space="preserve"> </w:t>
            </w:r>
            <w:r w:rsidRPr="009367C7">
              <w:rPr>
                <w:rFonts w:ascii="Times New Roman"/>
                <w:sz w:val="24"/>
              </w:rPr>
              <w:t>from</w:t>
            </w:r>
            <w:r w:rsidRPr="009367C7">
              <w:rPr>
                <w:rFonts w:ascii="Times New Roman"/>
                <w:spacing w:val="30"/>
                <w:sz w:val="24"/>
              </w:rPr>
              <w:t xml:space="preserve"> </w:t>
            </w:r>
            <w:r w:rsidRPr="009367C7">
              <w:rPr>
                <w:rFonts w:ascii="Times New Roman"/>
                <w:sz w:val="24"/>
              </w:rPr>
              <w:t>such</w:t>
            </w:r>
            <w:r w:rsidRPr="009367C7">
              <w:rPr>
                <w:rFonts w:ascii="Times New Roman"/>
                <w:spacing w:val="32"/>
                <w:sz w:val="24"/>
              </w:rPr>
              <w:t xml:space="preserve"> </w:t>
            </w:r>
            <w:r w:rsidRPr="009367C7">
              <w:rPr>
                <w:rFonts w:ascii="Times New Roman"/>
                <w:spacing w:val="-1"/>
                <w:sz w:val="24"/>
              </w:rPr>
              <w:t>items</w:t>
            </w:r>
            <w:r w:rsidRPr="009367C7">
              <w:rPr>
                <w:rFonts w:ascii="Times New Roman"/>
                <w:spacing w:val="32"/>
                <w:sz w:val="24"/>
              </w:rPr>
              <w:t xml:space="preserve"> </w:t>
            </w:r>
            <w:r w:rsidRPr="009367C7">
              <w:rPr>
                <w:rFonts w:ascii="Times New Roman"/>
                <w:sz w:val="24"/>
              </w:rPr>
              <w:t>shall</w:t>
            </w:r>
            <w:r w:rsidRPr="009367C7">
              <w:rPr>
                <w:rFonts w:ascii="Times New Roman"/>
                <w:spacing w:val="32"/>
                <w:sz w:val="24"/>
              </w:rPr>
              <w:t xml:space="preserve"> </w:t>
            </w:r>
            <w:r w:rsidRPr="009367C7">
              <w:rPr>
                <w:rFonts w:ascii="Times New Roman"/>
                <w:spacing w:val="-1"/>
                <w:sz w:val="24"/>
              </w:rPr>
              <w:t>be</w:t>
            </w:r>
            <w:r w:rsidRPr="009367C7">
              <w:rPr>
                <w:rFonts w:ascii="Times New Roman"/>
                <w:spacing w:val="32"/>
                <w:sz w:val="24"/>
              </w:rPr>
              <w:t xml:space="preserve"> </w:t>
            </w:r>
            <w:r w:rsidRPr="009367C7">
              <w:rPr>
                <w:rFonts w:ascii="Times New Roman"/>
                <w:spacing w:val="-1"/>
                <w:sz w:val="24"/>
              </w:rPr>
              <w:t>reported</w:t>
            </w:r>
            <w:r w:rsidRPr="009367C7">
              <w:rPr>
                <w:rFonts w:ascii="Times New Roman"/>
                <w:spacing w:val="32"/>
                <w:sz w:val="24"/>
              </w:rPr>
              <w:t xml:space="preserve"> </w:t>
            </w:r>
            <w:r w:rsidRPr="009367C7">
              <w:rPr>
                <w:rFonts w:ascii="Times New Roman"/>
                <w:spacing w:val="-1"/>
                <w:sz w:val="24"/>
              </w:rPr>
              <w:t>in</w:t>
            </w:r>
            <w:r w:rsidRPr="009367C7">
              <w:rPr>
                <w:rFonts w:ascii="Times New Roman"/>
                <w:spacing w:val="32"/>
                <w:sz w:val="24"/>
              </w:rPr>
              <w:t xml:space="preserve"> </w:t>
            </w:r>
            <w:r w:rsidRPr="009367C7">
              <w:rPr>
                <w:rFonts w:ascii="Times New Roman"/>
                <w:sz w:val="24"/>
              </w:rPr>
              <w:t>the</w:t>
            </w:r>
            <w:r w:rsidRPr="009367C7">
              <w:rPr>
                <w:rFonts w:ascii="Times New Roman"/>
                <w:spacing w:val="61"/>
                <w:sz w:val="24"/>
              </w:rPr>
              <w:t xml:space="preserve"> </w:t>
            </w:r>
            <w:r w:rsidRPr="009367C7">
              <w:rPr>
                <w:rFonts w:ascii="Times New Roman"/>
                <w:spacing w:val="-1"/>
                <w:sz w:val="24"/>
              </w:rPr>
              <w:t>relevant</w:t>
            </w:r>
            <w:r w:rsidRPr="009367C7">
              <w:rPr>
                <w:rFonts w:ascii="Times New Roman"/>
                <w:sz w:val="24"/>
              </w:rPr>
              <w:t xml:space="preserve"> </w:t>
            </w:r>
            <w:r w:rsidRPr="009367C7">
              <w:rPr>
                <w:rFonts w:ascii="Times New Roman"/>
                <w:spacing w:val="-1"/>
                <w:sz w:val="24"/>
              </w:rPr>
              <w:t xml:space="preserve">part </w:t>
            </w:r>
            <w:r w:rsidRPr="009367C7">
              <w:rPr>
                <w:rFonts w:ascii="Times New Roman"/>
                <w:sz w:val="24"/>
              </w:rPr>
              <w:t>of</w:t>
            </w:r>
            <w:r w:rsidRPr="009367C7">
              <w:rPr>
                <w:rFonts w:ascii="Times New Roman"/>
                <w:spacing w:val="-1"/>
                <w:sz w:val="24"/>
              </w:rPr>
              <w:t xml:space="preserve"> </w:t>
            </w:r>
            <w:r w:rsidRPr="009367C7">
              <w:rPr>
                <w:rFonts w:ascii="Times New Roman"/>
                <w:sz w:val="24"/>
              </w:rPr>
              <w:t>section 1</w:t>
            </w:r>
            <w:r w:rsidRPr="009367C7">
              <w:rPr>
                <w:rFonts w:ascii="Times New Roman"/>
                <w:spacing w:val="-2"/>
                <w:sz w:val="24"/>
              </w:rPr>
              <w:t xml:space="preserve"> </w:t>
            </w:r>
            <w:r w:rsidRPr="009367C7">
              <w:rPr>
                <w:rFonts w:ascii="Times New Roman"/>
                <w:sz w:val="24"/>
              </w:rPr>
              <w:t>and 2 of</w:t>
            </w:r>
            <w:r w:rsidRPr="009367C7">
              <w:rPr>
                <w:rFonts w:ascii="Times New Roman"/>
                <w:spacing w:val="-1"/>
                <w:sz w:val="24"/>
              </w:rPr>
              <w:t xml:space="preserve"> </w:t>
            </w:r>
            <w:r w:rsidRPr="009367C7">
              <w:rPr>
                <w:rFonts w:ascii="Times New Roman"/>
                <w:sz w:val="24"/>
              </w:rPr>
              <w:t xml:space="preserve">the </w:t>
            </w:r>
            <w:proofErr w:type="gramStart"/>
            <w:r w:rsidRPr="009367C7">
              <w:rPr>
                <w:rFonts w:ascii="Times New Roman"/>
                <w:spacing w:val="-1"/>
                <w:sz w:val="24"/>
              </w:rPr>
              <w:t>template</w:t>
            </w:r>
            <w:proofErr w:type="gramEnd"/>
            <w:r w:rsidRPr="009367C7">
              <w:rPr>
                <w:rFonts w:ascii="Times New Roman"/>
                <w:spacing w:val="-1"/>
                <w:sz w:val="24"/>
              </w:rPr>
              <w:t>.</w:t>
            </w:r>
          </w:p>
        </w:tc>
      </w:tr>
      <w:tr w:rsidR="00190C4E" w:rsidRPr="009367C7" w14:paraId="3E8B3547" w14:textId="77777777">
        <w:trPr>
          <w:trHeight w:val="304"/>
        </w:trPr>
        <w:tc>
          <w:tcPr>
            <w:tcW w:w="1418" w:type="dxa"/>
          </w:tcPr>
          <w:p w14:paraId="2ADD0B6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0930</w:t>
            </w:r>
          </w:p>
        </w:tc>
        <w:tc>
          <w:tcPr>
            <w:tcW w:w="7590" w:type="dxa"/>
          </w:tcPr>
          <w:p w14:paraId="7D0C3254"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3.6.1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government</w:t>
            </w:r>
            <w:r w:rsidRPr="009367C7">
              <w:rPr>
                <w:rFonts w:ascii="Times New Roman"/>
                <w:b/>
                <w:sz w:val="24"/>
                <w:u w:val="thick" w:color="000000"/>
              </w:rPr>
              <w:t xml:space="preserve"> </w:t>
            </w:r>
            <w:r w:rsidRPr="009367C7">
              <w:rPr>
                <w:rFonts w:ascii="Times New Roman"/>
                <w:b/>
                <w:spacing w:val="-1"/>
                <w:sz w:val="24"/>
                <w:u w:val="thick" w:color="000000"/>
              </w:rPr>
              <w:t>(CQS1)</w:t>
            </w:r>
          </w:p>
          <w:p w14:paraId="57F3C9A2"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2"/>
                <w:sz w:val="24"/>
              </w:rPr>
              <w:t xml:space="preserve"> </w:t>
            </w:r>
            <w:r w:rsidRPr="009367C7">
              <w:rPr>
                <w:rFonts w:ascii="Times New Roman"/>
                <w:spacing w:val="-1"/>
                <w:sz w:val="24"/>
              </w:rPr>
              <w:t>amount</w:t>
            </w:r>
            <w:r w:rsidRPr="009367C7">
              <w:rPr>
                <w:rFonts w:ascii="Times New Roman"/>
                <w:spacing w:val="12"/>
                <w:sz w:val="24"/>
              </w:rPr>
              <w:t xml:space="preserve"> </w:t>
            </w:r>
            <w:r w:rsidRPr="009367C7">
              <w:rPr>
                <w:rFonts w:ascii="Times New Roman"/>
                <w:sz w:val="24"/>
              </w:rPr>
              <w:t>reported</w:t>
            </w:r>
            <w:r w:rsidRPr="009367C7">
              <w:rPr>
                <w:rFonts w:ascii="Times New Roman"/>
                <w:spacing w:val="10"/>
                <w:sz w:val="24"/>
              </w:rPr>
              <w:t xml:space="preserve"> </w:t>
            </w:r>
            <w:r w:rsidRPr="009367C7">
              <w:rPr>
                <w:rFonts w:ascii="Times New Roman"/>
                <w:sz w:val="24"/>
              </w:rPr>
              <w:t>in</w:t>
            </w:r>
            <w:r w:rsidRPr="009367C7">
              <w:rPr>
                <w:rFonts w:ascii="Times New Roman"/>
                <w:spacing w:val="12"/>
                <w:sz w:val="24"/>
              </w:rPr>
              <w:t xml:space="preserve"> </w:t>
            </w:r>
            <w:r w:rsidRPr="009367C7">
              <w:rPr>
                <w:rFonts w:ascii="Times New Roman"/>
                <w:sz w:val="24"/>
              </w:rPr>
              <w:t>item</w:t>
            </w:r>
            <w:r w:rsidRPr="009367C7">
              <w:rPr>
                <w:rFonts w:ascii="Times New Roman"/>
                <w:spacing w:val="10"/>
                <w:sz w:val="24"/>
              </w:rPr>
              <w:t xml:space="preserve"> </w:t>
            </w:r>
            <w:r w:rsidRPr="009367C7">
              <w:rPr>
                <w:rFonts w:ascii="Times New Roman"/>
                <w:sz w:val="24"/>
              </w:rPr>
              <w:t>3.6</w:t>
            </w:r>
            <w:r w:rsidRPr="009367C7">
              <w:rPr>
                <w:rFonts w:ascii="Times New Roman"/>
                <w:spacing w:val="12"/>
                <w:sz w:val="24"/>
              </w:rPr>
              <w:t xml:space="preserve"> </w:t>
            </w:r>
            <w:r w:rsidRPr="009367C7">
              <w:rPr>
                <w:rFonts w:ascii="Times New Roman"/>
                <w:sz w:val="24"/>
              </w:rPr>
              <w:t>which</w:t>
            </w:r>
            <w:r w:rsidRPr="009367C7">
              <w:rPr>
                <w:rFonts w:ascii="Times New Roman"/>
                <w:spacing w:val="12"/>
                <w:sz w:val="24"/>
              </w:rPr>
              <w:t xml:space="preserve"> </w:t>
            </w:r>
            <w:r w:rsidRPr="009367C7">
              <w:rPr>
                <w:rFonts w:ascii="Times New Roman"/>
                <w:sz w:val="24"/>
              </w:rPr>
              <w:t>is</w:t>
            </w:r>
            <w:r w:rsidRPr="009367C7">
              <w:rPr>
                <w:rFonts w:ascii="Times New Roman"/>
                <w:spacing w:val="12"/>
                <w:sz w:val="24"/>
              </w:rPr>
              <w:t xml:space="preserve"> </w:t>
            </w:r>
            <w:r w:rsidRPr="009367C7">
              <w:rPr>
                <w:rFonts w:ascii="Times New Roman"/>
                <w:sz w:val="24"/>
              </w:rPr>
              <w:t>an</w:t>
            </w:r>
            <w:r w:rsidRPr="009367C7">
              <w:rPr>
                <w:rFonts w:ascii="Times New Roman"/>
                <w:spacing w:val="12"/>
                <w:sz w:val="24"/>
              </w:rPr>
              <w:t xml:space="preserve"> </w:t>
            </w:r>
            <w:r w:rsidRPr="009367C7">
              <w:rPr>
                <w:rFonts w:ascii="Times New Roman"/>
                <w:spacing w:val="-1"/>
                <w:sz w:val="24"/>
              </w:rPr>
              <w:t>asset</w:t>
            </w:r>
            <w:r w:rsidRPr="009367C7">
              <w:rPr>
                <w:rFonts w:ascii="Times New Roman"/>
                <w:spacing w:val="12"/>
                <w:sz w:val="24"/>
              </w:rPr>
              <w:t xml:space="preserve"> </w:t>
            </w:r>
            <w:r w:rsidRPr="009367C7">
              <w:rPr>
                <w:rFonts w:ascii="Times New Roman"/>
                <w:spacing w:val="-1"/>
                <w:sz w:val="24"/>
              </w:rPr>
              <w:t>representing</w:t>
            </w:r>
            <w:r w:rsidRPr="009367C7">
              <w:rPr>
                <w:rFonts w:ascii="Times New Roman"/>
                <w:spacing w:val="12"/>
                <w:sz w:val="24"/>
              </w:rPr>
              <w:t xml:space="preserve"> </w:t>
            </w:r>
            <w:r w:rsidRPr="009367C7">
              <w:rPr>
                <w:rFonts w:ascii="Times New Roman"/>
                <w:sz w:val="24"/>
              </w:rPr>
              <w:t>a</w:t>
            </w:r>
            <w:r w:rsidRPr="009367C7">
              <w:rPr>
                <w:rFonts w:ascii="Times New Roman"/>
                <w:spacing w:val="12"/>
                <w:sz w:val="24"/>
              </w:rPr>
              <w:t xml:space="preserve"> </w:t>
            </w:r>
            <w:r w:rsidRPr="009367C7">
              <w:rPr>
                <w:rFonts w:ascii="Times New Roman"/>
                <w:sz w:val="24"/>
              </w:rPr>
              <w:t>claim</w:t>
            </w:r>
            <w:r w:rsidRPr="009367C7">
              <w:rPr>
                <w:rFonts w:ascii="Times New Roman"/>
                <w:spacing w:val="10"/>
                <w:sz w:val="24"/>
              </w:rPr>
              <w:t xml:space="preserve"> </w:t>
            </w:r>
            <w:r w:rsidRPr="009367C7">
              <w:rPr>
                <w:rFonts w:ascii="Times New Roman"/>
                <w:sz w:val="24"/>
              </w:rPr>
              <w:t>on</w:t>
            </w:r>
            <w:r w:rsidRPr="009367C7">
              <w:rPr>
                <w:rFonts w:ascii="Times New Roman"/>
                <w:spacing w:val="12"/>
                <w:sz w:val="24"/>
              </w:rPr>
              <w:t xml:space="preserve"> </w:t>
            </w:r>
            <w:r w:rsidRPr="009367C7">
              <w:rPr>
                <w:rFonts w:ascii="Times New Roman"/>
                <w:sz w:val="24"/>
              </w:rPr>
              <w:t>or</w:t>
            </w:r>
            <w:r w:rsidRPr="009367C7">
              <w:rPr>
                <w:rFonts w:ascii="Times New Roman"/>
                <w:spacing w:val="39"/>
                <w:sz w:val="24"/>
              </w:rPr>
              <w:t xml:space="preserve"> </w:t>
            </w:r>
            <w:r w:rsidRPr="009367C7">
              <w:rPr>
                <w:rFonts w:ascii="Times New Roman"/>
                <w:spacing w:val="-1"/>
                <w:sz w:val="24"/>
              </w:rPr>
              <w:t>guaranteed</w:t>
            </w:r>
            <w:r w:rsidRPr="009367C7">
              <w:rPr>
                <w:rFonts w:ascii="Times New Roman"/>
                <w:spacing w:val="9"/>
                <w:sz w:val="24"/>
              </w:rPr>
              <w:t xml:space="preserve"> </w:t>
            </w:r>
            <w:r w:rsidRPr="009367C7">
              <w:rPr>
                <w:rFonts w:ascii="Times New Roman"/>
                <w:sz w:val="24"/>
              </w:rPr>
              <w:t>by</w:t>
            </w:r>
            <w:r w:rsidRPr="009367C7">
              <w:rPr>
                <w:rFonts w:ascii="Times New Roman"/>
                <w:spacing w:val="10"/>
                <w:sz w:val="24"/>
              </w:rPr>
              <w:t xml:space="preserve"> </w:t>
            </w:r>
            <w:r w:rsidRPr="009367C7">
              <w:rPr>
                <w:rFonts w:ascii="Times New Roman"/>
                <w:sz w:val="24"/>
              </w:rPr>
              <w:t>a</w:t>
            </w:r>
            <w:r w:rsidRPr="009367C7">
              <w:rPr>
                <w:rFonts w:ascii="Times New Roman"/>
                <w:spacing w:val="11"/>
                <w:sz w:val="24"/>
              </w:rPr>
              <w:t xml:space="preserve"> </w:t>
            </w:r>
            <w:r w:rsidRPr="009367C7">
              <w:rPr>
                <w:rFonts w:ascii="Times New Roman"/>
                <w:spacing w:val="-1"/>
                <w:sz w:val="24"/>
              </w:rPr>
              <w:t>central</w:t>
            </w:r>
            <w:r w:rsidRPr="009367C7">
              <w:rPr>
                <w:rFonts w:ascii="Times New Roman"/>
                <w:spacing w:val="8"/>
                <w:sz w:val="24"/>
              </w:rPr>
              <w:t xml:space="preserve"> </w:t>
            </w:r>
            <w:r w:rsidRPr="009367C7">
              <w:rPr>
                <w:rFonts w:ascii="Times New Roman"/>
                <w:spacing w:val="-1"/>
                <w:sz w:val="24"/>
              </w:rPr>
              <w:t>government</w:t>
            </w:r>
            <w:r w:rsidRPr="009367C7">
              <w:rPr>
                <w:rFonts w:ascii="Times New Roman"/>
                <w:spacing w:val="11"/>
                <w:sz w:val="24"/>
              </w:rPr>
              <w:t xml:space="preserve"> </w:t>
            </w:r>
            <w:r w:rsidRPr="009367C7">
              <w:rPr>
                <w:rFonts w:ascii="Times New Roman"/>
                <w:sz w:val="24"/>
              </w:rPr>
              <w:t>that</w:t>
            </w:r>
            <w:r w:rsidRPr="009367C7">
              <w:rPr>
                <w:rFonts w:ascii="Times New Roman"/>
                <w:spacing w:val="10"/>
                <w:sz w:val="24"/>
              </w:rPr>
              <w:t xml:space="preserve"> </w:t>
            </w:r>
            <w:r w:rsidRPr="009367C7">
              <w:rPr>
                <w:rFonts w:ascii="Times New Roman"/>
                <w:sz w:val="24"/>
              </w:rPr>
              <w:t>is</w:t>
            </w:r>
            <w:r w:rsidRPr="009367C7">
              <w:rPr>
                <w:rFonts w:ascii="Times New Roman"/>
                <w:spacing w:val="9"/>
                <w:sz w:val="24"/>
              </w:rPr>
              <w:t xml:space="preserve"> </w:t>
            </w:r>
            <w:r w:rsidRPr="009367C7">
              <w:rPr>
                <w:rFonts w:ascii="Times New Roman"/>
                <w:spacing w:val="-1"/>
                <w:sz w:val="24"/>
              </w:rPr>
              <w:t>assigned</w:t>
            </w:r>
            <w:r w:rsidRPr="009367C7">
              <w:rPr>
                <w:rFonts w:ascii="Times New Roman"/>
                <w:spacing w:val="10"/>
                <w:sz w:val="24"/>
              </w:rPr>
              <w:t xml:space="preserve"> </w:t>
            </w:r>
            <w:r w:rsidRPr="009367C7">
              <w:rPr>
                <w:rFonts w:ascii="Times New Roman"/>
                <w:spacing w:val="-1"/>
                <w:sz w:val="24"/>
              </w:rPr>
              <w:t>credit</w:t>
            </w:r>
            <w:r w:rsidRPr="009367C7">
              <w:rPr>
                <w:rFonts w:ascii="Times New Roman"/>
                <w:spacing w:val="10"/>
                <w:sz w:val="24"/>
              </w:rPr>
              <w:t xml:space="preserve"> </w:t>
            </w:r>
            <w:r w:rsidRPr="009367C7">
              <w:rPr>
                <w:rFonts w:ascii="Times New Roman"/>
                <w:spacing w:val="-1"/>
                <w:sz w:val="24"/>
              </w:rPr>
              <w:t>quality</w:t>
            </w:r>
            <w:r w:rsidRPr="009367C7">
              <w:rPr>
                <w:rFonts w:ascii="Times New Roman"/>
                <w:spacing w:val="10"/>
                <w:sz w:val="24"/>
              </w:rPr>
              <w:t xml:space="preserve"> </w:t>
            </w:r>
            <w:r w:rsidRPr="009367C7">
              <w:rPr>
                <w:rFonts w:ascii="Times New Roman"/>
                <w:spacing w:val="-1"/>
                <w:sz w:val="24"/>
              </w:rPr>
              <w:t>step</w:t>
            </w:r>
            <w:r w:rsidRPr="009367C7">
              <w:rPr>
                <w:rFonts w:ascii="Times New Roman"/>
                <w:spacing w:val="10"/>
                <w:sz w:val="24"/>
              </w:rPr>
              <w:t xml:space="preserve"> </w:t>
            </w:r>
            <w:r w:rsidRPr="009367C7">
              <w:rPr>
                <w:rFonts w:ascii="Times New Roman"/>
                <w:sz w:val="24"/>
              </w:rPr>
              <w:t>1</w:t>
            </w:r>
            <w:r w:rsidRPr="009367C7">
              <w:rPr>
                <w:rFonts w:ascii="Times New Roman"/>
                <w:spacing w:val="9"/>
                <w:sz w:val="24"/>
              </w:rPr>
              <w:t xml:space="preserve"> </w:t>
            </w:r>
            <w:r w:rsidRPr="009367C7">
              <w:rPr>
                <w:rFonts w:ascii="Times New Roman"/>
                <w:sz w:val="24"/>
              </w:rPr>
              <w:t>by</w:t>
            </w:r>
            <w:r w:rsidRPr="009367C7">
              <w:rPr>
                <w:rFonts w:ascii="Times New Roman"/>
                <w:spacing w:val="10"/>
                <w:sz w:val="24"/>
              </w:rPr>
              <w:t xml:space="preserve"> </w:t>
            </w:r>
            <w:r w:rsidRPr="009367C7">
              <w:rPr>
                <w:rFonts w:ascii="Times New Roman"/>
                <w:sz w:val="24"/>
              </w:rPr>
              <w:t>a</w:t>
            </w:r>
            <w:r w:rsidRPr="009367C7">
              <w:rPr>
                <w:rFonts w:ascii="Times New Roman"/>
                <w:spacing w:val="79"/>
                <w:sz w:val="24"/>
              </w:rPr>
              <w:t xml:space="preserve">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356A27D3" w14:textId="77777777">
        <w:trPr>
          <w:trHeight w:val="304"/>
        </w:trPr>
        <w:tc>
          <w:tcPr>
            <w:tcW w:w="1418" w:type="dxa"/>
          </w:tcPr>
          <w:p w14:paraId="7D87AE1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0940</w:t>
            </w:r>
          </w:p>
        </w:tc>
        <w:tc>
          <w:tcPr>
            <w:tcW w:w="7590" w:type="dxa"/>
          </w:tcPr>
          <w:p w14:paraId="592DDB1A"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3.6.2 </w:t>
            </w:r>
            <w:r w:rsidRPr="009367C7">
              <w:rPr>
                <w:rFonts w:ascii="Times New Roman"/>
                <w:b/>
                <w:spacing w:val="-1"/>
                <w:sz w:val="24"/>
                <w:u w:val="thick" w:color="000000"/>
              </w:rPr>
              <w:t>central</w:t>
            </w:r>
            <w:r w:rsidRPr="009367C7">
              <w:rPr>
                <w:rFonts w:ascii="Times New Roman"/>
                <w:b/>
                <w:sz w:val="24"/>
                <w:u w:val="thick" w:color="000000"/>
              </w:rPr>
              <w:t xml:space="preserve"> </w:t>
            </w:r>
            <w:r w:rsidRPr="009367C7">
              <w:rPr>
                <w:rFonts w:ascii="Times New Roman"/>
                <w:b/>
                <w:spacing w:val="-1"/>
                <w:sz w:val="24"/>
                <w:u w:val="thick" w:color="000000"/>
              </w:rPr>
              <w:t>government</w:t>
            </w:r>
            <w:r w:rsidRPr="009367C7">
              <w:rPr>
                <w:rFonts w:ascii="Times New Roman"/>
                <w:b/>
                <w:sz w:val="24"/>
                <w:u w:val="thick" w:color="000000"/>
              </w:rPr>
              <w:t xml:space="preserve"> </w:t>
            </w:r>
            <w:r w:rsidRPr="009367C7">
              <w:rPr>
                <w:rFonts w:ascii="Times New Roman"/>
                <w:b/>
                <w:spacing w:val="-1"/>
                <w:sz w:val="24"/>
                <w:u w:val="thick" w:color="000000"/>
              </w:rPr>
              <w:t>(CQS2-3)</w:t>
            </w:r>
          </w:p>
          <w:p w14:paraId="4F3B6A4F" w14:textId="7777777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2"/>
                <w:sz w:val="24"/>
              </w:rPr>
              <w:t xml:space="preserve"> </w:t>
            </w:r>
            <w:r w:rsidRPr="009367C7">
              <w:rPr>
                <w:rFonts w:ascii="Times New Roman"/>
                <w:spacing w:val="-1"/>
                <w:sz w:val="24"/>
              </w:rPr>
              <w:t>amount</w:t>
            </w:r>
            <w:r w:rsidRPr="009367C7">
              <w:rPr>
                <w:rFonts w:ascii="Times New Roman"/>
                <w:spacing w:val="12"/>
                <w:sz w:val="24"/>
              </w:rPr>
              <w:t xml:space="preserve"> </w:t>
            </w:r>
            <w:r w:rsidRPr="009367C7">
              <w:rPr>
                <w:rFonts w:ascii="Times New Roman"/>
                <w:sz w:val="24"/>
              </w:rPr>
              <w:t>reported</w:t>
            </w:r>
            <w:r w:rsidRPr="009367C7">
              <w:rPr>
                <w:rFonts w:ascii="Times New Roman"/>
                <w:spacing w:val="10"/>
                <w:sz w:val="24"/>
              </w:rPr>
              <w:t xml:space="preserve"> </w:t>
            </w:r>
            <w:r w:rsidRPr="009367C7">
              <w:rPr>
                <w:rFonts w:ascii="Times New Roman"/>
                <w:sz w:val="24"/>
              </w:rPr>
              <w:t>in</w:t>
            </w:r>
            <w:r w:rsidRPr="009367C7">
              <w:rPr>
                <w:rFonts w:ascii="Times New Roman"/>
                <w:spacing w:val="12"/>
                <w:sz w:val="24"/>
              </w:rPr>
              <w:t xml:space="preserve"> </w:t>
            </w:r>
            <w:r w:rsidRPr="009367C7">
              <w:rPr>
                <w:rFonts w:ascii="Times New Roman"/>
                <w:sz w:val="24"/>
              </w:rPr>
              <w:t>item</w:t>
            </w:r>
            <w:r w:rsidRPr="009367C7">
              <w:rPr>
                <w:rFonts w:ascii="Times New Roman"/>
                <w:spacing w:val="10"/>
                <w:sz w:val="24"/>
              </w:rPr>
              <w:t xml:space="preserve"> </w:t>
            </w:r>
            <w:proofErr w:type="gramStart"/>
            <w:r w:rsidRPr="009367C7">
              <w:rPr>
                <w:rFonts w:ascii="Times New Roman"/>
                <w:sz w:val="24"/>
              </w:rPr>
              <w:t>3.6</w:t>
            </w:r>
            <w:proofErr w:type="gramEnd"/>
            <w:r w:rsidRPr="009367C7">
              <w:rPr>
                <w:rFonts w:ascii="Times New Roman"/>
                <w:spacing w:val="12"/>
                <w:sz w:val="24"/>
              </w:rPr>
              <w:t xml:space="preserve"> </w:t>
            </w:r>
            <w:r w:rsidRPr="009367C7">
              <w:rPr>
                <w:rFonts w:ascii="Times New Roman"/>
                <w:sz w:val="24"/>
              </w:rPr>
              <w:t>which</w:t>
            </w:r>
            <w:r w:rsidRPr="009367C7">
              <w:rPr>
                <w:rFonts w:ascii="Times New Roman"/>
                <w:spacing w:val="12"/>
                <w:sz w:val="24"/>
              </w:rPr>
              <w:t xml:space="preserve"> </w:t>
            </w:r>
            <w:r w:rsidRPr="009367C7">
              <w:rPr>
                <w:rFonts w:ascii="Times New Roman"/>
                <w:sz w:val="24"/>
              </w:rPr>
              <w:t>is</w:t>
            </w:r>
            <w:r w:rsidRPr="009367C7">
              <w:rPr>
                <w:rFonts w:ascii="Times New Roman"/>
                <w:spacing w:val="12"/>
                <w:sz w:val="24"/>
              </w:rPr>
              <w:t xml:space="preserve"> </w:t>
            </w:r>
            <w:r w:rsidRPr="009367C7">
              <w:rPr>
                <w:rFonts w:ascii="Times New Roman"/>
                <w:sz w:val="24"/>
              </w:rPr>
              <w:t>an</w:t>
            </w:r>
            <w:r w:rsidRPr="009367C7">
              <w:rPr>
                <w:rFonts w:ascii="Times New Roman"/>
                <w:spacing w:val="12"/>
                <w:sz w:val="24"/>
              </w:rPr>
              <w:t xml:space="preserve"> </w:t>
            </w:r>
            <w:r w:rsidRPr="009367C7">
              <w:rPr>
                <w:rFonts w:ascii="Times New Roman"/>
                <w:spacing w:val="-1"/>
                <w:sz w:val="24"/>
              </w:rPr>
              <w:t>asset</w:t>
            </w:r>
            <w:r w:rsidRPr="009367C7">
              <w:rPr>
                <w:rFonts w:ascii="Times New Roman"/>
                <w:spacing w:val="12"/>
                <w:sz w:val="24"/>
              </w:rPr>
              <w:t xml:space="preserve"> </w:t>
            </w:r>
            <w:r w:rsidRPr="009367C7">
              <w:rPr>
                <w:rFonts w:ascii="Times New Roman"/>
                <w:spacing w:val="-1"/>
                <w:sz w:val="24"/>
              </w:rPr>
              <w:t>representing</w:t>
            </w:r>
            <w:r w:rsidRPr="009367C7">
              <w:rPr>
                <w:rFonts w:ascii="Times New Roman"/>
                <w:spacing w:val="12"/>
                <w:sz w:val="24"/>
              </w:rPr>
              <w:t xml:space="preserve"> </w:t>
            </w:r>
            <w:r w:rsidRPr="009367C7">
              <w:rPr>
                <w:rFonts w:ascii="Times New Roman"/>
                <w:sz w:val="24"/>
              </w:rPr>
              <w:t>a</w:t>
            </w:r>
            <w:r w:rsidRPr="009367C7">
              <w:rPr>
                <w:rFonts w:ascii="Times New Roman"/>
                <w:spacing w:val="12"/>
                <w:sz w:val="24"/>
              </w:rPr>
              <w:t xml:space="preserve"> </w:t>
            </w:r>
            <w:r w:rsidRPr="009367C7">
              <w:rPr>
                <w:rFonts w:ascii="Times New Roman"/>
                <w:sz w:val="24"/>
              </w:rPr>
              <w:t>claim</w:t>
            </w:r>
            <w:r w:rsidRPr="009367C7">
              <w:rPr>
                <w:rFonts w:ascii="Times New Roman"/>
                <w:spacing w:val="10"/>
                <w:sz w:val="24"/>
              </w:rPr>
              <w:t xml:space="preserve"> </w:t>
            </w:r>
            <w:r w:rsidRPr="009367C7">
              <w:rPr>
                <w:rFonts w:ascii="Times New Roman"/>
                <w:sz w:val="24"/>
              </w:rPr>
              <w:t>on</w:t>
            </w:r>
            <w:r w:rsidRPr="009367C7">
              <w:rPr>
                <w:rFonts w:ascii="Times New Roman"/>
                <w:spacing w:val="12"/>
                <w:sz w:val="24"/>
              </w:rPr>
              <w:t xml:space="preserve"> </w:t>
            </w:r>
            <w:r w:rsidRPr="009367C7">
              <w:rPr>
                <w:rFonts w:ascii="Times New Roman"/>
                <w:sz w:val="24"/>
              </w:rPr>
              <w:t>or</w:t>
            </w:r>
            <w:r w:rsidRPr="009367C7">
              <w:rPr>
                <w:rFonts w:ascii="Times New Roman"/>
                <w:spacing w:val="39"/>
                <w:sz w:val="24"/>
              </w:rPr>
              <w:t xml:space="preserve"> </w:t>
            </w:r>
            <w:r w:rsidRPr="009367C7">
              <w:rPr>
                <w:rFonts w:ascii="Times New Roman"/>
                <w:spacing w:val="-1"/>
                <w:sz w:val="24"/>
              </w:rPr>
              <w:t>guaranteed</w:t>
            </w:r>
            <w:r w:rsidRPr="009367C7">
              <w:rPr>
                <w:rFonts w:ascii="Times New Roman"/>
                <w:spacing w:val="10"/>
                <w:sz w:val="24"/>
              </w:rPr>
              <w:t xml:space="preserve"> </w:t>
            </w:r>
            <w:r w:rsidRPr="009367C7">
              <w:rPr>
                <w:rFonts w:ascii="Times New Roman"/>
                <w:sz w:val="24"/>
              </w:rPr>
              <w:t>by</w:t>
            </w:r>
            <w:r w:rsidRPr="009367C7">
              <w:rPr>
                <w:rFonts w:ascii="Times New Roman"/>
                <w:spacing w:val="12"/>
                <w:sz w:val="24"/>
              </w:rPr>
              <w:t xml:space="preserve"> </w:t>
            </w:r>
            <w:r w:rsidRPr="009367C7">
              <w:rPr>
                <w:rFonts w:ascii="Times New Roman"/>
                <w:sz w:val="24"/>
              </w:rPr>
              <w:t>a</w:t>
            </w:r>
            <w:r w:rsidRPr="009367C7">
              <w:rPr>
                <w:rFonts w:ascii="Times New Roman"/>
                <w:spacing w:val="12"/>
                <w:sz w:val="24"/>
              </w:rPr>
              <w:t xml:space="preserve"> </w:t>
            </w:r>
            <w:r w:rsidRPr="009367C7">
              <w:rPr>
                <w:rFonts w:ascii="Times New Roman"/>
                <w:spacing w:val="-1"/>
                <w:sz w:val="24"/>
              </w:rPr>
              <w:t>central</w:t>
            </w:r>
            <w:r w:rsidRPr="009367C7">
              <w:rPr>
                <w:rFonts w:ascii="Times New Roman"/>
                <w:spacing w:val="11"/>
                <w:sz w:val="24"/>
              </w:rPr>
              <w:t xml:space="preserve"> </w:t>
            </w:r>
            <w:r w:rsidRPr="009367C7">
              <w:rPr>
                <w:rFonts w:ascii="Times New Roman"/>
                <w:spacing w:val="-1"/>
                <w:sz w:val="24"/>
              </w:rPr>
              <w:t>government</w:t>
            </w:r>
            <w:r w:rsidRPr="009367C7">
              <w:rPr>
                <w:rFonts w:ascii="Times New Roman"/>
                <w:spacing w:val="12"/>
                <w:sz w:val="24"/>
              </w:rPr>
              <w:t xml:space="preserve"> </w:t>
            </w:r>
            <w:r w:rsidRPr="009367C7">
              <w:rPr>
                <w:rFonts w:ascii="Times New Roman"/>
                <w:sz w:val="24"/>
              </w:rPr>
              <w:t>that</w:t>
            </w:r>
            <w:r w:rsidRPr="009367C7">
              <w:rPr>
                <w:rFonts w:ascii="Times New Roman"/>
                <w:spacing w:val="12"/>
                <w:sz w:val="24"/>
              </w:rPr>
              <w:t xml:space="preserve"> </w:t>
            </w:r>
            <w:r w:rsidRPr="009367C7">
              <w:rPr>
                <w:rFonts w:ascii="Times New Roman"/>
                <w:sz w:val="24"/>
              </w:rPr>
              <w:t>is</w:t>
            </w:r>
            <w:r w:rsidRPr="009367C7">
              <w:rPr>
                <w:rFonts w:ascii="Times New Roman"/>
                <w:spacing w:val="12"/>
                <w:sz w:val="24"/>
              </w:rPr>
              <w:t xml:space="preserve"> </w:t>
            </w:r>
            <w:r w:rsidRPr="009367C7">
              <w:rPr>
                <w:rFonts w:ascii="Times New Roman"/>
                <w:spacing w:val="-1"/>
                <w:sz w:val="24"/>
              </w:rPr>
              <w:t>assigned</w:t>
            </w:r>
            <w:r w:rsidRPr="009367C7">
              <w:rPr>
                <w:rFonts w:ascii="Times New Roman"/>
                <w:spacing w:val="12"/>
                <w:sz w:val="24"/>
              </w:rPr>
              <w:t xml:space="preserve"> </w:t>
            </w:r>
            <w:r w:rsidRPr="009367C7">
              <w:rPr>
                <w:rFonts w:ascii="Times New Roman"/>
                <w:spacing w:val="-1"/>
                <w:sz w:val="24"/>
              </w:rPr>
              <w:t>credit</w:t>
            </w:r>
            <w:r w:rsidRPr="009367C7">
              <w:rPr>
                <w:rFonts w:ascii="Times New Roman"/>
                <w:spacing w:val="12"/>
                <w:sz w:val="24"/>
              </w:rPr>
              <w:t xml:space="preserve"> </w:t>
            </w:r>
            <w:r w:rsidRPr="009367C7">
              <w:rPr>
                <w:rFonts w:ascii="Times New Roman"/>
                <w:spacing w:val="-1"/>
                <w:sz w:val="24"/>
              </w:rPr>
              <w:t>quality</w:t>
            </w:r>
            <w:r w:rsidRPr="009367C7">
              <w:rPr>
                <w:rFonts w:ascii="Times New Roman"/>
                <w:spacing w:val="12"/>
                <w:sz w:val="24"/>
              </w:rPr>
              <w:t xml:space="preserve"> </w:t>
            </w:r>
            <w:r w:rsidRPr="009367C7">
              <w:rPr>
                <w:rFonts w:ascii="Times New Roman"/>
                <w:sz w:val="24"/>
              </w:rPr>
              <w:t>step</w:t>
            </w:r>
            <w:r w:rsidRPr="009367C7">
              <w:rPr>
                <w:rFonts w:ascii="Times New Roman"/>
                <w:spacing w:val="12"/>
                <w:sz w:val="24"/>
              </w:rPr>
              <w:t xml:space="preserve"> </w:t>
            </w:r>
            <w:r w:rsidRPr="009367C7">
              <w:rPr>
                <w:rFonts w:ascii="Times New Roman"/>
                <w:sz w:val="24"/>
              </w:rPr>
              <w:t>2</w:t>
            </w:r>
            <w:r w:rsidRPr="009367C7">
              <w:rPr>
                <w:rFonts w:ascii="Times New Roman"/>
                <w:spacing w:val="10"/>
                <w:sz w:val="24"/>
              </w:rPr>
              <w:t xml:space="preserve"> </w:t>
            </w:r>
            <w:r w:rsidRPr="009367C7">
              <w:rPr>
                <w:rFonts w:ascii="Times New Roman"/>
                <w:sz w:val="24"/>
              </w:rPr>
              <w:t>or</w:t>
            </w:r>
            <w:r w:rsidRPr="009367C7">
              <w:rPr>
                <w:rFonts w:ascii="Times New Roman"/>
                <w:spacing w:val="13"/>
                <w:sz w:val="24"/>
              </w:rPr>
              <w:t xml:space="preserve"> </w:t>
            </w:r>
            <w:r w:rsidRPr="009367C7">
              <w:rPr>
                <w:rFonts w:ascii="Times New Roman"/>
                <w:sz w:val="24"/>
              </w:rPr>
              <w:t>3</w:t>
            </w:r>
            <w:r w:rsidRPr="009367C7">
              <w:rPr>
                <w:rFonts w:ascii="Times New Roman"/>
                <w:spacing w:val="75"/>
                <w:sz w:val="24"/>
              </w:rPr>
              <w:t xml:space="preserve"> </w:t>
            </w:r>
            <w:r w:rsidRPr="009367C7">
              <w:rPr>
                <w:rFonts w:ascii="Times New Roman"/>
                <w:sz w:val="24"/>
              </w:rPr>
              <w:t xml:space="preserve">by a </w:t>
            </w:r>
            <w:r w:rsidRPr="009367C7">
              <w:rPr>
                <w:rFonts w:ascii="Times New Roman"/>
                <w:spacing w:val="-1"/>
                <w:sz w:val="24"/>
              </w:rPr>
              <w:t>nominated</w:t>
            </w:r>
            <w:r w:rsidRPr="009367C7">
              <w:rPr>
                <w:rFonts w:ascii="Times New Roman"/>
                <w:sz w:val="24"/>
              </w:rPr>
              <w:t xml:space="preserve"> </w:t>
            </w:r>
            <w:r w:rsidRPr="009367C7">
              <w:rPr>
                <w:rFonts w:ascii="Times New Roman"/>
                <w:spacing w:val="-1"/>
                <w:sz w:val="24"/>
              </w:rPr>
              <w:t>ECAI.</w:t>
            </w:r>
          </w:p>
        </w:tc>
      </w:tr>
      <w:tr w:rsidR="00190C4E" w:rsidRPr="009367C7" w14:paraId="48C4C9AC" w14:textId="77777777">
        <w:trPr>
          <w:trHeight w:val="304"/>
        </w:trPr>
        <w:tc>
          <w:tcPr>
            <w:tcW w:w="1418" w:type="dxa"/>
          </w:tcPr>
          <w:p w14:paraId="44869C4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0950</w:t>
            </w:r>
          </w:p>
        </w:tc>
        <w:tc>
          <w:tcPr>
            <w:tcW w:w="7590" w:type="dxa"/>
          </w:tcPr>
          <w:p w14:paraId="7B26F6D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3.6.3 </w:t>
            </w:r>
            <w:r w:rsidRPr="009367C7">
              <w:rPr>
                <w:rFonts w:ascii="Times New Roman"/>
                <w:b/>
                <w:spacing w:val="-1"/>
                <w:sz w:val="24"/>
                <w:u w:val="thick" w:color="000000"/>
              </w:rPr>
              <w:t>shares</w:t>
            </w:r>
          </w:p>
          <w:p w14:paraId="20D93B4D"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w:t>
            </w:r>
            <w:proofErr w:type="gramStart"/>
            <w:r w:rsidRPr="009367C7">
              <w:rPr>
                <w:rFonts w:ascii="Times New Roman"/>
                <w:sz w:val="24"/>
              </w:rPr>
              <w:t>in</w:t>
            </w:r>
            <w:r w:rsidRPr="009367C7">
              <w:rPr>
                <w:rFonts w:ascii="Times New Roman"/>
                <w:spacing w:val="-2"/>
                <w:sz w:val="24"/>
              </w:rPr>
              <w:t xml:space="preserve"> </w:t>
            </w:r>
            <w:r w:rsidRPr="009367C7">
              <w:rPr>
                <w:rFonts w:ascii="Times New Roman"/>
                <w:spacing w:val="-1"/>
                <w:sz w:val="24"/>
              </w:rPr>
              <w:t>item</w:t>
            </w:r>
            <w:proofErr w:type="gramEnd"/>
            <w:r w:rsidRPr="009367C7">
              <w:rPr>
                <w:rFonts w:ascii="Times New Roman"/>
                <w:spacing w:val="-2"/>
                <w:sz w:val="24"/>
              </w:rPr>
              <w:t xml:space="preserve"> </w:t>
            </w:r>
            <w:r w:rsidRPr="009367C7">
              <w:rPr>
                <w:rFonts w:ascii="Times New Roman"/>
                <w:sz w:val="24"/>
              </w:rPr>
              <w:t xml:space="preserve">3.6 which is </w:t>
            </w:r>
            <w:r w:rsidRPr="009367C7">
              <w:rPr>
                <w:rFonts w:ascii="Times New Roman"/>
                <w:spacing w:val="-1"/>
                <w:sz w:val="24"/>
              </w:rPr>
              <w:t>shares.</w:t>
            </w:r>
          </w:p>
        </w:tc>
      </w:tr>
      <w:tr w:rsidR="00190C4E" w:rsidRPr="009367C7" w14:paraId="532F777E" w14:textId="77777777">
        <w:trPr>
          <w:trHeight w:val="304"/>
        </w:trPr>
        <w:tc>
          <w:tcPr>
            <w:tcW w:w="1418" w:type="dxa"/>
          </w:tcPr>
          <w:p w14:paraId="4079970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0960</w:t>
            </w:r>
          </w:p>
        </w:tc>
        <w:tc>
          <w:tcPr>
            <w:tcW w:w="7590" w:type="dxa"/>
          </w:tcPr>
          <w:p w14:paraId="13A32B87"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3.6.4 </w:t>
            </w:r>
            <w:r w:rsidRPr="009367C7">
              <w:rPr>
                <w:rFonts w:ascii="Times New Roman"/>
                <w:b/>
                <w:spacing w:val="-1"/>
                <w:sz w:val="24"/>
                <w:u w:val="thick" w:color="000000"/>
              </w:rPr>
              <w:t>covered bonds</w:t>
            </w:r>
          </w:p>
          <w:p w14:paraId="75C9A0EC"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w:t>
            </w:r>
            <w:proofErr w:type="gramStart"/>
            <w:r w:rsidRPr="009367C7">
              <w:rPr>
                <w:rFonts w:ascii="Times New Roman"/>
                <w:sz w:val="24"/>
              </w:rPr>
              <w:t>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3.6 which is</w:t>
            </w:r>
            <w:proofErr w:type="gramEnd"/>
            <w:r w:rsidRPr="009367C7">
              <w:rPr>
                <w:rFonts w:ascii="Times New Roman"/>
                <w:sz w:val="24"/>
              </w:rPr>
              <w:t xml:space="preserve"> </w:t>
            </w:r>
            <w:proofErr w:type="gramStart"/>
            <w:r w:rsidRPr="009367C7">
              <w:rPr>
                <w:rFonts w:ascii="Times New Roman"/>
                <w:spacing w:val="-1"/>
                <w:sz w:val="24"/>
              </w:rPr>
              <w:t>covered</w:t>
            </w:r>
            <w:proofErr w:type="gramEnd"/>
            <w:r w:rsidRPr="009367C7">
              <w:rPr>
                <w:rFonts w:ascii="Times New Roman"/>
                <w:sz w:val="24"/>
              </w:rPr>
              <w:t xml:space="preserve"> bonds.</w:t>
            </w:r>
          </w:p>
        </w:tc>
      </w:tr>
      <w:tr w:rsidR="00190C4E" w:rsidRPr="009367C7" w14:paraId="2509A61B" w14:textId="77777777">
        <w:trPr>
          <w:trHeight w:val="304"/>
        </w:trPr>
        <w:tc>
          <w:tcPr>
            <w:tcW w:w="1418" w:type="dxa"/>
          </w:tcPr>
          <w:p w14:paraId="5F07FD0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0970</w:t>
            </w:r>
          </w:p>
        </w:tc>
        <w:tc>
          <w:tcPr>
            <w:tcW w:w="7590" w:type="dxa"/>
          </w:tcPr>
          <w:p w14:paraId="5083EB96"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3.6.5 </w:t>
            </w:r>
            <w:r w:rsidRPr="009367C7">
              <w:rPr>
                <w:rFonts w:ascii="Times New Roman"/>
                <w:b/>
                <w:spacing w:val="-1"/>
                <w:sz w:val="24"/>
                <w:u w:val="thick" w:color="000000"/>
              </w:rPr>
              <w:t>ABS</w:t>
            </w:r>
          </w:p>
          <w:p w14:paraId="6FF1A9BD" w14:textId="77777777" w:rsidR="00190C4E" w:rsidRPr="009367C7" w:rsidRDefault="00190C4E">
            <w:pPr>
              <w:pStyle w:val="TableParagraph"/>
              <w:spacing w:before="117"/>
              <w:ind w:left="102"/>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w:t>
            </w:r>
            <w:proofErr w:type="gramStart"/>
            <w:r w:rsidRPr="009367C7">
              <w:rPr>
                <w:rFonts w:ascii="Times New Roman"/>
                <w:sz w:val="24"/>
              </w:rPr>
              <w:t>in</w:t>
            </w:r>
            <w:proofErr w:type="gramEnd"/>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 xml:space="preserve">3.6 which is </w:t>
            </w:r>
            <w:r w:rsidRPr="009367C7">
              <w:rPr>
                <w:rFonts w:ascii="Times New Roman"/>
                <w:spacing w:val="-1"/>
                <w:sz w:val="24"/>
              </w:rPr>
              <w:t>ABS</w:t>
            </w:r>
            <w:r w:rsidRPr="009367C7">
              <w:rPr>
                <w:rFonts w:ascii="Times New Roman"/>
                <w:sz w:val="24"/>
              </w:rPr>
              <w:t>.</w:t>
            </w:r>
          </w:p>
        </w:tc>
      </w:tr>
      <w:tr w:rsidR="00190C4E" w:rsidRPr="009367C7" w14:paraId="4C1452E5" w14:textId="77777777">
        <w:trPr>
          <w:trHeight w:val="304"/>
        </w:trPr>
        <w:tc>
          <w:tcPr>
            <w:tcW w:w="1418" w:type="dxa"/>
          </w:tcPr>
          <w:p w14:paraId="7E3629C1"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0980</w:t>
            </w:r>
          </w:p>
        </w:tc>
        <w:tc>
          <w:tcPr>
            <w:tcW w:w="7590" w:type="dxa"/>
          </w:tcPr>
          <w:p w14:paraId="7EECCA0B"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 xml:space="preserve">3.6.6 </w:t>
            </w:r>
            <w:r w:rsidRPr="009367C7">
              <w:rPr>
                <w:rFonts w:ascii="Times New Roman"/>
                <w:b/>
                <w:spacing w:val="-1"/>
                <w:sz w:val="24"/>
                <w:u w:val="thick" w:color="000000"/>
              </w:rPr>
              <w:t>other</w:t>
            </w:r>
            <w:r w:rsidRPr="009367C7">
              <w:rPr>
                <w:rFonts w:ascii="Times New Roman"/>
                <w:b/>
                <w:sz w:val="24"/>
                <w:u w:val="thick" w:color="000000"/>
              </w:rPr>
              <w:t xml:space="preserve"> </w:t>
            </w:r>
            <w:r w:rsidRPr="009367C7">
              <w:rPr>
                <w:rFonts w:ascii="Times New Roman"/>
                <w:b/>
                <w:spacing w:val="-1"/>
                <w:sz w:val="24"/>
                <w:u w:val="thick" w:color="000000"/>
              </w:rPr>
              <w:t>tradable</w:t>
            </w:r>
            <w:r w:rsidRPr="009367C7">
              <w:rPr>
                <w:rFonts w:ascii="Times New Roman"/>
                <w:b/>
                <w:sz w:val="24"/>
                <w:u w:val="thick" w:color="000000"/>
              </w:rPr>
              <w:t xml:space="preserve"> </w:t>
            </w:r>
            <w:r w:rsidRPr="009367C7">
              <w:rPr>
                <w:rFonts w:ascii="Times New Roman"/>
                <w:b/>
                <w:spacing w:val="-1"/>
                <w:sz w:val="24"/>
                <w:u w:val="thick" w:color="000000"/>
              </w:rPr>
              <w:t>assets</w:t>
            </w:r>
          </w:p>
          <w:p w14:paraId="5D100ECA" w14:textId="77777777" w:rsidR="00190C4E" w:rsidRPr="009367C7" w:rsidRDefault="00190C4E">
            <w:pPr>
              <w:pStyle w:val="TableParagraph"/>
              <w:spacing w:before="117"/>
              <w:ind w:left="102" w:right="99"/>
              <w:rPr>
                <w:rFonts w:ascii="Times New Roman" w:eastAsia="Times New Roman" w:hAnsi="Times New Roman" w:cs="Times New Roman"/>
                <w:sz w:val="24"/>
                <w:szCs w:val="24"/>
              </w:rPr>
            </w:pPr>
            <w:r w:rsidRPr="009367C7">
              <w:rPr>
                <w:rFonts w:ascii="Times New Roman"/>
                <w:spacing w:val="-1"/>
                <w:sz w:val="24"/>
              </w:rPr>
              <w:lastRenderedPageBreak/>
              <w:t>The</w:t>
            </w:r>
            <w:r w:rsidRPr="009367C7">
              <w:rPr>
                <w:rFonts w:ascii="Times New Roman"/>
                <w:spacing w:val="13"/>
                <w:sz w:val="24"/>
              </w:rPr>
              <w:t xml:space="preserve"> </w:t>
            </w:r>
            <w:r w:rsidRPr="009367C7">
              <w:rPr>
                <w:rFonts w:ascii="Times New Roman"/>
                <w:spacing w:val="-1"/>
                <w:sz w:val="24"/>
              </w:rPr>
              <w:t>amount</w:t>
            </w:r>
            <w:r w:rsidRPr="009367C7">
              <w:rPr>
                <w:rFonts w:ascii="Times New Roman"/>
                <w:spacing w:val="13"/>
                <w:sz w:val="24"/>
              </w:rPr>
              <w:t xml:space="preserve"> </w:t>
            </w:r>
            <w:r w:rsidRPr="009367C7">
              <w:rPr>
                <w:rFonts w:ascii="Times New Roman"/>
                <w:spacing w:val="-1"/>
                <w:sz w:val="24"/>
              </w:rPr>
              <w:t>reported</w:t>
            </w:r>
            <w:r w:rsidRPr="009367C7">
              <w:rPr>
                <w:rFonts w:ascii="Times New Roman"/>
                <w:spacing w:val="12"/>
                <w:sz w:val="24"/>
              </w:rPr>
              <w:t xml:space="preserve"> </w:t>
            </w:r>
            <w:r w:rsidRPr="009367C7">
              <w:rPr>
                <w:rFonts w:ascii="Times New Roman"/>
                <w:sz w:val="24"/>
              </w:rPr>
              <w:t>in</w:t>
            </w:r>
            <w:r w:rsidRPr="009367C7">
              <w:rPr>
                <w:rFonts w:ascii="Times New Roman"/>
                <w:spacing w:val="12"/>
                <w:sz w:val="24"/>
              </w:rPr>
              <w:t xml:space="preserve"> </w:t>
            </w:r>
            <w:r w:rsidRPr="009367C7">
              <w:rPr>
                <w:rFonts w:ascii="Times New Roman"/>
                <w:sz w:val="24"/>
              </w:rPr>
              <w:t>item</w:t>
            </w:r>
            <w:r w:rsidRPr="009367C7">
              <w:rPr>
                <w:rFonts w:ascii="Times New Roman"/>
                <w:spacing w:val="11"/>
                <w:sz w:val="24"/>
              </w:rPr>
              <w:t xml:space="preserve"> </w:t>
            </w:r>
            <w:proofErr w:type="gramStart"/>
            <w:r w:rsidRPr="009367C7">
              <w:rPr>
                <w:rFonts w:ascii="Times New Roman"/>
                <w:sz w:val="24"/>
              </w:rPr>
              <w:t>3.6</w:t>
            </w:r>
            <w:proofErr w:type="gramEnd"/>
            <w:r w:rsidRPr="009367C7">
              <w:rPr>
                <w:rFonts w:ascii="Times New Roman"/>
                <w:spacing w:val="13"/>
                <w:sz w:val="24"/>
              </w:rPr>
              <w:t xml:space="preserve"> </w:t>
            </w:r>
            <w:r w:rsidRPr="009367C7">
              <w:rPr>
                <w:rFonts w:ascii="Times New Roman"/>
                <w:spacing w:val="-1"/>
                <w:sz w:val="24"/>
              </w:rPr>
              <w:t>which</w:t>
            </w:r>
            <w:r w:rsidRPr="009367C7">
              <w:rPr>
                <w:rFonts w:ascii="Times New Roman"/>
                <w:spacing w:val="13"/>
                <w:sz w:val="24"/>
              </w:rPr>
              <w:t xml:space="preserve"> </w:t>
            </w:r>
            <w:r w:rsidRPr="009367C7">
              <w:rPr>
                <w:rFonts w:ascii="Times New Roman"/>
                <w:spacing w:val="-1"/>
                <w:sz w:val="24"/>
              </w:rPr>
              <w:t>is</w:t>
            </w:r>
            <w:r w:rsidRPr="009367C7">
              <w:rPr>
                <w:rFonts w:ascii="Times New Roman"/>
                <w:spacing w:val="13"/>
                <w:sz w:val="24"/>
              </w:rPr>
              <w:t xml:space="preserve"> </w:t>
            </w:r>
            <w:r w:rsidRPr="009367C7">
              <w:rPr>
                <w:rFonts w:ascii="Times New Roman"/>
                <w:spacing w:val="-1"/>
                <w:sz w:val="24"/>
              </w:rPr>
              <w:t>other</w:t>
            </w:r>
            <w:r w:rsidRPr="009367C7">
              <w:rPr>
                <w:rFonts w:ascii="Times New Roman"/>
                <w:spacing w:val="12"/>
                <w:sz w:val="24"/>
              </w:rPr>
              <w:t xml:space="preserve"> </w:t>
            </w:r>
            <w:r w:rsidRPr="009367C7">
              <w:rPr>
                <w:rFonts w:ascii="Times New Roman"/>
                <w:spacing w:val="-1"/>
                <w:sz w:val="24"/>
              </w:rPr>
              <w:t>tradable</w:t>
            </w:r>
            <w:r w:rsidRPr="009367C7">
              <w:rPr>
                <w:rFonts w:ascii="Times New Roman"/>
                <w:spacing w:val="12"/>
                <w:sz w:val="24"/>
              </w:rPr>
              <w:t xml:space="preserve"> </w:t>
            </w:r>
            <w:r w:rsidRPr="009367C7">
              <w:rPr>
                <w:rFonts w:ascii="Times New Roman"/>
                <w:spacing w:val="-1"/>
                <w:sz w:val="24"/>
              </w:rPr>
              <w:t>asset</w:t>
            </w:r>
            <w:r w:rsidRPr="009367C7">
              <w:rPr>
                <w:rFonts w:ascii="Times New Roman"/>
                <w:spacing w:val="13"/>
                <w:sz w:val="24"/>
              </w:rPr>
              <w:t xml:space="preserve"> </w:t>
            </w:r>
            <w:r w:rsidRPr="009367C7">
              <w:rPr>
                <w:rFonts w:ascii="Times New Roman"/>
                <w:spacing w:val="-1"/>
                <w:sz w:val="24"/>
              </w:rPr>
              <w:t>not</w:t>
            </w:r>
            <w:r w:rsidRPr="009367C7">
              <w:rPr>
                <w:rFonts w:ascii="Times New Roman"/>
                <w:spacing w:val="12"/>
                <w:sz w:val="24"/>
              </w:rPr>
              <w:t xml:space="preserve"> </w:t>
            </w:r>
            <w:r w:rsidRPr="009367C7">
              <w:rPr>
                <w:rFonts w:ascii="Times New Roman"/>
                <w:spacing w:val="-1"/>
                <w:sz w:val="24"/>
              </w:rPr>
              <w:t>reported</w:t>
            </w:r>
            <w:r w:rsidRPr="009367C7">
              <w:rPr>
                <w:rFonts w:ascii="Times New Roman"/>
                <w:spacing w:val="13"/>
                <w:sz w:val="24"/>
              </w:rPr>
              <w:t xml:space="preserve"> </w:t>
            </w:r>
            <w:r w:rsidRPr="009367C7">
              <w:rPr>
                <w:rFonts w:ascii="Times New Roman"/>
                <w:sz w:val="24"/>
              </w:rPr>
              <w:t>in</w:t>
            </w:r>
            <w:r w:rsidRPr="009367C7">
              <w:rPr>
                <w:rFonts w:ascii="Times New Roman"/>
                <w:spacing w:val="77"/>
                <w:sz w:val="24"/>
              </w:rPr>
              <w:t xml:space="preserve"> </w:t>
            </w:r>
            <w:r w:rsidRPr="009367C7">
              <w:rPr>
                <w:rFonts w:ascii="Times New Roman"/>
                <w:spacing w:val="-1"/>
                <w:sz w:val="24"/>
              </w:rPr>
              <w:t>items</w:t>
            </w:r>
            <w:r w:rsidRPr="009367C7">
              <w:rPr>
                <w:rFonts w:ascii="Times New Roman"/>
                <w:sz w:val="24"/>
              </w:rPr>
              <w:t xml:space="preserve"> 3.6.1 to 3.6.5 and 3.7a.</w:t>
            </w:r>
          </w:p>
        </w:tc>
      </w:tr>
      <w:tr w:rsidR="00190C4E" w:rsidRPr="009367C7" w14:paraId="7BC0C7F9" w14:textId="77777777">
        <w:trPr>
          <w:trHeight w:val="304"/>
        </w:trPr>
        <w:tc>
          <w:tcPr>
            <w:tcW w:w="1418" w:type="dxa"/>
          </w:tcPr>
          <w:p w14:paraId="42BCEA2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0990</w:t>
            </w:r>
          </w:p>
        </w:tc>
        <w:tc>
          <w:tcPr>
            <w:tcW w:w="7590" w:type="dxa"/>
          </w:tcPr>
          <w:p w14:paraId="64703854" w14:textId="77777777" w:rsidR="00190C4E" w:rsidRPr="009367C7" w:rsidRDefault="00190C4E">
            <w:pPr>
              <w:pStyle w:val="TableParagraph"/>
              <w:spacing w:before="118"/>
              <w:ind w:left="102"/>
              <w:jc w:val="both"/>
              <w:rPr>
                <w:rFonts w:ascii="Times New Roman" w:eastAsia="Times New Roman" w:hAnsi="Times New Roman" w:cs="Times New Roman"/>
                <w:sz w:val="24"/>
                <w:szCs w:val="24"/>
              </w:rPr>
            </w:pPr>
            <w:r w:rsidRPr="009367C7">
              <w:rPr>
                <w:rFonts w:ascii="Times New Roman"/>
                <w:b/>
                <w:sz w:val="24"/>
                <w:u w:val="thick" w:color="000000"/>
              </w:rPr>
              <w:t xml:space="preserve">3.7 </w:t>
            </w:r>
            <w:r w:rsidRPr="009367C7">
              <w:rPr>
                <w:rFonts w:ascii="Times New Roman"/>
                <w:b/>
                <w:spacing w:val="-1"/>
                <w:sz w:val="24"/>
                <w:u w:val="thick" w:color="000000"/>
              </w:rPr>
              <w:t>non-tradable</w:t>
            </w:r>
            <w:r w:rsidRPr="009367C7">
              <w:rPr>
                <w:rFonts w:ascii="Times New Roman"/>
                <w:b/>
                <w:sz w:val="24"/>
                <w:u w:val="thick" w:color="000000"/>
              </w:rPr>
              <w:t xml:space="preserve"> assets</w:t>
            </w:r>
            <w:r w:rsidRPr="009367C7">
              <w:rPr>
                <w:rFonts w:ascii="Times New Roman"/>
                <w:b/>
                <w:spacing w:val="-1"/>
                <w:sz w:val="24"/>
                <w:u w:val="thick" w:color="000000"/>
              </w:rPr>
              <w:t xml:space="preserve"> eligible</w:t>
            </w:r>
            <w:r w:rsidRPr="009367C7">
              <w:rPr>
                <w:rFonts w:ascii="Times New Roman"/>
                <w:b/>
                <w:sz w:val="24"/>
                <w:u w:val="thick" w:color="000000"/>
              </w:rPr>
              <w:t xml:space="preserve"> </w:t>
            </w:r>
            <w:r w:rsidRPr="009367C7">
              <w:rPr>
                <w:rFonts w:ascii="Times New Roman"/>
                <w:b/>
                <w:spacing w:val="-1"/>
                <w:sz w:val="24"/>
                <w:u w:val="thick" w:color="000000"/>
              </w:rPr>
              <w:t>for central</w:t>
            </w:r>
            <w:r w:rsidRPr="009367C7">
              <w:rPr>
                <w:rFonts w:ascii="Times New Roman"/>
                <w:b/>
                <w:sz w:val="24"/>
                <w:u w:val="thick" w:color="000000"/>
              </w:rPr>
              <w:t xml:space="preserve"> </w:t>
            </w:r>
            <w:r w:rsidRPr="009367C7">
              <w:rPr>
                <w:rFonts w:ascii="Times New Roman"/>
                <w:b/>
                <w:spacing w:val="-1"/>
                <w:sz w:val="24"/>
                <w:u w:val="thick" w:color="000000"/>
              </w:rPr>
              <w:t>bank</w:t>
            </w:r>
          </w:p>
          <w:p w14:paraId="402DDE02" w14:textId="251367A7" w:rsidR="00190C4E" w:rsidRPr="009367C7" w:rsidRDefault="00190C4E">
            <w:pPr>
              <w:pStyle w:val="TableParagraph"/>
              <w:spacing w:before="117"/>
              <w:ind w:left="102" w:right="100"/>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5"/>
                <w:sz w:val="24"/>
              </w:rPr>
              <w:t xml:space="preserve"> </w:t>
            </w:r>
            <w:r w:rsidRPr="009367C7">
              <w:rPr>
                <w:rFonts w:ascii="Times New Roman"/>
                <w:spacing w:val="-1"/>
                <w:sz w:val="24"/>
              </w:rPr>
              <w:t>carrying amount</w:t>
            </w:r>
            <w:r w:rsidRPr="009367C7">
              <w:rPr>
                <w:rFonts w:ascii="Times New Roman"/>
                <w:spacing w:val="24"/>
                <w:sz w:val="24"/>
              </w:rPr>
              <w:t xml:space="preserve"> </w:t>
            </w:r>
            <w:r w:rsidRPr="009367C7">
              <w:rPr>
                <w:rFonts w:ascii="Times New Roman"/>
                <w:sz w:val="24"/>
              </w:rPr>
              <w:t>of</w:t>
            </w:r>
            <w:r w:rsidRPr="009367C7">
              <w:rPr>
                <w:rFonts w:ascii="Times New Roman"/>
                <w:spacing w:val="23"/>
                <w:sz w:val="24"/>
              </w:rPr>
              <w:t xml:space="preserve"> </w:t>
            </w:r>
            <w:r w:rsidRPr="009367C7">
              <w:rPr>
                <w:rFonts w:ascii="Times New Roman"/>
                <w:spacing w:val="-1"/>
                <w:sz w:val="24"/>
              </w:rPr>
              <w:t>non-tradable</w:t>
            </w:r>
            <w:r w:rsidRPr="009367C7">
              <w:rPr>
                <w:rFonts w:ascii="Times New Roman"/>
                <w:spacing w:val="24"/>
                <w:sz w:val="24"/>
              </w:rPr>
              <w:t xml:space="preserve"> </w:t>
            </w:r>
            <w:r w:rsidRPr="009367C7">
              <w:rPr>
                <w:rFonts w:ascii="Times New Roman"/>
                <w:spacing w:val="-1"/>
                <w:sz w:val="24"/>
              </w:rPr>
              <w:t>assets</w:t>
            </w:r>
            <w:r w:rsidRPr="009367C7">
              <w:rPr>
                <w:rFonts w:ascii="Times New Roman"/>
                <w:spacing w:val="24"/>
                <w:sz w:val="24"/>
              </w:rPr>
              <w:t xml:space="preserve"> </w:t>
            </w:r>
            <w:r w:rsidRPr="009367C7">
              <w:rPr>
                <w:rFonts w:ascii="Times New Roman"/>
                <w:sz w:val="24"/>
              </w:rPr>
              <w:t>that</w:t>
            </w:r>
            <w:r w:rsidRPr="009367C7">
              <w:rPr>
                <w:rFonts w:ascii="Times New Roman"/>
                <w:spacing w:val="24"/>
                <w:sz w:val="24"/>
              </w:rPr>
              <w:t xml:space="preserve"> </w:t>
            </w:r>
            <w:r w:rsidRPr="009367C7">
              <w:rPr>
                <w:rFonts w:ascii="Times New Roman"/>
                <w:sz w:val="24"/>
              </w:rPr>
              <w:t>are</w:t>
            </w:r>
            <w:r w:rsidRPr="009367C7">
              <w:rPr>
                <w:rFonts w:ascii="Times New Roman"/>
                <w:spacing w:val="24"/>
                <w:sz w:val="24"/>
              </w:rPr>
              <w:t xml:space="preserve"> </w:t>
            </w:r>
            <w:r>
              <w:rPr>
                <w:rFonts w:ascii="Times New Roman"/>
                <w:spacing w:val="24"/>
                <w:sz w:val="24"/>
              </w:rPr>
              <w:t xml:space="preserve">central bank eligible. </w:t>
            </w:r>
            <w:r w:rsidRPr="009367C7">
              <w:t xml:space="preserve"> </w:t>
            </w:r>
            <w:r w:rsidRPr="009367C7">
              <w:rPr>
                <w:rFonts w:ascii="Times New Roman"/>
                <w:sz w:val="24"/>
              </w:rPr>
              <w:t>to which the institution has direct access at its level of consolidation.</w:t>
            </w:r>
          </w:p>
          <w:p w14:paraId="3AAAD75B" w14:textId="77777777" w:rsidR="00190C4E" w:rsidRDefault="00190C4E">
            <w:pPr>
              <w:pStyle w:val="TableParagraph"/>
              <w:spacing w:before="117"/>
              <w:ind w:left="102" w:right="100"/>
            </w:pPr>
            <w:r w:rsidRPr="009367C7">
              <w:rPr>
                <w:rFonts w:ascii="Times New Roman"/>
                <w:spacing w:val="-1"/>
                <w:sz w:val="24"/>
              </w:rPr>
              <w:t>For</w:t>
            </w:r>
            <w:r w:rsidRPr="009367C7">
              <w:rPr>
                <w:rFonts w:ascii="Times New Roman"/>
                <w:spacing w:val="42"/>
                <w:sz w:val="24"/>
              </w:rPr>
              <w:t xml:space="preserve"> </w:t>
            </w:r>
            <w:r w:rsidRPr="009367C7">
              <w:rPr>
                <w:rFonts w:ascii="Times New Roman"/>
                <w:sz w:val="24"/>
              </w:rPr>
              <w:t>assets</w:t>
            </w:r>
            <w:r w:rsidRPr="009367C7">
              <w:rPr>
                <w:rFonts w:ascii="Times New Roman"/>
                <w:spacing w:val="42"/>
                <w:sz w:val="24"/>
              </w:rPr>
              <w:t xml:space="preserve"> </w:t>
            </w:r>
            <w:r w:rsidRPr="009367C7">
              <w:rPr>
                <w:rFonts w:ascii="Times New Roman"/>
                <w:spacing w:val="-1"/>
                <w:sz w:val="24"/>
              </w:rPr>
              <w:t>denominated</w:t>
            </w:r>
            <w:r w:rsidRPr="009367C7">
              <w:rPr>
                <w:rFonts w:ascii="Times New Roman"/>
                <w:spacing w:val="42"/>
                <w:sz w:val="24"/>
              </w:rPr>
              <w:t xml:space="preserve"> </w:t>
            </w:r>
            <w:r w:rsidRPr="009367C7">
              <w:rPr>
                <w:rFonts w:ascii="Times New Roman"/>
                <w:sz w:val="24"/>
              </w:rPr>
              <w:t>in</w:t>
            </w:r>
            <w:r w:rsidRPr="009367C7">
              <w:rPr>
                <w:rFonts w:ascii="Times New Roman"/>
                <w:spacing w:val="42"/>
                <w:sz w:val="24"/>
              </w:rPr>
              <w:t xml:space="preserve"> </w:t>
            </w:r>
            <w:r w:rsidRPr="009367C7">
              <w:rPr>
                <w:rFonts w:ascii="Times New Roman"/>
                <w:sz w:val="24"/>
              </w:rPr>
              <w:t>a</w:t>
            </w:r>
            <w:r w:rsidRPr="009367C7">
              <w:rPr>
                <w:rFonts w:ascii="Times New Roman"/>
                <w:spacing w:val="42"/>
                <w:sz w:val="24"/>
              </w:rPr>
              <w:t xml:space="preserve"> </w:t>
            </w:r>
            <w:r w:rsidRPr="009367C7">
              <w:rPr>
                <w:rFonts w:ascii="Times New Roman"/>
                <w:spacing w:val="-1"/>
                <w:sz w:val="24"/>
              </w:rPr>
              <w:t>currency</w:t>
            </w:r>
            <w:r w:rsidRPr="009367C7">
              <w:rPr>
                <w:rFonts w:ascii="Times New Roman"/>
                <w:spacing w:val="42"/>
                <w:sz w:val="24"/>
              </w:rPr>
              <w:t xml:space="preserve"> </w:t>
            </w:r>
            <w:r w:rsidRPr="009367C7">
              <w:rPr>
                <w:rFonts w:ascii="Times New Roman"/>
                <w:sz w:val="24"/>
              </w:rPr>
              <w:t>included</w:t>
            </w:r>
            <w:r w:rsidRPr="009367C7">
              <w:rPr>
                <w:rFonts w:ascii="Times New Roman"/>
                <w:spacing w:val="42"/>
                <w:sz w:val="24"/>
              </w:rPr>
              <w:t xml:space="preserve"> </w:t>
            </w:r>
            <w:r w:rsidRPr="009367C7">
              <w:rPr>
                <w:rFonts w:ascii="Times New Roman"/>
                <w:spacing w:val="-1"/>
                <w:sz w:val="24"/>
              </w:rPr>
              <w:t>in</w:t>
            </w:r>
            <w:r w:rsidRPr="009367C7">
              <w:rPr>
                <w:rFonts w:ascii="Times New Roman"/>
                <w:spacing w:val="42"/>
                <w:sz w:val="24"/>
              </w:rPr>
              <w:t xml:space="preserve"> </w:t>
            </w:r>
            <w:r w:rsidRPr="009367C7">
              <w:rPr>
                <w:rFonts w:ascii="Times New Roman"/>
                <w:sz w:val="24"/>
              </w:rPr>
              <w:t>the</w:t>
            </w:r>
            <w:r w:rsidRPr="009367C7">
              <w:rPr>
                <w:rFonts w:ascii="Times New Roman"/>
                <w:spacing w:val="42"/>
                <w:sz w:val="24"/>
              </w:rPr>
              <w:t xml:space="preserve"> </w:t>
            </w:r>
            <w:r w:rsidRPr="009367C7">
              <w:rPr>
                <w:rFonts w:ascii="Times New Roman"/>
                <w:sz w:val="24"/>
              </w:rPr>
              <w:t>Annex</w:t>
            </w:r>
            <w:r w:rsidRPr="009367C7">
              <w:rPr>
                <w:rFonts w:ascii="Times New Roman"/>
                <w:spacing w:val="40"/>
                <w:sz w:val="24"/>
              </w:rPr>
              <w:t xml:space="preserve"> </w:t>
            </w:r>
            <w:r w:rsidRPr="009367C7">
              <w:rPr>
                <w:rFonts w:ascii="Times New Roman"/>
                <w:sz w:val="24"/>
              </w:rPr>
              <w:t>of</w:t>
            </w:r>
            <w:r w:rsidRPr="009367C7">
              <w:rPr>
                <w:rFonts w:ascii="Times New Roman"/>
                <w:spacing w:val="42"/>
                <w:sz w:val="24"/>
              </w:rPr>
              <w:t xml:space="preserve"> </w:t>
            </w:r>
            <w:r w:rsidRPr="009367C7">
              <w:rPr>
                <w:rFonts w:ascii="Times New Roman"/>
                <w:spacing w:val="-1"/>
                <w:sz w:val="24"/>
              </w:rPr>
              <w:t>Commission</w:t>
            </w:r>
            <w:r w:rsidRPr="009367C7">
              <w:rPr>
                <w:rFonts w:ascii="Times New Roman"/>
                <w:spacing w:val="42"/>
                <w:sz w:val="24"/>
              </w:rPr>
              <w:t xml:space="preserve"> Implementing </w:t>
            </w:r>
            <w:r w:rsidRPr="009367C7">
              <w:rPr>
                <w:rFonts w:ascii="Times New Roman"/>
                <w:spacing w:val="-1"/>
                <w:sz w:val="24"/>
              </w:rPr>
              <w:t>Regulation</w:t>
            </w:r>
            <w:r w:rsidRPr="009367C7">
              <w:rPr>
                <w:rFonts w:ascii="Times New Roman"/>
                <w:spacing w:val="47"/>
                <w:sz w:val="24"/>
              </w:rPr>
              <w:t xml:space="preserve"> </w:t>
            </w:r>
            <w:r w:rsidRPr="009367C7">
              <w:rPr>
                <w:rFonts w:ascii="Times New Roman"/>
                <w:spacing w:val="-1"/>
                <w:sz w:val="24"/>
              </w:rPr>
              <w:t>(EU)</w:t>
            </w:r>
            <w:r w:rsidRPr="009367C7">
              <w:rPr>
                <w:rFonts w:ascii="Times New Roman"/>
                <w:spacing w:val="22"/>
                <w:sz w:val="24"/>
              </w:rPr>
              <w:t xml:space="preserve"> </w:t>
            </w:r>
            <w:r w:rsidRPr="009367C7">
              <w:rPr>
                <w:rFonts w:ascii="Times New Roman"/>
                <w:spacing w:val="-1"/>
                <w:sz w:val="24"/>
              </w:rPr>
              <w:t>2015/233</w:t>
            </w:r>
            <w:r w:rsidRPr="009367C7">
              <w:rPr>
                <w:rStyle w:val="FootnoteReference"/>
                <w:rFonts w:ascii="Times New Roman"/>
                <w:spacing w:val="-1"/>
                <w:sz w:val="24"/>
              </w:rPr>
              <w:footnoteReference w:id="1"/>
            </w:r>
            <w:r w:rsidRPr="009367C7">
              <w:rPr>
                <w:rFonts w:ascii="Times New Roman"/>
                <w:spacing w:val="21"/>
                <w:sz w:val="24"/>
              </w:rPr>
              <w:t xml:space="preserve"> </w:t>
            </w:r>
            <w:r w:rsidRPr="009367C7">
              <w:rPr>
                <w:rFonts w:ascii="Times New Roman"/>
                <w:sz w:val="24"/>
              </w:rPr>
              <w:t>as</w:t>
            </w:r>
            <w:r w:rsidRPr="009367C7">
              <w:rPr>
                <w:rFonts w:ascii="Times New Roman"/>
                <w:spacing w:val="21"/>
                <w:sz w:val="24"/>
              </w:rPr>
              <w:t xml:space="preserve"> </w:t>
            </w:r>
            <w:r w:rsidRPr="009367C7">
              <w:rPr>
                <w:rFonts w:ascii="Times New Roman"/>
                <w:sz w:val="24"/>
              </w:rPr>
              <w:t>a</w:t>
            </w:r>
            <w:r w:rsidRPr="009367C7">
              <w:rPr>
                <w:rFonts w:ascii="Times New Roman"/>
                <w:spacing w:val="20"/>
                <w:sz w:val="24"/>
              </w:rPr>
              <w:t xml:space="preserve"> </w:t>
            </w:r>
            <w:r w:rsidRPr="009367C7">
              <w:rPr>
                <w:rFonts w:ascii="Times New Roman"/>
                <w:spacing w:val="-1"/>
                <w:sz w:val="24"/>
              </w:rPr>
              <w:t>currency</w:t>
            </w:r>
            <w:r w:rsidRPr="009367C7">
              <w:rPr>
                <w:rFonts w:ascii="Times New Roman"/>
                <w:spacing w:val="21"/>
                <w:sz w:val="24"/>
              </w:rPr>
              <w:t xml:space="preserve"> </w:t>
            </w:r>
            <w:r w:rsidRPr="009367C7">
              <w:rPr>
                <w:rFonts w:ascii="Times New Roman"/>
                <w:spacing w:val="-1"/>
                <w:sz w:val="24"/>
              </w:rPr>
              <w:t>with</w:t>
            </w:r>
            <w:r w:rsidRPr="009367C7">
              <w:rPr>
                <w:rFonts w:ascii="Times New Roman"/>
                <w:spacing w:val="20"/>
                <w:sz w:val="24"/>
              </w:rPr>
              <w:t xml:space="preserve"> </w:t>
            </w:r>
            <w:r w:rsidRPr="009367C7">
              <w:rPr>
                <w:rFonts w:ascii="Times New Roman"/>
                <w:spacing w:val="-1"/>
                <w:sz w:val="24"/>
              </w:rPr>
              <w:t>extremely</w:t>
            </w:r>
            <w:r w:rsidRPr="009367C7">
              <w:rPr>
                <w:rFonts w:ascii="Times New Roman"/>
                <w:spacing w:val="21"/>
                <w:sz w:val="24"/>
              </w:rPr>
              <w:t xml:space="preserve"> </w:t>
            </w:r>
            <w:r w:rsidRPr="009367C7">
              <w:rPr>
                <w:rFonts w:ascii="Times New Roman"/>
                <w:spacing w:val="-1"/>
                <w:sz w:val="24"/>
              </w:rPr>
              <w:t>narrow</w:t>
            </w:r>
            <w:r w:rsidRPr="009367C7">
              <w:rPr>
                <w:rFonts w:ascii="Times New Roman"/>
                <w:spacing w:val="21"/>
                <w:sz w:val="24"/>
              </w:rPr>
              <w:t xml:space="preserve"> </w:t>
            </w:r>
            <w:r w:rsidRPr="009367C7">
              <w:rPr>
                <w:rFonts w:ascii="Times New Roman"/>
                <w:spacing w:val="-1"/>
                <w:sz w:val="24"/>
              </w:rPr>
              <w:t>central</w:t>
            </w:r>
            <w:r w:rsidRPr="009367C7">
              <w:rPr>
                <w:rFonts w:ascii="Times New Roman"/>
                <w:spacing w:val="20"/>
                <w:sz w:val="24"/>
              </w:rPr>
              <w:t xml:space="preserve"> </w:t>
            </w:r>
            <w:r w:rsidRPr="009367C7">
              <w:rPr>
                <w:rFonts w:ascii="Times New Roman"/>
                <w:sz w:val="24"/>
              </w:rPr>
              <w:t>bank</w:t>
            </w:r>
            <w:r w:rsidRPr="009367C7">
              <w:rPr>
                <w:rFonts w:ascii="Times New Roman"/>
                <w:spacing w:val="21"/>
                <w:sz w:val="24"/>
              </w:rPr>
              <w:t xml:space="preserve"> </w:t>
            </w:r>
            <w:r w:rsidRPr="009367C7">
              <w:rPr>
                <w:rFonts w:ascii="Times New Roman"/>
                <w:spacing w:val="-1"/>
                <w:sz w:val="24"/>
              </w:rPr>
              <w:t>eligibility,</w:t>
            </w:r>
            <w:r w:rsidRPr="009367C7">
              <w:rPr>
                <w:rFonts w:ascii="Times New Roman"/>
                <w:spacing w:val="83"/>
                <w:sz w:val="24"/>
              </w:rPr>
              <w:t xml:space="preserve"> </w:t>
            </w:r>
            <w:r w:rsidRPr="009367C7">
              <w:rPr>
                <w:rFonts w:ascii="Times New Roman"/>
                <w:spacing w:val="-1"/>
                <w:sz w:val="24"/>
              </w:rPr>
              <w:t>institutions</w:t>
            </w:r>
            <w:r w:rsidRPr="009367C7">
              <w:rPr>
                <w:rFonts w:ascii="Times New Roman"/>
                <w:sz w:val="24"/>
              </w:rPr>
              <w:t xml:space="preserve"> </w:t>
            </w:r>
            <w:r w:rsidRPr="009367C7">
              <w:rPr>
                <w:rFonts w:ascii="Times New Roman"/>
                <w:spacing w:val="-1"/>
                <w:sz w:val="24"/>
              </w:rPr>
              <w:t xml:space="preserve">shall </w:t>
            </w:r>
            <w:r w:rsidRPr="009367C7">
              <w:rPr>
                <w:rFonts w:ascii="Times New Roman"/>
                <w:sz w:val="24"/>
              </w:rPr>
              <w:t>leave</w:t>
            </w:r>
            <w:r w:rsidRPr="009367C7">
              <w:rPr>
                <w:rFonts w:ascii="Times New Roman"/>
                <w:spacing w:val="-1"/>
                <w:sz w:val="24"/>
              </w:rPr>
              <w:t xml:space="preserve"> this</w:t>
            </w:r>
            <w:r w:rsidRPr="009367C7">
              <w:rPr>
                <w:rFonts w:ascii="Times New Roman"/>
                <w:sz w:val="24"/>
              </w:rPr>
              <w:t xml:space="preserve"> </w:t>
            </w:r>
            <w:r w:rsidRPr="009367C7">
              <w:rPr>
                <w:rFonts w:ascii="Times New Roman"/>
                <w:spacing w:val="-1"/>
                <w:sz w:val="24"/>
              </w:rPr>
              <w:t>field</w:t>
            </w:r>
            <w:r w:rsidRPr="009367C7">
              <w:rPr>
                <w:rFonts w:ascii="Times New Roman"/>
                <w:sz w:val="24"/>
              </w:rPr>
              <w:t xml:space="preserve"> </w:t>
            </w:r>
            <w:r w:rsidRPr="009367C7">
              <w:rPr>
                <w:rFonts w:ascii="Times New Roman"/>
                <w:spacing w:val="-1"/>
                <w:sz w:val="24"/>
              </w:rPr>
              <w:t>blank.</w:t>
            </w:r>
            <w:r w:rsidRPr="009367C7">
              <w:t xml:space="preserve"> </w:t>
            </w:r>
          </w:p>
          <w:p w14:paraId="471495B9"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 xml:space="preserve">Securities and securities flows from other non-tradable assets in the form of intragroup assets shall not be reported in the counterbalancing capacity. Nevertheless, cash flows from such items shall be reported in the relevant part of section 1 and 2 of the </w:t>
            </w:r>
            <w:proofErr w:type="gramStart"/>
            <w:r w:rsidRPr="009367C7">
              <w:rPr>
                <w:rFonts w:ascii="Times New Roman"/>
                <w:spacing w:val="-1"/>
                <w:sz w:val="24"/>
              </w:rPr>
              <w:t>template</w:t>
            </w:r>
            <w:proofErr w:type="gramEnd"/>
            <w:r w:rsidRPr="009367C7">
              <w:rPr>
                <w:rFonts w:ascii="Times New Roman"/>
                <w:spacing w:val="-1"/>
                <w:sz w:val="24"/>
              </w:rPr>
              <w:t>.</w:t>
            </w:r>
          </w:p>
        </w:tc>
      </w:tr>
      <w:tr w:rsidR="00190C4E" w:rsidRPr="009367C7" w14:paraId="6F30F457" w14:textId="77777777">
        <w:trPr>
          <w:trHeight w:val="304"/>
        </w:trPr>
        <w:tc>
          <w:tcPr>
            <w:tcW w:w="1418" w:type="dxa"/>
          </w:tcPr>
          <w:p w14:paraId="2DC49FA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0991</w:t>
            </w:r>
          </w:p>
        </w:tc>
        <w:tc>
          <w:tcPr>
            <w:tcW w:w="7590" w:type="dxa"/>
          </w:tcPr>
          <w:p w14:paraId="6B2CCD36" w14:textId="77777777" w:rsidR="00190C4E" w:rsidRPr="009367C7" w:rsidRDefault="00190C4E">
            <w:pPr>
              <w:pStyle w:val="TableParagraph"/>
              <w:spacing w:before="118"/>
              <w:ind w:left="102"/>
              <w:rPr>
                <w:rFonts w:ascii="Times New Roman" w:eastAsia="Times New Roman" w:hAnsi="Times New Roman" w:cs="Times New Roman"/>
                <w:sz w:val="24"/>
                <w:szCs w:val="24"/>
              </w:rPr>
            </w:pPr>
            <w:r w:rsidRPr="009367C7">
              <w:rPr>
                <w:rFonts w:ascii="Times New Roman"/>
                <w:b/>
                <w:sz w:val="24"/>
                <w:u w:val="thick" w:color="000000"/>
              </w:rPr>
              <w:t>3.7</w:t>
            </w:r>
            <w:proofErr w:type="gramStart"/>
            <w:r w:rsidRPr="009367C7">
              <w:rPr>
                <w:rFonts w:ascii="Times New Roman"/>
                <w:b/>
                <w:sz w:val="24"/>
                <w:u w:val="thick" w:color="000000"/>
              </w:rPr>
              <w:t>a own</w:t>
            </w:r>
            <w:proofErr w:type="gramEnd"/>
            <w:r w:rsidRPr="009367C7">
              <w:rPr>
                <w:rFonts w:ascii="Times New Roman"/>
                <w:b/>
                <w:sz w:val="24"/>
                <w:u w:val="thick" w:color="000000"/>
              </w:rPr>
              <w:t xml:space="preserve"> issuances eligible for central banks</w:t>
            </w:r>
          </w:p>
          <w:p w14:paraId="30C975C6" w14:textId="747C32ED" w:rsidR="00190C4E" w:rsidRDefault="00190C4E">
            <w:pPr>
              <w:pStyle w:val="TableParagraph"/>
              <w:spacing w:before="118"/>
              <w:ind w:left="102"/>
              <w:jc w:val="both"/>
              <w:rPr>
                <w:rFonts w:ascii="Times New Roman"/>
                <w:spacing w:val="-1"/>
                <w:sz w:val="24"/>
              </w:rPr>
            </w:pPr>
            <w:r w:rsidRPr="009367C7">
              <w:rPr>
                <w:rFonts w:ascii="Times New Roman"/>
                <w:spacing w:val="-1"/>
                <w:sz w:val="24"/>
              </w:rPr>
              <w:t>Secured debt instruments issued by the institution</w:t>
            </w:r>
            <w:r w:rsidR="003F4B00">
              <w:rPr>
                <w:rFonts w:ascii="Times New Roman"/>
                <w:spacing w:val="-1"/>
                <w:sz w:val="24"/>
              </w:rPr>
              <w:t xml:space="preserve"> or by other entities of the group </w:t>
            </w:r>
            <w:r w:rsidRPr="009367C7">
              <w:rPr>
                <w:rFonts w:ascii="Times New Roman"/>
                <w:spacing w:val="-1"/>
                <w:sz w:val="24"/>
              </w:rPr>
              <w:t xml:space="preserve">that are central bank eligible and </w:t>
            </w:r>
            <w:r w:rsidR="00E46240">
              <w:rPr>
                <w:rFonts w:ascii="Times New Roman"/>
                <w:spacing w:val="-1"/>
                <w:sz w:val="24"/>
              </w:rPr>
              <w:t xml:space="preserve">either </w:t>
            </w:r>
            <w:r w:rsidRPr="009367C7">
              <w:rPr>
                <w:rFonts w:ascii="Times New Roman"/>
                <w:spacing w:val="-1"/>
                <w:sz w:val="24"/>
              </w:rPr>
              <w:t xml:space="preserve">retained on the </w:t>
            </w:r>
            <w:r w:rsidR="00257F0A" w:rsidRPr="009367C7">
              <w:rPr>
                <w:rFonts w:ascii="Times New Roman"/>
                <w:spacing w:val="-1"/>
                <w:sz w:val="24"/>
              </w:rPr>
              <w:t>institution</w:t>
            </w:r>
            <w:r w:rsidR="00257F0A" w:rsidRPr="009367C7">
              <w:rPr>
                <w:rFonts w:ascii="Times New Roman"/>
                <w:spacing w:val="-1"/>
                <w:sz w:val="24"/>
              </w:rPr>
              <w:t>’</w:t>
            </w:r>
            <w:r w:rsidR="00257F0A" w:rsidRPr="009367C7">
              <w:rPr>
                <w:rFonts w:ascii="Times New Roman"/>
                <w:spacing w:val="-1"/>
                <w:sz w:val="24"/>
              </w:rPr>
              <w:t xml:space="preserve">s </w:t>
            </w:r>
            <w:r w:rsidR="00257F0A">
              <w:rPr>
                <w:rFonts w:ascii="Times New Roman"/>
                <w:spacing w:val="-1"/>
                <w:sz w:val="24"/>
              </w:rPr>
              <w:t>balance</w:t>
            </w:r>
            <w:r w:rsidRPr="009367C7">
              <w:rPr>
                <w:rFonts w:ascii="Times New Roman"/>
                <w:spacing w:val="-1"/>
                <w:sz w:val="24"/>
              </w:rPr>
              <w:t xml:space="preserve"> sheet </w:t>
            </w:r>
            <w:proofErr w:type="gramStart"/>
            <w:r w:rsidR="00E46240">
              <w:rPr>
                <w:rFonts w:ascii="Times New Roman"/>
                <w:spacing w:val="-1"/>
                <w:sz w:val="24"/>
              </w:rPr>
              <w:t xml:space="preserve">or </w:t>
            </w:r>
            <w:r w:rsidRPr="009367C7">
              <w:rPr>
                <w:rFonts w:ascii="Times New Roman"/>
                <w:spacing w:val="-1"/>
                <w:sz w:val="24"/>
              </w:rPr>
              <w:t xml:space="preserve"> to</w:t>
            </w:r>
            <w:proofErr w:type="gramEnd"/>
            <w:r w:rsidRPr="009367C7">
              <w:rPr>
                <w:rFonts w:ascii="Times New Roman"/>
                <w:spacing w:val="-1"/>
                <w:sz w:val="24"/>
              </w:rPr>
              <w:t xml:space="preserve"> which the institution has direct access at its level of consolidation</w:t>
            </w:r>
            <w:r>
              <w:rPr>
                <w:rFonts w:ascii="Times New Roman"/>
                <w:spacing w:val="-1"/>
                <w:sz w:val="24"/>
              </w:rPr>
              <w:t>.</w:t>
            </w:r>
          </w:p>
          <w:p w14:paraId="2E46DA49" w14:textId="77777777" w:rsidR="00190C4E" w:rsidRPr="009367C7" w:rsidRDefault="00190C4E" w:rsidP="007845D4">
            <w:pPr>
              <w:pStyle w:val="TableParagraph"/>
              <w:spacing w:before="118"/>
              <w:ind w:left="102"/>
              <w:jc w:val="both"/>
              <w:rPr>
                <w:rFonts w:ascii="Times New Roman"/>
                <w:b/>
                <w:sz w:val="24"/>
                <w:u w:val="thick" w:color="000000"/>
              </w:rPr>
            </w:pPr>
          </w:p>
        </w:tc>
      </w:tr>
      <w:tr w:rsidR="00190C4E" w:rsidRPr="009367C7" w14:paraId="6A1F7F63" w14:textId="77777777">
        <w:trPr>
          <w:trHeight w:val="304"/>
        </w:trPr>
        <w:tc>
          <w:tcPr>
            <w:tcW w:w="1418" w:type="dxa"/>
          </w:tcPr>
          <w:p w14:paraId="441A94EF"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1000</w:t>
            </w:r>
          </w:p>
        </w:tc>
        <w:tc>
          <w:tcPr>
            <w:tcW w:w="7590" w:type="dxa"/>
          </w:tcPr>
          <w:p w14:paraId="4AD05AE2"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3.8 </w:t>
            </w:r>
            <w:r w:rsidRPr="009367C7">
              <w:rPr>
                <w:rFonts w:ascii="Times New Roman"/>
                <w:b/>
                <w:spacing w:val="-1"/>
                <w:sz w:val="24"/>
                <w:u w:val="thick" w:color="000000"/>
              </w:rPr>
              <w:t>Undrawn committed facilities</w:t>
            </w:r>
            <w:r w:rsidRPr="009367C7">
              <w:rPr>
                <w:rFonts w:ascii="Times New Roman"/>
                <w:b/>
                <w:sz w:val="24"/>
                <w:u w:val="thick" w:color="000000"/>
              </w:rPr>
              <w:t xml:space="preserve"> </w:t>
            </w:r>
            <w:r w:rsidRPr="009367C7">
              <w:rPr>
                <w:rFonts w:ascii="Times New Roman"/>
                <w:b/>
                <w:spacing w:val="-1"/>
                <w:sz w:val="24"/>
                <w:u w:val="thick" w:color="000000"/>
              </w:rPr>
              <w:t>received</w:t>
            </w:r>
          </w:p>
          <w:p w14:paraId="363B6393"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Total</w:t>
            </w:r>
            <w:r w:rsidRPr="009367C7">
              <w:rPr>
                <w:rFonts w:ascii="Times New Roman"/>
                <w:spacing w:val="11"/>
                <w:sz w:val="24"/>
              </w:rPr>
              <w:t xml:space="preserve"> </w:t>
            </w:r>
            <w:r w:rsidRPr="009367C7">
              <w:rPr>
                <w:rFonts w:ascii="Times New Roman"/>
                <w:spacing w:val="-1"/>
                <w:sz w:val="24"/>
              </w:rPr>
              <w:t>amount</w:t>
            </w:r>
            <w:r w:rsidRPr="009367C7">
              <w:rPr>
                <w:rFonts w:ascii="Times New Roman"/>
                <w:spacing w:val="11"/>
                <w:sz w:val="24"/>
              </w:rPr>
              <w:t xml:space="preserve"> </w:t>
            </w:r>
            <w:r w:rsidRPr="009367C7">
              <w:rPr>
                <w:rFonts w:ascii="Times New Roman"/>
                <w:sz w:val="24"/>
              </w:rPr>
              <w:t>of</w:t>
            </w:r>
            <w:r w:rsidRPr="009367C7">
              <w:rPr>
                <w:rFonts w:ascii="Times New Roman"/>
                <w:spacing w:val="10"/>
                <w:sz w:val="24"/>
              </w:rPr>
              <w:t xml:space="preserve"> </w:t>
            </w:r>
            <w:r w:rsidRPr="009367C7">
              <w:rPr>
                <w:rFonts w:ascii="Times New Roman"/>
                <w:spacing w:val="-1"/>
                <w:sz w:val="24"/>
              </w:rPr>
              <w:t>undrawn</w:t>
            </w:r>
            <w:r w:rsidRPr="009367C7">
              <w:rPr>
                <w:rFonts w:ascii="Times New Roman"/>
                <w:spacing w:val="10"/>
                <w:sz w:val="24"/>
              </w:rPr>
              <w:t xml:space="preserve"> </w:t>
            </w:r>
            <w:r w:rsidRPr="009367C7">
              <w:rPr>
                <w:rFonts w:ascii="Times New Roman"/>
                <w:spacing w:val="-1"/>
                <w:sz w:val="24"/>
              </w:rPr>
              <w:t>committed</w:t>
            </w:r>
            <w:r w:rsidRPr="009367C7">
              <w:rPr>
                <w:rFonts w:ascii="Times New Roman"/>
                <w:spacing w:val="10"/>
                <w:sz w:val="24"/>
              </w:rPr>
              <w:t xml:space="preserve"> </w:t>
            </w:r>
            <w:r w:rsidRPr="009367C7">
              <w:rPr>
                <w:rFonts w:ascii="Times New Roman"/>
                <w:spacing w:val="-1"/>
                <w:sz w:val="24"/>
              </w:rPr>
              <w:t>facilities</w:t>
            </w:r>
            <w:r w:rsidRPr="009367C7">
              <w:rPr>
                <w:rFonts w:ascii="Times New Roman"/>
                <w:spacing w:val="9"/>
                <w:sz w:val="24"/>
              </w:rPr>
              <w:t xml:space="preserve"> </w:t>
            </w:r>
            <w:r w:rsidRPr="009367C7">
              <w:rPr>
                <w:rFonts w:ascii="Times New Roman"/>
                <w:sz w:val="24"/>
              </w:rPr>
              <w:t>extended</w:t>
            </w:r>
            <w:r w:rsidRPr="009367C7">
              <w:rPr>
                <w:rFonts w:ascii="Times New Roman"/>
                <w:spacing w:val="10"/>
                <w:sz w:val="24"/>
              </w:rPr>
              <w:t xml:space="preserve"> </w:t>
            </w:r>
            <w:r w:rsidRPr="009367C7">
              <w:rPr>
                <w:rFonts w:ascii="Times New Roman"/>
                <w:spacing w:val="-1"/>
                <w:sz w:val="24"/>
              </w:rPr>
              <w:t>to</w:t>
            </w:r>
            <w:r w:rsidRPr="009367C7">
              <w:rPr>
                <w:rFonts w:ascii="Times New Roman"/>
                <w:spacing w:val="10"/>
                <w:sz w:val="24"/>
              </w:rPr>
              <w:t xml:space="preserve"> </w:t>
            </w:r>
            <w:r w:rsidRPr="009367C7">
              <w:rPr>
                <w:rFonts w:ascii="Times New Roman"/>
                <w:sz w:val="24"/>
              </w:rPr>
              <w:t>the</w:t>
            </w:r>
            <w:r w:rsidRPr="009367C7">
              <w:rPr>
                <w:rFonts w:ascii="Times New Roman"/>
                <w:spacing w:val="11"/>
                <w:sz w:val="24"/>
              </w:rPr>
              <w:t xml:space="preserve"> </w:t>
            </w:r>
            <w:r w:rsidRPr="009367C7">
              <w:rPr>
                <w:rFonts w:ascii="Times New Roman"/>
                <w:spacing w:val="-1"/>
                <w:sz w:val="24"/>
              </w:rPr>
              <w:t>reporting</w:t>
            </w:r>
            <w:r w:rsidRPr="009367C7">
              <w:rPr>
                <w:rFonts w:ascii="Times New Roman"/>
                <w:spacing w:val="75"/>
                <w:sz w:val="24"/>
              </w:rPr>
              <w:t xml:space="preserve"> </w:t>
            </w:r>
            <w:r w:rsidRPr="009367C7">
              <w:rPr>
                <w:rFonts w:ascii="Times New Roman"/>
                <w:spacing w:val="-1"/>
                <w:sz w:val="24"/>
              </w:rPr>
              <w:t>institution.</w:t>
            </w:r>
            <w:r w:rsidRPr="009367C7">
              <w:rPr>
                <w:rFonts w:ascii="Times New Roman"/>
                <w:spacing w:val="4"/>
                <w:sz w:val="24"/>
              </w:rPr>
              <w:t xml:space="preserve"> </w:t>
            </w:r>
            <w:r w:rsidRPr="009367C7">
              <w:rPr>
                <w:rFonts w:ascii="Times New Roman"/>
                <w:spacing w:val="-1"/>
                <w:sz w:val="24"/>
              </w:rPr>
              <w:t>These</w:t>
            </w:r>
            <w:r w:rsidRPr="009367C7">
              <w:rPr>
                <w:rFonts w:ascii="Times New Roman"/>
                <w:spacing w:val="6"/>
                <w:sz w:val="24"/>
              </w:rPr>
              <w:t xml:space="preserve"> </w:t>
            </w:r>
            <w:r w:rsidRPr="009367C7">
              <w:rPr>
                <w:rFonts w:ascii="Times New Roman"/>
                <w:spacing w:val="-1"/>
                <w:sz w:val="24"/>
              </w:rPr>
              <w:t>shall</w:t>
            </w:r>
            <w:r w:rsidRPr="009367C7">
              <w:rPr>
                <w:rFonts w:ascii="Times New Roman"/>
                <w:spacing w:val="5"/>
                <w:sz w:val="24"/>
              </w:rPr>
              <w:t xml:space="preserve"> </w:t>
            </w:r>
            <w:r w:rsidRPr="009367C7">
              <w:rPr>
                <w:rFonts w:ascii="Times New Roman"/>
                <w:spacing w:val="-1"/>
                <w:sz w:val="24"/>
              </w:rPr>
              <w:t>include</w:t>
            </w:r>
            <w:r w:rsidRPr="009367C7">
              <w:rPr>
                <w:rFonts w:ascii="Times New Roman"/>
                <w:spacing w:val="6"/>
                <w:sz w:val="24"/>
              </w:rPr>
              <w:t xml:space="preserve"> </w:t>
            </w:r>
            <w:r w:rsidRPr="009367C7">
              <w:rPr>
                <w:rFonts w:ascii="Times New Roman"/>
                <w:spacing w:val="-1"/>
                <w:sz w:val="24"/>
              </w:rPr>
              <w:t>contractually</w:t>
            </w:r>
            <w:r w:rsidRPr="009367C7">
              <w:rPr>
                <w:rFonts w:ascii="Times New Roman"/>
                <w:spacing w:val="4"/>
                <w:sz w:val="24"/>
              </w:rPr>
              <w:t xml:space="preserve"> </w:t>
            </w:r>
            <w:r w:rsidRPr="009367C7">
              <w:rPr>
                <w:rFonts w:ascii="Times New Roman"/>
                <w:spacing w:val="-1"/>
                <w:sz w:val="24"/>
              </w:rPr>
              <w:t>irrevocable</w:t>
            </w:r>
            <w:r w:rsidRPr="009367C7">
              <w:rPr>
                <w:rFonts w:ascii="Times New Roman"/>
                <w:spacing w:val="6"/>
                <w:sz w:val="24"/>
              </w:rPr>
              <w:t xml:space="preserve"> </w:t>
            </w:r>
            <w:r w:rsidRPr="009367C7">
              <w:rPr>
                <w:rFonts w:ascii="Times New Roman"/>
                <w:spacing w:val="-1"/>
                <w:sz w:val="24"/>
              </w:rPr>
              <w:t>facilities.</w:t>
            </w:r>
            <w:r w:rsidRPr="009367C7">
              <w:rPr>
                <w:rFonts w:ascii="Times New Roman"/>
                <w:spacing w:val="4"/>
                <w:sz w:val="24"/>
              </w:rPr>
              <w:t xml:space="preserve"> </w:t>
            </w:r>
            <w:r w:rsidRPr="009367C7">
              <w:rPr>
                <w:rFonts w:ascii="Times New Roman"/>
                <w:spacing w:val="-1"/>
                <w:sz w:val="24"/>
              </w:rPr>
              <w:t>Institutions</w:t>
            </w:r>
            <w:r w:rsidRPr="009367C7">
              <w:rPr>
                <w:rFonts w:ascii="Times New Roman"/>
                <w:spacing w:val="117"/>
                <w:sz w:val="24"/>
              </w:rPr>
              <w:t xml:space="preserve"> </w:t>
            </w:r>
            <w:r w:rsidRPr="009367C7">
              <w:rPr>
                <w:rFonts w:ascii="Times New Roman"/>
                <w:sz w:val="24"/>
              </w:rPr>
              <w:t>shall</w:t>
            </w:r>
            <w:r w:rsidRPr="009367C7">
              <w:rPr>
                <w:rFonts w:ascii="Times New Roman"/>
                <w:spacing w:val="1"/>
                <w:sz w:val="24"/>
              </w:rPr>
              <w:t xml:space="preserve"> </w:t>
            </w:r>
            <w:r w:rsidRPr="009367C7">
              <w:rPr>
                <w:rFonts w:ascii="Times New Roman"/>
                <w:spacing w:val="-1"/>
                <w:sz w:val="24"/>
              </w:rPr>
              <w:t>report</w:t>
            </w:r>
            <w:r w:rsidRPr="009367C7">
              <w:rPr>
                <w:rFonts w:ascii="Times New Roman"/>
                <w:spacing w:val="1"/>
                <w:sz w:val="24"/>
              </w:rPr>
              <w:t xml:space="preserve"> </w:t>
            </w:r>
            <w:r w:rsidRPr="009367C7">
              <w:rPr>
                <w:rFonts w:ascii="Times New Roman"/>
                <w:sz w:val="24"/>
              </w:rPr>
              <w:t>a</w:t>
            </w:r>
            <w:r w:rsidRPr="009367C7">
              <w:rPr>
                <w:rFonts w:ascii="Times New Roman"/>
                <w:spacing w:val="2"/>
                <w:sz w:val="24"/>
              </w:rPr>
              <w:t xml:space="preserve"> </w:t>
            </w:r>
            <w:r w:rsidRPr="009367C7">
              <w:rPr>
                <w:rFonts w:ascii="Times New Roman"/>
                <w:sz w:val="24"/>
              </w:rPr>
              <w:t>reduced</w:t>
            </w:r>
            <w:r w:rsidRPr="009367C7">
              <w:rPr>
                <w:rFonts w:ascii="Times New Roman"/>
                <w:spacing w:val="2"/>
                <w:sz w:val="24"/>
              </w:rPr>
              <w:t xml:space="preserve"> </w:t>
            </w:r>
            <w:r w:rsidRPr="009367C7">
              <w:rPr>
                <w:rFonts w:ascii="Times New Roman"/>
                <w:spacing w:val="-1"/>
                <w:sz w:val="24"/>
              </w:rPr>
              <w:t>amount</w:t>
            </w:r>
            <w:r w:rsidRPr="009367C7">
              <w:rPr>
                <w:rFonts w:ascii="Times New Roman"/>
                <w:spacing w:val="2"/>
                <w:sz w:val="24"/>
              </w:rPr>
              <w:t xml:space="preserve"> </w:t>
            </w:r>
            <w:r w:rsidRPr="009367C7">
              <w:rPr>
                <w:rFonts w:ascii="Times New Roman"/>
                <w:spacing w:val="-1"/>
                <w:sz w:val="24"/>
              </w:rPr>
              <w:t>where</w:t>
            </w:r>
            <w:r w:rsidRPr="009367C7">
              <w:rPr>
                <w:rFonts w:ascii="Times New Roman"/>
                <w:spacing w:val="2"/>
                <w:sz w:val="24"/>
              </w:rPr>
              <w:t xml:space="preserve"> </w:t>
            </w:r>
            <w:r w:rsidRPr="009367C7">
              <w:rPr>
                <w:rFonts w:ascii="Times New Roman"/>
                <w:sz w:val="24"/>
              </w:rPr>
              <w:t>the</w:t>
            </w:r>
            <w:r w:rsidRPr="009367C7">
              <w:rPr>
                <w:rFonts w:ascii="Times New Roman"/>
                <w:spacing w:val="2"/>
                <w:sz w:val="24"/>
              </w:rPr>
              <w:t xml:space="preserve"> </w:t>
            </w:r>
            <w:r w:rsidRPr="009367C7">
              <w:rPr>
                <w:rFonts w:ascii="Times New Roman"/>
                <w:spacing w:val="-1"/>
                <w:sz w:val="24"/>
              </w:rPr>
              <w:t>potential</w:t>
            </w:r>
            <w:r w:rsidRPr="009367C7">
              <w:rPr>
                <w:rFonts w:ascii="Times New Roman"/>
                <w:spacing w:val="2"/>
                <w:sz w:val="24"/>
              </w:rPr>
              <w:t xml:space="preserve"> </w:t>
            </w:r>
            <w:r w:rsidRPr="009367C7">
              <w:rPr>
                <w:rFonts w:ascii="Times New Roman"/>
                <w:spacing w:val="-1"/>
                <w:sz w:val="24"/>
              </w:rPr>
              <w:t>collateral</w:t>
            </w:r>
            <w:r w:rsidRPr="009367C7">
              <w:rPr>
                <w:rFonts w:ascii="Times New Roman"/>
                <w:spacing w:val="1"/>
                <w:sz w:val="24"/>
              </w:rPr>
              <w:t xml:space="preserve"> </w:t>
            </w:r>
            <w:r w:rsidRPr="009367C7">
              <w:rPr>
                <w:rFonts w:ascii="Times New Roman"/>
                <w:sz w:val="24"/>
              </w:rPr>
              <w:t>needs</w:t>
            </w:r>
            <w:r w:rsidRPr="009367C7">
              <w:rPr>
                <w:rFonts w:ascii="Times New Roman"/>
                <w:spacing w:val="2"/>
                <w:sz w:val="24"/>
              </w:rPr>
              <w:t xml:space="preserve"> </w:t>
            </w:r>
            <w:r w:rsidRPr="009367C7">
              <w:rPr>
                <w:rFonts w:ascii="Times New Roman"/>
                <w:spacing w:val="-1"/>
                <w:sz w:val="24"/>
              </w:rPr>
              <w:t>for</w:t>
            </w:r>
            <w:r w:rsidRPr="009367C7">
              <w:rPr>
                <w:rFonts w:ascii="Times New Roman"/>
                <w:spacing w:val="2"/>
                <w:sz w:val="24"/>
              </w:rPr>
              <w:t xml:space="preserve"> </w:t>
            </w:r>
            <w:r w:rsidRPr="009367C7">
              <w:rPr>
                <w:rFonts w:ascii="Times New Roman"/>
                <w:spacing w:val="-1"/>
                <w:sz w:val="24"/>
              </w:rPr>
              <w:t>drawing</w:t>
            </w:r>
            <w:r w:rsidRPr="009367C7">
              <w:rPr>
                <w:rFonts w:ascii="Times New Roman"/>
                <w:spacing w:val="67"/>
                <w:sz w:val="24"/>
              </w:rPr>
              <w:t xml:space="preserve"> </w:t>
            </w:r>
            <w:r w:rsidRPr="009367C7">
              <w:rPr>
                <w:rFonts w:ascii="Times New Roman"/>
                <w:sz w:val="24"/>
              </w:rPr>
              <w:t xml:space="preserve">on these </w:t>
            </w:r>
            <w:r w:rsidRPr="009367C7">
              <w:rPr>
                <w:rFonts w:ascii="Times New Roman"/>
                <w:spacing w:val="-1"/>
                <w:sz w:val="24"/>
              </w:rPr>
              <w:t>facilities</w:t>
            </w:r>
            <w:r w:rsidRPr="009367C7">
              <w:rPr>
                <w:rFonts w:ascii="Times New Roman"/>
                <w:sz w:val="24"/>
              </w:rPr>
              <w:t xml:space="preserve"> </w:t>
            </w:r>
            <w:proofErr w:type="gramStart"/>
            <w:r w:rsidRPr="009367C7">
              <w:rPr>
                <w:rFonts w:ascii="Times New Roman"/>
                <w:spacing w:val="-1"/>
                <w:sz w:val="24"/>
              </w:rPr>
              <w:t>exceeds</w:t>
            </w:r>
            <w:proofErr w:type="gramEnd"/>
            <w:r w:rsidRPr="009367C7">
              <w:rPr>
                <w:rFonts w:ascii="Times New Roman"/>
                <w:sz w:val="24"/>
              </w:rPr>
              <w:t xml:space="preserve"> the </w:t>
            </w:r>
            <w:r w:rsidRPr="009367C7">
              <w:rPr>
                <w:rFonts w:ascii="Times New Roman"/>
                <w:spacing w:val="-1"/>
                <w:sz w:val="24"/>
              </w:rPr>
              <w:t>availability</w:t>
            </w:r>
            <w:r w:rsidRPr="009367C7">
              <w:rPr>
                <w:rFonts w:ascii="Times New Roman"/>
                <w:sz w:val="24"/>
              </w:rPr>
              <w:t xml:space="preserve"> of</w:t>
            </w:r>
            <w:r w:rsidRPr="009367C7">
              <w:rPr>
                <w:rFonts w:ascii="Times New Roman"/>
                <w:spacing w:val="-1"/>
                <w:sz w:val="24"/>
              </w:rPr>
              <w:t xml:space="preserve"> collateral.</w:t>
            </w:r>
          </w:p>
          <w:p w14:paraId="1F67BF38"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proofErr w:type="gramStart"/>
            <w:r w:rsidRPr="02FD6151">
              <w:rPr>
                <w:rFonts w:ascii="Times New Roman"/>
                <w:sz w:val="24"/>
                <w:szCs w:val="24"/>
              </w:rPr>
              <w:t>In</w:t>
            </w:r>
            <w:r w:rsidRPr="02FD6151">
              <w:rPr>
                <w:rFonts w:ascii="Times New Roman"/>
                <w:spacing w:val="40"/>
                <w:sz w:val="24"/>
                <w:szCs w:val="24"/>
              </w:rPr>
              <w:t xml:space="preserve"> </w:t>
            </w:r>
            <w:r w:rsidRPr="02FD6151">
              <w:rPr>
                <w:rFonts w:ascii="Times New Roman"/>
                <w:spacing w:val="-1"/>
                <w:sz w:val="24"/>
                <w:szCs w:val="24"/>
              </w:rPr>
              <w:t>order</w:t>
            </w:r>
            <w:r w:rsidRPr="02FD6151">
              <w:rPr>
                <w:rFonts w:ascii="Times New Roman"/>
                <w:spacing w:val="41"/>
                <w:sz w:val="24"/>
                <w:szCs w:val="24"/>
              </w:rPr>
              <w:t xml:space="preserve"> </w:t>
            </w:r>
            <w:r w:rsidRPr="02FD6151">
              <w:rPr>
                <w:rFonts w:ascii="Times New Roman"/>
                <w:sz w:val="24"/>
                <w:szCs w:val="24"/>
              </w:rPr>
              <w:t>to</w:t>
            </w:r>
            <w:proofErr w:type="gramEnd"/>
            <w:r w:rsidRPr="02FD6151">
              <w:rPr>
                <w:rFonts w:ascii="Times New Roman"/>
                <w:spacing w:val="39"/>
                <w:sz w:val="24"/>
                <w:szCs w:val="24"/>
              </w:rPr>
              <w:t xml:space="preserve"> </w:t>
            </w:r>
            <w:r w:rsidRPr="02FD6151">
              <w:rPr>
                <w:rFonts w:ascii="Times New Roman"/>
                <w:sz w:val="24"/>
                <w:szCs w:val="24"/>
              </w:rPr>
              <w:t>avoid</w:t>
            </w:r>
            <w:r w:rsidRPr="02FD6151">
              <w:rPr>
                <w:rFonts w:ascii="Times New Roman"/>
                <w:spacing w:val="40"/>
                <w:sz w:val="24"/>
                <w:szCs w:val="24"/>
              </w:rPr>
              <w:t xml:space="preserve"> </w:t>
            </w:r>
            <w:r w:rsidRPr="02FD6151">
              <w:rPr>
                <w:rFonts w:ascii="Times New Roman"/>
                <w:spacing w:val="-1"/>
                <w:sz w:val="24"/>
                <w:szCs w:val="24"/>
              </w:rPr>
              <w:t>double-counting,</w:t>
            </w:r>
            <w:r w:rsidRPr="02FD6151">
              <w:rPr>
                <w:rFonts w:ascii="Times New Roman"/>
                <w:spacing w:val="39"/>
                <w:sz w:val="24"/>
                <w:szCs w:val="24"/>
              </w:rPr>
              <w:t xml:space="preserve"> </w:t>
            </w:r>
            <w:r w:rsidRPr="02FD6151">
              <w:rPr>
                <w:rFonts w:ascii="Times New Roman"/>
                <w:spacing w:val="-1"/>
                <w:sz w:val="24"/>
                <w:szCs w:val="24"/>
              </w:rPr>
              <w:t>facilities</w:t>
            </w:r>
            <w:r w:rsidRPr="02FD6151">
              <w:rPr>
                <w:rFonts w:ascii="Times New Roman"/>
                <w:spacing w:val="39"/>
                <w:sz w:val="24"/>
                <w:szCs w:val="24"/>
              </w:rPr>
              <w:t xml:space="preserve"> </w:t>
            </w:r>
            <w:r w:rsidRPr="02FD6151">
              <w:rPr>
                <w:rFonts w:ascii="Times New Roman"/>
                <w:spacing w:val="-1"/>
                <w:sz w:val="24"/>
                <w:szCs w:val="24"/>
              </w:rPr>
              <w:t>where</w:t>
            </w:r>
            <w:r w:rsidRPr="02FD6151">
              <w:rPr>
                <w:rFonts w:ascii="Times New Roman"/>
                <w:spacing w:val="41"/>
                <w:sz w:val="24"/>
                <w:szCs w:val="24"/>
              </w:rPr>
              <w:t xml:space="preserve"> </w:t>
            </w:r>
            <w:r w:rsidRPr="02FD6151">
              <w:rPr>
                <w:rFonts w:ascii="Times New Roman"/>
                <w:spacing w:val="-1"/>
                <w:sz w:val="24"/>
                <w:szCs w:val="24"/>
              </w:rPr>
              <w:t>the</w:t>
            </w:r>
            <w:r w:rsidRPr="02FD6151">
              <w:rPr>
                <w:rFonts w:ascii="Times New Roman"/>
                <w:spacing w:val="41"/>
                <w:sz w:val="24"/>
                <w:szCs w:val="24"/>
              </w:rPr>
              <w:t xml:space="preserve"> </w:t>
            </w:r>
            <w:r w:rsidRPr="02FD6151">
              <w:rPr>
                <w:rFonts w:ascii="Times New Roman"/>
                <w:spacing w:val="-1"/>
                <w:sz w:val="24"/>
                <w:szCs w:val="24"/>
              </w:rPr>
              <w:t>reporting</w:t>
            </w:r>
            <w:r w:rsidRPr="02FD6151">
              <w:rPr>
                <w:rFonts w:ascii="Times New Roman"/>
                <w:spacing w:val="39"/>
                <w:sz w:val="24"/>
                <w:szCs w:val="24"/>
              </w:rPr>
              <w:t xml:space="preserve"> </w:t>
            </w:r>
            <w:r w:rsidRPr="02FD6151">
              <w:rPr>
                <w:rFonts w:ascii="Times New Roman"/>
                <w:spacing w:val="-1"/>
                <w:sz w:val="24"/>
                <w:szCs w:val="24"/>
              </w:rPr>
              <w:t>institution</w:t>
            </w:r>
            <w:r w:rsidRPr="02FD6151">
              <w:rPr>
                <w:rFonts w:ascii="Times New Roman"/>
                <w:spacing w:val="91"/>
                <w:sz w:val="24"/>
                <w:szCs w:val="24"/>
              </w:rPr>
              <w:t xml:space="preserve"> </w:t>
            </w:r>
            <w:r w:rsidRPr="02FD6151">
              <w:rPr>
                <w:rFonts w:ascii="Times New Roman"/>
                <w:sz w:val="24"/>
                <w:szCs w:val="24"/>
              </w:rPr>
              <w:t>has</w:t>
            </w:r>
            <w:r w:rsidRPr="02FD6151">
              <w:rPr>
                <w:rFonts w:ascii="Times New Roman"/>
                <w:spacing w:val="25"/>
                <w:sz w:val="24"/>
                <w:szCs w:val="24"/>
              </w:rPr>
              <w:t xml:space="preserve"> </w:t>
            </w:r>
            <w:r w:rsidRPr="02FD6151">
              <w:rPr>
                <w:rFonts w:ascii="Times New Roman"/>
                <w:spacing w:val="-1"/>
                <w:sz w:val="24"/>
                <w:szCs w:val="24"/>
              </w:rPr>
              <w:t>already</w:t>
            </w:r>
            <w:r w:rsidRPr="02FD6151">
              <w:rPr>
                <w:rFonts w:ascii="Times New Roman"/>
                <w:spacing w:val="22"/>
                <w:sz w:val="24"/>
                <w:szCs w:val="24"/>
              </w:rPr>
              <w:t xml:space="preserve"> </w:t>
            </w:r>
            <w:r w:rsidRPr="02FD6151">
              <w:rPr>
                <w:rFonts w:ascii="Times New Roman"/>
                <w:spacing w:val="-1"/>
                <w:sz w:val="24"/>
                <w:szCs w:val="24"/>
              </w:rPr>
              <w:t>prepositioned</w:t>
            </w:r>
            <w:r w:rsidRPr="02FD6151">
              <w:rPr>
                <w:rFonts w:ascii="Times New Roman"/>
                <w:spacing w:val="25"/>
                <w:sz w:val="24"/>
                <w:szCs w:val="24"/>
              </w:rPr>
              <w:t xml:space="preserve"> </w:t>
            </w:r>
            <w:r w:rsidRPr="02FD6151">
              <w:rPr>
                <w:rFonts w:ascii="Times New Roman"/>
                <w:spacing w:val="-1"/>
                <w:sz w:val="24"/>
                <w:szCs w:val="24"/>
              </w:rPr>
              <w:t>assets</w:t>
            </w:r>
            <w:r w:rsidRPr="02FD6151">
              <w:rPr>
                <w:rFonts w:ascii="Times New Roman"/>
                <w:spacing w:val="24"/>
                <w:sz w:val="24"/>
                <w:szCs w:val="24"/>
              </w:rPr>
              <w:t xml:space="preserve"> </w:t>
            </w:r>
            <w:r w:rsidRPr="02FD6151">
              <w:rPr>
                <w:rFonts w:ascii="Times New Roman"/>
                <w:sz w:val="24"/>
                <w:szCs w:val="24"/>
              </w:rPr>
              <w:t>as</w:t>
            </w:r>
            <w:r w:rsidRPr="02FD6151">
              <w:rPr>
                <w:rFonts w:ascii="Times New Roman"/>
                <w:spacing w:val="24"/>
                <w:sz w:val="24"/>
                <w:szCs w:val="24"/>
              </w:rPr>
              <w:t xml:space="preserve"> </w:t>
            </w:r>
            <w:r w:rsidRPr="02FD6151">
              <w:rPr>
                <w:rFonts w:ascii="Times New Roman"/>
                <w:spacing w:val="-1"/>
                <w:sz w:val="24"/>
                <w:szCs w:val="24"/>
              </w:rPr>
              <w:t>collateral,</w:t>
            </w:r>
            <w:r w:rsidRPr="02FD6151">
              <w:rPr>
                <w:rFonts w:ascii="Times New Roman"/>
                <w:spacing w:val="24"/>
                <w:sz w:val="24"/>
                <w:szCs w:val="24"/>
              </w:rPr>
              <w:t xml:space="preserve"> </w:t>
            </w:r>
            <w:r w:rsidRPr="02FD6151">
              <w:rPr>
                <w:rFonts w:ascii="Times New Roman"/>
                <w:spacing w:val="-1"/>
                <w:sz w:val="24"/>
                <w:szCs w:val="24"/>
              </w:rPr>
              <w:t>for</w:t>
            </w:r>
            <w:r w:rsidRPr="02FD6151">
              <w:rPr>
                <w:rFonts w:ascii="Times New Roman"/>
                <w:spacing w:val="25"/>
                <w:sz w:val="24"/>
                <w:szCs w:val="24"/>
              </w:rPr>
              <w:t xml:space="preserve"> </w:t>
            </w:r>
            <w:r w:rsidRPr="02FD6151">
              <w:rPr>
                <w:rFonts w:ascii="Times New Roman"/>
                <w:sz w:val="24"/>
                <w:szCs w:val="24"/>
              </w:rPr>
              <w:t>an</w:t>
            </w:r>
            <w:r w:rsidRPr="02FD6151">
              <w:rPr>
                <w:rFonts w:ascii="Times New Roman"/>
                <w:spacing w:val="24"/>
                <w:sz w:val="24"/>
                <w:szCs w:val="24"/>
              </w:rPr>
              <w:t xml:space="preserve"> </w:t>
            </w:r>
            <w:r w:rsidRPr="02FD6151">
              <w:rPr>
                <w:rFonts w:ascii="Times New Roman"/>
                <w:spacing w:val="-1"/>
                <w:sz w:val="24"/>
                <w:szCs w:val="24"/>
              </w:rPr>
              <w:t>undrawn</w:t>
            </w:r>
            <w:r w:rsidRPr="02FD6151">
              <w:rPr>
                <w:rFonts w:ascii="Times New Roman"/>
                <w:spacing w:val="25"/>
                <w:sz w:val="24"/>
                <w:szCs w:val="24"/>
              </w:rPr>
              <w:t xml:space="preserve"> </w:t>
            </w:r>
            <w:r w:rsidRPr="02FD6151">
              <w:rPr>
                <w:rFonts w:ascii="Times New Roman"/>
                <w:spacing w:val="-1"/>
                <w:sz w:val="24"/>
                <w:szCs w:val="24"/>
              </w:rPr>
              <w:t>credit</w:t>
            </w:r>
            <w:r w:rsidRPr="02FD6151">
              <w:rPr>
                <w:rFonts w:ascii="Times New Roman"/>
                <w:spacing w:val="25"/>
                <w:sz w:val="24"/>
                <w:szCs w:val="24"/>
              </w:rPr>
              <w:t xml:space="preserve"> </w:t>
            </w:r>
            <w:r w:rsidRPr="02FD6151">
              <w:rPr>
                <w:rFonts w:ascii="Times New Roman"/>
                <w:spacing w:val="-1"/>
                <w:sz w:val="24"/>
                <w:szCs w:val="24"/>
              </w:rPr>
              <w:t>facility,</w:t>
            </w:r>
            <w:r w:rsidRPr="02FD6151">
              <w:rPr>
                <w:rFonts w:ascii="Times New Roman"/>
                <w:spacing w:val="99"/>
                <w:sz w:val="24"/>
                <w:szCs w:val="24"/>
              </w:rPr>
              <w:t xml:space="preserve"> </w:t>
            </w:r>
            <w:r w:rsidRPr="02FD6151">
              <w:rPr>
                <w:rFonts w:ascii="Times New Roman"/>
                <w:sz w:val="24"/>
                <w:szCs w:val="24"/>
              </w:rPr>
              <w:t>and</w:t>
            </w:r>
            <w:r w:rsidRPr="02FD6151">
              <w:rPr>
                <w:rFonts w:ascii="Times New Roman"/>
                <w:spacing w:val="2"/>
                <w:sz w:val="24"/>
                <w:szCs w:val="24"/>
              </w:rPr>
              <w:t xml:space="preserve"> </w:t>
            </w:r>
            <w:r w:rsidRPr="02FD6151">
              <w:rPr>
                <w:rFonts w:ascii="Times New Roman"/>
                <w:sz w:val="24"/>
                <w:szCs w:val="24"/>
              </w:rPr>
              <w:t>has</w:t>
            </w:r>
            <w:r w:rsidRPr="02FD6151">
              <w:rPr>
                <w:rFonts w:ascii="Times New Roman"/>
                <w:spacing w:val="1"/>
                <w:sz w:val="24"/>
                <w:szCs w:val="24"/>
              </w:rPr>
              <w:t xml:space="preserve"> </w:t>
            </w:r>
            <w:r w:rsidRPr="02FD6151">
              <w:rPr>
                <w:rFonts w:ascii="Times New Roman"/>
                <w:spacing w:val="-1"/>
                <w:sz w:val="24"/>
                <w:szCs w:val="24"/>
              </w:rPr>
              <w:t>already</w:t>
            </w:r>
            <w:r w:rsidRPr="02FD6151">
              <w:rPr>
                <w:rFonts w:ascii="Times New Roman"/>
                <w:spacing w:val="2"/>
                <w:sz w:val="24"/>
                <w:szCs w:val="24"/>
              </w:rPr>
              <w:t xml:space="preserve"> </w:t>
            </w:r>
            <w:r w:rsidRPr="02FD6151">
              <w:rPr>
                <w:rFonts w:ascii="Times New Roman"/>
                <w:spacing w:val="-1"/>
                <w:sz w:val="24"/>
                <w:szCs w:val="24"/>
              </w:rPr>
              <w:t>reported</w:t>
            </w:r>
            <w:r w:rsidRPr="02FD6151">
              <w:rPr>
                <w:rFonts w:ascii="Times New Roman"/>
                <w:spacing w:val="1"/>
                <w:sz w:val="24"/>
                <w:szCs w:val="24"/>
              </w:rPr>
              <w:t xml:space="preserve"> </w:t>
            </w:r>
            <w:r w:rsidRPr="02FD6151">
              <w:rPr>
                <w:rFonts w:ascii="Times New Roman"/>
                <w:sz w:val="24"/>
                <w:szCs w:val="24"/>
              </w:rPr>
              <w:t>the</w:t>
            </w:r>
            <w:r w:rsidRPr="02FD6151">
              <w:rPr>
                <w:rFonts w:ascii="Times New Roman"/>
                <w:spacing w:val="1"/>
                <w:sz w:val="24"/>
                <w:szCs w:val="24"/>
              </w:rPr>
              <w:t xml:space="preserve"> </w:t>
            </w:r>
            <w:r w:rsidRPr="02FD6151">
              <w:rPr>
                <w:rFonts w:ascii="Times New Roman"/>
                <w:spacing w:val="-1"/>
                <w:sz w:val="24"/>
                <w:szCs w:val="24"/>
              </w:rPr>
              <w:t>assets</w:t>
            </w:r>
            <w:r w:rsidRPr="02FD6151">
              <w:rPr>
                <w:rFonts w:ascii="Times New Roman"/>
                <w:spacing w:val="1"/>
                <w:sz w:val="24"/>
                <w:szCs w:val="24"/>
              </w:rPr>
              <w:t xml:space="preserve"> </w:t>
            </w:r>
            <w:r w:rsidRPr="02FD6151">
              <w:rPr>
                <w:rFonts w:ascii="Times New Roman"/>
                <w:sz w:val="24"/>
                <w:szCs w:val="24"/>
              </w:rPr>
              <w:t>in</w:t>
            </w:r>
            <w:r w:rsidRPr="02FD6151">
              <w:rPr>
                <w:rFonts w:ascii="Times New Roman"/>
                <w:spacing w:val="1"/>
                <w:sz w:val="24"/>
                <w:szCs w:val="24"/>
              </w:rPr>
              <w:t xml:space="preserve"> </w:t>
            </w:r>
            <w:r w:rsidRPr="02FD6151">
              <w:rPr>
                <w:rFonts w:ascii="Times New Roman"/>
                <w:spacing w:val="-1"/>
                <w:sz w:val="24"/>
                <w:szCs w:val="24"/>
              </w:rPr>
              <w:t>items</w:t>
            </w:r>
            <w:r w:rsidRPr="02FD6151">
              <w:rPr>
                <w:rFonts w:ascii="Times New Roman"/>
                <w:spacing w:val="2"/>
                <w:sz w:val="24"/>
                <w:szCs w:val="24"/>
              </w:rPr>
              <w:t xml:space="preserve"> </w:t>
            </w:r>
            <w:r w:rsidRPr="02FD6151">
              <w:rPr>
                <w:rFonts w:ascii="Times New Roman"/>
                <w:sz w:val="24"/>
                <w:szCs w:val="24"/>
              </w:rPr>
              <w:t>3.1</w:t>
            </w:r>
            <w:r w:rsidRPr="02FD6151">
              <w:rPr>
                <w:rFonts w:ascii="Times New Roman"/>
                <w:spacing w:val="2"/>
                <w:sz w:val="24"/>
                <w:szCs w:val="24"/>
              </w:rPr>
              <w:t xml:space="preserve"> </w:t>
            </w:r>
            <w:r w:rsidRPr="02FD6151">
              <w:rPr>
                <w:rFonts w:ascii="Times New Roman"/>
                <w:sz w:val="24"/>
                <w:szCs w:val="24"/>
              </w:rPr>
              <w:t>to</w:t>
            </w:r>
            <w:r w:rsidRPr="02FD6151">
              <w:rPr>
                <w:rFonts w:ascii="Times New Roman"/>
                <w:spacing w:val="1"/>
                <w:sz w:val="24"/>
                <w:szCs w:val="24"/>
              </w:rPr>
              <w:t xml:space="preserve"> </w:t>
            </w:r>
            <w:r w:rsidRPr="02FD6151">
              <w:rPr>
                <w:rFonts w:ascii="Times New Roman"/>
                <w:sz w:val="24"/>
                <w:szCs w:val="24"/>
              </w:rPr>
              <w:t>3.7a,</w:t>
            </w:r>
            <w:r w:rsidRPr="02FD6151">
              <w:rPr>
                <w:rFonts w:ascii="Times New Roman"/>
                <w:spacing w:val="2"/>
                <w:sz w:val="24"/>
                <w:szCs w:val="24"/>
              </w:rPr>
              <w:t xml:space="preserve"> </w:t>
            </w:r>
            <w:r w:rsidRPr="02FD6151">
              <w:rPr>
                <w:rFonts w:ascii="Times New Roman"/>
                <w:spacing w:val="-1"/>
                <w:sz w:val="24"/>
                <w:szCs w:val="24"/>
              </w:rPr>
              <w:t>shall</w:t>
            </w:r>
            <w:r w:rsidRPr="02FD6151">
              <w:rPr>
                <w:rFonts w:ascii="Times New Roman"/>
                <w:spacing w:val="1"/>
                <w:sz w:val="24"/>
                <w:szCs w:val="24"/>
              </w:rPr>
              <w:t xml:space="preserve"> </w:t>
            </w:r>
            <w:r w:rsidRPr="02FD6151">
              <w:rPr>
                <w:rFonts w:ascii="Times New Roman"/>
                <w:sz w:val="24"/>
                <w:szCs w:val="24"/>
              </w:rPr>
              <w:t>not</w:t>
            </w:r>
            <w:r w:rsidRPr="02FD6151">
              <w:rPr>
                <w:rFonts w:ascii="Times New Roman"/>
                <w:spacing w:val="59"/>
                <w:sz w:val="24"/>
                <w:szCs w:val="24"/>
              </w:rPr>
              <w:t xml:space="preserve"> </w:t>
            </w:r>
            <w:r w:rsidRPr="02FD6151">
              <w:rPr>
                <w:rFonts w:ascii="Times New Roman"/>
                <w:sz w:val="24"/>
                <w:szCs w:val="24"/>
              </w:rPr>
              <w:t>be</w:t>
            </w:r>
            <w:r w:rsidRPr="02FD6151">
              <w:rPr>
                <w:rFonts w:ascii="Times New Roman"/>
                <w:spacing w:val="26"/>
                <w:sz w:val="24"/>
                <w:szCs w:val="24"/>
              </w:rPr>
              <w:t xml:space="preserve"> </w:t>
            </w:r>
            <w:r w:rsidRPr="02FD6151">
              <w:rPr>
                <w:rFonts w:ascii="Times New Roman"/>
                <w:spacing w:val="-1"/>
                <w:sz w:val="24"/>
                <w:szCs w:val="24"/>
              </w:rPr>
              <w:t>reported</w:t>
            </w:r>
            <w:r w:rsidRPr="02FD6151">
              <w:rPr>
                <w:rFonts w:ascii="Times New Roman"/>
                <w:spacing w:val="25"/>
                <w:sz w:val="24"/>
                <w:szCs w:val="24"/>
              </w:rPr>
              <w:t xml:space="preserve"> </w:t>
            </w:r>
            <w:r w:rsidRPr="02FD6151">
              <w:rPr>
                <w:rFonts w:ascii="Times New Roman"/>
                <w:sz w:val="24"/>
                <w:szCs w:val="24"/>
              </w:rPr>
              <w:t>in</w:t>
            </w:r>
            <w:r w:rsidRPr="02FD6151">
              <w:rPr>
                <w:rFonts w:ascii="Times New Roman"/>
                <w:spacing w:val="26"/>
                <w:sz w:val="24"/>
                <w:szCs w:val="24"/>
              </w:rPr>
              <w:t xml:space="preserve"> </w:t>
            </w:r>
            <w:r w:rsidRPr="02FD6151">
              <w:rPr>
                <w:rFonts w:ascii="Times New Roman"/>
                <w:sz w:val="24"/>
                <w:szCs w:val="24"/>
              </w:rPr>
              <w:t>item</w:t>
            </w:r>
            <w:r w:rsidRPr="02FD6151">
              <w:rPr>
                <w:rFonts w:ascii="Times New Roman"/>
                <w:spacing w:val="24"/>
                <w:sz w:val="24"/>
                <w:szCs w:val="24"/>
              </w:rPr>
              <w:t xml:space="preserve"> </w:t>
            </w:r>
            <w:r w:rsidRPr="02FD6151">
              <w:rPr>
                <w:rFonts w:ascii="Times New Roman"/>
                <w:sz w:val="24"/>
                <w:szCs w:val="24"/>
              </w:rPr>
              <w:t>3.8.</w:t>
            </w:r>
            <w:r w:rsidRPr="02FD6151">
              <w:rPr>
                <w:rFonts w:ascii="Times New Roman"/>
                <w:spacing w:val="26"/>
                <w:sz w:val="24"/>
                <w:szCs w:val="24"/>
              </w:rPr>
              <w:t xml:space="preserve"> </w:t>
            </w:r>
            <w:r w:rsidRPr="02FD6151">
              <w:rPr>
                <w:rFonts w:ascii="Times New Roman"/>
                <w:spacing w:val="-1"/>
                <w:sz w:val="24"/>
                <w:szCs w:val="24"/>
              </w:rPr>
              <w:t>The</w:t>
            </w:r>
            <w:r w:rsidRPr="02FD6151">
              <w:rPr>
                <w:rFonts w:ascii="Times New Roman"/>
                <w:spacing w:val="26"/>
                <w:sz w:val="24"/>
                <w:szCs w:val="24"/>
              </w:rPr>
              <w:t xml:space="preserve"> </w:t>
            </w:r>
            <w:r w:rsidRPr="02FD6151">
              <w:rPr>
                <w:rFonts w:ascii="Times New Roman"/>
                <w:spacing w:val="-1"/>
                <w:sz w:val="24"/>
                <w:szCs w:val="24"/>
              </w:rPr>
              <w:t>same</w:t>
            </w:r>
            <w:r w:rsidRPr="02FD6151">
              <w:rPr>
                <w:rFonts w:ascii="Times New Roman"/>
                <w:spacing w:val="26"/>
                <w:sz w:val="24"/>
                <w:szCs w:val="24"/>
              </w:rPr>
              <w:t xml:space="preserve"> </w:t>
            </w:r>
            <w:r w:rsidRPr="02FD6151">
              <w:rPr>
                <w:rFonts w:ascii="Times New Roman"/>
                <w:sz w:val="24"/>
                <w:szCs w:val="24"/>
              </w:rPr>
              <w:t>shall</w:t>
            </w:r>
            <w:r w:rsidRPr="02FD6151">
              <w:rPr>
                <w:rFonts w:ascii="Times New Roman"/>
                <w:spacing w:val="26"/>
                <w:sz w:val="24"/>
                <w:szCs w:val="24"/>
              </w:rPr>
              <w:t xml:space="preserve"> </w:t>
            </w:r>
            <w:r w:rsidRPr="02FD6151">
              <w:rPr>
                <w:rFonts w:ascii="Times New Roman"/>
                <w:spacing w:val="-1"/>
                <w:sz w:val="24"/>
                <w:szCs w:val="24"/>
              </w:rPr>
              <w:t>apply</w:t>
            </w:r>
            <w:r w:rsidRPr="02FD6151">
              <w:rPr>
                <w:rFonts w:ascii="Times New Roman"/>
                <w:spacing w:val="26"/>
                <w:sz w:val="24"/>
                <w:szCs w:val="24"/>
              </w:rPr>
              <w:t xml:space="preserve"> </w:t>
            </w:r>
            <w:r w:rsidRPr="02FD6151">
              <w:rPr>
                <w:rFonts w:ascii="Times New Roman"/>
                <w:spacing w:val="-1"/>
                <w:sz w:val="24"/>
                <w:szCs w:val="24"/>
              </w:rPr>
              <w:t>for</w:t>
            </w:r>
            <w:r w:rsidRPr="02FD6151">
              <w:rPr>
                <w:rFonts w:ascii="Times New Roman"/>
                <w:spacing w:val="26"/>
                <w:sz w:val="24"/>
                <w:szCs w:val="24"/>
              </w:rPr>
              <w:t xml:space="preserve"> </w:t>
            </w:r>
            <w:r w:rsidRPr="02FD6151">
              <w:rPr>
                <w:rFonts w:ascii="Times New Roman"/>
                <w:sz w:val="24"/>
                <w:szCs w:val="24"/>
              </w:rPr>
              <w:t>cases</w:t>
            </w:r>
            <w:r w:rsidRPr="02FD6151">
              <w:rPr>
                <w:rFonts w:ascii="Times New Roman"/>
                <w:spacing w:val="26"/>
                <w:sz w:val="24"/>
                <w:szCs w:val="24"/>
              </w:rPr>
              <w:t xml:space="preserve"> </w:t>
            </w:r>
            <w:r w:rsidRPr="02FD6151">
              <w:rPr>
                <w:rFonts w:ascii="Times New Roman"/>
                <w:spacing w:val="-1"/>
                <w:sz w:val="24"/>
                <w:szCs w:val="24"/>
              </w:rPr>
              <w:t>where</w:t>
            </w:r>
            <w:r w:rsidRPr="02FD6151">
              <w:rPr>
                <w:rFonts w:ascii="Times New Roman"/>
                <w:spacing w:val="26"/>
                <w:sz w:val="24"/>
                <w:szCs w:val="24"/>
              </w:rPr>
              <w:t xml:space="preserve"> </w:t>
            </w:r>
            <w:r w:rsidRPr="02FD6151">
              <w:rPr>
                <w:rFonts w:ascii="Times New Roman"/>
                <w:sz w:val="24"/>
                <w:szCs w:val="24"/>
              </w:rPr>
              <w:t>the</w:t>
            </w:r>
            <w:r w:rsidRPr="02FD6151">
              <w:rPr>
                <w:rFonts w:ascii="Times New Roman"/>
                <w:spacing w:val="25"/>
                <w:sz w:val="24"/>
                <w:szCs w:val="24"/>
              </w:rPr>
              <w:t xml:space="preserve"> </w:t>
            </w:r>
            <w:r w:rsidRPr="02FD6151">
              <w:rPr>
                <w:rFonts w:ascii="Times New Roman"/>
                <w:spacing w:val="-1"/>
                <w:sz w:val="24"/>
                <w:szCs w:val="24"/>
              </w:rPr>
              <w:t>reporting</w:t>
            </w:r>
            <w:r w:rsidRPr="02FD6151">
              <w:rPr>
                <w:rFonts w:ascii="Times New Roman"/>
                <w:spacing w:val="53"/>
                <w:sz w:val="24"/>
                <w:szCs w:val="24"/>
              </w:rPr>
              <w:t xml:space="preserve"> </w:t>
            </w:r>
            <w:r w:rsidRPr="02FD6151">
              <w:rPr>
                <w:rFonts w:ascii="Times New Roman"/>
                <w:spacing w:val="-1"/>
                <w:sz w:val="24"/>
                <w:szCs w:val="24"/>
              </w:rPr>
              <w:t>institution</w:t>
            </w:r>
            <w:r w:rsidRPr="02FD6151">
              <w:rPr>
                <w:rFonts w:ascii="Times New Roman"/>
                <w:spacing w:val="39"/>
                <w:sz w:val="24"/>
                <w:szCs w:val="24"/>
              </w:rPr>
              <w:t xml:space="preserve"> </w:t>
            </w:r>
            <w:r w:rsidRPr="02FD6151">
              <w:rPr>
                <w:rFonts w:ascii="Times New Roman"/>
                <w:spacing w:val="-1"/>
                <w:sz w:val="24"/>
                <w:szCs w:val="24"/>
              </w:rPr>
              <w:t>may</w:t>
            </w:r>
            <w:r w:rsidRPr="02FD6151">
              <w:rPr>
                <w:rFonts w:ascii="Times New Roman"/>
                <w:spacing w:val="40"/>
                <w:sz w:val="24"/>
                <w:szCs w:val="24"/>
              </w:rPr>
              <w:t xml:space="preserve"> </w:t>
            </w:r>
            <w:r w:rsidRPr="02FD6151">
              <w:rPr>
                <w:rFonts w:ascii="Times New Roman"/>
                <w:sz w:val="24"/>
                <w:szCs w:val="24"/>
              </w:rPr>
              <w:t>need</w:t>
            </w:r>
            <w:r w:rsidRPr="02FD6151">
              <w:rPr>
                <w:rFonts w:ascii="Times New Roman"/>
                <w:spacing w:val="40"/>
                <w:sz w:val="24"/>
                <w:szCs w:val="24"/>
              </w:rPr>
              <w:t xml:space="preserve"> </w:t>
            </w:r>
            <w:r w:rsidRPr="02FD6151">
              <w:rPr>
                <w:rFonts w:ascii="Times New Roman"/>
                <w:sz w:val="24"/>
                <w:szCs w:val="24"/>
              </w:rPr>
              <w:t>to</w:t>
            </w:r>
            <w:r w:rsidRPr="02FD6151">
              <w:rPr>
                <w:rFonts w:ascii="Times New Roman"/>
                <w:spacing w:val="40"/>
                <w:sz w:val="24"/>
                <w:szCs w:val="24"/>
              </w:rPr>
              <w:t xml:space="preserve"> </w:t>
            </w:r>
            <w:r w:rsidRPr="02FD6151">
              <w:rPr>
                <w:rFonts w:ascii="Times New Roman"/>
                <w:spacing w:val="-1"/>
                <w:sz w:val="24"/>
                <w:szCs w:val="24"/>
              </w:rPr>
              <w:t>preposition</w:t>
            </w:r>
            <w:r w:rsidRPr="02FD6151">
              <w:rPr>
                <w:rFonts w:ascii="Times New Roman"/>
                <w:spacing w:val="40"/>
                <w:sz w:val="24"/>
                <w:szCs w:val="24"/>
              </w:rPr>
              <w:t xml:space="preserve"> </w:t>
            </w:r>
            <w:r w:rsidRPr="02FD6151">
              <w:rPr>
                <w:rFonts w:ascii="Times New Roman"/>
                <w:spacing w:val="-1"/>
                <w:sz w:val="24"/>
                <w:szCs w:val="24"/>
              </w:rPr>
              <w:t>assets</w:t>
            </w:r>
            <w:r w:rsidRPr="02FD6151">
              <w:rPr>
                <w:rFonts w:ascii="Times New Roman"/>
                <w:spacing w:val="41"/>
                <w:sz w:val="24"/>
                <w:szCs w:val="24"/>
              </w:rPr>
              <w:t xml:space="preserve"> </w:t>
            </w:r>
            <w:r w:rsidRPr="02FD6151">
              <w:rPr>
                <w:rFonts w:ascii="Times New Roman"/>
                <w:sz w:val="24"/>
                <w:szCs w:val="24"/>
              </w:rPr>
              <w:t>as</w:t>
            </w:r>
            <w:r w:rsidRPr="02FD6151">
              <w:rPr>
                <w:rFonts w:ascii="Times New Roman"/>
                <w:spacing w:val="38"/>
                <w:sz w:val="24"/>
                <w:szCs w:val="24"/>
              </w:rPr>
              <w:t xml:space="preserve"> </w:t>
            </w:r>
            <w:r w:rsidRPr="02FD6151">
              <w:rPr>
                <w:rFonts w:ascii="Times New Roman"/>
                <w:spacing w:val="-1"/>
                <w:sz w:val="24"/>
                <w:szCs w:val="24"/>
              </w:rPr>
              <w:t>collateral</w:t>
            </w:r>
            <w:r w:rsidRPr="02FD6151">
              <w:rPr>
                <w:rFonts w:ascii="Times New Roman"/>
                <w:spacing w:val="40"/>
                <w:sz w:val="24"/>
                <w:szCs w:val="24"/>
              </w:rPr>
              <w:t xml:space="preserve"> </w:t>
            </w:r>
            <w:proofErr w:type="gramStart"/>
            <w:r w:rsidRPr="02FD6151">
              <w:rPr>
                <w:rFonts w:ascii="Times New Roman"/>
                <w:sz w:val="24"/>
                <w:szCs w:val="24"/>
              </w:rPr>
              <w:t>in</w:t>
            </w:r>
            <w:r w:rsidRPr="02FD6151">
              <w:rPr>
                <w:rFonts w:ascii="Times New Roman"/>
                <w:spacing w:val="39"/>
                <w:sz w:val="24"/>
                <w:szCs w:val="24"/>
              </w:rPr>
              <w:t xml:space="preserve"> </w:t>
            </w:r>
            <w:r w:rsidRPr="02FD6151">
              <w:rPr>
                <w:rFonts w:ascii="Times New Roman"/>
                <w:sz w:val="24"/>
                <w:szCs w:val="24"/>
              </w:rPr>
              <w:t>order</w:t>
            </w:r>
            <w:r w:rsidRPr="02FD6151">
              <w:rPr>
                <w:rFonts w:ascii="Times New Roman"/>
                <w:spacing w:val="40"/>
                <w:sz w:val="24"/>
                <w:szCs w:val="24"/>
              </w:rPr>
              <w:t xml:space="preserve"> </w:t>
            </w:r>
            <w:r w:rsidRPr="02FD6151">
              <w:rPr>
                <w:rFonts w:ascii="Times New Roman"/>
                <w:sz w:val="24"/>
                <w:szCs w:val="24"/>
              </w:rPr>
              <w:t>to</w:t>
            </w:r>
            <w:proofErr w:type="gramEnd"/>
            <w:r w:rsidRPr="02FD6151">
              <w:rPr>
                <w:rFonts w:ascii="Times New Roman"/>
                <w:spacing w:val="40"/>
                <w:sz w:val="24"/>
                <w:szCs w:val="24"/>
              </w:rPr>
              <w:t xml:space="preserve"> </w:t>
            </w:r>
            <w:r w:rsidRPr="02FD6151">
              <w:rPr>
                <w:rFonts w:ascii="Times New Roman"/>
                <w:spacing w:val="-1"/>
                <w:sz w:val="24"/>
                <w:szCs w:val="24"/>
              </w:rPr>
              <w:t>draw</w:t>
            </w:r>
            <w:r w:rsidRPr="02FD6151">
              <w:rPr>
                <w:rFonts w:ascii="Times New Roman"/>
                <w:spacing w:val="40"/>
                <w:sz w:val="24"/>
                <w:szCs w:val="24"/>
              </w:rPr>
              <w:t xml:space="preserve"> </w:t>
            </w:r>
            <w:r w:rsidRPr="02FD6151">
              <w:rPr>
                <w:rFonts w:ascii="Times New Roman"/>
                <w:sz w:val="24"/>
                <w:szCs w:val="24"/>
              </w:rPr>
              <w:t>as</w:t>
            </w:r>
            <w:r w:rsidRPr="02FD6151">
              <w:rPr>
                <w:rFonts w:ascii="Times New Roman"/>
                <w:spacing w:val="63"/>
                <w:sz w:val="24"/>
                <w:szCs w:val="24"/>
              </w:rPr>
              <w:t xml:space="preserve"> </w:t>
            </w:r>
            <w:r w:rsidRPr="02FD6151">
              <w:rPr>
                <w:rFonts w:ascii="Times New Roman"/>
                <w:spacing w:val="-1"/>
                <w:sz w:val="24"/>
                <w:szCs w:val="24"/>
              </w:rPr>
              <w:t>reported</w:t>
            </w:r>
            <w:r w:rsidRPr="02FD6151">
              <w:rPr>
                <w:rFonts w:ascii="Times New Roman"/>
                <w:sz w:val="24"/>
                <w:szCs w:val="24"/>
              </w:rPr>
              <w:t xml:space="preserve"> in</w:t>
            </w:r>
            <w:r w:rsidRPr="02FD6151">
              <w:rPr>
                <w:rFonts w:ascii="Times New Roman"/>
                <w:spacing w:val="-2"/>
                <w:sz w:val="24"/>
                <w:szCs w:val="24"/>
              </w:rPr>
              <w:t xml:space="preserve"> </w:t>
            </w:r>
            <w:r w:rsidRPr="02FD6151">
              <w:rPr>
                <w:rFonts w:ascii="Times New Roman"/>
                <w:spacing w:val="-1"/>
                <w:sz w:val="24"/>
                <w:szCs w:val="24"/>
              </w:rPr>
              <w:t>this</w:t>
            </w:r>
            <w:r w:rsidRPr="02FD6151">
              <w:rPr>
                <w:rFonts w:ascii="Times New Roman"/>
                <w:sz w:val="24"/>
                <w:szCs w:val="24"/>
              </w:rPr>
              <w:t xml:space="preserve"> </w:t>
            </w:r>
            <w:r w:rsidRPr="02FD6151">
              <w:rPr>
                <w:rFonts w:ascii="Times New Roman"/>
                <w:spacing w:val="-1"/>
                <w:sz w:val="24"/>
                <w:szCs w:val="24"/>
              </w:rPr>
              <w:t>field.</w:t>
            </w:r>
          </w:p>
        </w:tc>
      </w:tr>
      <w:tr w:rsidR="00190C4E" w:rsidRPr="009367C7" w14:paraId="760563A6" w14:textId="77777777">
        <w:trPr>
          <w:trHeight w:val="304"/>
        </w:trPr>
        <w:tc>
          <w:tcPr>
            <w:tcW w:w="1418" w:type="dxa"/>
          </w:tcPr>
          <w:p w14:paraId="5566F41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1010</w:t>
            </w:r>
          </w:p>
        </w:tc>
        <w:tc>
          <w:tcPr>
            <w:tcW w:w="7590" w:type="dxa"/>
          </w:tcPr>
          <w:p w14:paraId="69AE4116"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3.8.1 </w:t>
            </w:r>
            <w:r w:rsidRPr="009367C7">
              <w:rPr>
                <w:rFonts w:ascii="Times New Roman"/>
                <w:b/>
                <w:spacing w:val="-1"/>
                <w:sz w:val="24"/>
                <w:u w:val="thick" w:color="000000"/>
              </w:rPr>
              <w:t xml:space="preserve">Level </w:t>
            </w:r>
            <w:r w:rsidRPr="009367C7">
              <w:rPr>
                <w:rFonts w:ascii="Times New Roman"/>
                <w:b/>
                <w:sz w:val="24"/>
                <w:u w:val="thick" w:color="000000"/>
              </w:rPr>
              <w:t xml:space="preserve">1 </w:t>
            </w:r>
            <w:r w:rsidRPr="009367C7">
              <w:rPr>
                <w:rFonts w:ascii="Times New Roman"/>
                <w:b/>
                <w:spacing w:val="-1"/>
                <w:sz w:val="24"/>
                <w:u w:val="thick" w:color="000000"/>
              </w:rPr>
              <w:t>facilities</w:t>
            </w:r>
          </w:p>
          <w:p w14:paraId="5D03CE12"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5"/>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pacing w:val="-1"/>
                <w:sz w:val="24"/>
              </w:rPr>
              <w:t>reported</w:t>
            </w:r>
            <w:r w:rsidRPr="009367C7">
              <w:rPr>
                <w:rFonts w:ascii="Times New Roman"/>
                <w:spacing w:val="15"/>
                <w:sz w:val="24"/>
              </w:rPr>
              <w:t xml:space="preserve"> </w:t>
            </w:r>
            <w:r w:rsidRPr="009367C7">
              <w:rPr>
                <w:rFonts w:ascii="Times New Roman"/>
                <w:sz w:val="24"/>
              </w:rPr>
              <w:t>in</w:t>
            </w:r>
            <w:r w:rsidRPr="009367C7">
              <w:rPr>
                <w:rFonts w:ascii="Times New Roman"/>
                <w:spacing w:val="14"/>
                <w:sz w:val="24"/>
              </w:rPr>
              <w:t xml:space="preserve"> </w:t>
            </w:r>
            <w:r w:rsidRPr="009367C7">
              <w:rPr>
                <w:rFonts w:ascii="Times New Roman"/>
                <w:sz w:val="24"/>
              </w:rPr>
              <w:t>item</w:t>
            </w:r>
            <w:r w:rsidRPr="009367C7">
              <w:rPr>
                <w:rFonts w:ascii="Times New Roman"/>
                <w:spacing w:val="13"/>
                <w:sz w:val="24"/>
              </w:rPr>
              <w:t xml:space="preserve"> </w:t>
            </w:r>
            <w:r w:rsidRPr="009367C7">
              <w:rPr>
                <w:rFonts w:ascii="Times New Roman"/>
                <w:sz w:val="24"/>
              </w:rPr>
              <w:t>3.8</w:t>
            </w:r>
            <w:r w:rsidRPr="009367C7">
              <w:rPr>
                <w:rFonts w:ascii="Times New Roman"/>
                <w:spacing w:val="15"/>
                <w:sz w:val="24"/>
              </w:rPr>
              <w:t xml:space="preserve"> </w:t>
            </w:r>
            <w:r w:rsidRPr="009367C7">
              <w:rPr>
                <w:rFonts w:ascii="Times New Roman"/>
                <w:sz w:val="24"/>
              </w:rPr>
              <w:t>which</w:t>
            </w:r>
            <w:r w:rsidRPr="009367C7">
              <w:rPr>
                <w:rFonts w:ascii="Times New Roman"/>
                <w:spacing w:val="15"/>
                <w:sz w:val="24"/>
              </w:rPr>
              <w:t xml:space="preserve"> </w:t>
            </w:r>
            <w:r w:rsidRPr="009367C7">
              <w:rPr>
                <w:rFonts w:ascii="Times New Roman"/>
                <w:sz w:val="24"/>
              </w:rPr>
              <w:t>is</w:t>
            </w:r>
            <w:r w:rsidRPr="009367C7">
              <w:rPr>
                <w:rFonts w:ascii="Times New Roman"/>
                <w:spacing w:val="14"/>
                <w:sz w:val="24"/>
              </w:rPr>
              <w:t xml:space="preserve"> </w:t>
            </w:r>
            <w:r w:rsidRPr="009367C7">
              <w:rPr>
                <w:rFonts w:ascii="Times New Roman"/>
                <w:spacing w:val="-1"/>
                <w:sz w:val="24"/>
              </w:rPr>
              <w:t>central</w:t>
            </w:r>
            <w:r w:rsidRPr="009367C7">
              <w:rPr>
                <w:rFonts w:ascii="Times New Roman"/>
                <w:spacing w:val="16"/>
                <w:sz w:val="24"/>
              </w:rPr>
              <w:t xml:space="preserve"> </w:t>
            </w:r>
            <w:r w:rsidRPr="009367C7">
              <w:rPr>
                <w:rFonts w:ascii="Times New Roman"/>
                <w:sz w:val="24"/>
              </w:rPr>
              <w:t>bank</w:t>
            </w:r>
            <w:r w:rsidRPr="009367C7">
              <w:rPr>
                <w:rFonts w:ascii="Times New Roman"/>
                <w:spacing w:val="15"/>
                <w:sz w:val="24"/>
              </w:rPr>
              <w:t xml:space="preserve"> </w:t>
            </w:r>
            <w:r w:rsidRPr="009367C7">
              <w:rPr>
                <w:rFonts w:ascii="Times New Roman"/>
                <w:spacing w:val="-1"/>
                <w:sz w:val="24"/>
              </w:rPr>
              <w:t>facility</w:t>
            </w:r>
            <w:r w:rsidRPr="009367C7">
              <w:rPr>
                <w:rFonts w:ascii="Times New Roman"/>
                <w:spacing w:val="15"/>
                <w:sz w:val="24"/>
              </w:rPr>
              <w:t xml:space="preserve"> </w:t>
            </w:r>
            <w:r w:rsidRPr="009367C7">
              <w:rPr>
                <w:rFonts w:ascii="Times New Roman"/>
                <w:sz w:val="24"/>
              </w:rPr>
              <w:t>in</w:t>
            </w:r>
            <w:r w:rsidRPr="009367C7">
              <w:rPr>
                <w:rFonts w:ascii="Times New Roman"/>
                <w:spacing w:val="15"/>
                <w:sz w:val="24"/>
              </w:rPr>
              <w:t xml:space="preserve"> </w:t>
            </w:r>
            <w:r w:rsidRPr="009367C7">
              <w:rPr>
                <w:rFonts w:ascii="Times New Roman"/>
                <w:spacing w:val="-1"/>
                <w:sz w:val="24"/>
              </w:rPr>
              <w:t>accordance</w:t>
            </w:r>
            <w:r w:rsidRPr="009367C7">
              <w:rPr>
                <w:rFonts w:ascii="Times New Roman"/>
                <w:spacing w:val="61"/>
                <w:sz w:val="24"/>
              </w:rPr>
              <w:t xml:space="preserve"> </w:t>
            </w:r>
            <w:r w:rsidRPr="009367C7">
              <w:rPr>
                <w:rFonts w:ascii="Times New Roman"/>
                <w:spacing w:val="-1"/>
                <w:sz w:val="24"/>
              </w:rPr>
              <w:t>with</w:t>
            </w:r>
            <w:r w:rsidRPr="009367C7">
              <w:rPr>
                <w:rFonts w:ascii="Times New Roman"/>
                <w:sz w:val="24"/>
              </w:rPr>
              <w:t xml:space="preserve"> point (b) of </w:t>
            </w:r>
            <w:r w:rsidRPr="009367C7">
              <w:rPr>
                <w:rFonts w:ascii="Times New Roman"/>
                <w:spacing w:val="-1"/>
                <w:sz w:val="24"/>
              </w:rPr>
              <w:t>Article 19(1)</w:t>
            </w:r>
            <w:r w:rsidRPr="009367C7">
              <w:rPr>
                <w:rFonts w:ascii="Times New Roman"/>
                <w:sz w:val="24"/>
              </w:rPr>
              <w:t xml:space="preserve"> 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18E35E0E" w14:textId="77777777">
        <w:trPr>
          <w:trHeight w:val="304"/>
        </w:trPr>
        <w:tc>
          <w:tcPr>
            <w:tcW w:w="1418" w:type="dxa"/>
          </w:tcPr>
          <w:p w14:paraId="47CCD2B6"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1020</w:t>
            </w:r>
          </w:p>
        </w:tc>
        <w:tc>
          <w:tcPr>
            <w:tcW w:w="7590" w:type="dxa"/>
          </w:tcPr>
          <w:p w14:paraId="17BC7041"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3.8.2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restricted use</w:t>
            </w:r>
            <w:r w:rsidRPr="009367C7">
              <w:rPr>
                <w:rFonts w:ascii="Times New Roman"/>
                <w:b/>
                <w:sz w:val="24"/>
                <w:u w:val="thick" w:color="000000"/>
              </w:rPr>
              <w:t xml:space="preserve"> </w:t>
            </w:r>
            <w:r w:rsidRPr="009367C7">
              <w:rPr>
                <w:rFonts w:ascii="Times New Roman"/>
                <w:b/>
                <w:spacing w:val="-1"/>
                <w:sz w:val="24"/>
                <w:u w:val="thick" w:color="000000"/>
              </w:rPr>
              <w:t>facilities</w:t>
            </w:r>
          </w:p>
          <w:p w14:paraId="332B22D0"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44"/>
                <w:sz w:val="24"/>
              </w:rPr>
              <w:t xml:space="preserve"> </w:t>
            </w:r>
            <w:r w:rsidRPr="009367C7">
              <w:rPr>
                <w:rFonts w:ascii="Times New Roman"/>
                <w:spacing w:val="-1"/>
                <w:sz w:val="24"/>
              </w:rPr>
              <w:t>amount</w:t>
            </w:r>
            <w:r w:rsidRPr="009367C7">
              <w:rPr>
                <w:rFonts w:ascii="Times New Roman"/>
                <w:spacing w:val="46"/>
                <w:sz w:val="24"/>
              </w:rPr>
              <w:t xml:space="preserve"> </w:t>
            </w:r>
            <w:r w:rsidRPr="009367C7">
              <w:rPr>
                <w:rFonts w:ascii="Times New Roman"/>
                <w:spacing w:val="-1"/>
                <w:sz w:val="24"/>
              </w:rPr>
              <w:t>reported</w:t>
            </w:r>
            <w:r w:rsidRPr="009367C7">
              <w:rPr>
                <w:rFonts w:ascii="Times New Roman"/>
                <w:spacing w:val="43"/>
                <w:sz w:val="24"/>
              </w:rPr>
              <w:t xml:space="preserve"> </w:t>
            </w:r>
            <w:r w:rsidRPr="009367C7">
              <w:rPr>
                <w:rFonts w:ascii="Times New Roman"/>
                <w:sz w:val="24"/>
              </w:rPr>
              <w:t>in</w:t>
            </w:r>
            <w:r w:rsidRPr="009367C7">
              <w:rPr>
                <w:rFonts w:ascii="Times New Roman"/>
                <w:spacing w:val="43"/>
                <w:sz w:val="24"/>
              </w:rPr>
              <w:t xml:space="preserve"> </w:t>
            </w:r>
            <w:r w:rsidRPr="009367C7">
              <w:rPr>
                <w:rFonts w:ascii="Times New Roman"/>
                <w:sz w:val="24"/>
              </w:rPr>
              <w:t>item</w:t>
            </w:r>
            <w:r w:rsidRPr="009367C7">
              <w:rPr>
                <w:rFonts w:ascii="Times New Roman"/>
                <w:spacing w:val="42"/>
                <w:sz w:val="24"/>
              </w:rPr>
              <w:t xml:space="preserve"> </w:t>
            </w:r>
            <w:r w:rsidRPr="009367C7">
              <w:rPr>
                <w:rFonts w:ascii="Times New Roman"/>
                <w:sz w:val="24"/>
              </w:rPr>
              <w:t>3.8</w:t>
            </w:r>
            <w:r w:rsidRPr="009367C7">
              <w:rPr>
                <w:rFonts w:ascii="Times New Roman"/>
                <w:spacing w:val="44"/>
                <w:sz w:val="24"/>
              </w:rPr>
              <w:t xml:space="preserve"> </w:t>
            </w:r>
            <w:r w:rsidRPr="009367C7">
              <w:rPr>
                <w:rFonts w:ascii="Times New Roman"/>
                <w:spacing w:val="-1"/>
                <w:sz w:val="24"/>
              </w:rPr>
              <w:t>which</w:t>
            </w:r>
            <w:r w:rsidRPr="009367C7">
              <w:rPr>
                <w:rFonts w:ascii="Times New Roman"/>
                <w:spacing w:val="44"/>
                <w:sz w:val="24"/>
              </w:rPr>
              <w:t xml:space="preserve"> </w:t>
            </w:r>
            <w:r w:rsidRPr="009367C7">
              <w:rPr>
                <w:rFonts w:ascii="Times New Roman"/>
                <w:spacing w:val="-1"/>
                <w:sz w:val="24"/>
              </w:rPr>
              <w:t>are facilities in</w:t>
            </w:r>
            <w:r w:rsidRPr="009367C7">
              <w:rPr>
                <w:rFonts w:ascii="Times New Roman"/>
                <w:spacing w:val="44"/>
                <w:sz w:val="24"/>
              </w:rPr>
              <w:t xml:space="preserve"> </w:t>
            </w:r>
            <w:r w:rsidRPr="009367C7">
              <w:rPr>
                <w:rFonts w:ascii="Times New Roman"/>
                <w:spacing w:val="-1"/>
                <w:sz w:val="24"/>
              </w:rPr>
              <w:t>accordance</w:t>
            </w:r>
            <w:r w:rsidRPr="009367C7">
              <w:rPr>
                <w:rFonts w:ascii="Times New Roman"/>
                <w:spacing w:val="77"/>
                <w:sz w:val="24"/>
              </w:rPr>
              <w:t xml:space="preserve"> </w:t>
            </w:r>
            <w:r w:rsidRPr="009367C7">
              <w:rPr>
                <w:rFonts w:ascii="Times New Roman"/>
                <w:spacing w:val="-1"/>
                <w:sz w:val="24"/>
              </w:rPr>
              <w:t>with</w:t>
            </w:r>
            <w:r w:rsidRPr="009367C7">
              <w:rPr>
                <w:rFonts w:ascii="Times New Roman"/>
                <w:sz w:val="24"/>
              </w:rPr>
              <w:t xml:space="preserve"> </w:t>
            </w:r>
            <w:r w:rsidRPr="009367C7">
              <w:rPr>
                <w:rFonts w:ascii="Times New Roman"/>
                <w:spacing w:val="-1"/>
                <w:sz w:val="24"/>
              </w:rPr>
              <w:t xml:space="preserve">Article </w:t>
            </w:r>
            <w:r w:rsidRPr="009367C7">
              <w:rPr>
                <w:rFonts w:ascii="Times New Roman"/>
                <w:sz w:val="24"/>
              </w:rPr>
              <w:t>14 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3E687E25" w14:textId="77777777">
        <w:trPr>
          <w:trHeight w:val="304"/>
        </w:trPr>
        <w:tc>
          <w:tcPr>
            <w:tcW w:w="1418" w:type="dxa"/>
          </w:tcPr>
          <w:p w14:paraId="659C066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1030</w:t>
            </w:r>
          </w:p>
        </w:tc>
        <w:tc>
          <w:tcPr>
            <w:tcW w:w="7590" w:type="dxa"/>
          </w:tcPr>
          <w:p w14:paraId="2DAF0DB7"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3.8.3 </w:t>
            </w:r>
            <w:r w:rsidRPr="009367C7">
              <w:rPr>
                <w:rFonts w:ascii="Times New Roman"/>
                <w:b/>
                <w:spacing w:val="-1"/>
                <w:sz w:val="24"/>
                <w:u w:val="thick" w:color="000000"/>
              </w:rPr>
              <w:t xml:space="preserve">Level </w:t>
            </w:r>
            <w:r w:rsidRPr="009367C7">
              <w:rPr>
                <w:rFonts w:ascii="Times New Roman"/>
                <w:b/>
                <w:sz w:val="24"/>
                <w:u w:val="thick" w:color="000000"/>
              </w:rPr>
              <w:t>2B</w:t>
            </w:r>
            <w:r w:rsidRPr="009367C7">
              <w:rPr>
                <w:rFonts w:ascii="Times New Roman"/>
                <w:b/>
                <w:spacing w:val="-1"/>
                <w:sz w:val="24"/>
                <w:u w:val="thick" w:color="000000"/>
              </w:rPr>
              <w:t xml:space="preserve"> IPS facilities</w:t>
            </w:r>
          </w:p>
          <w:p w14:paraId="2FADECF7"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44"/>
                <w:sz w:val="24"/>
              </w:rPr>
              <w:t xml:space="preserve"> </w:t>
            </w:r>
            <w:r w:rsidRPr="009367C7">
              <w:rPr>
                <w:rFonts w:ascii="Times New Roman"/>
                <w:spacing w:val="-1"/>
                <w:sz w:val="24"/>
              </w:rPr>
              <w:t>amount</w:t>
            </w:r>
            <w:r w:rsidRPr="009367C7">
              <w:rPr>
                <w:rFonts w:ascii="Times New Roman"/>
                <w:spacing w:val="46"/>
                <w:sz w:val="24"/>
              </w:rPr>
              <w:t xml:space="preserve"> </w:t>
            </w:r>
            <w:r w:rsidRPr="009367C7">
              <w:rPr>
                <w:rFonts w:ascii="Times New Roman"/>
                <w:spacing w:val="-1"/>
                <w:sz w:val="24"/>
              </w:rPr>
              <w:t>reported</w:t>
            </w:r>
            <w:r w:rsidRPr="009367C7">
              <w:rPr>
                <w:rFonts w:ascii="Times New Roman"/>
                <w:spacing w:val="43"/>
                <w:sz w:val="24"/>
              </w:rPr>
              <w:t xml:space="preserve"> </w:t>
            </w:r>
            <w:r w:rsidRPr="009367C7">
              <w:rPr>
                <w:rFonts w:ascii="Times New Roman"/>
                <w:sz w:val="24"/>
              </w:rPr>
              <w:t>in</w:t>
            </w:r>
            <w:r w:rsidRPr="009367C7">
              <w:rPr>
                <w:rFonts w:ascii="Times New Roman"/>
                <w:spacing w:val="43"/>
                <w:sz w:val="24"/>
              </w:rPr>
              <w:t xml:space="preserve"> </w:t>
            </w:r>
            <w:r w:rsidRPr="009367C7">
              <w:rPr>
                <w:rFonts w:ascii="Times New Roman"/>
                <w:sz w:val="24"/>
              </w:rPr>
              <w:t>item</w:t>
            </w:r>
            <w:r w:rsidRPr="009367C7">
              <w:rPr>
                <w:rFonts w:ascii="Times New Roman"/>
                <w:spacing w:val="42"/>
                <w:sz w:val="24"/>
              </w:rPr>
              <w:t xml:space="preserve"> </w:t>
            </w:r>
            <w:r w:rsidRPr="009367C7">
              <w:rPr>
                <w:rFonts w:ascii="Times New Roman"/>
                <w:sz w:val="24"/>
              </w:rPr>
              <w:t>3.8</w:t>
            </w:r>
            <w:r w:rsidRPr="009367C7">
              <w:rPr>
                <w:rFonts w:ascii="Times New Roman"/>
                <w:spacing w:val="44"/>
                <w:sz w:val="24"/>
              </w:rPr>
              <w:t xml:space="preserve"> </w:t>
            </w:r>
            <w:r w:rsidRPr="009367C7">
              <w:rPr>
                <w:rFonts w:ascii="Times New Roman"/>
                <w:spacing w:val="-1"/>
                <w:sz w:val="24"/>
              </w:rPr>
              <w:t>which</w:t>
            </w:r>
            <w:r w:rsidRPr="009367C7">
              <w:rPr>
                <w:rFonts w:ascii="Times New Roman"/>
                <w:spacing w:val="44"/>
                <w:sz w:val="24"/>
              </w:rPr>
              <w:t xml:space="preserve"> </w:t>
            </w:r>
            <w:r w:rsidRPr="009367C7">
              <w:rPr>
                <w:rFonts w:ascii="Times New Roman"/>
                <w:sz w:val="24"/>
              </w:rPr>
              <w:t>is</w:t>
            </w:r>
            <w:r w:rsidRPr="009367C7">
              <w:rPr>
                <w:rFonts w:ascii="Times New Roman"/>
                <w:spacing w:val="43"/>
                <w:sz w:val="24"/>
              </w:rPr>
              <w:t xml:space="preserve"> </w:t>
            </w:r>
            <w:r w:rsidRPr="009367C7">
              <w:rPr>
                <w:rFonts w:ascii="Times New Roman"/>
                <w:spacing w:val="-1"/>
                <w:sz w:val="24"/>
              </w:rPr>
              <w:t>liquidity</w:t>
            </w:r>
            <w:r w:rsidRPr="009367C7">
              <w:rPr>
                <w:rFonts w:ascii="Times New Roman"/>
                <w:spacing w:val="44"/>
                <w:sz w:val="24"/>
              </w:rPr>
              <w:t xml:space="preserve"> </w:t>
            </w:r>
            <w:r w:rsidRPr="009367C7">
              <w:rPr>
                <w:rFonts w:ascii="Times New Roman"/>
                <w:spacing w:val="-1"/>
                <w:sz w:val="24"/>
              </w:rPr>
              <w:t>funding</w:t>
            </w:r>
            <w:r w:rsidRPr="009367C7">
              <w:rPr>
                <w:rFonts w:ascii="Times New Roman"/>
                <w:spacing w:val="43"/>
                <w:sz w:val="24"/>
              </w:rPr>
              <w:t xml:space="preserve"> </w:t>
            </w:r>
            <w:r w:rsidRPr="009367C7">
              <w:rPr>
                <w:rFonts w:ascii="Times New Roman"/>
                <w:sz w:val="24"/>
              </w:rPr>
              <w:t>in</w:t>
            </w:r>
            <w:r w:rsidRPr="009367C7">
              <w:rPr>
                <w:rFonts w:ascii="Times New Roman"/>
                <w:spacing w:val="44"/>
                <w:sz w:val="24"/>
              </w:rPr>
              <w:t xml:space="preserve"> </w:t>
            </w:r>
            <w:r w:rsidRPr="009367C7">
              <w:rPr>
                <w:rFonts w:ascii="Times New Roman"/>
                <w:spacing w:val="-1"/>
                <w:sz w:val="24"/>
              </w:rPr>
              <w:t>accordance</w:t>
            </w:r>
            <w:r w:rsidRPr="009367C7">
              <w:rPr>
                <w:rFonts w:ascii="Times New Roman"/>
                <w:spacing w:val="77"/>
                <w:sz w:val="24"/>
              </w:rPr>
              <w:t xml:space="preserve"> </w:t>
            </w:r>
            <w:r w:rsidRPr="009367C7">
              <w:rPr>
                <w:rFonts w:ascii="Times New Roman"/>
                <w:spacing w:val="-1"/>
                <w:sz w:val="24"/>
              </w:rPr>
              <w:t>with</w:t>
            </w:r>
            <w:r w:rsidRPr="009367C7">
              <w:rPr>
                <w:rFonts w:ascii="Times New Roman"/>
                <w:sz w:val="24"/>
              </w:rPr>
              <w:t xml:space="preserve"> </w:t>
            </w:r>
            <w:r w:rsidRPr="009367C7">
              <w:rPr>
                <w:rFonts w:ascii="Times New Roman"/>
                <w:spacing w:val="-1"/>
                <w:sz w:val="24"/>
              </w:rPr>
              <w:t xml:space="preserve">Article </w:t>
            </w:r>
            <w:r w:rsidRPr="009367C7">
              <w:rPr>
                <w:rFonts w:ascii="Times New Roman"/>
                <w:sz w:val="24"/>
              </w:rPr>
              <w:t>16(2) 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5ACF83D7" w14:textId="77777777">
        <w:trPr>
          <w:trHeight w:val="304"/>
        </w:trPr>
        <w:tc>
          <w:tcPr>
            <w:tcW w:w="1418" w:type="dxa"/>
          </w:tcPr>
          <w:p w14:paraId="49BC370B"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1040</w:t>
            </w:r>
          </w:p>
        </w:tc>
        <w:tc>
          <w:tcPr>
            <w:tcW w:w="7590" w:type="dxa"/>
          </w:tcPr>
          <w:p w14:paraId="54988686"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3.8.4 </w:t>
            </w:r>
            <w:r w:rsidRPr="009367C7">
              <w:rPr>
                <w:rFonts w:ascii="Times New Roman"/>
                <w:b/>
                <w:spacing w:val="-1"/>
                <w:sz w:val="24"/>
                <w:u w:val="thick" w:color="000000"/>
              </w:rPr>
              <w:t>Other facilities</w:t>
            </w:r>
          </w:p>
          <w:p w14:paraId="7A6DA13C"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in</w:t>
            </w:r>
            <w:r w:rsidRPr="009367C7">
              <w:rPr>
                <w:rFonts w:ascii="Times New Roman"/>
                <w:spacing w:val="-2"/>
                <w:sz w:val="24"/>
              </w:rPr>
              <w:t xml:space="preserve"> </w:t>
            </w:r>
            <w:r w:rsidRPr="009367C7">
              <w:rPr>
                <w:rFonts w:ascii="Times New Roman"/>
                <w:spacing w:val="-1"/>
                <w:sz w:val="24"/>
              </w:rPr>
              <w:t>item</w:t>
            </w:r>
            <w:r w:rsidRPr="009367C7">
              <w:rPr>
                <w:rFonts w:ascii="Times New Roman"/>
                <w:spacing w:val="-2"/>
                <w:sz w:val="24"/>
              </w:rPr>
              <w:t xml:space="preserve"> </w:t>
            </w:r>
            <w:r w:rsidRPr="009367C7">
              <w:rPr>
                <w:rFonts w:ascii="Times New Roman"/>
                <w:sz w:val="24"/>
              </w:rPr>
              <w:t>3.8 other than the amount reported</w:t>
            </w:r>
            <w:r w:rsidRPr="009367C7">
              <w:rPr>
                <w:rFonts w:ascii="Times New Roman"/>
                <w:spacing w:val="-2"/>
                <w:sz w:val="24"/>
              </w:rPr>
              <w:t xml:space="preserve"> </w:t>
            </w:r>
            <w:r w:rsidRPr="009367C7">
              <w:rPr>
                <w:rFonts w:ascii="Times New Roman"/>
                <w:sz w:val="24"/>
              </w:rPr>
              <w:t xml:space="preserve">in </w:t>
            </w:r>
            <w:r w:rsidRPr="009367C7">
              <w:rPr>
                <w:rFonts w:ascii="Times New Roman"/>
                <w:spacing w:val="-1"/>
                <w:sz w:val="24"/>
              </w:rPr>
              <w:t>3.8.1</w:t>
            </w:r>
            <w:r w:rsidRPr="009367C7">
              <w:rPr>
                <w:rFonts w:ascii="Times New Roman"/>
                <w:sz w:val="24"/>
              </w:rPr>
              <w:t xml:space="preserve"> to 3.8.3.</w:t>
            </w:r>
          </w:p>
        </w:tc>
      </w:tr>
      <w:tr w:rsidR="00190C4E" w:rsidRPr="009367C7" w14:paraId="4D888255" w14:textId="77777777">
        <w:trPr>
          <w:trHeight w:val="304"/>
        </w:trPr>
        <w:tc>
          <w:tcPr>
            <w:tcW w:w="1418" w:type="dxa"/>
          </w:tcPr>
          <w:p w14:paraId="6601B17C"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1050</w:t>
            </w:r>
          </w:p>
        </w:tc>
        <w:tc>
          <w:tcPr>
            <w:tcW w:w="7590" w:type="dxa"/>
          </w:tcPr>
          <w:p w14:paraId="6A02CED7" w14:textId="77777777" w:rsidR="00190C4E" w:rsidRPr="009367C7" w:rsidRDefault="00190C4E">
            <w:pPr>
              <w:pStyle w:val="TableParagraph"/>
              <w:spacing w:before="119"/>
              <w:ind w:left="102"/>
              <w:rPr>
                <w:rFonts w:ascii="Times New Roman"/>
                <w:b/>
                <w:bCs/>
                <w:spacing w:val="-1"/>
                <w:sz w:val="24"/>
                <w:szCs w:val="24"/>
                <w:u w:val="thick" w:color="000000"/>
              </w:rPr>
            </w:pPr>
            <w:r w:rsidRPr="0F26A61B">
              <w:rPr>
                <w:rFonts w:ascii="Times New Roman"/>
                <w:b/>
                <w:bCs/>
                <w:sz w:val="24"/>
                <w:szCs w:val="24"/>
                <w:u w:val="thick" w:color="000000"/>
              </w:rPr>
              <w:t>3.8.4.</w:t>
            </w:r>
            <w:r w:rsidRPr="0F26A61B">
              <w:rPr>
                <w:rFonts w:ascii="Times New Roman"/>
                <w:b/>
                <w:bCs/>
                <w:spacing w:val="-1"/>
                <w:sz w:val="24"/>
                <w:szCs w:val="24"/>
                <w:u w:val="thick" w:color="000000"/>
              </w:rPr>
              <w:t>1 from intragroup or IPS counterparties</w:t>
            </w:r>
          </w:p>
          <w:p w14:paraId="08C6046C" w14:textId="39CB8584" w:rsidR="00190C4E" w:rsidRDefault="00190C4E">
            <w:pPr>
              <w:pStyle w:val="TableParagraph"/>
              <w:spacing w:before="117"/>
              <w:ind w:left="102" w:right="99"/>
              <w:jc w:val="both"/>
              <w:rPr>
                <w:rFonts w:ascii="Times New Roman"/>
                <w:sz w:val="24"/>
                <w:szCs w:val="24"/>
              </w:rPr>
            </w:pPr>
            <w:r w:rsidRPr="0F26A61B">
              <w:rPr>
                <w:rFonts w:ascii="Times New Roman"/>
                <w:spacing w:val="-1"/>
                <w:sz w:val="24"/>
                <w:szCs w:val="24"/>
              </w:rPr>
              <w:t>The</w:t>
            </w:r>
            <w:r w:rsidRPr="0F26A61B">
              <w:rPr>
                <w:rFonts w:ascii="Times New Roman"/>
                <w:spacing w:val="21"/>
                <w:sz w:val="24"/>
                <w:szCs w:val="24"/>
              </w:rPr>
              <w:t xml:space="preserve"> </w:t>
            </w:r>
            <w:r w:rsidRPr="0F26A61B">
              <w:rPr>
                <w:rFonts w:ascii="Times New Roman"/>
                <w:spacing w:val="-1"/>
                <w:sz w:val="24"/>
                <w:szCs w:val="24"/>
              </w:rPr>
              <w:t>amount</w:t>
            </w:r>
            <w:r w:rsidRPr="0F26A61B">
              <w:rPr>
                <w:rFonts w:ascii="Times New Roman"/>
                <w:spacing w:val="22"/>
                <w:sz w:val="24"/>
                <w:szCs w:val="24"/>
              </w:rPr>
              <w:t xml:space="preserve"> </w:t>
            </w:r>
            <w:r w:rsidRPr="0F26A61B">
              <w:rPr>
                <w:rFonts w:ascii="Times New Roman"/>
                <w:spacing w:val="-1"/>
                <w:sz w:val="24"/>
                <w:szCs w:val="24"/>
              </w:rPr>
              <w:t>reported</w:t>
            </w:r>
            <w:r w:rsidRPr="0F26A61B">
              <w:rPr>
                <w:rFonts w:ascii="Times New Roman"/>
                <w:spacing w:val="20"/>
                <w:sz w:val="24"/>
                <w:szCs w:val="24"/>
              </w:rPr>
              <w:t xml:space="preserve"> </w:t>
            </w:r>
            <w:r w:rsidRPr="0F26A61B">
              <w:rPr>
                <w:rFonts w:ascii="Times New Roman"/>
                <w:spacing w:val="-1"/>
                <w:sz w:val="24"/>
                <w:szCs w:val="24"/>
              </w:rPr>
              <w:t>in</w:t>
            </w:r>
            <w:r w:rsidRPr="0F26A61B">
              <w:rPr>
                <w:rFonts w:ascii="Times New Roman"/>
                <w:spacing w:val="21"/>
                <w:sz w:val="24"/>
                <w:szCs w:val="24"/>
              </w:rPr>
              <w:t xml:space="preserve"> </w:t>
            </w:r>
            <w:r w:rsidRPr="0F26A61B">
              <w:rPr>
                <w:rFonts w:ascii="Times New Roman"/>
                <w:sz w:val="24"/>
                <w:szCs w:val="24"/>
              </w:rPr>
              <w:t>3.8.4</w:t>
            </w:r>
            <w:r w:rsidRPr="0F26A61B">
              <w:rPr>
                <w:rFonts w:ascii="Times New Roman"/>
                <w:spacing w:val="21"/>
                <w:sz w:val="24"/>
                <w:szCs w:val="24"/>
              </w:rPr>
              <w:t xml:space="preserve"> </w:t>
            </w:r>
            <w:r w:rsidRPr="0F26A61B">
              <w:rPr>
                <w:rFonts w:ascii="Times New Roman"/>
                <w:spacing w:val="-1"/>
                <w:sz w:val="24"/>
                <w:szCs w:val="24"/>
              </w:rPr>
              <w:t>where</w:t>
            </w:r>
            <w:r w:rsidRPr="0F26A61B">
              <w:rPr>
                <w:rFonts w:ascii="Times New Roman"/>
                <w:spacing w:val="21"/>
                <w:sz w:val="24"/>
                <w:szCs w:val="24"/>
              </w:rPr>
              <w:t xml:space="preserve"> </w:t>
            </w:r>
            <w:r w:rsidRPr="0F26A61B">
              <w:rPr>
                <w:rFonts w:ascii="Times New Roman"/>
                <w:spacing w:val="-1"/>
                <w:sz w:val="24"/>
                <w:szCs w:val="24"/>
              </w:rPr>
              <w:t>the</w:t>
            </w:r>
            <w:r w:rsidRPr="0F26A61B">
              <w:rPr>
                <w:rFonts w:ascii="Times New Roman"/>
                <w:spacing w:val="21"/>
                <w:sz w:val="24"/>
                <w:szCs w:val="24"/>
              </w:rPr>
              <w:t xml:space="preserve"> </w:t>
            </w:r>
            <w:r w:rsidRPr="0F26A61B">
              <w:rPr>
                <w:rFonts w:ascii="Times New Roman"/>
                <w:spacing w:val="-1"/>
                <w:sz w:val="24"/>
                <w:szCs w:val="24"/>
              </w:rPr>
              <w:t>counterparty</w:t>
            </w:r>
            <w:r w:rsidRPr="0F26A61B">
              <w:rPr>
                <w:rFonts w:ascii="Times New Roman"/>
                <w:spacing w:val="20"/>
                <w:sz w:val="24"/>
                <w:szCs w:val="24"/>
              </w:rPr>
              <w:t xml:space="preserve"> </w:t>
            </w:r>
            <w:r w:rsidRPr="00493648">
              <w:rPr>
                <w:rFonts w:ascii="Times New Roman"/>
                <w:spacing w:val="20"/>
                <w:sz w:val="24"/>
                <w:szCs w:val="24"/>
                <w:lang w:val="en-GB"/>
              </w:rPr>
              <w:t>is an Intragroup or IPS counterparty</w:t>
            </w:r>
            <w:r>
              <w:rPr>
                <w:rFonts w:ascii="Times New Roman"/>
                <w:spacing w:val="20"/>
                <w:sz w:val="24"/>
                <w:szCs w:val="24"/>
                <w:lang w:val="en-GB"/>
              </w:rPr>
              <w:t>.</w:t>
            </w:r>
            <w:r w:rsidRPr="00493648">
              <w:rPr>
                <w:rFonts w:ascii="Times New Roman"/>
                <w:spacing w:val="20"/>
                <w:sz w:val="24"/>
                <w:szCs w:val="24"/>
                <w:lang w:val="en-GB"/>
              </w:rPr>
              <w:t xml:space="preserve"> </w:t>
            </w:r>
          </w:p>
          <w:p w14:paraId="2FA44F72"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7C528C">
              <w:rPr>
                <w:rFonts w:ascii="Times New Roman"/>
                <w:sz w:val="24"/>
                <w:szCs w:val="24"/>
                <w:u w:val="single"/>
                <w:lang w:val="en-GB"/>
              </w:rPr>
              <w:t xml:space="preserve">Outflows from intra-group entities shall only be reported on a solo or </w:t>
            </w:r>
            <w:proofErr w:type="spellStart"/>
            <w:r w:rsidRPr="007C528C">
              <w:rPr>
                <w:rFonts w:ascii="Times New Roman"/>
                <w:sz w:val="24"/>
                <w:szCs w:val="24"/>
                <w:u w:val="single"/>
                <w:lang w:val="en-GB"/>
              </w:rPr>
              <w:t>subconsolidated</w:t>
            </w:r>
            <w:proofErr w:type="spellEnd"/>
            <w:r w:rsidRPr="007C528C">
              <w:rPr>
                <w:rFonts w:ascii="Times New Roman"/>
                <w:sz w:val="24"/>
                <w:szCs w:val="24"/>
                <w:u w:val="single"/>
                <w:lang w:val="en-GB"/>
              </w:rPr>
              <w:t xml:space="preserve"> basis.</w:t>
            </w:r>
            <w:r w:rsidRPr="007C528C">
              <w:rPr>
                <w:rFonts w:ascii="Times New Roman"/>
                <w:sz w:val="24"/>
                <w:szCs w:val="24"/>
                <w:u w:val="thick"/>
                <w:lang w:val="en-GB"/>
              </w:rPr>
              <w:t> </w:t>
            </w:r>
          </w:p>
        </w:tc>
      </w:tr>
      <w:tr w:rsidR="00190C4E" w:rsidRPr="009367C7" w14:paraId="5F228992" w14:textId="77777777">
        <w:trPr>
          <w:trHeight w:val="304"/>
        </w:trPr>
        <w:tc>
          <w:tcPr>
            <w:tcW w:w="1418" w:type="dxa"/>
          </w:tcPr>
          <w:p w14:paraId="08FCE062"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1060</w:t>
            </w:r>
          </w:p>
        </w:tc>
        <w:tc>
          <w:tcPr>
            <w:tcW w:w="7590" w:type="dxa"/>
          </w:tcPr>
          <w:p w14:paraId="6838B97C"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3.8.4.2 from</w:t>
            </w:r>
            <w:r w:rsidRPr="009367C7">
              <w:rPr>
                <w:rFonts w:ascii="Times New Roman"/>
                <w:b/>
                <w:spacing w:val="-1"/>
                <w:sz w:val="24"/>
                <w:u w:val="thick" w:color="000000"/>
              </w:rPr>
              <w:t xml:space="preserve"> other</w:t>
            </w:r>
            <w:r w:rsidRPr="009367C7">
              <w:rPr>
                <w:rFonts w:ascii="Times New Roman"/>
                <w:b/>
                <w:sz w:val="24"/>
                <w:u w:val="thick" w:color="000000"/>
              </w:rPr>
              <w:t xml:space="preserve"> </w:t>
            </w:r>
            <w:r w:rsidRPr="009367C7">
              <w:rPr>
                <w:rFonts w:ascii="Times New Roman"/>
                <w:b/>
                <w:spacing w:val="-1"/>
                <w:sz w:val="24"/>
                <w:u w:val="thick" w:color="000000"/>
              </w:rPr>
              <w:t>counterparties</w:t>
            </w:r>
          </w:p>
          <w:p w14:paraId="6330B87D"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pacing w:val="1"/>
                <w:sz w:val="24"/>
              </w:rPr>
              <w:t xml:space="preserve"> </w:t>
            </w:r>
            <w:r w:rsidRPr="009367C7">
              <w:rPr>
                <w:rFonts w:ascii="Times New Roman"/>
                <w:spacing w:val="-1"/>
                <w:sz w:val="24"/>
              </w:rPr>
              <w:t>reported</w:t>
            </w:r>
            <w:r w:rsidRPr="009367C7">
              <w:rPr>
                <w:rFonts w:ascii="Times New Roman"/>
                <w:sz w:val="24"/>
              </w:rPr>
              <w:t xml:space="preserve"> </w:t>
            </w:r>
            <w:proofErr w:type="gramStart"/>
            <w:r w:rsidRPr="009367C7">
              <w:rPr>
                <w:rFonts w:ascii="Times New Roman"/>
                <w:sz w:val="24"/>
              </w:rPr>
              <w:t>in</w:t>
            </w:r>
            <w:proofErr w:type="gramEnd"/>
            <w:r w:rsidRPr="009367C7">
              <w:rPr>
                <w:rFonts w:ascii="Times New Roman"/>
                <w:sz w:val="24"/>
              </w:rPr>
              <w:t xml:space="preserve"> </w:t>
            </w:r>
            <w:r w:rsidRPr="009367C7">
              <w:rPr>
                <w:rFonts w:ascii="Times New Roman"/>
                <w:spacing w:val="-1"/>
                <w:sz w:val="24"/>
              </w:rPr>
              <w:t>3.8.4</w:t>
            </w:r>
            <w:r w:rsidRPr="009367C7">
              <w:rPr>
                <w:rFonts w:ascii="Times New Roman"/>
                <w:sz w:val="24"/>
              </w:rPr>
              <w:t xml:space="preserve"> other</w:t>
            </w:r>
            <w:r w:rsidRPr="009367C7">
              <w:rPr>
                <w:rFonts w:ascii="Times New Roman"/>
                <w:spacing w:val="-1"/>
                <w:sz w:val="24"/>
              </w:rPr>
              <w:t xml:space="preserve"> than</w:t>
            </w:r>
            <w:r w:rsidRPr="009367C7">
              <w:rPr>
                <w:rFonts w:ascii="Times New Roman"/>
                <w:sz w:val="24"/>
              </w:rPr>
              <w:t xml:space="preserve"> the </w:t>
            </w:r>
            <w:r w:rsidRPr="009367C7">
              <w:rPr>
                <w:rFonts w:ascii="Times New Roman"/>
                <w:spacing w:val="-1"/>
                <w:sz w:val="24"/>
              </w:rPr>
              <w:t>amount</w:t>
            </w:r>
            <w:r w:rsidRPr="009367C7">
              <w:rPr>
                <w:rFonts w:ascii="Times New Roman"/>
                <w:sz w:val="24"/>
              </w:rPr>
              <w:t xml:space="preserve"> </w:t>
            </w:r>
            <w:r w:rsidRPr="009367C7">
              <w:rPr>
                <w:rFonts w:ascii="Times New Roman"/>
                <w:spacing w:val="-1"/>
                <w:sz w:val="24"/>
              </w:rPr>
              <w:t>reported</w:t>
            </w:r>
            <w:r w:rsidRPr="009367C7">
              <w:rPr>
                <w:rFonts w:ascii="Times New Roman"/>
                <w:spacing w:val="-2"/>
                <w:sz w:val="24"/>
              </w:rPr>
              <w:t xml:space="preserve"> </w:t>
            </w:r>
            <w:proofErr w:type="gramStart"/>
            <w:r w:rsidRPr="009367C7">
              <w:rPr>
                <w:rFonts w:ascii="Times New Roman"/>
                <w:spacing w:val="-1"/>
                <w:sz w:val="24"/>
              </w:rPr>
              <w:t>in</w:t>
            </w:r>
            <w:proofErr w:type="gramEnd"/>
            <w:r w:rsidRPr="009367C7">
              <w:rPr>
                <w:rFonts w:ascii="Times New Roman"/>
                <w:sz w:val="24"/>
              </w:rPr>
              <w:t xml:space="preserve"> 3.8.4.1.</w:t>
            </w:r>
          </w:p>
        </w:tc>
      </w:tr>
      <w:tr w:rsidR="00190C4E" w:rsidRPr="009367C7" w14:paraId="36E2416E" w14:textId="77777777">
        <w:trPr>
          <w:trHeight w:val="304"/>
        </w:trPr>
        <w:tc>
          <w:tcPr>
            <w:tcW w:w="1418" w:type="dxa"/>
          </w:tcPr>
          <w:p w14:paraId="4B04910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1070</w:t>
            </w:r>
          </w:p>
        </w:tc>
        <w:tc>
          <w:tcPr>
            <w:tcW w:w="7590" w:type="dxa"/>
          </w:tcPr>
          <w:p w14:paraId="093CEECC"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3.9 </w:t>
            </w:r>
            <w:r w:rsidRPr="009367C7">
              <w:rPr>
                <w:rFonts w:ascii="Times New Roman"/>
                <w:b/>
                <w:spacing w:val="-1"/>
                <w:sz w:val="24"/>
                <w:u w:val="thick" w:color="000000"/>
              </w:rPr>
              <w:t>Net</w:t>
            </w:r>
            <w:r w:rsidRPr="009367C7">
              <w:rPr>
                <w:rFonts w:ascii="Times New Roman"/>
                <w:b/>
                <w:sz w:val="24"/>
                <w:u w:val="thick" w:color="000000"/>
              </w:rPr>
              <w:t xml:space="preserve"> </w:t>
            </w:r>
            <w:r w:rsidRPr="009367C7">
              <w:rPr>
                <w:rFonts w:ascii="Times New Roman"/>
                <w:b/>
                <w:spacing w:val="-1"/>
                <w:sz w:val="24"/>
                <w:u w:val="thick" w:color="000000"/>
              </w:rPr>
              <w:t>change</w:t>
            </w:r>
            <w:r w:rsidRPr="009367C7">
              <w:rPr>
                <w:rFonts w:ascii="Times New Roman"/>
                <w:b/>
                <w:sz w:val="24"/>
                <w:u w:val="thick" w:color="000000"/>
              </w:rPr>
              <w:t xml:space="preserve"> of </w:t>
            </w:r>
            <w:r w:rsidRPr="009367C7">
              <w:rPr>
                <w:rFonts w:ascii="Times New Roman"/>
                <w:b/>
                <w:spacing w:val="-1"/>
                <w:sz w:val="24"/>
                <w:u w:val="thick" w:color="000000"/>
              </w:rPr>
              <w:t>Counterbalancing</w:t>
            </w:r>
            <w:r w:rsidRPr="009367C7">
              <w:rPr>
                <w:rFonts w:ascii="Times New Roman"/>
                <w:b/>
                <w:sz w:val="24"/>
                <w:u w:val="thick" w:color="000000"/>
              </w:rPr>
              <w:t xml:space="preserve"> </w:t>
            </w:r>
            <w:r w:rsidRPr="009367C7">
              <w:rPr>
                <w:rFonts w:ascii="Times New Roman"/>
                <w:b/>
                <w:spacing w:val="-1"/>
                <w:sz w:val="24"/>
                <w:u w:val="thick" w:color="000000"/>
              </w:rPr>
              <w:t>Capacity</w:t>
            </w:r>
          </w:p>
          <w:p w14:paraId="01A1CA80"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Net</w:t>
            </w:r>
            <w:r w:rsidRPr="009367C7">
              <w:rPr>
                <w:rFonts w:ascii="Times New Roman"/>
                <w:spacing w:val="55"/>
                <w:sz w:val="24"/>
              </w:rPr>
              <w:t xml:space="preserve"> </w:t>
            </w:r>
            <w:r w:rsidRPr="009367C7">
              <w:rPr>
                <w:rFonts w:ascii="Times New Roman"/>
                <w:spacing w:val="-1"/>
                <w:sz w:val="24"/>
              </w:rPr>
              <w:t>change</w:t>
            </w:r>
            <w:r w:rsidRPr="009367C7">
              <w:rPr>
                <w:rFonts w:ascii="Times New Roman"/>
                <w:spacing w:val="54"/>
                <w:sz w:val="24"/>
              </w:rPr>
              <w:t xml:space="preserve"> </w:t>
            </w:r>
            <w:r w:rsidRPr="009367C7">
              <w:rPr>
                <w:rFonts w:ascii="Times New Roman"/>
                <w:sz w:val="24"/>
              </w:rPr>
              <w:t>in</w:t>
            </w:r>
            <w:r w:rsidRPr="009367C7">
              <w:rPr>
                <w:rFonts w:ascii="Times New Roman"/>
                <w:spacing w:val="55"/>
                <w:sz w:val="24"/>
              </w:rPr>
              <w:t xml:space="preserve"> </w:t>
            </w:r>
            <w:r w:rsidRPr="009367C7">
              <w:rPr>
                <w:rFonts w:ascii="Times New Roman"/>
                <w:spacing w:val="-1"/>
                <w:sz w:val="24"/>
              </w:rPr>
              <w:t>exposures</w:t>
            </w:r>
            <w:r w:rsidRPr="009367C7">
              <w:rPr>
                <w:rFonts w:ascii="Times New Roman"/>
                <w:spacing w:val="55"/>
                <w:sz w:val="24"/>
              </w:rPr>
              <w:t xml:space="preserve"> </w:t>
            </w:r>
            <w:r w:rsidRPr="009367C7">
              <w:rPr>
                <w:rFonts w:ascii="Times New Roman"/>
                <w:sz w:val="24"/>
              </w:rPr>
              <w:t>to</w:t>
            </w:r>
            <w:r w:rsidRPr="009367C7">
              <w:rPr>
                <w:rFonts w:ascii="Times New Roman"/>
                <w:spacing w:val="55"/>
                <w:sz w:val="24"/>
              </w:rPr>
              <w:t xml:space="preserve"> </w:t>
            </w:r>
            <w:r w:rsidRPr="009367C7">
              <w:rPr>
                <w:rFonts w:ascii="Times New Roman"/>
                <w:spacing w:val="-1"/>
                <w:sz w:val="24"/>
              </w:rPr>
              <w:t>items</w:t>
            </w:r>
            <w:r w:rsidRPr="009367C7">
              <w:rPr>
                <w:rFonts w:ascii="Times New Roman"/>
                <w:spacing w:val="55"/>
                <w:sz w:val="24"/>
              </w:rPr>
              <w:t xml:space="preserve"> </w:t>
            </w:r>
            <w:r w:rsidRPr="009367C7">
              <w:rPr>
                <w:rFonts w:ascii="Times New Roman"/>
                <w:sz w:val="24"/>
              </w:rPr>
              <w:t>3.2,</w:t>
            </w:r>
            <w:r w:rsidRPr="009367C7">
              <w:rPr>
                <w:rFonts w:ascii="Times New Roman"/>
                <w:spacing w:val="55"/>
                <w:sz w:val="24"/>
              </w:rPr>
              <w:t xml:space="preserve"> </w:t>
            </w:r>
            <w:r w:rsidRPr="009367C7">
              <w:rPr>
                <w:rFonts w:ascii="Times New Roman"/>
                <w:sz w:val="24"/>
              </w:rPr>
              <w:t>3.3,</w:t>
            </w:r>
            <w:r w:rsidRPr="009367C7">
              <w:rPr>
                <w:rFonts w:ascii="Times New Roman"/>
                <w:spacing w:val="55"/>
                <w:sz w:val="24"/>
              </w:rPr>
              <w:t xml:space="preserve"> </w:t>
            </w:r>
            <w:r w:rsidRPr="009367C7">
              <w:rPr>
                <w:rFonts w:ascii="Times New Roman"/>
                <w:sz w:val="24"/>
              </w:rPr>
              <w:t>3.4</w:t>
            </w:r>
            <w:r w:rsidRPr="009367C7">
              <w:rPr>
                <w:rFonts w:ascii="Times New Roman"/>
                <w:spacing w:val="55"/>
                <w:sz w:val="24"/>
              </w:rPr>
              <w:t xml:space="preserve"> </w:t>
            </w:r>
            <w:r w:rsidRPr="009367C7">
              <w:rPr>
                <w:rFonts w:ascii="Times New Roman"/>
                <w:sz w:val="24"/>
              </w:rPr>
              <w:t>and</w:t>
            </w:r>
            <w:r w:rsidRPr="009367C7">
              <w:rPr>
                <w:rFonts w:ascii="Times New Roman"/>
                <w:spacing w:val="55"/>
                <w:sz w:val="24"/>
              </w:rPr>
              <w:t xml:space="preserve"> </w:t>
            </w:r>
            <w:r w:rsidRPr="009367C7">
              <w:rPr>
                <w:rFonts w:ascii="Times New Roman"/>
                <w:sz w:val="24"/>
              </w:rPr>
              <w:t>3.5,</w:t>
            </w:r>
            <w:r w:rsidRPr="009367C7">
              <w:rPr>
                <w:rFonts w:ascii="Times New Roman"/>
                <w:spacing w:val="55"/>
                <w:sz w:val="24"/>
              </w:rPr>
              <w:t xml:space="preserve"> </w:t>
            </w:r>
            <w:r w:rsidRPr="009367C7">
              <w:rPr>
                <w:rFonts w:ascii="Times New Roman"/>
                <w:sz w:val="24"/>
              </w:rPr>
              <w:t>3.6,</w:t>
            </w:r>
            <w:r w:rsidRPr="009367C7">
              <w:rPr>
                <w:rFonts w:ascii="Times New Roman"/>
                <w:spacing w:val="55"/>
                <w:sz w:val="24"/>
              </w:rPr>
              <w:t xml:space="preserve"> </w:t>
            </w:r>
            <w:r w:rsidRPr="009367C7">
              <w:rPr>
                <w:rFonts w:ascii="Times New Roman"/>
                <w:sz w:val="24"/>
              </w:rPr>
              <w:t>3.7</w:t>
            </w:r>
            <w:r w:rsidRPr="009367C7">
              <w:rPr>
                <w:rFonts w:ascii="Times New Roman"/>
                <w:spacing w:val="55"/>
                <w:sz w:val="24"/>
              </w:rPr>
              <w:t xml:space="preserve"> </w:t>
            </w:r>
            <w:r w:rsidRPr="009367C7">
              <w:rPr>
                <w:rFonts w:ascii="Times New Roman"/>
                <w:sz w:val="24"/>
              </w:rPr>
              <w:t>and</w:t>
            </w:r>
            <w:r w:rsidRPr="009367C7">
              <w:rPr>
                <w:rFonts w:ascii="Times New Roman"/>
                <w:spacing w:val="55"/>
                <w:sz w:val="24"/>
              </w:rPr>
              <w:t xml:space="preserve"> </w:t>
            </w:r>
            <w:r w:rsidRPr="009367C7">
              <w:rPr>
                <w:rFonts w:ascii="Times New Roman"/>
                <w:sz w:val="24"/>
              </w:rPr>
              <w:t>3.8</w:t>
            </w:r>
            <w:r w:rsidRPr="009367C7">
              <w:rPr>
                <w:rFonts w:ascii="Times New Roman"/>
                <w:spacing w:val="25"/>
                <w:sz w:val="24"/>
              </w:rPr>
              <w:t xml:space="preserve"> </w:t>
            </w:r>
            <w:r w:rsidRPr="009367C7">
              <w:rPr>
                <w:rFonts w:ascii="Times New Roman"/>
                <w:spacing w:val="-1"/>
                <w:sz w:val="24"/>
              </w:rPr>
              <w:t>representing,</w:t>
            </w:r>
            <w:r w:rsidRPr="009367C7">
              <w:rPr>
                <w:rFonts w:ascii="Times New Roman"/>
                <w:spacing w:val="19"/>
                <w:sz w:val="24"/>
              </w:rPr>
              <w:t xml:space="preserve"> </w:t>
            </w:r>
            <w:r w:rsidRPr="009367C7">
              <w:rPr>
                <w:rFonts w:ascii="Times New Roman"/>
                <w:spacing w:val="-1"/>
                <w:sz w:val="24"/>
              </w:rPr>
              <w:t>respectively,</w:t>
            </w:r>
            <w:r w:rsidRPr="009367C7">
              <w:rPr>
                <w:rFonts w:ascii="Times New Roman"/>
                <w:spacing w:val="19"/>
                <w:sz w:val="24"/>
              </w:rPr>
              <w:t xml:space="preserve"> </w:t>
            </w:r>
            <w:r w:rsidRPr="009367C7">
              <w:rPr>
                <w:rFonts w:ascii="Times New Roman"/>
                <w:spacing w:val="-1"/>
                <w:sz w:val="24"/>
              </w:rPr>
              <w:t>central</w:t>
            </w:r>
            <w:r w:rsidRPr="009367C7">
              <w:rPr>
                <w:rFonts w:ascii="Times New Roman"/>
                <w:spacing w:val="18"/>
                <w:sz w:val="24"/>
              </w:rPr>
              <w:t xml:space="preserve"> </w:t>
            </w:r>
            <w:r w:rsidRPr="009367C7">
              <w:rPr>
                <w:rFonts w:ascii="Times New Roman"/>
                <w:sz w:val="24"/>
              </w:rPr>
              <w:t>banks,</w:t>
            </w:r>
            <w:r w:rsidRPr="009367C7">
              <w:rPr>
                <w:rFonts w:ascii="Times New Roman"/>
                <w:spacing w:val="19"/>
                <w:sz w:val="24"/>
              </w:rPr>
              <w:t xml:space="preserve"> </w:t>
            </w:r>
            <w:r w:rsidRPr="009367C7">
              <w:rPr>
                <w:rFonts w:ascii="Times New Roman"/>
                <w:spacing w:val="-1"/>
                <w:sz w:val="24"/>
              </w:rPr>
              <w:t>securities</w:t>
            </w:r>
            <w:r w:rsidRPr="009367C7">
              <w:rPr>
                <w:rFonts w:ascii="Times New Roman"/>
                <w:spacing w:val="19"/>
                <w:sz w:val="24"/>
              </w:rPr>
              <w:t xml:space="preserve"> </w:t>
            </w:r>
            <w:r w:rsidRPr="009367C7">
              <w:rPr>
                <w:rFonts w:ascii="Times New Roman"/>
                <w:spacing w:val="-1"/>
                <w:sz w:val="24"/>
              </w:rPr>
              <w:t>flows</w:t>
            </w:r>
            <w:r w:rsidRPr="009367C7">
              <w:rPr>
                <w:rFonts w:ascii="Times New Roman"/>
                <w:spacing w:val="18"/>
                <w:sz w:val="24"/>
              </w:rPr>
              <w:t xml:space="preserve"> </w:t>
            </w:r>
            <w:r w:rsidRPr="009367C7">
              <w:rPr>
                <w:rFonts w:ascii="Times New Roman"/>
                <w:sz w:val="24"/>
              </w:rPr>
              <w:t>and</w:t>
            </w:r>
            <w:r w:rsidRPr="009367C7">
              <w:rPr>
                <w:rFonts w:ascii="Times New Roman"/>
                <w:spacing w:val="19"/>
                <w:sz w:val="24"/>
              </w:rPr>
              <w:t xml:space="preserve"> </w:t>
            </w:r>
            <w:r w:rsidRPr="009367C7">
              <w:rPr>
                <w:rFonts w:ascii="Times New Roman"/>
                <w:spacing w:val="-1"/>
                <w:sz w:val="24"/>
              </w:rPr>
              <w:t>committed</w:t>
            </w:r>
            <w:r w:rsidRPr="009367C7">
              <w:rPr>
                <w:rFonts w:ascii="Times New Roman"/>
                <w:spacing w:val="77"/>
                <w:sz w:val="24"/>
              </w:rPr>
              <w:t xml:space="preserve"> </w:t>
            </w:r>
            <w:r w:rsidRPr="009367C7">
              <w:rPr>
                <w:rFonts w:ascii="Times New Roman"/>
                <w:spacing w:val="-1"/>
                <w:sz w:val="24"/>
              </w:rPr>
              <w:t>credit</w:t>
            </w:r>
            <w:r w:rsidRPr="009367C7">
              <w:rPr>
                <w:rFonts w:ascii="Times New Roman"/>
                <w:sz w:val="24"/>
              </w:rPr>
              <w:t xml:space="preserve"> </w:t>
            </w:r>
            <w:r w:rsidRPr="009367C7">
              <w:rPr>
                <w:rFonts w:ascii="Times New Roman"/>
                <w:spacing w:val="-1"/>
                <w:sz w:val="24"/>
              </w:rPr>
              <w:t>lines</w:t>
            </w:r>
            <w:r w:rsidRPr="009367C7">
              <w:rPr>
                <w:rFonts w:ascii="Times New Roman"/>
                <w:sz w:val="24"/>
              </w:rPr>
              <w:t xml:space="preserve"> </w:t>
            </w:r>
            <w:proofErr w:type="gramStart"/>
            <w:r w:rsidRPr="009367C7">
              <w:rPr>
                <w:rFonts w:ascii="Times New Roman"/>
                <w:spacing w:val="-1"/>
                <w:sz w:val="24"/>
              </w:rPr>
              <w:t>in</w:t>
            </w:r>
            <w:r w:rsidRPr="009367C7">
              <w:rPr>
                <w:rFonts w:ascii="Times New Roman"/>
                <w:sz w:val="24"/>
              </w:rPr>
              <w:t xml:space="preserve"> a given</w:t>
            </w:r>
            <w:proofErr w:type="gramEnd"/>
            <w:r w:rsidRPr="009367C7">
              <w:rPr>
                <w:rFonts w:ascii="Times New Roman"/>
                <w:sz w:val="24"/>
              </w:rPr>
              <w:t xml:space="preserve"> </w:t>
            </w:r>
            <w:r w:rsidRPr="009367C7">
              <w:rPr>
                <w:rFonts w:ascii="Times New Roman"/>
                <w:spacing w:val="-1"/>
                <w:sz w:val="24"/>
              </w:rPr>
              <w:t>time</w:t>
            </w:r>
            <w:r w:rsidRPr="009367C7">
              <w:rPr>
                <w:rFonts w:ascii="Times New Roman"/>
                <w:sz w:val="24"/>
              </w:rPr>
              <w:t xml:space="preserve"> bucket shall be</w:t>
            </w:r>
            <w:r w:rsidRPr="009367C7">
              <w:rPr>
                <w:rFonts w:ascii="Times New Roman"/>
                <w:spacing w:val="-1"/>
                <w:sz w:val="24"/>
              </w:rPr>
              <w:t xml:space="preserve"> reported.</w:t>
            </w:r>
          </w:p>
        </w:tc>
      </w:tr>
      <w:tr w:rsidR="00190C4E" w:rsidRPr="009367C7" w14:paraId="6B601299" w14:textId="77777777">
        <w:trPr>
          <w:trHeight w:val="304"/>
        </w:trPr>
        <w:tc>
          <w:tcPr>
            <w:tcW w:w="1418" w:type="dxa"/>
          </w:tcPr>
          <w:p w14:paraId="20F4E3E5"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1080</w:t>
            </w:r>
          </w:p>
        </w:tc>
        <w:tc>
          <w:tcPr>
            <w:tcW w:w="7590" w:type="dxa"/>
          </w:tcPr>
          <w:p w14:paraId="6DD77958"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3.10 </w:t>
            </w:r>
            <w:r w:rsidRPr="009367C7">
              <w:rPr>
                <w:rFonts w:ascii="Times New Roman"/>
                <w:b/>
                <w:spacing w:val="-1"/>
                <w:sz w:val="24"/>
                <w:u w:val="thick" w:color="000000"/>
              </w:rPr>
              <w:t>Cumulated Counterbalancing Capacity</w:t>
            </w:r>
          </w:p>
          <w:p w14:paraId="7E5704CC"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spacing w:val="-1"/>
                <w:sz w:val="24"/>
              </w:rPr>
              <w:t>Cumulated</w:t>
            </w:r>
            <w:r w:rsidRPr="009367C7">
              <w:rPr>
                <w:rFonts w:ascii="Times New Roman"/>
                <w:spacing w:val="25"/>
                <w:sz w:val="24"/>
              </w:rPr>
              <w:t xml:space="preserve"> </w:t>
            </w:r>
            <w:r w:rsidRPr="009367C7">
              <w:rPr>
                <w:rFonts w:ascii="Times New Roman"/>
                <w:spacing w:val="-1"/>
                <w:sz w:val="24"/>
              </w:rPr>
              <w:t>amount</w:t>
            </w:r>
            <w:r w:rsidRPr="009367C7">
              <w:rPr>
                <w:rFonts w:ascii="Times New Roman"/>
                <w:spacing w:val="25"/>
                <w:sz w:val="24"/>
              </w:rPr>
              <w:t xml:space="preserve"> </w:t>
            </w:r>
            <w:r w:rsidRPr="009367C7">
              <w:rPr>
                <w:rFonts w:ascii="Times New Roman"/>
                <w:sz w:val="24"/>
              </w:rPr>
              <w:t>of</w:t>
            </w:r>
            <w:r w:rsidRPr="009367C7">
              <w:rPr>
                <w:rFonts w:ascii="Times New Roman"/>
                <w:spacing w:val="25"/>
                <w:sz w:val="24"/>
              </w:rPr>
              <w:t xml:space="preserve"> </w:t>
            </w:r>
            <w:r w:rsidRPr="009367C7">
              <w:rPr>
                <w:rFonts w:ascii="Times New Roman"/>
                <w:spacing w:val="-1"/>
                <w:sz w:val="24"/>
              </w:rPr>
              <w:t>Counterbalancing</w:t>
            </w:r>
            <w:r w:rsidRPr="009367C7">
              <w:rPr>
                <w:rFonts w:ascii="Times New Roman"/>
                <w:spacing w:val="25"/>
                <w:sz w:val="24"/>
              </w:rPr>
              <w:t xml:space="preserve"> </w:t>
            </w:r>
            <w:r w:rsidRPr="009367C7">
              <w:rPr>
                <w:rFonts w:ascii="Times New Roman"/>
                <w:spacing w:val="-1"/>
                <w:sz w:val="24"/>
              </w:rPr>
              <w:t>Capacity</w:t>
            </w:r>
            <w:r w:rsidRPr="009367C7">
              <w:rPr>
                <w:rFonts w:ascii="Times New Roman"/>
                <w:spacing w:val="25"/>
                <w:sz w:val="24"/>
              </w:rPr>
              <w:t xml:space="preserve"> </w:t>
            </w:r>
            <w:r w:rsidRPr="009367C7">
              <w:rPr>
                <w:rFonts w:ascii="Times New Roman"/>
                <w:spacing w:val="-1"/>
                <w:sz w:val="24"/>
              </w:rPr>
              <w:t>from</w:t>
            </w:r>
            <w:r w:rsidRPr="009367C7">
              <w:rPr>
                <w:rFonts w:ascii="Times New Roman"/>
                <w:spacing w:val="23"/>
                <w:sz w:val="24"/>
              </w:rPr>
              <w:t xml:space="preserve"> </w:t>
            </w:r>
            <w:r w:rsidRPr="009367C7">
              <w:rPr>
                <w:rFonts w:ascii="Times New Roman"/>
                <w:sz w:val="24"/>
              </w:rPr>
              <w:t>the</w:t>
            </w:r>
            <w:r w:rsidRPr="009367C7">
              <w:rPr>
                <w:rFonts w:ascii="Times New Roman"/>
                <w:spacing w:val="25"/>
                <w:sz w:val="24"/>
              </w:rPr>
              <w:t xml:space="preserve"> </w:t>
            </w:r>
            <w:r w:rsidRPr="009367C7">
              <w:rPr>
                <w:rFonts w:ascii="Times New Roman"/>
                <w:spacing w:val="-1"/>
                <w:sz w:val="24"/>
              </w:rPr>
              <w:t>reporting</w:t>
            </w:r>
            <w:r w:rsidRPr="009367C7">
              <w:rPr>
                <w:rFonts w:ascii="Times New Roman"/>
                <w:spacing w:val="25"/>
                <w:sz w:val="24"/>
              </w:rPr>
              <w:t xml:space="preserve"> </w:t>
            </w:r>
            <w:r w:rsidRPr="009367C7">
              <w:rPr>
                <w:rFonts w:ascii="Times New Roman"/>
                <w:spacing w:val="-1"/>
                <w:sz w:val="24"/>
              </w:rPr>
              <w:t>date</w:t>
            </w:r>
            <w:r w:rsidRPr="009367C7">
              <w:rPr>
                <w:rFonts w:ascii="Times New Roman"/>
                <w:spacing w:val="25"/>
                <w:sz w:val="24"/>
              </w:rPr>
              <w:t xml:space="preserve"> </w:t>
            </w:r>
            <w:r w:rsidRPr="009367C7">
              <w:rPr>
                <w:rFonts w:ascii="Times New Roman"/>
                <w:sz w:val="24"/>
              </w:rPr>
              <w:t>to</w:t>
            </w:r>
            <w:r w:rsidRPr="009367C7">
              <w:rPr>
                <w:rFonts w:ascii="Times New Roman"/>
                <w:spacing w:val="87"/>
                <w:sz w:val="24"/>
              </w:rPr>
              <w:t xml:space="preserve"> </w:t>
            </w:r>
            <w:r w:rsidRPr="009367C7">
              <w:rPr>
                <w:rFonts w:ascii="Times New Roman"/>
                <w:sz w:val="24"/>
              </w:rPr>
              <w:t>the upper</w:t>
            </w:r>
            <w:r w:rsidRPr="009367C7">
              <w:rPr>
                <w:rFonts w:ascii="Times New Roman"/>
                <w:spacing w:val="-1"/>
                <w:sz w:val="24"/>
              </w:rPr>
              <w:t xml:space="preserve"> limit</w:t>
            </w:r>
            <w:r w:rsidRPr="009367C7">
              <w:rPr>
                <w:rFonts w:ascii="Times New Roman"/>
                <w:sz w:val="24"/>
              </w:rPr>
              <w:t xml:space="preserve"> of</w:t>
            </w:r>
            <w:r w:rsidRPr="009367C7">
              <w:rPr>
                <w:rFonts w:ascii="Times New Roman"/>
                <w:spacing w:val="-1"/>
                <w:sz w:val="24"/>
              </w:rPr>
              <w:t xml:space="preserve"> </w:t>
            </w:r>
            <w:r w:rsidRPr="009367C7">
              <w:rPr>
                <w:rFonts w:ascii="Times New Roman"/>
                <w:sz w:val="24"/>
              </w:rPr>
              <w:t xml:space="preserve">a relevant </w:t>
            </w:r>
            <w:r w:rsidRPr="009367C7">
              <w:rPr>
                <w:rFonts w:ascii="Times New Roman"/>
                <w:spacing w:val="-1"/>
                <w:sz w:val="24"/>
              </w:rPr>
              <w:t>time</w:t>
            </w:r>
            <w:r w:rsidRPr="009367C7">
              <w:rPr>
                <w:rFonts w:ascii="Times New Roman"/>
                <w:sz w:val="24"/>
              </w:rPr>
              <w:t xml:space="preserve"> bucket.</w:t>
            </w:r>
          </w:p>
        </w:tc>
      </w:tr>
      <w:tr w:rsidR="00190C4E" w:rsidRPr="009367C7" w14:paraId="39C68D51" w14:textId="77777777">
        <w:trPr>
          <w:trHeight w:val="304"/>
        </w:trPr>
        <w:tc>
          <w:tcPr>
            <w:tcW w:w="1418" w:type="dxa"/>
            <w:shd w:val="clear" w:color="auto" w:fill="FAE2D5" w:themeFill="accent2" w:themeFillTint="33"/>
          </w:tcPr>
          <w:p w14:paraId="5FB6679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1090-</w:t>
            </w:r>
          </w:p>
          <w:p w14:paraId="73B147B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1140</w:t>
            </w:r>
          </w:p>
        </w:tc>
        <w:tc>
          <w:tcPr>
            <w:tcW w:w="7590" w:type="dxa"/>
            <w:shd w:val="clear" w:color="auto" w:fill="FAE2D5" w:themeFill="accent2" w:themeFillTint="33"/>
          </w:tcPr>
          <w:p w14:paraId="7318862D" w14:textId="77777777" w:rsidR="00190C4E" w:rsidRPr="009367C7" w:rsidRDefault="00190C4E">
            <w:pPr>
              <w:pStyle w:val="TableParagraph"/>
              <w:spacing w:before="119"/>
              <w:ind w:left="102"/>
              <w:rPr>
                <w:rFonts w:ascii="Times New Roman"/>
                <w:b/>
                <w:sz w:val="24"/>
              </w:rPr>
            </w:pPr>
            <w:r w:rsidRPr="009367C7">
              <w:rPr>
                <w:rFonts w:ascii="Times New Roman"/>
                <w:b/>
                <w:sz w:val="24"/>
              </w:rPr>
              <w:t>4 CONTINGENCIES</w:t>
            </w:r>
          </w:p>
          <w:p w14:paraId="0EE058C6"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r w:rsidRPr="009367C7">
              <w:rPr>
                <w:rFonts w:ascii="Times New Roman" w:eastAsia="Times New Roman" w:hAnsi="Times New Roman" w:cs="Times New Roman"/>
                <w:spacing w:val="-1"/>
                <w:sz w:val="24"/>
                <w:szCs w:val="24"/>
              </w:rPr>
              <w:t>The</w:t>
            </w:r>
            <w:r w:rsidRPr="009367C7">
              <w:rPr>
                <w:rFonts w:ascii="Times New Roman" w:eastAsia="Times New Roman" w:hAnsi="Times New Roman" w:cs="Times New Roman"/>
                <w:spacing w:val="11"/>
                <w:sz w:val="24"/>
                <w:szCs w:val="24"/>
              </w:rPr>
              <w:t xml:space="preserve"> </w:t>
            </w:r>
            <w:r w:rsidRPr="72543241">
              <w:rPr>
                <w:rFonts w:ascii="Times New Roman"/>
                <w:spacing w:val="-1"/>
                <w:sz w:val="24"/>
                <w:szCs w:val="24"/>
              </w:rPr>
              <w:t>’</w:t>
            </w:r>
            <w:r w:rsidRPr="72543241">
              <w:rPr>
                <w:rFonts w:ascii="Times New Roman"/>
                <w:spacing w:val="-1"/>
                <w:sz w:val="24"/>
                <w:szCs w:val="24"/>
              </w:rPr>
              <w:t>Contingencies</w:t>
            </w:r>
            <w:r w:rsidRPr="72543241">
              <w:rPr>
                <w:rFonts w:ascii="Times New Roman"/>
                <w:spacing w:val="-1"/>
                <w:sz w:val="24"/>
                <w:szCs w:val="24"/>
              </w:rPr>
              <w:t>’</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of</w:t>
            </w:r>
            <w:r w:rsidRPr="009367C7">
              <w:rPr>
                <w:rFonts w:ascii="Times New Roman" w:eastAsia="Times New Roman" w:hAnsi="Times New Roman" w:cs="Times New Roman"/>
                <w:sz w:val="24"/>
                <w:szCs w:val="24"/>
              </w:rPr>
              <w:t xml:space="preserve"> the</w:t>
            </w:r>
            <w:r w:rsidRPr="009367C7">
              <w:rPr>
                <w:rFonts w:ascii="Times New Roman" w:eastAsia="Times New Roman" w:hAnsi="Times New Roman" w:cs="Times New Roman"/>
                <w:spacing w:val="12"/>
                <w:sz w:val="24"/>
                <w:szCs w:val="24"/>
              </w:rPr>
              <w:t xml:space="preserve"> </w:t>
            </w:r>
            <w:r w:rsidRPr="009367C7">
              <w:rPr>
                <w:rFonts w:ascii="Times New Roman" w:eastAsia="Times New Roman" w:hAnsi="Times New Roman" w:cs="Times New Roman"/>
                <w:spacing w:val="-1"/>
                <w:sz w:val="24"/>
                <w:szCs w:val="24"/>
              </w:rPr>
              <w:t>maturity</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ladder</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shall</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contain</w:t>
            </w:r>
            <w:r w:rsidRPr="009367C7">
              <w:rPr>
                <w:rFonts w:ascii="Times New Roman" w:eastAsia="Times New Roman" w:hAnsi="Times New Roman" w:cs="Times New Roman"/>
                <w:spacing w:val="9"/>
                <w:sz w:val="24"/>
                <w:szCs w:val="24"/>
              </w:rPr>
              <w:t xml:space="preserve"> </w:t>
            </w:r>
            <w:r w:rsidRPr="009367C7">
              <w:rPr>
                <w:rFonts w:ascii="Times New Roman" w:eastAsia="Times New Roman" w:hAnsi="Times New Roman" w:cs="Times New Roman"/>
                <w:spacing w:val="-1"/>
                <w:sz w:val="24"/>
                <w:szCs w:val="24"/>
              </w:rPr>
              <w:t>information</w:t>
            </w:r>
            <w:r w:rsidRPr="009367C7">
              <w:rPr>
                <w:rFonts w:ascii="Times New Roman" w:eastAsia="Times New Roman" w:hAnsi="Times New Roman" w:cs="Times New Roman"/>
                <w:sz w:val="24"/>
                <w:szCs w:val="24"/>
              </w:rPr>
              <w:t xml:space="preserve"> on</w:t>
            </w:r>
            <w:r w:rsidRPr="009367C7">
              <w:rPr>
                <w:rFonts w:ascii="Times New Roman" w:eastAsia="Times New Roman" w:hAnsi="Times New Roman" w:cs="Times New Roman"/>
                <w:spacing w:val="83"/>
                <w:sz w:val="24"/>
                <w:szCs w:val="24"/>
              </w:rPr>
              <w:t xml:space="preserve"> </w:t>
            </w:r>
            <w:r w:rsidRPr="009367C7">
              <w:rPr>
                <w:rFonts w:ascii="Times New Roman" w:eastAsia="Times New Roman" w:hAnsi="Times New Roman" w:cs="Times New Roman"/>
                <w:spacing w:val="-1"/>
                <w:sz w:val="24"/>
                <w:szCs w:val="24"/>
              </w:rPr>
              <w:t>contingent</w:t>
            </w:r>
            <w:r w:rsidRPr="009367C7">
              <w:rPr>
                <w:rFonts w:ascii="Times New Roman" w:eastAsia="Times New Roman" w:hAnsi="Times New Roman" w:cs="Times New Roman"/>
                <w:sz w:val="24"/>
                <w:szCs w:val="24"/>
              </w:rPr>
              <w:t xml:space="preserve"> </w:t>
            </w:r>
            <w:r w:rsidRPr="009367C7">
              <w:rPr>
                <w:rFonts w:ascii="Times New Roman" w:eastAsia="Times New Roman" w:hAnsi="Times New Roman" w:cs="Times New Roman"/>
                <w:spacing w:val="-1"/>
                <w:sz w:val="24"/>
                <w:szCs w:val="24"/>
              </w:rPr>
              <w:t xml:space="preserve">outflows. </w:t>
            </w:r>
          </w:p>
          <w:p w14:paraId="4FBA511C" w14:textId="77777777" w:rsidR="00190C4E" w:rsidRPr="009367C7" w:rsidRDefault="00190C4E">
            <w:pPr>
              <w:pStyle w:val="TableParagraph"/>
              <w:spacing w:before="117"/>
              <w:ind w:left="102" w:right="99"/>
              <w:jc w:val="both"/>
              <w:rPr>
                <w:rFonts w:ascii="Times New Roman" w:eastAsia="Times New Roman" w:hAnsi="Times New Roman" w:cs="Times New Roman"/>
                <w:sz w:val="24"/>
                <w:szCs w:val="24"/>
              </w:rPr>
            </w:pPr>
            <w:proofErr w:type="gramStart"/>
            <w:r w:rsidRPr="100AC72C">
              <w:rPr>
                <w:rFonts w:ascii="Times New Roman" w:eastAsia="Times New Roman" w:hAnsi="Times New Roman" w:cs="Times New Roman"/>
                <w:sz w:val="24"/>
                <w:szCs w:val="24"/>
              </w:rPr>
              <w:t>Institution</w:t>
            </w:r>
            <w:proofErr w:type="gramEnd"/>
            <w:r w:rsidRPr="100AC72C">
              <w:rPr>
                <w:rFonts w:ascii="Times New Roman" w:eastAsia="Times New Roman" w:hAnsi="Times New Roman" w:cs="Times New Roman"/>
                <w:sz w:val="24"/>
                <w:szCs w:val="24"/>
              </w:rPr>
              <w:t xml:space="preserve"> shall assume that conditions for withdrawal, if any, are met by the counterparty. </w:t>
            </w:r>
          </w:p>
        </w:tc>
      </w:tr>
      <w:tr w:rsidR="00190C4E" w:rsidRPr="009367C7" w14:paraId="200DB366" w14:textId="77777777">
        <w:trPr>
          <w:trHeight w:val="304"/>
        </w:trPr>
        <w:tc>
          <w:tcPr>
            <w:tcW w:w="1418" w:type="dxa"/>
          </w:tcPr>
          <w:p w14:paraId="112836B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1090</w:t>
            </w:r>
          </w:p>
        </w:tc>
        <w:tc>
          <w:tcPr>
            <w:tcW w:w="7590" w:type="dxa"/>
          </w:tcPr>
          <w:p w14:paraId="4EC7DF99"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4.1 </w:t>
            </w:r>
            <w:r w:rsidRPr="009367C7">
              <w:rPr>
                <w:rFonts w:ascii="Times New Roman"/>
                <w:b/>
                <w:spacing w:val="-1"/>
                <w:sz w:val="24"/>
                <w:u w:val="thick" w:color="000000"/>
              </w:rPr>
              <w:t>Outflows</w:t>
            </w:r>
            <w:r w:rsidRPr="009367C7">
              <w:rPr>
                <w:rFonts w:ascii="Times New Roman"/>
                <w:b/>
                <w:sz w:val="24"/>
                <w:u w:val="thick" w:color="000000"/>
              </w:rPr>
              <w:t xml:space="preserve"> from </w:t>
            </w:r>
            <w:r w:rsidRPr="009367C7">
              <w:rPr>
                <w:rFonts w:ascii="Times New Roman"/>
                <w:b/>
                <w:spacing w:val="-1"/>
                <w:sz w:val="24"/>
                <w:u w:val="thick" w:color="000000"/>
              </w:rPr>
              <w:t>committed facilities</w:t>
            </w:r>
          </w:p>
          <w:p w14:paraId="64D9D79B" w14:textId="77777777" w:rsidR="00190C4E" w:rsidRDefault="00190C4E">
            <w:pPr>
              <w:pStyle w:val="TableParagraph"/>
              <w:spacing w:before="117"/>
              <w:ind w:left="102" w:right="100"/>
              <w:rPr>
                <w:rFonts w:ascii="Times New Roman"/>
                <w:spacing w:val="-1"/>
                <w:sz w:val="24"/>
                <w:szCs w:val="24"/>
              </w:rPr>
            </w:pPr>
            <w:r w:rsidRPr="63BD2AEE">
              <w:rPr>
                <w:rFonts w:ascii="Times New Roman"/>
                <w:spacing w:val="-1"/>
                <w:sz w:val="24"/>
                <w:szCs w:val="24"/>
              </w:rPr>
              <w:t>Cash</w:t>
            </w:r>
            <w:r w:rsidRPr="63BD2AEE">
              <w:rPr>
                <w:rFonts w:ascii="Times New Roman"/>
                <w:spacing w:val="3"/>
                <w:sz w:val="24"/>
                <w:szCs w:val="24"/>
              </w:rPr>
              <w:t xml:space="preserve"> </w:t>
            </w:r>
            <w:r w:rsidRPr="63BD2AEE">
              <w:rPr>
                <w:rFonts w:ascii="Times New Roman"/>
                <w:spacing w:val="-1"/>
                <w:sz w:val="24"/>
                <w:szCs w:val="24"/>
              </w:rPr>
              <w:t>outflows</w:t>
            </w:r>
            <w:r w:rsidRPr="63BD2AEE">
              <w:rPr>
                <w:rFonts w:ascii="Times New Roman"/>
                <w:spacing w:val="3"/>
                <w:sz w:val="24"/>
                <w:szCs w:val="24"/>
              </w:rPr>
              <w:t xml:space="preserve"> </w:t>
            </w:r>
            <w:r w:rsidRPr="63BD2AEE">
              <w:rPr>
                <w:rFonts w:ascii="Times New Roman"/>
                <w:sz w:val="24"/>
                <w:szCs w:val="24"/>
              </w:rPr>
              <w:t>arising</w:t>
            </w:r>
            <w:r w:rsidRPr="63BD2AEE">
              <w:rPr>
                <w:rFonts w:ascii="Times New Roman"/>
                <w:spacing w:val="3"/>
                <w:sz w:val="24"/>
                <w:szCs w:val="24"/>
              </w:rPr>
              <w:t xml:space="preserve"> </w:t>
            </w:r>
            <w:r w:rsidRPr="63BD2AEE">
              <w:rPr>
                <w:rFonts w:ascii="Times New Roman"/>
                <w:spacing w:val="-1"/>
                <w:sz w:val="24"/>
                <w:szCs w:val="24"/>
              </w:rPr>
              <w:t>from</w:t>
            </w:r>
            <w:r w:rsidRPr="63BD2AEE">
              <w:rPr>
                <w:rFonts w:ascii="Times New Roman"/>
                <w:spacing w:val="1"/>
                <w:sz w:val="24"/>
                <w:szCs w:val="24"/>
              </w:rPr>
              <w:t xml:space="preserve"> </w:t>
            </w:r>
            <w:r w:rsidRPr="63BD2AEE">
              <w:rPr>
                <w:rFonts w:ascii="Times New Roman"/>
                <w:spacing w:val="-1"/>
                <w:sz w:val="24"/>
                <w:szCs w:val="24"/>
              </w:rPr>
              <w:t>committed</w:t>
            </w:r>
            <w:r w:rsidRPr="63BD2AEE">
              <w:rPr>
                <w:rFonts w:ascii="Times New Roman"/>
                <w:spacing w:val="3"/>
                <w:sz w:val="24"/>
                <w:szCs w:val="24"/>
              </w:rPr>
              <w:t xml:space="preserve"> </w:t>
            </w:r>
            <w:r w:rsidRPr="63BD2AEE">
              <w:rPr>
                <w:rFonts w:ascii="Times New Roman"/>
                <w:spacing w:val="-1"/>
                <w:sz w:val="24"/>
                <w:szCs w:val="24"/>
              </w:rPr>
              <w:t>facilities.</w:t>
            </w:r>
            <w:r w:rsidRPr="63BD2AEE">
              <w:rPr>
                <w:rFonts w:ascii="Times New Roman"/>
                <w:spacing w:val="2"/>
                <w:sz w:val="24"/>
                <w:szCs w:val="24"/>
              </w:rPr>
              <w:t xml:space="preserve"> </w:t>
            </w:r>
            <w:r w:rsidRPr="63BD2AEE">
              <w:rPr>
                <w:rFonts w:ascii="Times New Roman"/>
                <w:spacing w:val="-1"/>
                <w:sz w:val="24"/>
                <w:szCs w:val="24"/>
              </w:rPr>
              <w:t>Institutions</w:t>
            </w:r>
            <w:r w:rsidRPr="63BD2AEE">
              <w:rPr>
                <w:rFonts w:ascii="Times New Roman"/>
                <w:spacing w:val="2"/>
                <w:sz w:val="24"/>
                <w:szCs w:val="24"/>
              </w:rPr>
              <w:t xml:space="preserve"> </w:t>
            </w:r>
            <w:r w:rsidRPr="63BD2AEE">
              <w:rPr>
                <w:rFonts w:ascii="Times New Roman"/>
                <w:sz w:val="24"/>
                <w:szCs w:val="24"/>
              </w:rPr>
              <w:t>shall</w:t>
            </w:r>
            <w:r w:rsidRPr="63BD2AEE">
              <w:rPr>
                <w:rFonts w:ascii="Times New Roman"/>
                <w:spacing w:val="4"/>
                <w:sz w:val="24"/>
                <w:szCs w:val="24"/>
              </w:rPr>
              <w:t xml:space="preserve"> </w:t>
            </w:r>
            <w:r w:rsidRPr="63BD2AEE">
              <w:rPr>
                <w:rFonts w:ascii="Times New Roman"/>
                <w:spacing w:val="-1"/>
                <w:sz w:val="24"/>
                <w:szCs w:val="24"/>
              </w:rPr>
              <w:t>report</w:t>
            </w:r>
            <w:r w:rsidRPr="63BD2AEE">
              <w:rPr>
                <w:rFonts w:ascii="Times New Roman"/>
                <w:spacing w:val="4"/>
                <w:sz w:val="24"/>
                <w:szCs w:val="24"/>
              </w:rPr>
              <w:t xml:space="preserve"> </w:t>
            </w:r>
            <w:r w:rsidRPr="63BD2AEE">
              <w:rPr>
                <w:rFonts w:ascii="Times New Roman"/>
                <w:sz w:val="24"/>
                <w:szCs w:val="24"/>
              </w:rPr>
              <w:t>as</w:t>
            </w:r>
            <w:r w:rsidRPr="63BD2AEE">
              <w:rPr>
                <w:rFonts w:ascii="Times New Roman"/>
                <w:spacing w:val="3"/>
                <w:sz w:val="24"/>
                <w:szCs w:val="24"/>
              </w:rPr>
              <w:t xml:space="preserve"> </w:t>
            </w:r>
            <w:r w:rsidRPr="63BD2AEE">
              <w:rPr>
                <w:rFonts w:ascii="Times New Roman"/>
                <w:sz w:val="24"/>
                <w:szCs w:val="24"/>
              </w:rPr>
              <w:t>an</w:t>
            </w:r>
            <w:r w:rsidRPr="63BD2AEE">
              <w:rPr>
                <w:rFonts w:ascii="Times New Roman"/>
                <w:spacing w:val="83"/>
                <w:sz w:val="24"/>
                <w:szCs w:val="24"/>
              </w:rPr>
              <w:t xml:space="preserve"> </w:t>
            </w:r>
            <w:r w:rsidRPr="63BD2AEE">
              <w:rPr>
                <w:rFonts w:ascii="Times New Roman"/>
                <w:spacing w:val="-1"/>
                <w:sz w:val="24"/>
                <w:szCs w:val="24"/>
              </w:rPr>
              <w:t>outflow</w:t>
            </w:r>
            <w:r w:rsidRPr="63BD2AEE">
              <w:rPr>
                <w:rFonts w:ascii="Times New Roman"/>
                <w:spacing w:val="17"/>
                <w:sz w:val="24"/>
                <w:szCs w:val="24"/>
              </w:rPr>
              <w:t xml:space="preserve"> </w:t>
            </w:r>
            <w:r w:rsidRPr="63BD2AEE">
              <w:rPr>
                <w:rFonts w:ascii="Times New Roman"/>
                <w:sz w:val="24"/>
                <w:szCs w:val="24"/>
              </w:rPr>
              <w:t>the</w:t>
            </w:r>
            <w:r w:rsidRPr="63BD2AEE">
              <w:rPr>
                <w:rFonts w:ascii="Times New Roman"/>
                <w:spacing w:val="17"/>
                <w:sz w:val="24"/>
                <w:szCs w:val="24"/>
              </w:rPr>
              <w:t xml:space="preserve"> </w:t>
            </w:r>
            <w:r w:rsidRPr="63BD2AEE">
              <w:rPr>
                <w:rFonts w:ascii="Times New Roman"/>
                <w:spacing w:val="-1"/>
                <w:sz w:val="24"/>
                <w:szCs w:val="24"/>
              </w:rPr>
              <w:t>maximum</w:t>
            </w:r>
            <w:r w:rsidRPr="63BD2AEE">
              <w:rPr>
                <w:rFonts w:ascii="Times New Roman"/>
                <w:spacing w:val="17"/>
                <w:sz w:val="24"/>
                <w:szCs w:val="24"/>
              </w:rPr>
              <w:t xml:space="preserve"> </w:t>
            </w:r>
            <w:r w:rsidRPr="63BD2AEE">
              <w:rPr>
                <w:rFonts w:ascii="Times New Roman"/>
                <w:sz w:val="24"/>
                <w:szCs w:val="24"/>
              </w:rPr>
              <w:t>amount</w:t>
            </w:r>
            <w:r w:rsidRPr="63BD2AEE">
              <w:rPr>
                <w:rFonts w:ascii="Times New Roman"/>
                <w:spacing w:val="18"/>
                <w:sz w:val="24"/>
                <w:szCs w:val="24"/>
              </w:rPr>
              <w:t xml:space="preserve"> </w:t>
            </w:r>
            <w:r w:rsidRPr="63BD2AEE">
              <w:rPr>
                <w:rFonts w:ascii="Times New Roman"/>
                <w:sz w:val="24"/>
                <w:szCs w:val="24"/>
              </w:rPr>
              <w:t>that</w:t>
            </w:r>
            <w:r w:rsidRPr="63BD2AEE">
              <w:rPr>
                <w:rFonts w:ascii="Times New Roman"/>
                <w:spacing w:val="17"/>
                <w:sz w:val="24"/>
                <w:szCs w:val="24"/>
              </w:rPr>
              <w:t xml:space="preserve"> </w:t>
            </w:r>
            <w:r w:rsidRPr="63BD2AEE">
              <w:rPr>
                <w:rFonts w:ascii="Times New Roman"/>
                <w:sz w:val="24"/>
                <w:szCs w:val="24"/>
              </w:rPr>
              <w:t>can</w:t>
            </w:r>
            <w:r w:rsidRPr="63BD2AEE">
              <w:rPr>
                <w:rFonts w:ascii="Times New Roman"/>
                <w:spacing w:val="18"/>
                <w:sz w:val="24"/>
                <w:szCs w:val="24"/>
              </w:rPr>
              <w:t xml:space="preserve"> </w:t>
            </w:r>
            <w:r w:rsidRPr="63BD2AEE">
              <w:rPr>
                <w:rFonts w:ascii="Times New Roman"/>
                <w:sz w:val="24"/>
                <w:szCs w:val="24"/>
              </w:rPr>
              <w:t>be</w:t>
            </w:r>
            <w:r w:rsidRPr="63BD2AEE">
              <w:rPr>
                <w:rFonts w:ascii="Times New Roman"/>
                <w:spacing w:val="18"/>
                <w:sz w:val="24"/>
                <w:szCs w:val="24"/>
              </w:rPr>
              <w:t xml:space="preserve"> </w:t>
            </w:r>
            <w:r w:rsidRPr="63BD2AEE">
              <w:rPr>
                <w:rFonts w:ascii="Times New Roman"/>
                <w:spacing w:val="-1"/>
                <w:sz w:val="24"/>
                <w:szCs w:val="24"/>
              </w:rPr>
              <w:t>drawn</w:t>
            </w:r>
            <w:r w:rsidRPr="63BD2AEE">
              <w:rPr>
                <w:rFonts w:ascii="Times New Roman"/>
                <w:spacing w:val="18"/>
                <w:sz w:val="24"/>
                <w:szCs w:val="24"/>
              </w:rPr>
              <w:t xml:space="preserve"> </w:t>
            </w:r>
            <w:proofErr w:type="gramStart"/>
            <w:r w:rsidRPr="63BD2AEE">
              <w:rPr>
                <w:rFonts w:ascii="Times New Roman"/>
                <w:sz w:val="24"/>
                <w:szCs w:val="24"/>
              </w:rPr>
              <w:t>in</w:t>
            </w:r>
            <w:r w:rsidRPr="63BD2AEE">
              <w:rPr>
                <w:rFonts w:ascii="Times New Roman"/>
                <w:spacing w:val="18"/>
                <w:sz w:val="24"/>
                <w:szCs w:val="24"/>
              </w:rPr>
              <w:t xml:space="preserve"> </w:t>
            </w:r>
            <w:r w:rsidRPr="63BD2AEE">
              <w:rPr>
                <w:rFonts w:ascii="Times New Roman"/>
                <w:sz w:val="24"/>
                <w:szCs w:val="24"/>
              </w:rPr>
              <w:t>a</w:t>
            </w:r>
            <w:r w:rsidRPr="63BD2AEE">
              <w:rPr>
                <w:rFonts w:ascii="Times New Roman"/>
                <w:spacing w:val="18"/>
                <w:sz w:val="24"/>
                <w:szCs w:val="24"/>
              </w:rPr>
              <w:t xml:space="preserve"> </w:t>
            </w:r>
            <w:r w:rsidRPr="63BD2AEE">
              <w:rPr>
                <w:rFonts w:ascii="Times New Roman"/>
                <w:spacing w:val="-1"/>
                <w:sz w:val="24"/>
                <w:szCs w:val="24"/>
              </w:rPr>
              <w:t>given</w:t>
            </w:r>
            <w:proofErr w:type="gramEnd"/>
            <w:r w:rsidRPr="63BD2AEE">
              <w:rPr>
                <w:rFonts w:ascii="Times New Roman"/>
                <w:spacing w:val="16"/>
                <w:sz w:val="24"/>
                <w:szCs w:val="24"/>
              </w:rPr>
              <w:t xml:space="preserve"> </w:t>
            </w:r>
            <w:proofErr w:type="gramStart"/>
            <w:r w:rsidRPr="63BD2AEE">
              <w:rPr>
                <w:rFonts w:ascii="Times New Roman"/>
                <w:spacing w:val="-1"/>
                <w:sz w:val="24"/>
                <w:szCs w:val="24"/>
              </w:rPr>
              <w:t>time</w:t>
            </w:r>
            <w:r w:rsidRPr="63BD2AEE">
              <w:rPr>
                <w:rFonts w:ascii="Times New Roman"/>
                <w:spacing w:val="18"/>
                <w:sz w:val="24"/>
                <w:szCs w:val="24"/>
              </w:rPr>
              <w:t xml:space="preserve"> </w:t>
            </w:r>
            <w:r w:rsidRPr="63BD2AEE">
              <w:rPr>
                <w:rFonts w:ascii="Times New Roman"/>
                <w:spacing w:val="-1"/>
                <w:sz w:val="24"/>
                <w:szCs w:val="24"/>
              </w:rPr>
              <w:t>period</w:t>
            </w:r>
            <w:proofErr w:type="gramEnd"/>
            <w:r w:rsidRPr="63BD2AEE">
              <w:rPr>
                <w:rFonts w:ascii="Times New Roman"/>
                <w:spacing w:val="-1"/>
                <w:sz w:val="24"/>
                <w:szCs w:val="24"/>
              </w:rPr>
              <w:t>.</w:t>
            </w:r>
            <w:r w:rsidRPr="63BD2AEE">
              <w:rPr>
                <w:rFonts w:ascii="Times New Roman"/>
                <w:spacing w:val="18"/>
                <w:sz w:val="24"/>
                <w:szCs w:val="24"/>
              </w:rPr>
              <w:t xml:space="preserve"> </w:t>
            </w:r>
            <w:r w:rsidRPr="63BD2AEE">
              <w:rPr>
                <w:rFonts w:ascii="Times New Roman"/>
                <w:spacing w:val="-1"/>
                <w:sz w:val="24"/>
                <w:szCs w:val="24"/>
              </w:rPr>
              <w:t>For</w:t>
            </w:r>
            <w:r w:rsidRPr="63BD2AEE">
              <w:rPr>
                <w:rFonts w:ascii="Times New Roman"/>
                <w:spacing w:val="53"/>
                <w:sz w:val="24"/>
                <w:szCs w:val="24"/>
              </w:rPr>
              <w:t xml:space="preserve"> </w:t>
            </w:r>
            <w:r w:rsidRPr="63BD2AEE">
              <w:rPr>
                <w:rFonts w:ascii="Times New Roman"/>
                <w:spacing w:val="-1"/>
                <w:sz w:val="24"/>
                <w:szCs w:val="24"/>
              </w:rPr>
              <w:t>revolving</w:t>
            </w:r>
            <w:r w:rsidRPr="63BD2AEE">
              <w:rPr>
                <w:rFonts w:ascii="Times New Roman"/>
                <w:spacing w:val="32"/>
                <w:sz w:val="24"/>
                <w:szCs w:val="24"/>
              </w:rPr>
              <w:t xml:space="preserve"> </w:t>
            </w:r>
            <w:r w:rsidRPr="63BD2AEE">
              <w:rPr>
                <w:rFonts w:ascii="Times New Roman"/>
                <w:spacing w:val="-1"/>
                <w:sz w:val="24"/>
                <w:szCs w:val="24"/>
              </w:rPr>
              <w:t>credit</w:t>
            </w:r>
            <w:r w:rsidRPr="63BD2AEE">
              <w:rPr>
                <w:rFonts w:ascii="Times New Roman"/>
                <w:spacing w:val="32"/>
                <w:sz w:val="24"/>
                <w:szCs w:val="24"/>
              </w:rPr>
              <w:t xml:space="preserve"> </w:t>
            </w:r>
            <w:r w:rsidRPr="63BD2AEE">
              <w:rPr>
                <w:rFonts w:ascii="Times New Roman"/>
                <w:spacing w:val="-1"/>
                <w:sz w:val="24"/>
                <w:szCs w:val="24"/>
              </w:rPr>
              <w:t>facilities,</w:t>
            </w:r>
            <w:r w:rsidRPr="63BD2AEE">
              <w:rPr>
                <w:rFonts w:ascii="Times New Roman"/>
                <w:spacing w:val="32"/>
                <w:sz w:val="24"/>
                <w:szCs w:val="24"/>
              </w:rPr>
              <w:t xml:space="preserve"> </w:t>
            </w:r>
            <w:r w:rsidRPr="63BD2AEE">
              <w:rPr>
                <w:rFonts w:ascii="Times New Roman"/>
                <w:sz w:val="24"/>
                <w:szCs w:val="24"/>
              </w:rPr>
              <w:t>only</w:t>
            </w:r>
            <w:r w:rsidRPr="63BD2AEE">
              <w:rPr>
                <w:rFonts w:ascii="Times New Roman"/>
                <w:spacing w:val="31"/>
                <w:sz w:val="24"/>
                <w:szCs w:val="24"/>
              </w:rPr>
              <w:t xml:space="preserve"> </w:t>
            </w:r>
            <w:r w:rsidRPr="63BD2AEE">
              <w:rPr>
                <w:rFonts w:ascii="Times New Roman"/>
                <w:sz w:val="24"/>
                <w:szCs w:val="24"/>
              </w:rPr>
              <w:t>the</w:t>
            </w:r>
            <w:r w:rsidRPr="63BD2AEE">
              <w:rPr>
                <w:rFonts w:ascii="Times New Roman"/>
                <w:spacing w:val="31"/>
                <w:sz w:val="24"/>
                <w:szCs w:val="24"/>
              </w:rPr>
              <w:t xml:space="preserve"> </w:t>
            </w:r>
            <w:r w:rsidRPr="63BD2AEE">
              <w:rPr>
                <w:rFonts w:ascii="Times New Roman"/>
                <w:spacing w:val="-1"/>
                <w:sz w:val="24"/>
                <w:szCs w:val="24"/>
              </w:rPr>
              <w:t>amount</w:t>
            </w:r>
            <w:r w:rsidRPr="63BD2AEE">
              <w:rPr>
                <w:rFonts w:ascii="Times New Roman"/>
                <w:spacing w:val="32"/>
                <w:sz w:val="24"/>
                <w:szCs w:val="24"/>
              </w:rPr>
              <w:t xml:space="preserve"> </w:t>
            </w:r>
            <w:r w:rsidRPr="63BD2AEE">
              <w:rPr>
                <w:rFonts w:ascii="Times New Roman"/>
                <w:sz w:val="24"/>
                <w:szCs w:val="24"/>
              </w:rPr>
              <w:t>above</w:t>
            </w:r>
            <w:r w:rsidRPr="63BD2AEE">
              <w:rPr>
                <w:rFonts w:ascii="Times New Roman"/>
                <w:spacing w:val="32"/>
                <w:sz w:val="24"/>
                <w:szCs w:val="24"/>
              </w:rPr>
              <w:t xml:space="preserve"> </w:t>
            </w:r>
            <w:r w:rsidRPr="63BD2AEE">
              <w:rPr>
                <w:rFonts w:ascii="Times New Roman"/>
                <w:sz w:val="24"/>
                <w:szCs w:val="24"/>
              </w:rPr>
              <w:t>the</w:t>
            </w:r>
            <w:r w:rsidRPr="63BD2AEE">
              <w:rPr>
                <w:rFonts w:ascii="Times New Roman"/>
                <w:spacing w:val="31"/>
                <w:sz w:val="24"/>
                <w:szCs w:val="24"/>
              </w:rPr>
              <w:t xml:space="preserve"> </w:t>
            </w:r>
            <w:r w:rsidRPr="63BD2AEE">
              <w:rPr>
                <w:rFonts w:ascii="Times New Roman"/>
                <w:spacing w:val="-1"/>
                <w:sz w:val="24"/>
                <w:szCs w:val="24"/>
              </w:rPr>
              <w:t>existing</w:t>
            </w:r>
            <w:r w:rsidRPr="63BD2AEE">
              <w:rPr>
                <w:rFonts w:ascii="Times New Roman"/>
                <w:spacing w:val="32"/>
                <w:sz w:val="24"/>
                <w:szCs w:val="24"/>
              </w:rPr>
              <w:t xml:space="preserve"> </w:t>
            </w:r>
            <w:r w:rsidRPr="63BD2AEE">
              <w:rPr>
                <w:rFonts w:ascii="Times New Roman"/>
                <w:sz w:val="24"/>
                <w:szCs w:val="24"/>
              </w:rPr>
              <w:t>loan</w:t>
            </w:r>
            <w:r w:rsidRPr="63BD2AEE">
              <w:rPr>
                <w:rFonts w:ascii="Times New Roman"/>
                <w:spacing w:val="32"/>
                <w:sz w:val="24"/>
                <w:szCs w:val="24"/>
              </w:rPr>
              <w:t xml:space="preserve"> </w:t>
            </w:r>
            <w:r w:rsidRPr="63BD2AEE">
              <w:rPr>
                <w:rFonts w:ascii="Times New Roman"/>
                <w:spacing w:val="-1"/>
                <w:sz w:val="24"/>
                <w:szCs w:val="24"/>
              </w:rPr>
              <w:t>shall</w:t>
            </w:r>
            <w:r w:rsidRPr="63BD2AEE">
              <w:rPr>
                <w:rFonts w:ascii="Times New Roman"/>
                <w:spacing w:val="32"/>
                <w:sz w:val="24"/>
                <w:szCs w:val="24"/>
              </w:rPr>
              <w:t xml:space="preserve"> </w:t>
            </w:r>
            <w:r w:rsidRPr="63BD2AEE">
              <w:rPr>
                <w:rFonts w:ascii="Times New Roman"/>
                <w:sz w:val="24"/>
                <w:szCs w:val="24"/>
              </w:rPr>
              <w:t>be</w:t>
            </w:r>
            <w:r w:rsidRPr="63BD2AEE">
              <w:rPr>
                <w:rFonts w:ascii="Times New Roman"/>
                <w:spacing w:val="61"/>
                <w:sz w:val="24"/>
                <w:szCs w:val="24"/>
              </w:rPr>
              <w:t xml:space="preserve"> </w:t>
            </w:r>
            <w:r w:rsidRPr="63BD2AEE">
              <w:rPr>
                <w:rFonts w:ascii="Times New Roman"/>
                <w:spacing w:val="-1"/>
                <w:sz w:val="24"/>
                <w:szCs w:val="24"/>
              </w:rPr>
              <w:t>reported.</w:t>
            </w:r>
          </w:p>
          <w:p w14:paraId="14314C26" w14:textId="77777777" w:rsidR="00190C4E" w:rsidRPr="009367C7" w:rsidRDefault="00190C4E">
            <w:pPr>
              <w:pStyle w:val="TableParagraph"/>
              <w:spacing w:before="117"/>
              <w:ind w:left="102" w:right="100"/>
              <w:rPr>
                <w:rFonts w:ascii="Times New Roman"/>
                <w:sz w:val="24"/>
                <w:szCs w:val="24"/>
              </w:rPr>
            </w:pPr>
            <w:r w:rsidRPr="63BD2AEE">
              <w:rPr>
                <w:rFonts w:ascii="Times New Roman"/>
                <w:sz w:val="24"/>
                <w:szCs w:val="24"/>
              </w:rPr>
              <w:t xml:space="preserve"> Committed facilities reported in this row are strictly limited to the committed credit and liquidity facilities in accordance with Article 31 </w:t>
            </w:r>
            <w:proofErr w:type="gramStart"/>
            <w:r w:rsidRPr="63BD2AEE">
              <w:rPr>
                <w:rFonts w:ascii="Times New Roman"/>
                <w:sz w:val="24"/>
                <w:szCs w:val="24"/>
              </w:rPr>
              <w:t>of  Delegated</w:t>
            </w:r>
            <w:proofErr w:type="gramEnd"/>
            <w:r w:rsidRPr="63BD2AEE">
              <w:rPr>
                <w:rFonts w:ascii="Times New Roman"/>
                <w:sz w:val="24"/>
                <w:szCs w:val="24"/>
              </w:rPr>
              <w:t xml:space="preserve"> Regulation (EU) 2015/61.</w:t>
            </w:r>
            <w:r w:rsidRPr="16E30D76">
              <w:rPr>
                <w:rFonts w:ascii="Times New Roman"/>
                <w:sz w:val="24"/>
                <w:szCs w:val="24"/>
              </w:rPr>
              <w:t xml:space="preserve"> Institutions shall report as an outflow the maximum amount that can be drawn </w:t>
            </w:r>
            <w:proofErr w:type="gramStart"/>
            <w:r w:rsidRPr="16E30D76">
              <w:rPr>
                <w:rFonts w:ascii="Times New Roman"/>
                <w:sz w:val="24"/>
                <w:szCs w:val="24"/>
              </w:rPr>
              <w:t>in a given</w:t>
            </w:r>
            <w:proofErr w:type="gramEnd"/>
            <w:r w:rsidRPr="16E30D76">
              <w:rPr>
                <w:rFonts w:ascii="Times New Roman"/>
                <w:sz w:val="24"/>
                <w:szCs w:val="24"/>
              </w:rPr>
              <w:t xml:space="preserve"> </w:t>
            </w:r>
            <w:proofErr w:type="gramStart"/>
            <w:r w:rsidRPr="16E30D76">
              <w:rPr>
                <w:rFonts w:ascii="Times New Roman"/>
                <w:sz w:val="24"/>
                <w:szCs w:val="24"/>
              </w:rPr>
              <w:t>time period</w:t>
            </w:r>
            <w:proofErr w:type="gramEnd"/>
            <w:r w:rsidRPr="16E30D76">
              <w:rPr>
                <w:rFonts w:ascii="Times New Roman"/>
                <w:sz w:val="24"/>
                <w:szCs w:val="24"/>
              </w:rPr>
              <w:t>, reported in the bucket corresponding to their earliest availability</w:t>
            </w:r>
          </w:p>
          <w:p w14:paraId="4243046D" w14:textId="77777777" w:rsidR="00190C4E" w:rsidRPr="009367C7" w:rsidRDefault="00190C4E">
            <w:pPr>
              <w:pStyle w:val="TableParagraph"/>
              <w:spacing w:before="117"/>
              <w:ind w:left="102" w:right="100"/>
              <w:rPr>
                <w:rFonts w:ascii="Times New Roman"/>
                <w:sz w:val="24"/>
                <w:szCs w:val="24"/>
              </w:rPr>
            </w:pPr>
            <w:proofErr w:type="gramStart"/>
            <w:r w:rsidRPr="63BD2AEE">
              <w:rPr>
                <w:rFonts w:ascii="Times New Roman"/>
                <w:sz w:val="24"/>
                <w:szCs w:val="24"/>
              </w:rPr>
              <w:t>Sum</w:t>
            </w:r>
            <w:proofErr w:type="gramEnd"/>
            <w:r w:rsidRPr="63BD2AEE">
              <w:rPr>
                <w:rFonts w:ascii="Times New Roman"/>
                <w:sz w:val="24"/>
                <w:szCs w:val="24"/>
              </w:rPr>
              <w:t xml:space="preserve"> of outflows reported in items 4.1.1 and 4.1.2</w:t>
            </w:r>
            <w:r w:rsidRPr="3105AC3C">
              <w:rPr>
                <w:rFonts w:ascii="Times New Roman"/>
                <w:sz w:val="24"/>
                <w:szCs w:val="24"/>
              </w:rPr>
              <w:t>.</w:t>
            </w:r>
          </w:p>
        </w:tc>
      </w:tr>
      <w:tr w:rsidR="00190C4E" w:rsidRPr="009367C7" w14:paraId="513B0EA2" w14:textId="77777777">
        <w:trPr>
          <w:trHeight w:val="304"/>
        </w:trPr>
        <w:tc>
          <w:tcPr>
            <w:tcW w:w="1418" w:type="dxa"/>
          </w:tcPr>
          <w:p w14:paraId="48A815D0"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1091</w:t>
            </w:r>
          </w:p>
        </w:tc>
        <w:tc>
          <w:tcPr>
            <w:tcW w:w="7590" w:type="dxa"/>
          </w:tcPr>
          <w:p w14:paraId="7359AA85" w14:textId="77777777" w:rsidR="00190C4E" w:rsidRPr="009367C7" w:rsidRDefault="00190C4E">
            <w:pPr>
              <w:pStyle w:val="TableParagraph"/>
              <w:spacing w:before="119"/>
              <w:ind w:left="102"/>
              <w:rPr>
                <w:rFonts w:ascii="Times New Roman"/>
                <w:b/>
                <w:sz w:val="24"/>
                <w:u w:val="thick" w:color="000000"/>
              </w:rPr>
            </w:pPr>
            <w:r w:rsidRPr="009367C7">
              <w:rPr>
                <w:rFonts w:ascii="Times New Roman"/>
                <w:b/>
                <w:sz w:val="24"/>
                <w:u w:val="thick" w:color="000000"/>
              </w:rPr>
              <w:t>4.1.0.1 of which: Intragroup or IPS</w:t>
            </w:r>
          </w:p>
          <w:p w14:paraId="51EFA7FA" w14:textId="408C4311" w:rsidR="00190C4E" w:rsidRDefault="00190C4E">
            <w:pPr>
              <w:pStyle w:val="TableParagraph"/>
              <w:spacing w:before="119"/>
              <w:ind w:left="102"/>
              <w:rPr>
                <w:rFonts w:ascii="Times New Roman"/>
                <w:sz w:val="24"/>
              </w:rPr>
            </w:pPr>
            <w:r w:rsidRPr="009367C7">
              <w:rPr>
                <w:rFonts w:ascii="Times New Roman"/>
                <w:sz w:val="24"/>
              </w:rPr>
              <w:t xml:space="preserve">The </w:t>
            </w:r>
            <w:proofErr w:type="gramStart"/>
            <w:r w:rsidRPr="009367C7">
              <w:rPr>
                <w:rFonts w:ascii="Times New Roman"/>
                <w:sz w:val="24"/>
              </w:rPr>
              <w:t>amount</w:t>
            </w:r>
            <w:proofErr w:type="gramEnd"/>
            <w:r w:rsidRPr="009367C7">
              <w:rPr>
                <w:rFonts w:ascii="Times New Roman"/>
                <w:sz w:val="24"/>
              </w:rPr>
              <w:t xml:space="preserve"> of</w:t>
            </w:r>
            <w:r w:rsidRPr="009367C7">
              <w:rPr>
                <w:rFonts w:ascii="Times New Roman"/>
                <w:spacing w:val="28"/>
                <w:sz w:val="24"/>
              </w:rPr>
              <w:t xml:space="preserve"> </w:t>
            </w:r>
            <w:r w:rsidRPr="009367C7">
              <w:rPr>
                <w:rFonts w:ascii="Times New Roman"/>
                <w:spacing w:val="-1"/>
                <w:sz w:val="24"/>
              </w:rPr>
              <w:t>contingencies</w:t>
            </w:r>
            <w:r w:rsidRPr="009367C7">
              <w:rPr>
                <w:rFonts w:ascii="Times New Roman"/>
                <w:spacing w:val="29"/>
                <w:sz w:val="24"/>
              </w:rPr>
              <w:t xml:space="preserve"> </w:t>
            </w:r>
            <w:r w:rsidRPr="009367C7">
              <w:rPr>
                <w:rFonts w:ascii="Times New Roman"/>
                <w:sz w:val="24"/>
              </w:rPr>
              <w:t>in</w:t>
            </w:r>
            <w:r w:rsidRPr="009367C7">
              <w:rPr>
                <w:rFonts w:ascii="Times New Roman"/>
                <w:spacing w:val="28"/>
                <w:sz w:val="24"/>
              </w:rPr>
              <w:t xml:space="preserve"> </w:t>
            </w:r>
            <w:r w:rsidRPr="009367C7">
              <w:rPr>
                <w:rFonts w:ascii="Times New Roman"/>
                <w:sz w:val="24"/>
              </w:rPr>
              <w:t>4.1</w:t>
            </w:r>
            <w:r w:rsidRPr="009367C7">
              <w:rPr>
                <w:rFonts w:ascii="Times New Roman"/>
                <w:spacing w:val="28"/>
                <w:sz w:val="24"/>
              </w:rPr>
              <w:t xml:space="preserve"> </w:t>
            </w:r>
            <w:r w:rsidRPr="009367C7">
              <w:rPr>
                <w:rFonts w:ascii="Times New Roman"/>
                <w:spacing w:val="-1"/>
                <w:sz w:val="24"/>
              </w:rPr>
              <w:t>where</w:t>
            </w:r>
            <w:r w:rsidRPr="009367C7">
              <w:rPr>
                <w:rFonts w:ascii="Times New Roman"/>
                <w:spacing w:val="29"/>
                <w:sz w:val="24"/>
              </w:rPr>
              <w:t xml:space="preserve"> </w:t>
            </w:r>
            <w:r w:rsidRPr="009367C7">
              <w:rPr>
                <w:rFonts w:ascii="Times New Roman"/>
                <w:sz w:val="24"/>
              </w:rPr>
              <w:t>the</w:t>
            </w:r>
            <w:r w:rsidRPr="009367C7">
              <w:rPr>
                <w:rFonts w:ascii="Times New Roman"/>
                <w:spacing w:val="27"/>
                <w:sz w:val="24"/>
              </w:rPr>
              <w:t xml:space="preserve"> </w:t>
            </w:r>
            <w:r w:rsidRPr="009367C7">
              <w:rPr>
                <w:rFonts w:ascii="Times New Roman"/>
                <w:spacing w:val="-1"/>
                <w:sz w:val="24"/>
              </w:rPr>
              <w:t>counterparty</w:t>
            </w:r>
            <w:r w:rsidRPr="009367C7">
              <w:rPr>
                <w:rFonts w:ascii="Times New Roman"/>
                <w:spacing w:val="27"/>
                <w:sz w:val="24"/>
              </w:rPr>
              <w:t xml:space="preserve"> </w:t>
            </w:r>
            <w:r w:rsidRPr="009367C7">
              <w:rPr>
                <w:rFonts w:ascii="Times New Roman"/>
                <w:sz w:val="24"/>
              </w:rPr>
              <w:t>is</w:t>
            </w:r>
            <w:r w:rsidRPr="00316493">
              <w:rPr>
                <w:rFonts w:ascii="Times New Roman" w:eastAsia="Times New Roman" w:hAnsi="Arial" w:cs="Times New Roman"/>
                <w:color w:val="000000"/>
                <w:sz w:val="24"/>
                <w:szCs w:val="24"/>
                <w:lang w:val="en-GB"/>
              </w:rPr>
              <w:t xml:space="preserve"> </w:t>
            </w:r>
            <w:r w:rsidRPr="00316493">
              <w:rPr>
                <w:rFonts w:ascii="Times New Roman"/>
                <w:sz w:val="24"/>
                <w:lang w:val="en-GB"/>
              </w:rPr>
              <w:t>an Intragroup or IPS counterparty</w:t>
            </w:r>
            <w:r w:rsidRPr="009367C7">
              <w:rPr>
                <w:rFonts w:ascii="Times New Roman"/>
                <w:spacing w:val="29"/>
                <w:sz w:val="24"/>
              </w:rPr>
              <w:t xml:space="preserve"> </w:t>
            </w:r>
          </w:p>
          <w:p w14:paraId="720BFECE" w14:textId="77777777" w:rsidR="00190C4E" w:rsidRPr="009367C7" w:rsidRDefault="00190C4E">
            <w:pPr>
              <w:pStyle w:val="TableParagraph"/>
              <w:spacing w:before="119"/>
              <w:ind w:left="102"/>
              <w:rPr>
                <w:rFonts w:ascii="Times New Roman"/>
                <w:b/>
                <w:sz w:val="24"/>
                <w:u w:val="thick" w:color="000000"/>
              </w:rPr>
            </w:pPr>
            <w:r w:rsidRPr="007C528C">
              <w:rPr>
                <w:rFonts w:ascii="Times New Roman"/>
                <w:sz w:val="24"/>
                <w:szCs w:val="24"/>
                <w:u w:val="single"/>
                <w:lang w:val="en-GB"/>
              </w:rPr>
              <w:t xml:space="preserve">Outflows from intra-group entities shall only be reported on a solo or </w:t>
            </w:r>
            <w:proofErr w:type="spellStart"/>
            <w:r w:rsidRPr="007C528C">
              <w:rPr>
                <w:rFonts w:ascii="Times New Roman"/>
                <w:sz w:val="24"/>
                <w:szCs w:val="24"/>
                <w:u w:val="single"/>
                <w:lang w:val="en-GB"/>
              </w:rPr>
              <w:t>subconsolidated</w:t>
            </w:r>
            <w:proofErr w:type="spellEnd"/>
            <w:r w:rsidRPr="007C528C">
              <w:rPr>
                <w:rFonts w:ascii="Times New Roman"/>
                <w:sz w:val="24"/>
                <w:szCs w:val="24"/>
                <w:u w:val="single"/>
                <w:lang w:val="en-GB"/>
              </w:rPr>
              <w:t xml:space="preserve"> basis.</w:t>
            </w:r>
            <w:r w:rsidRPr="007C528C">
              <w:rPr>
                <w:rFonts w:ascii="Times New Roman"/>
                <w:sz w:val="24"/>
                <w:szCs w:val="24"/>
                <w:u w:val="thick"/>
                <w:lang w:val="en-GB"/>
              </w:rPr>
              <w:t> </w:t>
            </w:r>
          </w:p>
        </w:tc>
      </w:tr>
      <w:tr w:rsidR="00190C4E" w:rsidRPr="009367C7" w14:paraId="15E90689" w14:textId="77777777">
        <w:trPr>
          <w:trHeight w:val="304"/>
        </w:trPr>
        <w:tc>
          <w:tcPr>
            <w:tcW w:w="1418" w:type="dxa"/>
          </w:tcPr>
          <w:p w14:paraId="61AD48F9"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1100</w:t>
            </w:r>
          </w:p>
        </w:tc>
        <w:tc>
          <w:tcPr>
            <w:tcW w:w="7590" w:type="dxa"/>
          </w:tcPr>
          <w:p w14:paraId="4FD5566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4.1.1 </w:t>
            </w:r>
            <w:r w:rsidRPr="009367C7">
              <w:rPr>
                <w:rFonts w:ascii="Times New Roman"/>
                <w:b/>
                <w:spacing w:val="-1"/>
                <w:sz w:val="24"/>
                <w:u w:val="thick" w:color="000000"/>
              </w:rPr>
              <w:t>Committed credit</w:t>
            </w:r>
            <w:r w:rsidRPr="009367C7">
              <w:rPr>
                <w:rFonts w:ascii="Times New Roman"/>
                <w:b/>
                <w:sz w:val="24"/>
                <w:u w:val="thick" w:color="000000"/>
              </w:rPr>
              <w:t xml:space="preserve"> </w:t>
            </w:r>
            <w:r w:rsidRPr="009367C7">
              <w:rPr>
                <w:rFonts w:ascii="Times New Roman"/>
                <w:b/>
                <w:spacing w:val="-1"/>
                <w:sz w:val="24"/>
                <w:u w:val="thick" w:color="000000"/>
              </w:rPr>
              <w:t>facilities</w:t>
            </w:r>
          </w:p>
          <w:p w14:paraId="4661182B"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z w:val="24"/>
              </w:rPr>
              <w:t xml:space="preserve"> </w:t>
            </w:r>
            <w:r w:rsidRPr="009367C7">
              <w:rPr>
                <w:rFonts w:ascii="Times New Roman"/>
                <w:spacing w:val="-1"/>
                <w:sz w:val="24"/>
              </w:rPr>
              <w:t>amount</w:t>
            </w:r>
            <w:r w:rsidRPr="009367C7">
              <w:rPr>
                <w:rFonts w:ascii="Times New Roman"/>
                <w:sz w:val="24"/>
              </w:rPr>
              <w:t xml:space="preserve"> </w:t>
            </w:r>
            <w:r w:rsidRPr="009367C7">
              <w:rPr>
                <w:rFonts w:ascii="Times New Roman"/>
                <w:spacing w:val="-1"/>
                <w:sz w:val="24"/>
              </w:rPr>
              <w:t>reported</w:t>
            </w:r>
            <w:r w:rsidRPr="009367C7">
              <w:rPr>
                <w:rFonts w:ascii="Times New Roman"/>
                <w:sz w:val="24"/>
              </w:rPr>
              <w:t xml:space="preserve"> </w:t>
            </w:r>
            <w:r w:rsidRPr="009367C7">
              <w:rPr>
                <w:rFonts w:ascii="Times New Roman"/>
                <w:spacing w:val="-1"/>
                <w:sz w:val="24"/>
              </w:rPr>
              <w:t>in</w:t>
            </w:r>
            <w:r w:rsidRPr="009367C7">
              <w:rPr>
                <w:rFonts w:ascii="Times New Roman"/>
                <w:sz w:val="24"/>
              </w:rPr>
              <w:t xml:space="preserve"> </w:t>
            </w:r>
            <w:r w:rsidRPr="009367C7">
              <w:rPr>
                <w:rFonts w:ascii="Times New Roman"/>
                <w:spacing w:val="-1"/>
                <w:sz w:val="24"/>
              </w:rPr>
              <w:t>item</w:t>
            </w:r>
            <w:r w:rsidRPr="009367C7">
              <w:rPr>
                <w:rFonts w:ascii="Times New Roman"/>
                <w:sz w:val="24"/>
              </w:rPr>
              <w:t xml:space="preserve"> 4.1, </w:t>
            </w:r>
            <w:r w:rsidRPr="009367C7">
              <w:rPr>
                <w:rFonts w:ascii="Times New Roman"/>
                <w:spacing w:val="-1"/>
                <w:sz w:val="24"/>
              </w:rPr>
              <w:t>which</w:t>
            </w:r>
            <w:r w:rsidRPr="009367C7">
              <w:rPr>
                <w:rFonts w:ascii="Times New Roman"/>
                <w:sz w:val="24"/>
              </w:rPr>
              <w:t xml:space="preserve"> </w:t>
            </w:r>
            <w:r w:rsidRPr="009367C7">
              <w:rPr>
                <w:rFonts w:ascii="Times New Roman"/>
                <w:spacing w:val="-1"/>
                <w:sz w:val="24"/>
              </w:rPr>
              <w:t>derives</w:t>
            </w:r>
            <w:r w:rsidRPr="009367C7">
              <w:rPr>
                <w:rFonts w:ascii="Times New Roman"/>
                <w:sz w:val="24"/>
              </w:rPr>
              <w:t xml:space="preserve"> </w:t>
            </w:r>
            <w:r w:rsidRPr="009367C7">
              <w:rPr>
                <w:rFonts w:ascii="Times New Roman"/>
                <w:spacing w:val="-1"/>
                <w:sz w:val="24"/>
              </w:rPr>
              <w:t>from</w:t>
            </w:r>
            <w:r w:rsidRPr="009367C7">
              <w:rPr>
                <w:rFonts w:ascii="Times New Roman"/>
                <w:sz w:val="24"/>
              </w:rPr>
              <w:t xml:space="preserve"> </w:t>
            </w:r>
            <w:r w:rsidRPr="009367C7">
              <w:rPr>
                <w:rFonts w:ascii="Times New Roman"/>
                <w:spacing w:val="-1"/>
                <w:sz w:val="24"/>
              </w:rPr>
              <w:t>committed</w:t>
            </w:r>
            <w:r w:rsidRPr="009367C7">
              <w:rPr>
                <w:rFonts w:ascii="Times New Roman"/>
                <w:sz w:val="24"/>
              </w:rPr>
              <w:t xml:space="preserve"> </w:t>
            </w:r>
            <w:r w:rsidRPr="009367C7">
              <w:rPr>
                <w:rFonts w:ascii="Times New Roman"/>
                <w:spacing w:val="-1"/>
                <w:sz w:val="24"/>
              </w:rPr>
              <w:t>credit</w:t>
            </w:r>
            <w:r w:rsidRPr="009367C7">
              <w:rPr>
                <w:rFonts w:ascii="Times New Roman"/>
                <w:spacing w:val="81"/>
                <w:sz w:val="24"/>
              </w:rPr>
              <w:t xml:space="preserve"> </w:t>
            </w:r>
            <w:r w:rsidRPr="009367C7">
              <w:rPr>
                <w:rFonts w:ascii="Times New Roman"/>
                <w:spacing w:val="-1"/>
                <w:sz w:val="24"/>
              </w:rPr>
              <w:lastRenderedPageBreak/>
              <w:t xml:space="preserve">facilities </w:t>
            </w:r>
            <w:r w:rsidRPr="009367C7">
              <w:rPr>
                <w:rFonts w:ascii="Times New Roman"/>
                <w:sz w:val="24"/>
              </w:rPr>
              <w:t>in</w:t>
            </w:r>
            <w:r w:rsidRPr="009367C7">
              <w:rPr>
                <w:rFonts w:ascii="Times New Roman"/>
                <w:spacing w:val="-2"/>
                <w:sz w:val="24"/>
              </w:rPr>
              <w:t xml:space="preserve"> </w:t>
            </w:r>
            <w:r w:rsidRPr="009367C7">
              <w:rPr>
                <w:rFonts w:ascii="Times New Roman"/>
                <w:spacing w:val="-1"/>
                <w:sz w:val="24"/>
              </w:rPr>
              <w:t>accordance with</w:t>
            </w:r>
            <w:r w:rsidRPr="009367C7">
              <w:rPr>
                <w:rFonts w:ascii="Times New Roman"/>
                <w:sz w:val="24"/>
              </w:rPr>
              <w:t xml:space="preserve"> </w:t>
            </w:r>
            <w:r w:rsidRPr="009367C7">
              <w:rPr>
                <w:rFonts w:ascii="Times New Roman"/>
                <w:spacing w:val="-1"/>
                <w:sz w:val="24"/>
              </w:rPr>
              <w:t xml:space="preserve">Article </w:t>
            </w:r>
            <w:r w:rsidRPr="009367C7">
              <w:rPr>
                <w:rFonts w:ascii="Times New Roman"/>
                <w:sz w:val="24"/>
              </w:rPr>
              <w:t>31</w:t>
            </w:r>
            <w:r w:rsidRPr="009367C7">
              <w:rPr>
                <w:rFonts w:ascii="Times New Roman"/>
                <w:spacing w:val="10"/>
                <w:sz w:val="24"/>
              </w:rPr>
              <w:t xml:space="preserve"> </w:t>
            </w:r>
            <w:r w:rsidRPr="009367C7">
              <w:rPr>
                <w:rFonts w:ascii="Times New Roman"/>
                <w:sz w:val="24"/>
              </w:rPr>
              <w:t>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0D771A2A" w14:textId="77777777">
        <w:trPr>
          <w:trHeight w:val="304"/>
        </w:trPr>
        <w:tc>
          <w:tcPr>
            <w:tcW w:w="1418" w:type="dxa"/>
          </w:tcPr>
          <w:p w14:paraId="27AC723D"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lastRenderedPageBreak/>
              <w:t>1110</w:t>
            </w:r>
          </w:p>
        </w:tc>
        <w:tc>
          <w:tcPr>
            <w:tcW w:w="7590" w:type="dxa"/>
          </w:tcPr>
          <w:p w14:paraId="1DA7580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4.1.1.1</w:t>
            </w:r>
            <w:r w:rsidRPr="009367C7">
              <w:rPr>
                <w:rFonts w:ascii="Times New Roman"/>
                <w:b/>
                <w:spacing w:val="-1"/>
                <w:sz w:val="24"/>
                <w:u w:val="thick" w:color="000000"/>
              </w:rPr>
              <w:t xml:space="preserve"> considered </w:t>
            </w:r>
            <w:r w:rsidRPr="009367C7">
              <w:rPr>
                <w:rFonts w:ascii="Times New Roman"/>
                <w:b/>
                <w:sz w:val="24"/>
                <w:u w:val="thick" w:color="000000"/>
              </w:rPr>
              <w:t xml:space="preserve">as </w:t>
            </w:r>
            <w:r w:rsidRPr="009367C7">
              <w:rPr>
                <w:rFonts w:ascii="Times New Roman"/>
                <w:b/>
                <w:spacing w:val="-1"/>
                <w:sz w:val="24"/>
                <w:u w:val="thick" w:color="000000"/>
              </w:rPr>
              <w:t>Level</w:t>
            </w:r>
            <w:r w:rsidRPr="009367C7">
              <w:rPr>
                <w:rFonts w:ascii="Times New Roman"/>
                <w:b/>
                <w:sz w:val="24"/>
                <w:u w:val="thick" w:color="000000"/>
              </w:rPr>
              <w:t xml:space="preserve"> 2B</w:t>
            </w:r>
            <w:r w:rsidRPr="009367C7">
              <w:rPr>
                <w:rFonts w:ascii="Times New Roman"/>
                <w:b/>
                <w:spacing w:val="-1"/>
                <w:sz w:val="24"/>
                <w:u w:val="thick" w:color="000000"/>
              </w:rPr>
              <w:t xml:space="preserve"> by</w:t>
            </w:r>
            <w:r w:rsidRPr="009367C7">
              <w:rPr>
                <w:rFonts w:ascii="Times New Roman"/>
                <w:b/>
                <w:sz w:val="24"/>
                <w:u w:val="thick" w:color="000000"/>
              </w:rPr>
              <w:t xml:space="preserve"> </w:t>
            </w:r>
            <w:r w:rsidRPr="009367C7">
              <w:rPr>
                <w:rFonts w:ascii="Times New Roman"/>
                <w:b/>
                <w:spacing w:val="-1"/>
                <w:sz w:val="24"/>
                <w:u w:val="thick" w:color="000000"/>
              </w:rPr>
              <w:t>the</w:t>
            </w:r>
            <w:r w:rsidRPr="009367C7">
              <w:rPr>
                <w:rFonts w:ascii="Times New Roman"/>
                <w:b/>
                <w:sz w:val="24"/>
                <w:u w:val="thick" w:color="000000"/>
              </w:rPr>
              <w:t xml:space="preserve"> </w:t>
            </w:r>
            <w:r w:rsidRPr="009367C7">
              <w:rPr>
                <w:rFonts w:ascii="Times New Roman"/>
                <w:b/>
                <w:spacing w:val="-1"/>
                <w:sz w:val="24"/>
                <w:u w:val="thick" w:color="000000"/>
              </w:rPr>
              <w:t>receiver</w:t>
            </w:r>
          </w:p>
          <w:p w14:paraId="37E95538"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26"/>
                <w:sz w:val="24"/>
              </w:rPr>
              <w:t xml:space="preserve"> </w:t>
            </w:r>
            <w:r w:rsidRPr="009367C7">
              <w:rPr>
                <w:rFonts w:ascii="Times New Roman"/>
                <w:spacing w:val="-1"/>
                <w:sz w:val="24"/>
              </w:rPr>
              <w:t>amount</w:t>
            </w:r>
            <w:r w:rsidRPr="009367C7">
              <w:rPr>
                <w:rFonts w:ascii="Times New Roman"/>
                <w:spacing w:val="26"/>
                <w:sz w:val="24"/>
              </w:rPr>
              <w:t xml:space="preserve"> </w:t>
            </w:r>
            <w:r w:rsidRPr="009367C7">
              <w:rPr>
                <w:rFonts w:ascii="Times New Roman"/>
                <w:spacing w:val="-1"/>
                <w:sz w:val="24"/>
              </w:rPr>
              <w:t>reported</w:t>
            </w:r>
            <w:r w:rsidRPr="009367C7">
              <w:rPr>
                <w:rFonts w:ascii="Times New Roman"/>
                <w:spacing w:val="25"/>
                <w:sz w:val="24"/>
              </w:rPr>
              <w:t xml:space="preserve"> </w:t>
            </w:r>
            <w:r w:rsidRPr="009367C7">
              <w:rPr>
                <w:rFonts w:ascii="Times New Roman"/>
                <w:sz w:val="24"/>
              </w:rPr>
              <w:t>in</w:t>
            </w:r>
            <w:r w:rsidRPr="009367C7">
              <w:rPr>
                <w:rFonts w:ascii="Times New Roman"/>
                <w:spacing w:val="25"/>
                <w:sz w:val="24"/>
              </w:rPr>
              <w:t xml:space="preserve"> </w:t>
            </w:r>
            <w:r w:rsidRPr="009367C7">
              <w:rPr>
                <w:rFonts w:ascii="Times New Roman"/>
                <w:sz w:val="24"/>
              </w:rPr>
              <w:t>item</w:t>
            </w:r>
            <w:r w:rsidRPr="009367C7">
              <w:rPr>
                <w:rFonts w:ascii="Times New Roman"/>
                <w:spacing w:val="24"/>
                <w:sz w:val="24"/>
              </w:rPr>
              <w:t xml:space="preserve"> </w:t>
            </w:r>
            <w:r w:rsidRPr="009367C7">
              <w:rPr>
                <w:rFonts w:ascii="Times New Roman"/>
                <w:sz w:val="24"/>
              </w:rPr>
              <w:t>4.1.1,</w:t>
            </w:r>
            <w:r w:rsidRPr="009367C7">
              <w:rPr>
                <w:rFonts w:ascii="Times New Roman"/>
                <w:spacing w:val="25"/>
                <w:sz w:val="24"/>
              </w:rPr>
              <w:t xml:space="preserve"> </w:t>
            </w:r>
            <w:r w:rsidRPr="009367C7">
              <w:rPr>
                <w:rFonts w:ascii="Times New Roman"/>
                <w:spacing w:val="-1"/>
                <w:sz w:val="24"/>
              </w:rPr>
              <w:t>which</w:t>
            </w:r>
            <w:r w:rsidRPr="009367C7">
              <w:rPr>
                <w:rFonts w:ascii="Times New Roman"/>
                <w:spacing w:val="26"/>
                <w:sz w:val="24"/>
              </w:rPr>
              <w:t xml:space="preserve"> </w:t>
            </w:r>
            <w:r w:rsidRPr="009367C7">
              <w:rPr>
                <w:rFonts w:ascii="Times New Roman"/>
                <w:sz w:val="24"/>
              </w:rPr>
              <w:t>is</w:t>
            </w:r>
            <w:r w:rsidRPr="009367C7">
              <w:rPr>
                <w:rFonts w:ascii="Times New Roman"/>
                <w:spacing w:val="25"/>
                <w:sz w:val="24"/>
              </w:rPr>
              <w:t xml:space="preserve"> </w:t>
            </w:r>
            <w:r w:rsidRPr="009367C7">
              <w:rPr>
                <w:rFonts w:ascii="Times New Roman"/>
                <w:spacing w:val="-1"/>
                <w:sz w:val="24"/>
              </w:rPr>
              <w:t>considered</w:t>
            </w:r>
            <w:r w:rsidRPr="009367C7">
              <w:rPr>
                <w:rFonts w:ascii="Times New Roman"/>
                <w:spacing w:val="25"/>
                <w:sz w:val="24"/>
              </w:rPr>
              <w:t xml:space="preserve"> </w:t>
            </w:r>
            <w:r w:rsidRPr="009367C7">
              <w:rPr>
                <w:rFonts w:ascii="Times New Roman"/>
                <w:spacing w:val="-1"/>
                <w:sz w:val="24"/>
              </w:rPr>
              <w:t>liquidity</w:t>
            </w:r>
            <w:r w:rsidRPr="009367C7">
              <w:rPr>
                <w:rFonts w:ascii="Times New Roman"/>
                <w:spacing w:val="25"/>
                <w:sz w:val="24"/>
              </w:rPr>
              <w:t xml:space="preserve"> </w:t>
            </w:r>
            <w:r w:rsidRPr="009367C7">
              <w:rPr>
                <w:rFonts w:ascii="Times New Roman"/>
                <w:spacing w:val="-1"/>
                <w:sz w:val="24"/>
              </w:rPr>
              <w:t>funding</w:t>
            </w:r>
            <w:r w:rsidRPr="009367C7">
              <w:rPr>
                <w:rFonts w:ascii="Times New Roman"/>
                <w:spacing w:val="26"/>
                <w:sz w:val="24"/>
              </w:rPr>
              <w:t xml:space="preserve"> </w:t>
            </w:r>
            <w:r w:rsidRPr="009367C7">
              <w:rPr>
                <w:rFonts w:ascii="Times New Roman"/>
                <w:sz w:val="24"/>
              </w:rPr>
              <w:t>in</w:t>
            </w:r>
            <w:r w:rsidRPr="009367C7">
              <w:rPr>
                <w:rFonts w:ascii="Times New Roman"/>
                <w:spacing w:val="73"/>
                <w:sz w:val="24"/>
              </w:rPr>
              <w:t xml:space="preserve"> </w:t>
            </w:r>
            <w:r w:rsidRPr="009367C7">
              <w:rPr>
                <w:rFonts w:ascii="Times New Roman"/>
                <w:spacing w:val="-1"/>
                <w:sz w:val="24"/>
              </w:rPr>
              <w:t>accordance with</w:t>
            </w:r>
            <w:r w:rsidRPr="009367C7">
              <w:rPr>
                <w:rFonts w:ascii="Times New Roman"/>
                <w:sz w:val="24"/>
              </w:rPr>
              <w:t xml:space="preserve"> </w:t>
            </w:r>
            <w:r w:rsidRPr="009367C7">
              <w:rPr>
                <w:rFonts w:ascii="Times New Roman"/>
                <w:spacing w:val="-1"/>
                <w:sz w:val="24"/>
              </w:rPr>
              <w:t xml:space="preserve">Article </w:t>
            </w:r>
            <w:r w:rsidRPr="009367C7">
              <w:rPr>
                <w:rFonts w:ascii="Times New Roman"/>
                <w:sz w:val="24"/>
              </w:rPr>
              <w:t>16(2) 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35684F59" w14:textId="77777777">
        <w:trPr>
          <w:trHeight w:val="304"/>
        </w:trPr>
        <w:tc>
          <w:tcPr>
            <w:tcW w:w="1418" w:type="dxa"/>
          </w:tcPr>
          <w:p w14:paraId="2D33886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1120</w:t>
            </w:r>
          </w:p>
        </w:tc>
        <w:tc>
          <w:tcPr>
            <w:tcW w:w="7590" w:type="dxa"/>
          </w:tcPr>
          <w:p w14:paraId="2D05051A"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4.1.1.2 </w:t>
            </w:r>
            <w:r w:rsidRPr="009367C7">
              <w:rPr>
                <w:rFonts w:ascii="Times New Roman"/>
                <w:b/>
                <w:spacing w:val="-1"/>
                <w:sz w:val="24"/>
                <w:u w:val="thick" w:color="000000"/>
              </w:rPr>
              <w:t>other</w:t>
            </w:r>
          </w:p>
          <w:p w14:paraId="34A191EF"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6"/>
                <w:sz w:val="24"/>
              </w:rPr>
              <w:t xml:space="preserve"> </w:t>
            </w:r>
            <w:r w:rsidRPr="009367C7">
              <w:rPr>
                <w:rFonts w:ascii="Times New Roman"/>
                <w:spacing w:val="-1"/>
                <w:sz w:val="24"/>
              </w:rPr>
              <w:t>amount</w:t>
            </w:r>
            <w:r w:rsidRPr="009367C7">
              <w:rPr>
                <w:rFonts w:ascii="Times New Roman"/>
                <w:spacing w:val="36"/>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4"/>
                <w:sz w:val="24"/>
              </w:rPr>
              <w:t xml:space="preserve"> </w:t>
            </w:r>
            <w:r w:rsidRPr="009367C7">
              <w:rPr>
                <w:rFonts w:ascii="Times New Roman"/>
                <w:spacing w:val="-1"/>
                <w:sz w:val="24"/>
              </w:rPr>
              <w:t>item</w:t>
            </w:r>
            <w:r w:rsidRPr="009367C7">
              <w:rPr>
                <w:rFonts w:ascii="Times New Roman"/>
                <w:spacing w:val="34"/>
                <w:sz w:val="24"/>
              </w:rPr>
              <w:t xml:space="preserve"> </w:t>
            </w:r>
            <w:r w:rsidRPr="009367C7">
              <w:rPr>
                <w:rFonts w:ascii="Times New Roman"/>
                <w:sz w:val="24"/>
              </w:rPr>
              <w:t>4.1.1,</w:t>
            </w:r>
            <w:r w:rsidRPr="009367C7">
              <w:rPr>
                <w:rFonts w:ascii="Times New Roman"/>
                <w:spacing w:val="37"/>
                <w:sz w:val="24"/>
              </w:rPr>
              <w:t xml:space="preserve"> </w:t>
            </w:r>
            <w:r w:rsidRPr="009367C7">
              <w:rPr>
                <w:rFonts w:ascii="Times New Roman"/>
                <w:sz w:val="24"/>
              </w:rPr>
              <w:t>other</w:t>
            </w:r>
            <w:r w:rsidRPr="009367C7">
              <w:rPr>
                <w:rFonts w:ascii="Times New Roman"/>
                <w:spacing w:val="35"/>
                <w:sz w:val="24"/>
              </w:rPr>
              <w:t xml:space="preserve"> </w:t>
            </w:r>
            <w:r w:rsidRPr="009367C7">
              <w:rPr>
                <w:rFonts w:ascii="Times New Roman"/>
                <w:spacing w:val="-1"/>
                <w:sz w:val="24"/>
              </w:rPr>
              <w:t>than</w:t>
            </w:r>
            <w:r w:rsidRPr="009367C7">
              <w:rPr>
                <w:rFonts w:ascii="Times New Roman"/>
                <w:spacing w:val="34"/>
                <w:sz w:val="24"/>
              </w:rPr>
              <w:t xml:space="preserve"> </w:t>
            </w:r>
            <w:r w:rsidRPr="009367C7">
              <w:rPr>
                <w:rFonts w:ascii="Times New Roman"/>
                <w:sz w:val="24"/>
              </w:rPr>
              <w:t>the</w:t>
            </w:r>
            <w:r w:rsidRPr="009367C7">
              <w:rPr>
                <w:rFonts w:ascii="Times New Roman"/>
                <w:spacing w:val="36"/>
                <w:sz w:val="24"/>
              </w:rPr>
              <w:t xml:space="preserve"> </w:t>
            </w:r>
            <w:r w:rsidRPr="009367C7">
              <w:rPr>
                <w:rFonts w:ascii="Times New Roman"/>
                <w:spacing w:val="-1"/>
                <w:sz w:val="24"/>
              </w:rPr>
              <w:t>amount</w:t>
            </w:r>
            <w:r w:rsidRPr="009367C7">
              <w:rPr>
                <w:rFonts w:ascii="Times New Roman"/>
                <w:spacing w:val="35"/>
                <w:sz w:val="24"/>
              </w:rPr>
              <w:t xml:space="preserve"> </w:t>
            </w:r>
            <w:r w:rsidRPr="009367C7">
              <w:rPr>
                <w:rFonts w:ascii="Times New Roman"/>
                <w:spacing w:val="-1"/>
                <w:sz w:val="24"/>
              </w:rPr>
              <w:t>reported</w:t>
            </w:r>
            <w:r w:rsidRPr="009367C7">
              <w:rPr>
                <w:rFonts w:ascii="Times New Roman"/>
                <w:spacing w:val="34"/>
                <w:sz w:val="24"/>
              </w:rPr>
              <w:t xml:space="preserve"> </w:t>
            </w:r>
            <w:r w:rsidRPr="009367C7">
              <w:rPr>
                <w:rFonts w:ascii="Times New Roman"/>
                <w:sz w:val="24"/>
              </w:rPr>
              <w:t>in</w:t>
            </w:r>
            <w:r w:rsidRPr="009367C7">
              <w:rPr>
                <w:rFonts w:ascii="Times New Roman"/>
                <w:spacing w:val="34"/>
                <w:sz w:val="24"/>
              </w:rPr>
              <w:t xml:space="preserve"> </w:t>
            </w:r>
            <w:r w:rsidRPr="009367C7">
              <w:rPr>
                <w:rFonts w:ascii="Times New Roman"/>
                <w:sz w:val="24"/>
              </w:rPr>
              <w:t>item</w:t>
            </w:r>
            <w:r w:rsidRPr="009367C7">
              <w:rPr>
                <w:rFonts w:ascii="Times New Roman"/>
                <w:spacing w:val="59"/>
                <w:sz w:val="24"/>
              </w:rPr>
              <w:t xml:space="preserve"> </w:t>
            </w:r>
            <w:r w:rsidRPr="009367C7">
              <w:rPr>
                <w:rFonts w:ascii="Times New Roman"/>
                <w:sz w:val="24"/>
              </w:rPr>
              <w:t>4.1.1.1.</w:t>
            </w:r>
          </w:p>
        </w:tc>
      </w:tr>
      <w:tr w:rsidR="00190C4E" w:rsidRPr="009367C7" w14:paraId="1051A446" w14:textId="77777777">
        <w:trPr>
          <w:trHeight w:val="304"/>
        </w:trPr>
        <w:tc>
          <w:tcPr>
            <w:tcW w:w="1418" w:type="dxa"/>
          </w:tcPr>
          <w:p w14:paraId="7DB8D4C8"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1130</w:t>
            </w:r>
          </w:p>
        </w:tc>
        <w:tc>
          <w:tcPr>
            <w:tcW w:w="7590" w:type="dxa"/>
          </w:tcPr>
          <w:p w14:paraId="36C7F97D"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4.1.2 </w:t>
            </w:r>
            <w:r w:rsidRPr="009367C7">
              <w:rPr>
                <w:rFonts w:ascii="Times New Roman"/>
                <w:b/>
                <w:spacing w:val="-1"/>
                <w:sz w:val="24"/>
                <w:u w:val="thick" w:color="000000"/>
              </w:rPr>
              <w:t>Liquidity facilities</w:t>
            </w:r>
          </w:p>
          <w:p w14:paraId="30BAFB91" w14:textId="77777777"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38"/>
                <w:sz w:val="24"/>
              </w:rPr>
              <w:t xml:space="preserve"> </w:t>
            </w:r>
            <w:r w:rsidRPr="009367C7">
              <w:rPr>
                <w:rFonts w:ascii="Times New Roman"/>
                <w:spacing w:val="-1"/>
                <w:sz w:val="24"/>
              </w:rPr>
              <w:t>amount</w:t>
            </w:r>
            <w:r w:rsidRPr="009367C7">
              <w:rPr>
                <w:rFonts w:ascii="Times New Roman"/>
                <w:spacing w:val="38"/>
                <w:sz w:val="24"/>
              </w:rPr>
              <w:t xml:space="preserve"> </w:t>
            </w:r>
            <w:r w:rsidRPr="009367C7">
              <w:rPr>
                <w:rFonts w:ascii="Times New Roman"/>
                <w:sz w:val="24"/>
              </w:rPr>
              <w:t>reported</w:t>
            </w:r>
            <w:r w:rsidRPr="009367C7">
              <w:rPr>
                <w:rFonts w:ascii="Times New Roman"/>
                <w:spacing w:val="37"/>
                <w:sz w:val="24"/>
              </w:rPr>
              <w:t xml:space="preserve"> </w:t>
            </w:r>
            <w:r w:rsidRPr="009367C7">
              <w:rPr>
                <w:rFonts w:ascii="Times New Roman"/>
                <w:sz w:val="24"/>
              </w:rPr>
              <w:t>in</w:t>
            </w:r>
            <w:r w:rsidRPr="009367C7">
              <w:rPr>
                <w:rFonts w:ascii="Times New Roman"/>
                <w:spacing w:val="37"/>
                <w:sz w:val="24"/>
              </w:rPr>
              <w:t xml:space="preserve"> </w:t>
            </w:r>
            <w:r w:rsidRPr="009367C7">
              <w:rPr>
                <w:rFonts w:ascii="Times New Roman"/>
                <w:sz w:val="24"/>
              </w:rPr>
              <w:t>item</w:t>
            </w:r>
            <w:r w:rsidRPr="009367C7">
              <w:rPr>
                <w:rFonts w:ascii="Times New Roman"/>
                <w:spacing w:val="36"/>
                <w:sz w:val="24"/>
              </w:rPr>
              <w:t xml:space="preserve"> </w:t>
            </w:r>
            <w:r w:rsidRPr="009367C7">
              <w:rPr>
                <w:rFonts w:ascii="Times New Roman"/>
                <w:sz w:val="24"/>
              </w:rPr>
              <w:t>4.1</w:t>
            </w:r>
            <w:proofErr w:type="gramStart"/>
            <w:r w:rsidRPr="009367C7">
              <w:rPr>
                <w:rFonts w:ascii="Times New Roman"/>
                <w:sz w:val="24"/>
              </w:rPr>
              <w:t>,</w:t>
            </w:r>
            <w:r w:rsidRPr="009367C7">
              <w:rPr>
                <w:rFonts w:ascii="Times New Roman"/>
                <w:spacing w:val="39"/>
                <w:sz w:val="24"/>
              </w:rPr>
              <w:t xml:space="preserve"> </w:t>
            </w:r>
            <w:r w:rsidRPr="009367C7">
              <w:rPr>
                <w:rFonts w:ascii="Times New Roman"/>
                <w:spacing w:val="-1"/>
                <w:sz w:val="24"/>
              </w:rPr>
              <w:t>which</w:t>
            </w:r>
            <w:proofErr w:type="gramEnd"/>
            <w:r w:rsidRPr="009367C7">
              <w:rPr>
                <w:rFonts w:ascii="Times New Roman"/>
                <w:spacing w:val="38"/>
                <w:sz w:val="24"/>
              </w:rPr>
              <w:t xml:space="preserve"> </w:t>
            </w:r>
            <w:r w:rsidRPr="009367C7">
              <w:rPr>
                <w:rFonts w:ascii="Times New Roman"/>
                <w:spacing w:val="-1"/>
                <w:sz w:val="24"/>
              </w:rPr>
              <w:t>derives</w:t>
            </w:r>
            <w:r w:rsidRPr="009367C7">
              <w:rPr>
                <w:rFonts w:ascii="Times New Roman"/>
                <w:spacing w:val="38"/>
                <w:sz w:val="24"/>
              </w:rPr>
              <w:t xml:space="preserve"> </w:t>
            </w:r>
            <w:r w:rsidRPr="009367C7">
              <w:rPr>
                <w:rFonts w:ascii="Times New Roman"/>
                <w:sz w:val="24"/>
              </w:rPr>
              <w:t>from</w:t>
            </w:r>
            <w:r w:rsidRPr="009367C7">
              <w:rPr>
                <w:rFonts w:ascii="Times New Roman"/>
                <w:spacing w:val="36"/>
                <w:sz w:val="24"/>
              </w:rPr>
              <w:t xml:space="preserve"> </w:t>
            </w:r>
            <w:r w:rsidRPr="009367C7">
              <w:rPr>
                <w:rFonts w:ascii="Times New Roman"/>
                <w:sz w:val="24"/>
              </w:rPr>
              <w:t>liquidity</w:t>
            </w:r>
            <w:r w:rsidRPr="009367C7">
              <w:rPr>
                <w:rFonts w:ascii="Times New Roman"/>
                <w:spacing w:val="38"/>
                <w:sz w:val="24"/>
              </w:rPr>
              <w:t xml:space="preserve"> </w:t>
            </w:r>
            <w:r w:rsidRPr="009367C7">
              <w:rPr>
                <w:rFonts w:ascii="Times New Roman"/>
                <w:spacing w:val="-1"/>
                <w:sz w:val="24"/>
              </w:rPr>
              <w:t>facilities</w:t>
            </w:r>
            <w:r w:rsidRPr="009367C7">
              <w:rPr>
                <w:rFonts w:ascii="Times New Roman"/>
                <w:spacing w:val="38"/>
                <w:sz w:val="24"/>
              </w:rPr>
              <w:t xml:space="preserve"> </w:t>
            </w:r>
            <w:r w:rsidRPr="009367C7">
              <w:rPr>
                <w:rFonts w:ascii="Times New Roman"/>
                <w:sz w:val="24"/>
              </w:rPr>
              <w:t>in</w:t>
            </w:r>
            <w:r w:rsidRPr="009367C7">
              <w:rPr>
                <w:rFonts w:ascii="Times New Roman"/>
                <w:spacing w:val="45"/>
                <w:sz w:val="24"/>
              </w:rPr>
              <w:t xml:space="preserve"> </w:t>
            </w:r>
            <w:r w:rsidRPr="009367C7">
              <w:rPr>
                <w:rFonts w:ascii="Times New Roman"/>
                <w:spacing w:val="-1"/>
                <w:sz w:val="24"/>
              </w:rPr>
              <w:t>accordance with</w:t>
            </w:r>
            <w:r w:rsidRPr="009367C7">
              <w:rPr>
                <w:rFonts w:ascii="Times New Roman"/>
                <w:sz w:val="24"/>
              </w:rPr>
              <w:t xml:space="preserve"> </w:t>
            </w:r>
            <w:r w:rsidRPr="009367C7">
              <w:rPr>
                <w:rFonts w:ascii="Times New Roman"/>
                <w:spacing w:val="-1"/>
                <w:sz w:val="24"/>
              </w:rPr>
              <w:t xml:space="preserve">Article </w:t>
            </w:r>
            <w:r w:rsidRPr="009367C7">
              <w:rPr>
                <w:rFonts w:ascii="Times New Roman"/>
                <w:sz w:val="24"/>
              </w:rPr>
              <w:t>31</w:t>
            </w:r>
            <w:r w:rsidRPr="009367C7">
              <w:rPr>
                <w:rFonts w:ascii="Times New Roman"/>
                <w:spacing w:val="10"/>
                <w:sz w:val="24"/>
              </w:rPr>
              <w:t xml:space="preserve"> </w:t>
            </w:r>
            <w:r w:rsidRPr="009367C7">
              <w:rPr>
                <w:rFonts w:ascii="Times New Roman"/>
                <w:sz w:val="24"/>
              </w:rPr>
              <w:t>of</w:t>
            </w:r>
            <w:r w:rsidRPr="009367C7">
              <w:rPr>
                <w:rFonts w:ascii="Times New Roman"/>
                <w:spacing w:val="-1"/>
                <w:sz w:val="24"/>
              </w:rPr>
              <w:t xml:space="preserve"> Delegated Regulation (EU) 2015/61</w:t>
            </w:r>
            <w:r w:rsidRPr="009367C7">
              <w:rPr>
                <w:rFonts w:ascii="Times New Roman"/>
                <w:sz w:val="24"/>
              </w:rPr>
              <w:t>.</w:t>
            </w:r>
          </w:p>
        </w:tc>
      </w:tr>
      <w:tr w:rsidR="00190C4E" w:rsidRPr="009367C7" w14:paraId="7DC7EA5E" w14:textId="77777777">
        <w:trPr>
          <w:trHeight w:val="304"/>
        </w:trPr>
        <w:tc>
          <w:tcPr>
            <w:tcW w:w="1418" w:type="dxa"/>
          </w:tcPr>
          <w:p w14:paraId="2717C68E"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1131</w:t>
            </w:r>
          </w:p>
        </w:tc>
        <w:tc>
          <w:tcPr>
            <w:tcW w:w="7590" w:type="dxa"/>
          </w:tcPr>
          <w:p w14:paraId="5629071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4.1a </w:t>
            </w:r>
            <w:r w:rsidRPr="009367C7">
              <w:rPr>
                <w:rFonts w:ascii="Times New Roman"/>
                <w:b/>
                <w:spacing w:val="-1"/>
                <w:sz w:val="24"/>
                <w:u w:val="thick" w:color="000000"/>
              </w:rPr>
              <w:t>Outflows from uncommitted funding facilities</w:t>
            </w:r>
          </w:p>
          <w:p w14:paraId="1F403898" w14:textId="3228CABD" w:rsidR="00190C4E" w:rsidRPr="009367C7" w:rsidRDefault="00190C4E" w:rsidP="004D6565">
            <w:pPr>
              <w:pStyle w:val="TableParagraph"/>
              <w:spacing w:before="119"/>
              <w:rPr>
                <w:rFonts w:ascii="Times New Roman"/>
                <w:sz w:val="24"/>
                <w:szCs w:val="24"/>
              </w:rPr>
            </w:pPr>
            <w:r w:rsidRPr="100AC72C">
              <w:rPr>
                <w:rFonts w:ascii="Times New Roman"/>
                <w:spacing w:val="-1"/>
                <w:sz w:val="24"/>
                <w:szCs w:val="24"/>
              </w:rPr>
              <w:t xml:space="preserve">Uncommitted credit and liquidity facilities in accordance with Article 23 (1) (a), (b), (d) and (e) of Delegated Regulation (EU) 2015/61. Institutions shall report as an outflow the maximum amount that can be drawn </w:t>
            </w:r>
            <w:proofErr w:type="gramStart"/>
            <w:r w:rsidRPr="100AC72C">
              <w:rPr>
                <w:rFonts w:ascii="Times New Roman"/>
                <w:spacing w:val="-1"/>
                <w:sz w:val="24"/>
                <w:szCs w:val="24"/>
              </w:rPr>
              <w:t>in a given</w:t>
            </w:r>
            <w:proofErr w:type="gramEnd"/>
            <w:r w:rsidRPr="100AC72C">
              <w:rPr>
                <w:rFonts w:ascii="Times New Roman"/>
                <w:spacing w:val="-1"/>
                <w:sz w:val="24"/>
                <w:szCs w:val="24"/>
              </w:rPr>
              <w:t xml:space="preserve"> </w:t>
            </w:r>
            <w:proofErr w:type="gramStart"/>
            <w:r w:rsidRPr="100AC72C">
              <w:rPr>
                <w:rFonts w:ascii="Times New Roman"/>
                <w:spacing w:val="-1"/>
                <w:sz w:val="24"/>
                <w:szCs w:val="24"/>
              </w:rPr>
              <w:t>time period</w:t>
            </w:r>
            <w:proofErr w:type="gramEnd"/>
            <w:r w:rsidRPr="100AC72C">
              <w:rPr>
                <w:rFonts w:ascii="Times New Roman"/>
                <w:spacing w:val="-1"/>
                <w:sz w:val="24"/>
                <w:szCs w:val="24"/>
              </w:rPr>
              <w:t>, reported in the bucket corresponding to their earliest availability. Guarantees shall not be reported in this row.</w:t>
            </w:r>
          </w:p>
        </w:tc>
      </w:tr>
      <w:tr w:rsidR="00190C4E" w:rsidRPr="009367C7" w14:paraId="6449E1BE" w14:textId="77777777">
        <w:trPr>
          <w:trHeight w:val="304"/>
        </w:trPr>
        <w:tc>
          <w:tcPr>
            <w:tcW w:w="1418" w:type="dxa"/>
          </w:tcPr>
          <w:p w14:paraId="79771F77"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1140</w:t>
            </w:r>
          </w:p>
        </w:tc>
        <w:tc>
          <w:tcPr>
            <w:tcW w:w="7590" w:type="dxa"/>
          </w:tcPr>
          <w:p w14:paraId="69FF1A3B"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009367C7">
              <w:rPr>
                <w:rFonts w:ascii="Times New Roman"/>
                <w:b/>
                <w:sz w:val="24"/>
                <w:u w:val="thick" w:color="000000"/>
              </w:rPr>
              <w:t xml:space="preserve">4.2 </w:t>
            </w:r>
            <w:r w:rsidRPr="009367C7">
              <w:rPr>
                <w:rFonts w:ascii="Times New Roman"/>
                <w:b/>
                <w:spacing w:val="-1"/>
                <w:sz w:val="24"/>
                <w:u w:val="thick" w:color="000000"/>
              </w:rPr>
              <w:t>Outflows</w:t>
            </w:r>
            <w:r w:rsidRPr="009367C7">
              <w:rPr>
                <w:rFonts w:ascii="Times New Roman"/>
                <w:b/>
                <w:sz w:val="24"/>
                <w:u w:val="thick" w:color="000000"/>
              </w:rPr>
              <w:t xml:space="preserve"> </w:t>
            </w:r>
            <w:r w:rsidRPr="009367C7">
              <w:rPr>
                <w:rFonts w:ascii="Times New Roman"/>
                <w:b/>
                <w:spacing w:val="-1"/>
                <w:sz w:val="24"/>
                <w:u w:val="thick" w:color="000000"/>
              </w:rPr>
              <w:t>due</w:t>
            </w:r>
            <w:r w:rsidRPr="009367C7">
              <w:rPr>
                <w:rFonts w:ascii="Times New Roman"/>
                <w:b/>
                <w:sz w:val="24"/>
                <w:u w:val="thick" w:color="000000"/>
              </w:rPr>
              <w:t xml:space="preserve"> to </w:t>
            </w:r>
            <w:r w:rsidRPr="009367C7">
              <w:rPr>
                <w:rFonts w:ascii="Times New Roman"/>
                <w:b/>
                <w:spacing w:val="-1"/>
                <w:sz w:val="24"/>
                <w:u w:val="thick" w:color="000000"/>
              </w:rPr>
              <w:t>downgrade</w:t>
            </w:r>
            <w:r w:rsidRPr="009367C7">
              <w:rPr>
                <w:rFonts w:ascii="Times New Roman"/>
                <w:b/>
                <w:sz w:val="24"/>
                <w:u w:val="thick" w:color="000000"/>
              </w:rPr>
              <w:t xml:space="preserve"> </w:t>
            </w:r>
            <w:r w:rsidRPr="009367C7">
              <w:rPr>
                <w:rFonts w:ascii="Times New Roman"/>
                <w:b/>
                <w:spacing w:val="-1"/>
                <w:sz w:val="24"/>
                <w:u w:val="thick" w:color="000000"/>
              </w:rPr>
              <w:t>triggers</w:t>
            </w:r>
          </w:p>
          <w:p w14:paraId="7A9E28F7" w14:textId="77777777" w:rsidR="00190C4E" w:rsidRPr="004A79B3" w:rsidRDefault="00190C4E">
            <w:pPr>
              <w:pStyle w:val="TableParagraph"/>
              <w:spacing w:before="117"/>
              <w:ind w:left="102" w:right="100"/>
              <w:rPr>
                <w:rFonts w:ascii="Times New Roman" w:hAnsi="Times New Roman"/>
                <w:color w:val="000000" w:themeColor="text1"/>
                <w:sz w:val="24"/>
                <w:szCs w:val="24"/>
              </w:rPr>
            </w:pPr>
            <w:r w:rsidRPr="6075FA95">
              <w:rPr>
                <w:rFonts w:ascii="Times New Roman"/>
                <w:spacing w:val="-1"/>
                <w:sz w:val="24"/>
                <w:szCs w:val="24"/>
              </w:rPr>
              <w:t>Institutions</w:t>
            </w:r>
            <w:r w:rsidRPr="6075FA95">
              <w:rPr>
                <w:rFonts w:ascii="Times New Roman"/>
                <w:spacing w:val="6"/>
                <w:sz w:val="24"/>
                <w:szCs w:val="24"/>
              </w:rPr>
              <w:t xml:space="preserve"> </w:t>
            </w:r>
            <w:r w:rsidRPr="6075FA95">
              <w:rPr>
                <w:rFonts w:ascii="Times New Roman"/>
                <w:sz w:val="24"/>
                <w:szCs w:val="24"/>
              </w:rPr>
              <w:t>shall</w:t>
            </w:r>
            <w:r w:rsidRPr="6075FA95">
              <w:rPr>
                <w:rFonts w:ascii="Times New Roman"/>
                <w:spacing w:val="6"/>
                <w:sz w:val="24"/>
                <w:szCs w:val="24"/>
              </w:rPr>
              <w:t xml:space="preserve"> </w:t>
            </w:r>
            <w:r w:rsidRPr="6075FA95">
              <w:rPr>
                <w:rFonts w:ascii="Times New Roman"/>
                <w:spacing w:val="-1"/>
                <w:sz w:val="24"/>
                <w:szCs w:val="24"/>
              </w:rPr>
              <w:t>report</w:t>
            </w:r>
            <w:r w:rsidRPr="6075FA95">
              <w:rPr>
                <w:rFonts w:ascii="Times New Roman"/>
                <w:spacing w:val="6"/>
                <w:sz w:val="24"/>
                <w:szCs w:val="24"/>
              </w:rPr>
              <w:t xml:space="preserve"> </w:t>
            </w:r>
            <w:r w:rsidRPr="6075FA95">
              <w:rPr>
                <w:rFonts w:ascii="Times New Roman"/>
                <w:sz w:val="24"/>
                <w:szCs w:val="24"/>
              </w:rPr>
              <w:t>here</w:t>
            </w:r>
            <w:r w:rsidRPr="6075FA95">
              <w:rPr>
                <w:rFonts w:ascii="Times New Roman"/>
                <w:spacing w:val="7"/>
                <w:sz w:val="24"/>
                <w:szCs w:val="24"/>
              </w:rPr>
              <w:t xml:space="preserve"> </w:t>
            </w:r>
            <w:r w:rsidRPr="6075FA95">
              <w:rPr>
                <w:rFonts w:ascii="Times New Roman"/>
                <w:spacing w:val="-1"/>
                <w:sz w:val="24"/>
                <w:szCs w:val="24"/>
              </w:rPr>
              <w:t>the</w:t>
            </w:r>
            <w:r w:rsidRPr="6075FA95">
              <w:rPr>
                <w:rFonts w:ascii="Times New Roman"/>
                <w:spacing w:val="7"/>
                <w:sz w:val="24"/>
                <w:szCs w:val="24"/>
              </w:rPr>
              <w:t xml:space="preserve"> </w:t>
            </w:r>
            <w:r w:rsidRPr="6075FA95">
              <w:rPr>
                <w:rFonts w:ascii="Times New Roman"/>
                <w:spacing w:val="-1"/>
                <w:sz w:val="24"/>
                <w:szCs w:val="24"/>
              </w:rPr>
              <w:t>effect</w:t>
            </w:r>
            <w:r w:rsidRPr="6075FA95">
              <w:rPr>
                <w:rFonts w:ascii="Times New Roman"/>
                <w:spacing w:val="7"/>
                <w:sz w:val="24"/>
                <w:szCs w:val="24"/>
              </w:rPr>
              <w:t xml:space="preserve"> </w:t>
            </w:r>
            <w:r w:rsidRPr="6075FA95">
              <w:rPr>
                <w:rFonts w:ascii="Times New Roman"/>
                <w:sz w:val="24"/>
                <w:szCs w:val="24"/>
              </w:rPr>
              <w:t>of</w:t>
            </w:r>
            <w:r w:rsidRPr="6075FA95">
              <w:rPr>
                <w:rFonts w:ascii="Times New Roman"/>
                <w:spacing w:val="6"/>
                <w:sz w:val="24"/>
                <w:szCs w:val="24"/>
              </w:rPr>
              <w:t xml:space="preserve"> </w:t>
            </w:r>
            <w:r w:rsidRPr="6075FA95">
              <w:rPr>
                <w:rFonts w:ascii="Times New Roman"/>
                <w:sz w:val="24"/>
                <w:szCs w:val="24"/>
              </w:rPr>
              <w:t>a</w:t>
            </w:r>
            <w:r w:rsidRPr="6075FA95">
              <w:rPr>
                <w:rFonts w:ascii="Times New Roman"/>
                <w:spacing w:val="7"/>
                <w:sz w:val="24"/>
                <w:szCs w:val="24"/>
              </w:rPr>
              <w:t xml:space="preserve"> </w:t>
            </w:r>
            <w:r w:rsidRPr="6075FA95">
              <w:rPr>
                <w:rFonts w:ascii="Times New Roman"/>
                <w:spacing w:val="-1"/>
                <w:sz w:val="24"/>
                <w:szCs w:val="24"/>
              </w:rPr>
              <w:t>material</w:t>
            </w:r>
            <w:r w:rsidRPr="6075FA95">
              <w:rPr>
                <w:rFonts w:ascii="Times New Roman"/>
                <w:spacing w:val="7"/>
                <w:sz w:val="24"/>
                <w:szCs w:val="24"/>
              </w:rPr>
              <w:t xml:space="preserve"> </w:t>
            </w:r>
            <w:r w:rsidRPr="6075FA95">
              <w:rPr>
                <w:rFonts w:ascii="Times New Roman"/>
                <w:spacing w:val="-1"/>
                <w:sz w:val="24"/>
                <w:szCs w:val="24"/>
              </w:rPr>
              <w:t>deterioration</w:t>
            </w:r>
            <w:r w:rsidRPr="6075FA95">
              <w:rPr>
                <w:rFonts w:ascii="Times New Roman"/>
                <w:spacing w:val="7"/>
                <w:sz w:val="24"/>
                <w:szCs w:val="24"/>
              </w:rPr>
              <w:t xml:space="preserve"> </w:t>
            </w:r>
            <w:r w:rsidRPr="6075FA95">
              <w:rPr>
                <w:rFonts w:ascii="Times New Roman"/>
                <w:sz w:val="24"/>
                <w:szCs w:val="24"/>
              </w:rPr>
              <w:t>of</w:t>
            </w:r>
            <w:r w:rsidRPr="6075FA95">
              <w:rPr>
                <w:rFonts w:ascii="Times New Roman"/>
                <w:spacing w:val="6"/>
                <w:sz w:val="24"/>
                <w:szCs w:val="24"/>
              </w:rPr>
              <w:t xml:space="preserve"> </w:t>
            </w:r>
            <w:r w:rsidRPr="6075FA95">
              <w:rPr>
                <w:rFonts w:ascii="Times New Roman"/>
                <w:sz w:val="24"/>
                <w:szCs w:val="24"/>
              </w:rPr>
              <w:t>the</w:t>
            </w:r>
            <w:r w:rsidRPr="6075FA95">
              <w:rPr>
                <w:rFonts w:ascii="Times New Roman"/>
                <w:spacing w:val="7"/>
                <w:sz w:val="24"/>
                <w:szCs w:val="24"/>
              </w:rPr>
              <w:t xml:space="preserve"> </w:t>
            </w:r>
            <w:r w:rsidRPr="6075FA95">
              <w:rPr>
                <w:rFonts w:ascii="Times New Roman"/>
                <w:spacing w:val="-1"/>
                <w:sz w:val="24"/>
                <w:szCs w:val="24"/>
              </w:rPr>
              <w:t>credit</w:t>
            </w:r>
            <w:r w:rsidRPr="6075FA95">
              <w:rPr>
                <w:rFonts w:ascii="Times New Roman"/>
                <w:spacing w:val="81"/>
                <w:sz w:val="24"/>
                <w:szCs w:val="24"/>
              </w:rPr>
              <w:t xml:space="preserve"> </w:t>
            </w:r>
            <w:r w:rsidRPr="6075FA95">
              <w:rPr>
                <w:rFonts w:ascii="Times New Roman"/>
                <w:spacing w:val="-1"/>
                <w:sz w:val="24"/>
                <w:szCs w:val="24"/>
              </w:rPr>
              <w:t>quality</w:t>
            </w:r>
            <w:r w:rsidRPr="6075FA95">
              <w:rPr>
                <w:rFonts w:ascii="Times New Roman"/>
                <w:spacing w:val="24"/>
                <w:sz w:val="24"/>
                <w:szCs w:val="24"/>
              </w:rPr>
              <w:t xml:space="preserve"> </w:t>
            </w:r>
            <w:r w:rsidRPr="6075FA95">
              <w:rPr>
                <w:rFonts w:ascii="Times New Roman"/>
                <w:sz w:val="24"/>
                <w:szCs w:val="24"/>
              </w:rPr>
              <w:t>of</w:t>
            </w:r>
            <w:r w:rsidRPr="6075FA95">
              <w:rPr>
                <w:rFonts w:ascii="Times New Roman"/>
                <w:spacing w:val="23"/>
                <w:sz w:val="24"/>
                <w:szCs w:val="24"/>
              </w:rPr>
              <w:t xml:space="preserve"> </w:t>
            </w:r>
            <w:r w:rsidRPr="6075FA95">
              <w:rPr>
                <w:rFonts w:ascii="Times New Roman"/>
                <w:sz w:val="24"/>
                <w:szCs w:val="24"/>
              </w:rPr>
              <w:t>the</w:t>
            </w:r>
            <w:r w:rsidRPr="6075FA95">
              <w:rPr>
                <w:rFonts w:ascii="Times New Roman"/>
                <w:spacing w:val="24"/>
                <w:sz w:val="24"/>
                <w:szCs w:val="24"/>
              </w:rPr>
              <w:t xml:space="preserve"> </w:t>
            </w:r>
            <w:r w:rsidRPr="6075FA95">
              <w:rPr>
                <w:rFonts w:ascii="Times New Roman"/>
                <w:spacing w:val="-1"/>
                <w:sz w:val="24"/>
                <w:szCs w:val="24"/>
              </w:rPr>
              <w:t>institution</w:t>
            </w:r>
            <w:r w:rsidRPr="6075FA95">
              <w:rPr>
                <w:rFonts w:ascii="Times New Roman"/>
                <w:spacing w:val="22"/>
                <w:sz w:val="24"/>
                <w:szCs w:val="24"/>
              </w:rPr>
              <w:t xml:space="preserve"> </w:t>
            </w:r>
            <w:r w:rsidRPr="6075FA95">
              <w:rPr>
                <w:rFonts w:ascii="Times New Roman"/>
                <w:spacing w:val="-1"/>
                <w:sz w:val="24"/>
                <w:szCs w:val="24"/>
              </w:rPr>
              <w:t>corresponding</w:t>
            </w:r>
            <w:r w:rsidRPr="6075FA95">
              <w:rPr>
                <w:rFonts w:ascii="Times New Roman"/>
                <w:spacing w:val="24"/>
                <w:sz w:val="24"/>
                <w:szCs w:val="24"/>
              </w:rPr>
              <w:t xml:space="preserve"> </w:t>
            </w:r>
            <w:r w:rsidRPr="6075FA95">
              <w:rPr>
                <w:rFonts w:ascii="Times New Roman"/>
                <w:sz w:val="24"/>
                <w:szCs w:val="24"/>
              </w:rPr>
              <w:t>to</w:t>
            </w:r>
            <w:r w:rsidRPr="6075FA95">
              <w:rPr>
                <w:rFonts w:ascii="Times New Roman"/>
                <w:spacing w:val="24"/>
                <w:sz w:val="24"/>
                <w:szCs w:val="24"/>
              </w:rPr>
              <w:t xml:space="preserve"> </w:t>
            </w:r>
            <w:r w:rsidRPr="6075FA95">
              <w:rPr>
                <w:rFonts w:ascii="Times New Roman"/>
                <w:sz w:val="24"/>
                <w:szCs w:val="24"/>
              </w:rPr>
              <w:t>a</w:t>
            </w:r>
            <w:r w:rsidRPr="6075FA95">
              <w:rPr>
                <w:rFonts w:ascii="Times New Roman"/>
                <w:spacing w:val="24"/>
                <w:sz w:val="24"/>
                <w:szCs w:val="24"/>
              </w:rPr>
              <w:t xml:space="preserve"> </w:t>
            </w:r>
            <w:r w:rsidRPr="6075FA95">
              <w:rPr>
                <w:rFonts w:ascii="Times New Roman"/>
                <w:spacing w:val="-1"/>
                <w:sz w:val="24"/>
                <w:szCs w:val="24"/>
              </w:rPr>
              <w:t>downgrade</w:t>
            </w:r>
            <w:r w:rsidRPr="6075FA95">
              <w:rPr>
                <w:rFonts w:ascii="Times New Roman"/>
                <w:spacing w:val="24"/>
                <w:sz w:val="24"/>
                <w:szCs w:val="24"/>
              </w:rPr>
              <w:t xml:space="preserve"> </w:t>
            </w:r>
            <w:r w:rsidRPr="6075FA95">
              <w:rPr>
                <w:rFonts w:ascii="Times New Roman"/>
                <w:sz w:val="24"/>
                <w:szCs w:val="24"/>
              </w:rPr>
              <w:t>in</w:t>
            </w:r>
            <w:r w:rsidRPr="6075FA95">
              <w:rPr>
                <w:rFonts w:ascii="Times New Roman"/>
                <w:spacing w:val="24"/>
                <w:sz w:val="24"/>
                <w:szCs w:val="24"/>
              </w:rPr>
              <w:t xml:space="preserve"> </w:t>
            </w:r>
            <w:r w:rsidRPr="6075FA95">
              <w:rPr>
                <w:rFonts w:ascii="Times New Roman"/>
                <w:spacing w:val="-1"/>
                <w:sz w:val="24"/>
                <w:szCs w:val="24"/>
              </w:rPr>
              <w:t>its</w:t>
            </w:r>
            <w:r w:rsidRPr="6075FA95">
              <w:rPr>
                <w:rFonts w:ascii="Times New Roman"/>
                <w:spacing w:val="24"/>
                <w:sz w:val="24"/>
                <w:szCs w:val="24"/>
              </w:rPr>
              <w:t xml:space="preserve"> </w:t>
            </w:r>
            <w:r w:rsidRPr="6075FA95">
              <w:rPr>
                <w:rFonts w:ascii="Times New Roman"/>
                <w:spacing w:val="-1"/>
                <w:sz w:val="24"/>
                <w:szCs w:val="24"/>
              </w:rPr>
              <w:t>e</w:t>
            </w:r>
            <w:r w:rsidRPr="004A79B3">
              <w:rPr>
                <w:rFonts w:ascii="Times New Roman"/>
                <w:color w:val="000000" w:themeColor="text1"/>
                <w:spacing w:val="-1"/>
                <w:sz w:val="24"/>
                <w:szCs w:val="24"/>
              </w:rPr>
              <w:t>xternal</w:t>
            </w:r>
            <w:r w:rsidRPr="004A79B3">
              <w:rPr>
                <w:rFonts w:ascii="Times New Roman"/>
                <w:color w:val="000000" w:themeColor="text1"/>
                <w:spacing w:val="24"/>
                <w:sz w:val="24"/>
                <w:szCs w:val="24"/>
              </w:rPr>
              <w:t xml:space="preserve"> </w:t>
            </w:r>
            <w:r w:rsidRPr="004A79B3">
              <w:rPr>
                <w:rFonts w:ascii="Times New Roman"/>
                <w:color w:val="000000" w:themeColor="text1"/>
                <w:spacing w:val="-1"/>
                <w:sz w:val="24"/>
                <w:szCs w:val="24"/>
              </w:rPr>
              <w:t>credit</w:t>
            </w:r>
            <w:r w:rsidRPr="004A79B3">
              <w:rPr>
                <w:rFonts w:ascii="Times New Roman"/>
                <w:color w:val="000000" w:themeColor="text1"/>
                <w:spacing w:val="89"/>
                <w:sz w:val="24"/>
                <w:szCs w:val="24"/>
              </w:rPr>
              <w:t xml:space="preserve"> </w:t>
            </w:r>
            <w:r w:rsidRPr="004A79B3">
              <w:rPr>
                <w:rFonts w:ascii="Times New Roman"/>
                <w:color w:val="000000" w:themeColor="text1"/>
                <w:spacing w:val="-1"/>
                <w:sz w:val="24"/>
                <w:szCs w:val="24"/>
              </w:rPr>
              <w:t>assessment</w:t>
            </w:r>
            <w:r w:rsidRPr="004A79B3">
              <w:rPr>
                <w:rFonts w:ascii="Times New Roman"/>
                <w:color w:val="000000" w:themeColor="text1"/>
                <w:sz w:val="24"/>
                <w:szCs w:val="24"/>
              </w:rPr>
              <w:t xml:space="preserve"> by </w:t>
            </w:r>
            <w:r w:rsidRPr="004A79B3">
              <w:rPr>
                <w:rFonts w:ascii="Times New Roman"/>
                <w:color w:val="000000" w:themeColor="text1"/>
                <w:spacing w:val="-1"/>
                <w:sz w:val="24"/>
                <w:szCs w:val="24"/>
              </w:rPr>
              <w:t>three</w:t>
            </w:r>
            <w:r w:rsidRPr="004A79B3">
              <w:rPr>
                <w:rFonts w:ascii="Times New Roman"/>
                <w:color w:val="000000" w:themeColor="text1"/>
                <w:sz w:val="24"/>
                <w:szCs w:val="24"/>
              </w:rPr>
              <w:t xml:space="preserve"> </w:t>
            </w:r>
            <w:r w:rsidRPr="004A79B3">
              <w:rPr>
                <w:rFonts w:ascii="Times New Roman"/>
                <w:color w:val="000000" w:themeColor="text1"/>
                <w:spacing w:val="-1"/>
                <w:sz w:val="24"/>
                <w:szCs w:val="24"/>
              </w:rPr>
              <w:t>notches.</w:t>
            </w:r>
          </w:p>
          <w:p w14:paraId="20967C46" w14:textId="77777777" w:rsidR="00190C4E" w:rsidRPr="004A79B3" w:rsidRDefault="00190C4E">
            <w:pPr>
              <w:pStyle w:val="TableParagraph"/>
              <w:spacing w:before="117"/>
              <w:ind w:left="90" w:right="100"/>
              <w:rPr>
                <w:rFonts w:ascii="Times New Roman" w:hAnsi="Times New Roman"/>
                <w:color w:val="000000" w:themeColor="text1"/>
                <w:sz w:val="24"/>
                <w:szCs w:val="24"/>
              </w:rPr>
            </w:pPr>
            <w:r w:rsidRPr="004A79B3">
              <w:rPr>
                <w:rFonts w:ascii="Times New Roman" w:eastAsia="Times New Roman" w:hAnsi="Times New Roman" w:cs="Times New Roman"/>
                <w:color w:val="000000" w:themeColor="text1"/>
                <w:sz w:val="24"/>
                <w:szCs w:val="24"/>
              </w:rPr>
              <w:t xml:space="preserve">In case an institution is assigned more than one rating by different external rating agencies, then all of them shall be assumed to be lowered by 3 notches. </w:t>
            </w:r>
          </w:p>
          <w:p w14:paraId="482A5CAD" w14:textId="77777777" w:rsidR="00190C4E" w:rsidRPr="009367C7" w:rsidRDefault="00190C4E">
            <w:pPr>
              <w:pStyle w:val="TableParagraph"/>
              <w:spacing w:before="117"/>
              <w:ind w:left="102" w:right="100"/>
              <w:rPr>
                <w:rFonts w:ascii="Times New Roman"/>
                <w:spacing w:val="-1"/>
                <w:sz w:val="24"/>
              </w:rPr>
            </w:pPr>
            <w:r w:rsidRPr="004A79B3">
              <w:rPr>
                <w:rFonts w:ascii="Times New Roman"/>
                <w:color w:val="000000" w:themeColor="text1"/>
                <w:spacing w:val="-1"/>
                <w:sz w:val="24"/>
              </w:rPr>
              <w:t>Positive amounts sha</w:t>
            </w:r>
            <w:r w:rsidRPr="009367C7">
              <w:rPr>
                <w:rFonts w:ascii="Times New Roman"/>
                <w:spacing w:val="-1"/>
                <w:sz w:val="24"/>
              </w:rPr>
              <w:t xml:space="preserve">ll represent contingent </w:t>
            </w:r>
            <w:proofErr w:type="gramStart"/>
            <w:r w:rsidRPr="009367C7">
              <w:rPr>
                <w:rFonts w:ascii="Times New Roman"/>
                <w:spacing w:val="-1"/>
                <w:sz w:val="24"/>
              </w:rPr>
              <w:t>outflows</w:t>
            </w:r>
            <w:proofErr w:type="gramEnd"/>
            <w:r w:rsidRPr="009367C7">
              <w:rPr>
                <w:rFonts w:ascii="Times New Roman"/>
                <w:spacing w:val="-1"/>
                <w:sz w:val="24"/>
              </w:rPr>
              <w:t xml:space="preserve"> and negative amounts shall represent a reduction of the original liability.</w:t>
            </w:r>
          </w:p>
          <w:p w14:paraId="1C322B1F" w14:textId="61F67FD0" w:rsidR="00190C4E" w:rsidRPr="009367C7" w:rsidRDefault="00190C4E">
            <w:pPr>
              <w:pStyle w:val="TableParagraph"/>
              <w:spacing w:before="117"/>
              <w:ind w:left="102" w:right="100"/>
              <w:rPr>
                <w:rFonts w:ascii="Times New Roman"/>
                <w:spacing w:val="-1"/>
                <w:sz w:val="24"/>
                <w:szCs w:val="24"/>
              </w:rPr>
            </w:pPr>
            <w:r w:rsidRPr="7FF21090">
              <w:rPr>
                <w:rFonts w:ascii="Times New Roman"/>
                <w:spacing w:val="-1"/>
                <w:sz w:val="24"/>
                <w:szCs w:val="24"/>
              </w:rPr>
              <w:t>Where the effect of the downgrade is an early redemption of outstanding liabilities, the concerned liabilities shall be reported with a negative sign in a time band where they are reported in section  1 and simultaneously with a positive sign in a time band when the liability becomes due, should the effects of the downgrade become applicable at the reporting date.</w:t>
            </w:r>
          </w:p>
          <w:p w14:paraId="4BAD08AC" w14:textId="77777777" w:rsidR="00190C4E" w:rsidRDefault="00190C4E">
            <w:pPr>
              <w:pStyle w:val="TableParagraph"/>
              <w:ind w:left="720"/>
              <w:rPr>
                <w:rFonts w:ascii="Times New Roman"/>
                <w:sz w:val="24"/>
                <w:szCs w:val="24"/>
              </w:rPr>
            </w:pPr>
          </w:p>
          <w:p w14:paraId="4832821B" w14:textId="48922F85" w:rsidR="00190C4E" w:rsidRPr="009367C7" w:rsidRDefault="00190C4E">
            <w:pPr>
              <w:pStyle w:val="TableParagraph"/>
              <w:rPr>
                <w:rFonts w:ascii="Aptos" w:eastAsia="Aptos" w:hAnsi="Aptos" w:cs="Aptos"/>
              </w:rPr>
            </w:pPr>
            <w:r w:rsidRPr="100AC72C">
              <w:rPr>
                <w:rFonts w:ascii="Times New Roman"/>
                <w:spacing w:val="-1"/>
                <w:sz w:val="24"/>
                <w:szCs w:val="24"/>
              </w:rPr>
              <w:t xml:space="preserve">Where the effect of the downgrade is a margin call, the market value of the collateral required to be posted shall be reported with a positive sign in the time band when the requirement becomes due, should the effects of the downgrade become applicable at the reporting date.  </w:t>
            </w:r>
            <w:r w:rsidRPr="5AB139DB">
              <w:rPr>
                <w:rFonts w:ascii="Aptos" w:eastAsia="Aptos" w:hAnsi="Aptos" w:cs="Aptos"/>
              </w:rPr>
              <w:t>Specifically:</w:t>
            </w:r>
          </w:p>
          <w:p w14:paraId="54B6148F" w14:textId="77777777" w:rsidR="00190C4E" w:rsidRPr="009367C7" w:rsidRDefault="00190C4E">
            <w:pPr>
              <w:pStyle w:val="TableParagraph"/>
              <w:rPr>
                <w:rFonts w:ascii="Aptos" w:eastAsia="Aptos" w:hAnsi="Aptos" w:cs="Aptos"/>
              </w:rPr>
            </w:pPr>
          </w:p>
          <w:p w14:paraId="683F881D" w14:textId="77777777" w:rsidR="00190C4E" w:rsidRPr="009367C7" w:rsidRDefault="00190C4E" w:rsidP="004D6565">
            <w:pPr>
              <w:pStyle w:val="ListParagraph"/>
              <w:numPr>
                <w:ilvl w:val="0"/>
                <w:numId w:val="1"/>
              </w:numPr>
              <w:spacing w:after="0" w:line="240" w:lineRule="auto"/>
              <w:ind w:left="360"/>
              <w:jc w:val="both"/>
              <w:rPr>
                <w:rFonts w:ascii="Aptos" w:eastAsia="Aptos" w:hAnsi="Aptos" w:cs="Aptos"/>
                <w:lang w:val="en-US"/>
              </w:rPr>
            </w:pPr>
            <w:r w:rsidRPr="100AC72C">
              <w:rPr>
                <w:rFonts w:ascii="Aptos" w:eastAsia="Aptos" w:hAnsi="Aptos" w:cs="Aptos"/>
                <w:lang w:val="en-US"/>
              </w:rPr>
              <w:t xml:space="preserve"> </w:t>
            </w:r>
            <w:r w:rsidRPr="100AC72C">
              <w:rPr>
                <w:rFonts w:ascii="Aptos" w:eastAsia="Aptos" w:hAnsi="Aptos" w:cs="Aptos"/>
                <w:b/>
                <w:bCs/>
                <w:lang w:val="en-US"/>
              </w:rPr>
              <w:t>Additional Collateral for Margining Requirements</w:t>
            </w:r>
            <w:r w:rsidRPr="100AC72C">
              <w:rPr>
                <w:rFonts w:ascii="Aptos" w:eastAsia="Aptos" w:hAnsi="Aptos" w:cs="Aptos"/>
                <w:lang w:val="en-US"/>
              </w:rPr>
              <w:t xml:space="preserve">: Institutions shall </w:t>
            </w:r>
            <w:proofErr w:type="gramStart"/>
            <w:r w:rsidRPr="100AC72C">
              <w:rPr>
                <w:rFonts w:ascii="Aptos" w:eastAsia="Aptos" w:hAnsi="Aptos" w:cs="Aptos"/>
                <w:lang w:val="en-US"/>
              </w:rPr>
              <w:t>report</w:t>
            </w:r>
            <w:proofErr w:type="gramEnd"/>
            <w:r w:rsidRPr="100AC72C">
              <w:rPr>
                <w:rFonts w:ascii="Aptos" w:eastAsia="Aptos" w:hAnsi="Aptos" w:cs="Aptos"/>
                <w:lang w:val="en-US"/>
              </w:rPr>
              <w:t xml:space="preserve"> the value of additional collateral (net of applicable haircuts) that would need to be posted for derivatives and other contracts subject to margining requirements. This includes initial margins required by Central </w:t>
            </w:r>
            <w:r w:rsidRPr="100AC72C">
              <w:rPr>
                <w:rFonts w:ascii="Aptos" w:eastAsia="Aptos" w:hAnsi="Aptos" w:cs="Aptos"/>
                <w:lang w:val="en-US"/>
              </w:rPr>
              <w:lastRenderedPageBreak/>
              <w:t>Clearing Platforms (CCPs), ensuring that all margin-related collateral outflows are accounted for, reflecting the liquidity impact of a downgrade.</w:t>
            </w:r>
          </w:p>
          <w:p w14:paraId="6855BC64" w14:textId="77777777" w:rsidR="00190C4E" w:rsidRPr="009367C7" w:rsidRDefault="00190C4E">
            <w:pPr>
              <w:pStyle w:val="ListParagraph"/>
              <w:spacing w:after="0"/>
              <w:ind w:left="360" w:hanging="360"/>
              <w:rPr>
                <w:rFonts w:ascii="Aptos" w:eastAsia="Aptos" w:hAnsi="Aptos" w:cs="Aptos"/>
                <w:szCs w:val="20"/>
                <w:lang w:val="en-US"/>
              </w:rPr>
            </w:pPr>
          </w:p>
          <w:p w14:paraId="3C292BD5" w14:textId="1971F652" w:rsidR="00190C4E" w:rsidRPr="009367C7" w:rsidRDefault="00190C4E" w:rsidP="00190C4E">
            <w:pPr>
              <w:pStyle w:val="ListParagraph"/>
              <w:numPr>
                <w:ilvl w:val="0"/>
                <w:numId w:val="1"/>
              </w:numPr>
              <w:spacing w:after="0" w:line="240" w:lineRule="auto"/>
              <w:ind w:left="360"/>
              <w:jc w:val="both"/>
              <w:rPr>
                <w:rFonts w:ascii="Times New Roman" w:hAnsi="Times New Roman"/>
                <w:sz w:val="24"/>
              </w:rPr>
            </w:pPr>
            <w:r w:rsidRPr="0F26A61B">
              <w:rPr>
                <w:rFonts w:ascii="Aptos" w:eastAsia="Aptos" w:hAnsi="Aptos" w:cs="Aptos"/>
                <w:b/>
                <w:bCs/>
                <w:lang w:val="en-US"/>
              </w:rPr>
              <w:t>Liquidity Value Reduction of Own-issued Covered Bonds and ABS</w:t>
            </w:r>
            <w:r w:rsidRPr="0F26A61B">
              <w:rPr>
                <w:rFonts w:ascii="Aptos" w:eastAsia="Aptos" w:hAnsi="Aptos" w:cs="Aptos"/>
                <w:lang w:val="en-US"/>
              </w:rPr>
              <w:t>: Institutions shall report the marginal decrease in the liquidity value of their own-use covered bonds</w:t>
            </w:r>
            <w:r w:rsidR="00091080">
              <w:rPr>
                <w:rFonts w:ascii="Aptos" w:eastAsia="Aptos" w:hAnsi="Aptos" w:cs="Aptos"/>
                <w:lang w:val="en-US"/>
              </w:rPr>
              <w:t xml:space="preserve"> and </w:t>
            </w:r>
            <w:r w:rsidRPr="0F26A61B">
              <w:rPr>
                <w:rFonts w:ascii="Aptos" w:eastAsia="Aptos" w:hAnsi="Aptos" w:cs="Aptos"/>
                <w:lang w:val="en-US"/>
              </w:rPr>
              <w:t>Asset-Backed Securities included in their counterbalancing capacity due to the downgrade. Specifically, institutions must determine the new liquidity amount obtainable by using such assets as collateral for refinancing operations, factoring in their market value net of applicable haircuts. This calculation must comprehensively account for the loss of liquidity value across both encumbered and unencumbered portions of the portfolio.</w:t>
            </w:r>
          </w:p>
          <w:p w14:paraId="12836C9D" w14:textId="77777777" w:rsidR="00190C4E" w:rsidRPr="009367C7" w:rsidRDefault="00190C4E">
            <w:pPr>
              <w:pStyle w:val="ListParagraph"/>
              <w:spacing w:after="0"/>
              <w:ind w:left="1080"/>
              <w:rPr>
                <w:rFonts w:ascii="Times New Roman" w:hAnsi="Times New Roman"/>
                <w:sz w:val="24"/>
              </w:rPr>
            </w:pPr>
          </w:p>
          <w:p w14:paraId="56EA7B88" w14:textId="77777777" w:rsidR="00190C4E" w:rsidRPr="009367C7" w:rsidRDefault="00190C4E">
            <w:pPr>
              <w:ind w:left="102"/>
              <w:rPr>
                <w:rFonts w:ascii="Times New Roman" w:hAnsi="Times New Roman"/>
                <w:sz w:val="24"/>
                <w:szCs w:val="24"/>
              </w:rPr>
            </w:pPr>
            <w:r w:rsidRPr="051F8B55">
              <w:rPr>
                <w:rFonts w:ascii="Times New Roman"/>
                <w:spacing w:val="-1"/>
                <w:sz w:val="24"/>
                <w:szCs w:val="24"/>
              </w:rPr>
              <w:t>Where the effect of the downgrade is a change in the re-hypothecation rights of the securities received as collateral from the counterparties, the market value of the affected securities shall be reported with a positive sign in a time band when the securities cease to be available to the reporting institution, should the effects of the downgrade become applicable at the reporting date.</w:t>
            </w:r>
          </w:p>
          <w:p w14:paraId="7C91E898" w14:textId="77777777" w:rsidR="00190C4E" w:rsidRPr="009367C7" w:rsidRDefault="00190C4E" w:rsidP="004D6565">
            <w:pPr>
              <w:pStyle w:val="TableParagraph"/>
              <w:spacing w:before="119"/>
              <w:ind w:left="102"/>
              <w:jc w:val="both"/>
              <w:rPr>
                <w:rFonts w:ascii="Times New Roman" w:hAnsi="Times New Roman"/>
                <w:sz w:val="24"/>
                <w:szCs w:val="24"/>
              </w:rPr>
            </w:pPr>
          </w:p>
          <w:p w14:paraId="04950768" w14:textId="77777777" w:rsidR="00190C4E" w:rsidRPr="009367C7" w:rsidRDefault="00190C4E">
            <w:pPr>
              <w:pStyle w:val="TableParagraph"/>
              <w:spacing w:before="117"/>
              <w:ind w:right="100"/>
              <w:rPr>
                <w:rFonts w:ascii="Times New Roman"/>
                <w:sz w:val="24"/>
                <w:szCs w:val="24"/>
              </w:rPr>
            </w:pPr>
          </w:p>
        </w:tc>
      </w:tr>
      <w:tr w:rsidR="00190C4E" w:rsidRPr="009367C7" w14:paraId="3758A077" w14:textId="77777777">
        <w:trPr>
          <w:trHeight w:val="304"/>
        </w:trPr>
        <w:tc>
          <w:tcPr>
            <w:tcW w:w="1418" w:type="dxa"/>
            <w:shd w:val="clear" w:color="auto" w:fill="FAE2D5" w:themeFill="accent2" w:themeFillTint="33"/>
          </w:tcPr>
          <w:p w14:paraId="01662260" w14:textId="2B35DCCE" w:rsidR="00190C4E" w:rsidRPr="009367C7" w:rsidRDefault="00190C4E">
            <w:pPr>
              <w:pStyle w:val="TableParagraph"/>
              <w:spacing w:before="118"/>
              <w:ind w:left="57" w:right="96"/>
              <w:jc w:val="both"/>
              <w:rPr>
                <w:rFonts w:ascii="Times New Roman"/>
                <w:sz w:val="24"/>
                <w:szCs w:val="24"/>
              </w:rPr>
            </w:pPr>
            <w:r w:rsidRPr="5AB139DB">
              <w:rPr>
                <w:rFonts w:ascii="Times New Roman"/>
                <w:sz w:val="24"/>
                <w:szCs w:val="24"/>
              </w:rPr>
              <w:lastRenderedPageBreak/>
              <w:t>1230-</w:t>
            </w:r>
          </w:p>
          <w:p w14:paraId="46416303"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1290</w:t>
            </w:r>
          </w:p>
        </w:tc>
        <w:tc>
          <w:tcPr>
            <w:tcW w:w="7590" w:type="dxa"/>
            <w:shd w:val="clear" w:color="auto" w:fill="FAE2D5" w:themeFill="accent2" w:themeFillTint="33"/>
          </w:tcPr>
          <w:p w14:paraId="55805563" w14:textId="77777777" w:rsidR="00190C4E" w:rsidRPr="009367C7" w:rsidRDefault="00190C4E">
            <w:pPr>
              <w:pStyle w:val="TableParagraph"/>
              <w:spacing w:before="119"/>
              <w:ind w:left="102"/>
              <w:rPr>
                <w:rFonts w:ascii="Times New Roman" w:eastAsia="Times New Roman" w:hAnsi="Times New Roman" w:cs="Times New Roman"/>
                <w:sz w:val="24"/>
                <w:szCs w:val="24"/>
              </w:rPr>
            </w:pPr>
            <w:r w:rsidRPr="30466B8B">
              <w:rPr>
                <w:rFonts w:ascii="Times New Roman"/>
                <w:b/>
                <w:bCs/>
                <w:sz w:val="24"/>
                <w:szCs w:val="24"/>
              </w:rPr>
              <w:t xml:space="preserve"> 5</w:t>
            </w:r>
            <w:r w:rsidRPr="6956A30F">
              <w:rPr>
                <w:rFonts w:ascii="Times New Roman"/>
                <w:b/>
                <w:bCs/>
                <w:sz w:val="24"/>
                <w:szCs w:val="24"/>
              </w:rPr>
              <w:t xml:space="preserve"> MEMORANDUM ITEMS</w:t>
            </w:r>
          </w:p>
        </w:tc>
      </w:tr>
      <w:tr w:rsidR="00190C4E" w:rsidRPr="009367C7" w14:paraId="68176CA4" w14:textId="77777777">
        <w:trPr>
          <w:trHeight w:val="304"/>
        </w:trPr>
        <w:tc>
          <w:tcPr>
            <w:tcW w:w="1418" w:type="dxa"/>
          </w:tcPr>
          <w:p w14:paraId="5E10C57A"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1230</w:t>
            </w:r>
          </w:p>
        </w:tc>
        <w:tc>
          <w:tcPr>
            <w:tcW w:w="7590" w:type="dxa"/>
          </w:tcPr>
          <w:p w14:paraId="4474C7C4" w14:textId="4C649C5C" w:rsidR="00190C4E" w:rsidRPr="009367C7" w:rsidRDefault="00190C4E">
            <w:pPr>
              <w:pStyle w:val="TableParagraph"/>
              <w:spacing w:line="274" w:lineRule="exact"/>
              <w:ind w:left="102"/>
              <w:jc w:val="both"/>
              <w:rPr>
                <w:rFonts w:ascii="Times New Roman" w:eastAsia="Times New Roman" w:hAnsi="Times New Roman" w:cs="Times New Roman"/>
                <w:sz w:val="24"/>
                <w:szCs w:val="24"/>
              </w:rPr>
            </w:pPr>
            <w:r w:rsidRPr="100AC72C">
              <w:rPr>
                <w:rFonts w:ascii="Times New Roman"/>
                <w:b/>
                <w:bCs/>
                <w:sz w:val="24"/>
                <w:szCs w:val="24"/>
                <w:u w:val="thick" w:color="000000"/>
              </w:rPr>
              <w:t xml:space="preserve">5.1 </w:t>
            </w:r>
            <w:r w:rsidRPr="100AC72C">
              <w:rPr>
                <w:rFonts w:ascii="Times New Roman"/>
                <w:b/>
                <w:bCs/>
                <w:spacing w:val="-1"/>
                <w:sz w:val="24"/>
                <w:szCs w:val="24"/>
                <w:u w:val="thick" w:color="000000"/>
              </w:rPr>
              <w:t>HQLA central</w:t>
            </w:r>
            <w:r w:rsidRPr="100AC72C">
              <w:rPr>
                <w:rFonts w:ascii="Times New Roman"/>
                <w:b/>
                <w:bCs/>
                <w:sz w:val="24"/>
                <w:szCs w:val="24"/>
                <w:u w:val="thick" w:color="000000"/>
              </w:rPr>
              <w:t xml:space="preserve"> </w:t>
            </w:r>
            <w:r w:rsidRPr="100AC72C">
              <w:rPr>
                <w:rFonts w:ascii="Times New Roman"/>
                <w:b/>
                <w:bCs/>
                <w:spacing w:val="-1"/>
                <w:sz w:val="24"/>
                <w:szCs w:val="24"/>
                <w:u w:val="thick" w:color="000000"/>
              </w:rPr>
              <w:t xml:space="preserve">bank eligible </w:t>
            </w:r>
            <w:r w:rsidRPr="100AC72C">
              <w:rPr>
                <w:rFonts w:ascii="Times New Roman"/>
                <w:b/>
                <w:bCs/>
                <w:spacing w:val="-1"/>
                <w:sz w:val="24"/>
                <w:szCs w:val="24"/>
                <w:u w:val="thick" w:color="000000"/>
              </w:rPr>
              <w:t>–</w:t>
            </w:r>
            <w:r w:rsidRPr="100AC72C">
              <w:rPr>
                <w:rFonts w:ascii="Times New Roman"/>
                <w:b/>
                <w:bCs/>
                <w:spacing w:val="-1"/>
                <w:sz w:val="24"/>
                <w:szCs w:val="24"/>
                <w:u w:val="thick" w:color="000000"/>
              </w:rPr>
              <w:t xml:space="preserve"> Tradable assets</w:t>
            </w:r>
          </w:p>
          <w:p w14:paraId="4F207A00" w14:textId="3D48C2CF" w:rsidR="00190C4E" w:rsidRPr="009367C7" w:rsidRDefault="00190C4E">
            <w:pPr>
              <w:pStyle w:val="TableParagraph"/>
              <w:spacing w:before="117"/>
              <w:ind w:left="102" w:right="100"/>
              <w:rPr>
                <w:rFonts w:ascii="Times New Roman" w:eastAsia="Times New Roman" w:hAnsi="Times New Roman" w:cs="Times New Roman"/>
                <w:sz w:val="24"/>
                <w:szCs w:val="24"/>
              </w:rPr>
            </w:pPr>
            <w:r w:rsidRPr="009367C7">
              <w:rPr>
                <w:rFonts w:ascii="Times New Roman"/>
                <w:spacing w:val="-1"/>
                <w:sz w:val="24"/>
              </w:rPr>
              <w:t>The</w:t>
            </w:r>
            <w:r w:rsidRPr="009367C7">
              <w:rPr>
                <w:rFonts w:ascii="Times New Roman"/>
                <w:spacing w:val="15"/>
                <w:sz w:val="24"/>
              </w:rPr>
              <w:t xml:space="preserve"> </w:t>
            </w:r>
            <w:r w:rsidRPr="009367C7">
              <w:rPr>
                <w:rFonts w:ascii="Times New Roman"/>
                <w:spacing w:val="-1"/>
                <w:sz w:val="24"/>
              </w:rPr>
              <w:t>amount</w:t>
            </w:r>
            <w:r w:rsidRPr="009367C7">
              <w:rPr>
                <w:rFonts w:ascii="Times New Roman"/>
                <w:spacing w:val="17"/>
                <w:sz w:val="24"/>
              </w:rPr>
              <w:t xml:space="preserve"> </w:t>
            </w:r>
            <w:r w:rsidRPr="009367C7">
              <w:rPr>
                <w:rFonts w:ascii="Times New Roman"/>
                <w:spacing w:val="-1"/>
                <w:sz w:val="24"/>
              </w:rPr>
              <w:t>reported</w:t>
            </w:r>
            <w:r w:rsidRPr="009367C7">
              <w:rPr>
                <w:rFonts w:ascii="Times New Roman"/>
                <w:spacing w:val="14"/>
                <w:sz w:val="24"/>
              </w:rPr>
              <w:t xml:space="preserve"> </w:t>
            </w:r>
            <w:proofErr w:type="gramStart"/>
            <w:r w:rsidRPr="009367C7">
              <w:rPr>
                <w:rFonts w:ascii="Times New Roman"/>
                <w:sz w:val="24"/>
              </w:rPr>
              <w:t>in</w:t>
            </w:r>
            <w:proofErr w:type="gramEnd"/>
            <w:r w:rsidRPr="009367C7">
              <w:rPr>
                <w:rFonts w:ascii="Times New Roman"/>
                <w:spacing w:val="14"/>
                <w:sz w:val="24"/>
              </w:rPr>
              <w:t xml:space="preserve"> </w:t>
            </w:r>
            <w:r w:rsidRPr="009367C7">
              <w:rPr>
                <w:rFonts w:ascii="Times New Roman"/>
                <w:spacing w:val="-1"/>
                <w:sz w:val="24"/>
              </w:rPr>
              <w:t>items</w:t>
            </w:r>
            <w:r w:rsidRPr="009367C7">
              <w:rPr>
                <w:rFonts w:ascii="Times New Roman"/>
                <w:spacing w:val="15"/>
                <w:sz w:val="24"/>
              </w:rPr>
              <w:t xml:space="preserve"> </w:t>
            </w:r>
            <w:r w:rsidRPr="009367C7">
              <w:rPr>
                <w:rFonts w:ascii="Times New Roman"/>
                <w:sz w:val="24"/>
              </w:rPr>
              <w:t>3.3,</w:t>
            </w:r>
            <w:r w:rsidRPr="009367C7">
              <w:rPr>
                <w:rFonts w:ascii="Times New Roman"/>
                <w:spacing w:val="15"/>
                <w:sz w:val="24"/>
              </w:rPr>
              <w:t xml:space="preserve"> </w:t>
            </w:r>
            <w:r w:rsidRPr="009367C7">
              <w:rPr>
                <w:rFonts w:ascii="Times New Roman"/>
                <w:sz w:val="24"/>
              </w:rPr>
              <w:t>3.4</w:t>
            </w:r>
            <w:r w:rsidRPr="009367C7">
              <w:rPr>
                <w:rFonts w:ascii="Times New Roman"/>
                <w:spacing w:val="15"/>
                <w:sz w:val="24"/>
              </w:rPr>
              <w:t xml:space="preserve"> </w:t>
            </w:r>
            <w:r w:rsidRPr="009367C7">
              <w:rPr>
                <w:rFonts w:ascii="Times New Roman"/>
                <w:sz w:val="24"/>
              </w:rPr>
              <w:t>and</w:t>
            </w:r>
            <w:r w:rsidRPr="009367C7">
              <w:rPr>
                <w:rFonts w:ascii="Times New Roman"/>
                <w:spacing w:val="15"/>
                <w:sz w:val="24"/>
              </w:rPr>
              <w:t xml:space="preserve"> </w:t>
            </w:r>
            <w:r w:rsidRPr="009367C7">
              <w:rPr>
                <w:rFonts w:ascii="Times New Roman"/>
                <w:sz w:val="24"/>
              </w:rPr>
              <w:t>3.5</w:t>
            </w:r>
            <w:r w:rsidRPr="009367C7">
              <w:rPr>
                <w:rFonts w:ascii="Times New Roman"/>
                <w:spacing w:val="15"/>
                <w:sz w:val="24"/>
              </w:rPr>
              <w:t xml:space="preserve"> </w:t>
            </w:r>
            <w:r w:rsidRPr="009367C7">
              <w:rPr>
                <w:rFonts w:ascii="Times New Roman"/>
                <w:spacing w:val="-1"/>
                <w:sz w:val="24"/>
              </w:rPr>
              <w:t>which</w:t>
            </w:r>
            <w:r w:rsidRPr="009367C7">
              <w:rPr>
                <w:rFonts w:ascii="Times New Roman"/>
                <w:spacing w:val="15"/>
                <w:sz w:val="24"/>
              </w:rPr>
              <w:t xml:space="preserve"> </w:t>
            </w:r>
            <w:r w:rsidRPr="009367C7">
              <w:rPr>
                <w:rFonts w:ascii="Times New Roman"/>
                <w:spacing w:val="-1"/>
                <w:sz w:val="24"/>
              </w:rPr>
              <w:t>is</w:t>
            </w:r>
            <w:r w:rsidRPr="009367C7">
              <w:rPr>
                <w:rFonts w:ascii="Times New Roman"/>
                <w:spacing w:val="15"/>
                <w:sz w:val="24"/>
              </w:rPr>
              <w:t xml:space="preserve"> </w:t>
            </w:r>
            <w:r>
              <w:rPr>
                <w:rFonts w:ascii="Times New Roman"/>
                <w:spacing w:val="15"/>
                <w:sz w:val="24"/>
              </w:rPr>
              <w:t xml:space="preserve">central bank eligible. </w:t>
            </w:r>
          </w:p>
          <w:p w14:paraId="7A31EB29" w14:textId="77777777" w:rsidR="00190C4E" w:rsidRPr="009367C7" w:rsidRDefault="00190C4E">
            <w:pPr>
              <w:pStyle w:val="TableParagraph"/>
              <w:spacing w:before="117"/>
              <w:ind w:left="102" w:right="100"/>
              <w:rPr>
                <w:rFonts w:ascii="Times New Roman"/>
                <w:sz w:val="24"/>
                <w:szCs w:val="24"/>
              </w:rPr>
            </w:pPr>
          </w:p>
        </w:tc>
      </w:tr>
      <w:tr w:rsidR="00190C4E" w:rsidRPr="009367C7" w14:paraId="6320CDD5" w14:textId="77777777">
        <w:trPr>
          <w:trHeight w:val="304"/>
        </w:trPr>
        <w:tc>
          <w:tcPr>
            <w:tcW w:w="1418" w:type="dxa"/>
          </w:tcPr>
          <w:p w14:paraId="65AFCD61" w14:textId="77777777" w:rsidR="00190C4E" w:rsidRPr="009367C7" w:rsidRDefault="00190C4E">
            <w:pPr>
              <w:pStyle w:val="TableParagraph"/>
              <w:spacing w:before="118"/>
              <w:ind w:left="57" w:right="96"/>
              <w:jc w:val="both"/>
              <w:rPr>
                <w:rFonts w:ascii="Times New Roman"/>
                <w:sz w:val="24"/>
              </w:rPr>
            </w:pPr>
            <w:r w:rsidRPr="009367C7">
              <w:rPr>
                <w:rFonts w:ascii="Times New Roman"/>
                <w:sz w:val="24"/>
              </w:rPr>
              <w:t>1241</w:t>
            </w:r>
          </w:p>
        </w:tc>
        <w:tc>
          <w:tcPr>
            <w:tcW w:w="7590" w:type="dxa"/>
          </w:tcPr>
          <w:p w14:paraId="24670178" w14:textId="286D8479" w:rsidR="00190C4E" w:rsidRPr="009367C7" w:rsidRDefault="00190C4E">
            <w:pPr>
              <w:pStyle w:val="TableParagraph"/>
              <w:spacing w:before="119"/>
              <w:ind w:left="102"/>
              <w:rPr>
                <w:rFonts w:ascii="Times New Roman" w:eastAsia="Times New Roman" w:hAnsi="Times New Roman" w:cs="Times New Roman"/>
                <w:sz w:val="24"/>
                <w:szCs w:val="24"/>
              </w:rPr>
            </w:pPr>
            <w:r w:rsidRPr="100AC72C">
              <w:rPr>
                <w:rFonts w:ascii="Times New Roman"/>
                <w:b/>
                <w:bCs/>
                <w:sz w:val="24"/>
                <w:szCs w:val="24"/>
                <w:u w:val="thick" w:color="000000"/>
              </w:rPr>
              <w:t xml:space="preserve">5.2 </w:t>
            </w:r>
            <w:r w:rsidRPr="100AC72C">
              <w:rPr>
                <w:rFonts w:ascii="Times New Roman"/>
                <w:b/>
                <w:bCs/>
                <w:spacing w:val="-1"/>
                <w:sz w:val="24"/>
                <w:szCs w:val="24"/>
                <w:u w:val="thick" w:color="000000"/>
              </w:rPr>
              <w:t>Assets reported in 3.6 that are non-HQLA central bank eligible</w:t>
            </w:r>
          </w:p>
          <w:p w14:paraId="1EB01C68" w14:textId="77777777" w:rsidR="00190C4E" w:rsidRPr="009367C7" w:rsidRDefault="00190C4E">
            <w:pPr>
              <w:pStyle w:val="TableParagraph"/>
              <w:spacing w:before="117"/>
              <w:ind w:left="102" w:right="100"/>
              <w:rPr>
                <w:rFonts w:ascii="Times New Roman"/>
                <w:spacing w:val="-1"/>
                <w:sz w:val="24"/>
              </w:rPr>
            </w:pPr>
          </w:p>
          <w:p w14:paraId="653E8404" w14:textId="607C6750" w:rsidR="00190C4E" w:rsidRPr="009367C7" w:rsidRDefault="00190C4E">
            <w:pPr>
              <w:pStyle w:val="TableParagraph"/>
              <w:spacing w:before="117"/>
              <w:ind w:left="102" w:right="100"/>
              <w:rPr>
                <w:rFonts w:ascii="Times New Roman"/>
                <w:spacing w:val="-1"/>
                <w:sz w:val="24"/>
              </w:rPr>
            </w:pPr>
            <w:r w:rsidRPr="009367C7">
              <w:rPr>
                <w:rFonts w:ascii="Times New Roman"/>
                <w:spacing w:val="-1"/>
                <w:sz w:val="24"/>
              </w:rPr>
              <w:t>The</w:t>
            </w:r>
            <w:r w:rsidRPr="009367C7">
              <w:rPr>
                <w:rFonts w:ascii="Times New Roman"/>
                <w:spacing w:val="55"/>
                <w:sz w:val="24"/>
              </w:rPr>
              <w:t xml:space="preserve"> sum of the </w:t>
            </w:r>
            <w:r w:rsidRPr="009367C7">
              <w:rPr>
                <w:rFonts w:ascii="Times New Roman"/>
                <w:spacing w:val="-1"/>
                <w:sz w:val="24"/>
              </w:rPr>
              <w:t>amounts</w:t>
            </w:r>
            <w:r w:rsidRPr="009367C7">
              <w:rPr>
                <w:rFonts w:ascii="Times New Roman"/>
                <w:spacing w:val="56"/>
                <w:sz w:val="24"/>
              </w:rPr>
              <w:t xml:space="preserve"> </w:t>
            </w:r>
            <w:r w:rsidRPr="009367C7">
              <w:rPr>
                <w:rFonts w:ascii="Times New Roman"/>
                <w:spacing w:val="-1"/>
                <w:sz w:val="24"/>
              </w:rPr>
              <w:t>reported</w:t>
            </w:r>
            <w:r w:rsidRPr="009367C7">
              <w:rPr>
                <w:rFonts w:ascii="Times New Roman"/>
                <w:spacing w:val="55"/>
                <w:sz w:val="24"/>
              </w:rPr>
              <w:t xml:space="preserve"> </w:t>
            </w:r>
            <w:r w:rsidRPr="009367C7">
              <w:rPr>
                <w:rFonts w:ascii="Times New Roman"/>
                <w:sz w:val="24"/>
              </w:rPr>
              <w:t>in</w:t>
            </w:r>
            <w:r w:rsidRPr="009367C7">
              <w:rPr>
                <w:rFonts w:ascii="Times New Roman"/>
                <w:spacing w:val="54"/>
                <w:sz w:val="24"/>
              </w:rPr>
              <w:t xml:space="preserve"> </w:t>
            </w:r>
            <w:r w:rsidRPr="009367C7">
              <w:rPr>
                <w:rFonts w:ascii="Times New Roman"/>
                <w:sz w:val="24"/>
              </w:rPr>
              <w:t>item</w:t>
            </w:r>
            <w:r w:rsidRPr="009367C7">
              <w:rPr>
                <w:rFonts w:ascii="Times New Roman"/>
                <w:spacing w:val="53"/>
                <w:sz w:val="24"/>
              </w:rPr>
              <w:t xml:space="preserve"> </w:t>
            </w:r>
            <w:r w:rsidRPr="009367C7">
              <w:rPr>
                <w:rFonts w:ascii="Times New Roman"/>
                <w:sz w:val="24"/>
              </w:rPr>
              <w:t xml:space="preserve">3.6 </w:t>
            </w:r>
            <w:r w:rsidRPr="009367C7">
              <w:rPr>
                <w:rFonts w:ascii="Times New Roman"/>
                <w:spacing w:val="-1"/>
                <w:sz w:val="24"/>
              </w:rPr>
              <w:t>which</w:t>
            </w:r>
            <w:r w:rsidRPr="009367C7">
              <w:rPr>
                <w:rFonts w:ascii="Times New Roman"/>
                <w:spacing w:val="55"/>
                <w:sz w:val="24"/>
              </w:rPr>
              <w:t xml:space="preserve"> </w:t>
            </w:r>
            <w:r w:rsidRPr="009367C7">
              <w:rPr>
                <w:rFonts w:ascii="Times New Roman"/>
                <w:sz w:val="24"/>
              </w:rPr>
              <w:t>are</w:t>
            </w:r>
            <w:r>
              <w:rPr>
                <w:rFonts w:ascii="Times New Roman"/>
                <w:sz w:val="24"/>
              </w:rPr>
              <w:t xml:space="preserve"> central bank eligible. </w:t>
            </w:r>
            <w:r w:rsidRPr="009367C7">
              <w:rPr>
                <w:rFonts w:ascii="Times New Roman"/>
                <w:spacing w:val="55"/>
                <w:sz w:val="24"/>
              </w:rPr>
              <w:t xml:space="preserve"> </w:t>
            </w:r>
          </w:p>
          <w:p w14:paraId="12DDD428" w14:textId="77777777" w:rsidR="00190C4E" w:rsidRPr="009367C7" w:rsidRDefault="00190C4E">
            <w:pPr>
              <w:pStyle w:val="TableParagraph"/>
              <w:spacing w:before="117"/>
              <w:ind w:left="102" w:right="100"/>
              <w:rPr>
                <w:rFonts w:ascii="Times New Roman"/>
                <w:sz w:val="24"/>
                <w:szCs w:val="24"/>
              </w:rPr>
            </w:pPr>
          </w:p>
        </w:tc>
      </w:tr>
      <w:bookmarkEnd w:id="14"/>
      <w:bookmarkEnd w:id="15"/>
    </w:tbl>
    <w:p w14:paraId="64D81AFA" w14:textId="77777777" w:rsidR="00190C4E" w:rsidRPr="00FE002E" w:rsidRDefault="00190C4E">
      <w:pPr>
        <w:pStyle w:val="InstructionsText2"/>
      </w:pPr>
    </w:p>
    <w:p w14:paraId="518FE2CE" w14:textId="77777777" w:rsidR="00190C4E" w:rsidRDefault="00190C4E">
      <w:pPr>
        <w:pStyle w:val="InstructionsText2"/>
      </w:pPr>
    </w:p>
    <w:p w14:paraId="57819BA9" w14:textId="7A60DCF2" w:rsidR="00190C4E" w:rsidRPr="00EC7A3F" w:rsidRDefault="00190C4E">
      <w:pPr>
        <w:pStyle w:val="BodyText1"/>
        <w:outlineLvl w:val="0"/>
        <w:rPr>
          <w:rFonts w:ascii="Times New Roman" w:hAnsi="Times New Roman"/>
          <w:b/>
          <w:bCs/>
          <w:sz w:val="24"/>
          <w:szCs w:val="24"/>
        </w:rPr>
      </w:pPr>
      <w:bookmarkStart w:id="16" w:name="_Toc226536868"/>
      <w:r w:rsidRPr="100AC72C">
        <w:rPr>
          <w:rFonts w:ascii="Times New Roman" w:hAnsi="Times New Roman"/>
          <w:b/>
          <w:bCs/>
          <w:sz w:val="24"/>
          <w:szCs w:val="24"/>
        </w:rPr>
        <w:t>PART III: C 66.02 SPECIFIC INSTRUCTIONS</w:t>
      </w:r>
      <w:bookmarkEnd w:id="16"/>
    </w:p>
    <w:p w14:paraId="223D77E4" w14:textId="77777777" w:rsidR="00190C4E" w:rsidRPr="004D6565" w:rsidRDefault="00190C4E">
      <w:pPr>
        <w:pStyle w:val="InstructionsText2"/>
        <w:numPr>
          <w:ilvl w:val="0"/>
          <w:numId w:val="4"/>
        </w:numPr>
        <w:rPr>
          <w:color w:val="000000" w:themeColor="text1"/>
          <w:sz w:val="24"/>
        </w:rPr>
      </w:pPr>
      <w:r w:rsidRPr="004D6565">
        <w:rPr>
          <w:rFonts w:eastAsia="Times New Roman"/>
          <w:color w:val="000000" w:themeColor="text1"/>
          <w:sz w:val="24"/>
        </w:rPr>
        <w:t xml:space="preserve">This template is a supplement to the contractual maturity template C 66.01. The aim of this template is: </w:t>
      </w:r>
    </w:p>
    <w:p w14:paraId="2B2D22F9" w14:textId="77777777" w:rsidR="00190C4E" w:rsidRPr="004D6565" w:rsidRDefault="00190C4E" w:rsidP="00190C4E">
      <w:pPr>
        <w:pStyle w:val="InstructionsText2"/>
        <w:numPr>
          <w:ilvl w:val="0"/>
          <w:numId w:val="48"/>
        </w:numPr>
        <w:rPr>
          <w:color w:val="000000" w:themeColor="text1"/>
          <w:sz w:val="24"/>
        </w:rPr>
      </w:pPr>
      <w:r w:rsidRPr="004D6565">
        <w:rPr>
          <w:rFonts w:eastAsia="Times New Roman"/>
          <w:color w:val="000000" w:themeColor="text1"/>
          <w:sz w:val="24"/>
        </w:rPr>
        <w:t xml:space="preserve">to capture maturity mismatches based on the </w:t>
      </w:r>
      <w:proofErr w:type="spellStart"/>
      <w:r w:rsidRPr="004D6565">
        <w:rPr>
          <w:rFonts w:eastAsia="Times New Roman"/>
          <w:color w:val="000000" w:themeColor="text1"/>
          <w:sz w:val="24"/>
        </w:rPr>
        <w:t>behavioral</w:t>
      </w:r>
      <w:proofErr w:type="spellEnd"/>
      <w:r w:rsidRPr="004D6565">
        <w:rPr>
          <w:rFonts w:eastAsia="Times New Roman"/>
          <w:color w:val="000000" w:themeColor="text1"/>
          <w:sz w:val="24"/>
        </w:rPr>
        <w:t xml:space="preserve"> inflows and outflows of institutions and </w:t>
      </w:r>
    </w:p>
    <w:p w14:paraId="7DA36652" w14:textId="77777777" w:rsidR="00190C4E" w:rsidRPr="004D6565" w:rsidRDefault="00190C4E" w:rsidP="00190C4E">
      <w:pPr>
        <w:pStyle w:val="InstructionsText2"/>
        <w:numPr>
          <w:ilvl w:val="0"/>
          <w:numId w:val="48"/>
        </w:numPr>
        <w:rPr>
          <w:color w:val="000000" w:themeColor="text1"/>
          <w:sz w:val="24"/>
        </w:rPr>
      </w:pPr>
      <w:r w:rsidRPr="004D6565">
        <w:rPr>
          <w:rFonts w:eastAsia="Times New Roman"/>
          <w:color w:val="000000" w:themeColor="text1"/>
          <w:sz w:val="24"/>
        </w:rPr>
        <w:t xml:space="preserve">to capture the detailed impact on the liquidity position caused by a 3-notch downgrade. </w:t>
      </w:r>
    </w:p>
    <w:p w14:paraId="00995D04" w14:textId="75079925" w:rsidR="00190C4E" w:rsidRPr="004D6565" w:rsidRDefault="00190C4E" w:rsidP="004D6565">
      <w:pPr>
        <w:pStyle w:val="InstructionsText2"/>
        <w:numPr>
          <w:ilvl w:val="0"/>
          <w:numId w:val="4"/>
        </w:numPr>
        <w:rPr>
          <w:color w:val="000000" w:themeColor="text1"/>
          <w:sz w:val="24"/>
        </w:rPr>
      </w:pPr>
      <w:r>
        <w:rPr>
          <w:rFonts w:eastAsia="Times New Roman"/>
          <w:color w:val="000000" w:themeColor="text1"/>
          <w:sz w:val="24"/>
        </w:rPr>
        <w:lastRenderedPageBreak/>
        <w:t>I</w:t>
      </w:r>
      <w:r w:rsidRPr="004D6565">
        <w:rPr>
          <w:rFonts w:eastAsia="Times New Roman"/>
          <w:color w:val="000000" w:themeColor="text1"/>
          <w:sz w:val="24"/>
        </w:rPr>
        <w:t>nstitutions subject to reporting this template, shall apply the instructions contained in this Section</w:t>
      </w:r>
      <w:r w:rsidR="0076047A">
        <w:rPr>
          <w:rFonts w:eastAsia="Times New Roman"/>
          <w:color w:val="000000" w:themeColor="text1"/>
          <w:sz w:val="24"/>
        </w:rPr>
        <w:t xml:space="preserve"> and Part 1</w:t>
      </w:r>
      <w:r w:rsidR="00B84EC6">
        <w:rPr>
          <w:rFonts w:eastAsia="Times New Roman"/>
          <w:color w:val="000000" w:themeColor="text1"/>
          <w:sz w:val="24"/>
        </w:rPr>
        <w:t xml:space="preserve">: </w:t>
      </w:r>
      <w:r w:rsidR="0076047A">
        <w:rPr>
          <w:rFonts w:eastAsia="Times New Roman"/>
          <w:color w:val="000000" w:themeColor="text1"/>
          <w:sz w:val="24"/>
        </w:rPr>
        <w:t xml:space="preserve">General instructions. </w:t>
      </w:r>
      <w:r w:rsidRPr="004D6565">
        <w:rPr>
          <w:rFonts w:eastAsia="Times New Roman"/>
          <w:color w:val="000000" w:themeColor="text1"/>
          <w:sz w:val="24"/>
        </w:rPr>
        <w:t xml:space="preserve"> </w:t>
      </w:r>
    </w:p>
    <w:p w14:paraId="1692146F" w14:textId="77777777" w:rsidR="00190C4E" w:rsidRPr="004D6565" w:rsidRDefault="00190C4E">
      <w:pPr>
        <w:pStyle w:val="InstructionsText2"/>
        <w:numPr>
          <w:ilvl w:val="0"/>
          <w:numId w:val="4"/>
        </w:numPr>
        <w:rPr>
          <w:color w:val="000000" w:themeColor="text1"/>
          <w:sz w:val="24"/>
        </w:rPr>
      </w:pPr>
      <w:r w:rsidRPr="004D6565">
        <w:rPr>
          <w:rFonts w:eastAsia="Times New Roman"/>
          <w:color w:val="000000" w:themeColor="text1"/>
          <w:sz w:val="24"/>
        </w:rPr>
        <w:t xml:space="preserve">The section of the </w:t>
      </w:r>
      <w:proofErr w:type="spellStart"/>
      <w:r w:rsidRPr="004D6565">
        <w:rPr>
          <w:rFonts w:eastAsia="Times New Roman"/>
          <w:color w:val="000000" w:themeColor="text1"/>
          <w:sz w:val="24"/>
        </w:rPr>
        <w:t>behavioral</w:t>
      </w:r>
      <w:proofErr w:type="spellEnd"/>
      <w:r w:rsidRPr="004D6565">
        <w:rPr>
          <w:rFonts w:eastAsia="Times New Roman"/>
          <w:color w:val="000000" w:themeColor="text1"/>
          <w:sz w:val="24"/>
        </w:rPr>
        <w:t xml:space="preserve"> maturity ladder template entitled ‘</w:t>
      </w:r>
      <w:proofErr w:type="spellStart"/>
      <w:r w:rsidRPr="004D6565">
        <w:rPr>
          <w:rFonts w:eastAsia="Times New Roman"/>
          <w:color w:val="000000" w:themeColor="text1"/>
          <w:sz w:val="24"/>
        </w:rPr>
        <w:t>behavioral</w:t>
      </w:r>
      <w:proofErr w:type="spellEnd"/>
      <w:r w:rsidRPr="004D6565">
        <w:rPr>
          <w:rFonts w:eastAsia="Times New Roman"/>
          <w:color w:val="000000" w:themeColor="text1"/>
          <w:sz w:val="24"/>
        </w:rPr>
        <w:t xml:space="preserve"> cashflows from open maturity items’ shall cover future </w:t>
      </w:r>
      <w:proofErr w:type="spellStart"/>
      <w:r w:rsidRPr="004D6565">
        <w:rPr>
          <w:rFonts w:eastAsia="Times New Roman"/>
          <w:color w:val="000000" w:themeColor="text1"/>
          <w:sz w:val="24"/>
        </w:rPr>
        <w:t>behavioral</w:t>
      </w:r>
      <w:proofErr w:type="spellEnd"/>
      <w:r w:rsidRPr="004D6565">
        <w:rPr>
          <w:rFonts w:eastAsia="Times New Roman"/>
          <w:color w:val="000000" w:themeColor="text1"/>
          <w:sz w:val="24"/>
        </w:rPr>
        <w:t xml:space="preserve"> cash flows from all on-balance sheet items subject to Part IV of these instructions. This section 6 of template C 66.02 comprises of all open maturity items of the contractual maturity ladder in C 66.01.</w:t>
      </w:r>
      <w:r w:rsidRPr="004D6565">
        <w:rPr>
          <w:color w:val="000000" w:themeColor="text1"/>
          <w:sz w:val="24"/>
        </w:rPr>
        <w:t xml:space="preserve"> </w:t>
      </w:r>
      <w:r w:rsidRPr="004D6565">
        <w:rPr>
          <w:rFonts w:eastAsiaTheme="minorEastAsia"/>
          <w:color w:val="000000" w:themeColor="text1"/>
          <w:sz w:val="24"/>
        </w:rPr>
        <w:t xml:space="preserve">Fixed maturity assets or liabilities where an option to defer payment or receive an advance payment exists shall not be reported in this template unless they are term deposits with an early withdrawal option. </w:t>
      </w:r>
    </w:p>
    <w:p w14:paraId="7D269FB8" w14:textId="1578E8AA" w:rsidR="00190C4E" w:rsidRPr="004D6565" w:rsidRDefault="00190C4E">
      <w:pPr>
        <w:pStyle w:val="InstructionsText2"/>
        <w:numPr>
          <w:ilvl w:val="0"/>
          <w:numId w:val="4"/>
        </w:numPr>
        <w:rPr>
          <w:rFonts w:eastAsia="Times New Roman"/>
          <w:color w:val="000000" w:themeColor="text1"/>
          <w:sz w:val="24"/>
        </w:rPr>
      </w:pPr>
      <w:proofErr w:type="spellStart"/>
      <w:r w:rsidRPr="004D6565">
        <w:rPr>
          <w:rFonts w:eastAsia="Times New Roman"/>
          <w:sz w:val="24"/>
        </w:rPr>
        <w:t>Behavioral</w:t>
      </w:r>
      <w:proofErr w:type="spellEnd"/>
      <w:r w:rsidRPr="004D6565">
        <w:rPr>
          <w:rFonts w:eastAsia="Times New Roman"/>
          <w:sz w:val="24"/>
        </w:rPr>
        <w:t xml:space="preserve"> inflows and outflows shall contain both existing and new business inflows and outflows. Existing business covers the amount already reported in Sections 1 and 2 of the contractual maturity </w:t>
      </w:r>
      <w:proofErr w:type="gramStart"/>
      <w:r w:rsidRPr="004D6565">
        <w:rPr>
          <w:rFonts w:eastAsia="Times New Roman"/>
          <w:sz w:val="24"/>
        </w:rPr>
        <w:t>ladder</w:t>
      </w:r>
      <w:proofErr w:type="gramEnd"/>
      <w:r w:rsidRPr="004D6565">
        <w:rPr>
          <w:rFonts w:eastAsia="Times New Roman"/>
          <w:sz w:val="24"/>
        </w:rPr>
        <w:t xml:space="preserve"> in the column “of which: Open Maturity items”. New business includes all the expected inflows and outflows from new business in the respective time bucket based on the assumptions of institutions. </w:t>
      </w:r>
    </w:p>
    <w:p w14:paraId="4DCA406E" w14:textId="5A8281AC" w:rsidR="00190C4E" w:rsidRPr="004D6565" w:rsidRDefault="00190C4E">
      <w:pPr>
        <w:pStyle w:val="InstructionsText2"/>
        <w:numPr>
          <w:ilvl w:val="0"/>
          <w:numId w:val="4"/>
        </w:numPr>
        <w:rPr>
          <w:rFonts w:eastAsia="Times New Roman"/>
          <w:color w:val="000000" w:themeColor="text1"/>
          <w:sz w:val="24"/>
        </w:rPr>
      </w:pPr>
      <w:proofErr w:type="spellStart"/>
      <w:r w:rsidRPr="004D6565">
        <w:rPr>
          <w:rFonts w:eastAsia="Times New Roman"/>
          <w:sz w:val="24"/>
        </w:rPr>
        <w:t>Behavioral</w:t>
      </w:r>
      <w:proofErr w:type="spellEnd"/>
      <w:r w:rsidRPr="004D6565">
        <w:rPr>
          <w:rFonts w:eastAsia="Times New Roman"/>
          <w:sz w:val="24"/>
        </w:rPr>
        <w:t xml:space="preserve"> cash outflows- and inflows in Sections 6.1 and 6.2 shall be reported on a gross basis and can both be positive or negative, depending on whether the </w:t>
      </w:r>
      <w:proofErr w:type="spellStart"/>
      <w:r w:rsidRPr="004D6565">
        <w:rPr>
          <w:rFonts w:eastAsia="Times New Roman"/>
          <w:sz w:val="24"/>
        </w:rPr>
        <w:t>behavioral</w:t>
      </w:r>
      <w:proofErr w:type="spellEnd"/>
      <w:r w:rsidRPr="004D6565">
        <w:rPr>
          <w:rFonts w:eastAsia="Times New Roman"/>
          <w:sz w:val="24"/>
        </w:rPr>
        <w:t xml:space="preserve"> outflows exceed the </w:t>
      </w:r>
      <w:proofErr w:type="spellStart"/>
      <w:r w:rsidRPr="004D6565">
        <w:rPr>
          <w:rFonts w:eastAsia="Times New Roman"/>
          <w:sz w:val="24"/>
        </w:rPr>
        <w:t>behavioral</w:t>
      </w:r>
      <w:proofErr w:type="spellEnd"/>
      <w:r w:rsidRPr="004D6565">
        <w:rPr>
          <w:rFonts w:eastAsia="Times New Roman"/>
          <w:sz w:val="24"/>
        </w:rPr>
        <w:t xml:space="preserve"> inflows or vice versa. In Section 6.1, </w:t>
      </w:r>
      <w:proofErr w:type="spellStart"/>
      <w:r w:rsidRPr="004D6565">
        <w:rPr>
          <w:rFonts w:eastAsia="Times New Roman"/>
          <w:sz w:val="24"/>
        </w:rPr>
        <w:t>behavioral</w:t>
      </w:r>
      <w:proofErr w:type="spellEnd"/>
      <w:r w:rsidRPr="004D6565">
        <w:rPr>
          <w:rFonts w:eastAsia="Times New Roman"/>
          <w:sz w:val="24"/>
        </w:rPr>
        <w:t xml:space="preserve"> outflows shall be reported with a positive </w:t>
      </w:r>
      <w:proofErr w:type="gramStart"/>
      <w:r w:rsidRPr="004D6565">
        <w:rPr>
          <w:rFonts w:eastAsia="Times New Roman"/>
          <w:sz w:val="24"/>
        </w:rPr>
        <w:t>sign</w:t>
      </w:r>
      <w:proofErr w:type="gramEnd"/>
      <w:r w:rsidRPr="004D6565">
        <w:rPr>
          <w:rFonts w:eastAsia="Times New Roman"/>
          <w:sz w:val="24"/>
        </w:rPr>
        <w:t xml:space="preserve"> and </w:t>
      </w:r>
      <w:proofErr w:type="spellStart"/>
      <w:r w:rsidRPr="004D6565">
        <w:rPr>
          <w:rFonts w:eastAsia="Times New Roman"/>
          <w:sz w:val="24"/>
        </w:rPr>
        <w:t>behavioral</w:t>
      </w:r>
      <w:proofErr w:type="spellEnd"/>
      <w:r w:rsidRPr="004D6565">
        <w:rPr>
          <w:rFonts w:eastAsia="Times New Roman"/>
          <w:sz w:val="24"/>
        </w:rPr>
        <w:t xml:space="preserve"> inflows shall be reported with a negative sign. In Section 6.2, </w:t>
      </w:r>
      <w:proofErr w:type="spellStart"/>
      <w:r w:rsidRPr="004D6565">
        <w:rPr>
          <w:rFonts w:eastAsia="Times New Roman"/>
          <w:sz w:val="24"/>
        </w:rPr>
        <w:t>behavioral</w:t>
      </w:r>
      <w:proofErr w:type="spellEnd"/>
      <w:r w:rsidRPr="004D6565">
        <w:rPr>
          <w:rFonts w:eastAsia="Times New Roman"/>
          <w:sz w:val="24"/>
        </w:rPr>
        <w:t xml:space="preserve"> inflows shall be reported with a positive </w:t>
      </w:r>
      <w:proofErr w:type="gramStart"/>
      <w:r w:rsidRPr="004D6565">
        <w:rPr>
          <w:rFonts w:eastAsia="Times New Roman"/>
          <w:sz w:val="24"/>
        </w:rPr>
        <w:t>sign</w:t>
      </w:r>
      <w:proofErr w:type="gramEnd"/>
      <w:r w:rsidRPr="004D6565">
        <w:rPr>
          <w:rFonts w:eastAsia="Times New Roman"/>
          <w:sz w:val="24"/>
        </w:rPr>
        <w:t xml:space="preserve"> and </w:t>
      </w:r>
      <w:proofErr w:type="spellStart"/>
      <w:r w:rsidRPr="004D6565">
        <w:rPr>
          <w:rFonts w:eastAsia="Times New Roman"/>
          <w:sz w:val="24"/>
        </w:rPr>
        <w:t>behavioral</w:t>
      </w:r>
      <w:proofErr w:type="spellEnd"/>
      <w:r w:rsidRPr="004D6565">
        <w:rPr>
          <w:rFonts w:eastAsia="Times New Roman"/>
          <w:sz w:val="24"/>
        </w:rPr>
        <w:t xml:space="preserve"> outflows shall be reported with a negative sign. </w:t>
      </w:r>
    </w:p>
    <w:p w14:paraId="63169174" w14:textId="77777777" w:rsidR="00190C4E" w:rsidRPr="004A79B3" w:rsidRDefault="00190C4E">
      <w:pPr>
        <w:pStyle w:val="InstructionsText2"/>
        <w:numPr>
          <w:ilvl w:val="0"/>
          <w:numId w:val="4"/>
        </w:numPr>
        <w:rPr>
          <w:rFonts w:eastAsia="Times New Roman"/>
          <w:color w:val="000000" w:themeColor="text1"/>
          <w:sz w:val="24"/>
          <w:lang w:val="en-US"/>
        </w:rPr>
      </w:pPr>
      <w:r w:rsidRPr="004D6565">
        <w:rPr>
          <w:rFonts w:eastAsia="Times New Roman"/>
          <w:color w:val="000000" w:themeColor="text1"/>
          <w:sz w:val="24"/>
          <w:lang w:val="en-US"/>
        </w:rPr>
        <w:t>The assumptions on the development of the existing business as at the reference date (i.e. the transactions already recorded in C 66.01 in the time bucket “of which: Open Maturity Items”) as well as any planned new business shall, in total, reflect the accumulat</w:t>
      </w:r>
      <w:r w:rsidRPr="004A79B3">
        <w:rPr>
          <w:rFonts w:eastAsia="Times New Roman"/>
          <w:color w:val="000000" w:themeColor="text1"/>
          <w:sz w:val="24"/>
          <w:lang w:val="en-US"/>
        </w:rPr>
        <w:t xml:space="preserve">ed flow of the respective time bucket. </w:t>
      </w:r>
    </w:p>
    <w:p w14:paraId="73D6F2A4" w14:textId="4757BC6A" w:rsidR="00190C4E" w:rsidRPr="00EC7914" w:rsidRDefault="00190C4E">
      <w:pPr>
        <w:pStyle w:val="InstructionsText2"/>
        <w:numPr>
          <w:ilvl w:val="0"/>
          <w:numId w:val="4"/>
        </w:numPr>
        <w:rPr>
          <w:color w:val="000000" w:themeColor="text1"/>
          <w:sz w:val="24"/>
          <w:lang w:val="en-US"/>
        </w:rPr>
      </w:pPr>
      <w:r w:rsidRPr="00EC7914">
        <w:rPr>
          <w:rFonts w:eastAsia="Times New Roman"/>
          <w:color w:val="000000" w:themeColor="text1"/>
          <w:sz w:val="24"/>
          <w:lang w:val="en-US"/>
        </w:rPr>
        <w:t xml:space="preserve">New business transactions correspond to an initial inflow or outflow depending on whether </w:t>
      </w:r>
      <w:r w:rsidR="00EC7914" w:rsidRPr="00EC7914">
        <w:rPr>
          <w:rFonts w:eastAsia="Times New Roman"/>
          <w:color w:val="000000" w:themeColor="text1"/>
          <w:sz w:val="24"/>
          <w:lang w:val="en-US"/>
        </w:rPr>
        <w:t>they are</w:t>
      </w:r>
      <w:r w:rsidRPr="00EC7914">
        <w:rPr>
          <w:rFonts w:eastAsia="Times New Roman"/>
          <w:color w:val="000000" w:themeColor="text1"/>
          <w:sz w:val="24"/>
          <w:lang w:val="en-US"/>
        </w:rPr>
        <w:t xml:space="preserve"> an asset or a liability. The respective outflow and inflow from this new business transaction are reported in the same row as the initial inflow or outflow from this new business transaction. This treatment differs from the one that is applicable in C 66.01, where each transaction is reported in a different section.</w:t>
      </w:r>
    </w:p>
    <w:p w14:paraId="1827862D" w14:textId="2CBA86EB" w:rsidR="00190C4E" w:rsidRPr="004D6565" w:rsidRDefault="00190C4E">
      <w:pPr>
        <w:pStyle w:val="InstructionsText2"/>
        <w:numPr>
          <w:ilvl w:val="0"/>
          <w:numId w:val="4"/>
        </w:numPr>
        <w:rPr>
          <w:rFonts w:eastAsia="Times New Roman"/>
          <w:sz w:val="24"/>
          <w:lang w:val="en-US"/>
        </w:rPr>
      </w:pPr>
      <w:r w:rsidRPr="00EC7914">
        <w:rPr>
          <w:rFonts w:eastAsia="Times New Roman"/>
          <w:color w:val="000000" w:themeColor="text1"/>
          <w:sz w:val="24"/>
          <w:lang w:val="en-US"/>
        </w:rPr>
        <w:t>With respect to new business, any subsequent round of transactions followi</w:t>
      </w:r>
      <w:r w:rsidRPr="004A79B3">
        <w:rPr>
          <w:rFonts w:eastAsia="Times New Roman"/>
          <w:color w:val="000000" w:themeColor="text1"/>
          <w:sz w:val="24"/>
          <w:lang w:val="en-US"/>
        </w:rPr>
        <w:t xml:space="preserve">ng the </w:t>
      </w:r>
      <w:r w:rsidRPr="004D6565">
        <w:rPr>
          <w:rFonts w:eastAsia="Times New Roman"/>
          <w:sz w:val="24"/>
          <w:lang w:val="en-US"/>
        </w:rPr>
        <w:t xml:space="preserve">initial transactions shall be reported in line with the internal projections of the reporting institution. To ensure consistency across all institutions, the following principles apply: </w:t>
      </w:r>
    </w:p>
    <w:p w14:paraId="76711EC4" w14:textId="77777777" w:rsidR="00190C4E" w:rsidRPr="004D6565" w:rsidRDefault="00190C4E">
      <w:pPr>
        <w:pStyle w:val="InstructionsText2"/>
        <w:numPr>
          <w:ilvl w:val="1"/>
          <w:numId w:val="4"/>
        </w:numPr>
        <w:rPr>
          <w:rFonts w:eastAsia="Times New Roman"/>
          <w:sz w:val="24"/>
          <w:lang w:val="en-US"/>
        </w:rPr>
      </w:pPr>
      <w:r w:rsidRPr="004D6565">
        <w:rPr>
          <w:rFonts w:eastAsia="Times New Roman"/>
          <w:sz w:val="24"/>
          <w:lang w:val="en-US"/>
        </w:rPr>
        <w:t>A new business inflow is treated as an initial transaction. All subsequent transactions related to this inflow shall be reported in the corresponding time bucket in accordance with the institution’s forecasts. An inflow from new business in Section 6.1 could also result in a new business outflow in Section 6.2 and vice versa. This methodology applies regardless of the number of subsequent transactions.</w:t>
      </w:r>
    </w:p>
    <w:p w14:paraId="6CB633A5" w14:textId="77777777" w:rsidR="00190C4E" w:rsidRPr="004D6565" w:rsidRDefault="00190C4E">
      <w:pPr>
        <w:pStyle w:val="InstructionsText2"/>
        <w:numPr>
          <w:ilvl w:val="1"/>
          <w:numId w:val="4"/>
        </w:numPr>
        <w:rPr>
          <w:rFonts w:eastAsia="Times New Roman"/>
          <w:sz w:val="24"/>
          <w:lang w:val="en-US"/>
        </w:rPr>
      </w:pPr>
      <w:r w:rsidRPr="004D6565">
        <w:rPr>
          <w:rFonts w:eastAsia="Times New Roman"/>
          <w:sz w:val="24"/>
          <w:lang w:val="en-US"/>
        </w:rPr>
        <w:t xml:space="preserve">A new business outflow is treated as an initial transaction. All subsequent transactions related to this outflow shall be reported in the corresponding time bucket in accordance with the institution’s forecasts. An Outflow from new business in Section 6.2 could also result in a new business inflow in Section 6.1 </w:t>
      </w:r>
      <w:r w:rsidRPr="004D6565">
        <w:rPr>
          <w:rFonts w:eastAsia="Times New Roman"/>
          <w:sz w:val="24"/>
          <w:lang w:val="en-US"/>
        </w:rPr>
        <w:lastRenderedPageBreak/>
        <w:t xml:space="preserve">and vice versa. This methodology applies regardless of the number of subsequent transactions. </w:t>
      </w:r>
    </w:p>
    <w:p w14:paraId="14B8711C" w14:textId="77777777" w:rsidR="00190C4E" w:rsidRPr="004D6565" w:rsidRDefault="00190C4E">
      <w:pPr>
        <w:pStyle w:val="InstructionsText2"/>
        <w:numPr>
          <w:ilvl w:val="1"/>
          <w:numId w:val="4"/>
        </w:numPr>
        <w:rPr>
          <w:rFonts w:eastAsia="Times New Roman"/>
          <w:sz w:val="24"/>
          <w:lang w:val="en-US"/>
        </w:rPr>
      </w:pPr>
      <w:r w:rsidRPr="004D6565">
        <w:rPr>
          <w:rFonts w:eastAsia="Times New Roman"/>
          <w:sz w:val="24"/>
          <w:lang w:val="en-US"/>
        </w:rPr>
        <w:t xml:space="preserve">Any remaining new business inflow that is not expected to flow out within one year, shall be reported in the last time bucket “greater than 1 year”. </w:t>
      </w:r>
    </w:p>
    <w:p w14:paraId="02D80097" w14:textId="77777777" w:rsidR="00190C4E" w:rsidRPr="004D6565" w:rsidRDefault="00190C4E">
      <w:pPr>
        <w:pStyle w:val="InstructionsText2"/>
        <w:numPr>
          <w:ilvl w:val="1"/>
          <w:numId w:val="4"/>
        </w:numPr>
        <w:rPr>
          <w:rFonts w:eastAsia="Times New Roman"/>
          <w:sz w:val="24"/>
          <w:lang w:val="en-US"/>
        </w:rPr>
      </w:pPr>
      <w:r w:rsidRPr="004D6565">
        <w:rPr>
          <w:rFonts w:eastAsia="Times New Roman"/>
          <w:sz w:val="24"/>
          <w:lang w:val="en-US"/>
        </w:rPr>
        <w:t>Any remaining new business outflow that is not expected to flow in within one year, shall be reported in the last time bucket “greater than 1 year”.</w:t>
      </w:r>
    </w:p>
    <w:p w14:paraId="52929BB9" w14:textId="540D0935" w:rsidR="00190C4E" w:rsidRPr="006C190B" w:rsidRDefault="00190C4E" w:rsidP="006C190B">
      <w:pPr>
        <w:pStyle w:val="InstructionsText2"/>
        <w:numPr>
          <w:ilvl w:val="1"/>
          <w:numId w:val="4"/>
        </w:numPr>
        <w:rPr>
          <w:rFonts w:eastAsia="Times New Roman"/>
          <w:sz w:val="24"/>
          <w:lang w:val="en-US"/>
        </w:rPr>
      </w:pPr>
      <w:r w:rsidRPr="004D6565">
        <w:rPr>
          <w:rFonts w:eastAsia="Times New Roman"/>
          <w:sz w:val="24"/>
          <w:lang w:val="en-US"/>
        </w:rPr>
        <w:t xml:space="preserve">As the cashflows in each time bucket in Section 6.1 and 6.2 of this </w:t>
      </w:r>
      <w:proofErr w:type="gramStart"/>
      <w:r w:rsidRPr="004D6565">
        <w:rPr>
          <w:rFonts w:eastAsia="Times New Roman"/>
          <w:sz w:val="24"/>
          <w:lang w:val="en-US"/>
        </w:rPr>
        <w:t>template</w:t>
      </w:r>
      <w:proofErr w:type="gramEnd"/>
      <w:r w:rsidRPr="004D6565">
        <w:rPr>
          <w:rFonts w:eastAsia="Times New Roman"/>
          <w:sz w:val="24"/>
          <w:lang w:val="en-US"/>
        </w:rPr>
        <w:t xml:space="preserve"> are reported on a gross basis, an unlimited </w:t>
      </w:r>
      <w:proofErr w:type="gramStart"/>
      <w:r w:rsidRPr="004D6565">
        <w:rPr>
          <w:rFonts w:eastAsia="Times New Roman"/>
          <w:sz w:val="24"/>
          <w:lang w:val="en-US"/>
        </w:rPr>
        <w:t>amount</w:t>
      </w:r>
      <w:proofErr w:type="gramEnd"/>
      <w:r w:rsidRPr="004D6565">
        <w:rPr>
          <w:rFonts w:eastAsia="Times New Roman"/>
          <w:sz w:val="24"/>
          <w:lang w:val="en-US"/>
        </w:rPr>
        <w:t xml:space="preserve"> of new business transactions, both initial and subsequent rounds, can ultimately result in an outflow or an inflow in both sections including any outflows in Section 6.1 and inflows in 6.2 from existing business. The principles of paragraph 4 to Part III of the C 66.02 Specific Instructions apply. This also means that, due to the structure of the template, a clear distinction between existing and new business is not feasible. </w:t>
      </w:r>
    </w:p>
    <w:p w14:paraId="5D6CEBB6" w14:textId="77777777" w:rsidR="00190C4E" w:rsidRDefault="00190C4E">
      <w:pPr>
        <w:pStyle w:val="BodyText1"/>
        <w:rPr>
          <w:rFonts w:ascii="Times New Roman" w:hAnsi="Times New Roman"/>
          <w:b/>
          <w:bCs/>
          <w:color w:val="000000" w:themeColor="text1"/>
          <w:sz w:val="24"/>
          <w:szCs w:val="24"/>
        </w:rPr>
      </w:pPr>
    </w:p>
    <w:p w14:paraId="07A44032" w14:textId="78642FA2" w:rsidR="00190C4E" w:rsidRPr="006C190B" w:rsidRDefault="00B84EC6" w:rsidP="006C190B">
      <w:pPr>
        <w:pStyle w:val="InstructionsText2"/>
        <w:numPr>
          <w:ilvl w:val="0"/>
          <w:numId w:val="4"/>
        </w:numPr>
        <w:rPr>
          <w:rFonts w:eastAsia="Times New Roman"/>
          <w:sz w:val="24"/>
          <w:lang w:val="en-US"/>
        </w:rPr>
      </w:pPr>
      <w:r w:rsidRPr="006C190B">
        <w:rPr>
          <w:rFonts w:eastAsia="Times New Roman"/>
          <w:sz w:val="24"/>
          <w:lang w:val="en-US"/>
        </w:rPr>
        <w:t>Instructions concerning specific rows</w:t>
      </w:r>
    </w:p>
    <w:tbl>
      <w:tblPr>
        <w:tblW w:w="9000" w:type="dxa"/>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590"/>
      </w:tblGrid>
      <w:tr w:rsidR="00190C4E" w14:paraId="7CD9C10B"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433F6FFE" w14:textId="77777777" w:rsidR="00190C4E" w:rsidRDefault="00190C4E">
            <w:pPr>
              <w:pStyle w:val="TableParagraph"/>
              <w:spacing w:before="117" w:after="120"/>
              <w:ind w:left="102"/>
              <w:rPr>
                <w:rFonts w:ascii="Times New Roman" w:eastAsia="Times New Roman" w:hAnsi="Times New Roman" w:cs="Times New Roman"/>
                <w:sz w:val="20"/>
                <w:szCs w:val="20"/>
              </w:rPr>
            </w:pPr>
            <w:r w:rsidRPr="100AC72C">
              <w:rPr>
                <w:rFonts w:ascii="Times New Roman" w:eastAsia="Times New Roman" w:hAnsi="Times New Roman" w:cs="Times New Roman"/>
                <w:sz w:val="20"/>
                <w:szCs w:val="20"/>
              </w:rPr>
              <w:t>Row</w:t>
            </w:r>
          </w:p>
        </w:tc>
        <w:tc>
          <w:tcPr>
            <w:tcW w:w="7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73B83518" w14:textId="77777777" w:rsidR="00190C4E" w:rsidRDefault="00190C4E">
            <w:pPr>
              <w:pStyle w:val="TableParagraph"/>
              <w:spacing w:before="117" w:after="120"/>
              <w:ind w:left="102"/>
              <w:rPr>
                <w:rFonts w:ascii="Times New Roman" w:eastAsia="Times New Roman" w:hAnsi="Times New Roman" w:cs="Times New Roman"/>
                <w:sz w:val="20"/>
                <w:szCs w:val="20"/>
              </w:rPr>
            </w:pPr>
            <w:r w:rsidRPr="100AC72C">
              <w:rPr>
                <w:rFonts w:ascii="Times New Roman" w:eastAsia="Times New Roman" w:hAnsi="Times New Roman" w:cs="Times New Roman"/>
                <w:sz w:val="20"/>
                <w:szCs w:val="20"/>
              </w:rPr>
              <w:t>Legal references and instructions</w:t>
            </w:r>
          </w:p>
        </w:tc>
      </w:tr>
      <w:tr w:rsidR="00190C4E" w14:paraId="1ECA6720"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48CFAF6B" w14:textId="3EC51F34" w:rsidR="00190C4E" w:rsidRDefault="00190C4E">
            <w:pPr>
              <w:pStyle w:val="TableParagraph"/>
              <w:spacing w:before="118"/>
              <w:ind w:left="57" w:right="96"/>
              <w:jc w:val="both"/>
              <w:rPr>
                <w:rFonts w:ascii="Times New Roman" w:eastAsia="Times New Roman" w:hAnsi="Times New Roman" w:cs="Times New Roman"/>
                <w:b/>
                <w:bCs/>
                <w:sz w:val="24"/>
                <w:szCs w:val="24"/>
              </w:rPr>
            </w:pPr>
          </w:p>
          <w:p w14:paraId="62896F6A" w14:textId="77777777" w:rsidR="00190C4E" w:rsidRDefault="00190C4E">
            <w:pPr>
              <w:pStyle w:val="TableParagraph"/>
              <w:spacing w:before="118"/>
              <w:ind w:left="57" w:right="96"/>
              <w:jc w:val="both"/>
              <w:rPr>
                <w:rFonts w:ascii="Times New Roman" w:eastAsia="Times New Roman" w:hAnsi="Times New Roman" w:cs="Times New Roman"/>
                <w:strike/>
                <w:color w:val="D13438"/>
                <w:sz w:val="24"/>
                <w:szCs w:val="24"/>
              </w:rPr>
            </w:pPr>
          </w:p>
        </w:tc>
        <w:tc>
          <w:tcPr>
            <w:tcW w:w="7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4D8423A7" w14:textId="77777777" w:rsidR="00190C4E" w:rsidRPr="003A2A46" w:rsidRDefault="00190C4E">
            <w:pPr>
              <w:pStyle w:val="TableParagraph"/>
              <w:spacing w:before="119" w:line="259" w:lineRule="auto"/>
              <w:ind w:left="102"/>
              <w:jc w:val="both"/>
              <w:rPr>
                <w:rFonts w:ascii="Times New Roman" w:eastAsia="Times New Roman" w:hAnsi="Times New Roman" w:cs="Times New Roman"/>
                <w:sz w:val="24"/>
                <w:szCs w:val="24"/>
              </w:rPr>
            </w:pPr>
            <w:r w:rsidRPr="7BE8C81D">
              <w:rPr>
                <w:rFonts w:ascii="Times New Roman" w:eastAsia="Times New Roman" w:hAnsi="Times New Roman" w:cs="Times New Roman"/>
                <w:b/>
                <w:bCs/>
                <w:sz w:val="24"/>
                <w:szCs w:val="24"/>
              </w:rPr>
              <w:t xml:space="preserve">6.1 BEHAVIOURAL CASH FLOWS FROM SELECTED LIABILITIES </w:t>
            </w:r>
          </w:p>
          <w:p w14:paraId="615897F4" w14:textId="77777777" w:rsidR="00190C4E" w:rsidRDefault="00190C4E">
            <w:pPr>
              <w:pStyle w:val="TableParagraph"/>
              <w:spacing w:before="117"/>
              <w:ind w:left="102"/>
              <w:jc w:val="both"/>
              <w:rPr>
                <w:rFonts w:ascii="Times New Roman" w:eastAsia="Times New Roman" w:hAnsi="Times New Roman" w:cs="Times New Roman"/>
              </w:rPr>
            </w:pPr>
            <w:r w:rsidRPr="100AC72C">
              <w:rPr>
                <w:rFonts w:ascii="Times New Roman" w:eastAsia="Times New Roman" w:hAnsi="Times New Roman" w:cs="Times New Roman"/>
              </w:rPr>
              <w:t xml:space="preserve">The total amount of </w:t>
            </w:r>
            <w:proofErr w:type="spellStart"/>
            <w:r w:rsidRPr="100AC72C">
              <w:rPr>
                <w:rFonts w:ascii="Times New Roman" w:eastAsia="Times New Roman" w:hAnsi="Times New Roman" w:cs="Times New Roman"/>
              </w:rPr>
              <w:t>behavioural</w:t>
            </w:r>
            <w:proofErr w:type="spellEnd"/>
            <w:r w:rsidRPr="100AC72C">
              <w:rPr>
                <w:rFonts w:ascii="Times New Roman" w:eastAsia="Times New Roman" w:hAnsi="Times New Roman" w:cs="Times New Roman"/>
              </w:rPr>
              <w:t xml:space="preserve"> cash flows from selected open maturity liabilities shall be reported in the following sub-categories below:</w:t>
            </w:r>
          </w:p>
        </w:tc>
      </w:tr>
      <w:tr w:rsidR="00190C4E" w14:paraId="709A307F"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5E2F749" w14:textId="77777777" w:rsidR="00190C4E" w:rsidRDefault="00190C4E">
            <w:pPr>
              <w:pStyle w:val="TableParagraph"/>
              <w:spacing w:before="118"/>
              <w:ind w:left="57" w:right="96"/>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0010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7A25A0B" w14:textId="409109F7" w:rsidR="00190C4E" w:rsidRDefault="00190C4E" w:rsidP="00450579">
            <w:pPr>
              <w:pStyle w:val="TableParagraph"/>
              <w:spacing w:before="118"/>
              <w:ind w:left="102"/>
              <w:jc w:val="both"/>
              <w:rPr>
                <w:rFonts w:ascii="Times New Roman" w:eastAsia="Times New Roman" w:hAnsi="Times New Roman" w:cs="Times New Roman"/>
                <w:b/>
                <w:bCs/>
                <w:sz w:val="24"/>
                <w:szCs w:val="24"/>
                <w:u w:val="single"/>
              </w:rPr>
            </w:pPr>
            <w:r w:rsidRPr="7BE8C81D">
              <w:rPr>
                <w:rFonts w:ascii="Times New Roman" w:eastAsia="Times New Roman" w:hAnsi="Times New Roman" w:cs="Times New Roman"/>
                <w:b/>
                <w:bCs/>
                <w:sz w:val="24"/>
                <w:szCs w:val="24"/>
                <w:u w:val="single"/>
              </w:rPr>
              <w:t>Existing and new cash flows resulting from open maturity deposits (excluding deposits received as collateral)</w:t>
            </w:r>
          </w:p>
          <w:p w14:paraId="67DDE816" w14:textId="77777777" w:rsidR="00450579" w:rsidRPr="00450579" w:rsidRDefault="00450579" w:rsidP="00450579">
            <w:pPr>
              <w:pStyle w:val="TableParagraph"/>
              <w:spacing w:before="118"/>
              <w:ind w:left="102"/>
              <w:jc w:val="both"/>
              <w:rPr>
                <w:rFonts w:ascii="Times New Roman" w:eastAsia="Times New Roman" w:hAnsi="Times New Roman" w:cs="Times New Roman"/>
                <w:sz w:val="24"/>
                <w:szCs w:val="24"/>
              </w:rPr>
            </w:pPr>
          </w:p>
          <w:p w14:paraId="3A6541DF" w14:textId="778BF6F7" w:rsidR="00190C4E" w:rsidRDefault="00190C4E" w:rsidP="00011EE2">
            <w:pPr>
              <w:pStyle w:val="TableParagraph"/>
              <w:ind w:left="102"/>
              <w:jc w:val="both"/>
              <w:rPr>
                <w:rFonts w:ascii="Times New Roman" w:eastAsia="Times New Roman" w:hAnsi="Times New Roman" w:cs="Times New Roman"/>
                <w:sz w:val="24"/>
                <w:szCs w:val="24"/>
              </w:rPr>
            </w:pPr>
            <w:r w:rsidRPr="7BE8C81D">
              <w:rPr>
                <w:rFonts w:ascii="Times New Roman" w:eastAsia="Times New Roman" w:hAnsi="Times New Roman" w:cs="Times New Roman"/>
                <w:sz w:val="24"/>
                <w:szCs w:val="24"/>
              </w:rPr>
              <w:t>Cash flows arising from</w:t>
            </w:r>
            <w:r w:rsidR="0090781E">
              <w:rPr>
                <w:rFonts w:ascii="Times New Roman" w:eastAsia="Times New Roman" w:hAnsi="Times New Roman" w:cs="Times New Roman"/>
                <w:sz w:val="24"/>
                <w:szCs w:val="24"/>
              </w:rPr>
              <w:t xml:space="preserve"> open maturity</w:t>
            </w:r>
            <w:r w:rsidRPr="7BE8C81D">
              <w:rPr>
                <w:rFonts w:ascii="Times New Roman" w:eastAsia="Times New Roman" w:hAnsi="Times New Roman" w:cs="Times New Roman"/>
                <w:sz w:val="24"/>
                <w:szCs w:val="24"/>
              </w:rPr>
              <w:t xml:space="preserve"> retail deposits</w:t>
            </w:r>
            <w:r w:rsidR="00845510">
              <w:rPr>
                <w:rFonts w:ascii="Times New Roman" w:eastAsia="Times New Roman" w:hAnsi="Times New Roman" w:cs="Times New Roman"/>
                <w:sz w:val="24"/>
                <w:szCs w:val="24"/>
              </w:rPr>
              <w:t xml:space="preserve"> and open maturity</w:t>
            </w:r>
            <w:r w:rsidRPr="7BE8C81D">
              <w:rPr>
                <w:rFonts w:ascii="Times New Roman" w:eastAsia="Times New Roman" w:hAnsi="Times New Roman" w:cs="Times New Roman"/>
                <w:sz w:val="24"/>
                <w:szCs w:val="24"/>
              </w:rPr>
              <w:t xml:space="preserve"> operational</w:t>
            </w:r>
            <w:r w:rsidR="0090781E">
              <w:rPr>
                <w:rFonts w:ascii="Times New Roman" w:eastAsia="Times New Roman" w:hAnsi="Times New Roman" w:cs="Times New Roman"/>
                <w:sz w:val="24"/>
                <w:szCs w:val="24"/>
              </w:rPr>
              <w:t xml:space="preserve"> </w:t>
            </w:r>
            <w:r w:rsidR="00337DE3">
              <w:rPr>
                <w:rFonts w:ascii="Times New Roman" w:eastAsia="Times New Roman" w:hAnsi="Times New Roman" w:cs="Times New Roman"/>
                <w:sz w:val="24"/>
                <w:szCs w:val="24"/>
              </w:rPr>
              <w:t xml:space="preserve">and non-operational </w:t>
            </w:r>
            <w:r w:rsidRPr="7BE8C81D">
              <w:rPr>
                <w:rFonts w:ascii="Times New Roman" w:eastAsia="Times New Roman" w:hAnsi="Times New Roman" w:cs="Times New Roman"/>
                <w:sz w:val="24"/>
                <w:szCs w:val="24"/>
              </w:rPr>
              <w:t>deposits</w:t>
            </w:r>
            <w:r w:rsidR="00337DE3">
              <w:rPr>
                <w:rFonts w:ascii="Times New Roman" w:eastAsia="Times New Roman" w:hAnsi="Times New Roman" w:cs="Times New Roman"/>
                <w:sz w:val="24"/>
                <w:szCs w:val="24"/>
              </w:rPr>
              <w:t xml:space="preserve">. </w:t>
            </w:r>
          </w:p>
          <w:p w14:paraId="7FE8EBD1" w14:textId="77777777" w:rsidR="00DC7A23" w:rsidRDefault="00DC7A23">
            <w:pPr>
              <w:pStyle w:val="TableParagraph"/>
              <w:ind w:left="102"/>
              <w:jc w:val="both"/>
              <w:rPr>
                <w:rFonts w:ascii="Times New Roman" w:eastAsia="Times New Roman" w:hAnsi="Times New Roman" w:cs="Times New Roman"/>
                <w:sz w:val="24"/>
                <w:szCs w:val="24"/>
              </w:rPr>
            </w:pPr>
          </w:p>
          <w:p w14:paraId="599CD4BD" w14:textId="77777777" w:rsidR="00190C4E" w:rsidRDefault="00190C4E">
            <w:pPr>
              <w:pStyle w:val="TableParagraph"/>
              <w:ind w:left="102"/>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Cash flows derived from deposits received as collateral shall not be reported in this row. Nevertheless, the amount of cash received that exceeds the amount received as collateral shall be reported in this row, provided it is open maturity.</w:t>
            </w:r>
          </w:p>
        </w:tc>
      </w:tr>
      <w:tr w:rsidR="00190C4E" w14:paraId="320E535B"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643702B" w14:textId="77777777" w:rsidR="00190C4E" w:rsidRDefault="00190C4E">
            <w:pPr>
              <w:pStyle w:val="TableParagraph"/>
              <w:spacing w:before="118"/>
              <w:ind w:left="57" w:right="96"/>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0020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4332186" w14:textId="62C6AC06" w:rsidR="00190C4E" w:rsidRDefault="00190C4E">
            <w:pPr>
              <w:pStyle w:val="TableParagraph"/>
              <w:spacing w:before="118"/>
              <w:ind w:left="102" w:right="99"/>
              <w:jc w:val="both"/>
              <w:rPr>
                <w:rFonts w:ascii="Times New Roman" w:eastAsia="Times New Roman" w:hAnsi="Times New Roman" w:cs="Times New Roman"/>
                <w:sz w:val="24"/>
                <w:szCs w:val="24"/>
              </w:rPr>
            </w:pPr>
            <w:r w:rsidRPr="100AC72C">
              <w:rPr>
                <w:rFonts w:ascii="Times New Roman" w:eastAsia="Times New Roman" w:hAnsi="Times New Roman" w:cs="Times New Roman"/>
                <w:b/>
                <w:bCs/>
                <w:sz w:val="24"/>
                <w:szCs w:val="24"/>
                <w:u w:val="single"/>
              </w:rPr>
              <w:t>of which: deposits obtained through online deposit platforms</w:t>
            </w:r>
          </w:p>
          <w:p w14:paraId="55517BFC" w14:textId="73844A7E" w:rsidR="00190C4E" w:rsidRDefault="001231D3" w:rsidP="00586B87">
            <w:pPr>
              <w:pStyle w:val="TableParagraph"/>
              <w:spacing w:before="118"/>
              <w:ind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 definition in template C 66.01</w:t>
            </w:r>
          </w:p>
        </w:tc>
      </w:tr>
      <w:tr w:rsidR="000A04C1" w14:paraId="1F0F715D"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048D3E1" w14:textId="0116F5A3" w:rsidR="000A04C1" w:rsidRPr="100AC72C" w:rsidRDefault="000A04C1">
            <w:pPr>
              <w:pStyle w:val="TableParagraph"/>
              <w:spacing w:before="118"/>
              <w:ind w:left="57" w:right="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3DE7A9F4" w14:textId="77777777" w:rsidR="000A04C1" w:rsidRDefault="000202DB">
            <w:pPr>
              <w:pStyle w:val="TableParagraph"/>
              <w:spacing w:before="118"/>
              <w:ind w:left="102" w:right="99"/>
              <w:jc w:val="both"/>
              <w:rPr>
                <w:rFonts w:ascii="Times New Roman" w:eastAsia="Times New Roman" w:hAnsi="Times New Roman" w:cs="Times New Roman"/>
                <w:b/>
                <w:bCs/>
                <w:sz w:val="24"/>
                <w:szCs w:val="24"/>
                <w:u w:val="single"/>
              </w:rPr>
            </w:pPr>
            <w:r w:rsidRPr="000202DB">
              <w:rPr>
                <w:rFonts w:ascii="Times New Roman" w:eastAsia="Times New Roman" w:hAnsi="Times New Roman" w:cs="Times New Roman"/>
                <w:b/>
                <w:bCs/>
                <w:sz w:val="24"/>
                <w:szCs w:val="24"/>
                <w:u w:val="single"/>
              </w:rPr>
              <w:t>of which: term deposits with an early withdrawal option</w:t>
            </w:r>
          </w:p>
          <w:p w14:paraId="14F53C1A" w14:textId="2B630840" w:rsidR="000202DB" w:rsidRPr="100AC72C" w:rsidRDefault="007A418D">
            <w:pPr>
              <w:pStyle w:val="TableParagraph"/>
              <w:spacing w:before="118"/>
              <w:ind w:left="102" w:right="99"/>
              <w:jc w:val="both"/>
              <w:rPr>
                <w:rFonts w:ascii="Times New Roman" w:eastAsia="Times New Roman" w:hAnsi="Times New Roman" w:cs="Times New Roman"/>
                <w:b/>
                <w:bCs/>
                <w:sz w:val="24"/>
                <w:szCs w:val="24"/>
                <w:u w:val="single"/>
              </w:rPr>
            </w:pPr>
            <w:r w:rsidRPr="7C9DDC0B">
              <w:rPr>
                <w:rFonts w:ascii="Times New Roman" w:eastAsia="Times New Roman" w:hAnsi="Times New Roman" w:cs="Times New Roman"/>
                <w:sz w:val="24"/>
                <w:szCs w:val="24"/>
              </w:rPr>
              <w:t xml:space="preserve">The amount of cash flows reported in </w:t>
            </w:r>
            <w:r w:rsidR="00BC259C">
              <w:rPr>
                <w:rFonts w:ascii="Times New Roman" w:eastAsia="Times New Roman" w:hAnsi="Times New Roman" w:cs="Times New Roman"/>
                <w:sz w:val="24"/>
                <w:szCs w:val="24"/>
              </w:rPr>
              <w:t xml:space="preserve">0010 </w:t>
            </w:r>
            <w:r w:rsidRPr="7C9DDC0B">
              <w:rPr>
                <w:rFonts w:ascii="Times New Roman" w:eastAsia="Times New Roman" w:hAnsi="Times New Roman" w:cs="Times New Roman"/>
                <w:sz w:val="24"/>
                <w:szCs w:val="24"/>
              </w:rPr>
              <w:t>which derives from term deposits with an early withdrawal option</w:t>
            </w:r>
            <w:r w:rsidR="00011EE2">
              <w:rPr>
                <w:rFonts w:ascii="Times New Roman" w:eastAsia="Times New Roman" w:hAnsi="Times New Roman" w:cs="Times New Roman"/>
                <w:sz w:val="24"/>
                <w:szCs w:val="24"/>
              </w:rPr>
              <w:t xml:space="preserve">. </w:t>
            </w:r>
          </w:p>
        </w:tc>
      </w:tr>
      <w:tr w:rsidR="00190C4E" w14:paraId="2D0ABDD7"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AA0979B" w14:textId="6955D856" w:rsidR="00190C4E" w:rsidRDefault="00190C4E">
            <w:pPr>
              <w:pStyle w:val="TableParagraph"/>
              <w:spacing w:before="118"/>
              <w:ind w:left="57" w:right="96"/>
              <w:jc w:val="both"/>
              <w:rPr>
                <w:rFonts w:ascii="Times New Roman" w:eastAsia="Times New Roman" w:hAnsi="Times New Roman" w:cs="Times New Roman"/>
                <w:sz w:val="24"/>
                <w:szCs w:val="24"/>
              </w:rPr>
            </w:pPr>
            <w:r w:rsidRPr="50AF4ED3">
              <w:rPr>
                <w:rFonts w:ascii="Times New Roman" w:eastAsia="Times New Roman" w:hAnsi="Times New Roman" w:cs="Times New Roman"/>
                <w:sz w:val="24"/>
                <w:szCs w:val="24"/>
              </w:rPr>
              <w:t>00</w:t>
            </w:r>
            <w:r w:rsidR="00864EA6">
              <w:rPr>
                <w:rFonts w:ascii="Times New Roman" w:eastAsia="Times New Roman" w:hAnsi="Times New Roman" w:cs="Times New Roman"/>
                <w:sz w:val="24"/>
                <w:szCs w:val="24"/>
              </w:rPr>
              <w:t>4</w:t>
            </w:r>
            <w:r w:rsidRPr="50AF4ED3">
              <w:rPr>
                <w:rFonts w:ascii="Times New Roman" w:eastAsia="Times New Roman" w:hAnsi="Times New Roman" w:cs="Times New Roman"/>
                <w:sz w:val="24"/>
                <w:szCs w:val="24"/>
              </w:rPr>
              <w:t>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2DE51570" w14:textId="39EA40D8" w:rsidR="00190C4E" w:rsidRDefault="00190C4E">
            <w:pPr>
              <w:widowControl w:val="0"/>
              <w:spacing w:before="118"/>
              <w:ind w:left="102"/>
              <w:jc w:val="both"/>
              <w:rPr>
                <w:rFonts w:ascii="Times New Roman" w:hAnsi="Times New Roman"/>
                <w:color w:val="000000" w:themeColor="text1"/>
                <w:sz w:val="24"/>
                <w:szCs w:val="24"/>
              </w:rPr>
            </w:pPr>
            <w:r w:rsidRPr="100AC72C">
              <w:rPr>
                <w:rFonts w:ascii="Times New Roman" w:hAnsi="Times New Roman"/>
                <w:b/>
                <w:bCs/>
                <w:color w:val="000000" w:themeColor="text1"/>
                <w:sz w:val="24"/>
                <w:szCs w:val="24"/>
                <w:u w:val="single"/>
                <w:lang w:val="en-US"/>
              </w:rPr>
              <w:t>Stable retail deposits</w:t>
            </w:r>
          </w:p>
          <w:p w14:paraId="48743464" w14:textId="1EEC05C6" w:rsidR="00190C4E" w:rsidRDefault="00190C4E">
            <w:pPr>
              <w:pStyle w:val="TableParagraph"/>
              <w:spacing w:before="118"/>
              <w:ind w:left="102"/>
              <w:jc w:val="both"/>
              <w:rPr>
                <w:rFonts w:ascii="Times New Roman" w:eastAsia="Times New Roman" w:hAnsi="Times New Roman" w:cs="Times New Roman"/>
                <w:sz w:val="24"/>
                <w:szCs w:val="24"/>
              </w:rPr>
            </w:pPr>
            <w:r w:rsidRPr="0F26A61B">
              <w:rPr>
                <w:rFonts w:ascii="Times New Roman" w:eastAsia="Times New Roman" w:hAnsi="Times New Roman" w:cs="Times New Roman"/>
                <w:sz w:val="24"/>
                <w:szCs w:val="24"/>
              </w:rPr>
              <w:t xml:space="preserve">The amount of cash flows reported in </w:t>
            </w:r>
            <w:r w:rsidR="006C22A7" w:rsidRPr="006C22A7">
              <w:rPr>
                <w:rFonts w:ascii="Times New Roman" w:eastAsia="Times New Roman" w:hAnsi="Times New Roman" w:cs="Times New Roman"/>
                <w:sz w:val="24"/>
                <w:szCs w:val="24"/>
                <w:lang w:val="en-GB"/>
              </w:rPr>
              <w:t>0010</w:t>
            </w:r>
            <w:r w:rsidR="006C22A7">
              <w:rPr>
                <w:rFonts w:ascii="Times New Roman" w:eastAsia="Times New Roman" w:hAnsi="Times New Roman" w:cs="Times New Roman"/>
                <w:sz w:val="24"/>
                <w:szCs w:val="24"/>
              </w:rPr>
              <w:t>,</w:t>
            </w:r>
            <w:r w:rsidRPr="0F26A61B">
              <w:rPr>
                <w:rFonts w:ascii="Times New Roman" w:eastAsia="Times New Roman" w:hAnsi="Times New Roman" w:cs="Times New Roman"/>
                <w:sz w:val="24"/>
                <w:szCs w:val="24"/>
              </w:rPr>
              <w:t xml:space="preserve"> which derives from retail deposits </w:t>
            </w:r>
            <w:r w:rsidR="001231D3">
              <w:rPr>
                <w:rFonts w:ascii="Times New Roman" w:eastAsia="Times New Roman" w:hAnsi="Times New Roman" w:cs="Times New Roman"/>
                <w:sz w:val="24"/>
                <w:szCs w:val="24"/>
              </w:rPr>
              <w:t xml:space="preserve">and </w:t>
            </w:r>
            <w:r w:rsidRPr="0F26A61B">
              <w:rPr>
                <w:rFonts w:ascii="Times New Roman" w:eastAsia="Times New Roman" w:hAnsi="Times New Roman" w:cs="Times New Roman"/>
                <w:sz w:val="24"/>
                <w:szCs w:val="24"/>
              </w:rPr>
              <w:t>considering Article 24 of Delegated Regulation (EU) 2015/61.</w:t>
            </w:r>
          </w:p>
        </w:tc>
      </w:tr>
      <w:tr w:rsidR="00190C4E" w14:paraId="5EA6D1F5" w14:textId="77777777" w:rsidTr="004D6565">
        <w:trPr>
          <w:trHeight w:val="138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021AEF6" w14:textId="1748A4A4" w:rsidR="00190C4E" w:rsidRDefault="00190C4E">
            <w:pPr>
              <w:pStyle w:val="TableParagraph"/>
              <w:spacing w:before="118"/>
              <w:ind w:left="57" w:right="96"/>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lastRenderedPageBreak/>
              <w:t>00</w:t>
            </w:r>
            <w:r w:rsidR="00864EA6">
              <w:rPr>
                <w:rFonts w:ascii="Times New Roman" w:eastAsia="Times New Roman" w:hAnsi="Times New Roman" w:cs="Times New Roman"/>
                <w:sz w:val="24"/>
                <w:szCs w:val="24"/>
              </w:rPr>
              <w:t>5</w:t>
            </w:r>
            <w:r w:rsidRPr="100AC72C">
              <w:rPr>
                <w:rFonts w:ascii="Times New Roman" w:eastAsia="Times New Roman" w:hAnsi="Times New Roman" w:cs="Times New Roman"/>
                <w:sz w:val="24"/>
                <w:szCs w:val="24"/>
              </w:rPr>
              <w:t>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7741BC46" w14:textId="17E1206B" w:rsidR="00190C4E" w:rsidRDefault="00190C4E">
            <w:pPr>
              <w:pStyle w:val="TableParagraph"/>
              <w:spacing w:before="118"/>
              <w:ind w:left="102"/>
              <w:jc w:val="both"/>
              <w:rPr>
                <w:rFonts w:ascii="Times New Roman" w:eastAsia="Times New Roman" w:hAnsi="Times New Roman" w:cs="Times New Roman"/>
                <w:sz w:val="24"/>
                <w:szCs w:val="24"/>
              </w:rPr>
            </w:pPr>
            <w:r w:rsidRPr="7BE8C81D">
              <w:rPr>
                <w:rFonts w:ascii="Times New Roman" w:eastAsia="Times New Roman" w:hAnsi="Times New Roman" w:cs="Times New Roman"/>
                <w:b/>
                <w:bCs/>
                <w:sz w:val="24"/>
                <w:szCs w:val="24"/>
                <w:u w:val="single"/>
              </w:rPr>
              <w:t>Other retail deposits</w:t>
            </w:r>
          </w:p>
          <w:p w14:paraId="2FE0D060" w14:textId="69282F8C" w:rsidR="00190C4E" w:rsidRDefault="00190C4E">
            <w:pPr>
              <w:pStyle w:val="TableParagraph"/>
              <w:spacing w:before="117"/>
              <w:ind w:left="102" w:right="99"/>
              <w:jc w:val="both"/>
              <w:rPr>
                <w:rFonts w:ascii="Times New Roman" w:eastAsia="Times New Roman" w:hAnsi="Times New Roman" w:cs="Times New Roman"/>
                <w:sz w:val="24"/>
                <w:szCs w:val="24"/>
              </w:rPr>
            </w:pPr>
            <w:r w:rsidRPr="1793E067">
              <w:rPr>
                <w:rFonts w:ascii="Times New Roman" w:eastAsia="Times New Roman" w:hAnsi="Times New Roman" w:cs="Times New Roman"/>
                <w:sz w:val="24"/>
                <w:szCs w:val="24"/>
              </w:rPr>
              <w:t xml:space="preserve">The amount of cash flows reported </w:t>
            </w:r>
            <w:r w:rsidR="003F48A3" w:rsidRPr="003F48A3">
              <w:rPr>
                <w:rFonts w:ascii="Times New Roman" w:eastAsia="Times New Roman" w:hAnsi="Times New Roman" w:cs="Times New Roman"/>
                <w:sz w:val="24"/>
                <w:szCs w:val="24"/>
                <w:lang w:val="en-GB"/>
              </w:rPr>
              <w:t>in</w:t>
            </w:r>
            <w:r w:rsidR="006C22A7">
              <w:rPr>
                <w:rFonts w:ascii="Times New Roman" w:eastAsia="Times New Roman" w:hAnsi="Times New Roman" w:cs="Times New Roman"/>
                <w:sz w:val="24"/>
                <w:szCs w:val="24"/>
                <w:lang w:val="en-GB"/>
              </w:rPr>
              <w:t xml:space="preserve"> </w:t>
            </w:r>
            <w:r w:rsidR="006C22A7" w:rsidRPr="006C22A7">
              <w:rPr>
                <w:rFonts w:ascii="Times New Roman" w:eastAsia="Times New Roman" w:hAnsi="Times New Roman" w:cs="Times New Roman"/>
                <w:sz w:val="24"/>
                <w:szCs w:val="24"/>
                <w:lang w:val="en-GB"/>
              </w:rPr>
              <w:t>0010</w:t>
            </w:r>
            <w:r w:rsidRPr="1793E067">
              <w:rPr>
                <w:rFonts w:ascii="Times New Roman" w:eastAsia="Times New Roman" w:hAnsi="Times New Roman" w:cs="Times New Roman"/>
                <w:sz w:val="24"/>
                <w:szCs w:val="24"/>
              </w:rPr>
              <w:t>, which derives from retail deposits</w:t>
            </w:r>
            <w:r w:rsidR="001231D3">
              <w:rPr>
                <w:rFonts w:ascii="Times New Roman" w:eastAsia="Times New Roman" w:hAnsi="Times New Roman" w:cs="Times New Roman"/>
                <w:sz w:val="24"/>
                <w:szCs w:val="24"/>
              </w:rPr>
              <w:t xml:space="preserve"> </w:t>
            </w:r>
            <w:r w:rsidRPr="1793E067">
              <w:rPr>
                <w:rFonts w:ascii="Times New Roman" w:eastAsia="Times New Roman" w:hAnsi="Times New Roman" w:cs="Times New Roman"/>
                <w:sz w:val="24"/>
                <w:szCs w:val="24"/>
              </w:rPr>
              <w:t xml:space="preserve">other than those reported in </w:t>
            </w:r>
            <w:r w:rsidR="00EC14EC">
              <w:rPr>
                <w:rFonts w:ascii="Times New Roman" w:eastAsia="Times New Roman" w:hAnsi="Times New Roman" w:cs="Times New Roman"/>
                <w:sz w:val="24"/>
                <w:szCs w:val="24"/>
              </w:rPr>
              <w:t>0030</w:t>
            </w:r>
            <w:r w:rsidRPr="1793E067">
              <w:rPr>
                <w:rFonts w:ascii="Times New Roman" w:eastAsia="Times New Roman" w:hAnsi="Times New Roman" w:cs="Times New Roman"/>
                <w:sz w:val="24"/>
                <w:szCs w:val="24"/>
              </w:rPr>
              <w:t>.</w:t>
            </w:r>
          </w:p>
        </w:tc>
      </w:tr>
      <w:tr w:rsidR="00190C4E" w14:paraId="637629DF"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0D1911A" w14:textId="2FBFC988" w:rsidR="00190C4E" w:rsidRDefault="00190C4E">
            <w:pPr>
              <w:pStyle w:val="TableParagraph"/>
              <w:spacing w:before="118"/>
              <w:ind w:left="57" w:right="96"/>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00</w:t>
            </w:r>
            <w:r w:rsidR="00864EA6">
              <w:rPr>
                <w:rFonts w:ascii="Times New Roman" w:eastAsia="Times New Roman" w:hAnsi="Times New Roman" w:cs="Times New Roman"/>
                <w:sz w:val="24"/>
                <w:szCs w:val="24"/>
              </w:rPr>
              <w:t>6</w:t>
            </w:r>
            <w:r w:rsidRPr="100AC72C">
              <w:rPr>
                <w:rFonts w:ascii="Times New Roman" w:eastAsia="Times New Roman" w:hAnsi="Times New Roman" w:cs="Times New Roman"/>
                <w:sz w:val="24"/>
                <w:szCs w:val="24"/>
              </w:rPr>
              <w:t>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2B857E7" w14:textId="69AFEF19" w:rsidR="00190C4E" w:rsidRDefault="00190C4E">
            <w:pPr>
              <w:pStyle w:val="TableParagraph"/>
              <w:spacing w:before="119"/>
              <w:ind w:left="102"/>
              <w:jc w:val="both"/>
              <w:rPr>
                <w:rFonts w:ascii="Times New Roman" w:eastAsia="Times New Roman" w:hAnsi="Times New Roman" w:cs="Times New Roman"/>
                <w:b/>
                <w:bCs/>
                <w:strike/>
                <w:sz w:val="24"/>
                <w:szCs w:val="24"/>
              </w:rPr>
            </w:pPr>
            <w:r w:rsidRPr="100AC72C">
              <w:rPr>
                <w:rFonts w:ascii="Times New Roman" w:eastAsia="Times New Roman" w:hAnsi="Times New Roman" w:cs="Times New Roman"/>
                <w:b/>
                <w:bCs/>
                <w:sz w:val="24"/>
                <w:szCs w:val="24"/>
                <w:u w:val="single"/>
              </w:rPr>
              <w:t>Operational deposits</w:t>
            </w:r>
          </w:p>
          <w:p w14:paraId="46DA205E" w14:textId="37026A2A" w:rsidR="00705402" w:rsidRDefault="00190C4E" w:rsidP="00705402">
            <w:pPr>
              <w:pStyle w:val="TableParagraph"/>
              <w:spacing w:before="117"/>
              <w:ind w:left="102" w:right="99"/>
              <w:jc w:val="both"/>
              <w:rPr>
                <w:rFonts w:ascii="Times New Roman" w:eastAsia="Times New Roman" w:hAnsi="Times New Roman" w:cs="Times New Roman"/>
                <w:sz w:val="24"/>
                <w:szCs w:val="24"/>
              </w:rPr>
            </w:pPr>
            <w:r w:rsidRPr="7BE8C81D">
              <w:rPr>
                <w:rFonts w:ascii="Times New Roman" w:eastAsia="Times New Roman" w:hAnsi="Times New Roman" w:cs="Times New Roman"/>
                <w:sz w:val="24"/>
                <w:szCs w:val="24"/>
              </w:rPr>
              <w:t xml:space="preserve">The amount of cash flows reported in </w:t>
            </w:r>
            <w:r w:rsidR="006C22A7" w:rsidRPr="006C22A7">
              <w:rPr>
                <w:rFonts w:ascii="Times New Roman" w:eastAsia="Times New Roman" w:hAnsi="Times New Roman" w:cs="Times New Roman"/>
                <w:sz w:val="24"/>
                <w:szCs w:val="24"/>
                <w:lang w:val="en-GB"/>
              </w:rPr>
              <w:t>in 0010</w:t>
            </w:r>
            <w:r w:rsidRPr="7BE8C81D">
              <w:rPr>
                <w:rFonts w:ascii="Times New Roman" w:eastAsia="Times New Roman" w:hAnsi="Times New Roman" w:cs="Times New Roman"/>
                <w:sz w:val="24"/>
                <w:szCs w:val="24"/>
              </w:rPr>
              <w:t xml:space="preserve">, which derives from operational deposits. </w:t>
            </w:r>
          </w:p>
          <w:p w14:paraId="6D39F4ED" w14:textId="42A054FB" w:rsidR="00190C4E" w:rsidRPr="004D6565" w:rsidRDefault="00190C4E" w:rsidP="00705402">
            <w:pPr>
              <w:pStyle w:val="TableParagraph"/>
              <w:spacing w:before="117"/>
              <w:ind w:left="102" w:right="99"/>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 xml:space="preserve">The part of the operational deposits </w:t>
            </w:r>
            <w:proofErr w:type="gramStart"/>
            <w:r w:rsidRPr="100AC72C">
              <w:rPr>
                <w:rFonts w:ascii="Times New Roman" w:eastAsia="Times New Roman" w:hAnsi="Times New Roman" w:cs="Times New Roman"/>
                <w:sz w:val="24"/>
                <w:szCs w:val="24"/>
              </w:rPr>
              <w:t>in excess of</w:t>
            </w:r>
            <w:proofErr w:type="gramEnd"/>
            <w:r w:rsidRPr="100AC72C">
              <w:rPr>
                <w:rFonts w:ascii="Times New Roman" w:eastAsia="Times New Roman" w:hAnsi="Times New Roman" w:cs="Times New Roman"/>
                <w:sz w:val="24"/>
                <w:szCs w:val="24"/>
              </w:rPr>
              <w:t xml:space="preserve"> the amount necessary for the provision of operational services shall not be reported here but shall be reported under </w:t>
            </w:r>
            <w:r w:rsidR="001C200C">
              <w:rPr>
                <w:rFonts w:ascii="Times New Roman" w:eastAsia="Times New Roman" w:hAnsi="Times New Roman" w:cs="Times New Roman"/>
                <w:sz w:val="24"/>
                <w:szCs w:val="24"/>
              </w:rPr>
              <w:t>row 00</w:t>
            </w:r>
            <w:r w:rsidR="00BC421B">
              <w:rPr>
                <w:rFonts w:ascii="Times New Roman" w:eastAsia="Times New Roman" w:hAnsi="Times New Roman" w:cs="Times New Roman"/>
                <w:sz w:val="24"/>
                <w:szCs w:val="24"/>
              </w:rPr>
              <w:t>7</w:t>
            </w:r>
            <w:r w:rsidR="001C200C">
              <w:rPr>
                <w:rFonts w:ascii="Times New Roman" w:eastAsia="Times New Roman" w:hAnsi="Times New Roman" w:cs="Times New Roman"/>
                <w:sz w:val="24"/>
                <w:szCs w:val="24"/>
              </w:rPr>
              <w:t xml:space="preserve">0. </w:t>
            </w:r>
          </w:p>
        </w:tc>
      </w:tr>
      <w:tr w:rsidR="00190C4E" w14:paraId="19114D54"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73140EE" w14:textId="5E2A2BE7" w:rsidR="00190C4E" w:rsidRDefault="00190C4E">
            <w:pPr>
              <w:pStyle w:val="TableParagraph"/>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00</w:t>
            </w:r>
            <w:r w:rsidR="00864EA6">
              <w:rPr>
                <w:rFonts w:ascii="Times New Roman" w:eastAsia="Times New Roman" w:hAnsi="Times New Roman" w:cs="Times New Roman"/>
                <w:sz w:val="24"/>
                <w:szCs w:val="24"/>
              </w:rPr>
              <w:t>7</w:t>
            </w:r>
            <w:r w:rsidRPr="100AC72C">
              <w:rPr>
                <w:rFonts w:ascii="Times New Roman" w:eastAsia="Times New Roman" w:hAnsi="Times New Roman" w:cs="Times New Roman"/>
                <w:sz w:val="24"/>
                <w:szCs w:val="24"/>
              </w:rPr>
              <w:t>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794BA09" w14:textId="2DBE6470" w:rsidR="00190C4E" w:rsidRDefault="00190C4E">
            <w:pPr>
              <w:pStyle w:val="TableParagraph"/>
              <w:rPr>
                <w:rFonts w:ascii="Times New Roman" w:eastAsia="Times New Roman" w:hAnsi="Times New Roman" w:cs="Times New Roman"/>
                <w:b/>
                <w:bCs/>
                <w:sz w:val="24"/>
                <w:szCs w:val="24"/>
                <w:u w:val="single"/>
              </w:rPr>
            </w:pPr>
            <w:r w:rsidRPr="100AC72C">
              <w:rPr>
                <w:rFonts w:ascii="Times New Roman" w:eastAsia="Times New Roman" w:hAnsi="Times New Roman" w:cs="Times New Roman"/>
                <w:b/>
                <w:bCs/>
                <w:sz w:val="24"/>
                <w:szCs w:val="24"/>
                <w:u w:val="single"/>
              </w:rPr>
              <w:t>Non-operational deposits</w:t>
            </w:r>
          </w:p>
          <w:p w14:paraId="010E24C2" w14:textId="77777777" w:rsidR="001231D3" w:rsidRDefault="001231D3">
            <w:pPr>
              <w:pStyle w:val="TableParagraph"/>
              <w:rPr>
                <w:rFonts w:ascii="Times New Roman" w:eastAsia="Times New Roman" w:hAnsi="Times New Roman" w:cs="Times New Roman"/>
                <w:sz w:val="24"/>
                <w:szCs w:val="24"/>
              </w:rPr>
            </w:pPr>
          </w:p>
          <w:p w14:paraId="4754F0B6" w14:textId="64B9797D" w:rsidR="00190C4E" w:rsidRDefault="00190C4E">
            <w:pPr>
              <w:pStyle w:val="TableParagrap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 xml:space="preserve">The amount of cash outflows </w:t>
            </w:r>
            <w:proofErr w:type="gramStart"/>
            <w:r w:rsidRPr="100AC72C">
              <w:rPr>
                <w:rFonts w:ascii="Times New Roman" w:eastAsia="Times New Roman" w:hAnsi="Times New Roman" w:cs="Times New Roman"/>
                <w:sz w:val="24"/>
                <w:szCs w:val="24"/>
              </w:rPr>
              <w:t>reported in</w:t>
            </w:r>
            <w:proofErr w:type="gramEnd"/>
            <w:r w:rsidRPr="100AC72C">
              <w:rPr>
                <w:rFonts w:ascii="Times New Roman" w:eastAsia="Times New Roman" w:hAnsi="Times New Roman" w:cs="Times New Roman"/>
                <w:sz w:val="24"/>
                <w:szCs w:val="24"/>
              </w:rPr>
              <w:t xml:space="preserve"> </w:t>
            </w:r>
            <w:r w:rsidR="006C22A7" w:rsidRPr="003F48A3">
              <w:rPr>
                <w:rFonts w:ascii="Times New Roman" w:eastAsia="Times New Roman" w:hAnsi="Times New Roman" w:cs="Times New Roman"/>
                <w:sz w:val="24"/>
                <w:szCs w:val="24"/>
                <w:lang w:val="en-GB"/>
              </w:rPr>
              <w:t>in</w:t>
            </w:r>
            <w:r w:rsidR="006C22A7">
              <w:rPr>
                <w:rFonts w:ascii="Times New Roman" w:eastAsia="Times New Roman" w:hAnsi="Times New Roman" w:cs="Times New Roman"/>
                <w:sz w:val="24"/>
                <w:szCs w:val="24"/>
                <w:lang w:val="en-GB"/>
              </w:rPr>
              <w:t xml:space="preserve"> </w:t>
            </w:r>
            <w:r w:rsidR="006C22A7" w:rsidRPr="006C22A7">
              <w:rPr>
                <w:rFonts w:ascii="Times New Roman" w:eastAsia="Times New Roman" w:hAnsi="Times New Roman" w:cs="Times New Roman"/>
                <w:sz w:val="24"/>
                <w:szCs w:val="24"/>
                <w:lang w:val="en-GB"/>
              </w:rPr>
              <w:t>0010</w:t>
            </w:r>
            <w:r w:rsidRPr="100AC72C">
              <w:rPr>
                <w:rFonts w:ascii="Times New Roman" w:eastAsia="Times New Roman" w:hAnsi="Times New Roman" w:cs="Times New Roman"/>
                <w:sz w:val="24"/>
                <w:szCs w:val="24"/>
              </w:rPr>
              <w:t>, other than those reported in</w:t>
            </w:r>
            <w:r w:rsidR="00776D87">
              <w:rPr>
                <w:rFonts w:ascii="Times New Roman" w:eastAsia="Times New Roman" w:hAnsi="Times New Roman" w:cs="Times New Roman"/>
                <w:sz w:val="24"/>
                <w:szCs w:val="24"/>
              </w:rPr>
              <w:t xml:space="preserve"> </w:t>
            </w:r>
            <w:r w:rsidR="00776D87" w:rsidRPr="00776D87">
              <w:rPr>
                <w:rFonts w:ascii="Times New Roman" w:eastAsia="Times New Roman" w:hAnsi="Times New Roman" w:cs="Times New Roman"/>
                <w:sz w:val="24"/>
                <w:szCs w:val="24"/>
                <w:lang w:val="en-GB"/>
              </w:rPr>
              <w:t>rows 0040, 0050, 0060</w:t>
            </w:r>
            <w:r w:rsidR="00776D87">
              <w:rPr>
                <w:rFonts w:ascii="Times New Roman" w:eastAsia="Times New Roman" w:hAnsi="Times New Roman" w:cs="Times New Roman"/>
                <w:sz w:val="24"/>
                <w:szCs w:val="24"/>
              </w:rPr>
              <w:t xml:space="preserve">. </w:t>
            </w:r>
          </w:p>
          <w:p w14:paraId="5153DB4F" w14:textId="3E814A5A" w:rsidR="00BC421B" w:rsidRPr="004D6565" w:rsidRDefault="00BC421B">
            <w:pPr>
              <w:pStyle w:val="TableParagraph"/>
              <w:rPr>
                <w:rFonts w:ascii="Times New Roman" w:eastAsia="Times New Roman" w:hAnsi="Times New Roman" w:cs="Times New Roman"/>
                <w:sz w:val="24"/>
                <w:szCs w:val="24"/>
              </w:rPr>
            </w:pPr>
          </w:p>
        </w:tc>
      </w:tr>
      <w:tr w:rsidR="00190C4E" w14:paraId="3BF6C9B5"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049368E" w14:textId="77777777" w:rsidR="00190C4E" w:rsidRDefault="00190C4E">
            <w:pPr>
              <w:pStyle w:val="TableParagraph"/>
              <w:spacing w:before="118"/>
              <w:ind w:left="57" w:right="96"/>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0080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13BE9039" w14:textId="2C20163D" w:rsidR="00190C4E" w:rsidRDefault="00190C4E">
            <w:pPr>
              <w:pStyle w:val="TableParagraph"/>
              <w:spacing w:before="118"/>
              <w:ind w:left="102"/>
              <w:rPr>
                <w:rFonts w:ascii="Times New Roman" w:eastAsia="Times New Roman" w:hAnsi="Times New Roman" w:cs="Times New Roman"/>
                <w:b/>
                <w:bCs/>
                <w:sz w:val="24"/>
                <w:szCs w:val="24"/>
                <w:u w:val="single"/>
              </w:rPr>
            </w:pPr>
            <w:r w:rsidRPr="100AC72C">
              <w:rPr>
                <w:rFonts w:ascii="Times New Roman" w:eastAsia="Times New Roman" w:hAnsi="Times New Roman" w:cs="Times New Roman"/>
                <w:b/>
                <w:bCs/>
                <w:sz w:val="24"/>
                <w:szCs w:val="24"/>
                <w:u w:val="single"/>
              </w:rPr>
              <w:t>Cash flows resulting from secured lending and capital market driven transactions and other open maturity liabilities</w:t>
            </w:r>
          </w:p>
          <w:p w14:paraId="10AF9BC0" w14:textId="4F8E696D" w:rsidR="00190C4E" w:rsidRDefault="00190C4E">
            <w:pPr>
              <w:pStyle w:val="TableParagraph"/>
              <w:spacing w:before="118"/>
              <w:ind w:left="102"/>
              <w:rPr>
                <w:rFonts w:ascii="Times New Roman" w:eastAsia="Times New Roman" w:hAnsi="Times New Roman" w:cs="Times New Roman"/>
                <w:sz w:val="24"/>
                <w:szCs w:val="24"/>
              </w:rPr>
            </w:pPr>
            <w:r w:rsidRPr="7C9DDC0B">
              <w:rPr>
                <w:rFonts w:ascii="Times New Roman" w:eastAsia="Times New Roman" w:hAnsi="Times New Roman" w:cs="Times New Roman"/>
                <w:sz w:val="24"/>
                <w:szCs w:val="24"/>
              </w:rPr>
              <w:t>Total amount of cash flows</w:t>
            </w:r>
            <w:r w:rsidR="0004066E">
              <w:rPr>
                <w:rFonts w:ascii="Times New Roman" w:eastAsia="Times New Roman" w:hAnsi="Times New Roman" w:cs="Times New Roman"/>
                <w:sz w:val="24"/>
                <w:szCs w:val="24"/>
              </w:rPr>
              <w:t xml:space="preserve"> </w:t>
            </w:r>
            <w:r w:rsidRPr="7C9DDC0B">
              <w:rPr>
                <w:rFonts w:ascii="Times New Roman" w:eastAsia="Times New Roman" w:hAnsi="Times New Roman" w:cs="Times New Roman"/>
                <w:sz w:val="24"/>
                <w:szCs w:val="24"/>
              </w:rPr>
              <w:t xml:space="preserve">from </w:t>
            </w:r>
            <w:r w:rsidR="0043185B">
              <w:rPr>
                <w:rFonts w:ascii="Times New Roman" w:eastAsia="Times New Roman" w:hAnsi="Times New Roman" w:cs="Times New Roman"/>
                <w:sz w:val="24"/>
                <w:szCs w:val="24"/>
              </w:rPr>
              <w:t>liabilities re</w:t>
            </w:r>
            <w:r w:rsidR="009E0671">
              <w:rPr>
                <w:rFonts w:ascii="Times New Roman" w:eastAsia="Times New Roman" w:hAnsi="Times New Roman" w:cs="Times New Roman"/>
                <w:sz w:val="24"/>
                <w:szCs w:val="24"/>
              </w:rPr>
              <w:t xml:space="preserve">sulting from </w:t>
            </w:r>
            <w:r w:rsidR="002F27A0">
              <w:rPr>
                <w:rFonts w:ascii="Times New Roman" w:eastAsia="Times New Roman" w:hAnsi="Times New Roman" w:cs="Times New Roman"/>
                <w:sz w:val="24"/>
                <w:szCs w:val="24"/>
              </w:rPr>
              <w:t xml:space="preserve">open maturity </w:t>
            </w:r>
            <w:r w:rsidRPr="7C9DDC0B">
              <w:rPr>
                <w:rFonts w:ascii="Times New Roman" w:eastAsia="Times New Roman" w:hAnsi="Times New Roman" w:cs="Times New Roman"/>
                <w:sz w:val="24"/>
                <w:szCs w:val="24"/>
              </w:rPr>
              <w:t>SFTs and</w:t>
            </w:r>
            <w:r w:rsidR="002F27A0">
              <w:rPr>
                <w:rFonts w:ascii="Times New Roman" w:eastAsia="Times New Roman" w:hAnsi="Times New Roman" w:cs="Times New Roman"/>
                <w:sz w:val="24"/>
                <w:szCs w:val="24"/>
              </w:rPr>
              <w:t xml:space="preserve"> open maturity</w:t>
            </w:r>
            <w:r w:rsidRPr="7C9DDC0B">
              <w:rPr>
                <w:rFonts w:ascii="Times New Roman" w:eastAsia="Times New Roman" w:hAnsi="Times New Roman" w:cs="Times New Roman"/>
                <w:sz w:val="24"/>
                <w:szCs w:val="24"/>
              </w:rPr>
              <w:t xml:space="preserve"> capital market driven transactions</w:t>
            </w:r>
            <w:r w:rsidR="009E0671">
              <w:rPr>
                <w:rFonts w:ascii="Times New Roman" w:eastAsia="Times New Roman" w:hAnsi="Times New Roman" w:cs="Times New Roman"/>
                <w:sz w:val="24"/>
                <w:szCs w:val="24"/>
              </w:rPr>
              <w:t>.</w:t>
            </w:r>
          </w:p>
        </w:tc>
      </w:tr>
      <w:tr w:rsidR="00190C4E" w14:paraId="5217540F"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05A4F031" w14:textId="4DF4F252" w:rsidR="00190C4E" w:rsidRDefault="00190C4E">
            <w:pPr>
              <w:pStyle w:val="TableParagraph"/>
              <w:spacing w:before="118"/>
              <w:ind w:left="57" w:right="96"/>
              <w:jc w:val="both"/>
              <w:rPr>
                <w:rFonts w:ascii="Times New Roman" w:eastAsia="Times New Roman" w:hAnsi="Times New Roman" w:cs="Times New Roman"/>
                <w:b/>
                <w:bCs/>
                <w:strike/>
                <w:sz w:val="24"/>
                <w:szCs w:val="24"/>
              </w:rPr>
            </w:pPr>
          </w:p>
        </w:tc>
        <w:tc>
          <w:tcPr>
            <w:tcW w:w="7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239F3FC6" w14:textId="77777777" w:rsidR="00190C4E" w:rsidRDefault="00190C4E">
            <w:pPr>
              <w:pStyle w:val="TableParagraph"/>
              <w:spacing w:before="119"/>
              <w:ind w:left="102"/>
              <w:rPr>
                <w:rFonts w:ascii="Times New Roman" w:eastAsia="Times New Roman" w:hAnsi="Times New Roman" w:cs="Times New Roman"/>
                <w:sz w:val="24"/>
                <w:szCs w:val="24"/>
              </w:rPr>
            </w:pPr>
            <w:r w:rsidRPr="7BE8C81D">
              <w:rPr>
                <w:rFonts w:ascii="Times New Roman" w:eastAsia="Times New Roman" w:hAnsi="Times New Roman" w:cs="Times New Roman"/>
                <w:b/>
                <w:bCs/>
                <w:sz w:val="24"/>
                <w:szCs w:val="24"/>
              </w:rPr>
              <w:t xml:space="preserve">6.2 BEHAVIOURAL CASHFLOWS FROM SELECTED ASSETS </w:t>
            </w:r>
          </w:p>
          <w:p w14:paraId="2F5E5CB5" w14:textId="77777777" w:rsidR="00190C4E" w:rsidRDefault="00190C4E">
            <w:pPr>
              <w:spacing w:line="300" w:lineRule="exact"/>
              <w:jc w:val="both"/>
              <w:rPr>
                <w:rFonts w:ascii="Times New Roman" w:hAnsi="Times New Roman"/>
                <w:color w:val="000000" w:themeColor="text1"/>
                <w:sz w:val="20"/>
              </w:rPr>
            </w:pPr>
          </w:p>
        </w:tc>
      </w:tr>
      <w:tr w:rsidR="00190C4E" w14:paraId="03777A9F"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400A827" w14:textId="77777777" w:rsidR="00190C4E" w:rsidRDefault="00190C4E">
            <w:pPr>
              <w:pStyle w:val="TableParagraph"/>
              <w:spacing w:before="118"/>
              <w:ind w:left="57" w:right="96"/>
              <w:jc w:val="both"/>
              <w:rPr>
                <w:rFonts w:ascii="Times New Roman" w:eastAsia="Times New Roman" w:hAnsi="Times New Roman" w:cs="Times New Roman"/>
                <w:strike/>
                <w:sz w:val="24"/>
                <w:szCs w:val="24"/>
              </w:rPr>
            </w:pPr>
            <w:r w:rsidRPr="100AC72C">
              <w:rPr>
                <w:rFonts w:ascii="Times New Roman" w:eastAsia="Times New Roman" w:hAnsi="Times New Roman" w:cs="Times New Roman"/>
                <w:sz w:val="24"/>
                <w:szCs w:val="24"/>
              </w:rPr>
              <w:t>0090</w:t>
            </w:r>
          </w:p>
          <w:p w14:paraId="083FBECE" w14:textId="77777777" w:rsidR="00190C4E" w:rsidRDefault="00190C4E">
            <w:pPr>
              <w:widowControl w:val="0"/>
              <w:spacing w:before="118"/>
              <w:ind w:left="57" w:right="96"/>
              <w:jc w:val="both"/>
              <w:rPr>
                <w:rFonts w:ascii="Times New Roman" w:hAnsi="Times New Roman"/>
                <w:sz w:val="24"/>
                <w:szCs w:val="24"/>
              </w:rPr>
            </w:pP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1087A820" w14:textId="3ACEAE8E" w:rsidR="00190C4E" w:rsidRPr="004D6565" w:rsidRDefault="00190C4E">
            <w:pPr>
              <w:pStyle w:val="TableParagraph"/>
              <w:spacing w:before="119"/>
              <w:ind w:left="102"/>
              <w:rPr>
                <w:rFonts w:ascii="Times New Roman" w:eastAsia="Times New Roman" w:hAnsi="Times New Roman" w:cs="Times New Roman"/>
                <w:b/>
                <w:bCs/>
                <w:sz w:val="24"/>
                <w:szCs w:val="24"/>
                <w:u w:val="single"/>
              </w:rPr>
            </w:pPr>
            <w:r w:rsidRPr="7C9DDC0B">
              <w:rPr>
                <w:rFonts w:ascii="Times New Roman" w:eastAsia="Times New Roman" w:hAnsi="Times New Roman" w:cs="Times New Roman"/>
                <w:b/>
                <w:bCs/>
                <w:sz w:val="24"/>
                <w:szCs w:val="24"/>
                <w:u w:val="single"/>
              </w:rPr>
              <w:t>Monies due from existing and new open maturity</w:t>
            </w:r>
            <w:r w:rsidR="0013525C">
              <w:rPr>
                <w:rFonts w:ascii="Times New Roman" w:eastAsia="Times New Roman" w:hAnsi="Times New Roman" w:cs="Times New Roman"/>
                <w:b/>
                <w:bCs/>
                <w:sz w:val="24"/>
                <w:szCs w:val="24"/>
                <w:u w:val="single"/>
              </w:rPr>
              <w:t xml:space="preserve"> </w:t>
            </w:r>
            <w:r w:rsidRPr="7C9DDC0B">
              <w:rPr>
                <w:rFonts w:ascii="Times New Roman" w:eastAsia="Times New Roman" w:hAnsi="Times New Roman" w:cs="Times New Roman"/>
                <w:b/>
                <w:bCs/>
                <w:sz w:val="24"/>
                <w:szCs w:val="24"/>
                <w:u w:val="single"/>
              </w:rPr>
              <w:t xml:space="preserve">loans and advances </w:t>
            </w:r>
            <w:r w:rsidRPr="004D6565">
              <w:rPr>
                <w:rFonts w:ascii="Times New Roman" w:eastAsia="Times New Roman" w:hAnsi="Times New Roman" w:cs="Times New Roman"/>
                <w:b/>
                <w:bCs/>
                <w:sz w:val="24"/>
                <w:szCs w:val="24"/>
                <w:u w:val="single"/>
              </w:rPr>
              <w:t>other than margin accounts or central bank reserves</w:t>
            </w:r>
          </w:p>
          <w:p w14:paraId="3F498B72" w14:textId="20060F87" w:rsidR="00190C4E" w:rsidRDefault="00190C4E">
            <w:pPr>
              <w:spacing w:before="119"/>
              <w:ind w:left="102"/>
              <w:rPr>
                <w:rFonts w:ascii="Times New Roman" w:hAnsi="Times New Roman"/>
                <w:strike/>
                <w:sz w:val="24"/>
                <w:szCs w:val="24"/>
                <w:lang w:val="en-US"/>
              </w:rPr>
            </w:pPr>
            <w:r w:rsidRPr="7BE8C81D">
              <w:rPr>
                <w:rFonts w:ascii="Times New Roman" w:hAnsi="Times New Roman"/>
                <w:sz w:val="24"/>
                <w:szCs w:val="24"/>
                <w:lang w:val="en-US"/>
              </w:rPr>
              <w:t>Cash flows from loans and advances</w:t>
            </w:r>
            <w:r w:rsidR="001E4840">
              <w:rPr>
                <w:rFonts w:ascii="Times New Roman" w:hAnsi="Times New Roman"/>
                <w:sz w:val="24"/>
                <w:szCs w:val="24"/>
                <w:lang w:val="en-US"/>
              </w:rPr>
              <w:t xml:space="preserve"> </w:t>
            </w:r>
            <w:r w:rsidR="001E4840" w:rsidRPr="004D6565">
              <w:rPr>
                <w:rFonts w:ascii="Times New Roman" w:hAnsi="Times New Roman"/>
                <w:b/>
                <w:bCs/>
                <w:sz w:val="24"/>
                <w:szCs w:val="24"/>
                <w:u w:val="single"/>
              </w:rPr>
              <w:t>other than margin accounts or central bank reserves</w:t>
            </w:r>
            <w:r w:rsidRPr="7BE8C81D">
              <w:rPr>
                <w:rFonts w:ascii="Times New Roman" w:hAnsi="Times New Roman"/>
                <w:sz w:val="24"/>
                <w:szCs w:val="24"/>
                <w:lang w:val="en-US"/>
              </w:rPr>
              <w:t xml:space="preserve"> that are open maturity.</w:t>
            </w:r>
          </w:p>
        </w:tc>
      </w:tr>
      <w:tr w:rsidR="00190C4E" w14:paraId="62FBE2BE"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9A7CFF3" w14:textId="77777777" w:rsidR="00190C4E" w:rsidRDefault="00190C4E">
            <w:pPr>
              <w:pStyle w:val="TableParagraph"/>
              <w:spacing w:before="118"/>
              <w:ind w:left="57" w:right="96"/>
              <w:jc w:val="both"/>
              <w:rPr>
                <w:rFonts w:ascii="Times New Roman" w:eastAsia="Times New Roman" w:hAnsi="Times New Roman" w:cs="Times New Roman"/>
                <w:strike/>
                <w:sz w:val="24"/>
                <w:szCs w:val="24"/>
              </w:rPr>
            </w:pPr>
            <w:r w:rsidRPr="100AC72C">
              <w:rPr>
                <w:rFonts w:ascii="Times New Roman" w:eastAsia="Times New Roman" w:hAnsi="Times New Roman" w:cs="Times New Roman"/>
                <w:sz w:val="24"/>
                <w:szCs w:val="24"/>
              </w:rPr>
              <w:t>0100</w:t>
            </w:r>
          </w:p>
          <w:p w14:paraId="55E15ADE" w14:textId="77777777" w:rsidR="00190C4E" w:rsidRDefault="00190C4E">
            <w:pPr>
              <w:widowControl w:val="0"/>
              <w:spacing w:before="118"/>
              <w:ind w:right="96"/>
              <w:jc w:val="both"/>
              <w:rPr>
                <w:rFonts w:ascii="Times New Roman" w:hAnsi="Times New Roman"/>
                <w:sz w:val="24"/>
                <w:szCs w:val="24"/>
              </w:rPr>
            </w:pP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167DC54" w14:textId="00E64E1F" w:rsidR="00190C4E" w:rsidRDefault="00190C4E">
            <w:pPr>
              <w:pStyle w:val="TableParagraph"/>
              <w:spacing w:before="119"/>
              <w:ind w:left="102"/>
              <w:rPr>
                <w:rFonts w:ascii="Times New Roman" w:eastAsia="Times New Roman" w:hAnsi="Times New Roman" w:cs="Times New Roman"/>
                <w:sz w:val="24"/>
                <w:szCs w:val="24"/>
              </w:rPr>
            </w:pPr>
            <w:r w:rsidRPr="100AC72C">
              <w:rPr>
                <w:rFonts w:ascii="Times New Roman" w:eastAsia="Times New Roman" w:hAnsi="Times New Roman" w:cs="Times New Roman"/>
                <w:b/>
                <w:bCs/>
                <w:sz w:val="24"/>
                <w:szCs w:val="24"/>
                <w:u w:val="single"/>
              </w:rPr>
              <w:t>Cashflows resulting from secured lending and capital market driven transactions and other open maturity assets</w:t>
            </w:r>
          </w:p>
          <w:p w14:paraId="487C48A6" w14:textId="256F52A4" w:rsidR="00190C4E" w:rsidRDefault="00190C4E">
            <w:pPr>
              <w:spacing w:before="119"/>
              <w:ind w:left="102"/>
              <w:rPr>
                <w:rFonts w:ascii="Times New Roman" w:hAnsi="Times New Roman"/>
                <w:color w:val="000000" w:themeColor="text1"/>
                <w:sz w:val="24"/>
                <w:szCs w:val="24"/>
              </w:rPr>
            </w:pPr>
            <w:r w:rsidRPr="7C9DDC0B">
              <w:rPr>
                <w:rFonts w:ascii="Times New Roman" w:hAnsi="Times New Roman"/>
                <w:sz w:val="24"/>
                <w:szCs w:val="24"/>
              </w:rPr>
              <w:t>Total amount of all other cash flows,</w:t>
            </w:r>
            <w:r w:rsidRPr="7C9DDC0B">
              <w:rPr>
                <w:rFonts w:ascii="Times New Roman" w:hAnsi="Times New Roman"/>
                <w:sz w:val="24"/>
                <w:szCs w:val="24"/>
                <w:lang w:val="en-US"/>
              </w:rPr>
              <w:t xml:space="preserve"> not reported in </w:t>
            </w:r>
            <w:r w:rsidR="000B441F" w:rsidRPr="000B441F">
              <w:rPr>
                <w:rFonts w:ascii="Times New Roman" w:hAnsi="Times New Roman"/>
                <w:sz w:val="24"/>
                <w:szCs w:val="24"/>
                <w:lang w:val="en-US"/>
              </w:rPr>
              <w:t>row 0090</w:t>
            </w:r>
            <w:r w:rsidR="000B441F">
              <w:rPr>
                <w:rFonts w:ascii="Times New Roman" w:hAnsi="Times New Roman"/>
                <w:sz w:val="24"/>
                <w:szCs w:val="24"/>
                <w:lang w:val="en-US"/>
              </w:rPr>
              <w:t xml:space="preserve"> that are open maturity.</w:t>
            </w:r>
          </w:p>
        </w:tc>
      </w:tr>
      <w:tr w:rsidR="00190C4E" w14:paraId="48A71005"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74367613" w14:textId="023BA612" w:rsidR="00190C4E" w:rsidRDefault="00190C4E">
            <w:pPr>
              <w:pStyle w:val="TableParagraph"/>
              <w:spacing w:before="118" w:line="259" w:lineRule="auto"/>
              <w:ind w:left="57" w:right="96"/>
              <w:jc w:val="both"/>
              <w:rPr>
                <w:rFonts w:ascii="Times New Roman" w:eastAsia="Times New Roman" w:hAnsi="Times New Roman" w:cs="Times New Roman"/>
                <w:b/>
                <w:bCs/>
                <w:sz w:val="24"/>
                <w:szCs w:val="24"/>
              </w:rPr>
            </w:pPr>
          </w:p>
        </w:tc>
        <w:tc>
          <w:tcPr>
            <w:tcW w:w="7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685CBC0C" w14:textId="77777777" w:rsidR="00190C4E" w:rsidRDefault="00190C4E">
            <w:pPr>
              <w:pStyle w:val="TableParagraph"/>
              <w:spacing w:before="118" w:line="259" w:lineRule="auto"/>
              <w:ind w:left="57" w:right="96"/>
              <w:jc w:val="both"/>
              <w:rPr>
                <w:rFonts w:ascii="Times New Roman" w:eastAsia="Times New Roman" w:hAnsi="Times New Roman" w:cs="Times New Roman"/>
                <w:b/>
                <w:bCs/>
                <w:sz w:val="24"/>
                <w:szCs w:val="24"/>
              </w:rPr>
            </w:pPr>
            <w:r w:rsidRPr="100AC72C">
              <w:rPr>
                <w:rFonts w:ascii="Times New Roman" w:eastAsia="Times New Roman" w:hAnsi="Times New Roman" w:cs="Times New Roman"/>
                <w:b/>
                <w:bCs/>
                <w:sz w:val="24"/>
                <w:szCs w:val="24"/>
              </w:rPr>
              <w:t>6.3 NET VALUES</w:t>
            </w:r>
          </w:p>
        </w:tc>
      </w:tr>
      <w:tr w:rsidR="00190C4E" w14:paraId="12016433"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C1E6CBA" w14:textId="77777777" w:rsidR="00190C4E" w:rsidRDefault="00190C4E">
            <w:pPr>
              <w:pStyle w:val="TableParagraph"/>
              <w:spacing w:before="118" w:line="259" w:lineRule="auto"/>
              <w:ind w:left="57" w:right="96"/>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0110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63DFE67" w14:textId="3F626CD0" w:rsidR="00190C4E" w:rsidRDefault="00190C4E">
            <w:pPr>
              <w:pStyle w:val="TableParagraph"/>
              <w:spacing w:before="118"/>
              <w:ind w:left="102"/>
              <w:rPr>
                <w:rFonts w:ascii="Times New Roman" w:eastAsia="Times New Roman" w:hAnsi="Times New Roman" w:cs="Times New Roman"/>
                <w:b/>
                <w:bCs/>
                <w:sz w:val="24"/>
                <w:szCs w:val="24"/>
                <w:u w:val="single"/>
              </w:rPr>
            </w:pPr>
            <w:r w:rsidRPr="100AC72C">
              <w:rPr>
                <w:rFonts w:ascii="Times New Roman" w:eastAsia="Times New Roman" w:hAnsi="Times New Roman" w:cs="Times New Roman"/>
                <w:b/>
                <w:bCs/>
                <w:sz w:val="24"/>
                <w:szCs w:val="24"/>
                <w:u w:val="single"/>
              </w:rPr>
              <w:t>Net open maturity gap</w:t>
            </w:r>
          </w:p>
          <w:p w14:paraId="53557F4C" w14:textId="6FA24CC0" w:rsidR="00190C4E" w:rsidRDefault="00190C4E">
            <w:pPr>
              <w:pStyle w:val="TableParagraph"/>
              <w:spacing w:before="117"/>
              <w:ind w:left="102"/>
              <w:rPr>
                <w:rFonts w:ascii="Times New Roman" w:eastAsia="Times New Roman" w:hAnsi="Times New Roman" w:cs="Times New Roman"/>
                <w:strike/>
                <w:color w:val="D13438"/>
                <w:sz w:val="24"/>
                <w:szCs w:val="24"/>
              </w:rPr>
            </w:pPr>
            <w:r w:rsidRPr="100AC72C">
              <w:rPr>
                <w:rFonts w:ascii="Times New Roman" w:eastAsia="Times New Roman" w:hAnsi="Times New Roman" w:cs="Times New Roman"/>
                <w:sz w:val="24"/>
                <w:szCs w:val="24"/>
              </w:rPr>
              <w:t xml:space="preserve">Total Inflows reported in </w:t>
            </w:r>
            <w:r w:rsidR="00D63E91">
              <w:rPr>
                <w:rFonts w:ascii="Times New Roman" w:eastAsia="Times New Roman" w:hAnsi="Times New Roman" w:cs="Times New Roman"/>
                <w:sz w:val="24"/>
                <w:szCs w:val="24"/>
              </w:rPr>
              <w:t xml:space="preserve">section 6.1 </w:t>
            </w:r>
            <w:r w:rsidRPr="100AC72C">
              <w:rPr>
                <w:rFonts w:ascii="Times New Roman" w:eastAsia="Times New Roman" w:hAnsi="Times New Roman" w:cs="Times New Roman"/>
                <w:sz w:val="24"/>
                <w:szCs w:val="24"/>
              </w:rPr>
              <w:t xml:space="preserve">less total outflows reported in </w:t>
            </w:r>
            <w:r w:rsidR="007B6A61">
              <w:rPr>
                <w:rFonts w:ascii="Times New Roman" w:eastAsia="Times New Roman" w:hAnsi="Times New Roman" w:cs="Times New Roman"/>
                <w:sz w:val="24"/>
                <w:szCs w:val="24"/>
              </w:rPr>
              <w:t xml:space="preserve">section </w:t>
            </w:r>
            <w:r w:rsidRPr="100AC72C">
              <w:rPr>
                <w:rFonts w:ascii="Times New Roman" w:eastAsia="Times New Roman" w:hAnsi="Times New Roman" w:cs="Times New Roman"/>
                <w:sz w:val="24"/>
                <w:szCs w:val="24"/>
              </w:rPr>
              <w:t>6.2.</w:t>
            </w:r>
          </w:p>
        </w:tc>
      </w:tr>
      <w:tr w:rsidR="00190C4E" w14:paraId="3C8C6209"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A6DA6FB" w14:textId="77777777" w:rsidR="00190C4E" w:rsidRDefault="00190C4E">
            <w:pPr>
              <w:pStyle w:val="TableParagraph"/>
              <w:spacing w:before="118" w:line="259" w:lineRule="auto"/>
              <w:ind w:left="57" w:right="96"/>
              <w:jc w:val="both"/>
              <w:rPr>
                <w:rFonts w:ascii="Times New Roman" w:eastAsia="Times New Roman" w:hAnsi="Times New Roman" w:cs="Times New Roman"/>
                <w:strike/>
                <w:sz w:val="24"/>
                <w:szCs w:val="24"/>
              </w:rPr>
            </w:pPr>
            <w:r w:rsidRPr="100AC72C">
              <w:rPr>
                <w:rFonts w:ascii="Times New Roman" w:eastAsia="Times New Roman" w:hAnsi="Times New Roman" w:cs="Times New Roman"/>
                <w:sz w:val="24"/>
                <w:szCs w:val="24"/>
              </w:rPr>
              <w:t>0120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3BABDCB3" w14:textId="06D7EB8F" w:rsidR="00190C4E" w:rsidRDefault="00190C4E">
            <w:pPr>
              <w:pStyle w:val="TableParagraph"/>
              <w:spacing w:before="118" w:line="259" w:lineRule="auto"/>
              <w:ind w:left="102"/>
              <w:rPr>
                <w:rFonts w:ascii="Times New Roman" w:eastAsia="Times New Roman" w:hAnsi="Times New Roman" w:cs="Times New Roman"/>
                <w:b/>
                <w:bCs/>
                <w:sz w:val="24"/>
                <w:szCs w:val="24"/>
                <w:u w:val="single"/>
              </w:rPr>
            </w:pPr>
            <w:r w:rsidRPr="100AC72C">
              <w:rPr>
                <w:rFonts w:ascii="Times New Roman" w:eastAsia="Times New Roman" w:hAnsi="Times New Roman" w:cs="Times New Roman"/>
                <w:b/>
                <w:bCs/>
                <w:sz w:val="24"/>
                <w:szCs w:val="24"/>
                <w:u w:val="single"/>
              </w:rPr>
              <w:t>Cumulated net open maturity gap</w:t>
            </w:r>
          </w:p>
          <w:p w14:paraId="4B3E9FFC" w14:textId="77777777" w:rsidR="00190C4E" w:rsidRDefault="00190C4E">
            <w:pPr>
              <w:pStyle w:val="TableParagraph"/>
              <w:spacing w:before="117"/>
              <w:ind w:left="102" w:right="101"/>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Cumulated net open maturity gap from the reporting date to the upper limit of a relevant time bucket.</w:t>
            </w:r>
          </w:p>
        </w:tc>
      </w:tr>
      <w:tr w:rsidR="00190C4E" w14:paraId="0E605A13"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099C4CA" w14:textId="24CA7B93" w:rsidR="00190C4E" w:rsidRDefault="00190C4E">
            <w:pPr>
              <w:widowControl w:val="0"/>
              <w:spacing w:before="118"/>
              <w:ind w:left="57" w:right="96"/>
              <w:jc w:val="both"/>
              <w:rPr>
                <w:rFonts w:ascii="Times New Roman" w:hAnsi="Times New Roman"/>
                <w:b/>
                <w:bCs/>
                <w:sz w:val="24"/>
                <w:szCs w:val="24"/>
              </w:rPr>
            </w:pPr>
          </w:p>
        </w:tc>
        <w:tc>
          <w:tcPr>
            <w:tcW w:w="75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61F6B33" w14:textId="77777777" w:rsidR="00190C4E" w:rsidRDefault="00190C4E">
            <w:pPr>
              <w:pStyle w:val="TableParagraph"/>
              <w:spacing w:before="119"/>
              <w:ind w:left="102"/>
              <w:rPr>
                <w:rFonts w:ascii="Times New Roman" w:eastAsia="Times New Roman" w:hAnsi="Times New Roman" w:cs="Times New Roman"/>
                <w:sz w:val="24"/>
                <w:szCs w:val="24"/>
              </w:rPr>
            </w:pPr>
            <w:r w:rsidRPr="100AC72C">
              <w:rPr>
                <w:rFonts w:ascii="Times New Roman" w:eastAsia="Times New Roman" w:hAnsi="Times New Roman" w:cs="Times New Roman"/>
                <w:b/>
                <w:bCs/>
                <w:sz w:val="24"/>
                <w:szCs w:val="24"/>
              </w:rPr>
              <w:t>4 Additional details on outflows due to downgrade triggers</w:t>
            </w:r>
          </w:p>
        </w:tc>
      </w:tr>
      <w:tr w:rsidR="00190C4E" w14:paraId="29AC5635"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216C3683" w14:textId="77777777" w:rsidR="00190C4E" w:rsidRDefault="00190C4E">
            <w:pPr>
              <w:widowControl w:val="0"/>
              <w:spacing w:before="118"/>
              <w:ind w:left="57" w:right="96"/>
              <w:jc w:val="both"/>
              <w:rPr>
                <w:rFonts w:ascii="Times New Roman" w:hAnsi="Times New Roman"/>
                <w:sz w:val="24"/>
                <w:szCs w:val="24"/>
              </w:rPr>
            </w:pP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4F740E7D" w14:textId="77777777" w:rsidR="00190C4E" w:rsidRDefault="00190C4E">
            <w:pPr>
              <w:pStyle w:val="TableParagraph"/>
              <w:spacing w:before="119"/>
              <w:ind w:left="102"/>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 xml:space="preserve">4.1. </w:t>
            </w:r>
            <w:r w:rsidRPr="100AC72C">
              <w:rPr>
                <w:rFonts w:ascii="Times New Roman" w:eastAsia="Times New Roman" w:hAnsi="Times New Roman" w:cs="Times New Roman"/>
                <w:b/>
                <w:bCs/>
                <w:sz w:val="24"/>
                <w:szCs w:val="24"/>
                <w:u w:val="single"/>
              </w:rPr>
              <w:t>Outflows due to downgrade triggers</w:t>
            </w:r>
          </w:p>
          <w:p w14:paraId="325CB584" w14:textId="555FD48F" w:rsidR="00190C4E" w:rsidRDefault="00190C4E">
            <w:pPr>
              <w:widowControl w:val="0"/>
              <w:spacing w:before="117"/>
              <w:ind w:left="102" w:right="100"/>
              <w:jc w:val="both"/>
              <w:rPr>
                <w:rFonts w:ascii="Times New Roman" w:hAnsi="Times New Roman"/>
                <w:sz w:val="24"/>
                <w:szCs w:val="24"/>
              </w:rPr>
            </w:pPr>
            <w:r w:rsidRPr="7C9DDC0B">
              <w:rPr>
                <w:rFonts w:ascii="Times New Roman" w:hAnsi="Times New Roman"/>
                <w:sz w:val="24"/>
                <w:szCs w:val="24"/>
              </w:rPr>
              <w:t>Not</w:t>
            </w:r>
            <w:r w:rsidR="002E1A62">
              <w:rPr>
                <w:rFonts w:ascii="Times New Roman" w:hAnsi="Times New Roman"/>
                <w:sz w:val="24"/>
                <w:szCs w:val="24"/>
              </w:rPr>
              <w:t>e: value for total outflows</w:t>
            </w:r>
            <w:r w:rsidR="00475F47">
              <w:rPr>
                <w:rFonts w:ascii="Times New Roman" w:hAnsi="Times New Roman"/>
                <w:sz w:val="24"/>
                <w:szCs w:val="24"/>
              </w:rPr>
              <w:t xml:space="preserve"> due to downgrade triggers</w:t>
            </w:r>
            <w:r w:rsidR="009160BA">
              <w:rPr>
                <w:rFonts w:ascii="Times New Roman" w:hAnsi="Times New Roman"/>
                <w:sz w:val="24"/>
                <w:szCs w:val="24"/>
              </w:rPr>
              <w:t xml:space="preserve"> shall be reported </w:t>
            </w:r>
            <w:r w:rsidR="002E1A62">
              <w:rPr>
                <w:rFonts w:ascii="Times New Roman" w:hAnsi="Times New Roman"/>
                <w:sz w:val="24"/>
                <w:szCs w:val="24"/>
              </w:rPr>
              <w:t>in t</w:t>
            </w:r>
            <w:r w:rsidRPr="7C9DDC0B">
              <w:rPr>
                <w:rFonts w:ascii="Times New Roman" w:hAnsi="Times New Roman"/>
                <w:sz w:val="24"/>
                <w:szCs w:val="24"/>
              </w:rPr>
              <w:t>emplate C 66.01</w:t>
            </w:r>
            <w:r w:rsidR="002E1A62">
              <w:rPr>
                <w:rFonts w:ascii="Times New Roman" w:hAnsi="Times New Roman"/>
                <w:sz w:val="24"/>
                <w:szCs w:val="24"/>
              </w:rPr>
              <w:t xml:space="preserve">, row </w:t>
            </w:r>
            <w:r w:rsidR="009160BA">
              <w:rPr>
                <w:rFonts w:ascii="Times New Roman" w:hAnsi="Times New Roman"/>
                <w:sz w:val="24"/>
                <w:szCs w:val="24"/>
              </w:rPr>
              <w:t>1140</w:t>
            </w:r>
            <w:r w:rsidRPr="7C9DDC0B">
              <w:rPr>
                <w:rFonts w:ascii="Times New Roman" w:hAnsi="Times New Roman"/>
                <w:sz w:val="24"/>
                <w:szCs w:val="24"/>
              </w:rPr>
              <w:t>.</w:t>
            </w:r>
          </w:p>
        </w:tc>
      </w:tr>
      <w:tr w:rsidR="00190C4E" w14:paraId="6F234D6F"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373ED25" w14:textId="77777777" w:rsidR="00190C4E" w:rsidRDefault="00190C4E">
            <w:pPr>
              <w:pStyle w:val="TableParagraph"/>
              <w:spacing w:before="118" w:line="259" w:lineRule="auto"/>
              <w:ind w:left="57" w:right="96"/>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0130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215D7FA2" w14:textId="40F6E9FD" w:rsidR="00190C4E" w:rsidRDefault="00190C4E">
            <w:pPr>
              <w:pStyle w:val="TableParagraph"/>
              <w:spacing w:before="119"/>
              <w:ind w:left="102"/>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of which: Early redemption of outstanding contractual liabilities</w:t>
            </w:r>
          </w:p>
          <w:p w14:paraId="1AF61F81" w14:textId="77777777" w:rsidR="00190C4E" w:rsidRDefault="00190C4E">
            <w:pPr>
              <w:pStyle w:val="TableParagraph"/>
              <w:spacing w:before="119"/>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 xml:space="preserve">See instructions </w:t>
            </w:r>
            <w:proofErr w:type="gramStart"/>
            <w:r w:rsidRPr="100AC72C">
              <w:rPr>
                <w:rFonts w:ascii="Times New Roman" w:eastAsia="Times New Roman" w:hAnsi="Times New Roman" w:cs="Times New Roman"/>
                <w:sz w:val="24"/>
                <w:szCs w:val="24"/>
              </w:rPr>
              <w:t>of</w:t>
            </w:r>
            <w:proofErr w:type="gramEnd"/>
            <w:r w:rsidRPr="100AC72C">
              <w:rPr>
                <w:rFonts w:ascii="Times New Roman" w:eastAsia="Times New Roman" w:hAnsi="Times New Roman" w:cs="Times New Roman"/>
                <w:sz w:val="24"/>
                <w:szCs w:val="24"/>
              </w:rPr>
              <w:t xml:space="preserve"> template C 66.01.</w:t>
            </w:r>
          </w:p>
        </w:tc>
      </w:tr>
      <w:tr w:rsidR="00190C4E" w14:paraId="63F933D6"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385E96A8" w14:textId="77777777" w:rsidR="00190C4E" w:rsidRDefault="00190C4E">
            <w:pPr>
              <w:pStyle w:val="TableParagraph"/>
              <w:spacing w:before="118" w:line="259" w:lineRule="auto"/>
              <w:ind w:left="57" w:right="96"/>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0140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1FC68446" w14:textId="1EB67AA6" w:rsidR="00190C4E" w:rsidRPr="004A79B3" w:rsidRDefault="00190C4E">
            <w:pPr>
              <w:pStyle w:val="TableParagraph"/>
              <w:spacing w:before="119"/>
              <w:ind w:left="102"/>
              <w:jc w:val="both"/>
              <w:rPr>
                <w:rFonts w:ascii="Times New Roman" w:eastAsia="Times New Roman" w:hAnsi="Times New Roman" w:cs="Times New Roman"/>
                <w:color w:val="000000" w:themeColor="text1"/>
                <w:sz w:val="24"/>
                <w:szCs w:val="24"/>
              </w:rPr>
            </w:pPr>
            <w:r w:rsidRPr="004A79B3">
              <w:rPr>
                <w:rFonts w:ascii="Times New Roman" w:eastAsia="Times New Roman" w:hAnsi="Times New Roman" w:cs="Times New Roman"/>
                <w:color w:val="000000" w:themeColor="text1"/>
                <w:sz w:val="24"/>
                <w:szCs w:val="24"/>
              </w:rPr>
              <w:t>of which: outflows of collateral related to margin calls or loss of eligibility or changes in the haircuts</w:t>
            </w:r>
          </w:p>
          <w:p w14:paraId="1DCD31B8" w14:textId="77777777" w:rsidR="00190C4E" w:rsidRPr="004A79B3" w:rsidRDefault="00190C4E">
            <w:pPr>
              <w:pStyle w:val="TableParagraph"/>
              <w:spacing w:before="119"/>
              <w:jc w:val="both"/>
              <w:rPr>
                <w:rFonts w:ascii="Times New Roman" w:eastAsia="Times New Roman" w:hAnsi="Times New Roman" w:cs="Times New Roman"/>
                <w:color w:val="000000" w:themeColor="text1"/>
                <w:sz w:val="24"/>
                <w:szCs w:val="24"/>
              </w:rPr>
            </w:pPr>
            <w:r w:rsidRPr="004A79B3">
              <w:rPr>
                <w:rFonts w:ascii="Times New Roman" w:eastAsia="Times New Roman" w:hAnsi="Times New Roman" w:cs="Times New Roman"/>
                <w:color w:val="000000" w:themeColor="text1"/>
                <w:sz w:val="24"/>
                <w:szCs w:val="24"/>
              </w:rPr>
              <w:t xml:space="preserve">See instructions </w:t>
            </w:r>
            <w:proofErr w:type="gramStart"/>
            <w:r w:rsidRPr="004A79B3">
              <w:rPr>
                <w:rFonts w:ascii="Times New Roman" w:eastAsia="Times New Roman" w:hAnsi="Times New Roman" w:cs="Times New Roman"/>
                <w:color w:val="000000" w:themeColor="text1"/>
                <w:sz w:val="24"/>
                <w:szCs w:val="24"/>
              </w:rPr>
              <w:t>of</w:t>
            </w:r>
            <w:proofErr w:type="gramEnd"/>
            <w:r w:rsidRPr="004A79B3">
              <w:rPr>
                <w:rFonts w:ascii="Times New Roman" w:eastAsia="Times New Roman" w:hAnsi="Times New Roman" w:cs="Times New Roman"/>
                <w:color w:val="000000" w:themeColor="text1"/>
                <w:sz w:val="24"/>
                <w:szCs w:val="24"/>
              </w:rPr>
              <w:t xml:space="preserve"> template C 66.01. </w:t>
            </w:r>
          </w:p>
        </w:tc>
      </w:tr>
      <w:tr w:rsidR="00190C4E" w14:paraId="063C7D51"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A468A55" w14:textId="77777777" w:rsidR="00190C4E" w:rsidRDefault="00190C4E">
            <w:pPr>
              <w:pStyle w:val="TableParagraph"/>
              <w:spacing w:before="118" w:line="259" w:lineRule="auto"/>
              <w:ind w:left="57" w:right="96"/>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0150</w:t>
            </w:r>
          </w:p>
          <w:p w14:paraId="2F35C6CE" w14:textId="77777777" w:rsidR="00190C4E" w:rsidRDefault="00190C4E">
            <w:pPr>
              <w:pStyle w:val="TableParagraph"/>
              <w:spacing w:before="118" w:line="259" w:lineRule="auto"/>
              <w:ind w:left="57" w:right="96"/>
              <w:jc w:val="both"/>
              <w:rPr>
                <w:rFonts w:ascii="Times New Roman" w:eastAsia="Times New Roman" w:hAnsi="Times New Roman" w:cs="Times New Roman"/>
                <w:strike/>
                <w:color w:val="D13438"/>
                <w:sz w:val="24"/>
                <w:szCs w:val="24"/>
              </w:rPr>
            </w:pP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3D18A434" w14:textId="4A4CD7FF" w:rsidR="00190C4E" w:rsidRPr="004A79B3" w:rsidRDefault="00190C4E">
            <w:pPr>
              <w:pStyle w:val="TableParagraph"/>
              <w:spacing w:before="119" w:line="259" w:lineRule="auto"/>
              <w:ind w:left="102"/>
              <w:jc w:val="both"/>
              <w:rPr>
                <w:color w:val="000000" w:themeColor="text1"/>
              </w:rPr>
            </w:pPr>
            <w:r w:rsidRPr="004A79B3">
              <w:rPr>
                <w:rFonts w:ascii="Times New Roman" w:eastAsia="Times New Roman" w:hAnsi="Times New Roman" w:cs="Times New Roman"/>
                <w:color w:val="000000" w:themeColor="text1"/>
                <w:sz w:val="24"/>
                <w:szCs w:val="24"/>
              </w:rPr>
              <w:t>of which: changes in collateral posted on contracts subject to margining, including initial margins requested by Central Clearing Platforms (CCPs)</w:t>
            </w:r>
          </w:p>
          <w:p w14:paraId="756030C9" w14:textId="77777777" w:rsidR="00190C4E" w:rsidRPr="004A79B3" w:rsidRDefault="00190C4E">
            <w:pPr>
              <w:pStyle w:val="TableParagraph"/>
              <w:spacing w:before="119"/>
              <w:jc w:val="both"/>
              <w:rPr>
                <w:rFonts w:ascii="Times New Roman" w:eastAsia="Times New Roman" w:hAnsi="Times New Roman" w:cs="Times New Roman"/>
                <w:color w:val="000000" w:themeColor="text1"/>
                <w:sz w:val="24"/>
                <w:szCs w:val="24"/>
              </w:rPr>
            </w:pPr>
            <w:r w:rsidRPr="004A79B3">
              <w:rPr>
                <w:rFonts w:ascii="Times New Roman" w:eastAsia="Times New Roman" w:hAnsi="Times New Roman" w:cs="Times New Roman"/>
                <w:color w:val="000000" w:themeColor="text1"/>
                <w:sz w:val="24"/>
                <w:szCs w:val="24"/>
              </w:rPr>
              <w:t xml:space="preserve">See instructions </w:t>
            </w:r>
            <w:proofErr w:type="gramStart"/>
            <w:r w:rsidRPr="004A79B3">
              <w:rPr>
                <w:rFonts w:ascii="Times New Roman" w:eastAsia="Times New Roman" w:hAnsi="Times New Roman" w:cs="Times New Roman"/>
                <w:color w:val="000000" w:themeColor="text1"/>
                <w:sz w:val="24"/>
                <w:szCs w:val="24"/>
              </w:rPr>
              <w:t>of</w:t>
            </w:r>
            <w:proofErr w:type="gramEnd"/>
            <w:r w:rsidRPr="004A79B3">
              <w:rPr>
                <w:rFonts w:ascii="Times New Roman" w:eastAsia="Times New Roman" w:hAnsi="Times New Roman" w:cs="Times New Roman"/>
                <w:color w:val="000000" w:themeColor="text1"/>
                <w:sz w:val="24"/>
                <w:szCs w:val="24"/>
              </w:rPr>
              <w:t xml:space="preserve"> template C 66.01.</w:t>
            </w:r>
          </w:p>
        </w:tc>
      </w:tr>
      <w:tr w:rsidR="00190C4E" w14:paraId="40DC1A1E" w14:textId="77777777" w:rsidTr="000A04C1">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9A04E49" w14:textId="77777777" w:rsidR="00190C4E" w:rsidRDefault="00190C4E">
            <w:pPr>
              <w:pStyle w:val="TableParagraph"/>
              <w:spacing w:before="118" w:line="259" w:lineRule="auto"/>
              <w:ind w:left="57" w:right="96"/>
              <w:jc w:val="both"/>
              <w:rPr>
                <w:rFonts w:ascii="Times New Roman" w:eastAsia="Times New Roman" w:hAnsi="Times New Roman" w:cs="Times New Roman"/>
                <w:sz w:val="24"/>
                <w:szCs w:val="24"/>
              </w:rPr>
            </w:pPr>
            <w:r w:rsidRPr="100AC72C">
              <w:rPr>
                <w:rFonts w:ascii="Times New Roman" w:eastAsia="Times New Roman" w:hAnsi="Times New Roman" w:cs="Times New Roman"/>
                <w:sz w:val="24"/>
                <w:szCs w:val="24"/>
              </w:rPr>
              <w:t>0160</w:t>
            </w:r>
          </w:p>
        </w:tc>
        <w:tc>
          <w:tcPr>
            <w:tcW w:w="7590" w:type="dxa"/>
            <w:tcBorders>
              <w:top w:val="single" w:sz="6" w:space="0" w:color="auto"/>
              <w:left w:val="single" w:sz="6" w:space="0" w:color="auto"/>
              <w:bottom w:val="single" w:sz="6" w:space="0" w:color="auto"/>
              <w:right w:val="single" w:sz="6" w:space="0" w:color="auto"/>
            </w:tcBorders>
            <w:tcMar>
              <w:left w:w="105" w:type="dxa"/>
              <w:right w:w="105" w:type="dxa"/>
            </w:tcMar>
          </w:tcPr>
          <w:p w14:paraId="75E839C2" w14:textId="06AE169E" w:rsidR="00190C4E" w:rsidRPr="004A79B3" w:rsidRDefault="00190C4E" w:rsidP="004D6565">
            <w:pPr>
              <w:pStyle w:val="TableParagraph"/>
              <w:spacing w:before="119"/>
              <w:jc w:val="both"/>
              <w:rPr>
                <w:color w:val="000000" w:themeColor="text1"/>
              </w:rPr>
            </w:pPr>
            <w:r w:rsidRPr="004A79B3">
              <w:rPr>
                <w:rFonts w:ascii="Times New Roman" w:eastAsia="Times New Roman" w:hAnsi="Times New Roman" w:cs="Times New Roman"/>
                <w:color w:val="000000" w:themeColor="text1"/>
                <w:sz w:val="24"/>
                <w:szCs w:val="24"/>
                <w:u w:val="single"/>
              </w:rPr>
              <w:t>of which: flows of collateral related to loss of eligibility and changes in the haircut schedule of own-issued covered bonds and Asset Backed Securities (ABS)</w:t>
            </w:r>
          </w:p>
          <w:p w14:paraId="68FCAF40" w14:textId="77777777" w:rsidR="00190C4E" w:rsidRPr="004A79B3" w:rsidRDefault="00190C4E">
            <w:pPr>
              <w:pStyle w:val="TableParagraph"/>
              <w:spacing w:before="119"/>
              <w:jc w:val="both"/>
              <w:rPr>
                <w:rFonts w:ascii="Times New Roman" w:eastAsia="Times New Roman" w:hAnsi="Times New Roman" w:cs="Times New Roman"/>
                <w:color w:val="000000" w:themeColor="text1"/>
                <w:sz w:val="24"/>
                <w:szCs w:val="24"/>
              </w:rPr>
            </w:pPr>
            <w:r w:rsidRPr="004A79B3">
              <w:rPr>
                <w:rFonts w:ascii="Times New Roman" w:eastAsia="Times New Roman" w:hAnsi="Times New Roman" w:cs="Times New Roman"/>
                <w:color w:val="000000" w:themeColor="text1"/>
                <w:sz w:val="24"/>
                <w:szCs w:val="24"/>
              </w:rPr>
              <w:t xml:space="preserve">See instructions </w:t>
            </w:r>
            <w:proofErr w:type="gramStart"/>
            <w:r w:rsidRPr="004A79B3">
              <w:rPr>
                <w:rFonts w:ascii="Times New Roman" w:eastAsia="Times New Roman" w:hAnsi="Times New Roman" w:cs="Times New Roman"/>
                <w:color w:val="000000" w:themeColor="text1"/>
                <w:sz w:val="24"/>
                <w:szCs w:val="24"/>
              </w:rPr>
              <w:t>of</w:t>
            </w:r>
            <w:proofErr w:type="gramEnd"/>
            <w:r w:rsidRPr="004A79B3">
              <w:rPr>
                <w:rFonts w:ascii="Times New Roman" w:eastAsia="Times New Roman" w:hAnsi="Times New Roman" w:cs="Times New Roman"/>
                <w:color w:val="000000" w:themeColor="text1"/>
                <w:sz w:val="24"/>
                <w:szCs w:val="24"/>
              </w:rPr>
              <w:t xml:space="preserve"> template C 66.01.</w:t>
            </w:r>
          </w:p>
        </w:tc>
      </w:tr>
    </w:tbl>
    <w:p w14:paraId="56E2D201" w14:textId="77777777" w:rsidR="00190C4E" w:rsidRPr="004D6565" w:rsidRDefault="00190C4E">
      <w:pPr>
        <w:rPr>
          <w:rFonts w:eastAsia="Arial" w:cs="Arial"/>
          <w:color w:val="000000" w:themeColor="text1"/>
          <w:szCs w:val="18"/>
          <w:lang w:val="en-US"/>
        </w:rPr>
      </w:pPr>
    </w:p>
    <w:p w14:paraId="569F59C9" w14:textId="77777777" w:rsidR="00190C4E" w:rsidRDefault="00190C4E">
      <w:pPr>
        <w:spacing w:after="240"/>
        <w:jc w:val="both"/>
        <w:rPr>
          <w:rFonts w:ascii="Times New Roman" w:hAnsi="Times New Roman"/>
          <w:color w:val="000000" w:themeColor="text1"/>
          <w:sz w:val="20"/>
        </w:rPr>
      </w:pPr>
    </w:p>
    <w:p w14:paraId="3A4463AA" w14:textId="77777777" w:rsidR="00190C4E" w:rsidRDefault="00190C4E">
      <w:pPr>
        <w:pStyle w:val="InstructionsText2"/>
        <w:shd w:val="clear" w:color="auto" w:fill="FFFFFF" w:themeFill="background1"/>
        <w:spacing w:before="200" w:after="200"/>
        <w:rPr>
          <w:rFonts w:eastAsia="Times New Roman"/>
          <w:color w:val="000000" w:themeColor="text1"/>
          <w:szCs w:val="20"/>
        </w:rPr>
      </w:pPr>
    </w:p>
    <w:p w14:paraId="6CB03CF5" w14:textId="77777777" w:rsidR="00190C4E" w:rsidRDefault="00190C4E">
      <w:pPr>
        <w:pStyle w:val="InstructionsText2"/>
      </w:pPr>
    </w:p>
    <w:p w14:paraId="41784F7E" w14:textId="712683D8" w:rsidR="00190C4E" w:rsidRDefault="00190C4E">
      <w:r>
        <w:br w:type="page"/>
      </w:r>
    </w:p>
    <w:p w14:paraId="257F2659" w14:textId="77777777" w:rsidR="00190C4E" w:rsidRPr="00E37FBE" w:rsidRDefault="00190C4E">
      <w:pPr>
        <w:jc w:val="center"/>
        <w:rPr>
          <w:rFonts w:ascii="Times New Roman" w:hAnsi="Times New Roman"/>
          <w:b/>
          <w:bCs/>
          <w:sz w:val="24"/>
        </w:rPr>
      </w:pPr>
      <w:r w:rsidRPr="303D77A5">
        <w:rPr>
          <w:rFonts w:ascii="Times New Roman" w:hAnsi="Times New Roman"/>
          <w:b/>
          <w:bCs/>
          <w:sz w:val="24"/>
          <w:lang w:eastAsia="de-DE"/>
        </w:rPr>
        <w:lastRenderedPageBreak/>
        <w:t>EN</w:t>
      </w:r>
      <w:r>
        <w:br/>
      </w:r>
      <w:r w:rsidRPr="303D77A5">
        <w:rPr>
          <w:rFonts w:ascii="Times New Roman" w:hAnsi="Times New Roman"/>
          <w:b/>
          <w:bCs/>
          <w:sz w:val="24"/>
        </w:rPr>
        <w:t>ANNEX VI</w:t>
      </w:r>
    </w:p>
    <w:p w14:paraId="19EEFA21" w14:textId="77777777" w:rsidR="00190C4E" w:rsidRPr="00E37FBE" w:rsidRDefault="00190C4E">
      <w:pPr>
        <w:jc w:val="center"/>
        <w:rPr>
          <w:rFonts w:ascii="Times New Roman" w:hAnsi="Times New Roman"/>
          <w:b/>
          <w:sz w:val="24"/>
        </w:rPr>
      </w:pPr>
    </w:p>
    <w:p w14:paraId="7FFE76A3" w14:textId="77777777" w:rsidR="00190C4E" w:rsidRPr="004D6565" w:rsidRDefault="00190C4E" w:rsidP="004D6565">
      <w:pPr>
        <w:pStyle w:val="Heading1"/>
        <w:jc w:val="center"/>
        <w:rPr>
          <w:sz w:val="28"/>
          <w:szCs w:val="28"/>
        </w:rPr>
      </w:pPr>
      <w:bookmarkStart w:id="17" w:name="_Toc226536869"/>
      <w:r w:rsidRPr="004D6565">
        <w:rPr>
          <w:sz w:val="28"/>
          <w:szCs w:val="28"/>
        </w:rPr>
        <w:t>“ANNEX XIX</w:t>
      </w:r>
      <w:bookmarkEnd w:id="17"/>
    </w:p>
    <w:p w14:paraId="601A4353" w14:textId="77777777" w:rsidR="00190C4E" w:rsidRPr="004D6565" w:rsidRDefault="00190C4E" w:rsidP="004D6565">
      <w:pPr>
        <w:pStyle w:val="Heading1"/>
        <w:jc w:val="center"/>
        <w:rPr>
          <w:sz w:val="28"/>
          <w:szCs w:val="28"/>
        </w:rPr>
      </w:pPr>
      <w:bookmarkStart w:id="18" w:name="_Toc226536870"/>
      <w:r w:rsidRPr="004D6565">
        <w:rPr>
          <w:sz w:val="28"/>
          <w:szCs w:val="28"/>
        </w:rPr>
        <w:t>INSTRUCTIONS FOR COMPLETING THE ADDITIONAL MONITORING TOOLS TEMPLATE OF ANNEX XVIII</w:t>
      </w:r>
      <w:bookmarkEnd w:id="18"/>
    </w:p>
    <w:p w14:paraId="6A95A795" w14:textId="77777777" w:rsidR="00190C4E" w:rsidRPr="004468A0" w:rsidRDefault="00190C4E" w:rsidP="00190C4E">
      <w:pPr>
        <w:pStyle w:val="Instructionsberschrift2"/>
        <w:numPr>
          <w:ilvl w:val="0"/>
          <w:numId w:val="30"/>
        </w:numPr>
        <w:rPr>
          <w:rFonts w:cs="Times New Roman"/>
          <w:sz w:val="28"/>
          <w:szCs w:val="28"/>
        </w:rPr>
      </w:pPr>
      <w:bookmarkStart w:id="19" w:name="_Toc226536871"/>
      <w:r w:rsidRPr="004468A0">
        <w:rPr>
          <w:rFonts w:cs="Times New Roman"/>
          <w:sz w:val="28"/>
          <w:szCs w:val="28"/>
        </w:rPr>
        <w:t>Additional Monitoring Tools</w:t>
      </w:r>
      <w:bookmarkEnd w:id="19"/>
    </w:p>
    <w:p w14:paraId="0A4AF691" w14:textId="77777777" w:rsidR="00190C4E" w:rsidRPr="004468A0" w:rsidRDefault="00190C4E" w:rsidP="00190C4E">
      <w:pPr>
        <w:pStyle w:val="Instructionsberschrift2"/>
        <w:numPr>
          <w:ilvl w:val="1"/>
          <w:numId w:val="30"/>
        </w:numPr>
        <w:rPr>
          <w:rFonts w:cs="Times New Roman"/>
          <w:sz w:val="28"/>
          <w:szCs w:val="28"/>
        </w:rPr>
      </w:pPr>
      <w:bookmarkStart w:id="20" w:name="_Toc308175819"/>
      <w:bookmarkStart w:id="21" w:name="_Toc310414966"/>
      <w:bookmarkStart w:id="22" w:name="_Toc226536872"/>
      <w:r w:rsidRPr="004468A0">
        <w:rPr>
          <w:rFonts w:cs="Times New Roman"/>
          <w:sz w:val="28"/>
          <w:szCs w:val="28"/>
        </w:rPr>
        <w:t>General</w:t>
      </w:r>
      <w:bookmarkEnd w:id="22"/>
      <w:r w:rsidRPr="004468A0">
        <w:rPr>
          <w:rFonts w:cs="Times New Roman"/>
          <w:sz w:val="28"/>
          <w:szCs w:val="28"/>
        </w:rPr>
        <w:t xml:space="preserve"> </w:t>
      </w:r>
      <w:bookmarkEnd w:id="20"/>
      <w:bookmarkEnd w:id="21"/>
    </w:p>
    <w:p w14:paraId="78E1E0AE" w14:textId="77777777" w:rsidR="00190C4E" w:rsidRPr="00E37FBE" w:rsidRDefault="00190C4E" w:rsidP="00190C4E">
      <w:pPr>
        <w:pStyle w:val="InstructionsText2"/>
        <w:numPr>
          <w:ilvl w:val="0"/>
          <w:numId w:val="55"/>
        </w:numPr>
      </w:pPr>
      <w:r w:rsidRPr="00E37FBE">
        <w:t xml:space="preserve">[empty] </w:t>
      </w:r>
    </w:p>
    <w:p w14:paraId="0C756268" w14:textId="448A9B6F" w:rsidR="00190C4E" w:rsidRPr="00E37FBE" w:rsidRDefault="00E9298E" w:rsidP="00190C4E">
      <w:pPr>
        <w:pStyle w:val="InstructionsText2"/>
        <w:numPr>
          <w:ilvl w:val="0"/>
          <w:numId w:val="55"/>
        </w:numPr>
      </w:pPr>
      <w:proofErr w:type="gramStart"/>
      <w:r>
        <w:t>For the purpose of</w:t>
      </w:r>
      <w:proofErr w:type="gramEnd"/>
      <w:r>
        <w:t xml:space="preserve"> templates C 6700, C 67.01, C 68.00, C 69.00, t</w:t>
      </w:r>
      <w:r w:rsidR="00190C4E" w:rsidRPr="00E37FBE">
        <w:t>otal funding shall be all financial liabilities other than derivatives and short positions</w:t>
      </w:r>
      <w:r w:rsidR="00190C4E">
        <w:t>. In addition, for templates C 68.00 and C 69.00</w:t>
      </w:r>
      <w:r w:rsidR="00DB0156">
        <w:t xml:space="preserve">institutions shall </w:t>
      </w:r>
      <w:r w:rsidR="003F165C">
        <w:t xml:space="preserve">consider as part of total funding </w:t>
      </w:r>
      <w:r w:rsidR="00190C4E">
        <w:t>Additional Tier 1 instruments that are equity</w:t>
      </w:r>
      <w:r w:rsidR="00190C4E" w:rsidRPr="00CC3B9A">
        <w:t xml:space="preserve"> except preferred shares</w:t>
      </w:r>
      <w:r w:rsidR="003F165C">
        <w:t xml:space="preserve">. </w:t>
      </w:r>
    </w:p>
    <w:p w14:paraId="0E4CF88A" w14:textId="77777777" w:rsidR="00190C4E" w:rsidRPr="00E37FBE" w:rsidRDefault="00190C4E" w:rsidP="00190C4E">
      <w:pPr>
        <w:pStyle w:val="InstructionsText2"/>
        <w:numPr>
          <w:ilvl w:val="0"/>
          <w:numId w:val="55"/>
        </w:numPr>
      </w:pPr>
      <w:r w:rsidRPr="00E37FBE">
        <w:t xml:space="preserve">Funding of any type with open maturity including on sight deposits shall be considered as maturing overnight. </w:t>
      </w:r>
    </w:p>
    <w:p w14:paraId="39E787EC" w14:textId="77777777" w:rsidR="00190C4E" w:rsidRPr="00E37FBE" w:rsidRDefault="00190C4E" w:rsidP="00190C4E">
      <w:pPr>
        <w:pStyle w:val="InstructionsText2"/>
        <w:numPr>
          <w:ilvl w:val="0"/>
          <w:numId w:val="55"/>
        </w:numPr>
      </w:pPr>
      <w:r w:rsidRPr="00E37FBE">
        <w:t>Original maturity shall represent the time between the date of origination and the date of maturity of funding. The date of the maturity of the funding shall be determined in accordance with point 12 of Annex XXIII</w:t>
      </w:r>
      <w:r>
        <w:t xml:space="preserve"> of EBA IT solutions</w:t>
      </w:r>
      <w:r w:rsidRPr="00E37FBE">
        <w:t xml:space="preserve">. This means that in case of optionality such as in the case of point 12 of Annex XXIII, the original maturity of a funding item can be shorter than the time elapsed since its origination. </w:t>
      </w:r>
    </w:p>
    <w:p w14:paraId="02562EA6" w14:textId="77777777" w:rsidR="00190C4E" w:rsidRPr="00E37FBE" w:rsidRDefault="00190C4E" w:rsidP="00190C4E">
      <w:pPr>
        <w:pStyle w:val="InstructionsText2"/>
        <w:numPr>
          <w:ilvl w:val="0"/>
          <w:numId w:val="55"/>
        </w:numPr>
      </w:pPr>
      <w:r w:rsidRPr="00E37FBE">
        <w:t>Residual maturity shall represent the time between the end of the reporting period and the date of maturity of funding. The date of the maturity of the funding shall be determined in accordance with point 12 of Annex XXIII</w:t>
      </w:r>
      <w:r>
        <w:t xml:space="preserve"> of EBA IT solutions</w:t>
      </w:r>
      <w:proofErr w:type="gramStart"/>
      <w:r>
        <w:t xml:space="preserve">. </w:t>
      </w:r>
      <w:r w:rsidRPr="00E37FBE">
        <w:t>.</w:t>
      </w:r>
      <w:proofErr w:type="gramEnd"/>
    </w:p>
    <w:p w14:paraId="3F48357A" w14:textId="1479DCED" w:rsidR="00190C4E" w:rsidRPr="00E37FBE" w:rsidRDefault="00190C4E" w:rsidP="00190C4E">
      <w:pPr>
        <w:pStyle w:val="InstructionsText2"/>
        <w:numPr>
          <w:ilvl w:val="0"/>
          <w:numId w:val="55"/>
        </w:numPr>
      </w:pPr>
      <w:r w:rsidRPr="00E37FBE">
        <w:t xml:space="preserve">For the purposes of calculating the original or residual weighted average maturity, deposits maturing overnight or funding of any type with open maturity shall be considered to have a </w:t>
      </w:r>
      <w:r w:rsidR="000F1116" w:rsidRPr="00E37FBE">
        <w:t>one-day</w:t>
      </w:r>
      <w:r w:rsidRPr="00E37FBE">
        <w:t xml:space="preserve"> maturity.</w:t>
      </w:r>
    </w:p>
    <w:p w14:paraId="50385261" w14:textId="77777777" w:rsidR="00190C4E" w:rsidRPr="00E37FBE" w:rsidRDefault="00190C4E" w:rsidP="00190C4E">
      <w:pPr>
        <w:pStyle w:val="InstructionsText2"/>
        <w:numPr>
          <w:ilvl w:val="0"/>
          <w:numId w:val="55"/>
        </w:numPr>
      </w:pPr>
      <w:r w:rsidRPr="00E37FBE">
        <w:t>For the purposes of calculating the original and residual maturity, where there is funding with a notice period or a cancellation or early withdrawal clause for the institution’s counterparty, a withdrawal at the first possible date shall be assumed.</w:t>
      </w:r>
    </w:p>
    <w:p w14:paraId="1BBD218A" w14:textId="221D1D48" w:rsidR="00190C4E" w:rsidRPr="00E37FBE" w:rsidRDefault="00190C4E" w:rsidP="00190C4E">
      <w:pPr>
        <w:pStyle w:val="InstructionsText2"/>
        <w:numPr>
          <w:ilvl w:val="0"/>
          <w:numId w:val="55"/>
        </w:numPr>
      </w:pPr>
      <w:r w:rsidRPr="00E37FBE">
        <w:t xml:space="preserve">For perpetual </w:t>
      </w:r>
      <w:r w:rsidR="004565A5">
        <w:t>i</w:t>
      </w:r>
      <w:r w:rsidR="003453AC">
        <w:t>tems</w:t>
      </w:r>
      <w:r w:rsidRPr="00E37FBE">
        <w:t>, except where subject to optionality as referred to in point</w:t>
      </w:r>
      <w:r w:rsidR="000F1116">
        <w:t xml:space="preserve"> </w:t>
      </w:r>
      <w:r w:rsidRPr="00E37FBE">
        <w:t xml:space="preserve">12 of Annex XXIII, a fixed 20 </w:t>
      </w:r>
      <w:proofErr w:type="gramStart"/>
      <w:r w:rsidRPr="00E37FBE">
        <w:t>years</w:t>
      </w:r>
      <w:proofErr w:type="gramEnd"/>
      <w:r w:rsidRPr="00E37FBE">
        <w:t xml:space="preserve"> original and residual maturity shall be assumed</w:t>
      </w:r>
      <w:r>
        <w:t>.</w:t>
      </w:r>
    </w:p>
    <w:p w14:paraId="41BC7DDB" w14:textId="51F91AF0" w:rsidR="00190C4E" w:rsidRPr="00E37FBE" w:rsidRDefault="00190C4E" w:rsidP="00190C4E">
      <w:pPr>
        <w:pStyle w:val="InstructionsText2"/>
        <w:numPr>
          <w:ilvl w:val="0"/>
          <w:numId w:val="55"/>
        </w:numPr>
      </w:pPr>
      <w:r>
        <w:t xml:space="preserve">[empty] </w:t>
      </w:r>
    </w:p>
    <w:p w14:paraId="77350269" w14:textId="77777777" w:rsidR="00190C4E" w:rsidRPr="004468A0" w:rsidRDefault="00190C4E">
      <w:pPr>
        <w:pStyle w:val="Instructionsberschrift2"/>
        <w:numPr>
          <w:ilvl w:val="0"/>
          <w:numId w:val="0"/>
        </w:numPr>
        <w:spacing w:before="0"/>
        <w:rPr>
          <w:rFonts w:cs="Times New Roman"/>
          <w:sz w:val="28"/>
          <w:szCs w:val="28"/>
        </w:rPr>
      </w:pPr>
      <w:bookmarkStart w:id="23" w:name="_Toc226536873"/>
      <w:r w:rsidRPr="004468A0">
        <w:rPr>
          <w:rFonts w:cs="Times New Roman"/>
          <w:sz w:val="28"/>
          <w:szCs w:val="28"/>
        </w:rPr>
        <w:t>1.2. Concentration of funding by counterparty (C 67.00)</w:t>
      </w:r>
      <w:bookmarkEnd w:id="23"/>
      <w:r w:rsidRPr="004468A0">
        <w:rPr>
          <w:rFonts w:cs="Times New Roman"/>
          <w:sz w:val="28"/>
          <w:szCs w:val="28"/>
        </w:rPr>
        <w:t xml:space="preserve"> </w:t>
      </w:r>
    </w:p>
    <w:p w14:paraId="47AA7DC4" w14:textId="77777777" w:rsidR="00190C4E" w:rsidRPr="00E37FBE" w:rsidRDefault="00190C4E">
      <w:pPr>
        <w:pStyle w:val="InstructionsText2"/>
      </w:pPr>
      <w:r>
        <w:t xml:space="preserve">1. </w:t>
      </w:r>
      <w:proofErr w:type="gramStart"/>
      <w:r>
        <w:t>In order to</w:t>
      </w:r>
      <w:proofErr w:type="gramEnd"/>
      <w:r>
        <w:t xml:space="preserve"> collect information about the reporting institutions’ concentration of funding by counterparty in template C 67.00, institutions shall apply the instructions contained in this Section.</w:t>
      </w:r>
    </w:p>
    <w:p w14:paraId="72A79959" w14:textId="65A87470" w:rsidR="00190C4E" w:rsidRPr="00E37FBE" w:rsidRDefault="00190C4E">
      <w:pPr>
        <w:pStyle w:val="InstructionsText2"/>
      </w:pPr>
      <w:r>
        <w:t>2.  Institutions shall report the top ten largest counterparties or groups of connected clients as defined in Article 4(1), point (39), of Regulation (EU) No 575/</w:t>
      </w:r>
      <w:proofErr w:type="gramStart"/>
      <w:r>
        <w:t>2013,</w:t>
      </w:r>
      <w:r w:rsidRPr="00E37FBE">
        <w:t>.</w:t>
      </w:r>
      <w:proofErr w:type="gramEnd"/>
      <w:r w:rsidRPr="00E37FBE">
        <w:t xml:space="preserve"> </w:t>
      </w:r>
      <w:r>
        <w:t xml:space="preserve"> The counterparty reported in item 1.01 shall be the largest amount of funding received from one counterparty or group of connected clients, Item 1.02 shall be the second </w:t>
      </w:r>
      <w:r>
        <w:lastRenderedPageBreak/>
        <w:t>largest amount of funding received from one counterparty or group of connected clients, and similarly with the remaining items.</w:t>
      </w:r>
    </w:p>
    <w:p w14:paraId="22B2E0AC" w14:textId="77777777" w:rsidR="00190C4E" w:rsidRDefault="00190C4E">
      <w:pPr>
        <w:pStyle w:val="InstructionsText2"/>
      </w:pPr>
      <w:r>
        <w:t xml:space="preserve">3. Where a counterparty belongs to several groups of connected clients, it shall be reported only once in the group with the highest amount of funding. </w:t>
      </w:r>
    </w:p>
    <w:p w14:paraId="4361EB58" w14:textId="77777777" w:rsidR="00190C4E" w:rsidRPr="00E37FBE" w:rsidRDefault="00190C4E">
      <w:pPr>
        <w:pStyle w:val="InstructionsText2"/>
      </w:pPr>
      <w:r>
        <w:t xml:space="preserve">3a </w:t>
      </w:r>
      <w:proofErr w:type="gramStart"/>
      <w:r>
        <w:t>For</w:t>
      </w:r>
      <w:proofErr w:type="gramEnd"/>
      <w:r>
        <w:t xml:space="preserve"> intra-group funding or funding obtained from a member of the same IPS, the related funding shall be reported at the level of each entity providing the funding instead of being grouped at the level of the relevant group of connected clients. </w:t>
      </w:r>
    </w:p>
    <w:p w14:paraId="1E8E660A" w14:textId="17D1E3F5" w:rsidR="00190C4E" w:rsidRPr="00E37FBE" w:rsidRDefault="00190C4E">
      <w:pPr>
        <w:pStyle w:val="InstructionsText2"/>
      </w:pPr>
      <w:r>
        <w:t>4. Institutions shall report the total of all other remaining funding in Section 2 row 0120</w:t>
      </w:r>
    </w:p>
    <w:p w14:paraId="57ED43A8" w14:textId="2501C4DC" w:rsidR="00190C4E" w:rsidRPr="00E37FBE" w:rsidRDefault="00190C4E">
      <w:pPr>
        <w:pStyle w:val="InstructionsText2"/>
      </w:pPr>
      <w:r>
        <w:t xml:space="preserve">5. [empty] </w:t>
      </w:r>
    </w:p>
    <w:p w14:paraId="44495C72" w14:textId="5ACA369D" w:rsidR="00190C4E" w:rsidRPr="00E37FBE" w:rsidRDefault="00190C4E">
      <w:pPr>
        <w:pStyle w:val="InstructionsText2"/>
      </w:pPr>
      <w:r>
        <w:t>6. [Empty</w:t>
      </w:r>
      <w:proofErr w:type="gramStart"/>
      <w:r>
        <w:t>] .</w:t>
      </w:r>
      <w:proofErr w:type="gramEnd"/>
    </w:p>
    <w:p w14:paraId="4D6C6824" w14:textId="13740045" w:rsidR="00190C4E" w:rsidRDefault="00190C4E">
      <w:pPr>
        <w:pStyle w:val="InstructionsText2"/>
        <w:rPr>
          <w:lang w:eastAsia="fr-FR"/>
        </w:rPr>
      </w:pPr>
      <w:r>
        <w:t xml:space="preserve">7. Where funding is obtained in more than one product type, the type reported shall be the product in which the largest proportion of funding was obtained. </w:t>
      </w:r>
      <w:r w:rsidRPr="4B36FA0C">
        <w:rPr>
          <w:lang w:eastAsia="fr-FR"/>
        </w:rPr>
        <w:t>Identification of the underlying holder of securities may be undertaken on a best effort basis. Where an institution has information concerning the holder of securities by virtue of its role as the custodian bank, it shall consider that amount for reporting the concentration of counterparties. Where there is no information available on the holder of the securities, the corresponding amount does not have to be reported</w:t>
      </w:r>
      <w:r w:rsidRPr="6082FDE9">
        <w:rPr>
          <w:lang w:eastAsia="fr-FR"/>
        </w:rPr>
        <w:t xml:space="preserve"> in rows 0010-0110</w:t>
      </w:r>
      <w:r>
        <w:rPr>
          <w:lang w:eastAsia="fr-FR"/>
        </w:rPr>
        <w:t xml:space="preserve"> but shall be </w:t>
      </w:r>
      <w:proofErr w:type="gramStart"/>
      <w:r>
        <w:rPr>
          <w:lang w:eastAsia="fr-FR"/>
        </w:rPr>
        <w:t xml:space="preserve">reflected </w:t>
      </w:r>
      <w:r w:rsidRPr="6082FDE9">
        <w:rPr>
          <w:lang w:eastAsia="fr-FR"/>
        </w:rPr>
        <w:t xml:space="preserve"> in</w:t>
      </w:r>
      <w:proofErr w:type="gramEnd"/>
      <w:r w:rsidRPr="6082FDE9">
        <w:rPr>
          <w:lang w:eastAsia="fr-FR"/>
        </w:rPr>
        <w:t xml:space="preserve"> the total of all other remaining funding in row 0120.</w:t>
      </w:r>
    </w:p>
    <w:p w14:paraId="52E4080A" w14:textId="77777777" w:rsidR="00190C4E" w:rsidRPr="00E37FBE" w:rsidRDefault="00190C4E">
      <w:pPr>
        <w:pStyle w:val="InstructionsText2"/>
        <w:rPr>
          <w:lang w:eastAsia="fr-FR"/>
        </w:rPr>
      </w:pPr>
      <w:r>
        <w:rPr>
          <w:lang w:eastAsia="fr-FR"/>
        </w:rPr>
        <w:t xml:space="preserve">7a. </w:t>
      </w:r>
      <w:r w:rsidRPr="002F4200">
        <w:rPr>
          <w:lang w:eastAsia="fr-FR"/>
        </w:rPr>
        <w:t>In the cases where the group of connected clients does not have a parent, the counterparty that shall be reported</w:t>
      </w:r>
      <w:r>
        <w:rPr>
          <w:lang w:eastAsia="fr-FR"/>
        </w:rPr>
        <w:t xml:space="preserve"> </w:t>
      </w:r>
      <w:r w:rsidRPr="002F4200">
        <w:rPr>
          <w:lang w:eastAsia="fr-FR"/>
        </w:rPr>
        <w:t>shall be the individual entity, which is considered by the institution as the most significant within the group of connected clients</w:t>
      </w:r>
      <w:r>
        <w:rPr>
          <w:lang w:eastAsia="fr-FR"/>
        </w:rPr>
        <w:t>, and its sector and residence should be used to fill in the template</w:t>
      </w:r>
      <w:r w:rsidRPr="002F4200">
        <w:rPr>
          <w:lang w:eastAsia="fr-FR"/>
        </w:rPr>
        <w:t>.</w:t>
      </w:r>
      <w:r>
        <w:rPr>
          <w:lang w:eastAsia="fr-FR"/>
        </w:rPr>
        <w:t xml:space="preserve"> </w:t>
      </w:r>
      <w:r w:rsidRPr="002F4200">
        <w:rPr>
          <w:lang w:eastAsia="fr-FR"/>
        </w:rPr>
        <w:t xml:space="preserve"> In any other case, it shall correspond to the individual counterparty</w:t>
      </w:r>
      <w:r w:rsidRPr="00A95CF6">
        <w:rPr>
          <w:lang w:eastAsia="en-GB"/>
        </w:rPr>
        <w:t xml:space="preserve"> </w:t>
      </w:r>
      <w:r w:rsidRPr="00A95CF6">
        <w:rPr>
          <w:lang w:eastAsia="fr-FR"/>
        </w:rPr>
        <w:t>or the parent company</w:t>
      </w:r>
      <w:r w:rsidRPr="002F4200">
        <w:rPr>
          <w:lang w:eastAsia="fr-FR"/>
        </w:rPr>
        <w:t>.</w:t>
      </w:r>
    </w:p>
    <w:p w14:paraId="1115551B" w14:textId="77777777" w:rsidR="00190C4E" w:rsidRPr="00E37FBE" w:rsidRDefault="00190C4E">
      <w:pPr>
        <w:pStyle w:val="InstructionsText2"/>
      </w:pPr>
      <w:r>
        <w:t>8.  Instructions concerning specific columns:</w:t>
      </w:r>
    </w:p>
    <w:tbl>
      <w:tblPr>
        <w:tblW w:w="829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308"/>
      </w:tblGrid>
      <w:tr w:rsidR="00190C4E" w:rsidRPr="00E37FBE" w14:paraId="4993202A" w14:textId="77777777">
        <w:trPr>
          <w:trHeight w:val="300"/>
        </w:trPr>
        <w:tc>
          <w:tcPr>
            <w:tcW w:w="988" w:type="dxa"/>
            <w:shd w:val="clear" w:color="auto" w:fill="D9D9D9" w:themeFill="background1" w:themeFillShade="D9"/>
            <w:noWrap/>
            <w:vAlign w:val="center"/>
          </w:tcPr>
          <w:p w14:paraId="7A6EAEBE" w14:textId="77777777" w:rsidR="00190C4E" w:rsidRPr="00E37FBE" w:rsidRDefault="00190C4E">
            <w:pPr>
              <w:spacing w:after="0"/>
              <w:rPr>
                <w:color w:val="000000"/>
              </w:rPr>
            </w:pPr>
            <w:r w:rsidRPr="00E37FBE">
              <w:rPr>
                <w:rStyle w:val="InstructionsTabelleText"/>
                <w:rFonts w:ascii="Times New Roman" w:hAnsi="Times New Roman"/>
                <w:color w:val="000000"/>
                <w:szCs w:val="20"/>
                <w:lang w:eastAsia="en-GB"/>
              </w:rPr>
              <w:t>Column</w:t>
            </w:r>
          </w:p>
        </w:tc>
        <w:tc>
          <w:tcPr>
            <w:tcW w:w="7308" w:type="dxa"/>
            <w:shd w:val="clear" w:color="auto" w:fill="D9D9D9" w:themeFill="background1" w:themeFillShade="D9"/>
            <w:vAlign w:val="center"/>
          </w:tcPr>
          <w:p w14:paraId="0332A93C" w14:textId="77777777" w:rsidR="00190C4E" w:rsidRPr="00E37FBE" w:rsidRDefault="00190C4E">
            <w:pPr>
              <w:spacing w:after="0"/>
            </w:pPr>
            <w:r w:rsidRPr="00E37FBE">
              <w:rPr>
                <w:rStyle w:val="InstructionsTabelleText"/>
                <w:rFonts w:ascii="Times New Roman" w:hAnsi="Times New Roman"/>
                <w:szCs w:val="20"/>
                <w:lang w:eastAsia="en-GB"/>
              </w:rPr>
              <w:t>Legal references and instructions</w:t>
            </w:r>
          </w:p>
        </w:tc>
      </w:tr>
      <w:tr w:rsidR="00190C4E" w:rsidRPr="00E37FBE" w14:paraId="598D584A" w14:textId="77777777">
        <w:trPr>
          <w:trHeight w:val="300"/>
        </w:trPr>
        <w:tc>
          <w:tcPr>
            <w:tcW w:w="988" w:type="dxa"/>
            <w:noWrap/>
          </w:tcPr>
          <w:p w14:paraId="2C45BC09"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0010</w:t>
            </w:r>
          </w:p>
        </w:tc>
        <w:tc>
          <w:tcPr>
            <w:tcW w:w="7308" w:type="dxa"/>
          </w:tcPr>
          <w:p w14:paraId="0A4B6869"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Counterparty Name</w:t>
            </w:r>
          </w:p>
          <w:p w14:paraId="09F12E08" w14:textId="77777777" w:rsidR="00190C4E" w:rsidRPr="00E37FBE" w:rsidRDefault="00190C4E">
            <w:pPr>
              <w:spacing w:after="0"/>
              <w:rPr>
                <w:rFonts w:ascii="Times New Roman" w:hAnsi="Times New Roman"/>
                <w:b/>
                <w:szCs w:val="20"/>
                <w:u w:val="single"/>
                <w:lang w:eastAsia="en-GB"/>
              </w:rPr>
            </w:pPr>
          </w:p>
          <w:p w14:paraId="047FB0FE" w14:textId="4509B274" w:rsidR="00190C4E" w:rsidRPr="00E37FBE" w:rsidRDefault="00190C4E">
            <w:pPr>
              <w:spacing w:after="0"/>
              <w:rPr>
                <w:rFonts w:ascii="Times New Roman" w:hAnsi="Times New Roman"/>
                <w:lang w:eastAsia="en-GB"/>
              </w:rPr>
            </w:pPr>
            <w:r w:rsidRPr="2DC6B4EF">
              <w:rPr>
                <w:rFonts w:ascii="Times New Roman" w:hAnsi="Times New Roman"/>
                <w:lang w:eastAsia="en-GB"/>
              </w:rPr>
              <w:t xml:space="preserve">The name of each </w:t>
            </w:r>
            <w:proofErr w:type="gramStart"/>
            <w:r w:rsidRPr="2DC6B4EF">
              <w:rPr>
                <w:rFonts w:ascii="Times New Roman" w:hAnsi="Times New Roman"/>
                <w:lang w:eastAsia="en-GB"/>
              </w:rPr>
              <w:t>counterparty  shall</w:t>
            </w:r>
            <w:proofErr w:type="gramEnd"/>
            <w:r w:rsidRPr="2DC6B4EF">
              <w:rPr>
                <w:rFonts w:ascii="Times New Roman" w:hAnsi="Times New Roman"/>
                <w:lang w:eastAsia="en-GB"/>
              </w:rPr>
              <w:t xml:space="preserve"> be recorded in column 0010 in descending order, that is, in the order of the size of funding obtained.</w:t>
            </w:r>
          </w:p>
          <w:p w14:paraId="31B5A9B6" w14:textId="77777777" w:rsidR="00190C4E" w:rsidRPr="00E37FBE" w:rsidRDefault="00190C4E">
            <w:pPr>
              <w:spacing w:after="0"/>
              <w:rPr>
                <w:rFonts w:ascii="Times New Roman" w:hAnsi="Times New Roman"/>
                <w:szCs w:val="20"/>
                <w:lang w:eastAsia="en-GB"/>
              </w:rPr>
            </w:pPr>
          </w:p>
          <w:p w14:paraId="213C6FC1"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 xml:space="preserve">The name of the counterparty, whether a legal entity or a natural person, shall be reported. Where the counterparty is a legal entity, the counterparty name recorded shall be the full name of the legal entity from which the funding is derived including any references to the company type in accordance with the national company law. </w:t>
            </w:r>
          </w:p>
          <w:p w14:paraId="26980147" w14:textId="77777777" w:rsidR="00190C4E" w:rsidRPr="00E37FBE" w:rsidRDefault="00190C4E">
            <w:pPr>
              <w:spacing w:after="0"/>
              <w:rPr>
                <w:rFonts w:ascii="Times New Roman" w:hAnsi="Times New Roman"/>
                <w:szCs w:val="20"/>
                <w:lang w:eastAsia="en-GB"/>
              </w:rPr>
            </w:pPr>
          </w:p>
          <w:p w14:paraId="30CD9301" w14:textId="77777777" w:rsidR="00190C4E" w:rsidRPr="00E37FBE" w:rsidRDefault="00190C4E">
            <w:pPr>
              <w:spacing w:after="0"/>
              <w:rPr>
                <w:rFonts w:ascii="Times New Roman" w:hAnsi="Times New Roman"/>
                <w:szCs w:val="20"/>
                <w:lang w:eastAsia="en-GB"/>
              </w:rPr>
            </w:pPr>
          </w:p>
        </w:tc>
      </w:tr>
      <w:tr w:rsidR="00190C4E" w:rsidRPr="00E37FBE" w14:paraId="2F5EFD97" w14:textId="77777777">
        <w:trPr>
          <w:trHeight w:val="300"/>
        </w:trPr>
        <w:tc>
          <w:tcPr>
            <w:tcW w:w="988" w:type="dxa"/>
            <w:noWrap/>
          </w:tcPr>
          <w:p w14:paraId="1E81014D"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0015</w:t>
            </w:r>
          </w:p>
        </w:tc>
        <w:tc>
          <w:tcPr>
            <w:tcW w:w="7308" w:type="dxa"/>
          </w:tcPr>
          <w:p w14:paraId="561BA875" w14:textId="77777777" w:rsidR="00190C4E" w:rsidRPr="00E37FBE" w:rsidRDefault="00190C4E">
            <w:pPr>
              <w:pStyle w:val="InstructionsText"/>
              <w:rPr>
                <w:rStyle w:val="InstructionsTabelleberschrift"/>
                <w:szCs w:val="20"/>
              </w:rPr>
            </w:pPr>
            <w:r w:rsidRPr="00E37FBE">
              <w:rPr>
                <w:rStyle w:val="InstructionsTabelleberschrift"/>
                <w:szCs w:val="20"/>
              </w:rPr>
              <w:t>Code</w:t>
            </w:r>
          </w:p>
          <w:p w14:paraId="7E1A8743" w14:textId="77777777" w:rsidR="00190C4E" w:rsidRPr="00E37FBE" w:rsidRDefault="00190C4E">
            <w:pPr>
              <w:pStyle w:val="InstructionsText"/>
              <w:rPr>
                <w:rStyle w:val="InstructionsTabelleberschrift"/>
                <w:szCs w:val="20"/>
              </w:rPr>
            </w:pPr>
          </w:p>
          <w:p w14:paraId="5AC411B8" w14:textId="77777777" w:rsidR="00190C4E" w:rsidRPr="001A07D2" w:rsidRDefault="00190C4E" w:rsidP="001A07D2">
            <w:pPr>
              <w:spacing w:after="0"/>
              <w:rPr>
                <w:rFonts w:ascii="Times New Roman" w:hAnsi="Times New Roman"/>
                <w:bCs/>
                <w:lang w:eastAsia="en-GB"/>
              </w:rPr>
            </w:pPr>
            <w:r w:rsidRPr="001A07D2">
              <w:rPr>
                <w:rFonts w:ascii="Times New Roman" w:hAnsi="Times New Roman"/>
                <w:bCs/>
                <w:lang w:eastAsia="en-GB"/>
              </w:rPr>
              <w:t>This code is a row identifier and shall be unique for each counterparty. For institutions and insurance undertakings the code shall be the legal entity identifier (LEI) code. For other entities the code shall be the LEI code, or if not available, a national code. The code shall be unique and used consistently across the templates and across time. The code shall always have a value.</w:t>
            </w:r>
          </w:p>
          <w:p w14:paraId="2EE8ADC4" w14:textId="77777777" w:rsidR="00190C4E" w:rsidRPr="00E37FBE" w:rsidRDefault="00190C4E">
            <w:pPr>
              <w:pStyle w:val="InstructionsText"/>
              <w:rPr>
                <w:b/>
                <w:szCs w:val="20"/>
                <w:lang w:eastAsia="en-GB"/>
              </w:rPr>
            </w:pPr>
          </w:p>
        </w:tc>
      </w:tr>
      <w:tr w:rsidR="00190C4E" w:rsidRPr="00E37FBE" w14:paraId="5016A54D" w14:textId="77777777">
        <w:trPr>
          <w:trHeight w:val="300"/>
        </w:trPr>
        <w:tc>
          <w:tcPr>
            <w:tcW w:w="988" w:type="dxa"/>
            <w:noWrap/>
          </w:tcPr>
          <w:p w14:paraId="6A3344F9"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0016</w:t>
            </w:r>
          </w:p>
        </w:tc>
        <w:tc>
          <w:tcPr>
            <w:tcW w:w="7308" w:type="dxa"/>
          </w:tcPr>
          <w:p w14:paraId="4BE9EA5C" w14:textId="77777777" w:rsidR="00190C4E" w:rsidRPr="00E37FBE" w:rsidRDefault="00190C4E">
            <w:pPr>
              <w:pStyle w:val="InstructionsText"/>
              <w:rPr>
                <w:rStyle w:val="InstructionsTabelleberschrift"/>
                <w:szCs w:val="20"/>
              </w:rPr>
            </w:pPr>
            <w:r w:rsidRPr="00E37FBE">
              <w:rPr>
                <w:rStyle w:val="InstructionsTabelleberschrift"/>
                <w:szCs w:val="20"/>
              </w:rPr>
              <w:t>Type of code</w:t>
            </w:r>
          </w:p>
          <w:p w14:paraId="67D0A675" w14:textId="77777777" w:rsidR="00190C4E" w:rsidRPr="00E37FBE" w:rsidRDefault="00190C4E">
            <w:pPr>
              <w:pStyle w:val="InstructionsText"/>
              <w:rPr>
                <w:rStyle w:val="InstructionsTabelleberschrift"/>
                <w:szCs w:val="20"/>
              </w:rPr>
            </w:pPr>
          </w:p>
          <w:p w14:paraId="4A8ECAF1" w14:textId="7C98B5F6" w:rsidR="00190C4E" w:rsidRPr="001A07D2" w:rsidRDefault="00190C4E" w:rsidP="001A07D2">
            <w:pPr>
              <w:spacing w:after="0"/>
              <w:rPr>
                <w:rFonts w:ascii="Times New Roman" w:hAnsi="Times New Roman"/>
                <w:lang w:eastAsia="en-GB"/>
              </w:rPr>
            </w:pPr>
            <w:r w:rsidRPr="001A07D2">
              <w:rPr>
                <w:rFonts w:ascii="Times New Roman" w:hAnsi="Times New Roman"/>
                <w:lang w:eastAsia="en-GB"/>
              </w:rPr>
              <w:t>The institutions shall identify the type of code reported in column 0015 as a ‘LEI code’ or ‘N</w:t>
            </w:r>
            <w:r w:rsidR="00D06C2B">
              <w:rPr>
                <w:rFonts w:ascii="Times New Roman" w:hAnsi="Times New Roman"/>
                <w:lang w:eastAsia="en-GB"/>
              </w:rPr>
              <w:t>ational</w:t>
            </w:r>
            <w:r w:rsidRPr="001A07D2">
              <w:rPr>
                <w:rFonts w:ascii="Times New Roman" w:hAnsi="Times New Roman"/>
                <w:lang w:eastAsia="en-GB"/>
              </w:rPr>
              <w:t xml:space="preserve"> code’.</w:t>
            </w:r>
          </w:p>
          <w:p w14:paraId="630C63BA" w14:textId="77777777" w:rsidR="00190C4E" w:rsidRPr="001A07D2" w:rsidRDefault="00190C4E" w:rsidP="001A07D2">
            <w:pPr>
              <w:spacing w:after="0"/>
              <w:rPr>
                <w:rFonts w:ascii="Times New Roman" w:hAnsi="Times New Roman"/>
                <w:lang w:eastAsia="en-GB"/>
              </w:rPr>
            </w:pPr>
            <w:r w:rsidRPr="001A07D2">
              <w:rPr>
                <w:rFonts w:ascii="Times New Roman" w:hAnsi="Times New Roman"/>
                <w:lang w:eastAsia="en-GB"/>
              </w:rPr>
              <w:lastRenderedPageBreak/>
              <w:t>The type of code shall always be reported.</w:t>
            </w:r>
          </w:p>
          <w:p w14:paraId="6D5AD127" w14:textId="77777777" w:rsidR="00190C4E" w:rsidRPr="00E37FBE" w:rsidRDefault="00190C4E">
            <w:pPr>
              <w:pStyle w:val="InstructionsText"/>
              <w:rPr>
                <w:rStyle w:val="InstructionsTabelleberschrift"/>
                <w:szCs w:val="20"/>
              </w:rPr>
            </w:pPr>
          </w:p>
        </w:tc>
      </w:tr>
      <w:tr w:rsidR="00190C4E" w:rsidRPr="00E37FBE" w14:paraId="3E797F52" w14:textId="77777777">
        <w:trPr>
          <w:trHeight w:val="300"/>
        </w:trPr>
        <w:tc>
          <w:tcPr>
            <w:tcW w:w="988" w:type="dxa"/>
            <w:noWrap/>
          </w:tcPr>
          <w:p w14:paraId="0FD0569D" w14:textId="09898FBD" w:rsidR="00190C4E" w:rsidRPr="00E37FBE" w:rsidRDefault="00190C4E">
            <w:pPr>
              <w:spacing w:after="0"/>
              <w:rPr>
                <w:rFonts w:ascii="Times New Roman" w:hAnsi="Times New Roman"/>
                <w:color w:val="000000"/>
                <w:szCs w:val="20"/>
                <w:lang w:eastAsia="en-GB"/>
              </w:rPr>
            </w:pPr>
          </w:p>
        </w:tc>
        <w:tc>
          <w:tcPr>
            <w:tcW w:w="7308" w:type="dxa"/>
          </w:tcPr>
          <w:p w14:paraId="7C9D6D5D" w14:textId="77777777" w:rsidR="00190C4E" w:rsidRPr="00E37FBE" w:rsidRDefault="00190C4E">
            <w:pPr>
              <w:pStyle w:val="InstructionsText"/>
              <w:rPr>
                <w:rStyle w:val="InstructionsTabelleberschrift"/>
                <w:szCs w:val="20"/>
              </w:rPr>
            </w:pPr>
          </w:p>
        </w:tc>
      </w:tr>
      <w:tr w:rsidR="00190C4E" w:rsidRPr="00E37FBE" w14:paraId="21BA1C8A" w14:textId="77777777">
        <w:trPr>
          <w:trHeight w:val="300"/>
        </w:trPr>
        <w:tc>
          <w:tcPr>
            <w:tcW w:w="988" w:type="dxa"/>
            <w:tcBorders>
              <w:bottom w:val="single" w:sz="4" w:space="0" w:color="auto"/>
            </w:tcBorders>
            <w:noWrap/>
          </w:tcPr>
          <w:p w14:paraId="5616546A" w14:textId="77777777" w:rsidR="00190C4E" w:rsidRPr="00E37FBE" w:rsidRDefault="00190C4E">
            <w:pPr>
              <w:spacing w:after="0"/>
              <w:rPr>
                <w:rFonts w:ascii="Times New Roman" w:hAnsi="Times New Roman"/>
                <w:color w:val="000000"/>
                <w:lang w:eastAsia="en-GB"/>
              </w:rPr>
            </w:pPr>
            <w:r w:rsidRPr="4EA644DD">
              <w:rPr>
                <w:rFonts w:ascii="Times New Roman" w:hAnsi="Times New Roman"/>
                <w:color w:val="000000" w:themeColor="text1"/>
                <w:lang w:eastAsia="en-GB"/>
              </w:rPr>
              <w:t>0030</w:t>
            </w:r>
          </w:p>
        </w:tc>
        <w:tc>
          <w:tcPr>
            <w:tcW w:w="7308" w:type="dxa"/>
            <w:tcBorders>
              <w:bottom w:val="single" w:sz="4" w:space="0" w:color="auto"/>
            </w:tcBorders>
          </w:tcPr>
          <w:p w14:paraId="31B1485E" w14:textId="77777777" w:rsidR="00190C4E" w:rsidRPr="00E37FBE" w:rsidRDefault="00190C4E">
            <w:pPr>
              <w:spacing w:after="0"/>
              <w:rPr>
                <w:rFonts w:ascii="Times New Roman" w:hAnsi="Times New Roman"/>
                <w:b/>
                <w:bCs/>
                <w:u w:val="single"/>
                <w:lang w:eastAsia="en-GB"/>
              </w:rPr>
            </w:pPr>
            <w:r w:rsidRPr="6594DA83">
              <w:rPr>
                <w:rFonts w:ascii="Times New Roman" w:hAnsi="Times New Roman"/>
                <w:b/>
                <w:bCs/>
                <w:u w:val="single"/>
                <w:lang w:eastAsia="en-GB"/>
              </w:rPr>
              <w:t>Counterparty Sector</w:t>
            </w:r>
          </w:p>
          <w:p w14:paraId="7931FA2A" w14:textId="77777777" w:rsidR="00190C4E" w:rsidRPr="00E37FBE" w:rsidRDefault="00190C4E">
            <w:pPr>
              <w:spacing w:after="0"/>
              <w:rPr>
                <w:rFonts w:ascii="Times New Roman" w:hAnsi="Times New Roman"/>
                <w:b/>
                <w:szCs w:val="20"/>
                <w:u w:val="single"/>
                <w:lang w:eastAsia="en-GB"/>
              </w:rPr>
            </w:pPr>
          </w:p>
          <w:p w14:paraId="0D570A0F" w14:textId="0D294B8C" w:rsidR="00190C4E" w:rsidRPr="00F279CC" w:rsidRDefault="00190C4E">
            <w:pPr>
              <w:pStyle w:val="InstructionsText"/>
              <w:rP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t xml:space="preserve">One sector shall be allocated to each counterparty </w:t>
            </w:r>
            <w:proofErr w:type="gramStart"/>
            <w:r w:rsidRPr="00F279CC">
              <w:rPr>
                <w:rStyle w:val="FormatvorlageInstructionsTabelleText"/>
                <w:rFonts w:ascii="Times New Roman" w:hAnsi="Times New Roman"/>
                <w:sz w:val="22"/>
                <w:szCs w:val="22"/>
              </w:rPr>
              <w:t>on the basis of</w:t>
            </w:r>
            <w:proofErr w:type="gramEnd"/>
            <w:r w:rsidRPr="00F279CC">
              <w:rPr>
                <w:rStyle w:val="FormatvorlageInstructionsTabelleText"/>
                <w:rFonts w:ascii="Times New Roman" w:hAnsi="Times New Roman"/>
                <w:sz w:val="22"/>
                <w:szCs w:val="22"/>
              </w:rPr>
              <w:t xml:space="preserve"> following economic sector classes: </w:t>
            </w:r>
          </w:p>
          <w:p w14:paraId="5F298B08" w14:textId="77777777" w:rsidR="00190C4E" w:rsidRPr="00F279CC" w:rsidRDefault="00190C4E">
            <w:pPr>
              <w:pStyle w:val="InstructionsText"/>
              <w:rPr>
                <w:rStyle w:val="FormatvorlageInstructionsTabelleText"/>
                <w:rFonts w:ascii="Times New Roman" w:hAnsi="Times New Roman"/>
                <w:sz w:val="22"/>
                <w:szCs w:val="22"/>
              </w:rPr>
            </w:pPr>
          </w:p>
          <w:p w14:paraId="57C7AAD7"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t xml:space="preserve">Central </w:t>
            </w:r>
            <w:proofErr w:type="gramStart"/>
            <w:r w:rsidRPr="00F279CC">
              <w:rPr>
                <w:rStyle w:val="FormatvorlageInstructionsTabelleText"/>
                <w:rFonts w:ascii="Times New Roman" w:hAnsi="Times New Roman"/>
                <w:sz w:val="22"/>
                <w:szCs w:val="22"/>
              </w:rPr>
              <w:t>Banks;</w:t>
            </w:r>
            <w:proofErr w:type="gramEnd"/>
          </w:p>
          <w:p w14:paraId="21F1DA64"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t xml:space="preserve">General </w:t>
            </w:r>
            <w:proofErr w:type="gramStart"/>
            <w:r w:rsidRPr="00F279CC">
              <w:rPr>
                <w:rStyle w:val="FormatvorlageInstructionsTabelleText"/>
                <w:rFonts w:ascii="Times New Roman" w:hAnsi="Times New Roman"/>
                <w:sz w:val="22"/>
                <w:szCs w:val="22"/>
              </w:rPr>
              <w:t>Governments;</w:t>
            </w:r>
            <w:proofErr w:type="gramEnd"/>
            <w:r w:rsidRPr="00F279CC">
              <w:rPr>
                <w:rStyle w:val="FormatvorlageInstructionsTabelleText"/>
                <w:rFonts w:ascii="Times New Roman" w:hAnsi="Times New Roman"/>
                <w:sz w:val="22"/>
                <w:szCs w:val="22"/>
              </w:rPr>
              <w:t xml:space="preserve"> </w:t>
            </w:r>
          </w:p>
          <w:p w14:paraId="5653F176"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t xml:space="preserve">Credit institutions and multilateral development </w:t>
            </w:r>
            <w:proofErr w:type="gramStart"/>
            <w:r w:rsidRPr="00F279CC">
              <w:rPr>
                <w:rStyle w:val="FormatvorlageInstructionsTabelleText"/>
                <w:rFonts w:ascii="Times New Roman" w:hAnsi="Times New Roman"/>
                <w:sz w:val="22"/>
                <w:szCs w:val="22"/>
              </w:rPr>
              <w:t>banks;</w:t>
            </w:r>
            <w:proofErr w:type="gramEnd"/>
          </w:p>
          <w:p w14:paraId="6D63327A"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sz w:val="22"/>
                <w:szCs w:val="22"/>
                <w:u w:val="single"/>
              </w:rPr>
            </w:pPr>
            <w:r w:rsidRPr="00F279CC">
              <w:rPr>
                <w:rStyle w:val="FormatvorlageInstructionsTabelleText"/>
                <w:rFonts w:ascii="Times New Roman" w:hAnsi="Times New Roman"/>
                <w:sz w:val="22"/>
                <w:szCs w:val="22"/>
              </w:rPr>
              <w:t xml:space="preserve">Investment firms </w:t>
            </w:r>
          </w:p>
          <w:p w14:paraId="119460C5" w14:textId="0443FD4C"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bCs w:val="0"/>
                <w:sz w:val="22"/>
                <w:szCs w:val="22"/>
                <w:u w:val="single"/>
                <w:lang w:val="en-US"/>
              </w:rPr>
            </w:pPr>
            <w:r w:rsidRPr="00F279CC">
              <w:rPr>
                <w:rStyle w:val="FormatvorlageInstructionsTabelleText"/>
                <w:rFonts w:ascii="Times New Roman" w:hAnsi="Times New Roman"/>
                <w:sz w:val="22"/>
                <w:szCs w:val="22"/>
                <w:lang w:val="en-US"/>
              </w:rPr>
              <w:t>Insurance firms and</w:t>
            </w:r>
            <w:r w:rsidRPr="00F279CC" w:rsidDel="6F750D94">
              <w:rPr>
                <w:rStyle w:val="FormatvorlageInstructionsTabelleText"/>
                <w:rFonts w:ascii="Times New Roman" w:hAnsi="Times New Roman"/>
                <w:sz w:val="22"/>
                <w:szCs w:val="22"/>
                <w:lang w:val="en-US"/>
              </w:rPr>
              <w:t xml:space="preserve"> pension funds</w:t>
            </w:r>
          </w:p>
          <w:p w14:paraId="34BF1DBD" w14:textId="614CC978"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t>Payment institutions and electronic money institutions, provided they are not covered by the other sectors above</w:t>
            </w:r>
          </w:p>
          <w:p w14:paraId="3C0AF60D"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bCs w:val="0"/>
                <w:sz w:val="22"/>
                <w:szCs w:val="22"/>
                <w:u w:val="single"/>
              </w:rPr>
            </w:pPr>
            <w:r w:rsidRPr="00F279CC">
              <w:rPr>
                <w:rStyle w:val="FormatvorlageInstructionsTabelleText"/>
                <w:rFonts w:ascii="Times New Roman" w:hAnsi="Times New Roman"/>
                <w:sz w:val="22"/>
                <w:szCs w:val="22"/>
              </w:rPr>
              <w:t xml:space="preserve">Other financial corporations, other than investment firms, insurance firms and pension funds, payment institutions and electronic money </w:t>
            </w:r>
            <w:proofErr w:type="gramStart"/>
            <w:r w:rsidRPr="00F279CC">
              <w:rPr>
                <w:rStyle w:val="FormatvorlageInstructionsTabelleText"/>
                <w:rFonts w:ascii="Times New Roman" w:hAnsi="Times New Roman"/>
                <w:sz w:val="22"/>
                <w:szCs w:val="22"/>
              </w:rPr>
              <w:t>institutions;</w:t>
            </w:r>
            <w:proofErr w:type="gramEnd"/>
            <w:r w:rsidRPr="00F279CC">
              <w:rPr>
                <w:rStyle w:val="FormatvorlageInstructionsTabelleText"/>
                <w:rFonts w:ascii="Times New Roman" w:hAnsi="Times New Roman"/>
                <w:sz w:val="22"/>
                <w:szCs w:val="22"/>
              </w:rPr>
              <w:t xml:space="preserve"> </w:t>
            </w:r>
          </w:p>
          <w:p w14:paraId="0B8E20F9"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bCs w:val="0"/>
                <w:sz w:val="22"/>
                <w:szCs w:val="22"/>
                <w:u w:val="single"/>
              </w:rPr>
            </w:pPr>
            <w:r w:rsidRPr="00F279CC">
              <w:rPr>
                <w:rStyle w:val="FormatvorlageInstructionsTabelleText"/>
                <w:rFonts w:ascii="Times New Roman" w:hAnsi="Times New Roman"/>
                <w:sz w:val="22"/>
                <w:szCs w:val="22"/>
              </w:rPr>
              <w:t xml:space="preserve">Non-financial </w:t>
            </w:r>
            <w:proofErr w:type="gramStart"/>
            <w:r w:rsidRPr="00F279CC">
              <w:rPr>
                <w:rStyle w:val="FormatvorlageInstructionsTabelleText"/>
                <w:rFonts w:ascii="Times New Roman" w:hAnsi="Times New Roman"/>
                <w:sz w:val="22"/>
                <w:szCs w:val="22"/>
              </w:rPr>
              <w:t>corporations;</w:t>
            </w:r>
            <w:proofErr w:type="gramEnd"/>
          </w:p>
          <w:p w14:paraId="6693B889" w14:textId="77777777" w:rsidR="00190C4E" w:rsidRPr="00F279CC" w:rsidRDefault="00190C4E" w:rsidP="00190C4E">
            <w:pPr>
              <w:pStyle w:val="InstructionsText"/>
              <w:numPr>
                <w:ilvl w:val="0"/>
                <w:numId w:val="100"/>
              </w:numPr>
              <w:spacing w:line="360" w:lineRule="auto"/>
              <w:rPr>
                <w:rStyle w:val="FormatvorlageInstructionsTabelleText"/>
                <w:rFonts w:ascii="Times New Roman" w:hAnsi="Times New Roman"/>
                <w:bCs w:val="0"/>
                <w:sz w:val="22"/>
                <w:szCs w:val="22"/>
                <w:u w:val="single"/>
              </w:rPr>
            </w:pPr>
            <w:r w:rsidRPr="00F279CC">
              <w:rPr>
                <w:rStyle w:val="FormatvorlageInstructionsTabelleText"/>
                <w:rFonts w:ascii="Times New Roman" w:hAnsi="Times New Roman"/>
                <w:sz w:val="22"/>
                <w:szCs w:val="22"/>
              </w:rPr>
              <w:t xml:space="preserve">Households. </w:t>
            </w:r>
          </w:p>
          <w:p w14:paraId="4C1B55EE" w14:textId="77777777" w:rsidR="00190C4E" w:rsidRPr="00F279CC" w:rsidRDefault="00190C4E">
            <w:pPr>
              <w:pStyle w:val="InstructionsText"/>
              <w:rPr>
                <w:rStyle w:val="FormatvorlageInstructionsTabelleText"/>
                <w:rFonts w:ascii="Times New Roman" w:hAnsi="Times New Roman"/>
                <w:sz w:val="22"/>
                <w:szCs w:val="22"/>
              </w:rPr>
            </w:pPr>
          </w:p>
          <w:p w14:paraId="0C194F08" w14:textId="77777777" w:rsidR="00190C4E" w:rsidRPr="00E37FBE" w:rsidRDefault="00190C4E">
            <w:pPr>
              <w:pStyle w:val="InstructionsText2"/>
              <w:spacing w:after="0"/>
            </w:pPr>
          </w:p>
          <w:p w14:paraId="41F9A84B" w14:textId="77777777" w:rsidR="00190C4E" w:rsidRPr="00E37FBE" w:rsidRDefault="00190C4E">
            <w:pPr>
              <w:pStyle w:val="InstructionsText2"/>
              <w:spacing w:after="0"/>
              <w:ind w:left="33"/>
            </w:pPr>
          </w:p>
        </w:tc>
      </w:tr>
      <w:tr w:rsidR="00190C4E" w:rsidRPr="00E37FBE" w14:paraId="33089F0B" w14:textId="77777777">
        <w:trPr>
          <w:trHeight w:val="300"/>
        </w:trPr>
        <w:tc>
          <w:tcPr>
            <w:tcW w:w="988" w:type="dxa"/>
            <w:tcBorders>
              <w:bottom w:val="nil"/>
            </w:tcBorders>
            <w:noWrap/>
          </w:tcPr>
          <w:p w14:paraId="7BE5A50F"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0040</w:t>
            </w:r>
          </w:p>
        </w:tc>
        <w:tc>
          <w:tcPr>
            <w:tcW w:w="7308" w:type="dxa"/>
            <w:tcBorders>
              <w:bottom w:val="nil"/>
            </w:tcBorders>
          </w:tcPr>
          <w:p w14:paraId="33FA22DE"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 xml:space="preserve">Residence of Counterparty </w:t>
            </w:r>
          </w:p>
          <w:p w14:paraId="1E186037" w14:textId="77777777" w:rsidR="00190C4E" w:rsidRPr="00E37FBE" w:rsidRDefault="00190C4E">
            <w:pPr>
              <w:pStyle w:val="InstructionsText"/>
              <w:rPr>
                <w:rStyle w:val="FormatvorlageInstructionsTabelleText"/>
                <w:b/>
                <w:szCs w:val="20"/>
              </w:rPr>
            </w:pPr>
          </w:p>
          <w:p w14:paraId="282FCEFC" w14:textId="77777777" w:rsidR="00190C4E" w:rsidRPr="00F279CC" w:rsidRDefault="00190C4E">
            <w:pPr>
              <w:pStyle w:val="InstructionsText"/>
              <w:rPr>
                <w:rStyle w:val="FormatvorlageInstructionsTabelleText"/>
                <w:rFonts w:ascii="Times New Roman" w:hAnsi="Times New Roman"/>
                <w:sz w:val="22"/>
                <w:szCs w:val="22"/>
              </w:rPr>
            </w:pPr>
            <w:r w:rsidRPr="00F279CC">
              <w:rPr>
                <w:rStyle w:val="FormatvorlageInstructionsTabelleText"/>
                <w:rFonts w:ascii="Times New Roman" w:hAnsi="Times New Roman"/>
                <w:sz w:val="22"/>
                <w:szCs w:val="22"/>
              </w:rPr>
              <w:t>ISO code 3166-1-alpha-2 of the country of incorporation of the counterparty shall be used, including pseudo-ISO codes for international organisations</w:t>
            </w:r>
            <w:r w:rsidRPr="00F279CC">
              <w:rPr>
                <w:sz w:val="22"/>
                <w:szCs w:val="22"/>
              </w:rPr>
              <w:t xml:space="preserve">, available in the most recent edition of the Eurostat’s ‘Balance of Payments </w:t>
            </w:r>
            <w:proofErr w:type="spellStart"/>
            <w:r w:rsidRPr="00F279CC">
              <w:rPr>
                <w:sz w:val="22"/>
                <w:szCs w:val="22"/>
              </w:rPr>
              <w:t>Vademecum</w:t>
            </w:r>
            <w:proofErr w:type="spellEnd"/>
            <w:r w:rsidRPr="00F279CC">
              <w:rPr>
                <w:sz w:val="22"/>
                <w:szCs w:val="22"/>
              </w:rPr>
              <w:t>’</w:t>
            </w:r>
            <w:r w:rsidRPr="00F279CC">
              <w:rPr>
                <w:rStyle w:val="FormatvorlageInstructionsTabelleText"/>
                <w:rFonts w:ascii="Times New Roman" w:hAnsi="Times New Roman"/>
                <w:sz w:val="22"/>
                <w:szCs w:val="22"/>
              </w:rPr>
              <w:t xml:space="preserve">. </w:t>
            </w:r>
          </w:p>
          <w:p w14:paraId="4D246B71" w14:textId="77777777" w:rsidR="00190C4E" w:rsidRPr="00F279CC" w:rsidRDefault="00190C4E">
            <w:pPr>
              <w:pStyle w:val="InstructionsText"/>
              <w:rPr>
                <w:rStyle w:val="FormatvorlageInstructionsTabelleText"/>
                <w:rFonts w:ascii="Times New Roman" w:hAnsi="Times New Roman"/>
                <w:sz w:val="22"/>
                <w:szCs w:val="22"/>
              </w:rPr>
            </w:pPr>
          </w:p>
          <w:p w14:paraId="093ABC59" w14:textId="1991536C" w:rsidR="00190C4E" w:rsidRPr="00E37FBE" w:rsidRDefault="00190C4E">
            <w:pPr>
              <w:spacing w:after="0"/>
              <w:rPr>
                <w:rFonts w:ascii="Times New Roman" w:hAnsi="Times New Roman"/>
                <w:b/>
                <w:bCs/>
                <w:u w:val="single"/>
                <w:lang w:eastAsia="en-GB"/>
              </w:rPr>
            </w:pPr>
          </w:p>
          <w:p w14:paraId="2D586432" w14:textId="77777777" w:rsidR="00190C4E" w:rsidRPr="00E37FBE" w:rsidRDefault="00190C4E">
            <w:pPr>
              <w:spacing w:after="0"/>
              <w:rPr>
                <w:rStyle w:val="FormatvorlageInstructionsTabelleText"/>
                <w:rFonts w:ascii="Times New Roman" w:hAnsi="Times New Roman"/>
                <w:lang w:eastAsia="en-GB"/>
              </w:rPr>
            </w:pPr>
          </w:p>
        </w:tc>
      </w:tr>
      <w:tr w:rsidR="00190C4E" w:rsidRPr="00E37FBE" w14:paraId="5221EB2E" w14:textId="77777777">
        <w:trPr>
          <w:trHeight w:val="300"/>
        </w:trPr>
        <w:tc>
          <w:tcPr>
            <w:tcW w:w="988" w:type="dxa"/>
            <w:tcBorders>
              <w:top w:val="single" w:sz="4" w:space="0" w:color="auto"/>
              <w:bottom w:val="single" w:sz="4" w:space="0" w:color="auto"/>
            </w:tcBorders>
            <w:noWrap/>
          </w:tcPr>
          <w:p w14:paraId="6CCA2A68"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0050</w:t>
            </w:r>
          </w:p>
        </w:tc>
        <w:tc>
          <w:tcPr>
            <w:tcW w:w="7308" w:type="dxa"/>
            <w:tcBorders>
              <w:top w:val="single" w:sz="4" w:space="0" w:color="auto"/>
              <w:bottom w:val="single" w:sz="4" w:space="0" w:color="auto"/>
            </w:tcBorders>
          </w:tcPr>
          <w:p w14:paraId="22C9C794"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Product Type</w:t>
            </w:r>
          </w:p>
          <w:p w14:paraId="31FA2C8B" w14:textId="77777777" w:rsidR="00190C4E" w:rsidRPr="00E37FBE" w:rsidRDefault="00190C4E">
            <w:pPr>
              <w:spacing w:after="0"/>
              <w:rPr>
                <w:rFonts w:ascii="Times New Roman" w:hAnsi="Times New Roman"/>
                <w:b/>
                <w:szCs w:val="20"/>
                <w:u w:val="single"/>
                <w:lang w:eastAsia="en-GB"/>
              </w:rPr>
            </w:pPr>
          </w:p>
          <w:p w14:paraId="3746B71E" w14:textId="0430F868" w:rsidR="00190C4E" w:rsidRDefault="00190C4E">
            <w:pPr>
              <w:spacing w:after="0"/>
              <w:rPr>
                <w:color w:val="000000"/>
                <w:szCs w:val="20"/>
                <w:lang w:eastAsia="en-GB"/>
              </w:rPr>
            </w:pPr>
            <w:r w:rsidRPr="00E37FBE">
              <w:rPr>
                <w:rFonts w:ascii="Times New Roman" w:hAnsi="Times New Roman"/>
                <w:szCs w:val="20"/>
                <w:lang w:eastAsia="en-GB"/>
              </w:rPr>
              <w:t>Counterparties reported in column 0010 shall be assigned a product type, corresponding to the product issued in which the funding was received or in which the largest proportion of funding was received for mixed product types</w:t>
            </w:r>
            <w:r>
              <w:rPr>
                <w:rFonts w:ascii="Times New Roman" w:hAnsi="Times New Roman"/>
                <w:szCs w:val="20"/>
                <w:lang w:eastAsia="en-GB"/>
              </w:rPr>
              <w:t>.</w:t>
            </w:r>
            <w:r>
              <w:rPr>
                <w:szCs w:val="20"/>
                <w:lang w:eastAsia="en-GB"/>
              </w:rPr>
              <w:t xml:space="preserve"> </w:t>
            </w:r>
            <w:r w:rsidRPr="0003269C">
              <w:rPr>
                <w:rFonts w:ascii="Times New Roman" w:hAnsi="Times New Roman"/>
                <w:szCs w:val="20"/>
                <w:lang w:eastAsia="en-GB"/>
              </w:rPr>
              <w:t xml:space="preserve">The type of product types to be considered are: </w:t>
            </w:r>
          </w:p>
          <w:p w14:paraId="2EEBC9A0" w14:textId="77777777" w:rsidR="00190C4E" w:rsidRDefault="00190C4E">
            <w:pPr>
              <w:pStyle w:val="InstructionsText"/>
              <w:ind w:left="0"/>
              <w:rPr>
                <w:rStyle w:val="FormatvorlageInstructionsTabelleText"/>
              </w:rPr>
            </w:pPr>
          </w:p>
          <w:p w14:paraId="26A2BCCB" w14:textId="65B65A70" w:rsidR="00190C4E" w:rsidRPr="0003269C" w:rsidRDefault="00190C4E" w:rsidP="00190C4E">
            <w:pPr>
              <w:pStyle w:val="InstructionsText"/>
              <w:numPr>
                <w:ilvl w:val="0"/>
                <w:numId w:val="101"/>
              </w:numPr>
              <w:rPr>
                <w:rStyle w:val="FormatvorlageInstructionsTabelleText"/>
              </w:rPr>
            </w:pPr>
            <w:r w:rsidRPr="22FB54C4">
              <w:rPr>
                <w:rStyle w:val="FormatvorlageInstructionsTabelleText"/>
              </w:rPr>
              <w:t xml:space="preserve">Unsecured wholesale funding, other than deposits </w:t>
            </w:r>
          </w:p>
          <w:p w14:paraId="4C317E07" w14:textId="1FB85E6B" w:rsidR="00190C4E" w:rsidRPr="0003269C" w:rsidRDefault="00190C4E" w:rsidP="00190C4E">
            <w:pPr>
              <w:pStyle w:val="InstructionsText"/>
              <w:numPr>
                <w:ilvl w:val="0"/>
                <w:numId w:val="101"/>
              </w:numPr>
              <w:rPr>
                <w:rStyle w:val="FormatvorlageInstructionsTabelleText"/>
              </w:rPr>
            </w:pPr>
            <w:r w:rsidRPr="24D9F094">
              <w:rPr>
                <w:rStyle w:val="FormatvorlageInstructionsTabelleText"/>
              </w:rPr>
              <w:t>Securities financing transactions</w:t>
            </w:r>
            <w:r>
              <w:rPr>
                <w:rStyle w:val="FormatvorlageInstructionsTabelleText"/>
              </w:rPr>
              <w:t xml:space="preserve"> (SFT)</w:t>
            </w:r>
            <w:r w:rsidRPr="24D9F094">
              <w:rPr>
                <w:rStyle w:val="FormatvorlageInstructionsTabelleText"/>
              </w:rPr>
              <w:t xml:space="preserve">, </w:t>
            </w:r>
          </w:p>
          <w:p w14:paraId="21BCBAEC" w14:textId="17258E7E" w:rsidR="00190C4E" w:rsidRPr="0003269C" w:rsidRDefault="00190C4E" w:rsidP="00190C4E">
            <w:pPr>
              <w:pStyle w:val="InstructionsText"/>
              <w:numPr>
                <w:ilvl w:val="0"/>
                <w:numId w:val="101"/>
              </w:numPr>
              <w:rPr>
                <w:rStyle w:val="FormatvorlageInstructionsTabelleText"/>
              </w:rPr>
            </w:pPr>
            <w:r w:rsidRPr="22FB54C4">
              <w:rPr>
                <w:rStyle w:val="FormatvorlageInstructionsTabelleText"/>
              </w:rPr>
              <w:t>Covered bonds</w:t>
            </w:r>
            <w:r>
              <w:rPr>
                <w:rStyle w:val="FormatvorlageInstructionsTabelleText"/>
              </w:rPr>
              <w:t xml:space="preserve"> </w:t>
            </w:r>
          </w:p>
          <w:p w14:paraId="605BA42F" w14:textId="0BE6591B" w:rsidR="00190C4E" w:rsidRPr="0003269C" w:rsidRDefault="00190C4E" w:rsidP="00190C4E">
            <w:pPr>
              <w:pStyle w:val="InstructionsText"/>
              <w:numPr>
                <w:ilvl w:val="0"/>
                <w:numId w:val="101"/>
              </w:numPr>
              <w:rPr>
                <w:rStyle w:val="FormatvorlageInstructionsTabelleText"/>
              </w:rPr>
            </w:pPr>
            <w:r w:rsidRPr="22FB54C4">
              <w:rPr>
                <w:rStyle w:val="FormatvorlageInstructionsTabelleText"/>
              </w:rPr>
              <w:t>Asset Backed Securities</w:t>
            </w:r>
            <w:r>
              <w:rPr>
                <w:rStyle w:val="FormatvorlageInstructionsTabelleText"/>
              </w:rPr>
              <w:t xml:space="preserve"> (ABS) a</w:t>
            </w:r>
            <w:r w:rsidRPr="00E439B9">
              <w:rPr>
                <w:rStyle w:val="FormatvorlageInstructionsTabelleText"/>
              </w:rPr>
              <w:t>nd</w:t>
            </w:r>
            <w:r w:rsidRPr="22FB54C4">
              <w:rPr>
                <w:rStyle w:val="FormatvorlageInstructionsTabelleText"/>
              </w:rPr>
              <w:t xml:space="preserve"> </w:t>
            </w:r>
            <w:r>
              <w:rPr>
                <w:rStyle w:val="FormatvorlageInstructionsTabelleText"/>
              </w:rPr>
              <w:t>A</w:t>
            </w:r>
            <w:r w:rsidRPr="22FB54C4">
              <w:rPr>
                <w:rStyle w:val="FormatvorlageInstructionsTabelleText"/>
              </w:rPr>
              <w:t>sset</w:t>
            </w:r>
            <w:r>
              <w:rPr>
                <w:rStyle w:val="FormatvorlageInstructionsTabelleText"/>
              </w:rPr>
              <w:t xml:space="preserve"> B</w:t>
            </w:r>
            <w:r w:rsidRPr="22FB54C4">
              <w:rPr>
                <w:rStyle w:val="FormatvorlageInstructionsTabelleText"/>
              </w:rPr>
              <w:t xml:space="preserve">acked </w:t>
            </w:r>
            <w:r>
              <w:rPr>
                <w:rStyle w:val="FormatvorlageInstructionsTabelleText"/>
              </w:rPr>
              <w:t>C</w:t>
            </w:r>
            <w:r w:rsidRPr="22FB54C4">
              <w:rPr>
                <w:rStyle w:val="FormatvorlageInstructionsTabelleText"/>
              </w:rPr>
              <w:t xml:space="preserve">ommercial </w:t>
            </w:r>
            <w:r>
              <w:rPr>
                <w:rStyle w:val="FormatvorlageInstructionsTabelleText"/>
              </w:rPr>
              <w:t>P</w:t>
            </w:r>
            <w:r w:rsidRPr="22FB54C4">
              <w:rPr>
                <w:rStyle w:val="FormatvorlageInstructionsTabelleText"/>
              </w:rPr>
              <w:t>aper</w:t>
            </w:r>
            <w:r>
              <w:rPr>
                <w:rStyle w:val="FormatvorlageInstructionsTabelleText"/>
              </w:rPr>
              <w:t xml:space="preserve"> (ABCP)</w:t>
            </w:r>
          </w:p>
          <w:p w14:paraId="36B67E9C" w14:textId="4F5CAD33" w:rsidR="00190C4E" w:rsidRPr="0003269C" w:rsidRDefault="00190C4E" w:rsidP="00190C4E">
            <w:pPr>
              <w:pStyle w:val="InstructionsText"/>
              <w:numPr>
                <w:ilvl w:val="0"/>
                <w:numId w:val="101"/>
              </w:numPr>
              <w:rPr>
                <w:rStyle w:val="FormatvorlageInstructionsTabelleText"/>
              </w:rPr>
            </w:pPr>
            <w:r w:rsidRPr="24D9F094">
              <w:rPr>
                <w:rStyle w:val="FormatvorlageInstructionsTabelleText"/>
              </w:rPr>
              <w:t>Secured wholesale funding</w:t>
            </w:r>
            <w:r>
              <w:rPr>
                <w:rStyle w:val="FormatvorlageInstructionsTabelleText"/>
              </w:rPr>
              <w:t xml:space="preserve">, </w:t>
            </w:r>
            <w:r w:rsidRPr="24D9F094">
              <w:rPr>
                <w:rStyle w:val="FormatvorlageInstructionsTabelleText"/>
              </w:rPr>
              <w:t>other than covered bonds, SFTs</w:t>
            </w:r>
            <w:r>
              <w:rPr>
                <w:rStyle w:val="FormatvorlageInstructionsTabelleText"/>
              </w:rPr>
              <w:t xml:space="preserve">, </w:t>
            </w:r>
            <w:r w:rsidRPr="24D9F094">
              <w:rPr>
                <w:rStyle w:val="FormatvorlageInstructionsTabelleText"/>
              </w:rPr>
              <w:t>ABS</w:t>
            </w:r>
            <w:r>
              <w:rPr>
                <w:rStyle w:val="FormatvorlageInstructionsTabelleText"/>
              </w:rPr>
              <w:t xml:space="preserve"> </w:t>
            </w:r>
            <w:r w:rsidRPr="0090534F">
              <w:rPr>
                <w:rStyle w:val="FormatvorlageInstructionsTabelleText"/>
              </w:rPr>
              <w:t>and ABCP</w:t>
            </w:r>
          </w:p>
          <w:p w14:paraId="1223F0DB" w14:textId="12A984B6" w:rsidR="00190C4E" w:rsidRPr="0003269C" w:rsidRDefault="00190C4E" w:rsidP="00190C4E">
            <w:pPr>
              <w:pStyle w:val="InstructionsText"/>
              <w:numPr>
                <w:ilvl w:val="0"/>
                <w:numId w:val="101"/>
              </w:numPr>
              <w:rPr>
                <w:rStyle w:val="FormatvorlageInstructionsTabelleText"/>
              </w:rPr>
            </w:pPr>
            <w:r w:rsidRPr="22FB54C4">
              <w:rPr>
                <w:rStyle w:val="FormatvorlageInstructionsTabelleText"/>
              </w:rPr>
              <w:t xml:space="preserve">Funding related to monetary policy operations: institutions shall report all types of funding received in the context of monetary </w:t>
            </w:r>
            <w:r w:rsidRPr="22FB54C4">
              <w:rPr>
                <w:rStyle w:val="FormatvorlageInstructionsTabelleText"/>
              </w:rPr>
              <w:lastRenderedPageBreak/>
              <w:t xml:space="preserve">policy operations, irrespective of the instrument and/or product types </w:t>
            </w:r>
          </w:p>
          <w:p w14:paraId="07DBAE4B" w14:textId="77777777" w:rsidR="00190C4E" w:rsidRPr="00511CD5" w:rsidRDefault="00190C4E" w:rsidP="00190C4E">
            <w:pPr>
              <w:pStyle w:val="InstructionsText"/>
              <w:numPr>
                <w:ilvl w:val="0"/>
                <w:numId w:val="101"/>
              </w:numPr>
              <w:rPr>
                <w:rStyle w:val="FormatvorlageInstructionsTabelleText"/>
                <w:bCs w:val="0"/>
              </w:rPr>
            </w:pPr>
            <w:r w:rsidRPr="21042618">
              <w:rPr>
                <w:rStyle w:val="FormatvorlageInstructionsTabelleText"/>
              </w:rPr>
              <w:t>Deposits</w:t>
            </w:r>
            <w:r w:rsidRPr="004D6565">
              <w:rPr>
                <w:rStyle w:val="FormatvorlageInstructionsTabelleText"/>
              </w:rPr>
              <w:t xml:space="preserve"> </w:t>
            </w:r>
          </w:p>
          <w:p w14:paraId="11BA3795" w14:textId="0C54F71D" w:rsidR="00190C4E" w:rsidRPr="002A12F3" w:rsidRDefault="00190C4E" w:rsidP="00190C4E">
            <w:pPr>
              <w:pStyle w:val="InstructionsText"/>
              <w:numPr>
                <w:ilvl w:val="0"/>
                <w:numId w:val="101"/>
              </w:numPr>
            </w:pPr>
            <w:r w:rsidRPr="002A12F3">
              <w:rPr>
                <w:rStyle w:val="FormatvorlageInstructionsTabelleText"/>
              </w:rPr>
              <w:t xml:space="preserve">Other funding products </w:t>
            </w:r>
          </w:p>
          <w:p w14:paraId="56B3FDF1" w14:textId="77777777" w:rsidR="00190C4E" w:rsidRPr="00F47DF5" w:rsidRDefault="00190C4E">
            <w:pPr>
              <w:spacing w:after="0"/>
              <w:rPr>
                <w:rFonts w:ascii="Times New Roman" w:hAnsi="Times New Roman"/>
                <w:b/>
                <w:bCs/>
                <w:color w:val="000000" w:themeColor="text1"/>
                <w:lang w:eastAsia="en-GB"/>
              </w:rPr>
            </w:pPr>
          </w:p>
        </w:tc>
      </w:tr>
      <w:tr w:rsidR="00190C4E" w14:paraId="3A5F9875" w14:textId="77777777">
        <w:trPr>
          <w:trHeight w:val="300"/>
        </w:trPr>
        <w:tc>
          <w:tcPr>
            <w:tcW w:w="988" w:type="dxa"/>
            <w:noWrap/>
          </w:tcPr>
          <w:p w14:paraId="7A481B60" w14:textId="77777777" w:rsidR="00190C4E" w:rsidRDefault="00190C4E">
            <w:pPr>
              <w:rPr>
                <w:rFonts w:ascii="Times New Roman" w:hAnsi="Times New Roman"/>
                <w:color w:val="000000" w:themeColor="text1"/>
                <w:lang w:eastAsia="en-GB"/>
              </w:rPr>
            </w:pPr>
            <w:r w:rsidRPr="62D49536">
              <w:rPr>
                <w:rFonts w:ascii="Times New Roman" w:hAnsi="Times New Roman"/>
                <w:color w:val="000000" w:themeColor="text1"/>
                <w:lang w:eastAsia="en-GB"/>
              </w:rPr>
              <w:lastRenderedPageBreak/>
              <w:t>00</w:t>
            </w:r>
            <w:r>
              <w:rPr>
                <w:rFonts w:ascii="Times New Roman" w:hAnsi="Times New Roman"/>
                <w:color w:val="000000" w:themeColor="text1"/>
                <w:lang w:eastAsia="en-GB"/>
              </w:rPr>
              <w:t>5</w:t>
            </w:r>
            <w:r w:rsidRPr="004A685F">
              <w:rPr>
                <w:rFonts w:ascii="Times New Roman" w:hAnsi="Times New Roman"/>
                <w:color w:val="000000" w:themeColor="text1"/>
                <w:lang w:eastAsia="en-GB"/>
              </w:rPr>
              <w:t>5</w:t>
            </w:r>
          </w:p>
        </w:tc>
        <w:tc>
          <w:tcPr>
            <w:tcW w:w="7308" w:type="dxa"/>
            <w:tcBorders>
              <w:top w:val="single" w:sz="4" w:space="0" w:color="auto"/>
            </w:tcBorders>
          </w:tcPr>
          <w:p w14:paraId="3B4F1FA5" w14:textId="77777777" w:rsidR="00190C4E" w:rsidRDefault="00190C4E">
            <w:pPr>
              <w:rPr>
                <w:rFonts w:ascii="Times New Roman" w:hAnsi="Times New Roman"/>
                <w:b/>
                <w:bCs/>
                <w:u w:val="single"/>
                <w:lang w:eastAsia="en-GB"/>
              </w:rPr>
            </w:pPr>
            <w:r w:rsidRPr="724ABE06">
              <w:rPr>
                <w:rFonts w:ascii="Times New Roman" w:hAnsi="Times New Roman"/>
                <w:b/>
                <w:bCs/>
                <w:u w:val="single"/>
                <w:lang w:eastAsia="en-GB"/>
              </w:rPr>
              <w:t>Intra-group</w:t>
            </w:r>
            <w:r>
              <w:rPr>
                <w:rFonts w:ascii="Times New Roman" w:hAnsi="Times New Roman"/>
                <w:b/>
                <w:bCs/>
                <w:u w:val="single"/>
                <w:lang w:eastAsia="en-GB"/>
              </w:rPr>
              <w:t xml:space="preserve"> or IPS</w:t>
            </w:r>
          </w:p>
          <w:p w14:paraId="657DDAD3" w14:textId="77777777" w:rsidR="00190C4E" w:rsidRDefault="00190C4E">
            <w:pPr>
              <w:rPr>
                <w:rFonts w:ascii="Times New Roman" w:hAnsi="Times New Roman"/>
                <w:lang w:eastAsia="en-GB"/>
              </w:rPr>
            </w:pPr>
            <w:r w:rsidRPr="00F47DF5">
              <w:rPr>
                <w:rFonts w:ascii="Times New Roman" w:hAnsi="Times New Roman"/>
                <w:lang w:eastAsia="en-GB"/>
              </w:rPr>
              <w:t>Institutions shall report if the funding is intra-group</w:t>
            </w:r>
            <w:r>
              <w:rPr>
                <w:rFonts w:ascii="Times New Roman" w:hAnsi="Times New Roman"/>
                <w:lang w:eastAsia="en-GB"/>
              </w:rPr>
              <w:t xml:space="preserve"> or from a member of the same IPS </w:t>
            </w:r>
            <w:r w:rsidRPr="00F47DF5">
              <w:rPr>
                <w:rFonts w:ascii="Times New Roman" w:hAnsi="Times New Roman"/>
                <w:lang w:eastAsia="en-GB"/>
              </w:rPr>
              <w:t>at solo and</w:t>
            </w:r>
            <w:r w:rsidRPr="65AADE31">
              <w:rPr>
                <w:rFonts w:ascii="Times New Roman" w:hAnsi="Times New Roman"/>
                <w:lang w:eastAsia="en-GB"/>
              </w:rPr>
              <w:t>/or</w:t>
            </w:r>
            <w:r w:rsidRPr="00F47DF5">
              <w:rPr>
                <w:rFonts w:ascii="Times New Roman" w:hAnsi="Times New Roman"/>
                <w:lang w:eastAsia="en-GB"/>
              </w:rPr>
              <w:t xml:space="preserve"> sub-consolidated level. </w:t>
            </w:r>
          </w:p>
          <w:p w14:paraId="2840C159" w14:textId="77777777" w:rsidR="00190C4E" w:rsidRDefault="00190C4E">
            <w:pPr>
              <w:spacing w:after="0"/>
              <w:rPr>
                <w:rFonts w:ascii="Times New Roman" w:hAnsi="Times New Roman"/>
                <w:szCs w:val="20"/>
                <w:u w:val="single"/>
                <w:lang w:eastAsia="en-GB"/>
              </w:rPr>
            </w:pPr>
            <w:r>
              <w:rPr>
                <w:rFonts w:ascii="Times New Roman" w:hAnsi="Times New Roman"/>
                <w:szCs w:val="20"/>
                <w:u w:val="single"/>
                <w:lang w:eastAsia="en-GB"/>
              </w:rPr>
              <w:t>At</w:t>
            </w:r>
            <w:r w:rsidRPr="00BB4672">
              <w:rPr>
                <w:rFonts w:ascii="Times New Roman" w:hAnsi="Times New Roman"/>
                <w:szCs w:val="20"/>
                <w:u w:val="single"/>
                <w:lang w:eastAsia="en-GB"/>
              </w:rPr>
              <w:t xml:space="preserve"> conso</w:t>
            </w:r>
            <w:r>
              <w:rPr>
                <w:rFonts w:ascii="Times New Roman" w:hAnsi="Times New Roman"/>
                <w:szCs w:val="20"/>
                <w:u w:val="single"/>
                <w:lang w:eastAsia="en-GB"/>
              </w:rPr>
              <w:t xml:space="preserve">lidated </w:t>
            </w:r>
            <w:r w:rsidRPr="00BB4672">
              <w:rPr>
                <w:rFonts w:ascii="Times New Roman" w:hAnsi="Times New Roman"/>
                <w:szCs w:val="20"/>
                <w:u w:val="single"/>
                <w:lang w:eastAsia="en-GB"/>
              </w:rPr>
              <w:t>level or for stand-alone institutions this column should be left blank.</w:t>
            </w:r>
          </w:p>
          <w:p w14:paraId="57462E00" w14:textId="77777777" w:rsidR="00190C4E" w:rsidRPr="00F47DF5" w:rsidRDefault="00190C4E">
            <w:pPr>
              <w:rPr>
                <w:rFonts w:ascii="Times New Roman" w:hAnsi="Times New Roman"/>
                <w:lang w:eastAsia="en-GB"/>
              </w:rPr>
            </w:pPr>
          </w:p>
        </w:tc>
      </w:tr>
      <w:tr w:rsidR="00190C4E" w:rsidRPr="00E37FBE" w14:paraId="11DB8104" w14:textId="77777777">
        <w:trPr>
          <w:trHeight w:val="300"/>
        </w:trPr>
        <w:tc>
          <w:tcPr>
            <w:tcW w:w="988" w:type="dxa"/>
            <w:noWrap/>
          </w:tcPr>
          <w:p w14:paraId="00688DE9" w14:textId="77777777" w:rsidR="00190C4E" w:rsidRPr="00E37FBE" w:rsidRDefault="00190C4E">
            <w:pPr>
              <w:spacing w:after="0"/>
              <w:rPr>
                <w:rFonts w:ascii="Times New Roman" w:hAnsi="Times New Roman"/>
                <w:color w:val="000000"/>
                <w:lang w:eastAsia="en-GB"/>
              </w:rPr>
            </w:pPr>
            <w:r w:rsidRPr="62D49536">
              <w:rPr>
                <w:rFonts w:ascii="Times New Roman" w:hAnsi="Times New Roman"/>
                <w:color w:val="000000" w:themeColor="text1"/>
                <w:lang w:eastAsia="en-GB"/>
              </w:rPr>
              <w:t>0060</w:t>
            </w:r>
          </w:p>
        </w:tc>
        <w:tc>
          <w:tcPr>
            <w:tcW w:w="7308" w:type="dxa"/>
            <w:tcBorders>
              <w:top w:val="single" w:sz="4" w:space="0" w:color="auto"/>
            </w:tcBorders>
          </w:tcPr>
          <w:p w14:paraId="4618C91C" w14:textId="77777777" w:rsidR="00190C4E" w:rsidRPr="00E37FBE" w:rsidRDefault="00190C4E">
            <w:pPr>
              <w:spacing w:after="0"/>
              <w:rPr>
                <w:rFonts w:ascii="Times New Roman" w:hAnsi="Times New Roman"/>
                <w:b/>
                <w:bCs/>
                <w:u w:val="single"/>
                <w:lang w:eastAsia="en-GB"/>
              </w:rPr>
            </w:pPr>
            <w:r w:rsidRPr="724ABE06">
              <w:rPr>
                <w:rFonts w:ascii="Times New Roman" w:hAnsi="Times New Roman"/>
                <w:b/>
                <w:bCs/>
                <w:u w:val="single"/>
                <w:lang w:eastAsia="en-GB"/>
              </w:rPr>
              <w:t>Amount Received</w:t>
            </w:r>
          </w:p>
          <w:p w14:paraId="3FE80A1F" w14:textId="77777777" w:rsidR="00190C4E" w:rsidRPr="00E37FBE" w:rsidRDefault="00190C4E">
            <w:pPr>
              <w:spacing w:after="0"/>
              <w:rPr>
                <w:rFonts w:ascii="Times New Roman" w:hAnsi="Times New Roman"/>
                <w:b/>
                <w:szCs w:val="20"/>
                <w:u w:val="single"/>
                <w:lang w:eastAsia="en-GB"/>
              </w:rPr>
            </w:pPr>
          </w:p>
          <w:p w14:paraId="78AFF874" w14:textId="03820F1E" w:rsidR="00190C4E" w:rsidRPr="00E37FBE" w:rsidRDefault="00190C4E">
            <w:pPr>
              <w:spacing w:after="0"/>
              <w:rPr>
                <w:rFonts w:ascii="Times New Roman" w:hAnsi="Times New Roman"/>
                <w:b/>
                <w:szCs w:val="20"/>
                <w:u w:val="single"/>
                <w:lang w:eastAsia="en-GB"/>
              </w:rPr>
            </w:pPr>
            <w:r w:rsidRPr="6594DA83">
              <w:rPr>
                <w:rFonts w:ascii="Times New Roman" w:hAnsi="Times New Roman"/>
                <w:lang w:eastAsia="en-GB"/>
              </w:rPr>
              <w:t xml:space="preserve">The total amount of funding received from counterparties reported in column 0010 as well as for “all other funding” as reported in row 0120 shall be recorded in column 0060 and institutions shall report carrying amounts therein. </w:t>
            </w:r>
          </w:p>
        </w:tc>
      </w:tr>
      <w:tr w:rsidR="00190C4E" w:rsidRPr="00E37FBE" w14:paraId="4A1F67F5" w14:textId="77777777">
        <w:trPr>
          <w:trHeight w:val="300"/>
        </w:trPr>
        <w:tc>
          <w:tcPr>
            <w:tcW w:w="988" w:type="dxa"/>
            <w:noWrap/>
          </w:tcPr>
          <w:p w14:paraId="2CF12822" w14:textId="77777777" w:rsidR="00190C4E" w:rsidRPr="00E37FBE" w:rsidRDefault="00190C4E">
            <w:pPr>
              <w:spacing w:after="0"/>
              <w:rPr>
                <w:rFonts w:ascii="Times New Roman" w:hAnsi="Times New Roman"/>
                <w:color w:val="000000"/>
                <w:lang w:eastAsia="en-GB"/>
              </w:rPr>
            </w:pPr>
            <w:r w:rsidRPr="62D49536">
              <w:rPr>
                <w:rFonts w:ascii="Times New Roman" w:hAnsi="Times New Roman"/>
                <w:color w:val="000000" w:themeColor="text1"/>
                <w:lang w:eastAsia="en-GB"/>
              </w:rPr>
              <w:t>0070</w:t>
            </w:r>
          </w:p>
        </w:tc>
        <w:tc>
          <w:tcPr>
            <w:tcW w:w="7308" w:type="dxa"/>
          </w:tcPr>
          <w:p w14:paraId="3A9D643D"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Weighted average original maturity</w:t>
            </w:r>
          </w:p>
          <w:p w14:paraId="431B415E" w14:textId="77777777" w:rsidR="00190C4E" w:rsidRPr="00E37FBE" w:rsidRDefault="00190C4E">
            <w:pPr>
              <w:spacing w:after="0"/>
              <w:rPr>
                <w:rFonts w:ascii="Times New Roman" w:hAnsi="Times New Roman"/>
                <w:b/>
                <w:szCs w:val="20"/>
                <w:u w:val="single"/>
                <w:lang w:eastAsia="en-GB"/>
              </w:rPr>
            </w:pPr>
          </w:p>
          <w:p w14:paraId="07A77863" w14:textId="2A8AA81E" w:rsidR="00190C4E" w:rsidRPr="00E37FBE" w:rsidRDefault="00190C4E">
            <w:pPr>
              <w:spacing w:after="0"/>
              <w:rPr>
                <w:rFonts w:ascii="Times New Roman" w:hAnsi="Times New Roman"/>
                <w:lang w:eastAsia="en-GB"/>
              </w:rPr>
            </w:pPr>
            <w:proofErr w:type="gramStart"/>
            <w:r w:rsidRPr="10F502F9">
              <w:rPr>
                <w:rFonts w:ascii="Times New Roman" w:hAnsi="Times New Roman"/>
                <w:lang w:eastAsia="en-GB"/>
              </w:rPr>
              <w:t>For the amount of</w:t>
            </w:r>
            <w:proofErr w:type="gramEnd"/>
            <w:r w:rsidRPr="10F502F9">
              <w:rPr>
                <w:rFonts w:ascii="Times New Roman" w:hAnsi="Times New Roman"/>
                <w:lang w:eastAsia="en-GB"/>
              </w:rPr>
              <w:t xml:space="preserve"> funding received reported in column 0060</w:t>
            </w:r>
            <w:proofErr w:type="gramStart"/>
            <w:r w:rsidRPr="10F502F9">
              <w:rPr>
                <w:rFonts w:ascii="Times New Roman" w:hAnsi="Times New Roman"/>
                <w:lang w:eastAsia="en-GB"/>
              </w:rPr>
              <w:t>, ,</w:t>
            </w:r>
            <w:proofErr w:type="gramEnd"/>
            <w:r w:rsidRPr="10F502F9">
              <w:rPr>
                <w:rFonts w:ascii="Times New Roman" w:hAnsi="Times New Roman"/>
                <w:lang w:eastAsia="en-GB"/>
              </w:rPr>
              <w:t xml:space="preserve"> a weighted average original maturity (in </w:t>
            </w:r>
            <w:r>
              <w:rPr>
                <w:rFonts w:ascii="Times New Roman" w:hAnsi="Times New Roman"/>
                <w:lang w:eastAsia="en-GB"/>
              </w:rPr>
              <w:t xml:space="preserve">calendar </w:t>
            </w:r>
            <w:r w:rsidRPr="10F502F9">
              <w:rPr>
                <w:rFonts w:ascii="Times New Roman" w:hAnsi="Times New Roman"/>
                <w:lang w:eastAsia="en-GB"/>
              </w:rPr>
              <w:t>days) for that funding shall be recorded in column 0070.</w:t>
            </w:r>
          </w:p>
          <w:p w14:paraId="3EC21B26" w14:textId="77777777" w:rsidR="00190C4E" w:rsidRPr="00E37FBE" w:rsidRDefault="00190C4E">
            <w:pPr>
              <w:spacing w:after="0"/>
              <w:rPr>
                <w:rFonts w:ascii="Times New Roman" w:hAnsi="Times New Roman"/>
                <w:szCs w:val="20"/>
                <w:lang w:eastAsia="en-GB"/>
              </w:rPr>
            </w:pPr>
          </w:p>
          <w:p w14:paraId="37984896"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The weighted average original maturity shall be calculated as the average original maturity (in days) of the funding received from that counterparty. The average shall be size weighted, based on the size of different amounts of funding received in proportion to the total funding received from that counterparty.</w:t>
            </w:r>
          </w:p>
          <w:p w14:paraId="68257CC7" w14:textId="77777777" w:rsidR="00190C4E" w:rsidRPr="00E37FBE" w:rsidRDefault="00190C4E">
            <w:pPr>
              <w:spacing w:after="0"/>
              <w:rPr>
                <w:rFonts w:ascii="Times New Roman" w:hAnsi="Times New Roman"/>
                <w:szCs w:val="20"/>
                <w:lang w:eastAsia="en-GB"/>
              </w:rPr>
            </w:pPr>
          </w:p>
          <w:p w14:paraId="0130D9C7" w14:textId="1D022BA6" w:rsidR="00190C4E" w:rsidRPr="00E37FBE" w:rsidRDefault="00190C4E">
            <w:pPr>
              <w:spacing w:after="0"/>
              <w:rPr>
                <w:rFonts w:ascii="Times New Roman" w:hAnsi="Times New Roman"/>
                <w:lang w:eastAsia="en-GB"/>
              </w:rPr>
            </w:pPr>
          </w:p>
        </w:tc>
      </w:tr>
      <w:tr w:rsidR="00190C4E" w:rsidRPr="00E37FBE" w14:paraId="49974604" w14:textId="77777777" w:rsidTr="001767D1">
        <w:trPr>
          <w:trHeight w:val="300"/>
        </w:trPr>
        <w:tc>
          <w:tcPr>
            <w:tcW w:w="988" w:type="dxa"/>
            <w:noWrap/>
          </w:tcPr>
          <w:p w14:paraId="28376614" w14:textId="77777777" w:rsidR="00190C4E" w:rsidRDefault="00190C4E">
            <w:pPr>
              <w:spacing w:after="0"/>
              <w:rPr>
                <w:rFonts w:ascii="Times New Roman" w:hAnsi="Times New Roman"/>
                <w:color w:val="000000" w:themeColor="text1"/>
                <w:lang w:eastAsia="en-GB"/>
              </w:rPr>
            </w:pPr>
            <w:r w:rsidRPr="62D49536">
              <w:rPr>
                <w:rFonts w:ascii="Times New Roman" w:hAnsi="Times New Roman"/>
                <w:color w:val="000000" w:themeColor="text1"/>
                <w:lang w:eastAsia="en-GB"/>
              </w:rPr>
              <w:t>0080</w:t>
            </w:r>
          </w:p>
          <w:p w14:paraId="5C6B98C6" w14:textId="77777777" w:rsidR="00F31649" w:rsidRDefault="00F31649">
            <w:pPr>
              <w:spacing w:after="0"/>
              <w:rPr>
                <w:rFonts w:ascii="Times New Roman" w:hAnsi="Times New Roman"/>
                <w:color w:val="000000" w:themeColor="text1"/>
                <w:lang w:eastAsia="en-GB"/>
              </w:rPr>
            </w:pPr>
          </w:p>
          <w:p w14:paraId="340F5D94" w14:textId="77777777" w:rsidR="00F31649" w:rsidRDefault="00F31649">
            <w:pPr>
              <w:spacing w:after="0"/>
              <w:rPr>
                <w:rFonts w:ascii="Times New Roman" w:hAnsi="Times New Roman"/>
                <w:color w:val="000000" w:themeColor="text1"/>
                <w:lang w:eastAsia="en-GB"/>
              </w:rPr>
            </w:pPr>
          </w:p>
          <w:p w14:paraId="45C5CECA" w14:textId="77777777" w:rsidR="00F31649" w:rsidRDefault="00F31649">
            <w:pPr>
              <w:spacing w:after="0"/>
              <w:rPr>
                <w:rFonts w:ascii="Times New Roman" w:hAnsi="Times New Roman"/>
                <w:color w:val="000000" w:themeColor="text1"/>
                <w:lang w:eastAsia="en-GB"/>
              </w:rPr>
            </w:pPr>
          </w:p>
          <w:p w14:paraId="63EC5B4F" w14:textId="77777777" w:rsidR="00F31649" w:rsidRDefault="00F31649">
            <w:pPr>
              <w:spacing w:after="0"/>
              <w:rPr>
                <w:rFonts w:ascii="Times New Roman" w:hAnsi="Times New Roman"/>
                <w:color w:val="000000" w:themeColor="text1"/>
                <w:lang w:eastAsia="en-GB"/>
              </w:rPr>
            </w:pPr>
          </w:p>
          <w:p w14:paraId="778890F4" w14:textId="77777777" w:rsidR="00F31649" w:rsidRDefault="00F31649">
            <w:pPr>
              <w:spacing w:after="0"/>
              <w:rPr>
                <w:rFonts w:ascii="Times New Roman" w:hAnsi="Times New Roman"/>
                <w:color w:val="000000" w:themeColor="text1"/>
                <w:lang w:eastAsia="en-GB"/>
              </w:rPr>
            </w:pPr>
          </w:p>
          <w:p w14:paraId="75090559" w14:textId="77777777" w:rsidR="00F31649" w:rsidRDefault="00F31649">
            <w:pPr>
              <w:spacing w:after="0"/>
              <w:rPr>
                <w:rFonts w:ascii="Times New Roman" w:hAnsi="Times New Roman"/>
                <w:color w:val="000000" w:themeColor="text1"/>
                <w:lang w:eastAsia="en-GB"/>
              </w:rPr>
            </w:pPr>
          </w:p>
          <w:p w14:paraId="25141AE5" w14:textId="77777777" w:rsidR="00F31649" w:rsidRDefault="00F31649">
            <w:pPr>
              <w:spacing w:after="0"/>
              <w:rPr>
                <w:rFonts w:ascii="Times New Roman" w:hAnsi="Times New Roman"/>
                <w:color w:val="000000" w:themeColor="text1"/>
                <w:lang w:eastAsia="en-GB"/>
              </w:rPr>
            </w:pPr>
          </w:p>
          <w:p w14:paraId="51823C22" w14:textId="77777777" w:rsidR="00F31649" w:rsidRDefault="00F31649">
            <w:pPr>
              <w:spacing w:after="0"/>
              <w:rPr>
                <w:rFonts w:ascii="Times New Roman" w:hAnsi="Times New Roman"/>
                <w:color w:val="000000" w:themeColor="text1"/>
                <w:lang w:eastAsia="en-GB"/>
              </w:rPr>
            </w:pPr>
          </w:p>
          <w:p w14:paraId="07DDC3C4" w14:textId="77777777" w:rsidR="00F31649" w:rsidRDefault="00F31649">
            <w:pPr>
              <w:spacing w:after="0"/>
              <w:rPr>
                <w:rFonts w:ascii="Times New Roman" w:hAnsi="Times New Roman"/>
                <w:color w:val="000000" w:themeColor="text1"/>
                <w:lang w:eastAsia="en-GB"/>
              </w:rPr>
            </w:pPr>
          </w:p>
          <w:p w14:paraId="19591F18" w14:textId="77777777" w:rsidR="00F31649" w:rsidRDefault="00F31649">
            <w:pPr>
              <w:spacing w:after="0"/>
              <w:rPr>
                <w:rFonts w:ascii="Times New Roman" w:hAnsi="Times New Roman"/>
                <w:color w:val="000000" w:themeColor="text1"/>
                <w:lang w:eastAsia="en-GB"/>
              </w:rPr>
            </w:pPr>
          </w:p>
          <w:p w14:paraId="329F5ABF" w14:textId="77777777" w:rsidR="00F31649" w:rsidRDefault="00F31649">
            <w:pPr>
              <w:spacing w:after="0"/>
              <w:rPr>
                <w:rFonts w:ascii="Times New Roman" w:hAnsi="Times New Roman"/>
                <w:color w:val="000000" w:themeColor="text1"/>
                <w:lang w:eastAsia="en-GB"/>
              </w:rPr>
            </w:pPr>
          </w:p>
          <w:p w14:paraId="29E03670" w14:textId="77777777" w:rsidR="00F31649" w:rsidRDefault="00F31649">
            <w:pPr>
              <w:spacing w:after="0"/>
              <w:rPr>
                <w:rFonts w:ascii="Times New Roman" w:hAnsi="Times New Roman"/>
                <w:color w:val="000000" w:themeColor="text1"/>
                <w:lang w:eastAsia="en-GB"/>
              </w:rPr>
            </w:pPr>
          </w:p>
          <w:p w14:paraId="31E3F27B" w14:textId="77777777" w:rsidR="00F31649" w:rsidRPr="00E37FBE" w:rsidRDefault="00F31649">
            <w:pPr>
              <w:spacing w:after="0"/>
              <w:rPr>
                <w:rFonts w:ascii="Times New Roman" w:hAnsi="Times New Roman"/>
                <w:color w:val="000000"/>
                <w:lang w:eastAsia="en-GB"/>
              </w:rPr>
            </w:pPr>
          </w:p>
        </w:tc>
        <w:tc>
          <w:tcPr>
            <w:tcW w:w="7308" w:type="dxa"/>
          </w:tcPr>
          <w:p w14:paraId="10DA1AC6"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Weighted average residual maturity</w:t>
            </w:r>
          </w:p>
          <w:p w14:paraId="1A41D95A" w14:textId="77777777" w:rsidR="00190C4E" w:rsidRPr="00E37FBE" w:rsidRDefault="00190C4E">
            <w:pPr>
              <w:spacing w:after="0"/>
              <w:rPr>
                <w:rFonts w:ascii="Times New Roman" w:hAnsi="Times New Roman"/>
                <w:b/>
                <w:szCs w:val="20"/>
                <w:u w:val="single"/>
                <w:lang w:eastAsia="en-GB"/>
              </w:rPr>
            </w:pPr>
          </w:p>
          <w:p w14:paraId="6B3C06BE" w14:textId="690F93D2" w:rsidR="00190C4E" w:rsidRPr="00E37FBE" w:rsidRDefault="00190C4E">
            <w:pPr>
              <w:spacing w:after="0"/>
              <w:rPr>
                <w:rFonts w:ascii="Times New Roman" w:hAnsi="Times New Roman"/>
                <w:lang w:eastAsia="en-GB"/>
              </w:rPr>
            </w:pPr>
            <w:proofErr w:type="gramStart"/>
            <w:r w:rsidRPr="10F502F9">
              <w:rPr>
                <w:rFonts w:ascii="Times New Roman" w:hAnsi="Times New Roman"/>
                <w:lang w:eastAsia="en-GB"/>
              </w:rPr>
              <w:t>For the amount of</w:t>
            </w:r>
            <w:proofErr w:type="gramEnd"/>
            <w:r w:rsidRPr="10F502F9">
              <w:rPr>
                <w:rFonts w:ascii="Times New Roman" w:hAnsi="Times New Roman"/>
                <w:lang w:eastAsia="en-GB"/>
              </w:rPr>
              <w:t xml:space="preserve"> funding received reported in column </w:t>
            </w:r>
            <w:proofErr w:type="gramStart"/>
            <w:r w:rsidRPr="10F502F9">
              <w:rPr>
                <w:rFonts w:ascii="Times New Roman" w:hAnsi="Times New Roman"/>
                <w:lang w:eastAsia="en-GB"/>
              </w:rPr>
              <w:t>0060,  a</w:t>
            </w:r>
            <w:proofErr w:type="gramEnd"/>
            <w:r w:rsidRPr="10F502F9">
              <w:rPr>
                <w:rFonts w:ascii="Times New Roman" w:hAnsi="Times New Roman"/>
                <w:lang w:eastAsia="en-GB"/>
              </w:rPr>
              <w:t xml:space="preserve"> weighted average residual maturity, in </w:t>
            </w:r>
            <w:r>
              <w:rPr>
                <w:rFonts w:ascii="Times New Roman" w:hAnsi="Times New Roman"/>
                <w:lang w:eastAsia="en-GB"/>
              </w:rPr>
              <w:t xml:space="preserve">calendar </w:t>
            </w:r>
            <w:r w:rsidRPr="10F502F9">
              <w:rPr>
                <w:rFonts w:ascii="Times New Roman" w:hAnsi="Times New Roman"/>
                <w:lang w:eastAsia="en-GB"/>
              </w:rPr>
              <w:t>days, for that funding shall be recorded in column 0080.</w:t>
            </w:r>
          </w:p>
          <w:p w14:paraId="78DB97F0" w14:textId="77777777" w:rsidR="00190C4E" w:rsidRPr="00E37FBE" w:rsidRDefault="00190C4E">
            <w:pPr>
              <w:spacing w:after="0"/>
              <w:rPr>
                <w:rFonts w:ascii="Times New Roman" w:hAnsi="Times New Roman"/>
                <w:szCs w:val="20"/>
                <w:lang w:eastAsia="en-GB"/>
              </w:rPr>
            </w:pPr>
          </w:p>
          <w:p w14:paraId="1B60C834"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The weighted average residual maturity shall be calculated as the average maturity, in remaining days, of the funding received from that counterparty. The average shall be size weighted, based on the size of different amounts of funding received in proportion to the total funding received from that counterparty.</w:t>
            </w:r>
          </w:p>
          <w:p w14:paraId="6AED29A9" w14:textId="77777777" w:rsidR="00190C4E" w:rsidRPr="00E37FBE" w:rsidRDefault="00190C4E">
            <w:pPr>
              <w:spacing w:after="0"/>
              <w:rPr>
                <w:rFonts w:ascii="Times New Roman" w:hAnsi="Times New Roman"/>
                <w:szCs w:val="20"/>
                <w:lang w:eastAsia="en-GB"/>
              </w:rPr>
            </w:pPr>
          </w:p>
          <w:p w14:paraId="27643022" w14:textId="15A6DC6C" w:rsidR="00190C4E" w:rsidRPr="00E37FBE" w:rsidRDefault="00190C4E">
            <w:pPr>
              <w:spacing w:after="0"/>
              <w:rPr>
                <w:rFonts w:ascii="Times New Roman" w:hAnsi="Times New Roman"/>
                <w:lang w:eastAsia="en-GB"/>
              </w:rPr>
            </w:pPr>
          </w:p>
        </w:tc>
      </w:tr>
      <w:tr w:rsidR="001767D1" w:rsidRPr="00E37FBE" w14:paraId="72EED4DF" w14:textId="77777777">
        <w:trPr>
          <w:trHeight w:val="300"/>
        </w:trPr>
        <w:tc>
          <w:tcPr>
            <w:tcW w:w="988" w:type="dxa"/>
            <w:tcBorders>
              <w:bottom w:val="single" w:sz="4" w:space="0" w:color="auto"/>
            </w:tcBorders>
            <w:noWrap/>
          </w:tcPr>
          <w:p w14:paraId="1994B179" w14:textId="77777777" w:rsidR="001767D1" w:rsidRDefault="001767D1">
            <w:pPr>
              <w:spacing w:after="0"/>
              <w:rPr>
                <w:rFonts w:ascii="Times New Roman" w:hAnsi="Times New Roman"/>
                <w:color w:val="000000" w:themeColor="text1"/>
                <w:lang w:eastAsia="en-GB"/>
              </w:rPr>
            </w:pPr>
          </w:p>
          <w:p w14:paraId="78303189" w14:textId="77777777" w:rsidR="001767D1" w:rsidRPr="62D49536" w:rsidRDefault="001767D1">
            <w:pPr>
              <w:spacing w:after="0"/>
              <w:rPr>
                <w:rFonts w:ascii="Times New Roman" w:hAnsi="Times New Roman"/>
                <w:color w:val="000000" w:themeColor="text1"/>
                <w:lang w:eastAsia="en-GB"/>
              </w:rPr>
            </w:pPr>
          </w:p>
        </w:tc>
        <w:tc>
          <w:tcPr>
            <w:tcW w:w="7308" w:type="dxa"/>
            <w:tcBorders>
              <w:bottom w:val="single" w:sz="4" w:space="0" w:color="auto"/>
            </w:tcBorders>
          </w:tcPr>
          <w:p w14:paraId="6BE95F03" w14:textId="77777777" w:rsidR="001767D1" w:rsidRPr="00E37FBE" w:rsidRDefault="001767D1">
            <w:pPr>
              <w:spacing w:after="0"/>
              <w:rPr>
                <w:rFonts w:ascii="Times New Roman" w:hAnsi="Times New Roman"/>
                <w:b/>
                <w:szCs w:val="20"/>
                <w:u w:val="single"/>
                <w:lang w:eastAsia="en-GB"/>
              </w:rPr>
            </w:pPr>
          </w:p>
        </w:tc>
      </w:tr>
    </w:tbl>
    <w:p w14:paraId="21524B76" w14:textId="143DE179" w:rsidR="00190C4E" w:rsidRPr="004468A0" w:rsidRDefault="00190C4E">
      <w:pPr>
        <w:pStyle w:val="Instructionsberschrift2"/>
        <w:numPr>
          <w:ilvl w:val="0"/>
          <w:numId w:val="0"/>
        </w:numPr>
        <w:spacing w:before="0"/>
        <w:rPr>
          <w:rFonts w:cs="Times New Roman"/>
          <w:b/>
          <w:bCs/>
          <w:sz w:val="28"/>
          <w:szCs w:val="28"/>
        </w:rPr>
      </w:pPr>
      <w:bookmarkStart w:id="24" w:name="_Toc226536874"/>
      <w:r w:rsidRPr="004468A0">
        <w:rPr>
          <w:rFonts w:cs="Times New Roman"/>
          <w:b/>
          <w:bCs/>
          <w:sz w:val="28"/>
          <w:szCs w:val="28"/>
        </w:rPr>
        <w:t>1.2a Concentration of funding by counterparty (C67.01)</w:t>
      </w:r>
      <w:bookmarkEnd w:id="24"/>
    </w:p>
    <w:p w14:paraId="6D25A251" w14:textId="77777777" w:rsidR="00190C4E" w:rsidRDefault="00190C4E" w:rsidP="00190C4E">
      <w:pPr>
        <w:pStyle w:val="InstructionsText2"/>
        <w:numPr>
          <w:ilvl w:val="0"/>
          <w:numId w:val="26"/>
        </w:numPr>
        <w:ind w:left="720"/>
      </w:pPr>
      <w:proofErr w:type="gramStart"/>
      <w:r>
        <w:t>In order to</w:t>
      </w:r>
      <w:proofErr w:type="gramEnd"/>
      <w:r>
        <w:t xml:space="preserve"> collect information about the reporting institutions’ concentration of funding by counterparty in template C 67.01, institutions shall apply the instructions contained in this Section.</w:t>
      </w:r>
    </w:p>
    <w:p w14:paraId="57D0DCF5" w14:textId="3D62DBC0" w:rsidR="00190C4E" w:rsidRDefault="00190C4E" w:rsidP="00190C4E">
      <w:pPr>
        <w:pStyle w:val="InstructionsText2"/>
        <w:numPr>
          <w:ilvl w:val="0"/>
          <w:numId w:val="26"/>
        </w:numPr>
        <w:ind w:left="720"/>
      </w:pPr>
      <w:r>
        <w:lastRenderedPageBreak/>
        <w:t>Institutions shall report the top thirty largest counterparties or groups of connected clients as defined in Article 4(1), point (39), of Regulation (EU) No 575/2013,  The counterparty reported in item 1.01 shall be the largest amount of funding received from one counterparty or group of connected clients, Item 1.02 shall be the second largest amount of funding received from one counterparty or group of connected clients, and similarly with the remaining items.</w:t>
      </w:r>
    </w:p>
    <w:p w14:paraId="02B993A0" w14:textId="77777777" w:rsidR="00190C4E" w:rsidRPr="00C82D02" w:rsidRDefault="00190C4E" w:rsidP="00190C4E">
      <w:pPr>
        <w:pStyle w:val="InstructionsText2"/>
        <w:numPr>
          <w:ilvl w:val="0"/>
          <w:numId w:val="26"/>
        </w:numPr>
        <w:ind w:left="720"/>
      </w:pPr>
      <w:r>
        <w:t xml:space="preserve">Without prejudice to points 1 and 2 above, instructions to complete template C 67.01 are the same as for template C 67.00. </w:t>
      </w:r>
    </w:p>
    <w:p w14:paraId="246114D4" w14:textId="77777777" w:rsidR="00190C4E" w:rsidRPr="004468A0" w:rsidRDefault="00190C4E">
      <w:pPr>
        <w:pStyle w:val="Instructionsberschrift2"/>
        <w:numPr>
          <w:ilvl w:val="0"/>
          <w:numId w:val="0"/>
        </w:numPr>
        <w:spacing w:before="0"/>
        <w:ind w:left="357"/>
        <w:rPr>
          <w:rFonts w:cs="Times New Roman"/>
          <w:b/>
          <w:bCs/>
          <w:sz w:val="28"/>
          <w:szCs w:val="28"/>
        </w:rPr>
      </w:pPr>
      <w:bookmarkStart w:id="25" w:name="_Toc226536875"/>
      <w:r>
        <w:rPr>
          <w:rFonts w:cs="Times New Roman"/>
          <w:b/>
          <w:bCs/>
          <w:sz w:val="28"/>
          <w:szCs w:val="28"/>
        </w:rPr>
        <w:t xml:space="preserve">1.3. </w:t>
      </w:r>
      <w:r w:rsidRPr="004468A0">
        <w:rPr>
          <w:rFonts w:cs="Times New Roman"/>
          <w:b/>
          <w:bCs/>
          <w:sz w:val="28"/>
          <w:szCs w:val="28"/>
        </w:rPr>
        <w:t>Concentration of funding by product type (C 68.00)</w:t>
      </w:r>
      <w:bookmarkEnd w:id="25"/>
    </w:p>
    <w:p w14:paraId="3B68C93B" w14:textId="77777777" w:rsidR="00190C4E" w:rsidRDefault="00190C4E">
      <w:pPr>
        <w:pStyle w:val="InstructionsText2"/>
        <w:ind w:left="357"/>
      </w:pPr>
      <w:r>
        <w:t xml:space="preserve">1. </w:t>
      </w:r>
      <w:r w:rsidRPr="005B750F">
        <w:t xml:space="preserve">This template collects information about the reporting institutions’ concentration of funding by product type, broken down into the funding types as specified in the following instructions regarding rows. </w:t>
      </w:r>
    </w:p>
    <w:p w14:paraId="3DFCC077" w14:textId="1495174A" w:rsidR="00190C4E" w:rsidRPr="005B750F" w:rsidRDefault="00190C4E">
      <w:pPr>
        <w:pStyle w:val="InstructionsText2"/>
        <w:ind w:left="363"/>
      </w:pPr>
      <w:r>
        <w:t>2. F</w:t>
      </w:r>
      <w:r w:rsidRPr="005B750F">
        <w:t xml:space="preserve">or the reporting of this template, to avoid double reporting, capital </w:t>
      </w:r>
      <w:r>
        <w:t xml:space="preserve">items </w:t>
      </w:r>
      <w:r w:rsidRPr="005B750F">
        <w:t xml:space="preserve">shall not be reported in any other section, than the </w:t>
      </w:r>
      <w:r>
        <w:t xml:space="preserve">Capital Items section. </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450"/>
      </w:tblGrid>
      <w:tr w:rsidR="00190C4E" w:rsidRPr="00E37FBE" w14:paraId="3EC0168B" w14:textId="77777777" w:rsidTr="004D6565">
        <w:trPr>
          <w:trHeight w:val="420"/>
        </w:trPr>
        <w:tc>
          <w:tcPr>
            <w:tcW w:w="846" w:type="dxa"/>
            <w:tcBorders>
              <w:top w:val="single" w:sz="4" w:space="0" w:color="auto"/>
              <w:left w:val="single" w:sz="4" w:space="0" w:color="auto"/>
              <w:bottom w:val="single" w:sz="4" w:space="0" w:color="auto"/>
              <w:right w:val="single" w:sz="4" w:space="0" w:color="auto"/>
            </w:tcBorders>
            <w:shd w:val="clear" w:color="auto" w:fill="E6E6E6"/>
            <w:noWrap/>
          </w:tcPr>
          <w:p w14:paraId="24705B84" w14:textId="77777777" w:rsidR="00190C4E" w:rsidRPr="00E37FBE" w:rsidRDefault="00190C4E">
            <w:pPr>
              <w:spacing w:after="0"/>
              <w:rPr>
                <w:rStyle w:val="InstructionsTabelleText"/>
                <w:rFonts w:ascii="Times New Roman" w:hAnsi="Times New Roman"/>
                <w:szCs w:val="20"/>
              </w:rPr>
            </w:pPr>
            <w:r w:rsidRPr="00E37FBE">
              <w:rPr>
                <w:rStyle w:val="InstructionsTabelleText"/>
                <w:rFonts w:ascii="Times New Roman" w:hAnsi="Times New Roman"/>
                <w:szCs w:val="20"/>
                <w:lang w:eastAsia="en-GB"/>
              </w:rPr>
              <w:t>Row</w:t>
            </w:r>
          </w:p>
        </w:tc>
        <w:tc>
          <w:tcPr>
            <w:tcW w:w="7450" w:type="dxa"/>
            <w:tcBorders>
              <w:top w:val="single" w:sz="4" w:space="0" w:color="auto"/>
              <w:left w:val="single" w:sz="4" w:space="0" w:color="auto"/>
              <w:bottom w:val="single" w:sz="4" w:space="0" w:color="auto"/>
              <w:right w:val="single" w:sz="4" w:space="0" w:color="auto"/>
            </w:tcBorders>
            <w:shd w:val="clear" w:color="auto" w:fill="E6E6E6"/>
          </w:tcPr>
          <w:p w14:paraId="057398F8" w14:textId="77777777" w:rsidR="00190C4E" w:rsidRPr="00E37FBE" w:rsidRDefault="00190C4E">
            <w:pPr>
              <w:spacing w:after="0"/>
              <w:rPr>
                <w:rStyle w:val="InstructionsTabelleText"/>
                <w:rFonts w:ascii="Times New Roman" w:hAnsi="Times New Roman"/>
                <w:szCs w:val="20"/>
              </w:rPr>
            </w:pPr>
            <w:r w:rsidRPr="00E37FBE">
              <w:rPr>
                <w:rStyle w:val="InstructionsTabelleText"/>
                <w:rFonts w:ascii="Times New Roman" w:hAnsi="Times New Roman"/>
                <w:szCs w:val="20"/>
                <w:lang w:eastAsia="en-GB"/>
              </w:rPr>
              <w:t>Legal references and instructions</w:t>
            </w:r>
          </w:p>
        </w:tc>
      </w:tr>
      <w:tr w:rsidR="00190C4E" w:rsidRPr="00E37FBE" w14:paraId="1CAE096C" w14:textId="77777777">
        <w:trPr>
          <w:trHeight w:val="300"/>
        </w:trPr>
        <w:tc>
          <w:tcPr>
            <w:tcW w:w="846" w:type="dxa"/>
            <w:tcBorders>
              <w:top w:val="single" w:sz="4" w:space="0" w:color="auto"/>
              <w:left w:val="single" w:sz="4" w:space="0" w:color="auto"/>
              <w:bottom w:val="single" w:sz="4" w:space="0" w:color="auto"/>
              <w:right w:val="single" w:sz="4" w:space="0" w:color="auto"/>
            </w:tcBorders>
            <w:noWrap/>
          </w:tcPr>
          <w:p w14:paraId="6A2DB207" w14:textId="77777777" w:rsidR="00190C4E" w:rsidRPr="00CA449E" w:rsidRDefault="00190C4E">
            <w:pPr>
              <w:spacing w:after="0"/>
              <w:rPr>
                <w:rFonts w:ascii="Times New Roman" w:hAnsi="Times New Roman"/>
                <w:b/>
                <w:bCs/>
                <w:color w:val="000000"/>
                <w:lang w:eastAsia="en-GB"/>
              </w:rPr>
            </w:pPr>
            <w:r w:rsidRPr="00CA449E">
              <w:rPr>
                <w:rFonts w:ascii="Times New Roman" w:hAnsi="Times New Roman"/>
                <w:b/>
                <w:bCs/>
                <w:color w:val="000000" w:themeColor="text1"/>
                <w:lang w:eastAsia="en-GB"/>
              </w:rPr>
              <w:t>0010</w:t>
            </w:r>
          </w:p>
        </w:tc>
        <w:tc>
          <w:tcPr>
            <w:tcW w:w="7450" w:type="dxa"/>
            <w:tcBorders>
              <w:top w:val="single" w:sz="4" w:space="0" w:color="auto"/>
              <w:left w:val="single" w:sz="4" w:space="0" w:color="auto"/>
              <w:bottom w:val="single" w:sz="4" w:space="0" w:color="auto"/>
              <w:right w:val="single" w:sz="4" w:space="0" w:color="auto"/>
            </w:tcBorders>
          </w:tcPr>
          <w:p w14:paraId="6AFDCA16" w14:textId="423CAD7D" w:rsidR="00190C4E" w:rsidRPr="00E37FBE" w:rsidRDefault="00190C4E">
            <w:pPr>
              <w:spacing w:after="0"/>
              <w:rPr>
                <w:rFonts w:ascii="Times New Roman" w:hAnsi="Times New Roman"/>
                <w:b/>
                <w:bCs/>
                <w:u w:val="single"/>
                <w:lang w:eastAsia="en-GB"/>
              </w:rPr>
            </w:pPr>
            <w:r w:rsidRPr="003406AA">
              <w:rPr>
                <w:rFonts w:ascii="Times New Roman" w:hAnsi="Times New Roman"/>
                <w:b/>
                <w:bCs/>
                <w:u w:val="single"/>
                <w:lang w:eastAsia="en-GB"/>
              </w:rPr>
              <w:t>1.</w:t>
            </w:r>
            <w:r>
              <w:tab/>
            </w:r>
            <w:r w:rsidRPr="003406AA">
              <w:rPr>
                <w:rFonts w:ascii="Times New Roman" w:hAnsi="Times New Roman"/>
                <w:b/>
                <w:bCs/>
                <w:u w:val="single"/>
                <w:lang w:eastAsia="en-GB"/>
              </w:rPr>
              <w:t>Retail fundin</w:t>
            </w:r>
            <w:r>
              <w:rPr>
                <w:rFonts w:ascii="Times New Roman" w:hAnsi="Times New Roman"/>
                <w:b/>
                <w:bCs/>
                <w:u w:val="single"/>
                <w:lang w:eastAsia="en-GB"/>
              </w:rPr>
              <w:t>g</w:t>
            </w:r>
          </w:p>
          <w:p w14:paraId="6D776AE5" w14:textId="667CD4F4" w:rsidR="00190C4E" w:rsidRDefault="00190C4E">
            <w:pPr>
              <w:spacing w:after="0"/>
              <w:rPr>
                <w:rFonts w:ascii="Times New Roman" w:hAnsi="Times New Roman"/>
                <w:lang w:eastAsia="en-GB"/>
              </w:rPr>
            </w:pPr>
            <w:r w:rsidRPr="025F40A9">
              <w:rPr>
                <w:rFonts w:ascii="Times New Roman" w:hAnsi="Times New Roman"/>
                <w:u w:val="single"/>
                <w:lang w:eastAsia="en-GB"/>
              </w:rPr>
              <w:t xml:space="preserve">All retail funding shall be reported in this row. </w:t>
            </w:r>
          </w:p>
          <w:p w14:paraId="6B725830" w14:textId="77777777" w:rsidR="00190C4E" w:rsidRPr="00E37FBE" w:rsidRDefault="00190C4E">
            <w:pPr>
              <w:spacing w:after="0"/>
              <w:rPr>
                <w:rFonts w:ascii="Times New Roman" w:hAnsi="Times New Roman"/>
                <w:b/>
                <w:bCs/>
                <w:u w:val="single"/>
                <w:lang w:eastAsia="en-GB"/>
              </w:rPr>
            </w:pPr>
          </w:p>
        </w:tc>
      </w:tr>
      <w:tr w:rsidR="00190C4E" w14:paraId="64E7D932" w14:textId="77777777">
        <w:trPr>
          <w:trHeight w:val="300"/>
        </w:trPr>
        <w:tc>
          <w:tcPr>
            <w:tcW w:w="846" w:type="dxa"/>
            <w:tcBorders>
              <w:top w:val="single" w:sz="4" w:space="0" w:color="auto"/>
              <w:left w:val="single" w:sz="4" w:space="0" w:color="auto"/>
              <w:bottom w:val="single" w:sz="4" w:space="0" w:color="auto"/>
              <w:right w:val="single" w:sz="4" w:space="0" w:color="auto"/>
            </w:tcBorders>
            <w:noWrap/>
          </w:tcPr>
          <w:p w14:paraId="5BAC41EF" w14:textId="77777777" w:rsidR="00190C4E" w:rsidRDefault="00190C4E">
            <w:pPr>
              <w:rPr>
                <w:rFonts w:ascii="Times New Roman" w:hAnsi="Times New Roman"/>
                <w:b/>
                <w:bCs/>
                <w:color w:val="000000" w:themeColor="text1"/>
                <w:lang w:eastAsia="en-GB"/>
              </w:rPr>
            </w:pPr>
            <w:r w:rsidRPr="003406AA">
              <w:rPr>
                <w:rFonts w:ascii="Times New Roman" w:hAnsi="Times New Roman"/>
                <w:b/>
                <w:bCs/>
                <w:color w:val="000000" w:themeColor="text1"/>
                <w:lang w:eastAsia="en-GB"/>
              </w:rPr>
              <w:t>0015</w:t>
            </w:r>
          </w:p>
        </w:tc>
        <w:tc>
          <w:tcPr>
            <w:tcW w:w="7450" w:type="dxa"/>
            <w:tcBorders>
              <w:top w:val="single" w:sz="4" w:space="0" w:color="auto"/>
              <w:left w:val="single" w:sz="4" w:space="0" w:color="auto"/>
              <w:bottom w:val="single" w:sz="4" w:space="0" w:color="auto"/>
              <w:right w:val="single" w:sz="4" w:space="0" w:color="auto"/>
            </w:tcBorders>
          </w:tcPr>
          <w:p w14:paraId="7A6A5586" w14:textId="77777777" w:rsidR="00190C4E" w:rsidRDefault="00190C4E">
            <w:pPr>
              <w:rPr>
                <w:rFonts w:ascii="Times New Roman" w:hAnsi="Times New Roman"/>
                <w:b/>
                <w:bCs/>
                <w:u w:val="single"/>
                <w:lang w:eastAsia="en-GB"/>
              </w:rPr>
            </w:pPr>
            <w:r w:rsidRPr="003406AA">
              <w:rPr>
                <w:rFonts w:ascii="Times New Roman" w:hAnsi="Times New Roman"/>
                <w:b/>
                <w:bCs/>
                <w:u w:val="single"/>
                <w:lang w:eastAsia="en-GB"/>
              </w:rPr>
              <w:t xml:space="preserve">Of which: retail deposits </w:t>
            </w:r>
          </w:p>
          <w:p w14:paraId="5C5FDE81" w14:textId="77777777" w:rsidR="00190C4E" w:rsidRPr="004D6565" w:rsidRDefault="00190C4E">
            <w:pPr>
              <w:rPr>
                <w:rFonts w:ascii="Times New Roman" w:hAnsi="Times New Roman"/>
                <w:u w:val="single"/>
                <w:lang w:eastAsia="en-GB"/>
              </w:rPr>
            </w:pPr>
            <w:r w:rsidRPr="004D6565">
              <w:rPr>
                <w:rFonts w:ascii="Times New Roman" w:hAnsi="Times New Roman"/>
                <w:u w:val="single"/>
                <w:lang w:eastAsia="en-GB"/>
              </w:rPr>
              <w:t xml:space="preserve">Of the funding in row 0010 the part that refers to retail deposits. </w:t>
            </w:r>
          </w:p>
        </w:tc>
      </w:tr>
      <w:tr w:rsidR="00190C4E" w:rsidRPr="00E37FBE" w14:paraId="731FCF47" w14:textId="77777777">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D84474E" w14:textId="77777777" w:rsidR="00190C4E" w:rsidRPr="00CA449E" w:rsidRDefault="00190C4E">
            <w:pPr>
              <w:spacing w:after="0"/>
              <w:rPr>
                <w:rFonts w:ascii="Times New Roman" w:hAnsi="Times New Roman"/>
                <w:b/>
                <w:bCs/>
                <w:color w:val="000000" w:themeColor="text1"/>
                <w:lang w:eastAsia="en-GB"/>
              </w:rPr>
            </w:pPr>
          </w:p>
        </w:tc>
        <w:tc>
          <w:tcPr>
            <w:tcW w:w="7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043A4" w14:textId="77777777" w:rsidR="00190C4E" w:rsidRPr="46D7E835" w:rsidRDefault="00190C4E">
            <w:pPr>
              <w:spacing w:after="0"/>
              <w:rPr>
                <w:rFonts w:ascii="Times New Roman" w:hAnsi="Times New Roman"/>
                <w:b/>
                <w:bCs/>
                <w:u w:val="single"/>
                <w:lang w:eastAsia="en-GB"/>
              </w:rPr>
            </w:pPr>
            <w:r>
              <w:rPr>
                <w:rFonts w:ascii="Times New Roman" w:hAnsi="Times New Roman"/>
                <w:b/>
                <w:bCs/>
                <w:u w:val="single"/>
                <w:lang w:eastAsia="en-GB"/>
              </w:rPr>
              <w:t>Breakdown by deposit type</w:t>
            </w:r>
          </w:p>
        </w:tc>
      </w:tr>
      <w:tr w:rsidR="00190C4E" w:rsidRPr="00E37FBE" w14:paraId="3DEF8404" w14:textId="77777777">
        <w:trPr>
          <w:trHeight w:val="300"/>
        </w:trPr>
        <w:tc>
          <w:tcPr>
            <w:tcW w:w="846" w:type="dxa"/>
            <w:tcBorders>
              <w:top w:val="single" w:sz="4" w:space="0" w:color="auto"/>
              <w:left w:val="single" w:sz="4" w:space="0" w:color="auto"/>
              <w:bottom w:val="single" w:sz="4" w:space="0" w:color="auto"/>
              <w:right w:val="single" w:sz="4" w:space="0" w:color="auto"/>
            </w:tcBorders>
            <w:noWrap/>
          </w:tcPr>
          <w:p w14:paraId="265FDBCB"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0020</w:t>
            </w:r>
          </w:p>
        </w:tc>
        <w:tc>
          <w:tcPr>
            <w:tcW w:w="7450" w:type="dxa"/>
            <w:tcBorders>
              <w:top w:val="single" w:sz="4" w:space="0" w:color="auto"/>
              <w:left w:val="single" w:sz="4" w:space="0" w:color="auto"/>
              <w:bottom w:val="single" w:sz="4" w:space="0" w:color="auto"/>
              <w:right w:val="single" w:sz="4" w:space="0" w:color="auto"/>
            </w:tcBorders>
          </w:tcPr>
          <w:p w14:paraId="467FBE1B" w14:textId="25B698A9" w:rsidR="00190C4E" w:rsidRPr="00E37FBE" w:rsidRDefault="00190C4E">
            <w:pPr>
              <w:spacing w:after="0"/>
              <w:rPr>
                <w:rFonts w:ascii="Times New Roman" w:hAnsi="Times New Roman"/>
                <w:b/>
                <w:u w:val="single"/>
                <w:lang w:eastAsia="en-GB"/>
              </w:rPr>
            </w:pPr>
            <w:r w:rsidRPr="3BF63071">
              <w:rPr>
                <w:rFonts w:ascii="Times New Roman" w:hAnsi="Times New Roman"/>
                <w:b/>
                <w:u w:val="single"/>
                <w:lang w:eastAsia="en-GB"/>
              </w:rPr>
              <w:t>of which</w:t>
            </w:r>
            <w:r>
              <w:rPr>
                <w:rFonts w:ascii="Times New Roman" w:hAnsi="Times New Roman"/>
                <w:b/>
                <w:u w:val="single"/>
                <w:lang w:eastAsia="en-GB"/>
              </w:rPr>
              <w:t>:</w:t>
            </w:r>
            <w:r w:rsidRPr="3BF63071">
              <w:rPr>
                <w:rFonts w:ascii="Times New Roman" w:hAnsi="Times New Roman"/>
                <w:b/>
                <w:u w:val="single"/>
                <w:lang w:eastAsia="en-GB"/>
              </w:rPr>
              <w:t xml:space="preserve"> sight deposits</w:t>
            </w:r>
          </w:p>
          <w:p w14:paraId="2DACF6F7" w14:textId="77777777" w:rsidR="00190C4E" w:rsidRPr="00E37FBE" w:rsidRDefault="00190C4E">
            <w:pPr>
              <w:spacing w:after="0"/>
              <w:rPr>
                <w:rFonts w:ascii="Times New Roman" w:hAnsi="Times New Roman"/>
                <w:b/>
                <w:szCs w:val="20"/>
                <w:u w:val="single"/>
                <w:lang w:eastAsia="en-GB"/>
              </w:rPr>
            </w:pPr>
          </w:p>
          <w:p w14:paraId="467CD476" w14:textId="3509472A" w:rsidR="00190C4E" w:rsidRPr="00E37FBE" w:rsidRDefault="00190C4E">
            <w:pPr>
              <w:spacing w:after="0"/>
              <w:rPr>
                <w:rFonts w:ascii="Times New Roman" w:hAnsi="Times New Roman"/>
                <w:lang w:eastAsia="en-GB"/>
              </w:rPr>
            </w:pPr>
            <w:r w:rsidRPr="3BC1D70A">
              <w:rPr>
                <w:rFonts w:ascii="Times New Roman" w:hAnsi="Times New Roman"/>
                <w:lang w:eastAsia="en-GB"/>
              </w:rPr>
              <w:t xml:space="preserve">Of the retail funding reported in 0010, the part that refers </w:t>
            </w:r>
            <w:proofErr w:type="gramStart"/>
            <w:r>
              <w:rPr>
                <w:rFonts w:ascii="Times New Roman" w:hAnsi="Times New Roman"/>
                <w:lang w:eastAsia="en-GB"/>
              </w:rPr>
              <w:t xml:space="preserve">to </w:t>
            </w:r>
            <w:r w:rsidRPr="3BC1D70A">
              <w:rPr>
                <w:rFonts w:ascii="Times New Roman" w:hAnsi="Times New Roman"/>
                <w:lang w:eastAsia="en-GB"/>
              </w:rPr>
              <w:t xml:space="preserve"> sight</w:t>
            </w:r>
            <w:proofErr w:type="gramEnd"/>
            <w:r w:rsidRPr="3BC1D70A">
              <w:rPr>
                <w:rFonts w:ascii="Times New Roman" w:hAnsi="Times New Roman"/>
                <w:lang w:eastAsia="en-GB"/>
              </w:rPr>
              <w:t xml:space="preserve"> deposits shall be reported </w:t>
            </w:r>
          </w:p>
        </w:tc>
      </w:tr>
      <w:tr w:rsidR="00190C4E" w:rsidRPr="00E37FBE" w14:paraId="6B2CC427" w14:textId="77777777">
        <w:trPr>
          <w:trHeight w:val="300"/>
        </w:trPr>
        <w:tc>
          <w:tcPr>
            <w:tcW w:w="846" w:type="dxa"/>
            <w:tcBorders>
              <w:top w:val="single" w:sz="4" w:space="0" w:color="auto"/>
              <w:left w:val="single" w:sz="4" w:space="0" w:color="auto"/>
              <w:bottom w:val="single" w:sz="4" w:space="0" w:color="auto"/>
              <w:right w:val="single" w:sz="4" w:space="0" w:color="auto"/>
            </w:tcBorders>
            <w:noWrap/>
          </w:tcPr>
          <w:p w14:paraId="28A85C6E" w14:textId="77777777" w:rsidR="00190C4E" w:rsidRPr="00E37FBE" w:rsidRDefault="00190C4E">
            <w:pPr>
              <w:spacing w:after="0"/>
              <w:rPr>
                <w:rFonts w:ascii="Times New Roman" w:hAnsi="Times New Roman"/>
                <w:color w:val="000000"/>
                <w:lang w:eastAsia="en-GB"/>
              </w:rPr>
            </w:pPr>
            <w:r w:rsidRPr="46D7E835">
              <w:rPr>
                <w:rFonts w:ascii="Times New Roman" w:hAnsi="Times New Roman"/>
                <w:color w:val="000000" w:themeColor="text1"/>
                <w:lang w:eastAsia="en-GB"/>
              </w:rPr>
              <w:t>0030</w:t>
            </w:r>
          </w:p>
        </w:tc>
        <w:tc>
          <w:tcPr>
            <w:tcW w:w="7450" w:type="dxa"/>
            <w:tcBorders>
              <w:top w:val="single" w:sz="4" w:space="0" w:color="auto"/>
              <w:left w:val="single" w:sz="4" w:space="0" w:color="auto"/>
              <w:bottom w:val="single" w:sz="4" w:space="0" w:color="auto"/>
              <w:right w:val="single" w:sz="4" w:space="0" w:color="auto"/>
            </w:tcBorders>
          </w:tcPr>
          <w:p w14:paraId="5DEEACAB" w14:textId="3FFBF20C" w:rsidR="00190C4E" w:rsidRDefault="00190C4E">
            <w:pPr>
              <w:spacing w:after="0"/>
              <w:rPr>
                <w:rFonts w:ascii="Times New Roman" w:hAnsi="Times New Roman"/>
                <w:b/>
                <w:bCs/>
                <w:u w:val="single"/>
                <w:lang w:eastAsia="en-GB"/>
              </w:rPr>
            </w:pPr>
            <w:r w:rsidRPr="2DC6B4EF">
              <w:rPr>
                <w:rFonts w:ascii="Times New Roman" w:hAnsi="Times New Roman"/>
                <w:b/>
                <w:bCs/>
                <w:u w:val="single"/>
                <w:lang w:eastAsia="en-GB"/>
              </w:rPr>
              <w:t>Of which</w:t>
            </w:r>
            <w:r>
              <w:rPr>
                <w:rFonts w:ascii="Times New Roman" w:hAnsi="Times New Roman"/>
                <w:b/>
                <w:bCs/>
                <w:u w:val="single"/>
                <w:lang w:eastAsia="en-GB"/>
              </w:rPr>
              <w:t>:</w:t>
            </w:r>
            <w:r w:rsidRPr="3BF63071">
              <w:rPr>
                <w:rFonts w:ascii="Times New Roman" w:hAnsi="Times New Roman"/>
                <w:b/>
                <w:bCs/>
                <w:u w:val="single"/>
                <w:lang w:eastAsia="en-GB"/>
              </w:rPr>
              <w:t xml:space="preserve"> </w:t>
            </w:r>
            <w:r w:rsidRPr="2DC6B4EF">
              <w:rPr>
                <w:rFonts w:ascii="Times New Roman" w:hAnsi="Times New Roman"/>
                <w:b/>
                <w:bCs/>
                <w:u w:val="single"/>
                <w:lang w:eastAsia="en-GB"/>
              </w:rPr>
              <w:t>term</w:t>
            </w:r>
            <w:r>
              <w:rPr>
                <w:rFonts w:ascii="Times New Roman" w:hAnsi="Times New Roman"/>
                <w:b/>
                <w:bCs/>
                <w:u w:val="single"/>
                <w:lang w:eastAsia="en-GB"/>
              </w:rPr>
              <w:t xml:space="preserve"> </w:t>
            </w:r>
            <w:r w:rsidRPr="2DC6B4EF">
              <w:rPr>
                <w:rFonts w:ascii="Times New Roman" w:hAnsi="Times New Roman"/>
                <w:b/>
                <w:bCs/>
                <w:u w:val="single"/>
                <w:lang w:eastAsia="en-GB"/>
              </w:rPr>
              <w:t>deposits</w:t>
            </w:r>
          </w:p>
          <w:p w14:paraId="28630B9E" w14:textId="77777777" w:rsidR="00190C4E" w:rsidRDefault="00190C4E">
            <w:pPr>
              <w:spacing w:after="0"/>
              <w:rPr>
                <w:rFonts w:ascii="Times New Roman" w:hAnsi="Times New Roman"/>
                <w:b/>
                <w:bCs/>
                <w:u w:val="single"/>
                <w:lang w:eastAsia="en-GB"/>
              </w:rPr>
            </w:pPr>
          </w:p>
          <w:p w14:paraId="7AC16AA9" w14:textId="77777777" w:rsidR="00190C4E" w:rsidRPr="00953ED8" w:rsidRDefault="00190C4E">
            <w:pPr>
              <w:spacing w:after="0"/>
              <w:rPr>
                <w:rFonts w:ascii="Times New Roman" w:hAnsi="Times New Roman"/>
                <w:lang w:eastAsia="en-GB"/>
              </w:rPr>
            </w:pPr>
            <w:r w:rsidRPr="00D768C1">
              <w:rPr>
                <w:rFonts w:ascii="Times New Roman" w:hAnsi="Times New Roman"/>
                <w:lang w:eastAsia="en-GB"/>
              </w:rPr>
              <w:t>Of the retail funding in row 0010</w:t>
            </w:r>
            <w:r w:rsidRPr="3BC1D70A">
              <w:rPr>
                <w:rFonts w:ascii="Times New Roman" w:hAnsi="Times New Roman"/>
                <w:lang w:eastAsia="en-GB"/>
              </w:rPr>
              <w:t xml:space="preserve">, the part that refers to </w:t>
            </w:r>
            <w:r w:rsidRPr="00D768C1">
              <w:rPr>
                <w:rFonts w:ascii="Times New Roman" w:hAnsi="Times New Roman"/>
                <w:lang w:eastAsia="en-GB"/>
              </w:rPr>
              <w:t>term deposits</w:t>
            </w:r>
            <w:r w:rsidRPr="3BC1D70A">
              <w:rPr>
                <w:rFonts w:ascii="Times New Roman" w:hAnsi="Times New Roman"/>
                <w:lang w:eastAsia="en-GB"/>
              </w:rPr>
              <w:t xml:space="preserve"> shall be reported.</w:t>
            </w:r>
          </w:p>
          <w:p w14:paraId="6925D36C" w14:textId="77777777" w:rsidR="00190C4E" w:rsidRPr="00E37FBE" w:rsidRDefault="00190C4E">
            <w:pPr>
              <w:spacing w:after="0"/>
              <w:rPr>
                <w:rFonts w:ascii="Times New Roman" w:hAnsi="Times New Roman"/>
                <w:b/>
                <w:bCs/>
                <w:u w:val="single"/>
                <w:lang w:eastAsia="en-GB"/>
              </w:rPr>
            </w:pPr>
          </w:p>
        </w:tc>
      </w:tr>
      <w:tr w:rsidR="00190C4E" w:rsidRPr="00E37FBE" w14:paraId="28A6092C" w14:textId="77777777">
        <w:trPr>
          <w:trHeight w:val="300"/>
        </w:trPr>
        <w:tc>
          <w:tcPr>
            <w:tcW w:w="846" w:type="dxa"/>
            <w:tcBorders>
              <w:top w:val="single" w:sz="4" w:space="0" w:color="auto"/>
              <w:left w:val="single" w:sz="4" w:space="0" w:color="auto"/>
              <w:bottom w:val="single" w:sz="4" w:space="0" w:color="auto"/>
              <w:right w:val="single" w:sz="4" w:space="0" w:color="auto"/>
            </w:tcBorders>
            <w:noWrap/>
          </w:tcPr>
          <w:p w14:paraId="2F6DF7EB"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0031</w:t>
            </w:r>
          </w:p>
        </w:tc>
        <w:tc>
          <w:tcPr>
            <w:tcW w:w="7450" w:type="dxa"/>
            <w:tcBorders>
              <w:top w:val="single" w:sz="4" w:space="0" w:color="auto"/>
              <w:left w:val="single" w:sz="4" w:space="0" w:color="auto"/>
              <w:bottom w:val="single" w:sz="4" w:space="0" w:color="auto"/>
              <w:right w:val="single" w:sz="4" w:space="0" w:color="auto"/>
            </w:tcBorders>
          </w:tcPr>
          <w:p w14:paraId="28CCADA4" w14:textId="3F817D64"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 xml:space="preserve">of which term deposits not withdrawable within the following 30 </w:t>
            </w:r>
            <w:proofErr w:type="gramStart"/>
            <w:r w:rsidRPr="00E37FBE">
              <w:rPr>
                <w:rFonts w:ascii="Times New Roman" w:hAnsi="Times New Roman"/>
                <w:b/>
                <w:szCs w:val="20"/>
                <w:u w:val="single"/>
                <w:lang w:eastAsia="en-GB"/>
              </w:rPr>
              <w:t>days;</w:t>
            </w:r>
            <w:proofErr w:type="gramEnd"/>
          </w:p>
          <w:p w14:paraId="4F2E3A0E" w14:textId="77777777" w:rsidR="00190C4E" w:rsidRPr="00E37FBE" w:rsidRDefault="00190C4E">
            <w:pPr>
              <w:spacing w:after="0"/>
              <w:rPr>
                <w:rFonts w:ascii="Times New Roman" w:hAnsi="Times New Roman"/>
                <w:b/>
                <w:bCs/>
                <w:u w:val="single"/>
                <w:lang w:eastAsia="en-GB"/>
              </w:rPr>
            </w:pPr>
          </w:p>
          <w:p w14:paraId="3B75FDE2" w14:textId="65B446A8" w:rsidR="00190C4E" w:rsidRDefault="00190C4E">
            <w:pPr>
              <w:spacing w:after="0"/>
              <w:rPr>
                <w:rFonts w:ascii="Times New Roman" w:hAnsi="Times New Roman"/>
                <w:lang w:eastAsia="en-GB"/>
              </w:rPr>
            </w:pPr>
            <w:r w:rsidRPr="46D7E835">
              <w:rPr>
                <w:rFonts w:ascii="Times New Roman" w:hAnsi="Times New Roman"/>
                <w:lang w:eastAsia="en-GB"/>
              </w:rPr>
              <w:t>Of the</w:t>
            </w:r>
            <w:r>
              <w:rPr>
                <w:rFonts w:ascii="Times New Roman" w:hAnsi="Times New Roman"/>
                <w:lang w:eastAsia="en-GB"/>
              </w:rPr>
              <w:t xml:space="preserve"> term deposits</w:t>
            </w:r>
            <w:r w:rsidRPr="46D7E835">
              <w:rPr>
                <w:rFonts w:ascii="Times New Roman" w:hAnsi="Times New Roman"/>
                <w:lang w:eastAsia="en-GB"/>
              </w:rPr>
              <w:t xml:space="preserve"> of row 0030 those</w:t>
            </w:r>
            <w:r>
              <w:rPr>
                <w:rFonts w:ascii="Times New Roman" w:hAnsi="Times New Roman"/>
                <w:lang w:eastAsia="en-GB"/>
              </w:rPr>
              <w:t xml:space="preserve"> deposits</w:t>
            </w:r>
            <w:r w:rsidRPr="46D7E835">
              <w:rPr>
                <w:rFonts w:ascii="Times New Roman" w:hAnsi="Times New Roman"/>
                <w:lang w:eastAsia="en-GB"/>
              </w:rPr>
              <w:t xml:space="preserve"> that are term deposits not withdrawable within the following 30 days. </w:t>
            </w:r>
          </w:p>
          <w:p w14:paraId="389995ED" w14:textId="77777777" w:rsidR="00190C4E" w:rsidRDefault="00190C4E">
            <w:pPr>
              <w:spacing w:after="0"/>
              <w:rPr>
                <w:rFonts w:ascii="Times New Roman" w:hAnsi="Times New Roman"/>
                <w:lang w:eastAsia="en-GB"/>
              </w:rPr>
            </w:pPr>
          </w:p>
          <w:p w14:paraId="7719823B" w14:textId="77777777" w:rsidR="00190C4E" w:rsidRPr="00E37FBE" w:rsidRDefault="00190C4E">
            <w:pPr>
              <w:spacing w:after="0"/>
              <w:rPr>
                <w:rFonts w:ascii="Times New Roman" w:hAnsi="Times New Roman"/>
                <w:lang w:eastAsia="en-GB"/>
              </w:rPr>
            </w:pPr>
          </w:p>
        </w:tc>
      </w:tr>
      <w:tr w:rsidR="00190C4E" w14:paraId="5CB1E585" w14:textId="77777777">
        <w:trPr>
          <w:trHeight w:val="300"/>
        </w:trPr>
        <w:tc>
          <w:tcPr>
            <w:tcW w:w="846" w:type="dxa"/>
            <w:tcBorders>
              <w:top w:val="single" w:sz="4" w:space="0" w:color="auto"/>
              <w:left w:val="single" w:sz="4" w:space="0" w:color="auto"/>
              <w:bottom w:val="single" w:sz="4" w:space="0" w:color="auto"/>
              <w:right w:val="single" w:sz="4" w:space="0" w:color="auto"/>
            </w:tcBorders>
            <w:noWrap/>
          </w:tcPr>
          <w:p w14:paraId="04BA9AA8" w14:textId="77777777" w:rsidR="00190C4E" w:rsidRDefault="00190C4E">
            <w:pPr>
              <w:rPr>
                <w:rFonts w:ascii="Times New Roman" w:hAnsi="Times New Roman"/>
                <w:color w:val="000000" w:themeColor="text1"/>
                <w:lang w:eastAsia="en-GB"/>
              </w:rPr>
            </w:pPr>
            <w:r w:rsidRPr="3907612D">
              <w:rPr>
                <w:rFonts w:ascii="Times New Roman" w:hAnsi="Times New Roman"/>
                <w:color w:val="000000" w:themeColor="text1"/>
                <w:lang w:eastAsia="en-GB"/>
              </w:rPr>
              <w:t>0032</w:t>
            </w:r>
          </w:p>
        </w:tc>
        <w:tc>
          <w:tcPr>
            <w:tcW w:w="7450" w:type="dxa"/>
            <w:tcBorders>
              <w:top w:val="single" w:sz="4" w:space="0" w:color="auto"/>
              <w:left w:val="single" w:sz="4" w:space="0" w:color="auto"/>
              <w:bottom w:val="single" w:sz="4" w:space="0" w:color="auto"/>
              <w:right w:val="single" w:sz="4" w:space="0" w:color="auto"/>
            </w:tcBorders>
          </w:tcPr>
          <w:p w14:paraId="05CBBEF4" w14:textId="77777777" w:rsidR="00190C4E" w:rsidRDefault="00190C4E">
            <w:pPr>
              <w:spacing w:after="0"/>
              <w:rPr>
                <w:rFonts w:ascii="Times New Roman" w:hAnsi="Times New Roman"/>
                <w:b/>
                <w:u w:val="single"/>
              </w:rPr>
            </w:pPr>
            <w:r w:rsidRPr="3BF63071">
              <w:rPr>
                <w:rFonts w:ascii="Times New Roman" w:hAnsi="Times New Roman"/>
                <w:b/>
                <w:u w:val="single"/>
              </w:rPr>
              <w:t>of which</w:t>
            </w:r>
            <w:r>
              <w:rPr>
                <w:rFonts w:ascii="Times New Roman" w:hAnsi="Times New Roman"/>
                <w:b/>
                <w:u w:val="single"/>
              </w:rPr>
              <w:t>:</w:t>
            </w:r>
            <w:r w:rsidRPr="3BF63071">
              <w:rPr>
                <w:rFonts w:ascii="Times New Roman" w:hAnsi="Times New Roman"/>
                <w:b/>
                <w:bCs/>
                <w:u w:val="single"/>
              </w:rPr>
              <w:t xml:space="preserve"> </w:t>
            </w:r>
            <w:r>
              <w:rPr>
                <w:rFonts w:ascii="Times New Roman" w:hAnsi="Times New Roman"/>
                <w:b/>
                <w:u w:val="single"/>
              </w:rPr>
              <w:t xml:space="preserve"> </w:t>
            </w:r>
            <w:r w:rsidRPr="3BF63071">
              <w:rPr>
                <w:rFonts w:ascii="Times New Roman" w:hAnsi="Times New Roman"/>
                <w:b/>
                <w:u w:val="single"/>
              </w:rPr>
              <w:t>because of contractual terms in accordance with Art. 25(4)(a)</w:t>
            </w:r>
          </w:p>
          <w:p w14:paraId="746958A6" w14:textId="77777777" w:rsidR="00190C4E" w:rsidRDefault="00190C4E">
            <w:pPr>
              <w:spacing w:after="0"/>
              <w:rPr>
                <w:rFonts w:ascii="Times New Roman" w:hAnsi="Times New Roman"/>
                <w:b/>
                <w:bCs/>
                <w:szCs w:val="20"/>
              </w:rPr>
            </w:pPr>
            <w:r w:rsidRPr="3907612D">
              <w:rPr>
                <w:rFonts w:ascii="Times New Roman" w:hAnsi="Times New Roman"/>
                <w:b/>
                <w:bCs/>
                <w:szCs w:val="20"/>
              </w:rPr>
              <w:t xml:space="preserve"> </w:t>
            </w:r>
          </w:p>
          <w:p w14:paraId="6BF62337" w14:textId="479A4EB4" w:rsidR="00190C4E" w:rsidRDefault="00190C4E">
            <w:pPr>
              <w:spacing w:after="0"/>
              <w:rPr>
                <w:rFonts w:ascii="Times New Roman" w:hAnsi="Times New Roman"/>
                <w:b/>
                <w:u w:val="single"/>
              </w:rPr>
            </w:pPr>
            <w:r w:rsidRPr="00D768C1">
              <w:rPr>
                <w:rFonts w:ascii="Times New Roman" w:hAnsi="Times New Roman"/>
              </w:rPr>
              <w:t>The amount of row 0031 that is in accordance with Art.25(4)(a) of Delegated Regulation (EU) 2015/61</w:t>
            </w:r>
          </w:p>
        </w:tc>
      </w:tr>
      <w:tr w:rsidR="00190C4E" w14:paraId="3AB0CF5E" w14:textId="77777777">
        <w:trPr>
          <w:trHeight w:val="300"/>
        </w:trPr>
        <w:tc>
          <w:tcPr>
            <w:tcW w:w="846" w:type="dxa"/>
            <w:tcBorders>
              <w:top w:val="single" w:sz="4" w:space="0" w:color="auto"/>
              <w:left w:val="single" w:sz="4" w:space="0" w:color="auto"/>
              <w:bottom w:val="single" w:sz="4" w:space="0" w:color="auto"/>
              <w:right w:val="single" w:sz="4" w:space="0" w:color="auto"/>
            </w:tcBorders>
            <w:noWrap/>
          </w:tcPr>
          <w:p w14:paraId="2FBF18ED" w14:textId="77777777" w:rsidR="00190C4E" w:rsidRDefault="00190C4E">
            <w:pPr>
              <w:rPr>
                <w:rFonts w:ascii="Times New Roman" w:hAnsi="Times New Roman"/>
                <w:color w:val="000000" w:themeColor="text1"/>
                <w:lang w:eastAsia="en-GB"/>
              </w:rPr>
            </w:pPr>
            <w:r w:rsidRPr="3907612D">
              <w:rPr>
                <w:rFonts w:ascii="Times New Roman" w:hAnsi="Times New Roman"/>
                <w:color w:val="000000" w:themeColor="text1"/>
                <w:lang w:eastAsia="en-GB"/>
              </w:rPr>
              <w:t>0033</w:t>
            </w:r>
          </w:p>
        </w:tc>
        <w:tc>
          <w:tcPr>
            <w:tcW w:w="7450" w:type="dxa"/>
            <w:tcBorders>
              <w:top w:val="single" w:sz="4" w:space="0" w:color="auto"/>
              <w:left w:val="single" w:sz="4" w:space="0" w:color="auto"/>
              <w:bottom w:val="single" w:sz="4" w:space="0" w:color="auto"/>
              <w:right w:val="single" w:sz="4" w:space="0" w:color="auto"/>
            </w:tcBorders>
          </w:tcPr>
          <w:p w14:paraId="512C0E5E" w14:textId="77777777" w:rsidR="00190C4E" w:rsidRDefault="00190C4E">
            <w:pPr>
              <w:spacing w:after="0"/>
              <w:rPr>
                <w:rFonts w:ascii="Times New Roman" w:hAnsi="Times New Roman"/>
                <w:b/>
                <w:bCs/>
                <w:u w:val="single"/>
              </w:rPr>
            </w:pPr>
          </w:p>
          <w:p w14:paraId="223016EC" w14:textId="05CA2677" w:rsidR="00190C4E" w:rsidRDefault="00190C4E">
            <w:pPr>
              <w:spacing w:after="0"/>
              <w:rPr>
                <w:rFonts w:ascii="Times New Roman" w:hAnsi="Times New Roman"/>
                <w:b/>
                <w:bCs/>
                <w:u w:val="single"/>
              </w:rPr>
            </w:pPr>
            <w:r w:rsidRPr="5A30753D">
              <w:rPr>
                <w:rFonts w:ascii="Times New Roman" w:hAnsi="Times New Roman"/>
                <w:b/>
                <w:bCs/>
                <w:u w:val="single"/>
              </w:rPr>
              <w:t>of which because of a material penalty in accordance with Art. 25(4)(b)</w:t>
            </w:r>
          </w:p>
          <w:p w14:paraId="29EC2F5B" w14:textId="77777777" w:rsidR="00190C4E" w:rsidRDefault="00190C4E">
            <w:pPr>
              <w:spacing w:after="0"/>
              <w:rPr>
                <w:rFonts w:ascii="Times New Roman" w:hAnsi="Times New Roman"/>
                <w:b/>
                <w:bCs/>
                <w:szCs w:val="20"/>
              </w:rPr>
            </w:pPr>
            <w:r w:rsidRPr="3907612D">
              <w:rPr>
                <w:rFonts w:ascii="Times New Roman" w:hAnsi="Times New Roman"/>
                <w:b/>
                <w:bCs/>
                <w:szCs w:val="20"/>
              </w:rPr>
              <w:t xml:space="preserve"> </w:t>
            </w:r>
          </w:p>
          <w:p w14:paraId="64E184CE" w14:textId="77777777" w:rsidR="00190C4E" w:rsidRPr="00AC6682" w:rsidRDefault="00190C4E">
            <w:pPr>
              <w:spacing w:after="0"/>
              <w:rPr>
                <w:rFonts w:ascii="Times New Roman" w:hAnsi="Times New Roman"/>
              </w:rPr>
            </w:pPr>
            <w:r w:rsidRPr="00D768C1">
              <w:rPr>
                <w:rFonts w:ascii="Times New Roman" w:hAnsi="Times New Roman"/>
              </w:rPr>
              <w:t>The amount of row 00</w:t>
            </w:r>
            <w:r w:rsidRPr="12435A15">
              <w:rPr>
                <w:rFonts w:ascii="Times New Roman" w:hAnsi="Times New Roman"/>
              </w:rPr>
              <w:t>3</w:t>
            </w:r>
            <w:r w:rsidRPr="00D768C1">
              <w:rPr>
                <w:rFonts w:ascii="Times New Roman" w:hAnsi="Times New Roman"/>
              </w:rPr>
              <w:t>1 that is in accordance with Art.25(4)(b) of Delegated Regulation (EU) 2015/61</w:t>
            </w:r>
            <w:r w:rsidRPr="3BF63071">
              <w:rPr>
                <w:rFonts w:ascii="Times New Roman" w:hAnsi="Times New Roman"/>
              </w:rPr>
              <w:t>.</w:t>
            </w:r>
          </w:p>
        </w:tc>
      </w:tr>
      <w:tr w:rsidR="00190C4E" w:rsidRPr="00E37FBE" w14:paraId="2180C8DE" w14:textId="77777777">
        <w:trPr>
          <w:trHeight w:val="300"/>
        </w:trPr>
        <w:tc>
          <w:tcPr>
            <w:tcW w:w="846" w:type="dxa"/>
            <w:noWrap/>
          </w:tcPr>
          <w:p w14:paraId="2C101EA5"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0041</w:t>
            </w:r>
          </w:p>
        </w:tc>
        <w:tc>
          <w:tcPr>
            <w:tcW w:w="7450" w:type="dxa"/>
          </w:tcPr>
          <w:p w14:paraId="01745D16" w14:textId="1F49A58B" w:rsidR="00190C4E" w:rsidRPr="00E37FBE" w:rsidRDefault="00190C4E">
            <w:pPr>
              <w:spacing w:after="0"/>
              <w:rPr>
                <w:rFonts w:ascii="Times New Roman" w:hAnsi="Times New Roman"/>
                <w:b/>
                <w:u w:val="single"/>
                <w:lang w:eastAsia="en-GB"/>
              </w:rPr>
            </w:pPr>
            <w:r w:rsidRPr="3BF63071">
              <w:rPr>
                <w:rFonts w:ascii="Times New Roman" w:hAnsi="Times New Roman"/>
                <w:b/>
                <w:u w:val="single"/>
                <w:lang w:eastAsia="en-GB"/>
              </w:rPr>
              <w:t>of which</w:t>
            </w:r>
            <w:r>
              <w:rPr>
                <w:rFonts w:ascii="Times New Roman" w:hAnsi="Times New Roman"/>
                <w:b/>
                <w:u w:val="single"/>
                <w:lang w:eastAsia="en-GB"/>
              </w:rPr>
              <w:t>:</w:t>
            </w:r>
            <w:r w:rsidRPr="3BF63071">
              <w:rPr>
                <w:rFonts w:ascii="Times New Roman" w:hAnsi="Times New Roman"/>
                <w:b/>
                <w:u w:val="single"/>
                <w:lang w:eastAsia="en-GB"/>
              </w:rPr>
              <w:t xml:space="preserve"> term deposits withdrawable within the following 30 </w:t>
            </w:r>
            <w:proofErr w:type="gramStart"/>
            <w:r w:rsidRPr="3BF63071">
              <w:rPr>
                <w:rFonts w:ascii="Times New Roman" w:hAnsi="Times New Roman"/>
                <w:b/>
                <w:u w:val="single"/>
                <w:lang w:eastAsia="en-GB"/>
              </w:rPr>
              <w:t>days;</w:t>
            </w:r>
            <w:proofErr w:type="gramEnd"/>
          </w:p>
          <w:p w14:paraId="6823D0DC" w14:textId="77777777" w:rsidR="00190C4E" w:rsidRPr="00E37FBE" w:rsidRDefault="00190C4E">
            <w:pPr>
              <w:spacing w:after="0"/>
              <w:rPr>
                <w:rFonts w:ascii="Times New Roman" w:hAnsi="Times New Roman"/>
                <w:b/>
                <w:szCs w:val="20"/>
                <w:u w:val="single"/>
                <w:lang w:eastAsia="en-GB"/>
              </w:rPr>
            </w:pPr>
          </w:p>
          <w:p w14:paraId="411066C8" w14:textId="676086AE" w:rsidR="00190C4E" w:rsidRDefault="00190C4E">
            <w:pPr>
              <w:spacing w:after="0"/>
              <w:rPr>
                <w:rFonts w:ascii="Times New Roman" w:hAnsi="Times New Roman"/>
                <w:lang w:eastAsia="en-GB"/>
              </w:rPr>
            </w:pPr>
            <w:r w:rsidRPr="3BC1D70A">
              <w:rPr>
                <w:rFonts w:ascii="Times New Roman" w:hAnsi="Times New Roman"/>
                <w:lang w:eastAsia="en-GB"/>
              </w:rPr>
              <w:lastRenderedPageBreak/>
              <w:t xml:space="preserve">Of the </w:t>
            </w:r>
            <w:r>
              <w:rPr>
                <w:rFonts w:ascii="Times New Roman" w:hAnsi="Times New Roman"/>
                <w:lang w:eastAsia="en-GB"/>
              </w:rPr>
              <w:t>term deposits</w:t>
            </w:r>
            <w:r w:rsidRPr="3BC1D70A">
              <w:rPr>
                <w:rFonts w:ascii="Times New Roman" w:hAnsi="Times New Roman"/>
                <w:lang w:eastAsia="en-GB"/>
              </w:rPr>
              <w:t xml:space="preserve"> of row 0030, those term deposits withdrawable within the following 30 days.</w:t>
            </w:r>
          </w:p>
          <w:p w14:paraId="2D43EA50" w14:textId="77777777" w:rsidR="00190C4E" w:rsidRPr="00E37FBE" w:rsidRDefault="00190C4E">
            <w:pPr>
              <w:spacing w:after="0"/>
              <w:rPr>
                <w:rFonts w:ascii="Times New Roman" w:hAnsi="Times New Roman"/>
                <w:lang w:eastAsia="en-GB"/>
              </w:rPr>
            </w:pPr>
          </w:p>
        </w:tc>
      </w:tr>
      <w:tr w:rsidR="00190C4E" w:rsidRPr="00E37FBE" w14:paraId="399165CC" w14:textId="77777777">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4A6C343" w14:textId="2D000F5F" w:rsidR="00190C4E" w:rsidRPr="00E37FBE" w:rsidRDefault="00190C4E">
            <w:pPr>
              <w:spacing w:after="0"/>
              <w:rPr>
                <w:rFonts w:ascii="Times New Roman" w:hAnsi="Times New Roman"/>
                <w:color w:val="000000"/>
                <w:szCs w:val="20"/>
                <w:lang w:eastAsia="en-GB"/>
              </w:rPr>
            </w:pPr>
          </w:p>
        </w:tc>
        <w:tc>
          <w:tcPr>
            <w:tcW w:w="7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DE0A4" w14:textId="765A7591" w:rsidR="00190C4E" w:rsidRPr="00E37FBE" w:rsidRDefault="00190C4E">
            <w:pPr>
              <w:spacing w:after="0"/>
              <w:rPr>
                <w:rFonts w:ascii="Times New Roman" w:hAnsi="Times New Roman"/>
                <w:b/>
                <w:szCs w:val="20"/>
                <w:u w:val="single"/>
                <w:lang w:eastAsia="en-GB"/>
              </w:rPr>
            </w:pPr>
            <w:r>
              <w:rPr>
                <w:rFonts w:ascii="Times New Roman" w:hAnsi="Times New Roman"/>
                <w:b/>
                <w:szCs w:val="20"/>
                <w:u w:val="single"/>
                <w:lang w:eastAsia="en-GB"/>
              </w:rPr>
              <w:t xml:space="preserve">of which: </w:t>
            </w:r>
            <w:r w:rsidRPr="00E37FBE">
              <w:rPr>
                <w:rFonts w:ascii="Times New Roman" w:hAnsi="Times New Roman"/>
                <w:b/>
                <w:szCs w:val="20"/>
                <w:u w:val="single"/>
                <w:lang w:eastAsia="en-GB"/>
              </w:rPr>
              <w:t>Savings accounts</w:t>
            </w:r>
          </w:p>
          <w:p w14:paraId="7FBFE4B7" w14:textId="77777777" w:rsidR="00190C4E" w:rsidRPr="00E37FBE" w:rsidRDefault="00190C4E">
            <w:pPr>
              <w:spacing w:after="0"/>
              <w:rPr>
                <w:rFonts w:ascii="Times New Roman" w:hAnsi="Times New Roman"/>
                <w:b/>
                <w:bCs/>
                <w:u w:val="single"/>
                <w:lang w:eastAsia="en-GB"/>
              </w:rPr>
            </w:pPr>
          </w:p>
          <w:p w14:paraId="04B89DFB" w14:textId="77777777" w:rsidR="00190C4E" w:rsidRPr="00E37FBE" w:rsidRDefault="00190C4E">
            <w:pPr>
              <w:spacing w:after="0"/>
              <w:rPr>
                <w:rFonts w:ascii="Times New Roman" w:hAnsi="Times New Roman"/>
                <w:b/>
                <w:szCs w:val="20"/>
                <w:u w:val="single"/>
                <w:lang w:eastAsia="en-GB"/>
              </w:rPr>
            </w:pPr>
          </w:p>
        </w:tc>
      </w:tr>
      <w:tr w:rsidR="00190C4E" w:rsidRPr="00E37FBE" w14:paraId="11586962" w14:textId="77777777">
        <w:trPr>
          <w:trHeight w:val="300"/>
        </w:trPr>
        <w:tc>
          <w:tcPr>
            <w:tcW w:w="846" w:type="dxa"/>
            <w:noWrap/>
          </w:tcPr>
          <w:p w14:paraId="19FB251E"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0080</w:t>
            </w:r>
          </w:p>
        </w:tc>
        <w:tc>
          <w:tcPr>
            <w:tcW w:w="7450" w:type="dxa"/>
          </w:tcPr>
          <w:p w14:paraId="52CBB9DA" w14:textId="0CAEC8A6"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 xml:space="preserve">with a notice period for withdrawal greater than 30 </w:t>
            </w:r>
            <w:proofErr w:type="gramStart"/>
            <w:r w:rsidRPr="00E37FBE">
              <w:rPr>
                <w:rFonts w:ascii="Times New Roman" w:hAnsi="Times New Roman"/>
                <w:b/>
                <w:szCs w:val="20"/>
                <w:u w:val="single"/>
                <w:lang w:eastAsia="en-GB"/>
              </w:rPr>
              <w:t>days;</w:t>
            </w:r>
            <w:proofErr w:type="gramEnd"/>
          </w:p>
          <w:p w14:paraId="6CA5C4BF" w14:textId="28543929" w:rsidR="00190C4E" w:rsidRPr="00E37FBE" w:rsidRDefault="00190C4E">
            <w:pPr>
              <w:spacing w:after="0"/>
              <w:rPr>
                <w:rFonts w:ascii="Times New Roman" w:hAnsi="Times New Roman"/>
                <w:lang w:eastAsia="en-GB"/>
              </w:rPr>
            </w:pPr>
            <w:r w:rsidRPr="4C84B89A">
              <w:rPr>
                <w:rFonts w:ascii="Times New Roman" w:hAnsi="Times New Roman"/>
                <w:lang w:eastAsia="en-GB"/>
              </w:rPr>
              <w:t xml:space="preserve">Of the retail funding of row 0010 </w:t>
            </w:r>
            <w:r>
              <w:rPr>
                <w:rFonts w:ascii="Times New Roman" w:hAnsi="Times New Roman"/>
                <w:lang w:eastAsia="en-GB"/>
              </w:rPr>
              <w:t xml:space="preserve">those </w:t>
            </w:r>
            <w:r w:rsidRPr="4C84B89A">
              <w:rPr>
                <w:rFonts w:ascii="Times New Roman" w:hAnsi="Times New Roman"/>
                <w:lang w:eastAsia="en-GB"/>
              </w:rPr>
              <w:t>savings accounts with a notice period for withdrawal greater than 30 days</w:t>
            </w:r>
          </w:p>
          <w:p w14:paraId="2E79CA73" w14:textId="77777777" w:rsidR="00190C4E" w:rsidRPr="00E37FBE" w:rsidRDefault="00190C4E">
            <w:pPr>
              <w:spacing w:after="0"/>
              <w:rPr>
                <w:rFonts w:ascii="Times New Roman" w:hAnsi="Times New Roman"/>
                <w:b/>
                <w:szCs w:val="20"/>
                <w:u w:val="single"/>
                <w:lang w:eastAsia="en-GB"/>
              </w:rPr>
            </w:pPr>
          </w:p>
        </w:tc>
      </w:tr>
      <w:tr w:rsidR="00190C4E" w:rsidRPr="00E37FBE" w14:paraId="72567953" w14:textId="77777777">
        <w:trPr>
          <w:trHeight w:val="300"/>
        </w:trPr>
        <w:tc>
          <w:tcPr>
            <w:tcW w:w="846" w:type="dxa"/>
            <w:noWrap/>
          </w:tcPr>
          <w:p w14:paraId="07CF92A5"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0090</w:t>
            </w:r>
          </w:p>
        </w:tc>
        <w:tc>
          <w:tcPr>
            <w:tcW w:w="7450" w:type="dxa"/>
          </w:tcPr>
          <w:p w14:paraId="413986B4" w14:textId="42219DDB"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without a notice period for withdrawal greater than 30 days</w:t>
            </w:r>
          </w:p>
          <w:p w14:paraId="56F17B29" w14:textId="77777777" w:rsidR="00190C4E" w:rsidRPr="00E37FBE" w:rsidRDefault="00190C4E">
            <w:pPr>
              <w:spacing w:after="0"/>
              <w:rPr>
                <w:rFonts w:ascii="Times New Roman" w:hAnsi="Times New Roman"/>
                <w:b/>
                <w:szCs w:val="20"/>
                <w:u w:val="single"/>
                <w:lang w:eastAsia="en-GB"/>
              </w:rPr>
            </w:pPr>
          </w:p>
          <w:p w14:paraId="090EB096" w14:textId="77777777" w:rsidR="00190C4E" w:rsidRPr="00E37FBE" w:rsidRDefault="00190C4E">
            <w:pPr>
              <w:spacing w:after="0"/>
              <w:rPr>
                <w:rFonts w:ascii="Times New Roman" w:hAnsi="Times New Roman"/>
                <w:lang w:eastAsia="en-GB"/>
              </w:rPr>
            </w:pPr>
            <w:r w:rsidRPr="4C84B89A">
              <w:rPr>
                <w:rFonts w:ascii="Times New Roman" w:hAnsi="Times New Roman"/>
                <w:lang w:eastAsia="en-GB"/>
              </w:rPr>
              <w:t>Of the retail funding of row 0010 those savings accounts without a notice period for withdrawal which is greater than 30 days.</w:t>
            </w:r>
          </w:p>
          <w:p w14:paraId="1399120F" w14:textId="77777777" w:rsidR="00190C4E" w:rsidRPr="00E37FBE" w:rsidRDefault="00190C4E">
            <w:pPr>
              <w:spacing w:after="0"/>
              <w:rPr>
                <w:rFonts w:ascii="Times New Roman" w:hAnsi="Times New Roman"/>
                <w:b/>
                <w:szCs w:val="20"/>
                <w:u w:val="single"/>
                <w:lang w:eastAsia="en-GB"/>
              </w:rPr>
            </w:pPr>
          </w:p>
        </w:tc>
      </w:tr>
      <w:tr w:rsidR="00190C4E" w:rsidRPr="00E37FBE" w14:paraId="2FBAF921" w14:textId="77777777">
        <w:trPr>
          <w:trHeight w:val="300"/>
        </w:trPr>
        <w:tc>
          <w:tcPr>
            <w:tcW w:w="846" w:type="dxa"/>
            <w:shd w:val="clear" w:color="auto" w:fill="D9D9D9" w:themeFill="background1" w:themeFillShade="D9"/>
            <w:noWrap/>
          </w:tcPr>
          <w:p w14:paraId="7A7967F9" w14:textId="77777777" w:rsidR="00190C4E" w:rsidRPr="00E37FBE" w:rsidRDefault="00190C4E">
            <w:pPr>
              <w:spacing w:after="0"/>
              <w:rPr>
                <w:rFonts w:ascii="Times New Roman" w:hAnsi="Times New Roman"/>
                <w:color w:val="000000"/>
                <w:szCs w:val="20"/>
                <w:lang w:eastAsia="en-GB"/>
              </w:rPr>
            </w:pPr>
          </w:p>
        </w:tc>
        <w:tc>
          <w:tcPr>
            <w:tcW w:w="7450" w:type="dxa"/>
            <w:shd w:val="clear" w:color="auto" w:fill="D9D9D9" w:themeFill="background1" w:themeFillShade="D9"/>
          </w:tcPr>
          <w:p w14:paraId="1E96C15B" w14:textId="77777777" w:rsidR="00190C4E" w:rsidRDefault="00190C4E">
            <w:pPr>
              <w:spacing w:after="0"/>
              <w:rPr>
                <w:rFonts w:ascii="Times New Roman" w:hAnsi="Times New Roman"/>
                <w:b/>
                <w:szCs w:val="20"/>
                <w:u w:val="single"/>
                <w:lang w:eastAsia="en-GB"/>
              </w:rPr>
            </w:pPr>
            <w:r w:rsidRPr="0038670D">
              <w:rPr>
                <w:rFonts w:ascii="Times New Roman" w:hAnsi="Times New Roman"/>
                <w:b/>
                <w:szCs w:val="20"/>
                <w:u w:val="single"/>
                <w:lang w:eastAsia="en-GB"/>
              </w:rPr>
              <w:t>Breakdown by deposit size</w:t>
            </w:r>
          </w:p>
          <w:p w14:paraId="18848A51" w14:textId="77777777" w:rsidR="00190C4E" w:rsidRPr="00E37FBE" w:rsidDel="008421AA" w:rsidRDefault="00190C4E">
            <w:pPr>
              <w:spacing w:after="0"/>
              <w:rPr>
                <w:rFonts w:ascii="Times New Roman" w:hAnsi="Times New Roman"/>
                <w:b/>
                <w:szCs w:val="20"/>
                <w:u w:val="single"/>
                <w:lang w:eastAsia="en-GB"/>
              </w:rPr>
            </w:pPr>
          </w:p>
        </w:tc>
      </w:tr>
      <w:tr w:rsidR="00190C4E" w:rsidRPr="00E37FBE" w14:paraId="39F36AE5" w14:textId="77777777">
        <w:trPr>
          <w:trHeight w:val="300"/>
        </w:trPr>
        <w:tc>
          <w:tcPr>
            <w:tcW w:w="846" w:type="dxa"/>
            <w:noWrap/>
          </w:tcPr>
          <w:p w14:paraId="32F42734" w14:textId="77777777" w:rsidR="00190C4E" w:rsidRPr="00E37FBE" w:rsidRDefault="00190C4E">
            <w:pPr>
              <w:spacing w:after="0"/>
              <w:rPr>
                <w:rFonts w:ascii="Times New Roman" w:hAnsi="Times New Roman"/>
                <w:color w:val="000000"/>
                <w:szCs w:val="20"/>
                <w:lang w:eastAsia="en-GB"/>
              </w:rPr>
            </w:pPr>
            <w:r>
              <w:rPr>
                <w:rFonts w:ascii="Times New Roman" w:hAnsi="Times New Roman"/>
                <w:color w:val="000000"/>
                <w:szCs w:val="20"/>
                <w:lang w:eastAsia="en-GB"/>
              </w:rPr>
              <w:t>0093</w:t>
            </w:r>
          </w:p>
        </w:tc>
        <w:tc>
          <w:tcPr>
            <w:tcW w:w="7450" w:type="dxa"/>
          </w:tcPr>
          <w:p w14:paraId="5B90C2EA" w14:textId="77777777" w:rsidR="00190C4E" w:rsidRDefault="00190C4E">
            <w:pPr>
              <w:spacing w:after="0"/>
              <w:rPr>
                <w:rFonts w:ascii="Times New Roman" w:hAnsi="Times New Roman"/>
                <w:b/>
                <w:bCs/>
                <w:u w:val="single"/>
                <w:lang w:eastAsia="en-GB"/>
              </w:rPr>
            </w:pPr>
            <w:r w:rsidRPr="4A78E398">
              <w:rPr>
                <w:rFonts w:ascii="Times New Roman" w:hAnsi="Times New Roman"/>
                <w:b/>
                <w:bCs/>
                <w:u w:val="single"/>
                <w:lang w:eastAsia="en-GB"/>
              </w:rPr>
              <w:t xml:space="preserve">Deposits ≤= EUR 100,000 </w:t>
            </w:r>
          </w:p>
          <w:p w14:paraId="5B9280B8" w14:textId="77777777" w:rsidR="00190C4E" w:rsidRPr="00222C93" w:rsidRDefault="00190C4E">
            <w:pPr>
              <w:spacing w:after="0"/>
              <w:rPr>
                <w:rFonts w:ascii="Times New Roman" w:hAnsi="Times New Roman"/>
                <w:b/>
                <w:bCs/>
                <w:lang w:eastAsia="en-GB"/>
              </w:rPr>
            </w:pPr>
          </w:p>
          <w:p w14:paraId="0972CF95" w14:textId="26292311" w:rsidR="00190C4E" w:rsidRDefault="00190C4E">
            <w:pPr>
              <w:spacing w:after="0"/>
              <w:rPr>
                <w:rFonts w:ascii="Times New Roman" w:hAnsi="Times New Roman"/>
                <w:lang w:eastAsia="en-GB"/>
              </w:rPr>
            </w:pPr>
            <w:r>
              <w:rPr>
                <w:rFonts w:ascii="Times New Roman" w:hAnsi="Times New Roman"/>
                <w:lang w:eastAsia="en-GB"/>
              </w:rPr>
              <w:t xml:space="preserve">Of </w:t>
            </w:r>
            <w:r w:rsidRPr="004D6565">
              <w:rPr>
                <w:rFonts w:ascii="Times New Roman" w:hAnsi="Times New Roman"/>
                <w:lang w:eastAsia="en-GB"/>
              </w:rPr>
              <w:t xml:space="preserve">the </w:t>
            </w:r>
            <w:r w:rsidRPr="46D7E835">
              <w:rPr>
                <w:rFonts w:ascii="Times New Roman" w:hAnsi="Times New Roman"/>
                <w:lang w:eastAsia="en-GB"/>
              </w:rPr>
              <w:t xml:space="preserve">retail </w:t>
            </w:r>
            <w:r>
              <w:rPr>
                <w:rFonts w:ascii="Times New Roman" w:hAnsi="Times New Roman"/>
                <w:lang w:eastAsia="en-GB"/>
              </w:rPr>
              <w:t xml:space="preserve">deposits </w:t>
            </w:r>
            <w:r w:rsidRPr="00D768C1">
              <w:rPr>
                <w:rFonts w:ascii="Times New Roman" w:hAnsi="Times New Roman"/>
                <w:lang w:eastAsia="en-GB"/>
              </w:rPr>
              <w:t>in row 001</w:t>
            </w:r>
            <w:r>
              <w:rPr>
                <w:rFonts w:ascii="Times New Roman" w:hAnsi="Times New Roman"/>
                <w:lang w:eastAsia="en-GB"/>
              </w:rPr>
              <w:t>5,</w:t>
            </w:r>
            <w:r w:rsidRPr="00D768C1">
              <w:rPr>
                <w:rFonts w:ascii="Times New Roman" w:hAnsi="Times New Roman"/>
                <w:lang w:eastAsia="en-GB"/>
              </w:rPr>
              <w:t xml:space="preserve"> those </w:t>
            </w:r>
            <w:r w:rsidRPr="46D7E835">
              <w:rPr>
                <w:rFonts w:ascii="Times New Roman" w:hAnsi="Times New Roman"/>
                <w:lang w:eastAsia="en-GB"/>
              </w:rPr>
              <w:t xml:space="preserve">deposits </w:t>
            </w:r>
            <w:r w:rsidRPr="00D768C1">
              <w:rPr>
                <w:rFonts w:ascii="Times New Roman" w:hAnsi="Times New Roman"/>
                <w:lang w:eastAsia="en-GB"/>
              </w:rPr>
              <w:t xml:space="preserve">that are below </w:t>
            </w:r>
            <w:r w:rsidRPr="46D7E835">
              <w:rPr>
                <w:rFonts w:ascii="Times New Roman" w:hAnsi="Times New Roman"/>
                <w:lang w:eastAsia="en-GB"/>
              </w:rPr>
              <w:t xml:space="preserve">or equal to </w:t>
            </w:r>
            <w:r w:rsidRPr="00D768C1">
              <w:rPr>
                <w:rFonts w:ascii="Times New Roman" w:hAnsi="Times New Roman"/>
                <w:lang w:eastAsia="en-GB"/>
              </w:rPr>
              <w:t>EUR 100,000 per client</w:t>
            </w:r>
            <w:r w:rsidRPr="46D7E835">
              <w:rPr>
                <w:rFonts w:ascii="Times New Roman" w:hAnsi="Times New Roman"/>
                <w:lang w:eastAsia="en-GB"/>
              </w:rPr>
              <w:t xml:space="preserve">. </w:t>
            </w:r>
          </w:p>
          <w:p w14:paraId="14924745" w14:textId="77777777" w:rsidR="00190C4E" w:rsidRPr="00933093" w:rsidRDefault="00190C4E">
            <w:pPr>
              <w:spacing w:after="0"/>
              <w:rPr>
                <w:rFonts w:ascii="Times New Roman" w:hAnsi="Times New Roman"/>
                <w:lang w:eastAsia="en-GB"/>
              </w:rPr>
            </w:pPr>
          </w:p>
          <w:p w14:paraId="4AC4E820" w14:textId="13330770" w:rsidR="00190C4E" w:rsidRPr="00933093" w:rsidRDefault="00190C4E">
            <w:pPr>
              <w:spacing w:after="0"/>
              <w:rPr>
                <w:rFonts w:ascii="Times New Roman" w:hAnsi="Times New Roman"/>
                <w:lang w:eastAsia="en-GB"/>
              </w:rPr>
            </w:pPr>
            <w:r w:rsidRPr="46D7E835">
              <w:rPr>
                <w:rFonts w:ascii="Times New Roman" w:hAnsi="Times New Roman"/>
                <w:lang w:eastAsia="en-GB"/>
              </w:rPr>
              <w:t xml:space="preserve">For splitting </w:t>
            </w:r>
            <w:r w:rsidRPr="2D4EE46F">
              <w:rPr>
                <w:rFonts w:ascii="Times New Roman" w:hAnsi="Times New Roman"/>
                <w:lang w:eastAsia="en-GB"/>
              </w:rPr>
              <w:t>accounts per</w:t>
            </w:r>
            <w:r w:rsidRPr="46D7E835">
              <w:rPr>
                <w:rFonts w:ascii="Times New Roman" w:hAnsi="Times New Roman"/>
                <w:lang w:eastAsia="en-GB"/>
              </w:rPr>
              <w:t xml:space="preserve"> client, the directive 2014/49/EU should be followed. </w:t>
            </w:r>
          </w:p>
          <w:p w14:paraId="7F09E717" w14:textId="77777777" w:rsidR="00190C4E" w:rsidRPr="00CA449E" w:rsidRDefault="00190C4E">
            <w:pPr>
              <w:spacing w:after="0"/>
              <w:rPr>
                <w:rFonts w:ascii="Times New Roman" w:hAnsi="Times New Roman"/>
                <w:u w:val="single"/>
                <w:lang w:eastAsia="en-GB"/>
              </w:rPr>
            </w:pPr>
          </w:p>
        </w:tc>
      </w:tr>
      <w:tr w:rsidR="00190C4E" w:rsidRPr="00E37FBE" w14:paraId="71D0EBF4" w14:textId="77777777">
        <w:trPr>
          <w:trHeight w:val="300"/>
        </w:trPr>
        <w:tc>
          <w:tcPr>
            <w:tcW w:w="846" w:type="dxa"/>
            <w:noWrap/>
          </w:tcPr>
          <w:p w14:paraId="47A5158F" w14:textId="77777777" w:rsidR="00190C4E" w:rsidRDefault="00190C4E">
            <w:pPr>
              <w:spacing w:after="0"/>
              <w:rPr>
                <w:rFonts w:ascii="Times New Roman" w:hAnsi="Times New Roman"/>
                <w:color w:val="000000" w:themeColor="text1"/>
                <w:lang w:eastAsia="en-GB"/>
              </w:rPr>
            </w:pPr>
            <w:r w:rsidRPr="3907612D">
              <w:rPr>
                <w:rFonts w:ascii="Times New Roman" w:hAnsi="Times New Roman"/>
                <w:color w:val="000000" w:themeColor="text1"/>
                <w:lang w:eastAsia="en-GB"/>
              </w:rPr>
              <w:t>0094</w:t>
            </w:r>
          </w:p>
        </w:tc>
        <w:tc>
          <w:tcPr>
            <w:tcW w:w="7450" w:type="dxa"/>
          </w:tcPr>
          <w:p w14:paraId="2338F561" w14:textId="77777777" w:rsidR="00190C4E" w:rsidRPr="00933093" w:rsidRDefault="00190C4E">
            <w:pPr>
              <w:spacing w:after="0"/>
              <w:rPr>
                <w:rFonts w:ascii="Times New Roman" w:hAnsi="Times New Roman"/>
                <w:b/>
                <w:szCs w:val="20"/>
                <w:u w:val="single"/>
                <w:lang w:eastAsia="en-GB"/>
              </w:rPr>
            </w:pPr>
            <w:r w:rsidRPr="00933093">
              <w:rPr>
                <w:rFonts w:ascii="Times New Roman" w:hAnsi="Times New Roman"/>
                <w:b/>
                <w:szCs w:val="20"/>
                <w:u w:val="single"/>
                <w:lang w:eastAsia="en-GB"/>
              </w:rPr>
              <w:t>Deposits &gt; EUR 100,000 and ≤ =EUR 500,000</w:t>
            </w:r>
          </w:p>
          <w:p w14:paraId="5B2A4954" w14:textId="77777777" w:rsidR="00190C4E" w:rsidRPr="00933093" w:rsidRDefault="00190C4E">
            <w:pPr>
              <w:spacing w:after="0"/>
              <w:rPr>
                <w:rFonts w:ascii="Times New Roman" w:hAnsi="Times New Roman"/>
                <w:b/>
                <w:u w:val="single"/>
                <w:lang w:eastAsia="en-GB"/>
              </w:rPr>
            </w:pPr>
          </w:p>
          <w:p w14:paraId="004BF31C" w14:textId="27B1195F" w:rsidR="00190C4E" w:rsidRPr="00CA449E" w:rsidRDefault="00190C4E">
            <w:pPr>
              <w:spacing w:after="0"/>
              <w:rPr>
                <w:rFonts w:ascii="Times New Roman" w:hAnsi="Times New Roman"/>
                <w:u w:val="single"/>
                <w:lang w:eastAsia="en-GB"/>
              </w:rPr>
            </w:pPr>
          </w:p>
          <w:p w14:paraId="7CBA399B" w14:textId="50272881" w:rsidR="00190C4E" w:rsidRDefault="00190C4E">
            <w:pPr>
              <w:spacing w:after="0"/>
              <w:rPr>
                <w:rFonts w:ascii="Times New Roman" w:hAnsi="Times New Roman"/>
                <w:lang w:eastAsia="en-GB"/>
              </w:rPr>
            </w:pPr>
            <w:r w:rsidRPr="004A525A">
              <w:rPr>
                <w:rFonts w:ascii="Times New Roman" w:hAnsi="Times New Roman"/>
                <w:lang w:eastAsia="en-GB"/>
              </w:rPr>
              <w:t xml:space="preserve">Of </w:t>
            </w:r>
            <w:r w:rsidRPr="004D6565">
              <w:rPr>
                <w:rFonts w:ascii="Times New Roman" w:hAnsi="Times New Roman"/>
                <w:lang w:eastAsia="en-GB"/>
              </w:rPr>
              <w:t xml:space="preserve">the </w:t>
            </w:r>
            <w:r w:rsidRPr="004A525A">
              <w:rPr>
                <w:rFonts w:ascii="Times New Roman" w:hAnsi="Times New Roman"/>
                <w:lang w:eastAsia="en-GB"/>
              </w:rPr>
              <w:t xml:space="preserve">retail </w:t>
            </w:r>
            <w:r>
              <w:rPr>
                <w:rFonts w:ascii="Times New Roman" w:hAnsi="Times New Roman"/>
                <w:lang w:eastAsia="en-GB"/>
              </w:rPr>
              <w:t>deposits</w:t>
            </w:r>
            <w:r w:rsidRPr="004A525A">
              <w:rPr>
                <w:rFonts w:ascii="Times New Roman" w:hAnsi="Times New Roman"/>
                <w:lang w:eastAsia="en-GB"/>
              </w:rPr>
              <w:t xml:space="preserve"> </w:t>
            </w:r>
            <w:r w:rsidRPr="002D2C2D">
              <w:rPr>
                <w:rFonts w:ascii="Times New Roman" w:hAnsi="Times New Roman"/>
                <w:lang w:eastAsia="en-GB"/>
              </w:rPr>
              <w:t>in row 001</w:t>
            </w:r>
            <w:r w:rsidR="007E7939">
              <w:rPr>
                <w:rFonts w:ascii="Times New Roman" w:hAnsi="Times New Roman"/>
                <w:lang w:eastAsia="en-GB"/>
              </w:rPr>
              <w:t>5</w:t>
            </w:r>
            <w:r>
              <w:rPr>
                <w:rFonts w:ascii="Times New Roman" w:hAnsi="Times New Roman"/>
                <w:lang w:eastAsia="en-GB"/>
              </w:rPr>
              <w:t xml:space="preserve">, </w:t>
            </w:r>
            <w:r w:rsidRPr="46D7E835">
              <w:rPr>
                <w:rFonts w:ascii="Times New Roman" w:hAnsi="Times New Roman"/>
                <w:lang w:eastAsia="en-GB"/>
              </w:rPr>
              <w:t xml:space="preserve">those deposits that are above EUR 100,000 and below or equal to EUR 500,000 per client. </w:t>
            </w:r>
          </w:p>
          <w:p w14:paraId="0F40F79C" w14:textId="77777777" w:rsidR="00190C4E" w:rsidRDefault="00190C4E">
            <w:pPr>
              <w:spacing w:after="0"/>
              <w:rPr>
                <w:rFonts w:ascii="Times New Roman" w:hAnsi="Times New Roman"/>
                <w:lang w:eastAsia="en-GB"/>
              </w:rPr>
            </w:pPr>
          </w:p>
          <w:p w14:paraId="4A67C6C1" w14:textId="77777777" w:rsidR="00190C4E" w:rsidRDefault="00190C4E">
            <w:pPr>
              <w:spacing w:after="0"/>
              <w:rPr>
                <w:rFonts w:ascii="Times New Roman" w:hAnsi="Times New Roman"/>
                <w:lang w:eastAsia="en-GB"/>
              </w:rPr>
            </w:pPr>
            <w:r w:rsidRPr="46D7E835">
              <w:rPr>
                <w:rFonts w:ascii="Times New Roman" w:hAnsi="Times New Roman"/>
                <w:lang w:eastAsia="en-GB"/>
              </w:rPr>
              <w:t xml:space="preserve">For splitting </w:t>
            </w:r>
            <w:r w:rsidRPr="4C98086A">
              <w:rPr>
                <w:rFonts w:ascii="Times New Roman" w:hAnsi="Times New Roman"/>
                <w:lang w:eastAsia="en-GB"/>
              </w:rPr>
              <w:t>accounts</w:t>
            </w:r>
            <w:r w:rsidRPr="46D7E835">
              <w:rPr>
                <w:rFonts w:ascii="Times New Roman" w:hAnsi="Times New Roman"/>
                <w:lang w:eastAsia="en-GB"/>
              </w:rPr>
              <w:t xml:space="preserve"> per client, the directive 2014/49/EU should be followed.</w:t>
            </w:r>
          </w:p>
          <w:p w14:paraId="0A40C4F7" w14:textId="77777777" w:rsidR="00190C4E" w:rsidRPr="00CA449E" w:rsidRDefault="00190C4E">
            <w:pPr>
              <w:spacing w:after="0"/>
              <w:rPr>
                <w:rFonts w:ascii="Times New Roman" w:hAnsi="Times New Roman"/>
                <w:u w:val="single"/>
                <w:lang w:eastAsia="en-GB"/>
              </w:rPr>
            </w:pPr>
          </w:p>
        </w:tc>
      </w:tr>
      <w:tr w:rsidR="00190C4E" w:rsidRPr="00E37FBE" w14:paraId="3557A5A4" w14:textId="77777777">
        <w:trPr>
          <w:trHeight w:val="300"/>
        </w:trPr>
        <w:tc>
          <w:tcPr>
            <w:tcW w:w="846" w:type="dxa"/>
            <w:noWrap/>
          </w:tcPr>
          <w:p w14:paraId="76F8E0A1" w14:textId="77777777" w:rsidR="00190C4E" w:rsidRDefault="00190C4E">
            <w:pPr>
              <w:spacing w:after="0"/>
              <w:rPr>
                <w:rFonts w:ascii="Times New Roman" w:hAnsi="Times New Roman"/>
                <w:color w:val="000000"/>
                <w:szCs w:val="20"/>
                <w:lang w:eastAsia="en-GB"/>
              </w:rPr>
            </w:pPr>
            <w:r>
              <w:rPr>
                <w:rFonts w:ascii="Times New Roman" w:hAnsi="Times New Roman"/>
                <w:color w:val="000000"/>
                <w:szCs w:val="20"/>
                <w:lang w:eastAsia="en-GB"/>
              </w:rPr>
              <w:t>0095</w:t>
            </w:r>
          </w:p>
        </w:tc>
        <w:tc>
          <w:tcPr>
            <w:tcW w:w="7450" w:type="dxa"/>
          </w:tcPr>
          <w:p w14:paraId="44CE7D65" w14:textId="77777777" w:rsidR="00190C4E" w:rsidRDefault="00190C4E">
            <w:pPr>
              <w:spacing w:after="0"/>
              <w:rPr>
                <w:rFonts w:ascii="Times New Roman" w:hAnsi="Times New Roman"/>
                <w:b/>
                <w:szCs w:val="20"/>
                <w:u w:val="single"/>
                <w:lang w:eastAsia="en-GB"/>
              </w:rPr>
            </w:pPr>
            <w:r>
              <w:rPr>
                <w:rFonts w:ascii="Times New Roman" w:hAnsi="Times New Roman"/>
                <w:b/>
                <w:szCs w:val="20"/>
                <w:u w:val="single"/>
                <w:lang w:eastAsia="en-GB"/>
              </w:rPr>
              <w:t>Deposits &gt; EUR 500,000</w:t>
            </w:r>
          </w:p>
          <w:p w14:paraId="40AD5DBD" w14:textId="77777777" w:rsidR="00190C4E" w:rsidRPr="00CA449E" w:rsidRDefault="00190C4E">
            <w:pPr>
              <w:spacing w:after="0"/>
              <w:rPr>
                <w:rFonts w:ascii="Times New Roman" w:hAnsi="Times New Roman"/>
                <w:b/>
                <w:u w:val="single"/>
                <w:lang w:eastAsia="en-GB"/>
              </w:rPr>
            </w:pPr>
          </w:p>
          <w:p w14:paraId="55F1F187" w14:textId="0949B249" w:rsidR="00190C4E" w:rsidRDefault="00190C4E">
            <w:pPr>
              <w:spacing w:after="0"/>
              <w:rPr>
                <w:rFonts w:ascii="Times New Roman" w:hAnsi="Times New Roman"/>
                <w:lang w:eastAsia="en-GB"/>
              </w:rPr>
            </w:pPr>
            <w:r w:rsidRPr="005A0AF5">
              <w:rPr>
                <w:rFonts w:ascii="Times New Roman" w:hAnsi="Times New Roman"/>
                <w:lang w:eastAsia="en-GB"/>
              </w:rPr>
              <w:t xml:space="preserve">Of </w:t>
            </w:r>
            <w:r w:rsidRPr="004D6565">
              <w:rPr>
                <w:rFonts w:ascii="Times New Roman" w:hAnsi="Times New Roman"/>
                <w:lang w:eastAsia="en-GB"/>
              </w:rPr>
              <w:t xml:space="preserve">the </w:t>
            </w:r>
            <w:r w:rsidRPr="005A0AF5">
              <w:rPr>
                <w:rFonts w:ascii="Times New Roman" w:hAnsi="Times New Roman"/>
                <w:lang w:eastAsia="en-GB"/>
              </w:rPr>
              <w:t xml:space="preserve">retail </w:t>
            </w:r>
            <w:r>
              <w:rPr>
                <w:rFonts w:ascii="Times New Roman" w:hAnsi="Times New Roman"/>
                <w:lang w:eastAsia="en-GB"/>
              </w:rPr>
              <w:t xml:space="preserve">deposits </w:t>
            </w:r>
            <w:r w:rsidRPr="002D2C2D">
              <w:rPr>
                <w:rFonts w:ascii="Times New Roman" w:hAnsi="Times New Roman"/>
                <w:lang w:eastAsia="en-GB"/>
              </w:rPr>
              <w:t>in row 001</w:t>
            </w:r>
            <w:r>
              <w:rPr>
                <w:rFonts w:ascii="Times New Roman" w:hAnsi="Times New Roman"/>
                <w:lang w:eastAsia="en-GB"/>
              </w:rPr>
              <w:t xml:space="preserve">5, </w:t>
            </w:r>
            <w:r w:rsidRPr="005A0AF5">
              <w:rPr>
                <w:rFonts w:ascii="Times New Roman" w:hAnsi="Times New Roman"/>
                <w:lang w:eastAsia="en-GB"/>
              </w:rPr>
              <w:t xml:space="preserve">those </w:t>
            </w:r>
            <w:r w:rsidRPr="46D7E835">
              <w:rPr>
                <w:rFonts w:ascii="Times New Roman" w:hAnsi="Times New Roman"/>
                <w:lang w:eastAsia="en-GB"/>
              </w:rPr>
              <w:t xml:space="preserve">deposits </w:t>
            </w:r>
            <w:r w:rsidRPr="005A0AF5">
              <w:rPr>
                <w:rFonts w:ascii="Times New Roman" w:hAnsi="Times New Roman"/>
                <w:lang w:eastAsia="en-GB"/>
              </w:rPr>
              <w:t>that are above EUR 500,000 per client</w:t>
            </w:r>
            <w:r w:rsidRPr="46D7E835">
              <w:rPr>
                <w:rFonts w:ascii="Times New Roman" w:hAnsi="Times New Roman"/>
                <w:lang w:eastAsia="en-GB"/>
              </w:rPr>
              <w:t>.</w:t>
            </w:r>
          </w:p>
          <w:p w14:paraId="3DCBA807" w14:textId="77777777" w:rsidR="00190C4E" w:rsidRDefault="00190C4E">
            <w:pPr>
              <w:spacing w:after="0"/>
              <w:rPr>
                <w:rFonts w:ascii="Times New Roman" w:hAnsi="Times New Roman"/>
                <w:lang w:eastAsia="en-GB"/>
              </w:rPr>
            </w:pPr>
          </w:p>
          <w:p w14:paraId="48F9E22B" w14:textId="6B4950B1" w:rsidR="00190C4E" w:rsidRDefault="00190C4E">
            <w:pPr>
              <w:spacing w:after="0"/>
              <w:rPr>
                <w:rFonts w:ascii="Times New Roman" w:hAnsi="Times New Roman"/>
                <w:lang w:eastAsia="en-GB"/>
              </w:rPr>
            </w:pPr>
            <w:r w:rsidRPr="46D7E835">
              <w:rPr>
                <w:rFonts w:ascii="Times New Roman" w:hAnsi="Times New Roman"/>
                <w:lang w:eastAsia="en-GB"/>
              </w:rPr>
              <w:t xml:space="preserve">For splitting </w:t>
            </w:r>
            <w:r w:rsidRPr="1FF4F5B3">
              <w:rPr>
                <w:rFonts w:ascii="Times New Roman" w:hAnsi="Times New Roman"/>
                <w:lang w:eastAsia="en-GB"/>
              </w:rPr>
              <w:t xml:space="preserve">accounts </w:t>
            </w:r>
            <w:r w:rsidRPr="46D7E835">
              <w:rPr>
                <w:rFonts w:ascii="Times New Roman" w:hAnsi="Times New Roman"/>
                <w:lang w:eastAsia="en-GB"/>
              </w:rPr>
              <w:t>per client, the directive 2014/49/EU should be followed.</w:t>
            </w:r>
          </w:p>
          <w:p w14:paraId="35666C5B" w14:textId="77777777" w:rsidR="00190C4E" w:rsidRPr="00CA449E" w:rsidRDefault="00190C4E">
            <w:pPr>
              <w:spacing w:after="0"/>
              <w:rPr>
                <w:rFonts w:ascii="Times New Roman" w:hAnsi="Times New Roman"/>
                <w:u w:val="single"/>
                <w:lang w:eastAsia="en-GB"/>
              </w:rPr>
            </w:pPr>
          </w:p>
        </w:tc>
      </w:tr>
      <w:tr w:rsidR="00190C4E" w:rsidRPr="00E37FBE" w14:paraId="3A7798E8" w14:textId="77777777">
        <w:trPr>
          <w:trHeight w:val="300"/>
        </w:trPr>
        <w:tc>
          <w:tcPr>
            <w:tcW w:w="846" w:type="dxa"/>
            <w:shd w:val="clear" w:color="auto" w:fill="D9D9D9" w:themeFill="background1" w:themeFillShade="D9"/>
            <w:noWrap/>
          </w:tcPr>
          <w:p w14:paraId="7E7A6276" w14:textId="5F1FF14D" w:rsidR="00190C4E" w:rsidRPr="00E37FBE" w:rsidRDefault="00190C4E">
            <w:pPr>
              <w:spacing w:after="0"/>
              <w:rPr>
                <w:rFonts w:ascii="Times New Roman" w:hAnsi="Times New Roman"/>
                <w:color w:val="000000"/>
                <w:szCs w:val="20"/>
                <w:lang w:eastAsia="en-GB"/>
              </w:rPr>
            </w:pPr>
          </w:p>
        </w:tc>
        <w:tc>
          <w:tcPr>
            <w:tcW w:w="7450" w:type="dxa"/>
            <w:shd w:val="clear" w:color="auto" w:fill="D9D9D9" w:themeFill="background1" w:themeFillShade="D9"/>
          </w:tcPr>
          <w:p w14:paraId="3820398F" w14:textId="677900B2" w:rsidR="00190C4E" w:rsidRPr="002D2C2D" w:rsidRDefault="00190C4E">
            <w:pPr>
              <w:spacing w:after="0"/>
              <w:rPr>
                <w:rFonts w:ascii="Times New Roman" w:hAnsi="Times New Roman"/>
                <w:b/>
                <w:bCs/>
                <w:lang w:eastAsia="en-GB"/>
              </w:rPr>
            </w:pPr>
            <w:r w:rsidRPr="002D2C2D">
              <w:rPr>
                <w:rFonts w:ascii="Times New Roman" w:hAnsi="Times New Roman"/>
                <w:b/>
                <w:bCs/>
                <w:lang w:eastAsia="en-GB"/>
              </w:rPr>
              <w:t xml:space="preserve">2. Wholesale funding (other than central bank funding and other than AT1 items and T2 </w:t>
            </w:r>
            <w:proofErr w:type="gramStart"/>
            <w:r w:rsidRPr="002D2C2D">
              <w:rPr>
                <w:rFonts w:ascii="Times New Roman" w:hAnsi="Times New Roman"/>
                <w:b/>
                <w:bCs/>
                <w:lang w:eastAsia="en-GB"/>
              </w:rPr>
              <w:t>items )</w:t>
            </w:r>
            <w:proofErr w:type="gramEnd"/>
          </w:p>
          <w:p w14:paraId="709E96A3" w14:textId="77777777" w:rsidR="00190C4E" w:rsidRPr="00E37FBE" w:rsidRDefault="00190C4E">
            <w:pPr>
              <w:spacing w:after="0"/>
              <w:rPr>
                <w:rFonts w:ascii="Times New Roman" w:hAnsi="Times New Roman"/>
                <w:szCs w:val="20"/>
                <w:lang w:eastAsia="en-GB"/>
              </w:rPr>
            </w:pPr>
          </w:p>
          <w:p w14:paraId="0F05DEFB" w14:textId="644FA4BB" w:rsidR="00190C4E" w:rsidRPr="00E37FBE" w:rsidRDefault="00190C4E">
            <w:pPr>
              <w:spacing w:after="0"/>
              <w:rPr>
                <w:szCs w:val="20"/>
              </w:rPr>
            </w:pPr>
          </w:p>
          <w:p w14:paraId="6F480F15" w14:textId="77777777" w:rsidR="00190C4E" w:rsidRPr="00E37FBE" w:rsidRDefault="00190C4E">
            <w:pPr>
              <w:spacing w:after="0"/>
              <w:rPr>
                <w:rFonts w:ascii="Times New Roman" w:hAnsi="Times New Roman"/>
                <w:b/>
                <w:szCs w:val="20"/>
                <w:u w:val="single"/>
                <w:lang w:eastAsia="en-GB"/>
              </w:rPr>
            </w:pPr>
          </w:p>
        </w:tc>
      </w:tr>
      <w:tr w:rsidR="00190C4E" w:rsidRPr="00E37FBE" w14:paraId="0251895D" w14:textId="77777777">
        <w:trPr>
          <w:trHeight w:val="300"/>
        </w:trPr>
        <w:tc>
          <w:tcPr>
            <w:tcW w:w="846" w:type="dxa"/>
            <w:noWrap/>
          </w:tcPr>
          <w:p w14:paraId="1931D4ED"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0110</w:t>
            </w:r>
          </w:p>
        </w:tc>
        <w:tc>
          <w:tcPr>
            <w:tcW w:w="7450" w:type="dxa"/>
          </w:tcPr>
          <w:p w14:paraId="27C23701" w14:textId="77777777" w:rsidR="00190C4E" w:rsidRPr="00E37FBE" w:rsidRDefault="00190C4E">
            <w:pPr>
              <w:spacing w:after="0"/>
              <w:rPr>
                <w:rFonts w:ascii="Times New Roman" w:hAnsi="Times New Roman"/>
                <w:b/>
                <w:szCs w:val="20"/>
                <w:u w:val="single"/>
                <w:lang w:eastAsia="en-GB"/>
              </w:rPr>
            </w:pPr>
            <w:r>
              <w:rPr>
                <w:rFonts w:ascii="Times New Roman" w:hAnsi="Times New Roman"/>
                <w:b/>
                <w:szCs w:val="20"/>
                <w:u w:val="single"/>
                <w:lang w:eastAsia="en-GB"/>
              </w:rPr>
              <w:t xml:space="preserve">2.1. </w:t>
            </w:r>
            <w:r w:rsidRPr="00E37FBE">
              <w:rPr>
                <w:rFonts w:ascii="Times New Roman" w:hAnsi="Times New Roman"/>
                <w:b/>
                <w:szCs w:val="20"/>
                <w:u w:val="single"/>
                <w:lang w:eastAsia="en-GB"/>
              </w:rPr>
              <w:t xml:space="preserve">Unsecured wholesale </w:t>
            </w:r>
            <w:proofErr w:type="gramStart"/>
            <w:r w:rsidRPr="00E37FBE">
              <w:rPr>
                <w:rFonts w:ascii="Times New Roman" w:hAnsi="Times New Roman"/>
                <w:b/>
                <w:szCs w:val="20"/>
                <w:u w:val="single"/>
                <w:lang w:eastAsia="en-GB"/>
              </w:rPr>
              <w:t>funding;</w:t>
            </w:r>
            <w:proofErr w:type="gramEnd"/>
          </w:p>
          <w:p w14:paraId="107D211B" w14:textId="77777777" w:rsidR="00190C4E" w:rsidRDefault="00190C4E">
            <w:pPr>
              <w:spacing w:after="0"/>
              <w:rPr>
                <w:rFonts w:ascii="Times New Roman" w:hAnsi="Times New Roman"/>
                <w:lang w:eastAsia="en-GB"/>
              </w:rPr>
            </w:pPr>
          </w:p>
          <w:p w14:paraId="2B6BC547" w14:textId="77777777" w:rsidR="00190C4E" w:rsidRPr="001371B7" w:rsidRDefault="00190C4E">
            <w:pPr>
              <w:spacing w:after="0"/>
              <w:rPr>
                <w:rFonts w:ascii="Times New Roman" w:hAnsi="Times New Roman"/>
                <w:lang w:eastAsia="en-GB"/>
              </w:rPr>
            </w:pPr>
            <w:r w:rsidRPr="001371B7">
              <w:rPr>
                <w:rFonts w:ascii="Times New Roman" w:hAnsi="Times New Roman"/>
                <w:lang w:eastAsia="en-GB"/>
              </w:rPr>
              <w:t>The wholesale funding obtained which is unsecured, other than Central bank funding and</w:t>
            </w:r>
            <w:r>
              <w:rPr>
                <w:rFonts w:ascii="Times New Roman" w:hAnsi="Times New Roman"/>
                <w:lang w:eastAsia="en-GB"/>
              </w:rPr>
              <w:t xml:space="preserve"> other than </w:t>
            </w:r>
            <w:r w:rsidRPr="001371B7">
              <w:rPr>
                <w:rFonts w:ascii="Times New Roman" w:hAnsi="Times New Roman"/>
                <w:lang w:eastAsia="en-GB"/>
              </w:rPr>
              <w:t>funding representing AT1 items and T2 items.</w:t>
            </w:r>
          </w:p>
          <w:p w14:paraId="607BFEAC" w14:textId="77777777" w:rsidR="00190C4E" w:rsidRDefault="00190C4E">
            <w:pPr>
              <w:spacing w:after="0"/>
              <w:rPr>
                <w:rFonts w:ascii="Times New Roman" w:hAnsi="Times New Roman"/>
                <w:lang w:eastAsia="en-GB"/>
              </w:rPr>
            </w:pPr>
          </w:p>
          <w:p w14:paraId="0FE5EA13" w14:textId="77777777" w:rsidR="00190C4E" w:rsidRPr="00E37FBE" w:rsidRDefault="00190C4E">
            <w:pPr>
              <w:spacing w:after="0"/>
              <w:rPr>
                <w:rFonts w:ascii="Times New Roman" w:hAnsi="Times New Roman"/>
                <w:b/>
                <w:szCs w:val="20"/>
                <w:u w:val="single"/>
                <w:lang w:eastAsia="en-GB"/>
              </w:rPr>
            </w:pPr>
          </w:p>
        </w:tc>
      </w:tr>
      <w:tr w:rsidR="00190C4E" w:rsidRPr="00E37FBE" w14:paraId="6952E6D4" w14:textId="77777777">
        <w:trPr>
          <w:trHeight w:val="300"/>
        </w:trPr>
        <w:tc>
          <w:tcPr>
            <w:tcW w:w="846" w:type="dxa"/>
            <w:noWrap/>
          </w:tcPr>
          <w:p w14:paraId="0D0F5994" w14:textId="77777777" w:rsidR="00190C4E" w:rsidRPr="00E37FBE" w:rsidRDefault="00190C4E">
            <w:pPr>
              <w:spacing w:after="0"/>
              <w:rPr>
                <w:rFonts w:ascii="Times New Roman" w:hAnsi="Times New Roman"/>
                <w:color w:val="000000"/>
                <w:lang w:eastAsia="en-GB"/>
              </w:rPr>
            </w:pPr>
            <w:r w:rsidRPr="56FF6477">
              <w:rPr>
                <w:rFonts w:ascii="Times New Roman" w:hAnsi="Times New Roman"/>
                <w:color w:val="000000" w:themeColor="text1"/>
                <w:lang w:eastAsia="en-GB"/>
              </w:rPr>
              <w:lastRenderedPageBreak/>
              <w:t>0120</w:t>
            </w:r>
          </w:p>
        </w:tc>
        <w:tc>
          <w:tcPr>
            <w:tcW w:w="7450" w:type="dxa"/>
          </w:tcPr>
          <w:p w14:paraId="20EC3D5D" w14:textId="4C70708E" w:rsidR="00190C4E" w:rsidRPr="00E37FBE" w:rsidDel="00D833B6" w:rsidRDefault="00190C4E">
            <w:pPr>
              <w:spacing w:after="0"/>
              <w:rPr>
                <w:rFonts w:ascii="Times New Roman" w:hAnsi="Times New Roman"/>
                <w:b/>
                <w:bCs/>
                <w:u w:val="single"/>
                <w:lang w:eastAsia="en-GB"/>
              </w:rPr>
            </w:pPr>
            <w:r w:rsidRPr="2DC6B4EF">
              <w:rPr>
                <w:rFonts w:ascii="Times New Roman" w:hAnsi="Times New Roman"/>
                <w:b/>
                <w:bCs/>
                <w:u w:val="single"/>
                <w:lang w:eastAsia="en-GB"/>
              </w:rPr>
              <w:t>of which</w:t>
            </w:r>
            <w:r>
              <w:rPr>
                <w:rFonts w:ascii="Times New Roman" w:hAnsi="Times New Roman"/>
                <w:b/>
                <w:bCs/>
                <w:u w:val="single"/>
                <w:lang w:eastAsia="en-GB"/>
              </w:rPr>
              <w:t>:</w:t>
            </w:r>
            <w:r w:rsidRPr="2DC6B4EF">
              <w:rPr>
                <w:rFonts w:ascii="Times New Roman" w:hAnsi="Times New Roman"/>
                <w:b/>
                <w:bCs/>
                <w:u w:val="single"/>
                <w:lang w:eastAsia="en-GB"/>
              </w:rPr>
              <w:t xml:space="preserve"> loans and deposits from financial </w:t>
            </w:r>
            <w:proofErr w:type="gramStart"/>
            <w:r w:rsidRPr="2DC6B4EF">
              <w:rPr>
                <w:rFonts w:ascii="Times New Roman" w:hAnsi="Times New Roman"/>
                <w:b/>
                <w:bCs/>
                <w:u w:val="single"/>
                <w:lang w:eastAsia="en-GB"/>
              </w:rPr>
              <w:t>customers;</w:t>
            </w:r>
            <w:proofErr w:type="gramEnd"/>
          </w:p>
          <w:p w14:paraId="21FAE4E8" w14:textId="77777777" w:rsidR="00190C4E" w:rsidRPr="00E37FBE" w:rsidDel="00D833B6" w:rsidRDefault="00190C4E">
            <w:pPr>
              <w:spacing w:after="0"/>
              <w:rPr>
                <w:rFonts w:ascii="Times New Roman" w:hAnsi="Times New Roman"/>
                <w:b/>
                <w:bCs/>
                <w:u w:val="single"/>
                <w:lang w:eastAsia="en-GB"/>
              </w:rPr>
            </w:pPr>
          </w:p>
          <w:p w14:paraId="312C517E" w14:textId="62D8BB8A" w:rsidR="00190C4E" w:rsidRPr="00E37FBE" w:rsidDel="00D833B6" w:rsidRDefault="00190C4E">
            <w:pPr>
              <w:spacing w:after="0"/>
              <w:rPr>
                <w:rFonts w:ascii="Times New Roman" w:hAnsi="Times New Roman"/>
                <w:lang w:eastAsia="en-GB"/>
              </w:rPr>
            </w:pPr>
            <w:r w:rsidRPr="3BC1D70A">
              <w:rPr>
                <w:rFonts w:ascii="Times New Roman" w:hAnsi="Times New Roman"/>
                <w:lang w:eastAsia="en-GB"/>
              </w:rPr>
              <w:t>Of the funding in row 0110,</w:t>
            </w:r>
            <w:r>
              <w:rPr>
                <w:rFonts w:ascii="Times New Roman" w:hAnsi="Times New Roman"/>
                <w:lang w:eastAsia="en-GB"/>
              </w:rPr>
              <w:t xml:space="preserve"> the part that refers to </w:t>
            </w:r>
            <w:r w:rsidRPr="3BC1D70A">
              <w:rPr>
                <w:rFonts w:ascii="Times New Roman" w:hAnsi="Times New Roman"/>
                <w:lang w:eastAsia="en-GB"/>
              </w:rPr>
              <w:t>loans and deposits from financial customers</w:t>
            </w:r>
          </w:p>
          <w:p w14:paraId="0C3F0942" w14:textId="77777777" w:rsidR="00190C4E" w:rsidRPr="00E37FBE" w:rsidRDefault="00190C4E">
            <w:pPr>
              <w:spacing w:after="0"/>
              <w:rPr>
                <w:rFonts w:ascii="Times New Roman" w:hAnsi="Times New Roman"/>
                <w:b/>
                <w:szCs w:val="20"/>
                <w:u w:val="single"/>
                <w:lang w:eastAsia="en-GB"/>
              </w:rPr>
            </w:pPr>
          </w:p>
        </w:tc>
      </w:tr>
      <w:tr w:rsidR="00190C4E" w:rsidRPr="00E37FBE" w14:paraId="5A5730A6" w14:textId="77777777">
        <w:trPr>
          <w:trHeight w:val="300"/>
        </w:trPr>
        <w:tc>
          <w:tcPr>
            <w:tcW w:w="846" w:type="dxa"/>
            <w:noWrap/>
          </w:tcPr>
          <w:p w14:paraId="2C6E3DE7"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0130</w:t>
            </w:r>
          </w:p>
        </w:tc>
        <w:tc>
          <w:tcPr>
            <w:tcW w:w="7450" w:type="dxa"/>
          </w:tcPr>
          <w:p w14:paraId="1C4991D9" w14:textId="152AEE8B"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of which</w:t>
            </w:r>
            <w:r>
              <w:rPr>
                <w:rFonts w:ascii="Times New Roman" w:hAnsi="Times New Roman"/>
                <w:b/>
                <w:szCs w:val="20"/>
                <w:u w:val="single"/>
                <w:lang w:eastAsia="en-GB"/>
              </w:rPr>
              <w:t>:</w:t>
            </w:r>
            <w:r w:rsidRPr="00E37FBE">
              <w:rPr>
                <w:rFonts w:ascii="Times New Roman" w:hAnsi="Times New Roman"/>
                <w:b/>
                <w:szCs w:val="20"/>
                <w:u w:val="single"/>
                <w:lang w:eastAsia="en-GB"/>
              </w:rPr>
              <w:t xml:space="preserve"> loans and deposits from non-financial</w:t>
            </w:r>
            <w:r>
              <w:rPr>
                <w:rFonts w:ascii="Times New Roman" w:hAnsi="Times New Roman"/>
                <w:b/>
                <w:szCs w:val="20"/>
                <w:u w:val="single"/>
                <w:lang w:eastAsia="en-GB"/>
              </w:rPr>
              <w:t xml:space="preserve"> </w:t>
            </w:r>
            <w:proofErr w:type="gramStart"/>
            <w:r>
              <w:rPr>
                <w:rFonts w:ascii="Times New Roman" w:hAnsi="Times New Roman"/>
                <w:b/>
                <w:szCs w:val="20"/>
                <w:u w:val="single"/>
                <w:lang w:eastAsia="en-GB"/>
              </w:rPr>
              <w:t>corporates</w:t>
            </w:r>
            <w:r w:rsidRPr="00E37FBE">
              <w:rPr>
                <w:rFonts w:ascii="Times New Roman" w:hAnsi="Times New Roman"/>
                <w:b/>
                <w:szCs w:val="20"/>
                <w:u w:val="single"/>
                <w:lang w:eastAsia="en-GB"/>
              </w:rPr>
              <w:t>;</w:t>
            </w:r>
            <w:proofErr w:type="gramEnd"/>
          </w:p>
          <w:p w14:paraId="4D6CFDE2" w14:textId="77777777" w:rsidR="00190C4E" w:rsidRPr="00E37FBE" w:rsidRDefault="00190C4E">
            <w:pPr>
              <w:spacing w:after="0"/>
              <w:rPr>
                <w:rFonts w:ascii="Times New Roman" w:hAnsi="Times New Roman"/>
                <w:b/>
                <w:szCs w:val="20"/>
                <w:u w:val="single"/>
                <w:lang w:eastAsia="en-GB"/>
              </w:rPr>
            </w:pPr>
          </w:p>
          <w:p w14:paraId="6954AEF3" w14:textId="1BED80CD" w:rsidR="00190C4E" w:rsidRPr="00E37FBE" w:rsidRDefault="00190C4E">
            <w:pPr>
              <w:spacing w:after="0"/>
              <w:rPr>
                <w:rFonts w:ascii="Times New Roman" w:hAnsi="Times New Roman"/>
                <w:lang w:eastAsia="en-GB"/>
              </w:rPr>
            </w:pPr>
            <w:r w:rsidRPr="3BC1D70A">
              <w:rPr>
                <w:rFonts w:ascii="Times New Roman" w:hAnsi="Times New Roman"/>
                <w:lang w:eastAsia="en-GB"/>
              </w:rPr>
              <w:t xml:space="preserve">Of the funding in row </w:t>
            </w:r>
            <w:proofErr w:type="gramStart"/>
            <w:r w:rsidRPr="3BC1D70A">
              <w:rPr>
                <w:rFonts w:ascii="Times New Roman" w:hAnsi="Times New Roman"/>
                <w:lang w:eastAsia="en-GB"/>
              </w:rPr>
              <w:t xml:space="preserve">0110,  </w:t>
            </w:r>
            <w:r>
              <w:rPr>
                <w:rFonts w:ascii="Times New Roman" w:hAnsi="Times New Roman"/>
                <w:lang w:eastAsia="en-GB"/>
              </w:rPr>
              <w:t>the</w:t>
            </w:r>
            <w:proofErr w:type="gramEnd"/>
            <w:r>
              <w:rPr>
                <w:rFonts w:ascii="Times New Roman" w:hAnsi="Times New Roman"/>
                <w:lang w:eastAsia="en-GB"/>
              </w:rPr>
              <w:t xml:space="preserve"> part that refers to </w:t>
            </w:r>
            <w:r w:rsidRPr="3BC1D70A">
              <w:rPr>
                <w:rFonts w:ascii="Times New Roman" w:hAnsi="Times New Roman"/>
                <w:lang w:eastAsia="en-GB"/>
              </w:rPr>
              <w:t xml:space="preserve">loans and deposits from non-financial </w:t>
            </w:r>
            <w:r>
              <w:rPr>
                <w:rFonts w:ascii="Times New Roman" w:hAnsi="Times New Roman"/>
                <w:lang w:eastAsia="en-GB"/>
              </w:rPr>
              <w:t>corporates</w:t>
            </w:r>
            <w:r w:rsidRPr="3BC1D70A">
              <w:rPr>
                <w:rFonts w:ascii="Times New Roman" w:hAnsi="Times New Roman"/>
                <w:lang w:eastAsia="en-GB"/>
              </w:rPr>
              <w:t>.</w:t>
            </w:r>
          </w:p>
          <w:p w14:paraId="70C89709" w14:textId="77777777" w:rsidR="00190C4E" w:rsidRPr="00E37FBE" w:rsidRDefault="00190C4E">
            <w:pPr>
              <w:spacing w:after="0"/>
              <w:rPr>
                <w:rFonts w:ascii="Times New Roman" w:hAnsi="Times New Roman"/>
                <w:b/>
                <w:szCs w:val="20"/>
                <w:u w:val="single"/>
                <w:lang w:eastAsia="en-GB"/>
              </w:rPr>
            </w:pPr>
          </w:p>
        </w:tc>
      </w:tr>
      <w:tr w:rsidR="00190C4E" w:rsidRPr="00E37FBE" w14:paraId="5DB82055" w14:textId="77777777">
        <w:trPr>
          <w:trHeight w:val="300"/>
        </w:trPr>
        <w:tc>
          <w:tcPr>
            <w:tcW w:w="846" w:type="dxa"/>
            <w:noWrap/>
          </w:tcPr>
          <w:p w14:paraId="5DF23E39" w14:textId="77777777" w:rsidR="00190C4E" w:rsidRPr="00E37FBE" w:rsidRDefault="00190C4E">
            <w:pPr>
              <w:spacing w:after="0"/>
              <w:rPr>
                <w:rFonts w:ascii="Times New Roman" w:hAnsi="Times New Roman"/>
                <w:color w:val="000000"/>
                <w:szCs w:val="20"/>
                <w:lang w:eastAsia="en-GB"/>
              </w:rPr>
            </w:pPr>
            <w:r>
              <w:rPr>
                <w:rFonts w:ascii="Times New Roman" w:hAnsi="Times New Roman"/>
                <w:color w:val="000000"/>
                <w:szCs w:val="20"/>
                <w:lang w:eastAsia="en-GB"/>
              </w:rPr>
              <w:t>0131</w:t>
            </w:r>
          </w:p>
        </w:tc>
        <w:tc>
          <w:tcPr>
            <w:tcW w:w="7450" w:type="dxa"/>
          </w:tcPr>
          <w:p w14:paraId="3149FC75" w14:textId="77777777" w:rsidR="00190C4E" w:rsidRDefault="00190C4E">
            <w:pPr>
              <w:spacing w:after="0"/>
              <w:rPr>
                <w:rFonts w:ascii="Times New Roman" w:hAnsi="Times New Roman"/>
                <w:b/>
                <w:szCs w:val="20"/>
                <w:u w:val="single"/>
                <w:lang w:eastAsia="en-GB"/>
              </w:rPr>
            </w:pPr>
            <w:r>
              <w:rPr>
                <w:rFonts w:ascii="Times New Roman" w:hAnsi="Times New Roman"/>
                <w:b/>
                <w:szCs w:val="20"/>
                <w:u w:val="single"/>
                <w:lang w:eastAsia="en-GB"/>
              </w:rPr>
              <w:t>Of which debt securities issued</w:t>
            </w:r>
          </w:p>
          <w:p w14:paraId="7E66CF9E" w14:textId="77777777" w:rsidR="00190C4E" w:rsidRDefault="00190C4E">
            <w:pPr>
              <w:spacing w:after="0"/>
              <w:rPr>
                <w:rFonts w:ascii="Times New Roman" w:hAnsi="Times New Roman"/>
                <w:b/>
                <w:szCs w:val="20"/>
                <w:u w:val="single"/>
                <w:lang w:eastAsia="en-GB"/>
              </w:rPr>
            </w:pPr>
          </w:p>
          <w:p w14:paraId="017F10CD" w14:textId="62A1C387" w:rsidR="00190C4E" w:rsidRPr="002D2C2D" w:rsidRDefault="00190C4E">
            <w:pPr>
              <w:spacing w:after="0"/>
              <w:rPr>
                <w:rFonts w:ascii="Times New Roman" w:hAnsi="Times New Roman"/>
              </w:rPr>
            </w:pPr>
            <w:r w:rsidRPr="002D2C2D">
              <w:rPr>
                <w:rFonts w:ascii="Times New Roman" w:hAnsi="Times New Roman"/>
              </w:rPr>
              <w:t>Of the funding in row 0110, the part that refers to debt securities issued.</w:t>
            </w:r>
          </w:p>
          <w:p w14:paraId="55A95F41" w14:textId="77777777" w:rsidR="00190C4E" w:rsidRPr="00E37FBE" w:rsidRDefault="00190C4E">
            <w:pPr>
              <w:spacing w:after="0"/>
              <w:rPr>
                <w:rFonts w:ascii="Times New Roman" w:hAnsi="Times New Roman"/>
              </w:rPr>
            </w:pPr>
          </w:p>
        </w:tc>
      </w:tr>
      <w:tr w:rsidR="00190C4E" w:rsidRPr="00E37FBE" w14:paraId="6F87A7E9" w14:textId="77777777">
        <w:trPr>
          <w:trHeight w:val="300"/>
        </w:trPr>
        <w:tc>
          <w:tcPr>
            <w:tcW w:w="846" w:type="dxa"/>
            <w:noWrap/>
          </w:tcPr>
          <w:p w14:paraId="0AF962A7"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0150</w:t>
            </w:r>
          </w:p>
        </w:tc>
        <w:tc>
          <w:tcPr>
            <w:tcW w:w="7450" w:type="dxa"/>
          </w:tcPr>
          <w:p w14:paraId="1C4A5ABD" w14:textId="77777777" w:rsidR="00190C4E" w:rsidRPr="00E37FBE" w:rsidRDefault="00190C4E">
            <w:pPr>
              <w:spacing w:after="0"/>
              <w:rPr>
                <w:rFonts w:ascii="Times New Roman" w:hAnsi="Times New Roman"/>
                <w:b/>
                <w:szCs w:val="20"/>
                <w:u w:val="single"/>
                <w:lang w:eastAsia="en-GB"/>
              </w:rPr>
            </w:pPr>
            <w:r>
              <w:rPr>
                <w:rFonts w:ascii="Times New Roman" w:hAnsi="Times New Roman"/>
                <w:b/>
                <w:szCs w:val="20"/>
                <w:u w:val="single"/>
                <w:lang w:eastAsia="en-GB"/>
              </w:rPr>
              <w:t xml:space="preserve">2.2. </w:t>
            </w:r>
            <w:r w:rsidRPr="00E37FBE">
              <w:rPr>
                <w:rFonts w:ascii="Times New Roman" w:hAnsi="Times New Roman"/>
                <w:b/>
                <w:szCs w:val="20"/>
                <w:u w:val="single"/>
                <w:lang w:eastAsia="en-GB"/>
              </w:rPr>
              <w:t xml:space="preserve">Secured wholesale </w:t>
            </w:r>
            <w:proofErr w:type="gramStart"/>
            <w:r w:rsidRPr="00E37FBE">
              <w:rPr>
                <w:rFonts w:ascii="Times New Roman" w:hAnsi="Times New Roman"/>
                <w:b/>
                <w:szCs w:val="20"/>
                <w:u w:val="single"/>
                <w:lang w:eastAsia="en-GB"/>
              </w:rPr>
              <w:t>funding;</w:t>
            </w:r>
            <w:proofErr w:type="gramEnd"/>
            <w:r w:rsidRPr="00E37FBE">
              <w:rPr>
                <w:rFonts w:ascii="Times New Roman" w:hAnsi="Times New Roman"/>
                <w:b/>
                <w:szCs w:val="20"/>
                <w:u w:val="single"/>
                <w:lang w:eastAsia="en-GB"/>
              </w:rPr>
              <w:t xml:space="preserve"> </w:t>
            </w:r>
          </w:p>
          <w:p w14:paraId="551F554D" w14:textId="2EFC3FC9" w:rsidR="00190C4E" w:rsidRDefault="00190C4E">
            <w:pPr>
              <w:spacing w:after="0"/>
              <w:rPr>
                <w:rFonts w:ascii="Times New Roman" w:hAnsi="Times New Roman"/>
                <w:lang w:eastAsia="en-GB"/>
              </w:rPr>
            </w:pPr>
          </w:p>
          <w:p w14:paraId="2E185A3E" w14:textId="77777777" w:rsidR="00190C4E" w:rsidRDefault="00190C4E">
            <w:pPr>
              <w:spacing w:after="0"/>
              <w:rPr>
                <w:rFonts w:ascii="Times New Roman" w:hAnsi="Times New Roman"/>
                <w:lang w:eastAsia="en-GB"/>
              </w:rPr>
            </w:pPr>
          </w:p>
          <w:p w14:paraId="0B8A70EB" w14:textId="4FC44D64" w:rsidR="00190C4E" w:rsidRDefault="00190C4E">
            <w:pPr>
              <w:spacing w:after="0"/>
              <w:rPr>
                <w:rFonts w:ascii="Times New Roman" w:hAnsi="Times New Roman"/>
                <w:lang w:eastAsia="en-GB"/>
              </w:rPr>
            </w:pPr>
            <w:r w:rsidRPr="001371B7">
              <w:rPr>
                <w:rFonts w:ascii="Times New Roman" w:hAnsi="Times New Roman"/>
                <w:lang w:eastAsia="en-GB"/>
              </w:rPr>
              <w:t xml:space="preserve">The wholesale funding obtained which is </w:t>
            </w:r>
            <w:r>
              <w:rPr>
                <w:rFonts w:ascii="Times New Roman" w:hAnsi="Times New Roman"/>
                <w:lang w:eastAsia="en-GB"/>
              </w:rPr>
              <w:t>secured</w:t>
            </w:r>
            <w:r w:rsidRPr="001371B7">
              <w:rPr>
                <w:rFonts w:ascii="Times New Roman" w:hAnsi="Times New Roman"/>
                <w:lang w:eastAsia="en-GB"/>
              </w:rPr>
              <w:t>, other than Central bank funding and</w:t>
            </w:r>
            <w:r>
              <w:rPr>
                <w:rFonts w:ascii="Times New Roman" w:hAnsi="Times New Roman"/>
                <w:lang w:eastAsia="en-GB"/>
              </w:rPr>
              <w:t xml:space="preserve"> other than </w:t>
            </w:r>
            <w:r w:rsidRPr="001371B7">
              <w:rPr>
                <w:rFonts w:ascii="Times New Roman" w:hAnsi="Times New Roman"/>
                <w:lang w:eastAsia="en-GB"/>
              </w:rPr>
              <w:t>funding representing AT1 items and T2 items.</w:t>
            </w:r>
          </w:p>
          <w:p w14:paraId="591AADBA" w14:textId="77777777" w:rsidR="00190C4E" w:rsidRPr="00E37FBE" w:rsidRDefault="00190C4E">
            <w:pPr>
              <w:spacing w:after="0"/>
              <w:rPr>
                <w:rFonts w:ascii="Times New Roman" w:hAnsi="Times New Roman"/>
                <w:b/>
                <w:szCs w:val="20"/>
                <w:u w:val="single"/>
                <w:lang w:eastAsia="en-GB"/>
              </w:rPr>
            </w:pPr>
          </w:p>
        </w:tc>
      </w:tr>
      <w:tr w:rsidR="00190C4E" w:rsidRPr="00E37FBE" w14:paraId="6CDDB770" w14:textId="77777777">
        <w:trPr>
          <w:trHeight w:val="300"/>
        </w:trPr>
        <w:tc>
          <w:tcPr>
            <w:tcW w:w="846" w:type="dxa"/>
            <w:noWrap/>
          </w:tcPr>
          <w:p w14:paraId="4ABC7699" w14:textId="77777777" w:rsidR="00190C4E" w:rsidRDefault="00190C4E">
            <w:pPr>
              <w:spacing w:after="0"/>
              <w:rPr>
                <w:rFonts w:ascii="Times New Roman" w:hAnsi="Times New Roman"/>
                <w:color w:val="000000"/>
                <w:szCs w:val="20"/>
                <w:lang w:eastAsia="en-GB"/>
              </w:rPr>
            </w:pPr>
            <w:r>
              <w:rPr>
                <w:rFonts w:ascii="Times New Roman" w:hAnsi="Times New Roman"/>
                <w:color w:val="000000"/>
                <w:szCs w:val="20"/>
                <w:lang w:eastAsia="en-GB"/>
              </w:rPr>
              <w:t>0166</w:t>
            </w:r>
          </w:p>
        </w:tc>
        <w:tc>
          <w:tcPr>
            <w:tcW w:w="7450" w:type="dxa"/>
          </w:tcPr>
          <w:p w14:paraId="3B1EA486" w14:textId="77777777" w:rsidR="00190C4E" w:rsidRDefault="00190C4E">
            <w:pPr>
              <w:spacing w:after="0"/>
              <w:rPr>
                <w:rFonts w:ascii="Times New Roman" w:hAnsi="Times New Roman"/>
                <w:b/>
                <w:bCs/>
                <w:u w:val="single"/>
                <w:lang w:eastAsia="en-GB"/>
              </w:rPr>
            </w:pPr>
            <w:r w:rsidRPr="3907612D">
              <w:rPr>
                <w:rFonts w:ascii="Times New Roman" w:hAnsi="Times New Roman"/>
                <w:b/>
                <w:bCs/>
                <w:u w:val="single"/>
                <w:lang w:eastAsia="en-GB"/>
              </w:rPr>
              <w:t>Of which</w:t>
            </w:r>
            <w:r>
              <w:rPr>
                <w:rFonts w:ascii="Times New Roman" w:hAnsi="Times New Roman"/>
                <w:b/>
                <w:bCs/>
                <w:u w:val="single"/>
                <w:lang w:eastAsia="en-GB"/>
              </w:rPr>
              <w:t>:</w:t>
            </w:r>
            <w:r w:rsidRPr="3907612D">
              <w:rPr>
                <w:rFonts w:ascii="Times New Roman" w:hAnsi="Times New Roman"/>
                <w:b/>
                <w:bCs/>
                <w:u w:val="single"/>
                <w:lang w:eastAsia="en-GB"/>
              </w:rPr>
              <w:t xml:space="preserve"> repurchase agreements</w:t>
            </w:r>
          </w:p>
          <w:p w14:paraId="219A7376" w14:textId="77777777" w:rsidR="00190C4E" w:rsidRDefault="00190C4E">
            <w:pPr>
              <w:spacing w:after="0"/>
              <w:rPr>
                <w:rFonts w:ascii="Times New Roman" w:hAnsi="Times New Roman"/>
                <w:b/>
                <w:bCs/>
                <w:u w:val="single"/>
                <w:lang w:eastAsia="en-GB"/>
              </w:rPr>
            </w:pPr>
          </w:p>
          <w:p w14:paraId="3D4C33FC" w14:textId="77777777" w:rsidR="00190C4E" w:rsidRPr="00CA449E" w:rsidRDefault="00190C4E">
            <w:pPr>
              <w:spacing w:after="0"/>
              <w:rPr>
                <w:rFonts w:ascii="Times New Roman" w:hAnsi="Times New Roman"/>
                <w:u w:val="single"/>
              </w:rPr>
            </w:pPr>
            <w:r w:rsidRPr="3BC1D70A">
              <w:rPr>
                <w:rFonts w:ascii="Times New Roman" w:hAnsi="Times New Roman"/>
                <w:u w:val="single"/>
              </w:rPr>
              <w:t>Of the funding in row 0150</w:t>
            </w:r>
            <w:r>
              <w:rPr>
                <w:rFonts w:ascii="Times New Roman" w:hAnsi="Times New Roman"/>
                <w:u w:val="single"/>
              </w:rPr>
              <w:t xml:space="preserve">, the part </w:t>
            </w:r>
            <w:r w:rsidRPr="3BC1D70A">
              <w:rPr>
                <w:rFonts w:ascii="Times New Roman" w:hAnsi="Times New Roman"/>
                <w:u w:val="single"/>
              </w:rPr>
              <w:t xml:space="preserve">that stems from repurchase agreements. </w:t>
            </w:r>
          </w:p>
          <w:p w14:paraId="2F731447" w14:textId="77777777" w:rsidR="00190C4E" w:rsidRPr="00543D8A" w:rsidRDefault="00190C4E">
            <w:pPr>
              <w:spacing w:after="0"/>
            </w:pPr>
          </w:p>
        </w:tc>
      </w:tr>
      <w:tr w:rsidR="00190C4E" w:rsidRPr="00E37FBE" w14:paraId="2A5AB5F8" w14:textId="77777777">
        <w:trPr>
          <w:trHeight w:val="300"/>
        </w:trPr>
        <w:tc>
          <w:tcPr>
            <w:tcW w:w="846" w:type="dxa"/>
            <w:noWrap/>
          </w:tcPr>
          <w:p w14:paraId="10D3471D"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0170</w:t>
            </w:r>
          </w:p>
        </w:tc>
        <w:tc>
          <w:tcPr>
            <w:tcW w:w="7450" w:type="dxa"/>
          </w:tcPr>
          <w:p w14:paraId="145BEE18" w14:textId="0A1D5950" w:rsidR="00190C4E" w:rsidRPr="00E37FBE" w:rsidRDefault="00190C4E">
            <w:pPr>
              <w:spacing w:after="0"/>
              <w:rPr>
                <w:rFonts w:ascii="Times New Roman" w:hAnsi="Times New Roman"/>
                <w:b/>
                <w:bCs/>
                <w:u w:val="single"/>
                <w:lang w:eastAsia="en-GB"/>
              </w:rPr>
            </w:pPr>
            <w:r w:rsidRPr="46D7E835">
              <w:rPr>
                <w:rFonts w:ascii="Times New Roman" w:hAnsi="Times New Roman"/>
                <w:b/>
                <w:bCs/>
                <w:u w:val="single"/>
                <w:lang w:eastAsia="en-GB"/>
              </w:rPr>
              <w:t>of which</w:t>
            </w:r>
            <w:r>
              <w:rPr>
                <w:rFonts w:ascii="Times New Roman" w:hAnsi="Times New Roman"/>
                <w:b/>
                <w:bCs/>
                <w:u w:val="single"/>
                <w:lang w:eastAsia="en-GB"/>
              </w:rPr>
              <w:t>:</w:t>
            </w:r>
            <w:r w:rsidRPr="46D7E835">
              <w:rPr>
                <w:rFonts w:ascii="Times New Roman" w:hAnsi="Times New Roman"/>
                <w:b/>
                <w:bCs/>
                <w:u w:val="single"/>
                <w:lang w:eastAsia="en-GB"/>
              </w:rPr>
              <w:t xml:space="preserve"> covered </w:t>
            </w:r>
            <w:proofErr w:type="gramStart"/>
            <w:r w:rsidRPr="46D7E835">
              <w:rPr>
                <w:rFonts w:ascii="Times New Roman" w:hAnsi="Times New Roman"/>
                <w:b/>
                <w:bCs/>
                <w:u w:val="single"/>
                <w:lang w:eastAsia="en-GB"/>
              </w:rPr>
              <w:t>bonds ;</w:t>
            </w:r>
            <w:proofErr w:type="gramEnd"/>
          </w:p>
          <w:p w14:paraId="25C9B7EE" w14:textId="77777777" w:rsidR="00190C4E" w:rsidRPr="00E37FBE" w:rsidRDefault="00190C4E">
            <w:pPr>
              <w:spacing w:after="0"/>
              <w:rPr>
                <w:rFonts w:ascii="Times New Roman" w:hAnsi="Times New Roman"/>
                <w:b/>
                <w:szCs w:val="20"/>
                <w:u w:val="single"/>
                <w:lang w:eastAsia="en-GB"/>
              </w:rPr>
            </w:pPr>
          </w:p>
          <w:p w14:paraId="4F3C451C" w14:textId="53481CCC" w:rsidR="00190C4E" w:rsidRPr="00E37FBE" w:rsidRDefault="00190C4E">
            <w:pPr>
              <w:spacing w:after="0"/>
              <w:rPr>
                <w:rFonts w:ascii="Times New Roman" w:hAnsi="Times New Roman"/>
                <w:lang w:eastAsia="en-GB"/>
              </w:rPr>
            </w:pPr>
            <w:r w:rsidRPr="46D7E835">
              <w:rPr>
                <w:rFonts w:ascii="Times New Roman" w:hAnsi="Times New Roman"/>
                <w:lang w:eastAsia="en-GB"/>
              </w:rPr>
              <w:t>Of the funding in row 0150, th</w:t>
            </w:r>
            <w:r>
              <w:rPr>
                <w:rFonts w:ascii="Times New Roman" w:hAnsi="Times New Roman"/>
                <w:lang w:eastAsia="en-GB"/>
              </w:rPr>
              <w:t>e part</w:t>
            </w:r>
            <w:r w:rsidRPr="46D7E835">
              <w:rPr>
                <w:rFonts w:ascii="Times New Roman" w:hAnsi="Times New Roman"/>
                <w:lang w:eastAsia="en-GB"/>
              </w:rPr>
              <w:t xml:space="preserve"> that stems from covered bonds</w:t>
            </w:r>
            <w:r w:rsidRPr="532BE266">
              <w:rPr>
                <w:rFonts w:ascii="Times New Roman" w:hAnsi="Times New Roman"/>
                <w:lang w:eastAsia="en-GB"/>
              </w:rPr>
              <w:t xml:space="preserve">. </w:t>
            </w:r>
          </w:p>
          <w:p w14:paraId="56342ACC" w14:textId="1085A85C" w:rsidR="00190C4E" w:rsidRPr="00E37FBE" w:rsidRDefault="00190C4E">
            <w:pPr>
              <w:spacing w:after="0"/>
              <w:rPr>
                <w:rFonts w:ascii="Times New Roman" w:hAnsi="Times New Roman"/>
                <w:lang w:eastAsia="en-GB"/>
              </w:rPr>
            </w:pPr>
          </w:p>
        </w:tc>
      </w:tr>
      <w:tr w:rsidR="00190C4E" w:rsidRPr="00E37FBE" w14:paraId="131E95FC" w14:textId="77777777">
        <w:trPr>
          <w:trHeight w:val="300"/>
        </w:trPr>
        <w:tc>
          <w:tcPr>
            <w:tcW w:w="846" w:type="dxa"/>
            <w:noWrap/>
          </w:tcPr>
          <w:p w14:paraId="7503A71C"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0180</w:t>
            </w:r>
          </w:p>
        </w:tc>
        <w:tc>
          <w:tcPr>
            <w:tcW w:w="7450" w:type="dxa"/>
          </w:tcPr>
          <w:p w14:paraId="282EC9F8" w14:textId="49005EE5" w:rsidR="00190C4E" w:rsidRPr="00E37FBE" w:rsidRDefault="00190C4E">
            <w:pPr>
              <w:spacing w:after="0"/>
              <w:rPr>
                <w:rFonts w:ascii="Times New Roman" w:hAnsi="Times New Roman"/>
                <w:b/>
                <w:bCs/>
                <w:u w:val="single"/>
                <w:lang w:eastAsia="en-GB"/>
              </w:rPr>
            </w:pPr>
            <w:r w:rsidRPr="16A30FDD">
              <w:rPr>
                <w:rFonts w:ascii="Times New Roman" w:hAnsi="Times New Roman"/>
                <w:b/>
                <w:bCs/>
                <w:u w:val="single"/>
                <w:lang w:eastAsia="en-GB"/>
              </w:rPr>
              <w:t>of which</w:t>
            </w:r>
            <w:r>
              <w:rPr>
                <w:rFonts w:ascii="Times New Roman" w:hAnsi="Times New Roman"/>
                <w:b/>
                <w:bCs/>
                <w:u w:val="single"/>
                <w:lang w:eastAsia="en-GB"/>
              </w:rPr>
              <w:t>:</w:t>
            </w:r>
            <w:r w:rsidRPr="16A30FDD">
              <w:rPr>
                <w:rFonts w:ascii="Times New Roman" w:hAnsi="Times New Roman"/>
                <w:b/>
                <w:bCs/>
                <w:u w:val="single"/>
                <w:lang w:eastAsia="en-GB"/>
              </w:rPr>
              <w:t xml:space="preserve"> asset backed securities </w:t>
            </w:r>
            <w:r w:rsidRPr="6B92C228">
              <w:rPr>
                <w:rFonts w:ascii="Times New Roman" w:hAnsi="Times New Roman"/>
                <w:b/>
                <w:bCs/>
                <w:u w:val="single"/>
                <w:lang w:eastAsia="en-GB"/>
              </w:rPr>
              <w:t xml:space="preserve">and asset backed commercial </w:t>
            </w:r>
            <w:proofErr w:type="gramStart"/>
            <w:r w:rsidRPr="6B92C228">
              <w:rPr>
                <w:rFonts w:ascii="Times New Roman" w:hAnsi="Times New Roman"/>
                <w:b/>
                <w:bCs/>
                <w:u w:val="single"/>
                <w:lang w:eastAsia="en-GB"/>
              </w:rPr>
              <w:t xml:space="preserve">papers </w:t>
            </w:r>
            <w:r w:rsidRPr="16A30FDD">
              <w:rPr>
                <w:rFonts w:ascii="Times New Roman" w:hAnsi="Times New Roman"/>
                <w:b/>
                <w:bCs/>
                <w:u w:val="single"/>
                <w:lang w:eastAsia="en-GB"/>
              </w:rPr>
              <w:t>;</w:t>
            </w:r>
            <w:proofErr w:type="gramEnd"/>
          </w:p>
          <w:p w14:paraId="2606FF0B" w14:textId="77777777" w:rsidR="00190C4E" w:rsidRPr="00E37FBE" w:rsidRDefault="00190C4E">
            <w:pPr>
              <w:spacing w:after="0"/>
              <w:rPr>
                <w:rFonts w:ascii="Times New Roman" w:hAnsi="Times New Roman"/>
                <w:b/>
                <w:szCs w:val="20"/>
                <w:u w:val="single"/>
                <w:lang w:eastAsia="en-GB"/>
              </w:rPr>
            </w:pPr>
          </w:p>
          <w:p w14:paraId="75731B90" w14:textId="2E4551A2" w:rsidR="00190C4E" w:rsidRPr="00E37FBE" w:rsidRDefault="00190C4E">
            <w:pPr>
              <w:spacing w:after="0"/>
              <w:rPr>
                <w:rFonts w:ascii="Times New Roman" w:hAnsi="Times New Roman"/>
                <w:b/>
                <w:bCs/>
                <w:u w:val="single"/>
                <w:lang w:eastAsia="en-GB"/>
              </w:rPr>
            </w:pPr>
            <w:r w:rsidRPr="4777CA1E">
              <w:rPr>
                <w:rFonts w:ascii="Times New Roman" w:hAnsi="Times New Roman"/>
                <w:lang w:eastAsia="en-GB"/>
              </w:rPr>
              <w:t>Of the funding in row 0150, th</w:t>
            </w:r>
            <w:r>
              <w:rPr>
                <w:rFonts w:ascii="Times New Roman" w:hAnsi="Times New Roman"/>
                <w:lang w:eastAsia="en-GB"/>
              </w:rPr>
              <w:t>e part</w:t>
            </w:r>
            <w:r w:rsidRPr="4777CA1E">
              <w:rPr>
                <w:rFonts w:ascii="Times New Roman" w:hAnsi="Times New Roman"/>
                <w:lang w:eastAsia="en-GB"/>
              </w:rPr>
              <w:t xml:space="preserve"> that stems from asset backed securities and asset backed commercial papers.</w:t>
            </w:r>
          </w:p>
          <w:p w14:paraId="5BF569F5" w14:textId="77777777" w:rsidR="00190C4E" w:rsidRPr="00E37FBE" w:rsidRDefault="00190C4E">
            <w:pPr>
              <w:spacing w:after="0"/>
              <w:rPr>
                <w:rFonts w:ascii="Times New Roman" w:hAnsi="Times New Roman"/>
                <w:lang w:eastAsia="en-GB"/>
              </w:rPr>
            </w:pPr>
          </w:p>
          <w:p w14:paraId="70EEC593" w14:textId="77777777" w:rsidR="00190C4E" w:rsidRPr="00E37FBE" w:rsidRDefault="00190C4E">
            <w:pPr>
              <w:spacing w:after="0"/>
              <w:rPr>
                <w:rFonts w:ascii="Times New Roman" w:hAnsi="Times New Roman"/>
                <w:lang w:eastAsia="en-GB"/>
              </w:rPr>
            </w:pPr>
            <w:r w:rsidRPr="62D49536">
              <w:rPr>
                <w:rFonts w:ascii="Times New Roman" w:hAnsi="Times New Roman"/>
                <w:lang w:eastAsia="en-GB"/>
              </w:rPr>
              <w:t>-</w:t>
            </w:r>
          </w:p>
        </w:tc>
      </w:tr>
      <w:tr w:rsidR="00190C4E" w:rsidRPr="00E37FBE" w14:paraId="4A2BD4A6" w14:textId="77777777">
        <w:trPr>
          <w:trHeight w:val="300"/>
        </w:trPr>
        <w:tc>
          <w:tcPr>
            <w:tcW w:w="846" w:type="dxa"/>
            <w:shd w:val="clear" w:color="auto" w:fill="D9D9D9" w:themeFill="background1" w:themeFillShade="D9"/>
            <w:noWrap/>
          </w:tcPr>
          <w:p w14:paraId="4D86EBB8" w14:textId="77777777" w:rsidR="00190C4E" w:rsidRPr="00E37FBE" w:rsidDel="00D55086" w:rsidRDefault="00190C4E">
            <w:pPr>
              <w:spacing w:after="0"/>
              <w:rPr>
                <w:rFonts w:ascii="Times New Roman" w:hAnsi="Times New Roman"/>
                <w:color w:val="000000"/>
                <w:szCs w:val="20"/>
                <w:lang w:eastAsia="en-GB"/>
              </w:rPr>
            </w:pPr>
          </w:p>
        </w:tc>
        <w:tc>
          <w:tcPr>
            <w:tcW w:w="7450" w:type="dxa"/>
            <w:shd w:val="clear" w:color="auto" w:fill="D9D9D9" w:themeFill="background1" w:themeFillShade="D9"/>
          </w:tcPr>
          <w:p w14:paraId="4C0DD832" w14:textId="77777777" w:rsidR="00190C4E" w:rsidRPr="00C26825" w:rsidDel="00D55086" w:rsidRDefault="00190C4E">
            <w:pPr>
              <w:spacing w:after="0"/>
              <w:rPr>
                <w:rFonts w:ascii="Times New Roman" w:hAnsi="Times New Roman"/>
                <w:b/>
                <w:szCs w:val="20"/>
                <w:lang w:eastAsia="en-GB"/>
              </w:rPr>
            </w:pPr>
            <w:r w:rsidRPr="00C26825">
              <w:rPr>
                <w:rFonts w:ascii="Times New Roman" w:hAnsi="Times New Roman"/>
                <w:b/>
                <w:szCs w:val="20"/>
                <w:lang w:eastAsia="en-GB"/>
              </w:rPr>
              <w:t>3. Capital Items</w:t>
            </w:r>
          </w:p>
        </w:tc>
      </w:tr>
      <w:tr w:rsidR="00190C4E" w:rsidRPr="00E37FBE" w14:paraId="007AFF14" w14:textId="77777777">
        <w:trPr>
          <w:trHeight w:val="300"/>
        </w:trPr>
        <w:tc>
          <w:tcPr>
            <w:tcW w:w="846" w:type="dxa"/>
            <w:noWrap/>
          </w:tcPr>
          <w:p w14:paraId="0E89C005" w14:textId="77777777" w:rsidR="00190C4E" w:rsidRPr="00E37FBE" w:rsidDel="00D55086" w:rsidRDefault="00190C4E">
            <w:pPr>
              <w:spacing w:after="0"/>
              <w:rPr>
                <w:rFonts w:ascii="Times New Roman" w:hAnsi="Times New Roman"/>
                <w:color w:val="000000"/>
                <w:szCs w:val="20"/>
                <w:lang w:eastAsia="en-GB"/>
              </w:rPr>
            </w:pPr>
            <w:r>
              <w:rPr>
                <w:rFonts w:ascii="Times New Roman" w:hAnsi="Times New Roman"/>
                <w:color w:val="000000"/>
                <w:szCs w:val="20"/>
                <w:lang w:eastAsia="en-GB"/>
              </w:rPr>
              <w:t>0195</w:t>
            </w:r>
          </w:p>
        </w:tc>
        <w:tc>
          <w:tcPr>
            <w:tcW w:w="7450" w:type="dxa"/>
          </w:tcPr>
          <w:p w14:paraId="4CD78031" w14:textId="1E5980BB" w:rsidR="00190C4E" w:rsidRDefault="00190C4E">
            <w:pPr>
              <w:spacing w:after="0"/>
              <w:rPr>
                <w:rFonts w:ascii="Times New Roman" w:hAnsi="Times New Roman"/>
                <w:b/>
                <w:bCs/>
                <w:u w:val="single"/>
                <w:lang w:eastAsia="en-GB"/>
              </w:rPr>
            </w:pPr>
            <w:r w:rsidRPr="3BC1D70A">
              <w:rPr>
                <w:rFonts w:ascii="Times New Roman" w:hAnsi="Times New Roman"/>
                <w:b/>
                <w:bCs/>
                <w:u w:val="single"/>
                <w:lang w:eastAsia="en-GB"/>
              </w:rPr>
              <w:t>Additional Tier 1 item</w:t>
            </w:r>
            <w:r>
              <w:rPr>
                <w:rFonts w:ascii="Times New Roman" w:hAnsi="Times New Roman"/>
                <w:b/>
                <w:bCs/>
                <w:u w:val="single"/>
                <w:lang w:eastAsia="en-GB"/>
              </w:rPr>
              <w:t>s</w:t>
            </w:r>
          </w:p>
          <w:p w14:paraId="4C0484B9" w14:textId="7E9B4324" w:rsidR="00190C4E" w:rsidRPr="002D2C2D" w:rsidRDefault="00190C4E">
            <w:pPr>
              <w:spacing w:after="0"/>
              <w:rPr>
                <w:rFonts w:ascii="Times New Roman" w:hAnsi="Times New Roman"/>
                <w:u w:val="single"/>
                <w:lang w:eastAsia="en-GB"/>
              </w:rPr>
            </w:pPr>
            <w:r w:rsidRPr="002D2C2D">
              <w:rPr>
                <w:rFonts w:ascii="Times New Roman" w:hAnsi="Times New Roman"/>
                <w:lang w:eastAsia="en-GB"/>
              </w:rPr>
              <w:t>Capital funding from additional Tier 1 items before the deductions and exemptions stipulated in Articles 56 and 79 of Regulation (EU) No 575/2013.</w:t>
            </w:r>
            <w:r w:rsidRPr="002D2C2D">
              <w:rPr>
                <w:rFonts w:ascii="Times New Roman" w:eastAsia="system-ui" w:hAnsi="Times New Roman"/>
                <w:b/>
                <w:bCs/>
              </w:rPr>
              <w:t xml:space="preserve">  </w:t>
            </w:r>
            <w:r w:rsidRPr="002D2C2D">
              <w:rPr>
                <w:rFonts w:ascii="Times New Roman" w:hAnsi="Times New Roman"/>
                <w:lang w:eastAsia="en-GB"/>
              </w:rPr>
              <w:t>Institutions should report here only AT1 items classified as financial liabilities and the AT1 items classified as equity except preferred shares</w:t>
            </w:r>
            <w:r w:rsidRPr="002D2C2D">
              <w:rPr>
                <w:rFonts w:ascii="Times New Roman" w:hAnsi="Times New Roman"/>
                <w:u w:val="single"/>
                <w:lang w:eastAsia="en-GB"/>
              </w:rPr>
              <w:t>.</w:t>
            </w:r>
          </w:p>
          <w:p w14:paraId="64648CD0" w14:textId="77777777" w:rsidR="00190C4E" w:rsidRPr="00E37FBE" w:rsidDel="00D55086" w:rsidRDefault="00190C4E">
            <w:pPr>
              <w:spacing w:after="0"/>
              <w:rPr>
                <w:rFonts w:ascii="Times New Roman" w:hAnsi="Times New Roman"/>
                <w:b/>
                <w:szCs w:val="20"/>
                <w:u w:val="single"/>
                <w:lang w:eastAsia="en-GB"/>
              </w:rPr>
            </w:pPr>
          </w:p>
        </w:tc>
      </w:tr>
      <w:tr w:rsidR="00190C4E" w:rsidRPr="00E37FBE" w14:paraId="17C2A49D" w14:textId="77777777">
        <w:trPr>
          <w:trHeight w:val="300"/>
        </w:trPr>
        <w:tc>
          <w:tcPr>
            <w:tcW w:w="846" w:type="dxa"/>
            <w:noWrap/>
          </w:tcPr>
          <w:p w14:paraId="09984AE1" w14:textId="77777777" w:rsidR="00190C4E" w:rsidRPr="00E37FBE" w:rsidDel="00D55086" w:rsidRDefault="00190C4E">
            <w:pPr>
              <w:spacing w:after="0"/>
              <w:rPr>
                <w:rFonts w:ascii="Times New Roman" w:hAnsi="Times New Roman"/>
                <w:color w:val="000000"/>
                <w:szCs w:val="20"/>
                <w:lang w:eastAsia="en-GB"/>
              </w:rPr>
            </w:pPr>
            <w:r>
              <w:rPr>
                <w:rFonts w:ascii="Times New Roman" w:hAnsi="Times New Roman"/>
                <w:color w:val="000000"/>
                <w:szCs w:val="20"/>
                <w:lang w:eastAsia="en-GB"/>
              </w:rPr>
              <w:t>0196</w:t>
            </w:r>
          </w:p>
        </w:tc>
        <w:tc>
          <w:tcPr>
            <w:tcW w:w="7450" w:type="dxa"/>
          </w:tcPr>
          <w:p w14:paraId="327D5E73" w14:textId="77777777" w:rsidR="00190C4E" w:rsidRDefault="00190C4E">
            <w:pPr>
              <w:spacing w:after="0"/>
              <w:rPr>
                <w:rFonts w:ascii="Times New Roman" w:hAnsi="Times New Roman"/>
                <w:b/>
                <w:bCs/>
                <w:u w:val="single"/>
                <w:lang w:eastAsia="en-GB"/>
              </w:rPr>
            </w:pPr>
            <w:r w:rsidRPr="3BC1D70A">
              <w:rPr>
                <w:rFonts w:ascii="Times New Roman" w:hAnsi="Times New Roman"/>
                <w:b/>
                <w:bCs/>
                <w:u w:val="single"/>
                <w:lang w:eastAsia="en-GB"/>
              </w:rPr>
              <w:t>Tier 2 items</w:t>
            </w:r>
          </w:p>
          <w:p w14:paraId="0E9D366A" w14:textId="77777777" w:rsidR="00190C4E" w:rsidRDefault="00190C4E">
            <w:pPr>
              <w:spacing w:after="0"/>
              <w:rPr>
                <w:rFonts w:ascii="Times New Roman" w:hAnsi="Times New Roman"/>
                <w:u w:val="single"/>
                <w:lang w:eastAsia="en-GB"/>
              </w:rPr>
            </w:pPr>
          </w:p>
          <w:p w14:paraId="05104288" w14:textId="3E8290D0" w:rsidR="00190C4E" w:rsidRDefault="00190C4E">
            <w:pPr>
              <w:spacing w:after="0"/>
              <w:rPr>
                <w:rFonts w:ascii="Times New Roman" w:hAnsi="Times New Roman"/>
                <w:b/>
                <w:bCs/>
                <w:u w:val="single"/>
                <w:lang w:eastAsia="en-GB"/>
              </w:rPr>
            </w:pPr>
            <w:r w:rsidRPr="002D2C2D">
              <w:rPr>
                <w:rFonts w:ascii="Times New Roman" w:hAnsi="Times New Roman"/>
                <w:lang w:eastAsia="en-GB"/>
              </w:rPr>
              <w:t xml:space="preserve">All capital debt funding from Tier 2 items before the application of the deductions and exemptions stipulated in Article 66 and 79 of Regulation (EU) No 575/2013. </w:t>
            </w:r>
          </w:p>
          <w:p w14:paraId="5BD50F8E" w14:textId="77777777" w:rsidR="00190C4E" w:rsidRPr="00E37FBE" w:rsidDel="00D55086" w:rsidRDefault="00190C4E">
            <w:pPr>
              <w:spacing w:after="0"/>
              <w:rPr>
                <w:rFonts w:ascii="Times New Roman" w:hAnsi="Times New Roman"/>
                <w:b/>
                <w:szCs w:val="20"/>
                <w:u w:val="single"/>
                <w:lang w:eastAsia="en-GB"/>
              </w:rPr>
            </w:pPr>
          </w:p>
        </w:tc>
      </w:tr>
      <w:tr w:rsidR="00190C4E" w:rsidRPr="00E37FBE" w14:paraId="63BD0E63" w14:textId="77777777">
        <w:trPr>
          <w:trHeight w:val="300"/>
        </w:trPr>
        <w:tc>
          <w:tcPr>
            <w:tcW w:w="846" w:type="dxa"/>
            <w:shd w:val="clear" w:color="auto" w:fill="D9D9D9" w:themeFill="background1" w:themeFillShade="D9"/>
            <w:noWrap/>
          </w:tcPr>
          <w:p w14:paraId="2131CF56" w14:textId="77777777" w:rsidR="00190C4E" w:rsidRDefault="00190C4E">
            <w:pPr>
              <w:spacing w:after="0"/>
              <w:rPr>
                <w:rFonts w:ascii="Times New Roman" w:hAnsi="Times New Roman"/>
                <w:color w:val="000000"/>
                <w:szCs w:val="20"/>
                <w:lang w:eastAsia="en-GB"/>
              </w:rPr>
            </w:pPr>
          </w:p>
        </w:tc>
        <w:tc>
          <w:tcPr>
            <w:tcW w:w="7450" w:type="dxa"/>
            <w:shd w:val="clear" w:color="auto" w:fill="D9D9D9" w:themeFill="background1" w:themeFillShade="D9"/>
          </w:tcPr>
          <w:p w14:paraId="0EEBE7D8" w14:textId="77777777" w:rsidR="00190C4E" w:rsidRPr="002D2C2D" w:rsidRDefault="00190C4E">
            <w:pPr>
              <w:spacing w:after="0"/>
              <w:rPr>
                <w:rFonts w:ascii="Times New Roman" w:hAnsi="Times New Roman"/>
                <w:b/>
                <w:bCs/>
                <w:lang w:eastAsia="en-GB"/>
              </w:rPr>
            </w:pPr>
            <w:r w:rsidRPr="002D2C2D">
              <w:rPr>
                <w:rFonts w:ascii="Times New Roman" w:hAnsi="Times New Roman"/>
                <w:b/>
                <w:bCs/>
                <w:lang w:eastAsia="en-GB"/>
              </w:rPr>
              <w:t>4. Central bank funding</w:t>
            </w:r>
          </w:p>
          <w:p w14:paraId="0B29F588" w14:textId="77777777" w:rsidR="00190C4E" w:rsidRPr="00983D67" w:rsidRDefault="00190C4E">
            <w:pPr>
              <w:spacing w:after="0"/>
              <w:ind w:left="357"/>
              <w:rPr>
                <w:rFonts w:ascii="Times New Roman" w:hAnsi="Times New Roman"/>
                <w:b/>
                <w:bCs/>
                <w:u w:val="single"/>
                <w:lang w:eastAsia="en-GB"/>
              </w:rPr>
            </w:pPr>
          </w:p>
        </w:tc>
      </w:tr>
      <w:tr w:rsidR="00190C4E" w:rsidRPr="00E37FBE" w14:paraId="27B473C7" w14:textId="77777777">
        <w:trPr>
          <w:trHeight w:val="300"/>
        </w:trPr>
        <w:tc>
          <w:tcPr>
            <w:tcW w:w="846" w:type="dxa"/>
            <w:noWrap/>
          </w:tcPr>
          <w:p w14:paraId="66DDDDB4" w14:textId="77777777" w:rsidR="00190C4E" w:rsidRPr="00E37FBE" w:rsidDel="00D55086" w:rsidRDefault="00190C4E">
            <w:pPr>
              <w:spacing w:after="0"/>
              <w:rPr>
                <w:rFonts w:ascii="Times New Roman" w:hAnsi="Times New Roman"/>
                <w:color w:val="000000"/>
                <w:szCs w:val="20"/>
                <w:lang w:eastAsia="en-GB"/>
              </w:rPr>
            </w:pPr>
            <w:r>
              <w:rPr>
                <w:rFonts w:ascii="Times New Roman" w:hAnsi="Times New Roman"/>
                <w:color w:val="000000"/>
                <w:szCs w:val="20"/>
                <w:lang w:eastAsia="en-GB"/>
              </w:rPr>
              <w:t>0200</w:t>
            </w:r>
          </w:p>
        </w:tc>
        <w:tc>
          <w:tcPr>
            <w:tcW w:w="7450" w:type="dxa"/>
          </w:tcPr>
          <w:p w14:paraId="688F3840" w14:textId="31FA4A03" w:rsidR="00190C4E" w:rsidRDefault="00190C4E">
            <w:pPr>
              <w:spacing w:after="0"/>
              <w:rPr>
                <w:rFonts w:ascii="Times New Roman" w:hAnsi="Times New Roman"/>
                <w:b/>
                <w:bCs/>
                <w:u w:val="single"/>
                <w:lang w:eastAsia="en-GB"/>
              </w:rPr>
            </w:pPr>
            <w:r w:rsidRPr="5A30753D">
              <w:rPr>
                <w:rFonts w:ascii="Times New Roman" w:hAnsi="Times New Roman"/>
                <w:b/>
                <w:bCs/>
                <w:u w:val="single"/>
                <w:lang w:eastAsia="en-GB"/>
              </w:rPr>
              <w:t>European Economic Area Central Bank funding:</w:t>
            </w:r>
          </w:p>
          <w:p w14:paraId="596DE4BD" w14:textId="77777777" w:rsidR="00190C4E" w:rsidRDefault="00190C4E">
            <w:pPr>
              <w:spacing w:after="0"/>
              <w:rPr>
                <w:rFonts w:ascii="Times New Roman" w:hAnsi="Times New Roman"/>
                <w:b/>
                <w:u w:val="single"/>
                <w:lang w:eastAsia="en-GB"/>
              </w:rPr>
            </w:pPr>
          </w:p>
          <w:p w14:paraId="67ECF94E" w14:textId="77777777" w:rsidR="00190C4E" w:rsidRDefault="00190C4E">
            <w:pPr>
              <w:spacing w:after="0"/>
              <w:rPr>
                <w:rFonts w:ascii="Times New Roman" w:hAnsi="Times New Roman"/>
                <w:lang w:val="en-US"/>
              </w:rPr>
            </w:pPr>
            <w:r w:rsidRPr="68C5EE60">
              <w:rPr>
                <w:rFonts w:ascii="Times New Roman" w:hAnsi="Times New Roman"/>
                <w:lang w:val="en-US"/>
              </w:rPr>
              <w:lastRenderedPageBreak/>
              <w:t xml:space="preserve">All central bank funding that is provided by a central bank in the European Economic Area (EEA) to a reporting entity established in the EEA, which can concern cases: </w:t>
            </w:r>
          </w:p>
          <w:p w14:paraId="09250C97" w14:textId="77777777" w:rsidR="00190C4E" w:rsidRDefault="00190C4E">
            <w:pPr>
              <w:pStyle w:val="ListParagraph"/>
              <w:spacing w:after="0"/>
              <w:rPr>
                <w:rFonts w:ascii="Times New Roman" w:hAnsi="Times New Roman"/>
                <w:lang w:val="en-US"/>
              </w:rPr>
            </w:pPr>
          </w:p>
          <w:p w14:paraId="6D60BBDE" w14:textId="37F60A24" w:rsidR="00190C4E" w:rsidRDefault="00190C4E" w:rsidP="00190C4E">
            <w:pPr>
              <w:pStyle w:val="ListParagraph"/>
              <w:numPr>
                <w:ilvl w:val="0"/>
                <w:numId w:val="106"/>
              </w:numPr>
              <w:spacing w:after="0" w:line="240" w:lineRule="auto"/>
              <w:jc w:val="both"/>
              <w:rPr>
                <w:rFonts w:ascii="Times New Roman" w:hAnsi="Times New Roman"/>
                <w:lang w:val="en-US"/>
              </w:rPr>
            </w:pPr>
            <w:r>
              <w:rPr>
                <w:rFonts w:ascii="Times New Roman" w:hAnsi="Times New Roman"/>
                <w:lang w:val="en-US"/>
              </w:rPr>
              <w:t xml:space="preserve">the reporting entity or its subsidiary </w:t>
            </w:r>
            <w:r w:rsidRPr="68C5EE60">
              <w:rPr>
                <w:rFonts w:ascii="Times New Roman" w:hAnsi="Times New Roman"/>
                <w:lang w:val="en-US"/>
              </w:rPr>
              <w:t>incorporated</w:t>
            </w:r>
            <w:r>
              <w:rPr>
                <w:rFonts w:ascii="Times New Roman" w:hAnsi="Times New Roman"/>
                <w:lang w:val="en-US"/>
              </w:rPr>
              <w:t xml:space="preserve"> </w:t>
            </w:r>
            <w:r w:rsidRPr="68C5EE60">
              <w:rPr>
                <w:rFonts w:ascii="Times New Roman" w:hAnsi="Times New Roman"/>
                <w:lang w:val="en-US"/>
              </w:rPr>
              <w:t xml:space="preserve">within the EEA and having access to EEA central bank funding  </w:t>
            </w:r>
          </w:p>
          <w:p w14:paraId="33142AA3" w14:textId="7EEB569E" w:rsidR="00190C4E" w:rsidRPr="00E37FBE" w:rsidDel="00D55086" w:rsidRDefault="00AF52ED" w:rsidP="00190C4E">
            <w:pPr>
              <w:pStyle w:val="ListParagraph"/>
              <w:numPr>
                <w:ilvl w:val="0"/>
                <w:numId w:val="106"/>
              </w:numPr>
              <w:spacing w:after="0" w:line="240" w:lineRule="auto"/>
              <w:jc w:val="both"/>
              <w:rPr>
                <w:rFonts w:ascii="Segoe UI" w:eastAsia="Segoe UI" w:hAnsi="Segoe UI" w:cs="Segoe UI"/>
                <w:b/>
                <w:bCs/>
                <w:color w:val="000000" w:themeColor="text1"/>
                <w:lang w:val="en-US"/>
              </w:rPr>
            </w:pPr>
            <w:r>
              <w:rPr>
                <w:rFonts w:ascii="Times New Roman" w:hAnsi="Times New Roman"/>
                <w:lang w:val="en-US"/>
              </w:rPr>
              <w:t xml:space="preserve">a </w:t>
            </w:r>
            <w:r w:rsidR="00190C4E" w:rsidRPr="00AB2CD0">
              <w:rPr>
                <w:rFonts w:ascii="Times New Roman" w:hAnsi="Times New Roman"/>
                <w:lang w:val="en-US"/>
              </w:rPr>
              <w:t xml:space="preserve">subsidiary </w:t>
            </w:r>
            <w:r w:rsidR="00612306">
              <w:rPr>
                <w:rFonts w:ascii="Times New Roman" w:hAnsi="Times New Roman"/>
                <w:lang w:val="en-US"/>
              </w:rPr>
              <w:t xml:space="preserve">of an entity </w:t>
            </w:r>
            <w:r w:rsidR="00190C4E" w:rsidRPr="3BC1D70A">
              <w:rPr>
                <w:rFonts w:ascii="Times New Roman" w:hAnsi="Times New Roman"/>
                <w:lang w:val="en-US"/>
              </w:rPr>
              <w:t xml:space="preserve">established outside the EEA, where the subsidiary itself is established within the EEA and having access to EEA central bank funding </w:t>
            </w:r>
          </w:p>
        </w:tc>
      </w:tr>
      <w:tr w:rsidR="00190C4E" w14:paraId="51A6E764" w14:textId="77777777">
        <w:trPr>
          <w:trHeight w:val="300"/>
        </w:trPr>
        <w:tc>
          <w:tcPr>
            <w:tcW w:w="846" w:type="dxa"/>
            <w:noWrap/>
          </w:tcPr>
          <w:p w14:paraId="50CA547C" w14:textId="77777777" w:rsidR="00190C4E" w:rsidRDefault="00190C4E">
            <w:pPr>
              <w:rPr>
                <w:rFonts w:ascii="Times New Roman" w:hAnsi="Times New Roman"/>
                <w:color w:val="000000" w:themeColor="text1"/>
                <w:lang w:eastAsia="en-GB"/>
              </w:rPr>
            </w:pPr>
            <w:r w:rsidRPr="46D7E835">
              <w:rPr>
                <w:rFonts w:ascii="Times New Roman" w:hAnsi="Times New Roman"/>
                <w:color w:val="000000" w:themeColor="text1"/>
                <w:lang w:eastAsia="en-GB"/>
              </w:rPr>
              <w:lastRenderedPageBreak/>
              <w:t>0210</w:t>
            </w:r>
          </w:p>
        </w:tc>
        <w:tc>
          <w:tcPr>
            <w:tcW w:w="7450" w:type="dxa"/>
          </w:tcPr>
          <w:p w14:paraId="7D1805EA" w14:textId="77777777" w:rsidR="00190C4E" w:rsidRDefault="00190C4E">
            <w:pPr>
              <w:rPr>
                <w:rFonts w:ascii="Times New Roman" w:hAnsi="Times New Roman"/>
                <w:b/>
                <w:bCs/>
                <w:u w:val="single"/>
                <w:lang w:eastAsia="en-GB"/>
              </w:rPr>
            </w:pPr>
            <w:r w:rsidRPr="751E439B">
              <w:rPr>
                <w:rFonts w:ascii="Times New Roman" w:hAnsi="Times New Roman"/>
                <w:b/>
                <w:bCs/>
                <w:u w:val="single"/>
                <w:lang w:eastAsia="en-GB"/>
              </w:rPr>
              <w:t>Of which</w:t>
            </w:r>
            <w:r>
              <w:rPr>
                <w:rFonts w:ascii="Times New Roman" w:hAnsi="Times New Roman"/>
                <w:b/>
                <w:bCs/>
                <w:u w:val="single"/>
                <w:lang w:eastAsia="en-GB"/>
              </w:rPr>
              <w:t>:</w:t>
            </w:r>
            <w:r w:rsidRPr="751E439B">
              <w:rPr>
                <w:rFonts w:ascii="Times New Roman" w:hAnsi="Times New Roman"/>
                <w:b/>
                <w:bCs/>
                <w:u w:val="single"/>
                <w:lang w:eastAsia="en-GB"/>
              </w:rPr>
              <w:t xml:space="preserve"> funding obtained from an </w:t>
            </w:r>
            <w:proofErr w:type="spellStart"/>
            <w:r w:rsidRPr="751E439B">
              <w:rPr>
                <w:rFonts w:ascii="Times New Roman" w:hAnsi="Times New Roman"/>
                <w:b/>
                <w:bCs/>
                <w:u w:val="single"/>
                <w:lang w:eastAsia="en-GB"/>
              </w:rPr>
              <w:t>Eurosystem</w:t>
            </w:r>
            <w:proofErr w:type="spellEnd"/>
            <w:r w:rsidRPr="751E439B">
              <w:rPr>
                <w:rFonts w:ascii="Times New Roman" w:hAnsi="Times New Roman"/>
                <w:b/>
                <w:bCs/>
                <w:u w:val="single"/>
                <w:lang w:eastAsia="en-GB"/>
              </w:rPr>
              <w:t xml:space="preserve"> </w:t>
            </w:r>
            <w:r w:rsidRPr="2DB9F176">
              <w:rPr>
                <w:rFonts w:ascii="Times New Roman" w:hAnsi="Times New Roman"/>
                <w:b/>
                <w:bCs/>
                <w:u w:val="single"/>
                <w:lang w:eastAsia="en-GB"/>
              </w:rPr>
              <w:t>Central Bank</w:t>
            </w:r>
            <w:r w:rsidRPr="751E439B">
              <w:rPr>
                <w:rFonts w:ascii="Times New Roman" w:hAnsi="Times New Roman"/>
                <w:b/>
                <w:bCs/>
                <w:u w:val="single"/>
                <w:lang w:eastAsia="en-GB"/>
              </w:rPr>
              <w:t xml:space="preserve">: </w:t>
            </w:r>
          </w:p>
          <w:p w14:paraId="1DA7DF4A" w14:textId="77777777" w:rsidR="00190C4E" w:rsidRPr="002D2C2D" w:rsidRDefault="00190C4E">
            <w:pPr>
              <w:rPr>
                <w:rFonts w:ascii="Times New Roman" w:hAnsi="Times New Roman"/>
                <w:lang w:eastAsia="en-GB"/>
              </w:rPr>
            </w:pPr>
            <w:r w:rsidRPr="002D2C2D">
              <w:rPr>
                <w:rFonts w:ascii="Times New Roman" w:hAnsi="Times New Roman"/>
                <w:lang w:eastAsia="en-GB"/>
              </w:rPr>
              <w:t xml:space="preserve">Of the central bank funding in row 0200 all funding that is provided by an </w:t>
            </w:r>
            <w:proofErr w:type="spellStart"/>
            <w:r w:rsidRPr="002D2C2D">
              <w:rPr>
                <w:rFonts w:ascii="Times New Roman" w:hAnsi="Times New Roman"/>
                <w:lang w:eastAsia="en-GB"/>
              </w:rPr>
              <w:t>Eurosystem</w:t>
            </w:r>
            <w:proofErr w:type="spellEnd"/>
            <w:r w:rsidRPr="002D2C2D">
              <w:rPr>
                <w:rFonts w:ascii="Times New Roman" w:hAnsi="Times New Roman"/>
                <w:lang w:eastAsia="en-GB"/>
              </w:rPr>
              <w:t xml:space="preserve"> central bank to a reporting institution, which can concern the following two cases: </w:t>
            </w:r>
          </w:p>
          <w:p w14:paraId="4C2DE855" w14:textId="3CAF9039" w:rsidR="00190C4E" w:rsidRDefault="00190C4E">
            <w:pPr>
              <w:spacing w:after="0"/>
              <w:rPr>
                <w:rFonts w:ascii="Times New Roman" w:hAnsi="Times New Roman"/>
                <w:lang w:val="en-US"/>
              </w:rPr>
            </w:pPr>
            <w:r w:rsidRPr="68C5EE60">
              <w:rPr>
                <w:rFonts w:ascii="Times New Roman" w:hAnsi="Times New Roman"/>
                <w:lang w:val="en-US"/>
              </w:rPr>
              <w:t>-</w:t>
            </w:r>
            <w:r>
              <w:rPr>
                <w:rFonts w:ascii="Times New Roman" w:hAnsi="Times New Roman"/>
                <w:lang w:val="en-US"/>
              </w:rPr>
              <w:t xml:space="preserve"> </w:t>
            </w:r>
            <w:r w:rsidRPr="00AB2CD0">
              <w:rPr>
                <w:rFonts w:ascii="Times New Roman" w:hAnsi="Times New Roman"/>
                <w:lang w:val="en-US"/>
              </w:rPr>
              <w:t xml:space="preserve">the reporting entity or its subsidiary </w:t>
            </w:r>
            <w:r w:rsidRPr="68C5EE60">
              <w:rPr>
                <w:rFonts w:ascii="Times New Roman" w:hAnsi="Times New Roman"/>
                <w:lang w:val="en-US"/>
              </w:rPr>
              <w:t xml:space="preserve">incorporated in a euro area country </w:t>
            </w:r>
            <w:r w:rsidR="00AD5368">
              <w:rPr>
                <w:rFonts w:ascii="Times New Roman" w:hAnsi="Times New Roman"/>
                <w:lang w:val="en-US"/>
              </w:rPr>
              <w:t>and having</w:t>
            </w:r>
            <w:r w:rsidRPr="68C5EE60">
              <w:rPr>
                <w:rFonts w:ascii="Times New Roman" w:hAnsi="Times New Roman"/>
                <w:lang w:val="en-US"/>
              </w:rPr>
              <w:t xml:space="preserve"> access to </w:t>
            </w:r>
            <w:proofErr w:type="spellStart"/>
            <w:r w:rsidRPr="68C5EE60">
              <w:rPr>
                <w:rFonts w:ascii="Times New Roman" w:hAnsi="Times New Roman"/>
                <w:lang w:val="en-US"/>
              </w:rPr>
              <w:t>Eurosystem</w:t>
            </w:r>
            <w:proofErr w:type="spellEnd"/>
            <w:r w:rsidRPr="68C5EE60">
              <w:rPr>
                <w:rFonts w:ascii="Times New Roman" w:hAnsi="Times New Roman"/>
                <w:lang w:val="en-US"/>
              </w:rPr>
              <w:t xml:space="preserve"> central bank</w:t>
            </w:r>
            <w:r>
              <w:rPr>
                <w:rFonts w:ascii="Times New Roman" w:hAnsi="Times New Roman"/>
                <w:lang w:val="en-US"/>
              </w:rPr>
              <w:t xml:space="preserve"> </w:t>
            </w:r>
            <w:r w:rsidRPr="68C5EE60">
              <w:rPr>
                <w:rFonts w:ascii="Times New Roman" w:hAnsi="Times New Roman"/>
                <w:lang w:val="en-US"/>
              </w:rPr>
              <w:t xml:space="preserve">funding  </w:t>
            </w:r>
          </w:p>
          <w:p w14:paraId="1836E58A" w14:textId="16E10155" w:rsidR="00190C4E" w:rsidRDefault="00190C4E">
            <w:pPr>
              <w:spacing w:after="0"/>
              <w:rPr>
                <w:rFonts w:ascii="Times New Roman" w:hAnsi="Times New Roman"/>
                <w:lang w:val="en-US"/>
              </w:rPr>
            </w:pPr>
            <w:r w:rsidRPr="3BC1D70A">
              <w:rPr>
                <w:rFonts w:ascii="Times New Roman" w:hAnsi="Times New Roman"/>
                <w:lang w:val="en-US"/>
              </w:rPr>
              <w:t>-</w:t>
            </w:r>
            <w:r w:rsidRPr="00AB2CD0">
              <w:rPr>
                <w:rFonts w:ascii="Times New Roman" w:hAnsi="Times New Roman"/>
                <w:lang w:val="en-US"/>
              </w:rPr>
              <w:t xml:space="preserve"> </w:t>
            </w:r>
            <w:r w:rsidR="00AD5368" w:rsidRPr="00AD5368">
              <w:rPr>
                <w:rFonts w:ascii="Times New Roman" w:hAnsi="Times New Roman"/>
                <w:lang w:val="en-US"/>
              </w:rPr>
              <w:t xml:space="preserve">a subsidiary of an entity </w:t>
            </w:r>
            <w:r w:rsidRPr="3BC1D70A">
              <w:rPr>
                <w:rFonts w:ascii="Times New Roman" w:hAnsi="Times New Roman"/>
                <w:lang w:val="en-US"/>
              </w:rPr>
              <w:t>incorporated in a non-Euro area country, where the subsidiary is established in a Eurozone country an</w:t>
            </w:r>
            <w:r w:rsidR="00AD5368">
              <w:rPr>
                <w:rFonts w:ascii="Times New Roman" w:hAnsi="Times New Roman"/>
                <w:lang w:val="en-US"/>
              </w:rPr>
              <w:t>d</w:t>
            </w:r>
            <w:r>
              <w:rPr>
                <w:rFonts w:ascii="Times New Roman" w:hAnsi="Times New Roman"/>
                <w:lang w:val="en-US"/>
              </w:rPr>
              <w:t xml:space="preserve"> </w:t>
            </w:r>
            <w:r w:rsidRPr="3BC1D70A">
              <w:rPr>
                <w:rFonts w:ascii="Times New Roman" w:hAnsi="Times New Roman"/>
                <w:lang w:val="en-US"/>
              </w:rPr>
              <w:t xml:space="preserve">having access to </w:t>
            </w:r>
            <w:proofErr w:type="spellStart"/>
            <w:r w:rsidRPr="3BC1D70A">
              <w:rPr>
                <w:rFonts w:ascii="Times New Roman" w:hAnsi="Times New Roman"/>
                <w:lang w:val="en-US"/>
              </w:rPr>
              <w:t>Eurosystem</w:t>
            </w:r>
            <w:proofErr w:type="spellEnd"/>
            <w:r w:rsidRPr="3BC1D70A">
              <w:rPr>
                <w:rFonts w:ascii="Times New Roman" w:hAnsi="Times New Roman"/>
                <w:lang w:val="en-US"/>
              </w:rPr>
              <w:t xml:space="preserve"> c</w:t>
            </w:r>
            <w:r w:rsidR="00AD5368">
              <w:rPr>
                <w:rFonts w:ascii="Times New Roman" w:hAnsi="Times New Roman"/>
                <w:lang w:val="en-US"/>
              </w:rPr>
              <w:t>e</w:t>
            </w:r>
            <w:r w:rsidRPr="3BC1D70A">
              <w:rPr>
                <w:rFonts w:ascii="Times New Roman" w:hAnsi="Times New Roman"/>
                <w:lang w:val="en-US"/>
              </w:rPr>
              <w:t>ntral bank funding</w:t>
            </w:r>
          </w:p>
          <w:p w14:paraId="0D109EC0" w14:textId="77777777" w:rsidR="00190C4E" w:rsidRPr="00E3099C" w:rsidRDefault="00190C4E">
            <w:pPr>
              <w:spacing w:after="0"/>
              <w:rPr>
                <w:rFonts w:ascii="Times New Roman" w:hAnsi="Times New Roman"/>
                <w:lang w:val="en-US"/>
              </w:rPr>
            </w:pPr>
          </w:p>
        </w:tc>
      </w:tr>
      <w:tr w:rsidR="00190C4E" w:rsidRPr="00E37FBE" w14:paraId="5375C5BF" w14:textId="77777777">
        <w:trPr>
          <w:trHeight w:val="300"/>
        </w:trPr>
        <w:tc>
          <w:tcPr>
            <w:tcW w:w="846" w:type="dxa"/>
            <w:noWrap/>
          </w:tcPr>
          <w:p w14:paraId="0B07D7A6" w14:textId="77777777" w:rsidR="00190C4E" w:rsidRPr="00E37FBE" w:rsidDel="00D55086" w:rsidRDefault="00190C4E">
            <w:pPr>
              <w:spacing w:after="0"/>
              <w:rPr>
                <w:rFonts w:ascii="Times New Roman" w:hAnsi="Times New Roman"/>
                <w:color w:val="000000"/>
                <w:lang w:eastAsia="en-GB"/>
              </w:rPr>
            </w:pPr>
            <w:r w:rsidRPr="46D7E835">
              <w:rPr>
                <w:rFonts w:ascii="Times New Roman" w:hAnsi="Times New Roman"/>
                <w:color w:val="000000" w:themeColor="text1"/>
                <w:lang w:eastAsia="en-GB"/>
              </w:rPr>
              <w:t>0220</w:t>
            </w:r>
          </w:p>
        </w:tc>
        <w:tc>
          <w:tcPr>
            <w:tcW w:w="7450" w:type="dxa"/>
          </w:tcPr>
          <w:p w14:paraId="46E8B97F" w14:textId="2578C65E" w:rsidR="00190C4E" w:rsidRDefault="00190C4E">
            <w:pPr>
              <w:spacing w:after="0"/>
              <w:rPr>
                <w:rFonts w:ascii="Times New Roman" w:hAnsi="Times New Roman"/>
                <w:b/>
                <w:bCs/>
                <w:u w:val="single"/>
                <w:lang w:eastAsia="en-GB"/>
              </w:rPr>
            </w:pPr>
            <w:r w:rsidRPr="751E439B">
              <w:rPr>
                <w:rFonts w:ascii="Times New Roman" w:hAnsi="Times New Roman"/>
                <w:b/>
                <w:bCs/>
                <w:u w:val="single"/>
                <w:lang w:eastAsia="en-GB"/>
              </w:rPr>
              <w:t xml:space="preserve">Non-European Economic Area </w:t>
            </w:r>
            <w:r w:rsidRPr="37EDC4CC">
              <w:rPr>
                <w:rFonts w:ascii="Times New Roman" w:hAnsi="Times New Roman"/>
                <w:b/>
                <w:bCs/>
                <w:u w:val="single"/>
                <w:lang w:eastAsia="en-GB"/>
              </w:rPr>
              <w:t>Central B</w:t>
            </w:r>
            <w:r w:rsidRPr="751E439B">
              <w:rPr>
                <w:rFonts w:ascii="Times New Roman" w:hAnsi="Times New Roman"/>
                <w:b/>
                <w:bCs/>
                <w:u w:val="single"/>
                <w:lang w:eastAsia="en-GB"/>
              </w:rPr>
              <w:t>ank funding:</w:t>
            </w:r>
          </w:p>
          <w:p w14:paraId="341C9645" w14:textId="77777777" w:rsidR="00190C4E" w:rsidRPr="00CA449E" w:rsidDel="00D55086" w:rsidRDefault="00190C4E">
            <w:pPr>
              <w:spacing w:after="0"/>
              <w:rPr>
                <w:rFonts w:ascii="Times New Roman" w:hAnsi="Times New Roman"/>
                <w:lang w:val="en-US"/>
              </w:rPr>
            </w:pPr>
            <w:r w:rsidRPr="7051EC36">
              <w:rPr>
                <w:rFonts w:ascii="Times New Roman" w:hAnsi="Times New Roman"/>
                <w:lang w:val="en-US"/>
              </w:rPr>
              <w:t xml:space="preserve">All central bank funding that is provided by a central bank that is not established in the EEA and not reported in row 0200. </w:t>
            </w:r>
          </w:p>
          <w:p w14:paraId="47BDB280" w14:textId="77777777" w:rsidR="00190C4E" w:rsidRPr="00E37FBE" w:rsidDel="00D55086" w:rsidRDefault="00190C4E">
            <w:pPr>
              <w:spacing w:after="0"/>
              <w:rPr>
                <w:rFonts w:ascii="Times New Roman" w:hAnsi="Times New Roman"/>
                <w:b/>
                <w:bCs/>
                <w:u w:val="single"/>
                <w:lang w:eastAsia="en-GB"/>
              </w:rPr>
            </w:pPr>
            <w:r w:rsidRPr="724ABE06">
              <w:rPr>
                <w:rFonts w:ascii="Times New Roman" w:hAnsi="Times New Roman"/>
                <w:b/>
                <w:bCs/>
                <w:u w:val="single"/>
                <w:lang w:eastAsia="en-GB"/>
              </w:rPr>
              <w:t xml:space="preserve"> </w:t>
            </w:r>
          </w:p>
        </w:tc>
      </w:tr>
    </w:tbl>
    <w:p w14:paraId="683003C8" w14:textId="77777777" w:rsidR="00190C4E" w:rsidRDefault="00190C4E">
      <w:pPr>
        <w:pStyle w:val="InstructionsText2"/>
      </w:pPr>
    </w:p>
    <w:p w14:paraId="150DEFDE" w14:textId="55054B8B" w:rsidR="00190C4E" w:rsidRPr="00751C84" w:rsidRDefault="00190C4E" w:rsidP="00190C4E">
      <w:pPr>
        <w:pStyle w:val="InstructionsText2"/>
        <w:numPr>
          <w:ilvl w:val="0"/>
          <w:numId w:val="108"/>
        </w:numPr>
        <w:ind w:left="720"/>
      </w:pPr>
      <w:r w:rsidRPr="00751C84">
        <w:t xml:space="preserve">For each product type, institutions shall </w:t>
      </w:r>
      <w:proofErr w:type="gramStart"/>
      <w:r w:rsidRPr="00751C84">
        <w:t>report  only</w:t>
      </w:r>
      <w:proofErr w:type="gramEnd"/>
      <w:r w:rsidRPr="00751C84">
        <w:t xml:space="preserve"> the white cells </w:t>
      </w:r>
      <w:proofErr w:type="spellStart"/>
      <w:proofErr w:type="gramStart"/>
      <w:r w:rsidRPr="00751C84">
        <w:t>fromcolumns</w:t>
      </w:r>
      <w:proofErr w:type="spellEnd"/>
      <w:r w:rsidRPr="00751C84">
        <w:t xml:space="preserve">  0010</w:t>
      </w:r>
      <w:proofErr w:type="gramEnd"/>
      <w:r w:rsidRPr="00751C84">
        <w:t xml:space="preserve"> to 0050.</w:t>
      </w:r>
    </w:p>
    <w:p w14:paraId="52B7D3D1" w14:textId="472FF0EE" w:rsidR="00190C4E" w:rsidRPr="00751C84" w:rsidRDefault="00190C4E">
      <w:pPr>
        <w:pStyle w:val="InstructionsText2"/>
        <w:ind w:left="720"/>
      </w:pPr>
      <w:r>
        <w:t>The figures reported in rows</w:t>
      </w:r>
      <w:r w:rsidR="00F46C56">
        <w:t xml:space="preserve"> referring to</w:t>
      </w:r>
      <w:r>
        <w:t xml:space="preserve"> 1. ‘Retail funding’, 2.1 ‘Unsecured wholesale funding’</w:t>
      </w:r>
      <w:r w:rsidR="00E62672">
        <w:t xml:space="preserve"> and</w:t>
      </w:r>
      <w:r>
        <w:t xml:space="preserve"> 2.2 ‘Secured wholesale funding’ can include broader product types than the underlying ‘of which’ items. </w:t>
      </w:r>
    </w:p>
    <w:p w14:paraId="7145CD4B" w14:textId="153AC7B6" w:rsidR="00190C4E" w:rsidRDefault="00190C4E" w:rsidP="00190C4E">
      <w:pPr>
        <w:pStyle w:val="InstructionsText2"/>
        <w:numPr>
          <w:ilvl w:val="0"/>
          <w:numId w:val="26"/>
        </w:numPr>
        <w:ind w:left="720"/>
      </w:pPr>
      <w:r>
        <w:t xml:space="preserve"> [empty] </w:t>
      </w:r>
      <w:r w:rsidRPr="00592F38">
        <w:t xml:space="preserve"> </w:t>
      </w:r>
    </w:p>
    <w:p w14:paraId="74698AD1" w14:textId="77777777" w:rsidR="00190C4E" w:rsidRPr="00751C84" w:rsidRDefault="00190C4E" w:rsidP="00190C4E">
      <w:pPr>
        <w:pStyle w:val="InstructionsText2"/>
        <w:numPr>
          <w:ilvl w:val="0"/>
          <w:numId w:val="108"/>
        </w:numPr>
        <w:ind w:left="720"/>
      </w:pPr>
      <w:r w:rsidRPr="00751C84">
        <w:t>Instructions concerning specific columns: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7701"/>
      </w:tblGrid>
      <w:tr w:rsidR="00190C4E" w:rsidRPr="00E37FBE" w14:paraId="6523407D" w14:textId="77777777">
        <w:trPr>
          <w:trHeight w:val="428"/>
        </w:trPr>
        <w:tc>
          <w:tcPr>
            <w:tcW w:w="729" w:type="pct"/>
            <w:tcBorders>
              <w:top w:val="single" w:sz="4" w:space="0" w:color="auto"/>
              <w:left w:val="single" w:sz="4" w:space="0" w:color="auto"/>
              <w:bottom w:val="single" w:sz="4" w:space="0" w:color="auto"/>
              <w:right w:val="single" w:sz="4" w:space="0" w:color="auto"/>
            </w:tcBorders>
            <w:shd w:val="clear" w:color="auto" w:fill="E6E6E6"/>
            <w:noWrap/>
          </w:tcPr>
          <w:p w14:paraId="0FFF7A80" w14:textId="77777777" w:rsidR="00190C4E" w:rsidRPr="00E37FBE" w:rsidRDefault="00190C4E">
            <w:pPr>
              <w:spacing w:after="0"/>
              <w:rPr>
                <w:rStyle w:val="InstructionsTabelleText"/>
                <w:rFonts w:ascii="Times New Roman" w:hAnsi="Times New Roman"/>
                <w:szCs w:val="20"/>
              </w:rPr>
            </w:pPr>
            <w:r w:rsidRPr="00E37FBE">
              <w:rPr>
                <w:rStyle w:val="InstructionsTabelleText"/>
                <w:rFonts w:ascii="Times New Roman" w:hAnsi="Times New Roman"/>
                <w:szCs w:val="20"/>
                <w:lang w:eastAsia="en-GB"/>
              </w:rPr>
              <w:t>Column</w:t>
            </w:r>
          </w:p>
        </w:tc>
        <w:tc>
          <w:tcPr>
            <w:tcW w:w="4271" w:type="pct"/>
            <w:tcBorders>
              <w:top w:val="single" w:sz="4" w:space="0" w:color="auto"/>
              <w:left w:val="single" w:sz="4" w:space="0" w:color="auto"/>
              <w:bottom w:val="single" w:sz="4" w:space="0" w:color="auto"/>
              <w:right w:val="single" w:sz="4" w:space="0" w:color="auto"/>
            </w:tcBorders>
            <w:shd w:val="clear" w:color="auto" w:fill="E6E6E6"/>
          </w:tcPr>
          <w:p w14:paraId="570B3CAB" w14:textId="77777777" w:rsidR="00190C4E" w:rsidRPr="00E37FBE" w:rsidRDefault="00190C4E">
            <w:pPr>
              <w:spacing w:after="0"/>
              <w:rPr>
                <w:rStyle w:val="InstructionsTabelleText"/>
                <w:rFonts w:ascii="Times New Roman" w:hAnsi="Times New Roman"/>
                <w:szCs w:val="20"/>
              </w:rPr>
            </w:pPr>
            <w:r w:rsidRPr="00E37FBE">
              <w:rPr>
                <w:rStyle w:val="InstructionsTabelleText"/>
                <w:rFonts w:ascii="Times New Roman" w:hAnsi="Times New Roman"/>
                <w:szCs w:val="20"/>
                <w:lang w:eastAsia="en-GB"/>
              </w:rPr>
              <w:t>Legal references and instructions</w:t>
            </w:r>
          </w:p>
        </w:tc>
      </w:tr>
      <w:tr w:rsidR="00190C4E" w:rsidRPr="00E37FBE" w14:paraId="7CFFF1FE" w14:textId="77777777">
        <w:trPr>
          <w:trHeight w:val="1020"/>
        </w:trPr>
        <w:tc>
          <w:tcPr>
            <w:tcW w:w="729" w:type="pct"/>
            <w:tcBorders>
              <w:top w:val="single" w:sz="4" w:space="0" w:color="auto"/>
              <w:left w:val="single" w:sz="4" w:space="0" w:color="auto"/>
              <w:bottom w:val="single" w:sz="4" w:space="0" w:color="auto"/>
              <w:right w:val="single" w:sz="4" w:space="0" w:color="auto"/>
            </w:tcBorders>
            <w:noWrap/>
          </w:tcPr>
          <w:p w14:paraId="146DE97C" w14:textId="77777777" w:rsidR="00190C4E" w:rsidRPr="00E37FBE" w:rsidRDefault="00190C4E">
            <w:pPr>
              <w:spacing w:after="0"/>
              <w:rPr>
                <w:rFonts w:ascii="Times New Roman" w:hAnsi="Times New Roman"/>
                <w:color w:val="000000"/>
                <w:szCs w:val="20"/>
                <w:lang w:eastAsia="en-GB"/>
              </w:rPr>
            </w:pPr>
            <w:r w:rsidRPr="372EED15">
              <w:rPr>
                <w:rFonts w:ascii="Times New Roman" w:hAnsi="Times New Roman"/>
                <w:color w:val="000000" w:themeColor="text1"/>
                <w:lang w:eastAsia="en-GB"/>
              </w:rPr>
              <w:t>0010</w:t>
            </w:r>
          </w:p>
        </w:tc>
        <w:tc>
          <w:tcPr>
            <w:tcW w:w="4271" w:type="pct"/>
            <w:tcBorders>
              <w:top w:val="single" w:sz="4" w:space="0" w:color="auto"/>
              <w:left w:val="single" w:sz="4" w:space="0" w:color="auto"/>
              <w:bottom w:val="single" w:sz="4" w:space="0" w:color="auto"/>
              <w:right w:val="single" w:sz="4" w:space="0" w:color="auto"/>
            </w:tcBorders>
          </w:tcPr>
          <w:p w14:paraId="57A2E701"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Carrying amount received</w:t>
            </w:r>
          </w:p>
          <w:p w14:paraId="1F84EA9B" w14:textId="77777777" w:rsidR="00190C4E" w:rsidRPr="00E37FBE" w:rsidRDefault="00190C4E">
            <w:pPr>
              <w:spacing w:after="0"/>
              <w:rPr>
                <w:rFonts w:ascii="Times New Roman" w:hAnsi="Times New Roman"/>
                <w:b/>
                <w:szCs w:val="20"/>
                <w:u w:val="single"/>
                <w:lang w:eastAsia="en-GB"/>
              </w:rPr>
            </w:pPr>
          </w:p>
          <w:p w14:paraId="4928FC99" w14:textId="77777777" w:rsidR="00190C4E" w:rsidRPr="00E37FBE" w:rsidRDefault="00190C4E">
            <w:pPr>
              <w:spacing w:after="0"/>
              <w:rPr>
                <w:szCs w:val="20"/>
              </w:rPr>
            </w:pPr>
            <w:r w:rsidRPr="00E37FBE">
              <w:rPr>
                <w:rFonts w:ascii="Times New Roman" w:hAnsi="Times New Roman"/>
                <w:szCs w:val="20"/>
                <w:lang w:eastAsia="en-GB"/>
              </w:rPr>
              <w:t>Carrying amount of funding received for each of the product types listed in the ‘Product name’ column shall be reported in column 0010 of the template</w:t>
            </w:r>
            <w:r>
              <w:rPr>
                <w:rFonts w:ascii="Times New Roman" w:hAnsi="Times New Roman"/>
                <w:szCs w:val="20"/>
                <w:lang w:eastAsia="en-GB"/>
              </w:rPr>
              <w:t xml:space="preserve"> </w:t>
            </w:r>
          </w:p>
          <w:p w14:paraId="446F4D94" w14:textId="77777777" w:rsidR="00190C4E" w:rsidRPr="00E37FBE" w:rsidRDefault="00190C4E">
            <w:pPr>
              <w:spacing w:after="0"/>
              <w:rPr>
                <w:rFonts w:ascii="Times New Roman" w:hAnsi="Times New Roman"/>
                <w:b/>
                <w:szCs w:val="20"/>
                <w:u w:val="single"/>
                <w:lang w:eastAsia="en-GB"/>
              </w:rPr>
            </w:pPr>
          </w:p>
        </w:tc>
      </w:tr>
      <w:tr w:rsidR="00190C4E" w:rsidRPr="00E37FBE" w14:paraId="4B0F13C3" w14:textId="77777777">
        <w:trPr>
          <w:trHeight w:val="1020"/>
        </w:trPr>
        <w:tc>
          <w:tcPr>
            <w:tcW w:w="729" w:type="pct"/>
            <w:tcBorders>
              <w:top w:val="single" w:sz="4" w:space="0" w:color="auto"/>
              <w:left w:val="single" w:sz="4" w:space="0" w:color="auto"/>
              <w:bottom w:val="single" w:sz="4" w:space="0" w:color="auto"/>
              <w:right w:val="single" w:sz="4" w:space="0" w:color="auto"/>
            </w:tcBorders>
            <w:noWrap/>
          </w:tcPr>
          <w:p w14:paraId="01F38534" w14:textId="77777777" w:rsidR="00190C4E" w:rsidRPr="00E37FBE" w:rsidRDefault="00190C4E">
            <w:pPr>
              <w:spacing w:after="0"/>
              <w:rPr>
                <w:rFonts w:ascii="Times New Roman" w:hAnsi="Times New Roman"/>
                <w:color w:val="000000"/>
                <w:szCs w:val="20"/>
                <w:lang w:eastAsia="en-GB"/>
              </w:rPr>
            </w:pPr>
            <w:r>
              <w:rPr>
                <w:rFonts w:ascii="Times New Roman" w:hAnsi="Times New Roman"/>
                <w:color w:val="000000"/>
                <w:szCs w:val="20"/>
                <w:lang w:eastAsia="en-GB"/>
              </w:rPr>
              <w:t>0015</w:t>
            </w:r>
          </w:p>
        </w:tc>
        <w:tc>
          <w:tcPr>
            <w:tcW w:w="4271" w:type="pct"/>
            <w:tcBorders>
              <w:top w:val="single" w:sz="4" w:space="0" w:color="auto"/>
              <w:left w:val="single" w:sz="4" w:space="0" w:color="auto"/>
              <w:bottom w:val="single" w:sz="4" w:space="0" w:color="auto"/>
              <w:right w:val="single" w:sz="4" w:space="0" w:color="auto"/>
            </w:tcBorders>
          </w:tcPr>
          <w:p w14:paraId="7649CCF7" w14:textId="77777777" w:rsidR="00190C4E" w:rsidRDefault="00190C4E">
            <w:pPr>
              <w:spacing w:after="0"/>
              <w:rPr>
                <w:rFonts w:ascii="Times New Roman" w:hAnsi="Times New Roman"/>
                <w:b/>
                <w:bCs/>
                <w:u w:val="single"/>
                <w:lang w:eastAsia="en-GB"/>
              </w:rPr>
            </w:pPr>
            <w:r w:rsidRPr="46D7E835">
              <w:rPr>
                <w:rFonts w:ascii="Times New Roman" w:hAnsi="Times New Roman"/>
                <w:b/>
                <w:bCs/>
                <w:u w:val="single"/>
                <w:lang w:eastAsia="en-GB"/>
              </w:rPr>
              <w:t xml:space="preserve">Of which Intra-Group or IPS amount </w:t>
            </w:r>
          </w:p>
          <w:p w14:paraId="08491EF7" w14:textId="77777777" w:rsidR="00190C4E" w:rsidRPr="00AE22FB" w:rsidRDefault="00190C4E">
            <w:pPr>
              <w:spacing w:after="0"/>
              <w:rPr>
                <w:rFonts w:ascii="Times New Roman" w:hAnsi="Times New Roman"/>
                <w:b/>
                <w:bCs/>
                <w:szCs w:val="20"/>
                <w:u w:val="single"/>
                <w:lang w:eastAsia="en-GB"/>
              </w:rPr>
            </w:pPr>
          </w:p>
          <w:p w14:paraId="78359E41" w14:textId="30A66135" w:rsidR="00190C4E" w:rsidRDefault="00190C4E">
            <w:pPr>
              <w:spacing w:after="0"/>
              <w:rPr>
                <w:rFonts w:ascii="Times New Roman" w:hAnsi="Times New Roman"/>
                <w:szCs w:val="20"/>
                <w:u w:val="single"/>
                <w:lang w:eastAsia="en-GB"/>
              </w:rPr>
            </w:pPr>
            <w:r w:rsidRPr="39C021AF">
              <w:rPr>
                <w:rFonts w:ascii="Times New Roman" w:hAnsi="Times New Roman"/>
              </w:rPr>
              <w:t xml:space="preserve">Part of the funding received from intra-group </w:t>
            </w:r>
            <w:r>
              <w:rPr>
                <w:rFonts w:ascii="Times New Roman" w:hAnsi="Times New Roman"/>
              </w:rPr>
              <w:t xml:space="preserve">counterparties or from counterparties that are members of the same IPS, to be reported </w:t>
            </w:r>
            <w:r w:rsidRPr="00344968">
              <w:rPr>
                <w:rFonts w:ascii="Times New Roman" w:hAnsi="Times New Roman"/>
              </w:rPr>
              <w:t xml:space="preserve">at solo and/ or at sub-consolidated </w:t>
            </w:r>
            <w:proofErr w:type="gramStart"/>
            <w:r w:rsidRPr="00344968">
              <w:rPr>
                <w:rFonts w:ascii="Times New Roman" w:hAnsi="Times New Roman"/>
              </w:rPr>
              <w:t>level</w:t>
            </w:r>
            <w:r>
              <w:rPr>
                <w:rFonts w:ascii="Times New Roman" w:hAnsi="Times New Roman"/>
                <w:szCs w:val="20"/>
                <w:u w:val="single"/>
                <w:lang w:eastAsia="en-GB"/>
              </w:rPr>
              <w:t>.</w:t>
            </w:r>
            <w:r w:rsidRPr="004D6565">
              <w:rPr>
                <w:rFonts w:ascii="Times New Roman" w:hAnsi="Times New Roman"/>
                <w:szCs w:val="20"/>
                <w:u w:val="single"/>
                <w:lang w:eastAsia="en-GB"/>
              </w:rPr>
              <w:t>.</w:t>
            </w:r>
            <w:proofErr w:type="gramEnd"/>
            <w:r w:rsidRPr="004D6565">
              <w:rPr>
                <w:rFonts w:ascii="Times New Roman" w:hAnsi="Times New Roman"/>
                <w:szCs w:val="20"/>
                <w:u w:val="single"/>
                <w:lang w:eastAsia="en-GB"/>
              </w:rPr>
              <w:t xml:space="preserve"> </w:t>
            </w:r>
          </w:p>
          <w:p w14:paraId="3C050A1E" w14:textId="77777777" w:rsidR="00190C4E" w:rsidRDefault="00190C4E">
            <w:pPr>
              <w:spacing w:after="0"/>
              <w:rPr>
                <w:rFonts w:ascii="Times New Roman" w:hAnsi="Times New Roman"/>
                <w:szCs w:val="20"/>
                <w:u w:val="single"/>
                <w:lang w:eastAsia="en-GB"/>
              </w:rPr>
            </w:pPr>
          </w:p>
          <w:p w14:paraId="2861E6F5" w14:textId="77777777" w:rsidR="00190C4E" w:rsidRDefault="00190C4E">
            <w:pPr>
              <w:spacing w:after="0"/>
              <w:rPr>
                <w:rFonts w:ascii="Times New Roman" w:hAnsi="Times New Roman"/>
                <w:szCs w:val="20"/>
                <w:u w:val="single"/>
                <w:lang w:eastAsia="en-GB"/>
              </w:rPr>
            </w:pPr>
            <w:r>
              <w:rPr>
                <w:rFonts w:ascii="Times New Roman" w:hAnsi="Times New Roman"/>
                <w:szCs w:val="20"/>
                <w:u w:val="single"/>
                <w:lang w:eastAsia="en-GB"/>
              </w:rPr>
              <w:t>At</w:t>
            </w:r>
            <w:r w:rsidRPr="00BB4672">
              <w:rPr>
                <w:rFonts w:ascii="Times New Roman" w:hAnsi="Times New Roman"/>
                <w:szCs w:val="20"/>
                <w:u w:val="single"/>
                <w:lang w:eastAsia="en-GB"/>
              </w:rPr>
              <w:t xml:space="preserve"> conso</w:t>
            </w:r>
            <w:r>
              <w:rPr>
                <w:rFonts w:ascii="Times New Roman" w:hAnsi="Times New Roman"/>
                <w:szCs w:val="20"/>
                <w:u w:val="single"/>
                <w:lang w:eastAsia="en-GB"/>
              </w:rPr>
              <w:t xml:space="preserve">lidated </w:t>
            </w:r>
            <w:r w:rsidRPr="00BB4672">
              <w:rPr>
                <w:rFonts w:ascii="Times New Roman" w:hAnsi="Times New Roman"/>
                <w:szCs w:val="20"/>
                <w:u w:val="single"/>
                <w:lang w:eastAsia="en-GB"/>
              </w:rPr>
              <w:t>level or for stand-alone institutions this column should be left blank.</w:t>
            </w:r>
          </w:p>
          <w:p w14:paraId="4EE61879" w14:textId="77777777" w:rsidR="00190C4E" w:rsidRPr="00E37FBE" w:rsidRDefault="00190C4E">
            <w:pPr>
              <w:spacing w:after="0"/>
              <w:rPr>
                <w:rFonts w:ascii="Times New Roman" w:hAnsi="Times New Roman"/>
              </w:rPr>
            </w:pPr>
          </w:p>
          <w:p w14:paraId="6C45C122" w14:textId="77777777" w:rsidR="00190C4E" w:rsidRPr="00E37FBE" w:rsidRDefault="00190C4E">
            <w:pPr>
              <w:spacing w:after="0"/>
              <w:rPr>
                <w:rFonts w:ascii="Times New Roman" w:hAnsi="Times New Roman"/>
                <w:b/>
                <w:bCs/>
                <w:u w:val="single"/>
                <w:lang w:eastAsia="en-GB"/>
              </w:rPr>
            </w:pPr>
          </w:p>
        </w:tc>
      </w:tr>
      <w:tr w:rsidR="00190C4E" w:rsidRPr="00E37FBE" w14:paraId="63242339" w14:textId="77777777">
        <w:trPr>
          <w:trHeight w:val="1020"/>
        </w:trPr>
        <w:tc>
          <w:tcPr>
            <w:tcW w:w="729" w:type="pct"/>
            <w:tcBorders>
              <w:top w:val="single" w:sz="4" w:space="0" w:color="auto"/>
              <w:left w:val="single" w:sz="4" w:space="0" w:color="auto"/>
              <w:bottom w:val="single" w:sz="4" w:space="0" w:color="auto"/>
              <w:right w:val="single" w:sz="4" w:space="0" w:color="auto"/>
            </w:tcBorders>
            <w:noWrap/>
          </w:tcPr>
          <w:p w14:paraId="1C75F496"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lastRenderedPageBreak/>
              <w:t>0020</w:t>
            </w:r>
          </w:p>
        </w:tc>
        <w:tc>
          <w:tcPr>
            <w:tcW w:w="4271" w:type="pct"/>
            <w:tcBorders>
              <w:top w:val="single" w:sz="4" w:space="0" w:color="auto"/>
              <w:left w:val="single" w:sz="4" w:space="0" w:color="auto"/>
              <w:bottom w:val="single" w:sz="4" w:space="0" w:color="auto"/>
              <w:right w:val="single" w:sz="4" w:space="0" w:color="auto"/>
            </w:tcBorders>
          </w:tcPr>
          <w:p w14:paraId="7434E2AD" w14:textId="79EBFCED" w:rsidR="00190C4E" w:rsidRPr="00E37FBE" w:rsidRDefault="00190C4E">
            <w:pPr>
              <w:spacing w:after="0"/>
              <w:rPr>
                <w:rFonts w:ascii="Times New Roman" w:hAnsi="Times New Roman"/>
                <w:b/>
                <w:szCs w:val="20"/>
                <w:u w:val="single"/>
                <w:lang w:eastAsia="en-GB"/>
              </w:rPr>
            </w:pPr>
            <w:r>
              <w:rPr>
                <w:rFonts w:ascii="Times New Roman" w:hAnsi="Times New Roman"/>
                <w:b/>
                <w:szCs w:val="20"/>
                <w:u w:val="single"/>
                <w:lang w:eastAsia="en-GB"/>
              </w:rPr>
              <w:t>of which: a</w:t>
            </w:r>
            <w:r w:rsidRPr="00E37FBE">
              <w:rPr>
                <w:rFonts w:ascii="Times New Roman" w:hAnsi="Times New Roman"/>
                <w:b/>
                <w:szCs w:val="20"/>
                <w:u w:val="single"/>
                <w:lang w:eastAsia="en-GB"/>
              </w:rPr>
              <w:t>mount covered by a Deposit Guarantee Scheme in accordance with Directive 2014/ 49/ EU or an equivalent deposit guarantee scheme in a third country</w:t>
            </w:r>
          </w:p>
          <w:p w14:paraId="2BE8EBED" w14:textId="77777777" w:rsidR="00190C4E" w:rsidRPr="00E37FBE" w:rsidRDefault="00190C4E">
            <w:pPr>
              <w:spacing w:after="0"/>
              <w:rPr>
                <w:rFonts w:ascii="Times New Roman" w:hAnsi="Times New Roman"/>
                <w:b/>
                <w:szCs w:val="20"/>
                <w:u w:val="single"/>
                <w:lang w:eastAsia="en-GB"/>
              </w:rPr>
            </w:pPr>
          </w:p>
          <w:p w14:paraId="21AFBE4A"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 xml:space="preserve">Of the total amount of funding received for each of the product types listed in the ‘Product name’ column reported in column 0010, the amount which is covered by a Deposit Guarantee Scheme in accordance with Directive 2014/49/EU or an equivalent deposit guarantee scheme in a third country. </w:t>
            </w:r>
          </w:p>
          <w:p w14:paraId="6E23D287" w14:textId="77777777" w:rsidR="00190C4E" w:rsidRPr="00E37FBE" w:rsidRDefault="00190C4E">
            <w:pPr>
              <w:spacing w:after="0"/>
              <w:rPr>
                <w:rFonts w:ascii="Times New Roman" w:hAnsi="Times New Roman"/>
                <w:szCs w:val="20"/>
                <w:lang w:eastAsia="en-GB"/>
              </w:rPr>
            </w:pPr>
          </w:p>
          <w:p w14:paraId="7F651002" w14:textId="77777777" w:rsidR="00190C4E" w:rsidRPr="00E37FBE" w:rsidRDefault="00190C4E">
            <w:pPr>
              <w:spacing w:after="0"/>
              <w:rPr>
                <w:rFonts w:ascii="Times New Roman" w:hAnsi="Times New Roman"/>
                <w:b/>
                <w:szCs w:val="20"/>
                <w:u w:val="single"/>
                <w:lang w:eastAsia="en-GB"/>
              </w:rPr>
            </w:pPr>
          </w:p>
        </w:tc>
      </w:tr>
      <w:tr w:rsidR="00190C4E" w:rsidRPr="00E37FBE" w14:paraId="58D27CB6" w14:textId="77777777">
        <w:trPr>
          <w:trHeight w:val="459"/>
        </w:trPr>
        <w:tc>
          <w:tcPr>
            <w:tcW w:w="729" w:type="pct"/>
            <w:noWrap/>
          </w:tcPr>
          <w:p w14:paraId="568EF1AA"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0040</w:t>
            </w:r>
          </w:p>
        </w:tc>
        <w:tc>
          <w:tcPr>
            <w:tcW w:w="4271" w:type="pct"/>
          </w:tcPr>
          <w:p w14:paraId="44D9F31B"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Weighted average original maturity</w:t>
            </w:r>
          </w:p>
          <w:p w14:paraId="7850364F" w14:textId="77777777" w:rsidR="00190C4E" w:rsidRPr="00E37FBE" w:rsidRDefault="00190C4E">
            <w:pPr>
              <w:spacing w:after="0"/>
              <w:rPr>
                <w:rFonts w:ascii="Times New Roman" w:hAnsi="Times New Roman"/>
                <w:b/>
                <w:szCs w:val="20"/>
                <w:u w:val="single"/>
                <w:lang w:eastAsia="en-GB"/>
              </w:rPr>
            </w:pPr>
          </w:p>
          <w:p w14:paraId="38407D4B" w14:textId="77777777" w:rsidR="00190C4E" w:rsidRPr="00E37FBE" w:rsidRDefault="00190C4E">
            <w:pPr>
              <w:spacing w:after="0"/>
              <w:rPr>
                <w:rFonts w:ascii="Times New Roman" w:hAnsi="Times New Roman"/>
                <w:szCs w:val="20"/>
                <w:lang w:eastAsia="en-GB"/>
              </w:rPr>
            </w:pPr>
            <w:proofErr w:type="gramStart"/>
            <w:r w:rsidRPr="00E37FBE">
              <w:rPr>
                <w:rFonts w:ascii="Times New Roman" w:hAnsi="Times New Roman"/>
                <w:szCs w:val="20"/>
                <w:lang w:eastAsia="en-GB"/>
              </w:rPr>
              <w:t>For the amount of</w:t>
            </w:r>
            <w:proofErr w:type="gramEnd"/>
            <w:r w:rsidRPr="00E37FBE">
              <w:rPr>
                <w:rFonts w:ascii="Times New Roman" w:hAnsi="Times New Roman"/>
                <w:szCs w:val="20"/>
                <w:lang w:eastAsia="en-GB"/>
              </w:rPr>
              <w:t xml:space="preserve"> funding received reported in column 0010, from the product types listed in the ‘Product name’ column, a weighted average original maturity (in days) for that funding shall be recorded in column 0040.</w:t>
            </w:r>
          </w:p>
          <w:p w14:paraId="1D13852F" w14:textId="77777777" w:rsidR="00190C4E" w:rsidRPr="00E37FBE" w:rsidRDefault="00190C4E">
            <w:pPr>
              <w:spacing w:after="0"/>
              <w:rPr>
                <w:rFonts w:ascii="Times New Roman" w:hAnsi="Times New Roman"/>
                <w:szCs w:val="20"/>
                <w:lang w:eastAsia="en-GB"/>
              </w:rPr>
            </w:pPr>
          </w:p>
          <w:p w14:paraId="10E914E0" w14:textId="77777777" w:rsidR="00190C4E" w:rsidRPr="00E37FBE" w:rsidRDefault="00190C4E">
            <w:pPr>
              <w:spacing w:after="0"/>
              <w:rPr>
                <w:rFonts w:ascii="Times New Roman" w:hAnsi="Times New Roman"/>
                <w:lang w:eastAsia="en-GB"/>
              </w:rPr>
            </w:pPr>
            <w:r w:rsidRPr="4EC1CCB1">
              <w:rPr>
                <w:rFonts w:ascii="Times New Roman" w:hAnsi="Times New Roman"/>
                <w:lang w:eastAsia="en-GB"/>
              </w:rPr>
              <w:t xml:space="preserve">The weighted average original maturity shall be calculated as the average original maturity (in </w:t>
            </w:r>
            <w:proofErr w:type="spellStart"/>
            <w:r w:rsidRPr="4EC1CCB1">
              <w:rPr>
                <w:rFonts w:ascii="Times New Roman" w:hAnsi="Times New Roman"/>
                <w:lang w:eastAsia="en-GB"/>
              </w:rPr>
              <w:t>calender</w:t>
            </w:r>
            <w:proofErr w:type="spellEnd"/>
            <w:r w:rsidRPr="4EC1CCB1">
              <w:rPr>
                <w:rFonts w:ascii="Times New Roman" w:hAnsi="Times New Roman"/>
                <w:lang w:eastAsia="en-GB"/>
              </w:rPr>
              <w:t xml:space="preserve"> days) of the funding received for that product type. The average shall be size weighted, based on the size of different amounts of funding received in proportion to the total funding received from all issuances of that product type.</w:t>
            </w:r>
          </w:p>
        </w:tc>
      </w:tr>
      <w:tr w:rsidR="00190C4E" w:rsidRPr="00E37FBE" w14:paraId="0037AA7C" w14:textId="77777777">
        <w:trPr>
          <w:trHeight w:val="1020"/>
        </w:trPr>
        <w:tc>
          <w:tcPr>
            <w:tcW w:w="729" w:type="pct"/>
            <w:noWrap/>
          </w:tcPr>
          <w:p w14:paraId="1E0739D2" w14:textId="77777777" w:rsidR="00190C4E" w:rsidRPr="00E37FBE" w:rsidRDefault="00190C4E">
            <w:pPr>
              <w:spacing w:after="0"/>
              <w:rPr>
                <w:rFonts w:ascii="Times New Roman" w:hAnsi="Times New Roman"/>
                <w:color w:val="000000"/>
                <w:szCs w:val="20"/>
                <w:lang w:eastAsia="en-GB"/>
              </w:rPr>
            </w:pPr>
            <w:r w:rsidRPr="00E37FBE">
              <w:rPr>
                <w:rFonts w:ascii="Times New Roman" w:hAnsi="Times New Roman"/>
                <w:color w:val="000000"/>
                <w:szCs w:val="20"/>
                <w:lang w:eastAsia="en-GB"/>
              </w:rPr>
              <w:t>0050</w:t>
            </w:r>
          </w:p>
        </w:tc>
        <w:tc>
          <w:tcPr>
            <w:tcW w:w="4271" w:type="pct"/>
          </w:tcPr>
          <w:p w14:paraId="1641EFC1" w14:textId="77777777" w:rsidR="00190C4E" w:rsidRPr="00E37FBE" w:rsidRDefault="00190C4E">
            <w:pPr>
              <w:spacing w:after="0"/>
              <w:rPr>
                <w:rFonts w:ascii="Times New Roman" w:hAnsi="Times New Roman"/>
                <w:b/>
                <w:szCs w:val="20"/>
                <w:u w:val="single"/>
                <w:lang w:eastAsia="en-GB"/>
              </w:rPr>
            </w:pPr>
            <w:r w:rsidRPr="00E37FBE">
              <w:rPr>
                <w:rFonts w:ascii="Times New Roman" w:hAnsi="Times New Roman"/>
                <w:b/>
                <w:szCs w:val="20"/>
                <w:u w:val="single"/>
                <w:lang w:eastAsia="en-GB"/>
              </w:rPr>
              <w:t>Weighted average residual maturity</w:t>
            </w:r>
          </w:p>
          <w:p w14:paraId="7A977702" w14:textId="77777777" w:rsidR="00190C4E" w:rsidRPr="00E37FBE" w:rsidRDefault="00190C4E">
            <w:pPr>
              <w:spacing w:after="0"/>
              <w:rPr>
                <w:rFonts w:ascii="Times New Roman" w:hAnsi="Times New Roman"/>
                <w:b/>
                <w:szCs w:val="20"/>
                <w:u w:val="single"/>
                <w:lang w:eastAsia="en-GB"/>
              </w:rPr>
            </w:pPr>
          </w:p>
          <w:p w14:paraId="1FBD74E6" w14:textId="77777777" w:rsidR="00190C4E" w:rsidRPr="00E37FBE" w:rsidRDefault="00190C4E">
            <w:pPr>
              <w:spacing w:after="0"/>
              <w:rPr>
                <w:rFonts w:ascii="Times New Roman" w:hAnsi="Times New Roman"/>
                <w:lang w:eastAsia="en-GB"/>
              </w:rPr>
            </w:pPr>
            <w:proofErr w:type="gramStart"/>
            <w:r w:rsidRPr="4EC1CCB1">
              <w:rPr>
                <w:rFonts w:ascii="Times New Roman" w:hAnsi="Times New Roman"/>
                <w:lang w:eastAsia="en-GB"/>
              </w:rPr>
              <w:t>For the amount of</w:t>
            </w:r>
            <w:proofErr w:type="gramEnd"/>
            <w:r w:rsidRPr="4EC1CCB1">
              <w:rPr>
                <w:rFonts w:ascii="Times New Roman" w:hAnsi="Times New Roman"/>
                <w:lang w:eastAsia="en-GB"/>
              </w:rPr>
              <w:t xml:space="preserve"> funding received reported in column 0010, from the product types listed in the ‘Product name’ column, a weighted average residual maturity (in </w:t>
            </w:r>
            <w:proofErr w:type="spellStart"/>
            <w:r w:rsidRPr="4EC1CCB1">
              <w:rPr>
                <w:rFonts w:ascii="Times New Roman" w:hAnsi="Times New Roman"/>
                <w:lang w:eastAsia="en-GB"/>
              </w:rPr>
              <w:t>calender</w:t>
            </w:r>
            <w:proofErr w:type="spellEnd"/>
            <w:r w:rsidRPr="4EC1CCB1">
              <w:rPr>
                <w:rFonts w:ascii="Times New Roman" w:hAnsi="Times New Roman"/>
                <w:lang w:eastAsia="en-GB"/>
              </w:rPr>
              <w:t xml:space="preserve"> days) for that funding shall be recorded in column 0050.</w:t>
            </w:r>
          </w:p>
          <w:p w14:paraId="423A680F" w14:textId="77777777" w:rsidR="00190C4E" w:rsidRPr="00E37FBE" w:rsidRDefault="00190C4E">
            <w:pPr>
              <w:spacing w:after="0"/>
              <w:rPr>
                <w:rFonts w:ascii="Times New Roman" w:hAnsi="Times New Roman"/>
                <w:szCs w:val="20"/>
                <w:lang w:eastAsia="en-GB"/>
              </w:rPr>
            </w:pPr>
          </w:p>
          <w:p w14:paraId="55B6CC62"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The weighted average residual maturity shall be calculated as the average maturity (in days) left on the funding received for that product type. The average shall be size weighted, based on the size of different amounts of funding received in proportion, to the total funding received from all issuances of that product type.</w:t>
            </w:r>
          </w:p>
          <w:p w14:paraId="60CBA9A3" w14:textId="77777777" w:rsidR="00190C4E" w:rsidRPr="00E37FBE" w:rsidRDefault="00190C4E">
            <w:pPr>
              <w:spacing w:after="0"/>
              <w:rPr>
                <w:rFonts w:ascii="Times New Roman" w:hAnsi="Times New Roman"/>
                <w:b/>
                <w:szCs w:val="20"/>
                <w:u w:val="single"/>
                <w:lang w:eastAsia="en-GB"/>
              </w:rPr>
            </w:pPr>
          </w:p>
        </w:tc>
      </w:tr>
    </w:tbl>
    <w:p w14:paraId="72940979" w14:textId="77777777" w:rsidR="00190C4E" w:rsidRPr="00E37FBE" w:rsidRDefault="00190C4E"/>
    <w:p w14:paraId="343C4A2A" w14:textId="77777777" w:rsidR="00190C4E" w:rsidRPr="001F29AE" w:rsidRDefault="00190C4E">
      <w:pPr>
        <w:pStyle w:val="Instructionsberschrift2"/>
        <w:numPr>
          <w:ilvl w:val="0"/>
          <w:numId w:val="0"/>
        </w:numPr>
        <w:spacing w:before="0"/>
        <w:rPr>
          <w:rFonts w:cs="Times New Roman"/>
          <w:b/>
          <w:bCs/>
          <w:sz w:val="24"/>
        </w:rPr>
      </w:pPr>
      <w:bookmarkStart w:id="26" w:name="_Toc226536876"/>
      <w:r w:rsidRPr="001F29AE">
        <w:rPr>
          <w:rFonts w:cs="Times New Roman"/>
          <w:b/>
          <w:bCs/>
          <w:sz w:val="24"/>
        </w:rPr>
        <w:t xml:space="preserve">1.4 Prices for Various Lengths of </w:t>
      </w:r>
      <w:r>
        <w:rPr>
          <w:rFonts w:cs="Times New Roman"/>
          <w:b/>
          <w:bCs/>
          <w:sz w:val="24"/>
        </w:rPr>
        <w:t>New</w:t>
      </w:r>
      <w:r w:rsidRPr="001F29AE">
        <w:rPr>
          <w:rFonts w:cs="Times New Roman"/>
          <w:b/>
          <w:bCs/>
          <w:sz w:val="24"/>
        </w:rPr>
        <w:t xml:space="preserve"> Funding (C 69.00)</w:t>
      </w:r>
      <w:bookmarkEnd w:id="26"/>
    </w:p>
    <w:p w14:paraId="07F60201" w14:textId="77777777" w:rsidR="00190C4E" w:rsidRPr="00E37FBE" w:rsidRDefault="00190C4E" w:rsidP="00190C4E">
      <w:pPr>
        <w:pStyle w:val="InstructionsText2"/>
        <w:numPr>
          <w:ilvl w:val="0"/>
          <w:numId w:val="58"/>
        </w:numPr>
      </w:pPr>
      <w:r w:rsidRPr="00E37FBE">
        <w:t xml:space="preserve">Institutions shall report the information about the transaction volume and prices paid by institutions for funding obtained during the reporting period </w:t>
      </w:r>
      <w:r>
        <w:t xml:space="preserve">(new funding) </w:t>
      </w:r>
      <w:r w:rsidRPr="00E37FBE">
        <w:t>and still present at the end of the reporting period in template C 69.00 in accordance with the following original maturities:</w:t>
      </w:r>
    </w:p>
    <w:p w14:paraId="03B7A48D" w14:textId="31F251C0" w:rsidR="00190C4E" w:rsidRPr="00E37FBE" w:rsidRDefault="00190C4E" w:rsidP="00190C4E">
      <w:pPr>
        <w:pStyle w:val="InstructionsText2"/>
        <w:numPr>
          <w:ilvl w:val="1"/>
          <w:numId w:val="64"/>
        </w:numPr>
        <w:ind w:left="993" w:hanging="284"/>
      </w:pPr>
      <w:r w:rsidRPr="00E37FBE">
        <w:tab/>
      </w:r>
      <w:r w:rsidRPr="56EED9FC">
        <w:t>overnight in columns 001</w:t>
      </w:r>
      <w:r>
        <w:t>5</w:t>
      </w:r>
      <w:r w:rsidRPr="56EED9FC">
        <w:t xml:space="preserve"> and </w:t>
      </w:r>
      <w:proofErr w:type="gramStart"/>
      <w:r w:rsidRPr="56EED9FC">
        <w:t>0020;</w:t>
      </w:r>
      <w:proofErr w:type="gramEnd"/>
    </w:p>
    <w:p w14:paraId="373073F0" w14:textId="38370360" w:rsidR="00190C4E" w:rsidRPr="00E37FBE" w:rsidRDefault="00190C4E">
      <w:pPr>
        <w:pStyle w:val="InstructionsText2"/>
        <w:ind w:left="714"/>
      </w:pPr>
      <w:r w:rsidRPr="00E37FBE">
        <w:t>(b)</w:t>
      </w:r>
      <w:r w:rsidRPr="00E37FBE">
        <w:tab/>
        <w:t>greater than overnight and less than or equal to 1 week in columns 003</w:t>
      </w:r>
      <w:r>
        <w:t>5</w:t>
      </w:r>
      <w:r w:rsidRPr="00E37FBE">
        <w:t xml:space="preserve"> and </w:t>
      </w:r>
      <w:proofErr w:type="gramStart"/>
      <w:r w:rsidRPr="00E37FBE">
        <w:t>0040;</w:t>
      </w:r>
      <w:proofErr w:type="gramEnd"/>
    </w:p>
    <w:p w14:paraId="58DC994D" w14:textId="31893E70" w:rsidR="00190C4E" w:rsidRPr="00E37FBE" w:rsidRDefault="00190C4E">
      <w:pPr>
        <w:pStyle w:val="InstructionsText2"/>
        <w:ind w:left="714"/>
      </w:pPr>
      <w:r w:rsidRPr="00E37FBE">
        <w:t>(c)</w:t>
      </w:r>
      <w:r w:rsidRPr="00E37FBE">
        <w:tab/>
        <w:t>greater than 1 week and less than or equal to 1 month in columns 005</w:t>
      </w:r>
      <w:r>
        <w:t>5</w:t>
      </w:r>
      <w:r w:rsidRPr="00E37FBE">
        <w:t xml:space="preserve"> and </w:t>
      </w:r>
      <w:proofErr w:type="gramStart"/>
      <w:r w:rsidRPr="00E37FBE">
        <w:t>0060;</w:t>
      </w:r>
      <w:proofErr w:type="gramEnd"/>
    </w:p>
    <w:p w14:paraId="21F1F405" w14:textId="792D09E1" w:rsidR="00190C4E" w:rsidRPr="00E37FBE" w:rsidRDefault="00190C4E">
      <w:pPr>
        <w:pStyle w:val="InstructionsText2"/>
        <w:ind w:left="714"/>
      </w:pPr>
      <w:r w:rsidRPr="00E37FBE">
        <w:t>(d)</w:t>
      </w:r>
      <w:r w:rsidRPr="00E37FBE">
        <w:tab/>
        <w:t>greater than 1 month and less than or equal to 3 months in columns 007</w:t>
      </w:r>
      <w:r>
        <w:t>5</w:t>
      </w:r>
      <w:r w:rsidRPr="00E37FBE">
        <w:t xml:space="preserve"> and </w:t>
      </w:r>
      <w:proofErr w:type="gramStart"/>
      <w:r w:rsidRPr="00E37FBE">
        <w:t>0080;</w:t>
      </w:r>
      <w:proofErr w:type="gramEnd"/>
    </w:p>
    <w:p w14:paraId="5A2B1D83" w14:textId="4FE0E99C" w:rsidR="00190C4E" w:rsidRPr="00E37FBE" w:rsidRDefault="00190C4E">
      <w:pPr>
        <w:pStyle w:val="InstructionsText2"/>
        <w:ind w:left="714"/>
      </w:pPr>
      <w:r w:rsidRPr="00E37FBE">
        <w:t>(e)</w:t>
      </w:r>
      <w:r w:rsidRPr="00E37FBE">
        <w:tab/>
        <w:t>greater than 3 months and less than or equal to 6 months</w:t>
      </w:r>
      <w:r w:rsidRPr="00E37FBE" w:rsidDel="00325582">
        <w:t xml:space="preserve"> </w:t>
      </w:r>
      <w:r w:rsidRPr="00E37FBE">
        <w:t>in columns 009</w:t>
      </w:r>
      <w:r>
        <w:t>5</w:t>
      </w:r>
      <w:r w:rsidRPr="00E37FBE">
        <w:t xml:space="preserve"> and </w:t>
      </w:r>
      <w:proofErr w:type="gramStart"/>
      <w:r w:rsidRPr="00E37FBE">
        <w:t>0100;</w:t>
      </w:r>
      <w:proofErr w:type="gramEnd"/>
    </w:p>
    <w:p w14:paraId="4317FF2F" w14:textId="026EDCAB" w:rsidR="00190C4E" w:rsidRPr="00E37FBE" w:rsidRDefault="00190C4E">
      <w:pPr>
        <w:pStyle w:val="InstructionsText2"/>
        <w:ind w:left="714"/>
      </w:pPr>
      <w:r w:rsidRPr="00E37FBE">
        <w:t>(f)</w:t>
      </w:r>
      <w:r w:rsidRPr="00E37FBE">
        <w:tab/>
        <w:t>greater than 6 months and less than or equal to 1 year in columns 011</w:t>
      </w:r>
      <w:r>
        <w:t>5</w:t>
      </w:r>
      <w:r w:rsidRPr="00E37FBE">
        <w:t xml:space="preserve"> and </w:t>
      </w:r>
      <w:proofErr w:type="gramStart"/>
      <w:r w:rsidRPr="00E37FBE">
        <w:t>0120;</w:t>
      </w:r>
      <w:proofErr w:type="gramEnd"/>
    </w:p>
    <w:p w14:paraId="0AA58AB0" w14:textId="72143B2C" w:rsidR="00190C4E" w:rsidRPr="00E37FBE" w:rsidRDefault="00190C4E">
      <w:pPr>
        <w:pStyle w:val="InstructionsText2"/>
        <w:ind w:left="714"/>
      </w:pPr>
      <w:r w:rsidRPr="00E37FBE">
        <w:t>(g)</w:t>
      </w:r>
      <w:r w:rsidRPr="00E37FBE">
        <w:tab/>
        <w:t>greater than 1 year and less than or equal to 2 years</w:t>
      </w:r>
      <w:r w:rsidRPr="00E37FBE" w:rsidDel="00325582">
        <w:t xml:space="preserve"> </w:t>
      </w:r>
      <w:r w:rsidRPr="00E37FBE">
        <w:t>in columns 013</w:t>
      </w:r>
      <w:r>
        <w:t>5</w:t>
      </w:r>
      <w:r w:rsidRPr="00E37FBE">
        <w:t xml:space="preserve"> and </w:t>
      </w:r>
      <w:proofErr w:type="gramStart"/>
      <w:r w:rsidRPr="00E37FBE">
        <w:t>0140;</w:t>
      </w:r>
      <w:proofErr w:type="gramEnd"/>
    </w:p>
    <w:p w14:paraId="0BC648E6" w14:textId="0D2F09E4" w:rsidR="00190C4E" w:rsidRPr="00E37FBE" w:rsidRDefault="00190C4E">
      <w:pPr>
        <w:pStyle w:val="InstructionsText2"/>
        <w:ind w:left="714"/>
      </w:pPr>
      <w:r w:rsidRPr="00E37FBE">
        <w:lastRenderedPageBreak/>
        <w:t>(h)</w:t>
      </w:r>
      <w:r w:rsidRPr="00E37FBE">
        <w:tab/>
        <w:t>greater than 2 years and less than or equal to 5 years in columns 015</w:t>
      </w:r>
      <w:r>
        <w:t>5</w:t>
      </w:r>
      <w:r w:rsidRPr="00E37FBE">
        <w:t xml:space="preserve"> and </w:t>
      </w:r>
      <w:proofErr w:type="gramStart"/>
      <w:r w:rsidRPr="00E37FBE">
        <w:t>0160;</w:t>
      </w:r>
      <w:proofErr w:type="gramEnd"/>
    </w:p>
    <w:p w14:paraId="50E7538E" w14:textId="609B2074" w:rsidR="00190C4E" w:rsidRDefault="00190C4E">
      <w:pPr>
        <w:pStyle w:val="InstructionsText2"/>
        <w:ind w:left="714"/>
      </w:pPr>
      <w:r w:rsidRPr="490918A8">
        <w:t>(i)</w:t>
      </w:r>
      <w:r>
        <w:tab/>
      </w:r>
      <w:r w:rsidRPr="490918A8">
        <w:t>greater than 5 years and less than or equal to 10 years in columns 017</w:t>
      </w:r>
      <w:r>
        <w:t>5</w:t>
      </w:r>
      <w:r w:rsidRPr="490918A8">
        <w:t xml:space="preserve"> and </w:t>
      </w:r>
      <w:proofErr w:type="gramStart"/>
      <w:r w:rsidRPr="490918A8">
        <w:t>0180;</w:t>
      </w:r>
      <w:proofErr w:type="gramEnd"/>
    </w:p>
    <w:p w14:paraId="557D4AAC" w14:textId="3A38FDEC" w:rsidR="00190C4E" w:rsidRPr="00E37FBE" w:rsidRDefault="00190C4E">
      <w:pPr>
        <w:pStyle w:val="InstructionsText2"/>
        <w:ind w:left="714"/>
      </w:pPr>
      <w:r>
        <w:t>(j)</w:t>
      </w:r>
      <w:r>
        <w:tab/>
        <w:t>greater than 10 years in columns 0195 and 0200</w:t>
      </w:r>
    </w:p>
    <w:p w14:paraId="42A68B64" w14:textId="77777777" w:rsidR="00190C4E" w:rsidRPr="00E37FBE" w:rsidRDefault="00190C4E">
      <w:pPr>
        <w:pStyle w:val="InstructionsText2"/>
        <w:ind w:left="714"/>
      </w:pPr>
      <w:r w:rsidRPr="00E37FBE">
        <w:t xml:space="preserve">In case of currency revaluations, no new funding is obtained in the original </w:t>
      </w:r>
      <w:proofErr w:type="gramStart"/>
      <w:r w:rsidRPr="00E37FBE">
        <w:t>currency</w:t>
      </w:r>
      <w:proofErr w:type="gramEnd"/>
      <w:r w:rsidRPr="00E37FBE">
        <w:t xml:space="preserve"> and the reporting institution has not paid anything beyond the original price at the initial deposit of the funds. Thus, a positive increment caused by the currency revaluation is not reported in this template.</w:t>
      </w:r>
    </w:p>
    <w:p w14:paraId="12FD33D1" w14:textId="48BEFDC5" w:rsidR="00190C4E" w:rsidRPr="00E37FBE" w:rsidRDefault="00190C4E" w:rsidP="00190C4E">
      <w:pPr>
        <w:pStyle w:val="InstructionsText2"/>
        <w:numPr>
          <w:ilvl w:val="0"/>
          <w:numId w:val="58"/>
        </w:numPr>
      </w:pPr>
      <w:r>
        <w:t>For the purposes of determining the maturity of the funding obtained, institutions shall ignore the period between trade date and settlement date, e.g. a three-month liability settling in two weeks’ time shall be reported in the 3 months maturity (columns 0075 and 0080).</w:t>
      </w:r>
    </w:p>
    <w:p w14:paraId="16B987C2" w14:textId="04E84685" w:rsidR="00190C4E" w:rsidRDefault="00190C4E">
      <w:pPr>
        <w:pStyle w:val="InstructionsText2"/>
        <w:ind w:left="360"/>
      </w:pPr>
      <w:r>
        <w:t xml:space="preserve">3. [empty] </w:t>
      </w:r>
    </w:p>
    <w:p w14:paraId="38F72F86" w14:textId="72F8BC7C" w:rsidR="00190C4E" w:rsidRDefault="00190C4E">
      <w:pPr>
        <w:pStyle w:val="InstructionsText2"/>
        <w:ind w:left="360"/>
      </w:pPr>
      <w:r>
        <w:t xml:space="preserve">4. [empty] </w:t>
      </w:r>
    </w:p>
    <w:p w14:paraId="22B936E9" w14:textId="20EB2E04" w:rsidR="00190C4E" w:rsidRDefault="00190C4E">
      <w:pPr>
        <w:pStyle w:val="InstructionsText2"/>
        <w:ind w:left="360"/>
      </w:pPr>
      <w:r>
        <w:t xml:space="preserve">5. [empty] </w:t>
      </w:r>
    </w:p>
    <w:p w14:paraId="5C84C499" w14:textId="171ED98E" w:rsidR="00190C4E" w:rsidRPr="008567E4" w:rsidRDefault="00190C4E">
      <w:pPr>
        <w:pStyle w:val="InstructionsText2"/>
        <w:ind w:left="360"/>
      </w:pPr>
      <w:r>
        <w:t xml:space="preserve">6. [empty] </w:t>
      </w:r>
    </w:p>
    <w:p w14:paraId="6C770383" w14:textId="056CB837" w:rsidR="00190C4E" w:rsidRDefault="00190C4E">
      <w:pPr>
        <w:pStyle w:val="InstructionsText2"/>
        <w:ind w:left="360"/>
      </w:pPr>
      <w:r>
        <w:t>7. [empty]</w:t>
      </w:r>
      <w:r w:rsidRPr="00863BD6">
        <w:t xml:space="preserve"> </w:t>
      </w:r>
    </w:p>
    <w:p w14:paraId="2CCEA1F1" w14:textId="77777777" w:rsidR="00190C4E" w:rsidRDefault="00190C4E">
      <w:pPr>
        <w:pStyle w:val="InstructionsText2"/>
      </w:pPr>
      <w:r>
        <w:t xml:space="preserve">7a. For the purposes of calculating the prices of funding, institutions shall calculate the weighted average of interest rates for funding obtained during the reporting period and still outstanding at the end of the reporting period. </w:t>
      </w:r>
      <w:r w:rsidRPr="00581321">
        <w:t>The weighted average of interest rates shall be reported in the left-hand column of each time bucket.</w:t>
      </w:r>
    </w:p>
    <w:p w14:paraId="0E275D04" w14:textId="77777777" w:rsidR="00190C4E" w:rsidRDefault="00190C4E" w:rsidP="00190C4E">
      <w:pPr>
        <w:pStyle w:val="InstructionsText2"/>
        <w:numPr>
          <w:ilvl w:val="0"/>
          <w:numId w:val="115"/>
        </w:numPr>
      </w:pPr>
      <w:r>
        <w:t xml:space="preserve">The interest rates shall be reported as annualised agreed </w:t>
      </w:r>
      <w:proofErr w:type="gramStart"/>
      <w:r>
        <w:t>rates(</w:t>
      </w:r>
      <w:proofErr w:type="gramEnd"/>
      <w:r>
        <w:t xml:space="preserve">AAR) up to the two closest decimal points, for all products except for capital market instruments. </w:t>
      </w:r>
    </w:p>
    <w:p w14:paraId="17281A5A" w14:textId="77777777" w:rsidR="00190C4E" w:rsidRPr="0022278B" w:rsidRDefault="00190C4E" w:rsidP="00190C4E">
      <w:pPr>
        <w:pStyle w:val="InstructionsText2"/>
        <w:numPr>
          <w:ilvl w:val="0"/>
          <w:numId w:val="115"/>
        </w:numPr>
      </w:pPr>
      <w:r>
        <w:t>The price for capital market instruments should be the annual return a credit institution provides over the term to maturity of capital market instruments, encompassing both interest payments and principal. The annual return provided of the term to maturity represents an effective interest rate. The price should be expressed as an annual percentage rate up to the two closest decimal points.</w:t>
      </w:r>
    </w:p>
    <w:p w14:paraId="7887B580" w14:textId="3F1F4045" w:rsidR="00190C4E" w:rsidRPr="00E37FBE" w:rsidRDefault="00190C4E">
      <w:pPr>
        <w:pStyle w:val="InstructionsText2"/>
      </w:pPr>
      <w:r>
        <w:t xml:space="preserve">8. For the purposes of calculating the average interest payable across multiple issuances/deposits/loans, institutions shall calculate the total cost in the currency of issue ignoring any FX swap, but they shall include any premium or discount and fees payable or receivable, taking as a basis the term of any theoretical or actual interest rate swap matching the term of the liability. </w:t>
      </w:r>
    </w:p>
    <w:p w14:paraId="094AE24B" w14:textId="77777777" w:rsidR="00190C4E" w:rsidRPr="00E37FBE" w:rsidRDefault="00190C4E">
      <w:pPr>
        <w:pStyle w:val="InstructionsText2"/>
      </w:pPr>
      <w:r>
        <w:t xml:space="preserve">9.   </w:t>
      </w:r>
      <w:r w:rsidRPr="00E37FBE">
        <w:t xml:space="preserve">The amount of funding obtained for the funding categories listed in the ‘Item’ column shall be reported in the ‘volume’ column of the applicable time bucket. </w:t>
      </w:r>
    </w:p>
    <w:p w14:paraId="18D81537" w14:textId="77777777" w:rsidR="00190C4E" w:rsidRDefault="00190C4E">
      <w:pPr>
        <w:pStyle w:val="InstructionsText2"/>
      </w:pPr>
      <w:r>
        <w:t xml:space="preserve">10.    </w:t>
      </w:r>
      <w:r w:rsidRPr="00A430C4">
        <w:t xml:space="preserve">In the column ‘volume’, institutions shall provide the amounts representing the carrying amount of the new funding obtained in the applicable time bucket in accordance with original maturity. </w:t>
      </w:r>
    </w:p>
    <w:p w14:paraId="34B29AC6" w14:textId="4312A225" w:rsidR="00190C4E" w:rsidRPr="00A430C4" w:rsidRDefault="00190C4E">
      <w:pPr>
        <w:pStyle w:val="InstructionsText2"/>
      </w:pPr>
      <w:r>
        <w:t xml:space="preserve">11.    </w:t>
      </w:r>
      <w:r w:rsidRPr="00A430C4">
        <w:t xml:space="preserve">As for all items, also for received off-balance sheet commitments, institutions shall only report the related amounts reflected in the balance sheet. An off-balance sheet commitment provided to the institution shall only be reported in C 69.00 after a drawdown. In the case of a drawdown, the volume and interest to be reported shall be the amount drawn and applicable interest at the end of the reporting period. Where the drawdown cannot be </w:t>
      </w:r>
      <w:proofErr w:type="gramStart"/>
      <w:r w:rsidRPr="00A430C4">
        <w:t>rolled-over</w:t>
      </w:r>
      <w:proofErr w:type="gramEnd"/>
      <w:r w:rsidRPr="00A430C4">
        <w:t xml:space="preserve"> at the discretion of the institution, the actual maturity of the drawdown shall be reported. Where the institution has already drawn on the facility at the end of the previous reporting period, and where the institution subsequently increases the usage of the facility, only the additional amount drawn shall be reported. </w:t>
      </w:r>
    </w:p>
    <w:p w14:paraId="6AFCD599" w14:textId="64356DCE" w:rsidR="00190C4E" w:rsidRPr="00E37FBE" w:rsidRDefault="00190C4E">
      <w:pPr>
        <w:pStyle w:val="InstructionsText2"/>
      </w:pPr>
      <w:r>
        <w:t xml:space="preserve">12. [empty] </w:t>
      </w:r>
    </w:p>
    <w:p w14:paraId="009B4666" w14:textId="70C26F1E" w:rsidR="00190C4E" w:rsidRPr="00E37FBE" w:rsidRDefault="00190C4E">
      <w:pPr>
        <w:pStyle w:val="InstructionsText2"/>
      </w:pPr>
      <w:r>
        <w:t xml:space="preserve">13. For funding that has rolled over during the reporting period (represents amount that has matured during the reporting period and has been renewed during the same reporting period) that is still outstanding at the end of the </w:t>
      </w:r>
      <w:r>
        <w:lastRenderedPageBreak/>
        <w:t xml:space="preserve">reporting period the average of interest applying at that time (i.e. end of reporting period) shall be reported. For the purposes of C 69.00, funding that rolled over and is still there at the end of the reporting period shall be considered to represent new funding. </w:t>
      </w:r>
    </w:p>
    <w:p w14:paraId="5FE85540" w14:textId="5788FB9C" w:rsidR="00190C4E" w:rsidRDefault="00190C4E">
      <w:pPr>
        <w:pStyle w:val="InstructionsText2"/>
      </w:pPr>
      <w:r>
        <w:t xml:space="preserve">14. By way of deviation from the rest of Section </w:t>
      </w:r>
      <w:r w:rsidRPr="00C222D0">
        <w:t>1.4, th</w:t>
      </w:r>
      <w:r>
        <w:t>e volume and Interest of sight deposits shall only be reported where the depositor did not have a sight deposit in the preceding reporting period or where there is an increase in the deposit amount compared to the previous reference date, in which case the increment shall be treated as new funding. The interest shall be that of the end of the period. With respect to sight deposits, the deposits should be assumed to mature overnight, therefore the related volume and interest rate should be reported in the respective overnight column.</w:t>
      </w:r>
    </w:p>
    <w:p w14:paraId="6F1B59CE" w14:textId="77777777" w:rsidR="00190C4E" w:rsidRPr="00330A1B" w:rsidRDefault="00190C4E" w:rsidP="004D6565">
      <w:pPr>
        <w:pStyle w:val="InstructionsText2"/>
        <w:spacing w:line="259" w:lineRule="auto"/>
      </w:pPr>
      <w:r>
        <w:t xml:space="preserve">14a.  </w:t>
      </w:r>
      <w:r w:rsidRPr="00330A1B">
        <w:t>With respect to open-maturity deposits subject to a notice period, the following deposits are not expected to be reported in this template as they do not constitute new funding obtained during the reporting period and still present at the end of the reporting as referred to in point 1 of this section (1.4):</w:t>
      </w:r>
      <w:r w:rsidRPr="004D6565">
        <w:t xml:space="preserve"> </w:t>
      </w:r>
    </w:p>
    <w:p w14:paraId="07512C2D" w14:textId="77777777" w:rsidR="00190C4E" w:rsidRPr="00330A1B" w:rsidRDefault="00190C4E" w:rsidP="004D6565">
      <w:pPr>
        <w:pStyle w:val="InstructionsText2"/>
        <w:numPr>
          <w:ilvl w:val="0"/>
          <w:numId w:val="116"/>
        </w:numPr>
        <w:spacing w:line="259" w:lineRule="auto"/>
      </w:pPr>
      <w:r w:rsidRPr="00330A1B">
        <w:t xml:space="preserve">open-maturity deposits subject to a notice period that have been called before the reporting period and where the maturity date is after the reporting reference </w:t>
      </w:r>
      <w:proofErr w:type="gramStart"/>
      <w:r w:rsidRPr="00330A1B">
        <w:t>date;</w:t>
      </w:r>
      <w:proofErr w:type="gramEnd"/>
    </w:p>
    <w:p w14:paraId="50186308" w14:textId="77777777" w:rsidR="00190C4E" w:rsidRPr="00330A1B" w:rsidRDefault="00190C4E" w:rsidP="004D6565">
      <w:pPr>
        <w:pStyle w:val="InstructionsText2"/>
        <w:numPr>
          <w:ilvl w:val="0"/>
          <w:numId w:val="116"/>
        </w:numPr>
        <w:spacing w:line="259" w:lineRule="auto"/>
      </w:pPr>
      <w:r w:rsidRPr="00330A1B">
        <w:t>open-maturity deposits subject to a notice period that have been called before the reporting period and where the maturity date is before the reporting reference date; and</w:t>
      </w:r>
    </w:p>
    <w:p w14:paraId="529C1BF2" w14:textId="77777777" w:rsidR="00190C4E" w:rsidRPr="00330A1B" w:rsidRDefault="00190C4E" w:rsidP="004D6565">
      <w:pPr>
        <w:pStyle w:val="InstructionsText2"/>
        <w:numPr>
          <w:ilvl w:val="0"/>
          <w:numId w:val="116"/>
        </w:numPr>
        <w:spacing w:line="259" w:lineRule="auto"/>
      </w:pPr>
      <w:r w:rsidRPr="00330A1B">
        <w:t>open-maturity deposits subject to a notice period that have been called and that have matured during the reporting period.</w:t>
      </w:r>
    </w:p>
    <w:p w14:paraId="49E8FE49" w14:textId="77777777" w:rsidR="00190C4E" w:rsidRPr="00330A1B" w:rsidRDefault="00190C4E" w:rsidP="004D6565">
      <w:pPr>
        <w:pStyle w:val="InstructionsText2"/>
        <w:spacing w:line="259" w:lineRule="auto"/>
      </w:pPr>
      <w:r w:rsidRPr="00330A1B">
        <w:t>14b. The following deposits are expected to be reported and be considered under the maturity bucket corresponding to the duration of the notice period:</w:t>
      </w:r>
    </w:p>
    <w:p w14:paraId="0A701B87" w14:textId="77777777" w:rsidR="00190C4E" w:rsidRPr="00330A1B" w:rsidRDefault="00190C4E" w:rsidP="004D6565">
      <w:pPr>
        <w:pStyle w:val="InstructionsText2"/>
        <w:numPr>
          <w:ilvl w:val="0"/>
          <w:numId w:val="117"/>
        </w:numPr>
        <w:spacing w:line="259" w:lineRule="auto"/>
      </w:pPr>
      <w:r w:rsidRPr="00330A1B">
        <w:t>open-maturity deposits subject to a notice period that have not been called during the reporting period; and</w:t>
      </w:r>
    </w:p>
    <w:p w14:paraId="09DCB7D4" w14:textId="77777777" w:rsidR="00190C4E" w:rsidRPr="00330A1B" w:rsidRDefault="00190C4E" w:rsidP="004D6565">
      <w:pPr>
        <w:pStyle w:val="InstructionsText2"/>
        <w:numPr>
          <w:ilvl w:val="0"/>
          <w:numId w:val="117"/>
        </w:numPr>
        <w:spacing w:line="259" w:lineRule="auto"/>
      </w:pPr>
      <w:r w:rsidRPr="00330A1B">
        <w:t xml:space="preserve">open-maturity deposits subject to a notice period that have been called during the reporting </w:t>
      </w:r>
      <w:proofErr w:type="gramStart"/>
      <w:r w:rsidRPr="00330A1B">
        <w:t>period</w:t>
      </w:r>
      <w:proofErr w:type="gramEnd"/>
      <w:r w:rsidRPr="00330A1B">
        <w:t xml:space="preserve"> but where the maturity date is after the reporting reference date.</w:t>
      </w:r>
    </w:p>
    <w:p w14:paraId="7384F2D0" w14:textId="77777777" w:rsidR="00190C4E" w:rsidRDefault="00190C4E">
      <w:pPr>
        <w:pStyle w:val="InstructionsText2"/>
        <w:spacing w:line="259" w:lineRule="auto"/>
      </w:pPr>
      <w:r w:rsidRPr="00330A1B">
        <w:t xml:space="preserve">14c. Open-maturity deposits subject to a notice period that have been called before the reporting </w:t>
      </w:r>
      <w:proofErr w:type="gramStart"/>
      <w:r w:rsidRPr="00330A1B">
        <w:t>period</w:t>
      </w:r>
      <w:proofErr w:type="gramEnd"/>
      <w:r w:rsidRPr="00330A1B">
        <w:t xml:space="preserve"> but where the counterparty did not withdraw the money during the reporting period so that the funding has effectively been rolled-over shall be considered to represent new funding consistent with point 10 of this section (1.4). </w:t>
      </w:r>
    </w:p>
    <w:p w14:paraId="4E641B9C" w14:textId="77777777" w:rsidR="00190C4E" w:rsidRPr="00E37FBE" w:rsidRDefault="00190C4E">
      <w:pPr>
        <w:pStyle w:val="InstructionsText2"/>
      </w:pPr>
      <w:r>
        <w:t>15.Where there is nothing to report, cells relating to spreads shall be left empty.</w:t>
      </w:r>
    </w:p>
    <w:p w14:paraId="718407DC" w14:textId="7C64EE5B" w:rsidR="00190C4E" w:rsidRPr="00E37FBE" w:rsidRDefault="00190C4E">
      <w:pPr>
        <w:pStyle w:val="InstructionsText2"/>
      </w:pPr>
      <w:r>
        <w:t xml:space="preserve">16. [empty] </w:t>
      </w:r>
      <w:r w:rsidDel="00A23D67">
        <w:t xml:space="preserve"> </w:t>
      </w:r>
    </w:p>
    <w:p w14:paraId="712E7B1B" w14:textId="77777777" w:rsidR="00190C4E" w:rsidRPr="00E37FBE" w:rsidRDefault="00190C4E">
      <w:pPr>
        <w:pStyle w:val="InstructionsText2"/>
      </w:pPr>
      <w:r>
        <w:t xml:space="preserve">17. The new funding obtained has been split into 4 categories representing: 1. Retail funding, 2. Wholesale funding, 3. Capital items and 4. Central bank funding.  </w:t>
      </w:r>
      <w:r w:rsidRPr="00C03F81">
        <w:t xml:space="preserve">For the reporting of this template, to avoid double reporting, capital </w:t>
      </w:r>
      <w:proofErr w:type="gramStart"/>
      <w:r w:rsidRPr="00C03F81">
        <w:t>items  shall</w:t>
      </w:r>
      <w:proofErr w:type="gramEnd"/>
      <w:r w:rsidRPr="00C03F81">
        <w:t xml:space="preserve"> not be reported in any other section, than the Capital Items section. </w:t>
      </w:r>
      <w:r w:rsidRPr="00E37FBE">
        <w:t>Instructions concerning specific rows: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705"/>
      </w:tblGrid>
      <w:tr w:rsidR="00190C4E" w:rsidRPr="00E37FBE" w14:paraId="15042567" w14:textId="77777777">
        <w:trPr>
          <w:trHeight w:val="567"/>
        </w:trPr>
        <w:tc>
          <w:tcPr>
            <w:tcW w:w="817" w:type="dxa"/>
            <w:shd w:val="clear" w:color="auto" w:fill="D9D9D9" w:themeFill="background1" w:themeFillShade="D9"/>
            <w:noWrap/>
            <w:vAlign w:val="center"/>
          </w:tcPr>
          <w:p w14:paraId="1F35A223" w14:textId="77777777" w:rsidR="00190C4E" w:rsidRPr="00E37FBE" w:rsidRDefault="00190C4E">
            <w:pPr>
              <w:spacing w:after="0"/>
              <w:rPr>
                <w:rFonts w:ascii="Times New Roman" w:hAnsi="Times New Roman"/>
                <w:szCs w:val="20"/>
                <w:lang w:eastAsia="en-GB"/>
              </w:rPr>
            </w:pPr>
            <w:r w:rsidRPr="00E37FBE">
              <w:rPr>
                <w:rStyle w:val="InstructionsTabelleText"/>
                <w:rFonts w:ascii="Times New Roman" w:hAnsi="Times New Roman"/>
                <w:szCs w:val="20"/>
                <w:lang w:eastAsia="en-GB"/>
              </w:rPr>
              <w:t>Row</w:t>
            </w:r>
          </w:p>
        </w:tc>
        <w:tc>
          <w:tcPr>
            <w:tcW w:w="7705" w:type="dxa"/>
            <w:shd w:val="clear" w:color="auto" w:fill="E0E0E0"/>
            <w:noWrap/>
            <w:vAlign w:val="center"/>
          </w:tcPr>
          <w:p w14:paraId="6799DEC5" w14:textId="77777777" w:rsidR="00190C4E" w:rsidRPr="00E37FBE" w:rsidRDefault="00190C4E">
            <w:pPr>
              <w:spacing w:after="0"/>
              <w:rPr>
                <w:rFonts w:ascii="Times New Roman" w:hAnsi="Times New Roman"/>
                <w:szCs w:val="20"/>
                <w:lang w:eastAsia="en-GB"/>
              </w:rPr>
            </w:pPr>
            <w:r w:rsidRPr="00E37FBE">
              <w:rPr>
                <w:rStyle w:val="InstructionsTabelleText"/>
                <w:rFonts w:ascii="Times New Roman" w:hAnsi="Times New Roman"/>
                <w:szCs w:val="20"/>
                <w:lang w:eastAsia="en-GB"/>
              </w:rPr>
              <w:t>Legal references and instructions</w:t>
            </w:r>
          </w:p>
        </w:tc>
      </w:tr>
      <w:tr w:rsidR="00190C4E" w:rsidRPr="00E37FBE" w14:paraId="57C2984B" w14:textId="77777777">
        <w:trPr>
          <w:trHeight w:val="255"/>
        </w:trPr>
        <w:tc>
          <w:tcPr>
            <w:tcW w:w="817" w:type="dxa"/>
            <w:noWrap/>
          </w:tcPr>
          <w:p w14:paraId="558067EF" w14:textId="77777777" w:rsidR="00190C4E" w:rsidRPr="00E37FBE" w:rsidRDefault="00190C4E">
            <w:pPr>
              <w:spacing w:after="0"/>
              <w:rPr>
                <w:rFonts w:ascii="Times New Roman" w:hAnsi="Times New Roman"/>
                <w:lang w:eastAsia="en-GB"/>
              </w:rPr>
            </w:pPr>
            <w:r w:rsidRPr="56EED9FC">
              <w:rPr>
                <w:rFonts w:ascii="Times New Roman" w:hAnsi="Times New Roman"/>
                <w:lang w:eastAsia="en-GB"/>
              </w:rPr>
              <w:t>0020</w:t>
            </w:r>
          </w:p>
        </w:tc>
        <w:tc>
          <w:tcPr>
            <w:tcW w:w="7705" w:type="dxa"/>
            <w:noWrap/>
          </w:tcPr>
          <w:p w14:paraId="3A20215A" w14:textId="77777777" w:rsidR="00190C4E" w:rsidRPr="00BD512E" w:rsidRDefault="00190C4E">
            <w:pPr>
              <w:rPr>
                <w:rFonts w:ascii="Times New Roman" w:hAnsi="Times New Roman"/>
                <w:b/>
                <w:bCs/>
                <w:color w:val="000000" w:themeColor="text1"/>
                <w:szCs w:val="20"/>
                <w:u w:val="single"/>
              </w:rPr>
            </w:pPr>
            <w:r>
              <w:rPr>
                <w:rFonts w:ascii="Times New Roman" w:hAnsi="Times New Roman"/>
                <w:b/>
                <w:bCs/>
                <w:color w:val="000000" w:themeColor="text1"/>
                <w:szCs w:val="20"/>
                <w:u w:val="single"/>
              </w:rPr>
              <w:t xml:space="preserve">1. </w:t>
            </w:r>
            <w:r w:rsidRPr="5BACB397">
              <w:rPr>
                <w:rFonts w:ascii="Times New Roman" w:hAnsi="Times New Roman"/>
                <w:b/>
                <w:bCs/>
                <w:color w:val="000000" w:themeColor="text1"/>
                <w:szCs w:val="20"/>
                <w:u w:val="single"/>
              </w:rPr>
              <w:t>Retail funding</w:t>
            </w:r>
          </w:p>
          <w:p w14:paraId="7DAC5840" w14:textId="1EB6ADB8" w:rsidR="00190C4E" w:rsidRPr="00E37FBE" w:rsidRDefault="00190C4E">
            <w:pPr>
              <w:spacing w:after="0"/>
              <w:rPr>
                <w:rFonts w:ascii="Times New Roman" w:hAnsi="Times New Roman"/>
              </w:rPr>
            </w:pPr>
            <w:r>
              <w:rPr>
                <w:rFonts w:ascii="Times New Roman" w:hAnsi="Times New Roman"/>
              </w:rPr>
              <w:t>T</w:t>
            </w:r>
            <w:r w:rsidRPr="1FBE3907">
              <w:rPr>
                <w:rFonts w:ascii="Times New Roman" w:hAnsi="Times New Roman"/>
              </w:rPr>
              <w:t>he total volume of retail funding obtained</w:t>
            </w:r>
          </w:p>
        </w:tc>
      </w:tr>
      <w:tr w:rsidR="00190C4E" w:rsidRPr="00E37FBE" w14:paraId="27D2AE26" w14:textId="77777777">
        <w:trPr>
          <w:trHeight w:val="300"/>
        </w:trPr>
        <w:tc>
          <w:tcPr>
            <w:tcW w:w="817" w:type="dxa"/>
            <w:noWrap/>
          </w:tcPr>
          <w:p w14:paraId="5F5957A0" w14:textId="77777777" w:rsidR="00190C4E" w:rsidRDefault="00190C4E">
            <w:pPr>
              <w:spacing w:after="0"/>
              <w:rPr>
                <w:rFonts w:ascii="Times New Roman" w:hAnsi="Times New Roman"/>
                <w:lang w:eastAsia="en-GB"/>
              </w:rPr>
            </w:pPr>
            <w:r w:rsidRPr="1600DD02">
              <w:rPr>
                <w:rFonts w:ascii="Times New Roman" w:hAnsi="Times New Roman"/>
                <w:lang w:eastAsia="en-GB"/>
              </w:rPr>
              <w:t>0025</w:t>
            </w:r>
          </w:p>
        </w:tc>
        <w:tc>
          <w:tcPr>
            <w:tcW w:w="7705" w:type="dxa"/>
            <w:noWrap/>
          </w:tcPr>
          <w:p w14:paraId="018381ED" w14:textId="613330DA" w:rsidR="00190C4E" w:rsidRDefault="00190C4E">
            <w:pPr>
              <w:rPr>
                <w:rFonts w:ascii="Times New Roman" w:hAnsi="Times New Roman"/>
                <w:b/>
                <w:bCs/>
                <w:u w:val="single"/>
              </w:rPr>
            </w:pPr>
            <w:r w:rsidRPr="025F40A9">
              <w:rPr>
                <w:rFonts w:ascii="Times New Roman" w:hAnsi="Times New Roman"/>
                <w:b/>
                <w:bCs/>
                <w:u w:val="single"/>
              </w:rPr>
              <w:t xml:space="preserve">Of which: </w:t>
            </w:r>
            <w:r>
              <w:rPr>
                <w:rFonts w:ascii="Times New Roman" w:hAnsi="Times New Roman"/>
                <w:b/>
                <w:bCs/>
                <w:u w:val="single"/>
              </w:rPr>
              <w:t xml:space="preserve">retail </w:t>
            </w:r>
            <w:r w:rsidRPr="025F40A9">
              <w:rPr>
                <w:rFonts w:ascii="Times New Roman" w:hAnsi="Times New Roman"/>
                <w:b/>
                <w:bCs/>
                <w:u w:val="single"/>
              </w:rPr>
              <w:t>deposits</w:t>
            </w:r>
          </w:p>
          <w:p w14:paraId="2D1C0AAF" w14:textId="77777777" w:rsidR="00190C4E" w:rsidRDefault="00190C4E">
            <w:pPr>
              <w:rPr>
                <w:rFonts w:ascii="Times New Roman" w:hAnsi="Times New Roman"/>
                <w:lang w:eastAsia="en-GB"/>
              </w:rPr>
            </w:pPr>
            <w:r w:rsidRPr="48E5F1B9">
              <w:rPr>
                <w:rFonts w:ascii="Times New Roman" w:hAnsi="Times New Roman"/>
              </w:rPr>
              <w:t xml:space="preserve">The total volume and weighted average price of retail </w:t>
            </w:r>
            <w:r>
              <w:rPr>
                <w:rFonts w:ascii="Times New Roman" w:hAnsi="Times New Roman"/>
              </w:rPr>
              <w:t xml:space="preserve">deposits. </w:t>
            </w:r>
          </w:p>
        </w:tc>
      </w:tr>
      <w:tr w:rsidR="00190C4E" w:rsidRPr="00E37FBE" w14:paraId="18B1B12F" w14:textId="77777777">
        <w:trPr>
          <w:trHeight w:val="300"/>
        </w:trPr>
        <w:tc>
          <w:tcPr>
            <w:tcW w:w="817" w:type="dxa"/>
            <w:shd w:val="clear" w:color="auto" w:fill="D9D9D9" w:themeFill="background1" w:themeFillShade="D9"/>
            <w:noWrap/>
          </w:tcPr>
          <w:p w14:paraId="586FAD39" w14:textId="77777777" w:rsidR="00190C4E" w:rsidRPr="1600DD02" w:rsidRDefault="00190C4E">
            <w:pPr>
              <w:spacing w:after="0"/>
              <w:rPr>
                <w:rFonts w:ascii="Times New Roman" w:hAnsi="Times New Roman"/>
                <w:lang w:eastAsia="en-GB"/>
              </w:rPr>
            </w:pPr>
          </w:p>
        </w:tc>
        <w:tc>
          <w:tcPr>
            <w:tcW w:w="7705" w:type="dxa"/>
            <w:shd w:val="clear" w:color="auto" w:fill="D9D9D9" w:themeFill="background1" w:themeFillShade="D9"/>
            <w:noWrap/>
          </w:tcPr>
          <w:p w14:paraId="4F555BDB" w14:textId="77777777" w:rsidR="00190C4E" w:rsidRPr="025F40A9" w:rsidRDefault="00190C4E">
            <w:pPr>
              <w:rPr>
                <w:rFonts w:ascii="Times New Roman" w:hAnsi="Times New Roman"/>
                <w:b/>
                <w:bCs/>
                <w:u w:val="single"/>
              </w:rPr>
            </w:pPr>
            <w:r>
              <w:rPr>
                <w:rFonts w:ascii="Times New Roman" w:hAnsi="Times New Roman"/>
                <w:b/>
                <w:bCs/>
                <w:u w:val="single"/>
              </w:rPr>
              <w:t xml:space="preserve">2. WHOLESALE FUNDING </w:t>
            </w:r>
            <w:r w:rsidRPr="0055117D">
              <w:rPr>
                <w:rFonts w:ascii="Times New Roman" w:hAnsi="Times New Roman"/>
                <w:b/>
                <w:bCs/>
                <w:u w:val="single"/>
              </w:rPr>
              <w:t>(other than central bank funding, and other than AT1 and T2 items)</w:t>
            </w:r>
          </w:p>
        </w:tc>
      </w:tr>
      <w:tr w:rsidR="00190C4E" w:rsidRPr="00E37FBE" w14:paraId="7F45295A" w14:textId="77777777">
        <w:trPr>
          <w:trHeight w:val="255"/>
        </w:trPr>
        <w:tc>
          <w:tcPr>
            <w:tcW w:w="817" w:type="dxa"/>
            <w:noWrap/>
          </w:tcPr>
          <w:p w14:paraId="73E71CA1"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lastRenderedPageBreak/>
              <w:t>0030</w:t>
            </w:r>
          </w:p>
        </w:tc>
        <w:tc>
          <w:tcPr>
            <w:tcW w:w="7705" w:type="dxa"/>
            <w:noWrap/>
          </w:tcPr>
          <w:p w14:paraId="0442546A" w14:textId="03E60034" w:rsidR="00190C4E" w:rsidRPr="00E37FBE" w:rsidRDefault="00190C4E">
            <w:pPr>
              <w:rPr>
                <w:rFonts w:ascii="Times New Roman" w:hAnsi="Times New Roman"/>
                <w:b/>
                <w:bCs/>
                <w:u w:val="single"/>
              </w:rPr>
            </w:pPr>
            <w:r w:rsidRPr="00BD512E">
              <w:rPr>
                <w:rFonts w:ascii="Times New Roman" w:hAnsi="Times New Roman"/>
                <w:b/>
                <w:bCs/>
                <w:color w:val="000000" w:themeColor="text1"/>
                <w:u w:val="single"/>
              </w:rPr>
              <w:t xml:space="preserve">2. </w:t>
            </w:r>
            <w:r>
              <w:rPr>
                <w:rFonts w:ascii="Times New Roman" w:hAnsi="Times New Roman"/>
                <w:b/>
                <w:bCs/>
                <w:color w:val="000000" w:themeColor="text1"/>
                <w:u w:val="single"/>
              </w:rPr>
              <w:t xml:space="preserve">1. </w:t>
            </w:r>
            <w:r w:rsidRPr="00BD512E">
              <w:rPr>
                <w:rFonts w:ascii="Times New Roman" w:hAnsi="Times New Roman"/>
                <w:b/>
                <w:bCs/>
                <w:color w:val="000000" w:themeColor="text1"/>
                <w:u w:val="single"/>
              </w:rPr>
              <w:t>Unsecured wholesale funding</w:t>
            </w:r>
          </w:p>
          <w:p w14:paraId="69871BDF" w14:textId="4CF5605F" w:rsidR="00190C4E" w:rsidRPr="00E37FBE" w:rsidRDefault="00190C4E">
            <w:pPr>
              <w:rPr>
                <w:rFonts w:ascii="Times New Roman" w:hAnsi="Times New Roman"/>
              </w:rPr>
            </w:pPr>
            <w:r w:rsidRPr="39C021AF">
              <w:rPr>
                <w:rFonts w:ascii="Times New Roman" w:hAnsi="Times New Roman"/>
              </w:rPr>
              <w:t>T</w:t>
            </w:r>
            <w:r w:rsidRPr="10F502F9">
              <w:rPr>
                <w:rFonts w:ascii="Times New Roman" w:hAnsi="Times New Roman"/>
              </w:rPr>
              <w:t xml:space="preserve">he total volume and weighted average </w:t>
            </w:r>
            <w:r w:rsidRPr="09F08890">
              <w:rPr>
                <w:rFonts w:ascii="Times New Roman" w:hAnsi="Times New Roman"/>
              </w:rPr>
              <w:t>price</w:t>
            </w:r>
            <w:r w:rsidRPr="10F502F9">
              <w:rPr>
                <w:rFonts w:ascii="Times New Roman" w:hAnsi="Times New Roman"/>
              </w:rPr>
              <w:t xml:space="preserve"> of unsecured wholesale funding obtained</w:t>
            </w:r>
            <w:r>
              <w:rPr>
                <w:rFonts w:ascii="Times New Roman" w:hAnsi="Times New Roman"/>
              </w:rPr>
              <w:t>, other than Central bank funding and other than AT1 and T2 items.</w:t>
            </w:r>
          </w:p>
        </w:tc>
      </w:tr>
      <w:tr w:rsidR="00190C4E" w:rsidRPr="00E37FBE" w14:paraId="7100C02C" w14:textId="77777777">
        <w:trPr>
          <w:trHeight w:val="300"/>
        </w:trPr>
        <w:tc>
          <w:tcPr>
            <w:tcW w:w="817" w:type="dxa"/>
            <w:noWrap/>
          </w:tcPr>
          <w:p w14:paraId="1B505EC1" w14:textId="77777777" w:rsidR="00190C4E" w:rsidRDefault="00190C4E">
            <w:pPr>
              <w:spacing w:after="0"/>
              <w:rPr>
                <w:rFonts w:ascii="Times New Roman" w:hAnsi="Times New Roman"/>
                <w:lang w:eastAsia="en-GB"/>
              </w:rPr>
            </w:pPr>
            <w:r w:rsidRPr="25C0F6E3">
              <w:rPr>
                <w:rFonts w:ascii="Times New Roman" w:hAnsi="Times New Roman"/>
                <w:lang w:eastAsia="en-GB"/>
              </w:rPr>
              <w:t>00</w:t>
            </w:r>
            <w:r>
              <w:rPr>
                <w:rFonts w:ascii="Times New Roman" w:hAnsi="Times New Roman"/>
                <w:lang w:eastAsia="en-GB"/>
              </w:rPr>
              <w:t>31</w:t>
            </w:r>
          </w:p>
        </w:tc>
        <w:tc>
          <w:tcPr>
            <w:tcW w:w="7705" w:type="dxa"/>
            <w:noWrap/>
          </w:tcPr>
          <w:p w14:paraId="754FCBBB" w14:textId="23A2FC00" w:rsidR="00190C4E" w:rsidRDefault="00190C4E">
            <w:pPr>
              <w:rPr>
                <w:rFonts w:ascii="Times New Roman" w:hAnsi="Times New Roman"/>
                <w:b/>
                <w:u w:val="single"/>
              </w:rPr>
            </w:pPr>
            <w:r>
              <w:rPr>
                <w:rFonts w:ascii="Times New Roman" w:hAnsi="Times New Roman"/>
                <w:b/>
                <w:u w:val="single"/>
              </w:rPr>
              <w:t>o</w:t>
            </w:r>
            <w:r w:rsidRPr="686B95CD">
              <w:rPr>
                <w:rFonts w:ascii="Times New Roman" w:hAnsi="Times New Roman"/>
                <w:b/>
                <w:u w:val="single"/>
              </w:rPr>
              <w:t>f which</w:t>
            </w:r>
            <w:r>
              <w:rPr>
                <w:rFonts w:ascii="Times New Roman" w:hAnsi="Times New Roman"/>
                <w:b/>
                <w:u w:val="single"/>
              </w:rPr>
              <w:t>:</w:t>
            </w:r>
            <w:r w:rsidRPr="686B95CD">
              <w:rPr>
                <w:rFonts w:ascii="Times New Roman" w:hAnsi="Times New Roman"/>
                <w:b/>
                <w:bCs/>
                <w:u w:val="single"/>
              </w:rPr>
              <w:t xml:space="preserve"> </w:t>
            </w:r>
            <w:r>
              <w:rPr>
                <w:rFonts w:ascii="Times New Roman" w:hAnsi="Times New Roman"/>
                <w:b/>
                <w:bCs/>
                <w:u w:val="single"/>
              </w:rPr>
              <w:t>D</w:t>
            </w:r>
            <w:r w:rsidRPr="686B95CD">
              <w:rPr>
                <w:rFonts w:ascii="Times New Roman" w:hAnsi="Times New Roman"/>
                <w:b/>
                <w:bCs/>
                <w:u w:val="single"/>
              </w:rPr>
              <w:t>eposits</w:t>
            </w:r>
            <w:r w:rsidRPr="686B95CD">
              <w:rPr>
                <w:rFonts w:ascii="Times New Roman" w:hAnsi="Times New Roman"/>
                <w:b/>
                <w:u w:val="single"/>
              </w:rPr>
              <w:t xml:space="preserve"> </w:t>
            </w:r>
            <w:r w:rsidRPr="281681B6">
              <w:rPr>
                <w:rFonts w:ascii="Times New Roman" w:hAnsi="Times New Roman"/>
                <w:b/>
                <w:bCs/>
                <w:u w:val="single"/>
              </w:rPr>
              <w:t>from</w:t>
            </w:r>
            <w:r w:rsidRPr="30C44E3E">
              <w:rPr>
                <w:rFonts w:ascii="Times New Roman" w:hAnsi="Times New Roman"/>
                <w:b/>
                <w:bCs/>
                <w:u w:val="single"/>
              </w:rPr>
              <w:t xml:space="preserve"> </w:t>
            </w:r>
            <w:r w:rsidRPr="686B95CD">
              <w:rPr>
                <w:rFonts w:ascii="Times New Roman" w:hAnsi="Times New Roman"/>
                <w:b/>
                <w:u w:val="single"/>
              </w:rPr>
              <w:t>non</w:t>
            </w:r>
            <w:r>
              <w:rPr>
                <w:rFonts w:ascii="Times New Roman" w:hAnsi="Times New Roman"/>
                <w:b/>
                <w:u w:val="single"/>
              </w:rPr>
              <w:t>-</w:t>
            </w:r>
            <w:r w:rsidRPr="686B95CD">
              <w:rPr>
                <w:rFonts w:ascii="Times New Roman" w:hAnsi="Times New Roman"/>
                <w:b/>
                <w:u w:val="single"/>
              </w:rPr>
              <w:t xml:space="preserve">financial </w:t>
            </w:r>
            <w:r>
              <w:rPr>
                <w:rFonts w:ascii="Times New Roman" w:hAnsi="Times New Roman"/>
                <w:b/>
                <w:u w:val="single"/>
              </w:rPr>
              <w:t>corporates</w:t>
            </w:r>
          </w:p>
          <w:p w14:paraId="078E1678" w14:textId="343CDA09" w:rsidR="00190C4E" w:rsidRPr="009640E7" w:rsidRDefault="00190C4E">
            <w:pPr>
              <w:rPr>
                <w:rFonts w:ascii="Times New Roman" w:hAnsi="Times New Roman"/>
              </w:rPr>
            </w:pPr>
            <w:r w:rsidRPr="48E5F1B9">
              <w:rPr>
                <w:rFonts w:ascii="Times New Roman" w:hAnsi="Times New Roman"/>
              </w:rPr>
              <w:t xml:space="preserve">The total volume and weighted average price of deposits that consist of deposits from </w:t>
            </w:r>
            <w:proofErr w:type="spellStart"/>
            <w:proofErr w:type="gramStart"/>
            <w:r w:rsidRPr="48E5F1B9">
              <w:rPr>
                <w:rFonts w:ascii="Times New Roman" w:hAnsi="Times New Roman"/>
              </w:rPr>
              <w:t>non financial</w:t>
            </w:r>
            <w:proofErr w:type="spellEnd"/>
            <w:proofErr w:type="gramEnd"/>
            <w:r w:rsidRPr="48E5F1B9">
              <w:rPr>
                <w:rFonts w:ascii="Times New Roman" w:hAnsi="Times New Roman"/>
              </w:rPr>
              <w:t xml:space="preserve"> </w:t>
            </w:r>
            <w:r>
              <w:rPr>
                <w:rFonts w:ascii="Times New Roman" w:hAnsi="Times New Roman"/>
              </w:rPr>
              <w:t>corporates</w:t>
            </w:r>
            <w:r w:rsidRPr="48E5F1B9">
              <w:rPr>
                <w:rFonts w:ascii="Times New Roman" w:hAnsi="Times New Roman"/>
              </w:rPr>
              <w:t>, representing unsecured wholesale funding other than central bank funding and other than AT1 and T2 items.</w:t>
            </w:r>
          </w:p>
        </w:tc>
      </w:tr>
      <w:tr w:rsidR="00190C4E" w:rsidRPr="00E37FBE" w14:paraId="0B40C962" w14:textId="77777777">
        <w:trPr>
          <w:trHeight w:val="255"/>
        </w:trPr>
        <w:tc>
          <w:tcPr>
            <w:tcW w:w="817" w:type="dxa"/>
            <w:noWrap/>
          </w:tcPr>
          <w:p w14:paraId="44D95C3C" w14:textId="1D855873" w:rsidR="00190C4E" w:rsidRPr="00E37FBE" w:rsidRDefault="00190C4E">
            <w:pPr>
              <w:spacing w:after="0"/>
              <w:rPr>
                <w:rFonts w:ascii="Times New Roman" w:hAnsi="Times New Roman"/>
                <w:szCs w:val="20"/>
                <w:lang w:eastAsia="en-GB"/>
              </w:rPr>
            </w:pPr>
          </w:p>
        </w:tc>
        <w:tc>
          <w:tcPr>
            <w:tcW w:w="7705" w:type="dxa"/>
            <w:noWrap/>
          </w:tcPr>
          <w:p w14:paraId="59437087" w14:textId="573BF132" w:rsidR="00190C4E" w:rsidRPr="00E37FBE" w:rsidRDefault="00190C4E">
            <w:pPr>
              <w:rPr>
                <w:rFonts w:ascii="Times New Roman" w:hAnsi="Times New Roman"/>
                <w:b/>
                <w:szCs w:val="20"/>
                <w:u w:val="single"/>
              </w:rPr>
            </w:pPr>
          </w:p>
        </w:tc>
      </w:tr>
      <w:tr w:rsidR="00190C4E" w:rsidRPr="00E37FBE" w14:paraId="1F64EB96" w14:textId="77777777">
        <w:trPr>
          <w:trHeight w:val="255"/>
        </w:trPr>
        <w:tc>
          <w:tcPr>
            <w:tcW w:w="817" w:type="dxa"/>
            <w:noWrap/>
          </w:tcPr>
          <w:p w14:paraId="4F7A5C03" w14:textId="77777777" w:rsidR="00190C4E" w:rsidRPr="00E37FBE" w:rsidDel="00E94F4B" w:rsidRDefault="00190C4E">
            <w:pPr>
              <w:spacing w:after="0"/>
              <w:rPr>
                <w:rFonts w:ascii="Times New Roman" w:hAnsi="Times New Roman"/>
                <w:szCs w:val="20"/>
                <w:lang w:eastAsia="en-GB"/>
              </w:rPr>
            </w:pPr>
            <w:r>
              <w:rPr>
                <w:rFonts w:ascii="Times New Roman" w:hAnsi="Times New Roman"/>
                <w:szCs w:val="20"/>
                <w:lang w:eastAsia="en-GB"/>
              </w:rPr>
              <w:t>0036</w:t>
            </w:r>
          </w:p>
        </w:tc>
        <w:tc>
          <w:tcPr>
            <w:tcW w:w="7705" w:type="dxa"/>
            <w:noWrap/>
          </w:tcPr>
          <w:p w14:paraId="2428CDC3" w14:textId="77777777" w:rsidR="00190C4E" w:rsidRDefault="00190C4E">
            <w:pPr>
              <w:rPr>
                <w:rFonts w:ascii="Times New Roman" w:hAnsi="Times New Roman"/>
                <w:b/>
                <w:bCs/>
                <w:u w:val="single"/>
              </w:rPr>
            </w:pPr>
            <w:r w:rsidRPr="20844C51">
              <w:rPr>
                <w:rFonts w:ascii="Times New Roman" w:hAnsi="Times New Roman"/>
                <w:b/>
                <w:u w:val="single"/>
              </w:rPr>
              <w:t>of which: Senior preferred bonds</w:t>
            </w:r>
          </w:p>
          <w:p w14:paraId="047BE09F" w14:textId="43135507" w:rsidR="00190C4E" w:rsidRPr="00E37FBE" w:rsidDel="00E94F4B" w:rsidRDefault="00190C4E">
            <w:pPr>
              <w:rPr>
                <w:rFonts w:ascii="Times New Roman" w:hAnsi="Times New Roman"/>
              </w:rPr>
            </w:pPr>
            <w:r>
              <w:rPr>
                <w:rFonts w:ascii="Times New Roman" w:hAnsi="Times New Roman"/>
              </w:rPr>
              <w:t>O</w:t>
            </w:r>
            <w:r w:rsidRPr="00BD512E">
              <w:rPr>
                <w:rFonts w:ascii="Times New Roman" w:hAnsi="Times New Roman"/>
              </w:rPr>
              <w:t xml:space="preserve">f </w:t>
            </w:r>
            <w:r>
              <w:rPr>
                <w:rFonts w:ascii="Times New Roman" w:hAnsi="Times New Roman"/>
              </w:rPr>
              <w:t xml:space="preserve">the </w:t>
            </w:r>
            <w:r w:rsidRPr="00BD512E">
              <w:rPr>
                <w:rFonts w:ascii="Times New Roman" w:hAnsi="Times New Roman"/>
              </w:rPr>
              <w:t xml:space="preserve">unsecured wholesale funding reported in </w:t>
            </w:r>
            <w:r w:rsidRPr="48E5F1B9">
              <w:rPr>
                <w:rFonts w:ascii="Times New Roman" w:hAnsi="Times New Roman"/>
              </w:rPr>
              <w:t xml:space="preserve">row </w:t>
            </w:r>
            <w:r>
              <w:rPr>
                <w:rFonts w:ascii="Times New Roman" w:hAnsi="Times New Roman"/>
              </w:rPr>
              <w:t>00</w:t>
            </w:r>
            <w:r w:rsidRPr="48E5F1B9">
              <w:rPr>
                <w:rFonts w:ascii="Times New Roman" w:hAnsi="Times New Roman"/>
              </w:rPr>
              <w:t xml:space="preserve">30 </w:t>
            </w:r>
            <w:r w:rsidRPr="00BD512E">
              <w:rPr>
                <w:rFonts w:ascii="Times New Roman" w:hAnsi="Times New Roman"/>
              </w:rPr>
              <w:t xml:space="preserve">the total volume and weighted average price of senior preferred </w:t>
            </w:r>
            <w:proofErr w:type="spellStart"/>
            <w:proofErr w:type="gramStart"/>
            <w:r w:rsidRPr="00BD512E">
              <w:rPr>
                <w:rFonts w:ascii="Times New Roman" w:hAnsi="Times New Roman"/>
              </w:rPr>
              <w:t>bonds</w:t>
            </w:r>
            <w:r>
              <w:rPr>
                <w:rFonts w:ascii="Times New Roman" w:hAnsi="Times New Roman"/>
              </w:rPr>
              <w:t>.</w:t>
            </w:r>
            <w:r w:rsidRPr="003C1D64">
              <w:rPr>
                <w:rFonts w:ascii="Times New Roman" w:hAnsi="Times New Roman"/>
              </w:rPr>
              <w:t>Senior</w:t>
            </w:r>
            <w:proofErr w:type="spellEnd"/>
            <w:proofErr w:type="gramEnd"/>
            <w:r w:rsidRPr="003C1D64">
              <w:rPr>
                <w:rFonts w:ascii="Times New Roman" w:hAnsi="Times New Roman"/>
              </w:rPr>
              <w:t xml:space="preserve"> </w:t>
            </w:r>
            <w:r>
              <w:rPr>
                <w:rFonts w:ascii="Times New Roman" w:hAnsi="Times New Roman"/>
              </w:rPr>
              <w:t>p</w:t>
            </w:r>
            <w:r w:rsidRPr="003C1D64">
              <w:rPr>
                <w:rFonts w:ascii="Times New Roman" w:hAnsi="Times New Roman"/>
              </w:rPr>
              <w:t xml:space="preserve">referred </w:t>
            </w:r>
            <w:r>
              <w:rPr>
                <w:rFonts w:ascii="Times New Roman" w:hAnsi="Times New Roman"/>
              </w:rPr>
              <w:t>b</w:t>
            </w:r>
            <w:r w:rsidRPr="003C1D64">
              <w:rPr>
                <w:rFonts w:ascii="Times New Roman" w:hAnsi="Times New Roman"/>
              </w:rPr>
              <w:t>onds shall be considered as bonds that rank higher in the creditor hierarchy compared to other debt issued by the same entity. Their seniority is determined by contractual features that prioritize their repayment over subordinated debt.</w:t>
            </w:r>
          </w:p>
        </w:tc>
      </w:tr>
      <w:tr w:rsidR="00190C4E" w:rsidRPr="00E37FBE" w14:paraId="5D45C61B" w14:textId="77777777">
        <w:trPr>
          <w:trHeight w:val="255"/>
        </w:trPr>
        <w:tc>
          <w:tcPr>
            <w:tcW w:w="817" w:type="dxa"/>
            <w:noWrap/>
          </w:tcPr>
          <w:p w14:paraId="7DAE9954" w14:textId="77777777" w:rsidR="00190C4E" w:rsidRPr="00E37FBE" w:rsidDel="00E94F4B" w:rsidRDefault="00190C4E">
            <w:pPr>
              <w:spacing w:after="0"/>
              <w:rPr>
                <w:rFonts w:ascii="Times New Roman" w:hAnsi="Times New Roman"/>
                <w:szCs w:val="20"/>
                <w:lang w:eastAsia="en-GB"/>
              </w:rPr>
            </w:pPr>
            <w:r>
              <w:rPr>
                <w:rFonts w:ascii="Times New Roman" w:hAnsi="Times New Roman"/>
                <w:szCs w:val="20"/>
                <w:lang w:eastAsia="en-GB"/>
              </w:rPr>
              <w:t>0037</w:t>
            </w:r>
          </w:p>
        </w:tc>
        <w:tc>
          <w:tcPr>
            <w:tcW w:w="7705" w:type="dxa"/>
            <w:noWrap/>
          </w:tcPr>
          <w:p w14:paraId="2E3D226E" w14:textId="77777777" w:rsidR="00190C4E" w:rsidRDefault="00190C4E">
            <w:pPr>
              <w:rPr>
                <w:rFonts w:ascii="Times New Roman" w:hAnsi="Times New Roman"/>
                <w:b/>
                <w:u w:val="single"/>
              </w:rPr>
            </w:pPr>
            <w:r w:rsidRPr="20844C51">
              <w:rPr>
                <w:rFonts w:ascii="Times New Roman" w:hAnsi="Times New Roman"/>
                <w:b/>
                <w:u w:val="single"/>
              </w:rPr>
              <w:t>of which: Senior non-preferred bonds</w:t>
            </w:r>
          </w:p>
          <w:p w14:paraId="057E6718" w14:textId="5F9F07CA" w:rsidR="00190C4E" w:rsidRPr="00E37FBE" w:rsidDel="00E94F4B" w:rsidRDefault="00190C4E">
            <w:pPr>
              <w:rPr>
                <w:rFonts w:ascii="Times New Roman" w:hAnsi="Times New Roman"/>
              </w:rPr>
            </w:pPr>
            <w:r>
              <w:rPr>
                <w:rFonts w:ascii="Times New Roman" w:hAnsi="Times New Roman"/>
              </w:rPr>
              <w:t>O</w:t>
            </w:r>
            <w:r w:rsidRPr="00BD512E">
              <w:rPr>
                <w:rFonts w:ascii="Times New Roman" w:hAnsi="Times New Roman"/>
              </w:rPr>
              <w:t xml:space="preserve">f </w:t>
            </w:r>
            <w:r>
              <w:rPr>
                <w:rFonts w:ascii="Times New Roman" w:hAnsi="Times New Roman"/>
              </w:rPr>
              <w:t xml:space="preserve">the </w:t>
            </w:r>
            <w:r w:rsidRPr="00BD512E">
              <w:rPr>
                <w:rFonts w:ascii="Times New Roman" w:hAnsi="Times New Roman"/>
              </w:rPr>
              <w:t xml:space="preserve">unsecured wholesale funding reported in </w:t>
            </w:r>
            <w:r w:rsidRPr="48E5F1B9">
              <w:rPr>
                <w:rFonts w:ascii="Times New Roman" w:hAnsi="Times New Roman"/>
              </w:rPr>
              <w:t xml:space="preserve">row </w:t>
            </w:r>
            <w:r>
              <w:rPr>
                <w:rFonts w:ascii="Times New Roman" w:hAnsi="Times New Roman"/>
              </w:rPr>
              <w:t>00</w:t>
            </w:r>
            <w:r w:rsidRPr="48E5F1B9">
              <w:rPr>
                <w:rFonts w:ascii="Times New Roman" w:hAnsi="Times New Roman"/>
              </w:rPr>
              <w:t>30</w:t>
            </w:r>
            <w:r>
              <w:rPr>
                <w:rFonts w:ascii="Times New Roman" w:hAnsi="Times New Roman"/>
              </w:rPr>
              <w:t>, t</w:t>
            </w:r>
            <w:r w:rsidRPr="64DE7103">
              <w:rPr>
                <w:rFonts w:ascii="Times New Roman" w:hAnsi="Times New Roman"/>
              </w:rPr>
              <w:t xml:space="preserve">he total volume and weighted average price of </w:t>
            </w:r>
            <w:r>
              <w:rPr>
                <w:rFonts w:ascii="Times New Roman" w:hAnsi="Times New Roman"/>
              </w:rPr>
              <w:t>s</w:t>
            </w:r>
            <w:r w:rsidRPr="00675EE1">
              <w:rPr>
                <w:rFonts w:ascii="Times New Roman" w:hAnsi="Times New Roman"/>
              </w:rPr>
              <w:t xml:space="preserve">enior </w:t>
            </w:r>
            <w:r>
              <w:rPr>
                <w:rFonts w:ascii="Times New Roman" w:hAnsi="Times New Roman"/>
              </w:rPr>
              <w:t>n</w:t>
            </w:r>
            <w:r w:rsidRPr="00675EE1">
              <w:rPr>
                <w:rFonts w:ascii="Times New Roman" w:hAnsi="Times New Roman"/>
              </w:rPr>
              <w:t>on-</w:t>
            </w:r>
            <w:r>
              <w:rPr>
                <w:rFonts w:ascii="Times New Roman" w:hAnsi="Times New Roman"/>
              </w:rPr>
              <w:t>p</w:t>
            </w:r>
            <w:r w:rsidRPr="00675EE1">
              <w:rPr>
                <w:rFonts w:ascii="Times New Roman" w:hAnsi="Times New Roman"/>
              </w:rPr>
              <w:t xml:space="preserve">referred </w:t>
            </w:r>
            <w:proofErr w:type="spellStart"/>
            <w:r>
              <w:rPr>
                <w:rFonts w:ascii="Times New Roman" w:hAnsi="Times New Roman"/>
              </w:rPr>
              <w:t>b</w:t>
            </w:r>
            <w:r w:rsidRPr="00675EE1">
              <w:rPr>
                <w:rFonts w:ascii="Times New Roman" w:hAnsi="Times New Roman"/>
              </w:rPr>
              <w:t>onds</w:t>
            </w:r>
            <w:proofErr w:type="gramStart"/>
            <w:r>
              <w:rPr>
                <w:rFonts w:ascii="Times New Roman" w:hAnsi="Times New Roman"/>
              </w:rPr>
              <w:t>.</w:t>
            </w:r>
            <w:r w:rsidRPr="00675EE1">
              <w:rPr>
                <w:rFonts w:ascii="Times New Roman" w:hAnsi="Times New Roman"/>
              </w:rPr>
              <w:t>,</w:t>
            </w:r>
            <w:r w:rsidRPr="48E5F1B9">
              <w:rPr>
                <w:rFonts w:ascii="Times New Roman" w:hAnsi="Times New Roman"/>
              </w:rPr>
              <w:t>Senior</w:t>
            </w:r>
            <w:proofErr w:type="spellEnd"/>
            <w:proofErr w:type="gramEnd"/>
            <w:r w:rsidRPr="48E5F1B9">
              <w:rPr>
                <w:rFonts w:ascii="Times New Roman" w:hAnsi="Times New Roman"/>
              </w:rPr>
              <w:t xml:space="preserve"> non-preferred bonds are bonds subordinated to senior preferred bonds but rank higher than other subordinated instruments, such as Tier 2 capital, in the creditor hierarchy.</w:t>
            </w:r>
          </w:p>
        </w:tc>
      </w:tr>
      <w:tr w:rsidR="00190C4E" w:rsidRPr="00E37FBE" w14:paraId="293B6706" w14:textId="77777777">
        <w:trPr>
          <w:trHeight w:val="255"/>
        </w:trPr>
        <w:tc>
          <w:tcPr>
            <w:tcW w:w="817" w:type="dxa"/>
            <w:noWrap/>
          </w:tcPr>
          <w:p w14:paraId="58CDD119"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0045</w:t>
            </w:r>
          </w:p>
        </w:tc>
        <w:tc>
          <w:tcPr>
            <w:tcW w:w="7705" w:type="dxa"/>
            <w:noWrap/>
          </w:tcPr>
          <w:p w14:paraId="6ADB9D5F" w14:textId="181E7ED3" w:rsidR="00190C4E" w:rsidRPr="00E37FBE" w:rsidRDefault="00190C4E">
            <w:pPr>
              <w:rPr>
                <w:rFonts w:ascii="Times New Roman" w:hAnsi="Times New Roman"/>
                <w:b/>
                <w:bCs/>
                <w:u w:val="single"/>
              </w:rPr>
            </w:pPr>
            <w:r>
              <w:rPr>
                <w:rFonts w:ascii="Times New Roman" w:hAnsi="Times New Roman"/>
                <w:b/>
                <w:bCs/>
                <w:u w:val="single"/>
              </w:rPr>
              <w:t>2.2.</w:t>
            </w:r>
            <w:r w:rsidRPr="025F40A9">
              <w:rPr>
                <w:rFonts w:ascii="Times New Roman" w:hAnsi="Times New Roman"/>
                <w:b/>
                <w:bCs/>
                <w:u w:val="single"/>
              </w:rPr>
              <w:t xml:space="preserve"> Secured </w:t>
            </w:r>
            <w:r>
              <w:rPr>
                <w:rFonts w:ascii="Times New Roman" w:hAnsi="Times New Roman"/>
                <w:b/>
                <w:bCs/>
                <w:u w:val="single"/>
              </w:rPr>
              <w:t xml:space="preserve">wholesale </w:t>
            </w:r>
            <w:r w:rsidRPr="025F40A9">
              <w:rPr>
                <w:rFonts w:ascii="Times New Roman" w:hAnsi="Times New Roman"/>
                <w:b/>
                <w:bCs/>
                <w:u w:val="single"/>
              </w:rPr>
              <w:t xml:space="preserve">funding </w:t>
            </w:r>
          </w:p>
          <w:p w14:paraId="063137EE" w14:textId="00D57141" w:rsidR="00190C4E" w:rsidRPr="00E37FBE" w:rsidRDefault="00190C4E">
            <w:pPr>
              <w:rPr>
                <w:rFonts w:ascii="Times New Roman" w:hAnsi="Times New Roman"/>
              </w:rPr>
            </w:pPr>
            <w:r>
              <w:rPr>
                <w:rFonts w:ascii="Times New Roman" w:hAnsi="Times New Roman"/>
              </w:rPr>
              <w:t>T</w:t>
            </w:r>
            <w:r w:rsidRPr="39C021AF">
              <w:rPr>
                <w:rFonts w:ascii="Times New Roman" w:hAnsi="Times New Roman"/>
              </w:rPr>
              <w:t xml:space="preserve">he total volume and weighted average </w:t>
            </w:r>
            <w:proofErr w:type="gramStart"/>
            <w:r>
              <w:rPr>
                <w:rFonts w:ascii="Times New Roman" w:hAnsi="Times New Roman"/>
              </w:rPr>
              <w:t xml:space="preserve">price </w:t>
            </w:r>
            <w:r w:rsidRPr="39C021AF">
              <w:rPr>
                <w:rFonts w:ascii="Times New Roman" w:hAnsi="Times New Roman"/>
              </w:rPr>
              <w:t xml:space="preserve"> of</w:t>
            </w:r>
            <w:proofErr w:type="gramEnd"/>
            <w:r w:rsidRPr="39C021AF">
              <w:rPr>
                <w:rFonts w:ascii="Times New Roman" w:hAnsi="Times New Roman"/>
              </w:rPr>
              <w:t xml:space="preserve"> </w:t>
            </w:r>
            <w:proofErr w:type="gramStart"/>
            <w:r w:rsidRPr="39C021AF">
              <w:rPr>
                <w:rFonts w:ascii="Times New Roman" w:hAnsi="Times New Roman"/>
              </w:rPr>
              <w:t>secured</w:t>
            </w:r>
            <w:r>
              <w:rPr>
                <w:rFonts w:ascii="Times New Roman" w:hAnsi="Times New Roman"/>
              </w:rPr>
              <w:t xml:space="preserve">  wholesale</w:t>
            </w:r>
            <w:proofErr w:type="gramEnd"/>
            <w:r>
              <w:rPr>
                <w:rFonts w:ascii="Times New Roman" w:hAnsi="Times New Roman"/>
              </w:rPr>
              <w:t xml:space="preserve"> funding other than central bank funding.</w:t>
            </w:r>
          </w:p>
        </w:tc>
      </w:tr>
      <w:tr w:rsidR="00190C4E" w:rsidRPr="00E37FBE" w14:paraId="1EAEA402" w14:textId="77777777">
        <w:trPr>
          <w:trHeight w:val="255"/>
        </w:trPr>
        <w:tc>
          <w:tcPr>
            <w:tcW w:w="817" w:type="dxa"/>
            <w:noWrap/>
          </w:tcPr>
          <w:p w14:paraId="66EC288B" w14:textId="77777777" w:rsidR="00190C4E" w:rsidRPr="00E37FBE" w:rsidRDefault="00190C4E">
            <w:pPr>
              <w:spacing w:after="0"/>
              <w:rPr>
                <w:rFonts w:ascii="Times New Roman" w:hAnsi="Times New Roman"/>
                <w:szCs w:val="20"/>
                <w:lang w:eastAsia="en-GB"/>
              </w:rPr>
            </w:pPr>
            <w:r>
              <w:rPr>
                <w:rFonts w:ascii="Times New Roman" w:hAnsi="Times New Roman"/>
                <w:szCs w:val="20"/>
                <w:lang w:eastAsia="en-GB"/>
              </w:rPr>
              <w:t>0064</w:t>
            </w:r>
          </w:p>
        </w:tc>
        <w:tc>
          <w:tcPr>
            <w:tcW w:w="7705" w:type="dxa"/>
            <w:noWrap/>
          </w:tcPr>
          <w:p w14:paraId="0CDC54C2" w14:textId="77777777" w:rsidR="00190C4E" w:rsidRPr="00D3126F" w:rsidRDefault="00190C4E">
            <w:pPr>
              <w:rPr>
                <w:rFonts w:ascii="Times New Roman" w:hAnsi="Times New Roman"/>
                <w:b/>
                <w:bCs/>
                <w:u w:val="single"/>
              </w:rPr>
            </w:pPr>
            <w:r w:rsidRPr="00D3126F">
              <w:rPr>
                <w:rFonts w:ascii="Times New Roman" w:hAnsi="Times New Roman"/>
                <w:b/>
                <w:bCs/>
                <w:u w:val="single"/>
              </w:rPr>
              <w:t>Of which: Repurchase agreements</w:t>
            </w:r>
          </w:p>
          <w:p w14:paraId="7BAC5E68" w14:textId="77777777" w:rsidR="00190C4E" w:rsidRPr="004D6565" w:rsidRDefault="00190C4E">
            <w:pPr>
              <w:rPr>
                <w:rFonts w:ascii="Times New Roman" w:hAnsi="Times New Roman"/>
              </w:rPr>
            </w:pPr>
            <w:r w:rsidRPr="004D6565">
              <w:rPr>
                <w:rFonts w:ascii="Times New Roman" w:hAnsi="Times New Roman"/>
              </w:rPr>
              <w:t>Of the total secured funding reported in row 0045, the volume and weighted average price of Repurchase agreements.</w:t>
            </w:r>
          </w:p>
        </w:tc>
      </w:tr>
      <w:tr w:rsidR="00190C4E" w:rsidRPr="00E37FBE" w14:paraId="5F42429C" w14:textId="77777777">
        <w:trPr>
          <w:trHeight w:val="255"/>
        </w:trPr>
        <w:tc>
          <w:tcPr>
            <w:tcW w:w="817" w:type="dxa"/>
            <w:noWrap/>
          </w:tcPr>
          <w:p w14:paraId="2CD6ADAE"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0065</w:t>
            </w:r>
          </w:p>
        </w:tc>
        <w:tc>
          <w:tcPr>
            <w:tcW w:w="7705" w:type="dxa"/>
            <w:noWrap/>
          </w:tcPr>
          <w:p w14:paraId="42D1B498" w14:textId="1766886F" w:rsidR="00190C4E" w:rsidRPr="00E37FBE" w:rsidRDefault="00190C4E">
            <w:pPr>
              <w:rPr>
                <w:rFonts w:ascii="Times New Roman" w:hAnsi="Times New Roman"/>
                <w:b/>
                <w:szCs w:val="20"/>
                <w:u w:val="single"/>
              </w:rPr>
            </w:pPr>
            <w:r w:rsidRPr="00E37FBE">
              <w:rPr>
                <w:rFonts w:ascii="Times New Roman" w:hAnsi="Times New Roman"/>
                <w:b/>
                <w:szCs w:val="20"/>
                <w:u w:val="single"/>
              </w:rPr>
              <w:t>of which: Covered bonds</w:t>
            </w:r>
          </w:p>
          <w:p w14:paraId="525D458E" w14:textId="03D65F82" w:rsidR="00190C4E" w:rsidRPr="00E37FBE" w:rsidRDefault="00190C4E">
            <w:pPr>
              <w:rPr>
                <w:rFonts w:ascii="Times New Roman" w:hAnsi="Times New Roman"/>
              </w:rPr>
            </w:pPr>
            <w:r w:rsidRPr="48E5F1B9">
              <w:rPr>
                <w:rFonts w:ascii="Times New Roman" w:hAnsi="Times New Roman"/>
              </w:rPr>
              <w:t>Of the secured funding reported in row 0045, the total volume and weighted average price of all covered bond issuances</w:t>
            </w:r>
            <w:r>
              <w:rPr>
                <w:rFonts w:ascii="Times New Roman" w:hAnsi="Times New Roman"/>
              </w:rPr>
              <w:t>.</w:t>
            </w:r>
            <w:r w:rsidRPr="48E5F1B9">
              <w:rPr>
                <w:rFonts w:ascii="Times New Roman" w:hAnsi="Times New Roman"/>
              </w:rPr>
              <w:t xml:space="preserve">  </w:t>
            </w:r>
          </w:p>
        </w:tc>
      </w:tr>
      <w:tr w:rsidR="00190C4E" w:rsidRPr="00E37FBE" w14:paraId="50033AA3" w14:textId="77777777">
        <w:trPr>
          <w:trHeight w:val="255"/>
        </w:trPr>
        <w:tc>
          <w:tcPr>
            <w:tcW w:w="817" w:type="dxa"/>
            <w:noWrap/>
          </w:tcPr>
          <w:p w14:paraId="0C024C57" w14:textId="77777777" w:rsidR="00190C4E" w:rsidRPr="00E37FBE" w:rsidRDefault="00190C4E">
            <w:pPr>
              <w:spacing w:after="0"/>
              <w:rPr>
                <w:rFonts w:ascii="Times New Roman" w:hAnsi="Times New Roman"/>
                <w:szCs w:val="20"/>
                <w:lang w:eastAsia="en-GB"/>
              </w:rPr>
            </w:pPr>
            <w:r w:rsidRPr="00E37FBE">
              <w:rPr>
                <w:rFonts w:ascii="Times New Roman" w:hAnsi="Times New Roman"/>
                <w:szCs w:val="20"/>
                <w:lang w:eastAsia="en-GB"/>
              </w:rPr>
              <w:t>0075</w:t>
            </w:r>
          </w:p>
        </w:tc>
        <w:tc>
          <w:tcPr>
            <w:tcW w:w="7705" w:type="dxa"/>
            <w:noWrap/>
          </w:tcPr>
          <w:p w14:paraId="4F376E23" w14:textId="65315749" w:rsidR="00190C4E" w:rsidRPr="00E37FBE" w:rsidRDefault="00190C4E">
            <w:pPr>
              <w:rPr>
                <w:rFonts w:ascii="Times New Roman" w:hAnsi="Times New Roman"/>
                <w:b/>
                <w:bCs/>
                <w:u w:val="single"/>
              </w:rPr>
            </w:pPr>
            <w:r w:rsidRPr="025F40A9">
              <w:rPr>
                <w:rFonts w:ascii="Times New Roman" w:hAnsi="Times New Roman"/>
                <w:b/>
                <w:bCs/>
                <w:u w:val="single"/>
              </w:rPr>
              <w:t>of which: Asset backed securities</w:t>
            </w:r>
            <w:r w:rsidRPr="003C1D64">
              <w:rPr>
                <w:rFonts w:ascii="Times New Roman" w:hAnsi="Times New Roman"/>
                <w:b/>
                <w:bCs/>
                <w:u w:val="single"/>
              </w:rPr>
              <w:t xml:space="preserve"> and asset backed commercial paper</w:t>
            </w:r>
            <w:r w:rsidRPr="025F40A9">
              <w:rPr>
                <w:rFonts w:ascii="Times New Roman" w:hAnsi="Times New Roman"/>
                <w:b/>
                <w:bCs/>
                <w:u w:val="single"/>
              </w:rPr>
              <w:t xml:space="preserve"> </w:t>
            </w:r>
          </w:p>
          <w:p w14:paraId="1C8907F6" w14:textId="7DE3DADD" w:rsidR="00190C4E" w:rsidRPr="00E37FBE" w:rsidRDefault="00190C4E">
            <w:pPr>
              <w:rPr>
                <w:rFonts w:ascii="Times New Roman" w:hAnsi="Times New Roman"/>
              </w:rPr>
            </w:pPr>
            <w:r w:rsidRPr="39DA21C4">
              <w:rPr>
                <w:rFonts w:ascii="Times New Roman" w:hAnsi="Times New Roman"/>
              </w:rPr>
              <w:t xml:space="preserve">Of the secured funding reported in </w:t>
            </w:r>
            <w:r>
              <w:rPr>
                <w:rFonts w:ascii="Times New Roman" w:hAnsi="Times New Roman"/>
              </w:rPr>
              <w:t xml:space="preserve">row </w:t>
            </w:r>
            <w:proofErr w:type="gramStart"/>
            <w:r>
              <w:rPr>
                <w:rFonts w:ascii="Times New Roman" w:hAnsi="Times New Roman"/>
              </w:rPr>
              <w:t xml:space="preserve">0045, </w:t>
            </w:r>
            <w:r w:rsidRPr="39DA21C4">
              <w:rPr>
                <w:rFonts w:ascii="Times New Roman" w:hAnsi="Times New Roman"/>
              </w:rPr>
              <w:t xml:space="preserve"> the</w:t>
            </w:r>
            <w:proofErr w:type="gramEnd"/>
            <w:r w:rsidRPr="39DA21C4">
              <w:rPr>
                <w:rFonts w:ascii="Times New Roman" w:hAnsi="Times New Roman"/>
              </w:rPr>
              <w:t xml:space="preserve"> total volume and weighted average </w:t>
            </w:r>
            <w:r w:rsidRPr="3D00E268">
              <w:rPr>
                <w:rFonts w:ascii="Times New Roman" w:hAnsi="Times New Roman"/>
              </w:rPr>
              <w:t>price of</w:t>
            </w:r>
            <w:r w:rsidRPr="39DA21C4">
              <w:rPr>
                <w:rFonts w:ascii="Times New Roman" w:hAnsi="Times New Roman"/>
              </w:rPr>
              <w:t xml:space="preserve"> asset backed securities issued </w:t>
            </w:r>
            <w:r w:rsidRPr="025F40A9">
              <w:rPr>
                <w:rFonts w:ascii="Times New Roman" w:hAnsi="Times New Roman"/>
              </w:rPr>
              <w:t xml:space="preserve">and </w:t>
            </w:r>
            <w:r w:rsidRPr="39DA21C4">
              <w:rPr>
                <w:rFonts w:ascii="Times New Roman" w:hAnsi="Times New Roman"/>
              </w:rPr>
              <w:t xml:space="preserve">asset backed commercial paper. </w:t>
            </w:r>
          </w:p>
        </w:tc>
      </w:tr>
      <w:tr w:rsidR="00190C4E" w:rsidRPr="00E37FBE" w14:paraId="328A4A28" w14:textId="77777777">
        <w:trPr>
          <w:trHeight w:val="255"/>
        </w:trPr>
        <w:tc>
          <w:tcPr>
            <w:tcW w:w="817" w:type="dxa"/>
            <w:shd w:val="clear" w:color="auto" w:fill="D9D9D9" w:themeFill="background1" w:themeFillShade="D9"/>
            <w:noWrap/>
          </w:tcPr>
          <w:p w14:paraId="26ED69FD" w14:textId="77777777" w:rsidR="00190C4E" w:rsidRDefault="00190C4E">
            <w:pPr>
              <w:spacing w:after="0"/>
              <w:rPr>
                <w:rFonts w:ascii="Times New Roman" w:hAnsi="Times New Roman"/>
                <w:szCs w:val="20"/>
                <w:lang w:eastAsia="en-GB"/>
              </w:rPr>
            </w:pPr>
          </w:p>
        </w:tc>
        <w:tc>
          <w:tcPr>
            <w:tcW w:w="7705" w:type="dxa"/>
            <w:shd w:val="clear" w:color="auto" w:fill="D9D9D9" w:themeFill="background1" w:themeFillShade="D9"/>
            <w:noWrap/>
          </w:tcPr>
          <w:p w14:paraId="7D07E287" w14:textId="77777777" w:rsidR="00190C4E" w:rsidRPr="56EED9FC" w:rsidRDefault="00190C4E">
            <w:pPr>
              <w:rPr>
                <w:rFonts w:ascii="Times New Roman" w:hAnsi="Times New Roman"/>
                <w:b/>
                <w:bCs/>
                <w:u w:val="single"/>
              </w:rPr>
            </w:pPr>
            <w:r w:rsidRPr="00E80D78">
              <w:rPr>
                <w:rFonts w:ascii="Times New Roman" w:hAnsi="Times New Roman"/>
                <w:b/>
                <w:bCs/>
                <w:color w:val="000000" w:themeColor="text1"/>
                <w:u w:val="single"/>
              </w:rPr>
              <w:t>3. C</w:t>
            </w:r>
            <w:r>
              <w:rPr>
                <w:rFonts w:ascii="Times New Roman" w:hAnsi="Times New Roman"/>
                <w:b/>
                <w:bCs/>
                <w:color w:val="000000" w:themeColor="text1"/>
                <w:u w:val="single"/>
              </w:rPr>
              <w:t>APITAL ITEMS</w:t>
            </w:r>
          </w:p>
        </w:tc>
      </w:tr>
      <w:tr w:rsidR="00190C4E" w:rsidRPr="00E37FBE" w14:paraId="255357DA" w14:textId="77777777">
        <w:trPr>
          <w:trHeight w:val="255"/>
        </w:trPr>
        <w:tc>
          <w:tcPr>
            <w:tcW w:w="817" w:type="dxa"/>
            <w:noWrap/>
          </w:tcPr>
          <w:p w14:paraId="7E4BB6C5" w14:textId="77777777" w:rsidR="00190C4E" w:rsidRDefault="00190C4E">
            <w:pPr>
              <w:spacing w:after="0"/>
              <w:rPr>
                <w:rFonts w:ascii="Times New Roman" w:hAnsi="Times New Roman"/>
                <w:szCs w:val="20"/>
                <w:lang w:eastAsia="en-GB"/>
              </w:rPr>
            </w:pPr>
            <w:r>
              <w:rPr>
                <w:rFonts w:ascii="Times New Roman" w:hAnsi="Times New Roman"/>
                <w:szCs w:val="20"/>
                <w:lang w:eastAsia="en-GB"/>
              </w:rPr>
              <w:t>0077</w:t>
            </w:r>
          </w:p>
        </w:tc>
        <w:tc>
          <w:tcPr>
            <w:tcW w:w="7705" w:type="dxa"/>
            <w:noWrap/>
          </w:tcPr>
          <w:p w14:paraId="39AFA664" w14:textId="77777777" w:rsidR="00190C4E" w:rsidRPr="00A51A21" w:rsidRDefault="00190C4E">
            <w:pPr>
              <w:rPr>
                <w:rFonts w:ascii="Times New Roman" w:hAnsi="Times New Roman"/>
                <w:b/>
                <w:bCs/>
              </w:rPr>
            </w:pPr>
            <w:r w:rsidRPr="00A51A21">
              <w:rPr>
                <w:rFonts w:ascii="Times New Roman" w:hAnsi="Times New Roman"/>
                <w:b/>
                <w:bCs/>
              </w:rPr>
              <w:t xml:space="preserve">Additional Tier 1 items  </w:t>
            </w:r>
          </w:p>
          <w:p w14:paraId="228F29DD" w14:textId="77777777" w:rsidR="00190C4E" w:rsidRPr="00A51A21" w:rsidRDefault="00190C4E">
            <w:pPr>
              <w:rPr>
                <w:rFonts w:ascii="Times New Roman" w:hAnsi="Times New Roman"/>
              </w:rPr>
            </w:pPr>
            <w:r w:rsidRPr="00A51A21">
              <w:rPr>
                <w:rFonts w:ascii="Times New Roman" w:hAnsi="Times New Roman"/>
              </w:rPr>
              <w:t xml:space="preserve">The total volume and weighted average price of capital debt funding from additional Tier 1 items before the deductions and exemptions stipulated in Articles 56 and 79 of Regulation (EU) No 575/2013. </w:t>
            </w:r>
          </w:p>
          <w:p w14:paraId="35E82154" w14:textId="3C85C96A" w:rsidR="00190C4E" w:rsidRPr="56EED9FC" w:rsidRDefault="00190C4E">
            <w:pPr>
              <w:rPr>
                <w:rFonts w:ascii="Times New Roman" w:hAnsi="Times New Roman"/>
                <w:b/>
                <w:bCs/>
                <w:u w:val="single"/>
              </w:rPr>
            </w:pPr>
            <w:r w:rsidRPr="00A51A21">
              <w:rPr>
                <w:rFonts w:ascii="Times New Roman" w:hAnsi="Times New Roman"/>
              </w:rPr>
              <w:t>Institutions should report here only AT1 items classified as financial liabilities and the AT1 items classified as equity except preferred shares.</w:t>
            </w:r>
          </w:p>
        </w:tc>
      </w:tr>
      <w:tr w:rsidR="00190C4E" w:rsidRPr="00E37FBE" w14:paraId="741EE40C" w14:textId="77777777">
        <w:trPr>
          <w:trHeight w:val="255"/>
        </w:trPr>
        <w:tc>
          <w:tcPr>
            <w:tcW w:w="817" w:type="dxa"/>
            <w:noWrap/>
          </w:tcPr>
          <w:p w14:paraId="095E12DA" w14:textId="77777777" w:rsidR="00190C4E" w:rsidRDefault="00190C4E">
            <w:pPr>
              <w:spacing w:after="0"/>
              <w:rPr>
                <w:rFonts w:ascii="Times New Roman" w:hAnsi="Times New Roman"/>
                <w:szCs w:val="20"/>
                <w:lang w:eastAsia="en-GB"/>
              </w:rPr>
            </w:pPr>
            <w:r>
              <w:rPr>
                <w:rFonts w:ascii="Times New Roman" w:hAnsi="Times New Roman"/>
                <w:szCs w:val="20"/>
                <w:lang w:eastAsia="en-GB"/>
              </w:rPr>
              <w:lastRenderedPageBreak/>
              <w:t>0078</w:t>
            </w:r>
          </w:p>
        </w:tc>
        <w:tc>
          <w:tcPr>
            <w:tcW w:w="7705" w:type="dxa"/>
            <w:noWrap/>
          </w:tcPr>
          <w:p w14:paraId="7905E1B3" w14:textId="77777777" w:rsidR="00190C4E" w:rsidRDefault="00190C4E">
            <w:pPr>
              <w:rPr>
                <w:rFonts w:ascii="Times New Roman" w:hAnsi="Times New Roman"/>
                <w:b/>
                <w:bCs/>
                <w:u w:val="single"/>
              </w:rPr>
            </w:pPr>
            <w:r w:rsidRPr="00376AEE">
              <w:rPr>
                <w:rFonts w:ascii="Times New Roman" w:hAnsi="Times New Roman"/>
                <w:b/>
                <w:bCs/>
                <w:u w:val="single"/>
              </w:rPr>
              <w:t xml:space="preserve">Tier 2 </w:t>
            </w:r>
            <w:r w:rsidRPr="025F40A9">
              <w:rPr>
                <w:rFonts w:ascii="Times New Roman" w:hAnsi="Times New Roman"/>
                <w:b/>
                <w:bCs/>
                <w:u w:val="single"/>
              </w:rPr>
              <w:t>Items</w:t>
            </w:r>
          </w:p>
          <w:p w14:paraId="1CFEC02B" w14:textId="1E91429A" w:rsidR="00190C4E" w:rsidRPr="56EED9FC" w:rsidRDefault="00190C4E">
            <w:pPr>
              <w:rPr>
                <w:rFonts w:ascii="Times New Roman" w:hAnsi="Times New Roman"/>
                <w:b/>
                <w:bCs/>
                <w:u w:val="single"/>
              </w:rPr>
            </w:pPr>
            <w:r w:rsidRPr="62275654">
              <w:rPr>
                <w:rFonts w:ascii="Times New Roman" w:hAnsi="Times New Roman"/>
                <w:u w:val="single"/>
                <w:lang w:eastAsia="en-GB"/>
              </w:rPr>
              <w:t>T</w:t>
            </w:r>
            <w:r w:rsidRPr="62275654">
              <w:rPr>
                <w:rFonts w:ascii="Times New Roman" w:hAnsi="Times New Roman"/>
              </w:rPr>
              <w:t>he total volume and weighted average price of</w:t>
            </w:r>
            <w:r w:rsidRPr="025F40A9">
              <w:rPr>
                <w:rFonts w:ascii="Times New Roman" w:hAnsi="Times New Roman"/>
                <w:u w:val="single"/>
                <w:lang w:eastAsia="en-GB"/>
              </w:rPr>
              <w:t xml:space="preserve"> capital debt funding from Tier 2 items before the application of the deductions and exemptions stipulated in Article 66 and 79 of Regulation (EU) No 575/2013. </w:t>
            </w:r>
          </w:p>
        </w:tc>
      </w:tr>
      <w:tr w:rsidR="00190C4E" w:rsidRPr="00E37FBE" w14:paraId="068E9FF2" w14:textId="77777777">
        <w:trPr>
          <w:trHeight w:val="255"/>
        </w:trPr>
        <w:tc>
          <w:tcPr>
            <w:tcW w:w="817" w:type="dxa"/>
            <w:noWrap/>
          </w:tcPr>
          <w:p w14:paraId="601F8390" w14:textId="77777777" w:rsidR="00190C4E" w:rsidRPr="00E37FBE" w:rsidRDefault="00190C4E">
            <w:pPr>
              <w:spacing w:after="0"/>
              <w:rPr>
                <w:rFonts w:ascii="Times New Roman" w:hAnsi="Times New Roman"/>
                <w:lang w:eastAsia="en-GB"/>
              </w:rPr>
            </w:pPr>
            <w:r w:rsidRPr="48E5F1B9">
              <w:rPr>
                <w:rFonts w:ascii="Times New Roman" w:hAnsi="Times New Roman"/>
                <w:lang w:eastAsia="en-GB"/>
              </w:rPr>
              <w:t>0080</w:t>
            </w:r>
          </w:p>
        </w:tc>
        <w:tc>
          <w:tcPr>
            <w:tcW w:w="7705" w:type="dxa"/>
            <w:noWrap/>
          </w:tcPr>
          <w:p w14:paraId="34071809" w14:textId="45B4BF40" w:rsidR="00190C4E" w:rsidRPr="00E37FBE" w:rsidRDefault="00190C4E">
            <w:pPr>
              <w:rPr>
                <w:rFonts w:ascii="Times New Roman" w:hAnsi="Times New Roman"/>
                <w:b/>
                <w:bCs/>
                <w:u w:val="single"/>
              </w:rPr>
            </w:pPr>
            <w:r w:rsidRPr="48E5F1B9">
              <w:rPr>
                <w:rFonts w:ascii="Times New Roman" w:hAnsi="Times New Roman"/>
                <w:b/>
                <w:bCs/>
                <w:u w:val="single"/>
              </w:rPr>
              <w:t xml:space="preserve">1.4 </w:t>
            </w:r>
            <w:r>
              <w:rPr>
                <w:rFonts w:ascii="Times New Roman" w:hAnsi="Times New Roman"/>
                <w:b/>
                <w:bCs/>
                <w:u w:val="single"/>
              </w:rPr>
              <w:t xml:space="preserve">CENTRAL BANK FUNDING </w:t>
            </w:r>
          </w:p>
          <w:p w14:paraId="0F31DA41" w14:textId="4219C1A8" w:rsidR="00190C4E" w:rsidRPr="00E97567" w:rsidRDefault="00190C4E">
            <w:pPr>
              <w:rPr>
                <w:rFonts w:ascii="Times New Roman" w:hAnsi="Times New Roman"/>
              </w:rPr>
            </w:pPr>
            <w:r w:rsidRPr="48E5F1B9">
              <w:rPr>
                <w:rFonts w:ascii="Times New Roman" w:hAnsi="Times New Roman"/>
                <w:strike/>
              </w:rPr>
              <w:t>including secured</w:t>
            </w:r>
            <w:r w:rsidRPr="48E5F1B9">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total volume of </w:t>
            </w:r>
            <w:r w:rsidRPr="48E5F1B9">
              <w:rPr>
                <w:rFonts w:ascii="Times New Roman" w:hAnsi="Times New Roman"/>
              </w:rPr>
              <w:t>funding from Central Banks.</w:t>
            </w:r>
          </w:p>
        </w:tc>
      </w:tr>
    </w:tbl>
    <w:p w14:paraId="289AC076" w14:textId="77777777" w:rsidR="00190C4E" w:rsidRPr="00E37FBE" w:rsidRDefault="00190C4E">
      <w:pPr>
        <w:pStyle w:val="InstructionsText"/>
        <w:rPr>
          <w:rStyle w:val="InstructionsTabelleText"/>
        </w:rPr>
      </w:pPr>
    </w:p>
    <w:p w14:paraId="53D63586" w14:textId="712727D7" w:rsidR="00190C4E" w:rsidRPr="007C7772" w:rsidRDefault="00190C4E">
      <w:pPr>
        <w:pStyle w:val="Instructionsberschrift2"/>
        <w:numPr>
          <w:ilvl w:val="0"/>
          <w:numId w:val="0"/>
        </w:numPr>
        <w:spacing w:before="0"/>
        <w:rPr>
          <w:rFonts w:cs="Times New Roman"/>
          <w:szCs w:val="17"/>
          <w:u w:val="none"/>
          <w:lang w:eastAsia="de-DE"/>
        </w:rPr>
      </w:pPr>
      <w:bookmarkStart w:id="27" w:name="_Toc226536877"/>
      <w:r w:rsidRPr="007C7772">
        <w:rPr>
          <w:rFonts w:cs="Times New Roman"/>
          <w:sz w:val="28"/>
          <w:szCs w:val="28"/>
        </w:rPr>
        <w:t>1.5 [empty]</w:t>
      </w:r>
      <w:bookmarkEnd w:id="27"/>
    </w:p>
    <w:p w14:paraId="7330C24D" w14:textId="58DA004F" w:rsidR="00190C4E" w:rsidRPr="005B086D" w:rsidRDefault="00190C4E" w:rsidP="00EC7914">
      <w:pPr>
        <w:pStyle w:val="InstructionsText2"/>
      </w:pPr>
    </w:p>
    <w:p w14:paraId="09AA5E5C" w14:textId="4BC0327C" w:rsidR="00190C4E" w:rsidRPr="00B42FFD" w:rsidRDefault="00190C4E" w:rsidP="00B42FFD">
      <w:r>
        <w:br w:type="page"/>
      </w:r>
    </w:p>
    <w:p w14:paraId="67F2A3CB" w14:textId="77777777" w:rsidR="00190C4E" w:rsidRPr="00B42FFD" w:rsidRDefault="00190C4E" w:rsidP="00B42FFD">
      <w:pPr>
        <w:pStyle w:val="Heading1"/>
        <w:jc w:val="center"/>
        <w:rPr>
          <w:sz w:val="28"/>
          <w:szCs w:val="28"/>
        </w:rPr>
      </w:pPr>
      <w:bookmarkStart w:id="28" w:name="_Toc226536878"/>
      <w:r w:rsidRPr="00B42FFD">
        <w:rPr>
          <w:sz w:val="28"/>
          <w:szCs w:val="28"/>
        </w:rPr>
        <w:lastRenderedPageBreak/>
        <w:t>‘ANNEX XXI</w:t>
      </w:r>
      <w:bookmarkEnd w:id="28"/>
    </w:p>
    <w:p w14:paraId="6282A1AC" w14:textId="77777777" w:rsidR="00190C4E" w:rsidRPr="00B42FFD" w:rsidRDefault="00190C4E" w:rsidP="00B42FFD">
      <w:pPr>
        <w:pStyle w:val="Heading1"/>
        <w:jc w:val="center"/>
        <w:rPr>
          <w:sz w:val="28"/>
          <w:szCs w:val="28"/>
        </w:rPr>
      </w:pPr>
      <w:bookmarkStart w:id="29" w:name="_Toc226536879"/>
      <w:r w:rsidRPr="00B42FFD">
        <w:rPr>
          <w:sz w:val="28"/>
          <w:szCs w:val="28"/>
        </w:rPr>
        <w:t>INSTRUCTIONS FOR COMPLETING THE CONCENTRATION OF COUNTERBALANCING CAPACITY TEMPLATE (C 71.00) OF ANNEX XX</w:t>
      </w:r>
      <w:bookmarkEnd w:id="29"/>
    </w:p>
    <w:p w14:paraId="48813826" w14:textId="77777777" w:rsidR="00190C4E" w:rsidRPr="0068244B" w:rsidRDefault="00190C4E">
      <w:pPr>
        <w:pStyle w:val="InstructionsText"/>
      </w:pPr>
    </w:p>
    <w:p w14:paraId="2053DC87" w14:textId="77777777" w:rsidR="00190C4E" w:rsidRPr="00773F3A" w:rsidRDefault="00190C4E">
      <w:pPr>
        <w:rPr>
          <w:rFonts w:ascii="Times New Roman" w:hAnsi="Times New Roman"/>
          <w:u w:val="single"/>
          <w:lang w:val="en-US"/>
        </w:rPr>
      </w:pPr>
      <w:r w:rsidRPr="00773F3A">
        <w:rPr>
          <w:rFonts w:ascii="Times New Roman" w:hAnsi="Times New Roman"/>
          <w:u w:val="single"/>
          <w:lang w:val="en-US"/>
        </w:rPr>
        <w:t>Concentration of Counterbalancing Capacity by issuer/counterparty (CCC) (C 71.00)</w:t>
      </w:r>
    </w:p>
    <w:p w14:paraId="4C3FEEE6" w14:textId="77777777" w:rsidR="00190C4E" w:rsidRPr="00773F3A" w:rsidRDefault="00190C4E">
      <w:pPr>
        <w:pStyle w:val="InstructionsText"/>
        <w:rPr>
          <w:sz w:val="22"/>
          <w:szCs w:val="22"/>
        </w:rPr>
      </w:pPr>
    </w:p>
    <w:p w14:paraId="4BBCCED0" w14:textId="77777777" w:rsidR="00190C4E" w:rsidRPr="00773F3A" w:rsidRDefault="00190C4E" w:rsidP="00E52E05">
      <w:pPr>
        <w:widowControl w:val="0"/>
        <w:spacing w:after="0" w:line="280" w:lineRule="atLeast"/>
        <w:ind w:left="714" w:hanging="357"/>
        <w:jc w:val="both"/>
        <w:rPr>
          <w:rFonts w:ascii="Times New Roman" w:hAnsi="Times New Roman"/>
        </w:rPr>
      </w:pPr>
      <w:r w:rsidRPr="00773F3A">
        <w:rPr>
          <w:rFonts w:ascii="Times New Roman" w:hAnsi="Times New Roman"/>
        </w:rPr>
        <w:t>1.</w:t>
      </w:r>
      <w:r w:rsidRPr="00773F3A">
        <w:rPr>
          <w:rFonts w:ascii="Times New Roman" w:hAnsi="Times New Roman"/>
        </w:rPr>
        <w:tab/>
      </w:r>
      <w:proofErr w:type="gramStart"/>
      <w:r w:rsidRPr="00773F3A">
        <w:rPr>
          <w:rFonts w:ascii="Times New Roman" w:hAnsi="Times New Roman"/>
        </w:rPr>
        <w:t>In order to</w:t>
      </w:r>
      <w:proofErr w:type="gramEnd"/>
      <w:r w:rsidRPr="00773F3A">
        <w:rPr>
          <w:rFonts w:ascii="Times New Roman" w:hAnsi="Times New Roman"/>
        </w:rPr>
        <w:t xml:space="preserve"> collect information about the reporting institutions’ concentration of counterbalancing capacity by the ten largest holdings of assets or liquidity lines granted to the institution for this purpose under template C 71.00, institutions shall apply the instructions contained in this Annex.</w:t>
      </w:r>
    </w:p>
    <w:p w14:paraId="2556D290" w14:textId="77777777" w:rsidR="00190C4E" w:rsidRPr="00773F3A" w:rsidRDefault="00190C4E" w:rsidP="00E52E05">
      <w:pPr>
        <w:widowControl w:val="0"/>
        <w:spacing w:after="0" w:line="280" w:lineRule="atLeast"/>
        <w:ind w:left="714" w:hanging="357"/>
        <w:jc w:val="both"/>
        <w:rPr>
          <w:rFonts w:ascii="Times New Roman" w:hAnsi="Times New Roman"/>
        </w:rPr>
      </w:pPr>
      <w:r w:rsidRPr="00773F3A">
        <w:rPr>
          <w:rFonts w:ascii="Times New Roman" w:hAnsi="Times New Roman"/>
        </w:rPr>
        <w:t>2.</w:t>
      </w:r>
      <w:r w:rsidRPr="00773F3A">
        <w:rPr>
          <w:rFonts w:ascii="Times New Roman" w:hAnsi="Times New Roman"/>
        </w:rPr>
        <w:tab/>
        <w:t xml:space="preserve">Where an issuer or counterparty is assigned to more than one product type, currency or credit quality step, the total amount shall be reported. The product type, currency or credit quality step to be reported shall be the ones that are relevant to the largest proportion of the counterbalancing capacity concentration. </w:t>
      </w:r>
    </w:p>
    <w:p w14:paraId="0ED89F5B" w14:textId="77777777" w:rsidR="00190C4E" w:rsidRPr="00F835F1" w:rsidRDefault="00190C4E" w:rsidP="00E52E05">
      <w:pPr>
        <w:widowControl w:val="0"/>
        <w:spacing w:after="0" w:line="280" w:lineRule="atLeast"/>
        <w:ind w:left="714" w:hanging="357"/>
        <w:jc w:val="both"/>
        <w:rPr>
          <w:rFonts w:ascii="Times New Roman" w:hAnsi="Times New Roman"/>
        </w:rPr>
      </w:pPr>
      <w:r w:rsidRPr="00773F3A">
        <w:rPr>
          <w:rFonts w:ascii="Times New Roman" w:hAnsi="Times New Roman"/>
        </w:rPr>
        <w:t>3.</w:t>
      </w:r>
      <w:r w:rsidRPr="00773F3A">
        <w:tab/>
      </w:r>
      <w:r w:rsidRPr="00773F3A">
        <w:rPr>
          <w:rFonts w:ascii="Times New Roman" w:hAnsi="Times New Roman"/>
        </w:rPr>
        <w:t>The counterbalancing capacity in C 71.00 shall be the same as that in C 66.01 with the qualification that the assets reported as counterbalancing capacity for the purposes of C</w:t>
      </w:r>
      <w:r w:rsidRPr="00773F3A">
        <w:t> </w:t>
      </w:r>
      <w:r w:rsidRPr="00773F3A">
        <w:rPr>
          <w:rFonts w:ascii="Times New Roman" w:hAnsi="Times New Roman"/>
        </w:rPr>
        <w:t xml:space="preserve">71.00 shall be </w:t>
      </w:r>
      <w:r w:rsidRPr="00F835F1">
        <w:rPr>
          <w:rFonts w:ascii="Times New Roman" w:hAnsi="Times New Roman"/>
        </w:rPr>
        <w:t xml:space="preserve">unencumbered to be available for the institution to convert into cash on the reporting reference date. </w:t>
      </w:r>
    </w:p>
    <w:p w14:paraId="27660CA6"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r w:rsidRPr="004D6565">
        <w:rPr>
          <w:rFonts w:ascii="Times New Roman" w:eastAsia="Open Sans" w:hAnsi="Times New Roman" w:cs="Times New Roman"/>
          <w:color w:val="212529"/>
          <w:sz w:val="24"/>
          <w:szCs w:val="24"/>
        </w:rPr>
        <w:t>3a.</w:t>
      </w:r>
      <w:r w:rsidRPr="00576415">
        <w:rPr>
          <w:rFonts w:ascii="Times New Roman" w:eastAsia="Open Sans" w:hAnsi="Times New Roman"/>
          <w:color w:val="212529"/>
          <w:sz w:val="24"/>
          <w:szCs w:val="24"/>
        </w:rPr>
        <w:t xml:space="preserve"> </w:t>
      </w:r>
      <w:r w:rsidRPr="00576415">
        <w:rPr>
          <w:rFonts w:ascii="Times New Roman" w:hAnsi="Times New Roman"/>
          <w:sz w:val="24"/>
          <w:szCs w:val="24"/>
        </w:rPr>
        <w:t xml:space="preserve"> To the extent that secured debt instruments issued by the reporting institution and retained are part of the counterbalancing capacity of the institution (e.g. they fall into the scope of C 66.01 reporting - initial stock - column 0010), the institution falls under the top 10 issuers and the instruments are unencumbered to be available for the institution to convert into cash on the reporting reference date, then the reporting institution shall be reported as the issuer of such instruments for the purpose of C 71.00. The product type to be reported would be the type of secured debt instruments that have been retained, in line with point 2 of this annex.</w:t>
      </w:r>
    </w:p>
    <w:p w14:paraId="110004B0"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p>
    <w:p w14:paraId="48C0993F"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r w:rsidRPr="00576415">
        <w:rPr>
          <w:rFonts w:ascii="Times New Roman" w:hAnsi="Times New Roman"/>
          <w:sz w:val="24"/>
          <w:szCs w:val="24"/>
        </w:rPr>
        <w:t>4.</w:t>
      </w:r>
      <w:r w:rsidRPr="00576415">
        <w:rPr>
          <w:rFonts w:ascii="Times New Roman" w:hAnsi="Times New Roman"/>
          <w:sz w:val="24"/>
          <w:szCs w:val="24"/>
        </w:rPr>
        <w:tab/>
        <w:t>For calculating the concentrations for the purpose of reporting template C 71.00 by significant currency, institutions shall use the concentrations in all currencies.</w:t>
      </w:r>
    </w:p>
    <w:p w14:paraId="1FC3E067"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r w:rsidRPr="00576415">
        <w:rPr>
          <w:rFonts w:ascii="Times New Roman" w:hAnsi="Times New Roman"/>
          <w:sz w:val="24"/>
          <w:szCs w:val="24"/>
        </w:rPr>
        <w:t>5.</w:t>
      </w:r>
      <w:r w:rsidRPr="00576415">
        <w:rPr>
          <w:rFonts w:ascii="Times New Roman" w:hAnsi="Times New Roman"/>
          <w:sz w:val="24"/>
          <w:szCs w:val="24"/>
        </w:rPr>
        <w:tab/>
        <w:t>When an issuer or counterparty belongs to several groups of connected clients, it shall be reported only once in the group with the higher counterbalancing capacity concentration.</w:t>
      </w:r>
    </w:p>
    <w:p w14:paraId="38849314"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r w:rsidRPr="00576415">
        <w:rPr>
          <w:rFonts w:ascii="Times New Roman" w:hAnsi="Times New Roman"/>
          <w:sz w:val="24"/>
          <w:szCs w:val="24"/>
        </w:rPr>
        <w:t>5a. In the cases where the group of connected clients does not have a parent, the counterparty that shall be reported shall be the individual entity, which is considered by the institution as the most significant within the group of connected clients, and its sector and residence should be used to fill in the template.  In any other case, it shall correspond to the individual counterparty or the parent company.</w:t>
      </w:r>
    </w:p>
    <w:p w14:paraId="510B40EE"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r w:rsidRPr="00576415">
        <w:rPr>
          <w:rFonts w:ascii="Times New Roman" w:hAnsi="Times New Roman"/>
          <w:sz w:val="24"/>
          <w:szCs w:val="24"/>
        </w:rPr>
        <w:t>6.</w:t>
      </w:r>
      <w:r w:rsidRPr="00576415">
        <w:rPr>
          <w:sz w:val="24"/>
          <w:szCs w:val="24"/>
        </w:rPr>
        <w:tab/>
      </w:r>
      <w:r w:rsidRPr="00576415">
        <w:rPr>
          <w:rFonts w:ascii="Times New Roman" w:hAnsi="Times New Roman"/>
          <w:sz w:val="24"/>
          <w:szCs w:val="24"/>
        </w:rPr>
        <w:t xml:space="preserve">Except for row 0120, concentrations of counterbalancing capacity with a central bank as issuer or counterparty shall not be reported in this template. </w:t>
      </w:r>
      <w:proofErr w:type="gramStart"/>
      <w:r w:rsidRPr="00576415">
        <w:rPr>
          <w:rFonts w:ascii="Times New Roman" w:hAnsi="Times New Roman"/>
          <w:sz w:val="24"/>
          <w:szCs w:val="24"/>
        </w:rPr>
        <w:t>In the event that</w:t>
      </w:r>
      <w:proofErr w:type="gramEnd"/>
      <w:r w:rsidRPr="00576415">
        <w:rPr>
          <w:rFonts w:ascii="Times New Roman" w:hAnsi="Times New Roman"/>
          <w:sz w:val="24"/>
          <w:szCs w:val="24"/>
        </w:rPr>
        <w:t xml:space="preserve"> an institution has pre-positioned assets at a central bank for standard liquidity operations and to the extent that these assets fall under the top ten issuers or counterparties of unencumbered counterbalancing capacity, the institution shall report the original issuer and the original product type.</w:t>
      </w:r>
    </w:p>
    <w:p w14:paraId="37C6BC0F" w14:textId="77777777" w:rsidR="00190C4E" w:rsidRPr="00576415" w:rsidRDefault="00190C4E" w:rsidP="00E52E05">
      <w:pPr>
        <w:widowControl w:val="0"/>
        <w:spacing w:after="0" w:line="280" w:lineRule="atLeast"/>
        <w:ind w:left="714" w:hanging="357"/>
        <w:jc w:val="both"/>
        <w:rPr>
          <w:rFonts w:ascii="Times New Roman" w:hAnsi="Times New Roman"/>
          <w:sz w:val="24"/>
          <w:szCs w:val="24"/>
        </w:rPr>
      </w:pPr>
    </w:p>
    <w:p w14:paraId="5E295DDE" w14:textId="3A2C94A1" w:rsidR="00190C4E" w:rsidRPr="00576415" w:rsidRDefault="00190C4E" w:rsidP="00E52E05">
      <w:pPr>
        <w:widowControl w:val="0"/>
        <w:spacing w:after="0" w:line="280" w:lineRule="atLeast"/>
        <w:ind w:left="714" w:hanging="357"/>
        <w:jc w:val="both"/>
        <w:rPr>
          <w:rFonts w:ascii="Times New Roman" w:hAnsi="Times New Roman"/>
          <w:sz w:val="24"/>
          <w:szCs w:val="24"/>
        </w:rPr>
      </w:pPr>
      <w:r w:rsidRPr="00576415">
        <w:rPr>
          <w:rFonts w:ascii="Times New Roman" w:eastAsia="Calibri" w:hAnsi="Times New Roman"/>
          <w:color w:val="133850"/>
          <w:sz w:val="24"/>
          <w:szCs w:val="24"/>
        </w:rPr>
        <w:t xml:space="preserve">6a. </w:t>
      </w:r>
      <w:r w:rsidR="00C6271D">
        <w:rPr>
          <w:rFonts w:ascii="Times New Roman" w:eastAsia="Calibri" w:hAnsi="Times New Roman"/>
          <w:color w:val="133850"/>
          <w:sz w:val="24"/>
          <w:szCs w:val="24"/>
        </w:rPr>
        <w:t>Without prejudice to point 3, i</w:t>
      </w:r>
      <w:r w:rsidRPr="00576415">
        <w:rPr>
          <w:rFonts w:ascii="Times New Roman" w:eastAsia="Calibri" w:hAnsi="Times New Roman"/>
          <w:color w:val="133850"/>
          <w:sz w:val="24"/>
          <w:szCs w:val="24"/>
        </w:rPr>
        <w:t xml:space="preserve">nstitutions shall include under row 0120, concentrations of counterbalancing capacity with a central bank as counterparty, which also includes central bank </w:t>
      </w:r>
      <w:r w:rsidR="00FA0EB6">
        <w:rPr>
          <w:rFonts w:ascii="Times New Roman" w:eastAsia="Calibri" w:hAnsi="Times New Roman"/>
          <w:color w:val="133850"/>
          <w:sz w:val="24"/>
          <w:szCs w:val="24"/>
        </w:rPr>
        <w:t xml:space="preserve">sight </w:t>
      </w:r>
      <w:r w:rsidRPr="00576415">
        <w:rPr>
          <w:rFonts w:ascii="Times New Roman" w:eastAsia="Calibri" w:hAnsi="Times New Roman"/>
          <w:color w:val="133850"/>
          <w:sz w:val="24"/>
          <w:szCs w:val="24"/>
        </w:rPr>
        <w:t xml:space="preserve">deposits / reserves. </w:t>
      </w:r>
      <w:r w:rsidRPr="00576415">
        <w:rPr>
          <w:rFonts w:ascii="Times New Roman" w:hAnsi="Times New Roman"/>
          <w:sz w:val="24"/>
          <w:szCs w:val="24"/>
        </w:rPr>
        <w:t xml:space="preserve"> </w:t>
      </w:r>
      <w:r w:rsidRPr="00E52E05">
        <w:rPr>
          <w:rFonts w:ascii="Times New Roman" w:eastAsia="Calibri" w:hAnsi="Times New Roman" w:cs="Times New Roman"/>
          <w:color w:val="133850"/>
          <w:sz w:val="24"/>
          <w:szCs w:val="24"/>
        </w:rPr>
        <w:t xml:space="preserve">Provided that institutions are permitted to </w:t>
      </w:r>
      <w:r w:rsidRPr="00E52E05">
        <w:rPr>
          <w:rFonts w:ascii="Times New Roman" w:eastAsia="Calibri" w:hAnsi="Times New Roman" w:cs="Times New Roman"/>
          <w:color w:val="133850"/>
          <w:sz w:val="24"/>
          <w:szCs w:val="24"/>
        </w:rPr>
        <w:lastRenderedPageBreak/>
        <w:t xml:space="preserve">withdraw </w:t>
      </w:r>
      <w:r w:rsidRPr="00E52E05">
        <w:rPr>
          <w:rFonts w:ascii="Times New Roman" w:eastAsia="Calibri" w:hAnsi="Times New Roman" w:cs="Times New Roman"/>
          <w:color w:val="133850"/>
          <w:sz w:val="24"/>
          <w:szCs w:val="24"/>
          <w:u w:val="single"/>
        </w:rPr>
        <w:t>the</w:t>
      </w:r>
      <w:r w:rsidR="00FA0EB6">
        <w:rPr>
          <w:rFonts w:ascii="Times New Roman" w:eastAsia="Calibri" w:hAnsi="Times New Roman" w:cs="Times New Roman"/>
          <w:color w:val="133850"/>
          <w:sz w:val="24"/>
          <w:szCs w:val="24"/>
          <w:u w:val="single"/>
        </w:rPr>
        <w:t xml:space="preserve"> sight</w:t>
      </w:r>
      <w:r w:rsidR="00FA0EB6">
        <w:rPr>
          <w:rFonts w:ascii="Times New Roman" w:eastAsia="Calibri" w:hAnsi="Times New Roman" w:cs="Times New Roman"/>
          <w:color w:val="133850"/>
          <w:sz w:val="24"/>
          <w:szCs w:val="24"/>
        </w:rPr>
        <w:t xml:space="preserve"> </w:t>
      </w:r>
      <w:r w:rsidRPr="00E52E05">
        <w:rPr>
          <w:rFonts w:ascii="Times New Roman" w:eastAsia="Calibri" w:hAnsi="Times New Roman" w:cs="Times New Roman"/>
          <w:color w:val="133850"/>
          <w:sz w:val="24"/>
          <w:szCs w:val="24"/>
        </w:rPr>
        <w:t>deposits / reserves at any time during stress periods</w:t>
      </w:r>
      <w:r w:rsidR="00C40C65">
        <w:rPr>
          <w:rFonts w:ascii="Times New Roman" w:eastAsia="Calibri" w:hAnsi="Times New Roman" w:cs="Times New Roman"/>
          <w:color w:val="133850"/>
          <w:sz w:val="24"/>
          <w:szCs w:val="24"/>
        </w:rPr>
        <w:t xml:space="preserve">, they </w:t>
      </w:r>
      <w:r w:rsidRPr="00E52E05">
        <w:rPr>
          <w:rFonts w:ascii="Times New Roman" w:eastAsia="Calibri" w:hAnsi="Times New Roman" w:cs="Times New Roman"/>
          <w:color w:val="133850"/>
          <w:sz w:val="24"/>
          <w:szCs w:val="24"/>
          <w:u w:val="single"/>
        </w:rPr>
        <w:t>shall</w:t>
      </w:r>
      <w:r w:rsidRPr="00E52E05">
        <w:rPr>
          <w:rFonts w:ascii="Times New Roman" w:eastAsia="Calibri" w:hAnsi="Times New Roman" w:cs="Times New Roman"/>
          <w:color w:val="133850"/>
          <w:sz w:val="24"/>
          <w:szCs w:val="24"/>
        </w:rPr>
        <w:t xml:space="preserve"> be reported under column 00</w:t>
      </w:r>
      <w:r w:rsidRPr="00E52E05">
        <w:rPr>
          <w:rFonts w:ascii="Times New Roman" w:eastAsia="Calibri" w:hAnsi="Times New Roman" w:cs="Times New Roman"/>
          <w:color w:val="133850"/>
          <w:sz w:val="24"/>
          <w:szCs w:val="24"/>
          <w:u w:val="single"/>
        </w:rPr>
        <w:t>8</w:t>
      </w:r>
      <w:r w:rsidRPr="00E52E05">
        <w:rPr>
          <w:rFonts w:ascii="Times New Roman" w:eastAsia="Calibri" w:hAnsi="Times New Roman" w:cs="Times New Roman"/>
          <w:color w:val="133850"/>
          <w:sz w:val="24"/>
          <w:szCs w:val="24"/>
        </w:rPr>
        <w:t xml:space="preserve">0 of this template </w:t>
      </w:r>
      <w:r w:rsidRPr="00E52E05">
        <w:rPr>
          <w:rFonts w:ascii="Times New Roman" w:eastAsia="Calibri" w:hAnsi="Times New Roman" w:cs="Times New Roman"/>
          <w:color w:val="133850"/>
          <w:sz w:val="24"/>
          <w:szCs w:val="24"/>
          <w:u w:val="single"/>
        </w:rPr>
        <w:t>(</w:t>
      </w:r>
      <w:r w:rsidR="00E62AE2">
        <w:rPr>
          <w:rFonts w:ascii="Times New Roman" w:eastAsia="Calibri" w:hAnsi="Times New Roman" w:cs="Times New Roman"/>
          <w:color w:val="133850"/>
          <w:sz w:val="24"/>
          <w:szCs w:val="24"/>
          <w:u w:val="single"/>
        </w:rPr>
        <w:t>“</w:t>
      </w:r>
      <w:r w:rsidRPr="00E52E05">
        <w:rPr>
          <w:rFonts w:ascii="Times New Roman" w:eastAsia="Calibri" w:hAnsi="Times New Roman" w:cs="Times New Roman"/>
          <w:color w:val="133850"/>
          <w:sz w:val="24"/>
          <w:szCs w:val="24"/>
          <w:u w:val="single"/>
        </w:rPr>
        <w:t>Value”)</w:t>
      </w:r>
      <w:r w:rsidRPr="00E52E05">
        <w:rPr>
          <w:rFonts w:ascii="Times New Roman" w:eastAsia="Calibri" w:hAnsi="Times New Roman" w:cs="Times New Roman"/>
          <w:color w:val="133850"/>
          <w:sz w:val="24"/>
          <w:szCs w:val="24"/>
        </w:rPr>
        <w:t xml:space="preserve">.  </w:t>
      </w:r>
      <w:r w:rsidRPr="00E52E05">
        <w:rPr>
          <w:rFonts w:ascii="Times New Roman" w:eastAsia="Calibri" w:hAnsi="Times New Roman" w:cs="Times New Roman"/>
          <w:color w:val="133850"/>
          <w:sz w:val="24"/>
          <w:szCs w:val="24"/>
          <w:u w:val="single"/>
        </w:rPr>
        <w:t xml:space="preserve">Under column </w:t>
      </w:r>
      <w:r w:rsidR="00AF21DF">
        <w:rPr>
          <w:rFonts w:ascii="Times New Roman" w:eastAsia="Calibri" w:hAnsi="Times New Roman" w:cs="Times New Roman"/>
          <w:color w:val="133850"/>
          <w:sz w:val="24"/>
          <w:szCs w:val="24"/>
          <w:u w:val="single"/>
        </w:rPr>
        <w:t>0</w:t>
      </w:r>
      <w:r w:rsidRPr="00576415">
        <w:rPr>
          <w:rFonts w:ascii="Times New Roman" w:hAnsi="Times New Roman"/>
          <w:sz w:val="24"/>
          <w:szCs w:val="24"/>
        </w:rPr>
        <w:t>100</w:t>
      </w:r>
      <w:r w:rsidRPr="00E52E05">
        <w:rPr>
          <w:rFonts w:ascii="Times New Roman" w:eastAsia="Calibri" w:hAnsi="Times New Roman" w:cs="Times New Roman"/>
          <w:color w:val="133850"/>
          <w:sz w:val="24"/>
          <w:szCs w:val="24"/>
          <w:u w:val="single"/>
        </w:rPr>
        <w:t xml:space="preserve"> </w:t>
      </w:r>
      <w:r w:rsidRPr="00E52E05">
        <w:rPr>
          <w:rFonts w:ascii="Times New Roman" w:eastAsia="Calibri" w:hAnsi="Times New Roman" w:cs="Times New Roman"/>
          <w:color w:val="133850"/>
          <w:sz w:val="24"/>
          <w:szCs w:val="24"/>
        </w:rPr>
        <w:t>(“</w:t>
      </w:r>
      <w:r w:rsidRPr="00576415">
        <w:rPr>
          <w:rFonts w:ascii="Times New Roman" w:eastAsia="Calibri" w:hAnsi="Times New Roman"/>
          <w:color w:val="133850"/>
          <w:sz w:val="24"/>
          <w:szCs w:val="24"/>
        </w:rPr>
        <w:t>V</w:t>
      </w:r>
      <w:r w:rsidRPr="00576415">
        <w:rPr>
          <w:rFonts w:ascii="Times New Roman" w:hAnsi="Times New Roman"/>
          <w:sz w:val="24"/>
          <w:szCs w:val="24"/>
        </w:rPr>
        <w:t>alue after haircut</w:t>
      </w:r>
      <w:r w:rsidRPr="00E52E05">
        <w:rPr>
          <w:rFonts w:ascii="Times New Roman" w:eastAsia="Calibri" w:hAnsi="Times New Roman" w:cs="Times New Roman"/>
          <w:color w:val="133850"/>
          <w:sz w:val="24"/>
          <w:szCs w:val="24"/>
        </w:rPr>
        <w:t>”)</w:t>
      </w:r>
      <w:r w:rsidRPr="00E52E05">
        <w:rPr>
          <w:rFonts w:ascii="Times New Roman" w:eastAsia="Calibri" w:hAnsi="Times New Roman" w:cs="Times New Roman"/>
          <w:color w:val="133850"/>
          <w:sz w:val="24"/>
          <w:szCs w:val="24"/>
          <w:u w:val="single"/>
        </w:rPr>
        <w:t xml:space="preserve">, such </w:t>
      </w:r>
      <w:r w:rsidR="00C40C65">
        <w:rPr>
          <w:rFonts w:ascii="Times New Roman" w:eastAsia="Calibri" w:hAnsi="Times New Roman" w:cs="Times New Roman"/>
          <w:color w:val="133850"/>
          <w:sz w:val="24"/>
          <w:szCs w:val="24"/>
          <w:u w:val="single"/>
        </w:rPr>
        <w:t xml:space="preserve">sight </w:t>
      </w:r>
      <w:r w:rsidRPr="00E52E05">
        <w:rPr>
          <w:rFonts w:ascii="Times New Roman" w:eastAsia="Calibri" w:hAnsi="Times New Roman" w:cs="Times New Roman"/>
          <w:color w:val="133850"/>
          <w:sz w:val="24"/>
          <w:szCs w:val="24"/>
          <w:u w:val="single"/>
        </w:rPr>
        <w:t xml:space="preserve">deposits/reserves are to be reported only in the case where they are also </w:t>
      </w:r>
      <w:r w:rsidRPr="00576415">
        <w:rPr>
          <w:rFonts w:ascii="Times New Roman" w:eastAsia="Calibri" w:hAnsi="Times New Roman"/>
          <w:color w:val="133850"/>
          <w:sz w:val="24"/>
          <w:szCs w:val="24"/>
          <w:u w:val="single"/>
        </w:rPr>
        <w:t xml:space="preserve">accepted as collateral, as reflected in the instructions. </w:t>
      </w:r>
    </w:p>
    <w:p w14:paraId="7403065B" w14:textId="77777777" w:rsidR="00190C4E" w:rsidRPr="0068244B" w:rsidRDefault="00190C4E">
      <w:pPr>
        <w:rPr>
          <w:rFonts w:ascii="Times New Roman" w:hAnsi="Times New Roman"/>
          <w:sz w:val="24"/>
          <w:lang w:val="en-US"/>
        </w:rPr>
      </w:pPr>
    </w:p>
    <w:tbl>
      <w:tblPr>
        <w:tblStyle w:val="TableGrid"/>
        <w:tblW w:w="0" w:type="auto"/>
        <w:tblLook w:val="04A0" w:firstRow="1" w:lastRow="0" w:firstColumn="1" w:lastColumn="0" w:noHBand="0" w:noVBand="1"/>
      </w:tblPr>
      <w:tblGrid>
        <w:gridCol w:w="990"/>
        <w:gridCol w:w="7306"/>
      </w:tblGrid>
      <w:tr w:rsidR="00190C4E" w:rsidRPr="0068244B" w14:paraId="55F33C52" w14:textId="77777777">
        <w:trPr>
          <w:trHeight w:val="300"/>
        </w:trPr>
        <w:tc>
          <w:tcPr>
            <w:tcW w:w="990" w:type="dxa"/>
            <w:shd w:val="clear" w:color="auto" w:fill="E8E8E8" w:themeFill="background2"/>
          </w:tcPr>
          <w:p w14:paraId="3317C2CD" w14:textId="77777777" w:rsidR="00190C4E" w:rsidRPr="0068244B" w:rsidRDefault="00190C4E">
            <w:pPr>
              <w:rPr>
                <w:sz w:val="24"/>
                <w:lang w:val="en-US"/>
              </w:rPr>
            </w:pPr>
            <w:r w:rsidRPr="0068244B">
              <w:rPr>
                <w:sz w:val="24"/>
                <w:lang w:val="en-US"/>
              </w:rPr>
              <w:t>Column</w:t>
            </w:r>
          </w:p>
        </w:tc>
        <w:tc>
          <w:tcPr>
            <w:tcW w:w="7306" w:type="dxa"/>
            <w:shd w:val="clear" w:color="auto" w:fill="E8E8E8" w:themeFill="background2"/>
          </w:tcPr>
          <w:p w14:paraId="3199021F" w14:textId="77777777" w:rsidR="00190C4E" w:rsidRPr="0068244B" w:rsidRDefault="00190C4E">
            <w:pPr>
              <w:rPr>
                <w:sz w:val="24"/>
                <w:lang w:val="en-US"/>
              </w:rPr>
            </w:pPr>
            <w:r w:rsidRPr="0068244B">
              <w:rPr>
                <w:sz w:val="24"/>
                <w:lang w:val="en-US"/>
              </w:rPr>
              <w:t>Legal references and instructions</w:t>
            </w:r>
          </w:p>
        </w:tc>
      </w:tr>
      <w:tr w:rsidR="00190C4E" w:rsidRPr="0068244B" w14:paraId="2050270E" w14:textId="77777777">
        <w:trPr>
          <w:trHeight w:val="300"/>
        </w:trPr>
        <w:tc>
          <w:tcPr>
            <w:tcW w:w="990" w:type="dxa"/>
          </w:tcPr>
          <w:p w14:paraId="6F5E068E" w14:textId="77777777" w:rsidR="00190C4E" w:rsidRPr="0068244B" w:rsidRDefault="00190C4E">
            <w:pPr>
              <w:rPr>
                <w:sz w:val="24"/>
                <w:lang w:val="en-US"/>
              </w:rPr>
            </w:pPr>
            <w:r w:rsidRPr="0068244B">
              <w:rPr>
                <w:sz w:val="24"/>
                <w:lang w:val="en-US"/>
              </w:rPr>
              <w:t>0010</w:t>
            </w:r>
          </w:p>
        </w:tc>
        <w:tc>
          <w:tcPr>
            <w:tcW w:w="7306" w:type="dxa"/>
          </w:tcPr>
          <w:p w14:paraId="052E5D97" w14:textId="77777777" w:rsidR="00190C4E" w:rsidRPr="00576415" w:rsidRDefault="00190C4E">
            <w:pPr>
              <w:rPr>
                <w:b/>
                <w:sz w:val="24"/>
                <w:szCs w:val="24"/>
                <w:u w:val="single"/>
                <w:lang w:val="en-US"/>
              </w:rPr>
            </w:pPr>
            <w:r w:rsidRPr="00576415">
              <w:rPr>
                <w:b/>
                <w:sz w:val="24"/>
                <w:szCs w:val="24"/>
                <w:u w:val="single"/>
                <w:lang w:val="en-US"/>
              </w:rPr>
              <w:t>Issuer Name</w:t>
            </w:r>
          </w:p>
          <w:p w14:paraId="5EC921D3" w14:textId="77777777" w:rsidR="00190C4E" w:rsidRPr="00576415" w:rsidRDefault="00190C4E">
            <w:pPr>
              <w:rPr>
                <w:sz w:val="24"/>
                <w:szCs w:val="24"/>
                <w:lang w:val="en-US"/>
              </w:rPr>
            </w:pPr>
            <w:r w:rsidRPr="00576415">
              <w:rPr>
                <w:sz w:val="24"/>
                <w:szCs w:val="24"/>
                <w:lang w:val="en-US"/>
              </w:rPr>
              <w:t xml:space="preserve">The name of the top ten </w:t>
            </w:r>
            <w:proofErr w:type="gramStart"/>
            <w:r w:rsidRPr="00576415">
              <w:rPr>
                <w:sz w:val="24"/>
                <w:szCs w:val="24"/>
                <w:lang w:val="en-US"/>
              </w:rPr>
              <w:t>issuers</w:t>
            </w:r>
            <w:proofErr w:type="gramEnd"/>
            <w:r w:rsidRPr="00576415">
              <w:rPr>
                <w:sz w:val="24"/>
                <w:szCs w:val="24"/>
                <w:lang w:val="en-US"/>
              </w:rPr>
              <w:t xml:space="preserve"> of unencumbered assets or counterparties of undrawn committed liquidity lines granted to the institution shall be recorded in column 0010 in a descending fashion. The largest item will be recorded </w:t>
            </w:r>
            <w:proofErr w:type="gramStart"/>
            <w:r w:rsidRPr="00576415">
              <w:rPr>
                <w:sz w:val="24"/>
                <w:szCs w:val="24"/>
                <w:lang w:val="en-US"/>
              </w:rPr>
              <w:t>in</w:t>
            </w:r>
            <w:proofErr w:type="gramEnd"/>
            <w:r w:rsidRPr="00576415">
              <w:rPr>
                <w:sz w:val="24"/>
                <w:szCs w:val="24"/>
                <w:lang w:val="en-US"/>
              </w:rPr>
              <w:t xml:space="preserve"> 1.01, the second in line item 1.02, and so on.</w:t>
            </w:r>
            <w:r w:rsidRPr="00576415">
              <w:rPr>
                <w:sz w:val="24"/>
                <w:szCs w:val="24"/>
              </w:rPr>
              <w:t xml:space="preserve"> I</w:t>
            </w:r>
            <w:proofErr w:type="spellStart"/>
            <w:r w:rsidRPr="00576415">
              <w:rPr>
                <w:sz w:val="24"/>
                <w:szCs w:val="24"/>
                <w:lang w:val="en-US"/>
              </w:rPr>
              <w:t>ssuers</w:t>
            </w:r>
            <w:proofErr w:type="spellEnd"/>
            <w:r w:rsidRPr="00576415">
              <w:rPr>
                <w:sz w:val="24"/>
                <w:szCs w:val="24"/>
                <w:lang w:val="en-US"/>
              </w:rPr>
              <w:t xml:space="preserve"> and counterparties forming a group of connected clients shall be reported as one single concentration.</w:t>
            </w:r>
          </w:p>
          <w:p w14:paraId="65238FCA" w14:textId="77777777" w:rsidR="00190C4E" w:rsidRPr="00576415" w:rsidRDefault="00190C4E">
            <w:pPr>
              <w:rPr>
                <w:sz w:val="24"/>
                <w:szCs w:val="24"/>
                <w:lang w:val="en-US"/>
              </w:rPr>
            </w:pPr>
            <w:r w:rsidRPr="00576415">
              <w:rPr>
                <w:sz w:val="24"/>
                <w:szCs w:val="24"/>
                <w:lang w:val="en-US"/>
              </w:rPr>
              <w:t xml:space="preserve">The issuer or counterparty name recorded shall be the full name of the legal entity which issued the assets or granted the liquidity lines, including any references </w:t>
            </w:r>
            <w:r w:rsidRPr="00576415">
              <w:rPr>
                <w:sz w:val="24"/>
                <w:szCs w:val="24"/>
              </w:rPr>
              <w:t>to the company type in accordance with the national company law.</w:t>
            </w:r>
          </w:p>
        </w:tc>
      </w:tr>
      <w:tr w:rsidR="00190C4E" w:rsidRPr="0068244B" w14:paraId="2751FED1" w14:textId="77777777">
        <w:trPr>
          <w:trHeight w:val="300"/>
        </w:trPr>
        <w:tc>
          <w:tcPr>
            <w:tcW w:w="990" w:type="dxa"/>
          </w:tcPr>
          <w:p w14:paraId="3DF7026D" w14:textId="77777777" w:rsidR="00190C4E" w:rsidRPr="0068244B" w:rsidRDefault="00190C4E">
            <w:pPr>
              <w:rPr>
                <w:sz w:val="24"/>
                <w:lang w:val="en-US"/>
              </w:rPr>
            </w:pPr>
            <w:r w:rsidRPr="0068244B">
              <w:rPr>
                <w:sz w:val="24"/>
                <w:lang w:val="en-US"/>
              </w:rPr>
              <w:t>0020</w:t>
            </w:r>
          </w:p>
        </w:tc>
        <w:tc>
          <w:tcPr>
            <w:tcW w:w="7306" w:type="dxa"/>
          </w:tcPr>
          <w:p w14:paraId="4824EE3B" w14:textId="77777777" w:rsidR="00190C4E" w:rsidRPr="00576415" w:rsidRDefault="00190C4E">
            <w:pPr>
              <w:rPr>
                <w:rStyle w:val="InstructionsTabelleberschrift"/>
                <w:rFonts w:ascii="Times New Roman" w:eastAsiaTheme="majorEastAsia" w:hAnsi="Times New Roman"/>
                <w:sz w:val="24"/>
                <w:szCs w:val="24"/>
              </w:rPr>
            </w:pPr>
            <w:r w:rsidRPr="00576415">
              <w:rPr>
                <w:rStyle w:val="InstructionsTabelleberschrift"/>
                <w:rFonts w:ascii="Times New Roman" w:eastAsiaTheme="majorEastAsia" w:hAnsi="Times New Roman"/>
                <w:sz w:val="24"/>
                <w:szCs w:val="24"/>
              </w:rPr>
              <w:t>LEI code</w:t>
            </w:r>
          </w:p>
          <w:p w14:paraId="4BD43715" w14:textId="77777777" w:rsidR="00190C4E" w:rsidRPr="00576415" w:rsidRDefault="00190C4E">
            <w:pPr>
              <w:rPr>
                <w:b/>
                <w:sz w:val="24"/>
                <w:szCs w:val="24"/>
                <w:lang w:val="en-US"/>
              </w:rPr>
            </w:pPr>
            <w:r w:rsidRPr="00576415">
              <w:rPr>
                <w:bCs/>
                <w:sz w:val="24"/>
                <w:szCs w:val="24"/>
                <w:lang w:val="en-US"/>
              </w:rPr>
              <w:t xml:space="preserve">The legal entity </w:t>
            </w:r>
            <w:r w:rsidRPr="00576415">
              <w:rPr>
                <w:sz w:val="24"/>
                <w:szCs w:val="24"/>
                <w:lang w:val="en-US"/>
              </w:rPr>
              <w:t>identifier</w:t>
            </w:r>
            <w:r w:rsidRPr="00576415">
              <w:rPr>
                <w:bCs/>
                <w:sz w:val="24"/>
                <w:szCs w:val="24"/>
                <w:lang w:val="en-US"/>
              </w:rPr>
              <w:t xml:space="preserve"> code of the counterparty. </w:t>
            </w:r>
          </w:p>
        </w:tc>
      </w:tr>
      <w:tr w:rsidR="00190C4E" w:rsidRPr="0068244B" w14:paraId="4D8BE66D" w14:textId="77777777">
        <w:trPr>
          <w:trHeight w:val="300"/>
        </w:trPr>
        <w:tc>
          <w:tcPr>
            <w:tcW w:w="990" w:type="dxa"/>
          </w:tcPr>
          <w:p w14:paraId="0FA957C5" w14:textId="77777777" w:rsidR="00190C4E" w:rsidRPr="0068244B" w:rsidRDefault="00190C4E">
            <w:pPr>
              <w:rPr>
                <w:sz w:val="24"/>
                <w:lang w:val="en-US"/>
              </w:rPr>
            </w:pPr>
            <w:r w:rsidRPr="0068244B">
              <w:rPr>
                <w:sz w:val="24"/>
                <w:lang w:val="en-US"/>
              </w:rPr>
              <w:t>0030</w:t>
            </w:r>
          </w:p>
        </w:tc>
        <w:tc>
          <w:tcPr>
            <w:tcW w:w="7306" w:type="dxa"/>
          </w:tcPr>
          <w:p w14:paraId="6E98CAC0" w14:textId="77777777" w:rsidR="00190C4E" w:rsidRPr="00576415" w:rsidRDefault="00190C4E">
            <w:pPr>
              <w:rPr>
                <w:b/>
                <w:bCs/>
                <w:sz w:val="24"/>
                <w:szCs w:val="24"/>
                <w:u w:val="single"/>
                <w:lang w:val="en-US"/>
              </w:rPr>
            </w:pPr>
            <w:r w:rsidRPr="00576415">
              <w:rPr>
                <w:b/>
                <w:bCs/>
                <w:sz w:val="24"/>
                <w:szCs w:val="24"/>
                <w:u w:val="single"/>
                <w:lang w:val="en-US"/>
              </w:rPr>
              <w:t>Issuer Sector</w:t>
            </w:r>
          </w:p>
          <w:p w14:paraId="76A70BB4" w14:textId="69AF9179" w:rsidR="00190C4E" w:rsidRPr="00576415" w:rsidRDefault="00190C4E">
            <w:pPr>
              <w:pStyle w:val="InstructionsText"/>
              <w:rP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 xml:space="preserve">One sector shall be allocated to each issuer or counterparty </w:t>
            </w:r>
          </w:p>
          <w:p w14:paraId="0178DE39" w14:textId="77777777" w:rsidR="00190C4E" w:rsidRPr="00576415" w:rsidRDefault="00190C4E">
            <w:pPr>
              <w:pStyle w:val="InstructionsText"/>
              <w:rPr>
                <w:rStyle w:val="FormatvorlageInstructionsTabelleText"/>
                <w:rFonts w:ascii="Times New Roman" w:eastAsiaTheme="majorEastAsia" w:hAnsi="Times New Roman"/>
                <w:sz w:val="24"/>
              </w:rPr>
            </w:pPr>
          </w:p>
          <w:p w14:paraId="14F1DE7E" w14:textId="77777777" w:rsidR="00190C4E" w:rsidRPr="00576415" w:rsidRDefault="00190C4E">
            <w:pPr>
              <w:pStyle w:val="InstructionsText"/>
              <w:rP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 xml:space="preserve">(i)General </w:t>
            </w:r>
            <w:proofErr w:type="gramStart"/>
            <w:r w:rsidRPr="00576415">
              <w:rPr>
                <w:rStyle w:val="FormatvorlageInstructionsTabelleText"/>
                <w:rFonts w:ascii="Times New Roman" w:eastAsiaTheme="majorEastAsia" w:hAnsi="Times New Roman"/>
                <w:sz w:val="24"/>
              </w:rPr>
              <w:t>Governments;</w:t>
            </w:r>
            <w:proofErr w:type="gramEnd"/>
            <w:r w:rsidRPr="00576415">
              <w:rPr>
                <w:rStyle w:val="FormatvorlageInstructionsTabelleText"/>
                <w:rFonts w:ascii="Times New Roman" w:eastAsiaTheme="majorEastAsia" w:hAnsi="Times New Roman"/>
                <w:sz w:val="24"/>
              </w:rPr>
              <w:t xml:space="preserve"> </w:t>
            </w:r>
          </w:p>
          <w:p w14:paraId="1DF13A94" w14:textId="77777777" w:rsidR="00190C4E" w:rsidRPr="00576415" w:rsidRDefault="00190C4E">
            <w:pPr>
              <w:pStyle w:val="InstructionsText"/>
              <w:rP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 xml:space="preserve">(ii) Credit institutions </w:t>
            </w:r>
            <w:r w:rsidRPr="004D6565">
              <w:rPr>
                <w:rStyle w:val="FormatvorlageInstructionsTabelleText"/>
                <w:rFonts w:ascii="Times New Roman" w:eastAsiaTheme="majorEastAsia" w:hAnsi="Times New Roman"/>
                <w:sz w:val="24"/>
              </w:rPr>
              <w:t xml:space="preserve">and multilateral development </w:t>
            </w:r>
            <w:proofErr w:type="gramStart"/>
            <w:r w:rsidRPr="004D6565">
              <w:rPr>
                <w:rStyle w:val="FormatvorlageInstructionsTabelleText"/>
                <w:rFonts w:ascii="Times New Roman" w:eastAsiaTheme="majorEastAsia" w:hAnsi="Times New Roman"/>
                <w:sz w:val="24"/>
              </w:rPr>
              <w:t>banks</w:t>
            </w:r>
            <w:r w:rsidRPr="00576415">
              <w:rPr>
                <w:rStyle w:val="FormatvorlageInstructionsTabelleText"/>
                <w:rFonts w:ascii="Times New Roman" w:eastAsiaTheme="majorEastAsia" w:hAnsi="Times New Roman"/>
                <w:sz w:val="24"/>
              </w:rPr>
              <w:t>;</w:t>
            </w:r>
            <w:proofErr w:type="gramEnd"/>
            <w:r w:rsidRPr="00576415">
              <w:rPr>
                <w:rStyle w:val="FormatvorlageInstructionsTabelleText"/>
                <w:rFonts w:ascii="Times New Roman" w:eastAsiaTheme="majorEastAsia" w:hAnsi="Times New Roman"/>
                <w:sz w:val="24"/>
              </w:rPr>
              <w:t xml:space="preserve"> </w:t>
            </w:r>
          </w:p>
          <w:p w14:paraId="4A610496" w14:textId="0F6CB337" w:rsidR="00190C4E" w:rsidRPr="00576415" w:rsidRDefault="00190C4E">
            <w:pPr>
              <w:pStyle w:val="InstructionsText"/>
              <w:rP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 xml:space="preserve">(iii) Investment firms </w:t>
            </w:r>
          </w:p>
          <w:p w14:paraId="06F9D543" w14:textId="77777777" w:rsidR="00190C4E" w:rsidRPr="00576415" w:rsidRDefault="00190C4E">
            <w:pPr>
              <w:pStyle w:val="InstructionsText"/>
              <w:rP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 xml:space="preserve">(iv) Insurance firms and pension funds </w:t>
            </w:r>
          </w:p>
          <w:p w14:paraId="27B582D1" w14:textId="28C9219D" w:rsidR="00190C4E" w:rsidRPr="00576415" w:rsidRDefault="00190C4E" w:rsidP="004D6565">
            <w:pPr>
              <w:pStyle w:val="InstructionsText"/>
              <w:ind w:left="0"/>
              <w:rPr>
                <w:rStyle w:val="FormatvorlageInstructionsTabelleText"/>
                <w:rFonts w:ascii="Times New Roman" w:eastAsiaTheme="majorEastAsia" w:hAnsi="Times New Roman"/>
                <w:sz w:val="24"/>
                <w:lang w:val="en-US" w:eastAsia="de-DE"/>
              </w:rPr>
            </w:pPr>
            <w:r w:rsidRPr="00576415">
              <w:rPr>
                <w:rStyle w:val="FormatvorlageInstructionsTabelleText"/>
                <w:rFonts w:ascii="Times New Roman" w:eastAsiaTheme="majorEastAsia" w:hAnsi="Times New Roman"/>
                <w:sz w:val="24"/>
              </w:rPr>
              <w:t xml:space="preserve">(v) Payment </w:t>
            </w:r>
            <w:proofErr w:type="gramStart"/>
            <w:r w:rsidRPr="00576415">
              <w:rPr>
                <w:rStyle w:val="FormatvorlageInstructionsTabelleText"/>
                <w:rFonts w:ascii="Times New Roman" w:eastAsiaTheme="majorEastAsia" w:hAnsi="Times New Roman"/>
                <w:sz w:val="24"/>
              </w:rPr>
              <w:t>institutions  and</w:t>
            </w:r>
            <w:proofErr w:type="gramEnd"/>
            <w:r w:rsidRPr="00576415">
              <w:rPr>
                <w:rStyle w:val="FormatvorlageInstructionsTabelleText"/>
                <w:rFonts w:ascii="Times New Roman" w:eastAsiaTheme="majorEastAsia" w:hAnsi="Times New Roman"/>
                <w:sz w:val="24"/>
              </w:rPr>
              <w:t xml:space="preserve"> electronic money institutions provided they are not covered by the other sectors above(vi) Other financial corporations other than investment firms, insurance firms and pension funds, payment institutions and electronic money </w:t>
            </w:r>
            <w:proofErr w:type="gramStart"/>
            <w:r w:rsidRPr="00576415">
              <w:rPr>
                <w:rStyle w:val="FormatvorlageInstructionsTabelleText"/>
                <w:rFonts w:ascii="Times New Roman" w:eastAsiaTheme="majorEastAsia" w:hAnsi="Times New Roman"/>
                <w:sz w:val="24"/>
              </w:rPr>
              <w:t>institutions;</w:t>
            </w:r>
            <w:proofErr w:type="gramEnd"/>
            <w:r w:rsidRPr="00576415">
              <w:rPr>
                <w:rStyle w:val="FormatvorlageInstructionsTabelleText"/>
                <w:rFonts w:ascii="Times New Roman" w:eastAsiaTheme="majorEastAsia" w:hAnsi="Times New Roman"/>
                <w:sz w:val="24"/>
              </w:rPr>
              <w:t xml:space="preserve"> </w:t>
            </w:r>
          </w:p>
          <w:p w14:paraId="7968634A" w14:textId="7B1C1A87" w:rsidR="00190C4E" w:rsidRPr="00576415" w:rsidRDefault="00190C4E">
            <w:pPr>
              <w:pStyle w:val="InstructionsText"/>
              <w:rP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 xml:space="preserve">(vii) Non-financial </w:t>
            </w:r>
            <w:proofErr w:type="gramStart"/>
            <w:r w:rsidRPr="00576415">
              <w:rPr>
                <w:rStyle w:val="FormatvorlageInstructionsTabelleText"/>
                <w:rFonts w:ascii="Times New Roman" w:eastAsiaTheme="majorEastAsia" w:hAnsi="Times New Roman"/>
                <w:sz w:val="24"/>
              </w:rPr>
              <w:t>corporations;</w:t>
            </w:r>
            <w:proofErr w:type="gramEnd"/>
            <w:r w:rsidRPr="00576415">
              <w:rPr>
                <w:rStyle w:val="FormatvorlageInstructionsTabelleText"/>
                <w:rFonts w:ascii="Times New Roman" w:eastAsiaTheme="majorEastAsia" w:hAnsi="Times New Roman"/>
                <w:sz w:val="24"/>
              </w:rPr>
              <w:t xml:space="preserve"> </w:t>
            </w:r>
          </w:p>
          <w:p w14:paraId="34B60625" w14:textId="0032A6F5" w:rsidR="00190C4E" w:rsidRPr="00576415" w:rsidRDefault="00190C4E">
            <w:pPr>
              <w:pStyle w:val="InstructionsText"/>
              <w:rPr>
                <w:rStyle w:val="FormatvorlageInstructionsTabelleText"/>
                <w:rFonts w:ascii="Times New Roman" w:eastAsiaTheme="majorEastAsia" w:hAnsi="Times New Roman"/>
                <w:sz w:val="24"/>
              </w:rPr>
            </w:pPr>
            <w:r w:rsidRPr="00576415">
              <w:rPr>
                <w:rStyle w:val="FormatvorlageInstructionsTabelleText"/>
                <w:rFonts w:ascii="Times New Roman" w:eastAsiaTheme="majorEastAsia" w:hAnsi="Times New Roman"/>
                <w:sz w:val="24"/>
              </w:rPr>
              <w:t xml:space="preserve">(viii) Households. </w:t>
            </w:r>
          </w:p>
          <w:p w14:paraId="46168173" w14:textId="06ACFD14" w:rsidR="00190C4E" w:rsidRPr="00576415" w:rsidRDefault="00190C4E">
            <w:pPr>
              <w:rPr>
                <w:sz w:val="24"/>
                <w:szCs w:val="24"/>
                <w:lang w:val="en-US"/>
              </w:rPr>
            </w:pPr>
            <w:r w:rsidRPr="00576415">
              <w:rPr>
                <w:rStyle w:val="FormatvorlageInstructionsTabelleText"/>
                <w:rFonts w:ascii="Times New Roman" w:eastAsiaTheme="majorEastAsia" w:hAnsi="Times New Roman"/>
                <w:sz w:val="24"/>
                <w:szCs w:val="24"/>
              </w:rPr>
              <w:t xml:space="preserve"> </w:t>
            </w:r>
          </w:p>
          <w:p w14:paraId="6870E19B" w14:textId="77777777" w:rsidR="00190C4E" w:rsidRPr="00576415" w:rsidRDefault="00190C4E">
            <w:pPr>
              <w:rPr>
                <w:rStyle w:val="FormatvorlageInstructionsTabelleText"/>
                <w:rFonts w:ascii="Times New Roman" w:eastAsiaTheme="majorEastAsia" w:hAnsi="Times New Roman"/>
                <w:sz w:val="24"/>
                <w:szCs w:val="24"/>
              </w:rPr>
            </w:pPr>
          </w:p>
        </w:tc>
      </w:tr>
      <w:tr w:rsidR="00190C4E" w:rsidRPr="0068244B" w14:paraId="542C80D2" w14:textId="77777777">
        <w:trPr>
          <w:trHeight w:val="300"/>
        </w:trPr>
        <w:tc>
          <w:tcPr>
            <w:tcW w:w="990" w:type="dxa"/>
          </w:tcPr>
          <w:p w14:paraId="0B13CBC0" w14:textId="77777777" w:rsidR="00190C4E" w:rsidRPr="0068244B" w:rsidRDefault="00190C4E">
            <w:pPr>
              <w:rPr>
                <w:sz w:val="24"/>
                <w:lang w:val="en-US"/>
              </w:rPr>
            </w:pPr>
            <w:r w:rsidRPr="0068244B">
              <w:rPr>
                <w:sz w:val="24"/>
                <w:lang w:val="en-US"/>
              </w:rPr>
              <w:t>0040</w:t>
            </w:r>
          </w:p>
        </w:tc>
        <w:tc>
          <w:tcPr>
            <w:tcW w:w="7306" w:type="dxa"/>
          </w:tcPr>
          <w:p w14:paraId="117C4AA9" w14:textId="77777777" w:rsidR="00190C4E" w:rsidRPr="00576415" w:rsidRDefault="00190C4E">
            <w:pPr>
              <w:rPr>
                <w:b/>
                <w:sz w:val="24"/>
                <w:szCs w:val="24"/>
                <w:u w:val="single"/>
                <w:lang w:val="en-US"/>
              </w:rPr>
            </w:pPr>
            <w:r w:rsidRPr="00576415">
              <w:rPr>
                <w:b/>
                <w:sz w:val="24"/>
                <w:szCs w:val="24"/>
                <w:u w:val="single"/>
                <w:lang w:val="en-US"/>
              </w:rPr>
              <w:t xml:space="preserve">Residence of Issuer </w:t>
            </w:r>
          </w:p>
          <w:p w14:paraId="6848FAED" w14:textId="77777777" w:rsidR="00190C4E" w:rsidRPr="00576415" w:rsidRDefault="00190C4E">
            <w:pPr>
              <w:rPr>
                <w:rStyle w:val="FormatvorlageInstructionsTabelleText"/>
                <w:rFonts w:ascii="Times New Roman" w:eastAsiaTheme="majorEastAsia" w:hAnsi="Times New Roman"/>
                <w:sz w:val="24"/>
                <w:szCs w:val="24"/>
              </w:rPr>
            </w:pPr>
            <w:r w:rsidRPr="00576415">
              <w:rPr>
                <w:rStyle w:val="FormatvorlageInstructionsTabelleText"/>
                <w:rFonts w:ascii="Times New Roman" w:eastAsiaTheme="majorEastAsia" w:hAnsi="Times New Roman"/>
                <w:sz w:val="24"/>
                <w:szCs w:val="24"/>
              </w:rPr>
              <w:t>ISO code 3166-1-alpha-2 of the country of incorporation of the issuer or counterparty shall be used, including pseudo-ISO codes for international organisations</w:t>
            </w:r>
            <w:r w:rsidRPr="00576415">
              <w:rPr>
                <w:sz w:val="24"/>
                <w:szCs w:val="24"/>
              </w:rPr>
              <w:t xml:space="preserve">, available in the last edition of the Eurostat’s ‘Balance of Payments </w:t>
            </w:r>
            <w:proofErr w:type="spellStart"/>
            <w:r w:rsidRPr="00576415">
              <w:rPr>
                <w:sz w:val="24"/>
                <w:szCs w:val="24"/>
              </w:rPr>
              <w:t>Vademecum</w:t>
            </w:r>
            <w:proofErr w:type="spellEnd"/>
            <w:r w:rsidRPr="00576415">
              <w:rPr>
                <w:sz w:val="24"/>
                <w:szCs w:val="24"/>
              </w:rPr>
              <w:t>’</w:t>
            </w:r>
            <w:r w:rsidRPr="00576415">
              <w:rPr>
                <w:rStyle w:val="FormatvorlageInstructionsTabelleText"/>
                <w:rFonts w:ascii="Times New Roman" w:eastAsiaTheme="majorEastAsia" w:hAnsi="Times New Roman"/>
                <w:sz w:val="24"/>
                <w:szCs w:val="24"/>
              </w:rPr>
              <w:t xml:space="preserve">. </w:t>
            </w:r>
          </w:p>
          <w:p w14:paraId="52CF4584" w14:textId="3575A482" w:rsidR="00190C4E" w:rsidRPr="00576415" w:rsidRDefault="00190C4E">
            <w:pPr>
              <w:rPr>
                <w:sz w:val="24"/>
                <w:szCs w:val="24"/>
                <w:lang w:val="en-US"/>
              </w:rPr>
            </w:pPr>
            <w:r w:rsidRPr="00576415">
              <w:rPr>
                <w:rStyle w:val="FormatvorlageInstructionsTabelleText"/>
                <w:rFonts w:ascii="Times New Roman" w:eastAsiaTheme="majorEastAsia" w:hAnsi="Times New Roman"/>
                <w:sz w:val="24"/>
                <w:szCs w:val="24"/>
              </w:rPr>
              <w:t xml:space="preserve"> </w:t>
            </w:r>
          </w:p>
          <w:p w14:paraId="74AAB69C" w14:textId="77777777" w:rsidR="00190C4E" w:rsidRPr="00576415" w:rsidRDefault="00190C4E">
            <w:pPr>
              <w:rPr>
                <w:sz w:val="24"/>
                <w:szCs w:val="24"/>
              </w:rPr>
            </w:pPr>
          </w:p>
        </w:tc>
      </w:tr>
      <w:tr w:rsidR="00190C4E" w:rsidRPr="0068244B" w14:paraId="2E797E1F" w14:textId="77777777">
        <w:trPr>
          <w:trHeight w:val="300"/>
        </w:trPr>
        <w:tc>
          <w:tcPr>
            <w:tcW w:w="990" w:type="dxa"/>
          </w:tcPr>
          <w:p w14:paraId="4A56E5C2" w14:textId="77777777" w:rsidR="00190C4E" w:rsidRPr="0068244B" w:rsidRDefault="00190C4E">
            <w:pPr>
              <w:rPr>
                <w:sz w:val="24"/>
                <w:lang w:val="en-US"/>
              </w:rPr>
            </w:pPr>
            <w:r w:rsidRPr="0068244B">
              <w:rPr>
                <w:sz w:val="24"/>
                <w:lang w:val="en-US"/>
              </w:rPr>
              <w:t>0050</w:t>
            </w:r>
          </w:p>
        </w:tc>
        <w:tc>
          <w:tcPr>
            <w:tcW w:w="7306" w:type="dxa"/>
          </w:tcPr>
          <w:p w14:paraId="02B92BC8" w14:textId="77777777" w:rsidR="00190C4E" w:rsidRPr="00576415" w:rsidRDefault="00190C4E">
            <w:pPr>
              <w:rPr>
                <w:b/>
                <w:sz w:val="24"/>
                <w:szCs w:val="24"/>
                <w:u w:val="single"/>
                <w:lang w:val="en-US"/>
              </w:rPr>
            </w:pPr>
            <w:r w:rsidRPr="00576415">
              <w:rPr>
                <w:b/>
                <w:sz w:val="24"/>
                <w:szCs w:val="24"/>
                <w:u w:val="single"/>
                <w:lang w:val="en-US"/>
              </w:rPr>
              <w:t>Product Type</w:t>
            </w:r>
          </w:p>
          <w:p w14:paraId="14D14524" w14:textId="7D34EA90" w:rsidR="00190C4E" w:rsidRPr="00576415" w:rsidRDefault="00190C4E">
            <w:pPr>
              <w:rPr>
                <w:sz w:val="24"/>
                <w:szCs w:val="24"/>
                <w:lang w:val="en-US"/>
              </w:rPr>
            </w:pPr>
            <w:r w:rsidRPr="00576415">
              <w:rPr>
                <w:sz w:val="24"/>
                <w:szCs w:val="24"/>
                <w:lang w:val="en-US"/>
              </w:rPr>
              <w:t xml:space="preserve">Issuers/ Counterparties recorded in column 0010 shall be assigned a product type </w:t>
            </w:r>
            <w:r w:rsidRPr="00576415">
              <w:rPr>
                <w:rStyle w:val="FormatvorlageInstructionsTabelleText"/>
                <w:rFonts w:ascii="Times New Roman" w:eastAsiaTheme="majorEastAsia" w:hAnsi="Times New Roman"/>
                <w:sz w:val="24"/>
                <w:szCs w:val="24"/>
              </w:rPr>
              <w:t>corresponding</w:t>
            </w:r>
            <w:r w:rsidRPr="00576415">
              <w:rPr>
                <w:sz w:val="24"/>
                <w:szCs w:val="24"/>
                <w:lang w:val="en-US"/>
              </w:rPr>
              <w:t xml:space="preserve"> to the product in which the asset is </w:t>
            </w:r>
            <w:proofErr w:type="gramStart"/>
            <w:r w:rsidRPr="00576415">
              <w:rPr>
                <w:sz w:val="24"/>
                <w:szCs w:val="24"/>
                <w:lang w:val="en-US"/>
              </w:rPr>
              <w:t>held</w:t>
            </w:r>
            <w:proofErr w:type="gramEnd"/>
            <w:r w:rsidRPr="00576415">
              <w:rPr>
                <w:sz w:val="24"/>
                <w:szCs w:val="24"/>
                <w:lang w:val="en-US"/>
              </w:rPr>
              <w:t xml:space="preserve"> or the liquidity stand-by facility has been received, using the following </w:t>
            </w:r>
            <w:proofErr w:type="spellStart"/>
            <w:r w:rsidRPr="00576415">
              <w:rPr>
                <w:sz w:val="24"/>
                <w:szCs w:val="24"/>
                <w:lang w:val="en-US"/>
              </w:rPr>
              <w:t>catehories</w:t>
            </w:r>
            <w:proofErr w:type="spellEnd"/>
            <w:r w:rsidRPr="00576415">
              <w:rPr>
                <w:sz w:val="24"/>
                <w:szCs w:val="24"/>
                <w:lang w:val="en-US"/>
              </w:rPr>
              <w:t xml:space="preserve">: </w:t>
            </w:r>
          </w:p>
          <w:p w14:paraId="3B56335F" w14:textId="454A14CE" w:rsidR="00190C4E" w:rsidRPr="00576415" w:rsidRDefault="00190C4E">
            <w:pPr>
              <w:rPr>
                <w:sz w:val="24"/>
                <w:szCs w:val="24"/>
                <w:lang w:val="en-US"/>
              </w:rPr>
            </w:pPr>
            <w:bookmarkStart w:id="30" w:name="OLE_LINK1"/>
            <w:r w:rsidRPr="00576415">
              <w:rPr>
                <w:rStyle w:val="FormatvorlageInstructionsTabelleText"/>
                <w:rFonts w:ascii="Times New Roman" w:eastAsiaTheme="majorEastAsia" w:hAnsi="Times New Roman"/>
                <w:sz w:val="24"/>
                <w:szCs w:val="24"/>
              </w:rPr>
              <w:t>Senior</w:t>
            </w:r>
            <w:r w:rsidRPr="00576415">
              <w:rPr>
                <w:sz w:val="24"/>
                <w:szCs w:val="24"/>
                <w:lang w:val="en-US"/>
              </w:rPr>
              <w:t xml:space="preserve"> Bond</w:t>
            </w:r>
          </w:p>
          <w:p w14:paraId="74FDA451" w14:textId="335D9CF0" w:rsidR="00190C4E" w:rsidRPr="00576415" w:rsidRDefault="00190C4E">
            <w:pPr>
              <w:rPr>
                <w:sz w:val="24"/>
                <w:szCs w:val="24"/>
                <w:lang w:val="en-US"/>
              </w:rPr>
            </w:pPr>
            <w:r w:rsidRPr="00576415">
              <w:rPr>
                <w:rStyle w:val="FormatvorlageInstructionsTabelleText"/>
                <w:rFonts w:ascii="Times New Roman" w:eastAsiaTheme="majorEastAsia" w:hAnsi="Times New Roman"/>
                <w:sz w:val="24"/>
                <w:szCs w:val="24"/>
              </w:rPr>
              <w:t>Subordinated</w:t>
            </w:r>
            <w:r w:rsidRPr="00576415">
              <w:rPr>
                <w:sz w:val="24"/>
                <w:szCs w:val="24"/>
                <w:lang w:val="en-US"/>
              </w:rPr>
              <w:t xml:space="preserve"> Bond</w:t>
            </w:r>
          </w:p>
          <w:p w14:paraId="4195AB57" w14:textId="33314D7D" w:rsidR="00190C4E" w:rsidRPr="00576415" w:rsidRDefault="00190C4E">
            <w:pPr>
              <w:rPr>
                <w:sz w:val="24"/>
                <w:szCs w:val="24"/>
                <w:lang w:val="en-US"/>
              </w:rPr>
            </w:pPr>
            <w:r w:rsidRPr="00576415">
              <w:rPr>
                <w:rStyle w:val="FormatvorlageInstructionsTabelleText"/>
                <w:rFonts w:ascii="Times New Roman" w:eastAsiaTheme="majorEastAsia" w:hAnsi="Times New Roman"/>
                <w:sz w:val="24"/>
                <w:szCs w:val="24"/>
              </w:rPr>
              <w:t>Commercial</w:t>
            </w:r>
            <w:r w:rsidRPr="00576415">
              <w:rPr>
                <w:sz w:val="24"/>
                <w:szCs w:val="24"/>
                <w:lang w:val="en-US"/>
              </w:rPr>
              <w:t xml:space="preserve"> Paper</w:t>
            </w:r>
          </w:p>
          <w:p w14:paraId="25DB0272" w14:textId="38A407B0" w:rsidR="00190C4E" w:rsidRPr="00576415" w:rsidRDefault="00190C4E">
            <w:pPr>
              <w:rPr>
                <w:sz w:val="24"/>
                <w:szCs w:val="24"/>
                <w:lang w:val="en-US"/>
              </w:rPr>
            </w:pPr>
            <w:r w:rsidRPr="00576415">
              <w:rPr>
                <w:sz w:val="24"/>
                <w:szCs w:val="24"/>
                <w:lang w:val="en-US"/>
              </w:rPr>
              <w:lastRenderedPageBreak/>
              <w:t xml:space="preserve">Covered </w:t>
            </w:r>
            <w:r w:rsidRPr="00576415">
              <w:rPr>
                <w:rStyle w:val="FormatvorlageInstructionsTabelleText"/>
                <w:rFonts w:ascii="Times New Roman" w:eastAsiaTheme="majorEastAsia" w:hAnsi="Times New Roman"/>
                <w:sz w:val="24"/>
                <w:szCs w:val="24"/>
              </w:rPr>
              <w:t>Bonds</w:t>
            </w:r>
            <w:r w:rsidRPr="00576415">
              <w:rPr>
                <w:sz w:val="24"/>
                <w:szCs w:val="24"/>
                <w:lang w:val="en-US"/>
              </w:rPr>
              <w:t xml:space="preserve"> </w:t>
            </w:r>
          </w:p>
          <w:p w14:paraId="5DF9A116" w14:textId="1642130E" w:rsidR="00190C4E" w:rsidRPr="00576415" w:rsidRDefault="00190C4E">
            <w:pPr>
              <w:rPr>
                <w:sz w:val="24"/>
                <w:szCs w:val="24"/>
                <w:lang w:val="en-US"/>
              </w:rPr>
            </w:pPr>
            <w:r w:rsidRPr="00576415">
              <w:rPr>
                <w:sz w:val="24"/>
                <w:szCs w:val="24"/>
                <w:lang w:val="en-US"/>
              </w:rPr>
              <w:t>UCITS-</w:t>
            </w:r>
            <w:r w:rsidRPr="00576415">
              <w:rPr>
                <w:rStyle w:val="FormatvorlageInstructionsTabelleText"/>
                <w:rFonts w:ascii="Times New Roman" w:eastAsiaTheme="majorEastAsia" w:hAnsi="Times New Roman"/>
                <w:sz w:val="24"/>
                <w:szCs w:val="24"/>
              </w:rPr>
              <w:t>security</w:t>
            </w:r>
            <w:r w:rsidRPr="00576415">
              <w:rPr>
                <w:sz w:val="24"/>
                <w:szCs w:val="24"/>
                <w:lang w:val="en-US"/>
              </w:rPr>
              <w:t xml:space="preserve">, i.e. financial instruments representing a share in or </w:t>
            </w:r>
            <w:proofErr w:type="spellStart"/>
            <w:r w:rsidRPr="00576415">
              <w:rPr>
                <w:sz w:val="24"/>
                <w:szCs w:val="24"/>
                <w:lang w:val="en-US"/>
              </w:rPr>
              <w:t>asecurity</w:t>
            </w:r>
            <w:proofErr w:type="spellEnd"/>
            <w:r w:rsidRPr="00576415">
              <w:rPr>
                <w:sz w:val="24"/>
                <w:szCs w:val="24"/>
                <w:lang w:val="en-US"/>
              </w:rPr>
              <w:t xml:space="preserve"> issued by an Undertaking for Collective Investments of transferable securities</w:t>
            </w:r>
          </w:p>
          <w:p w14:paraId="4CA5A262" w14:textId="10287332" w:rsidR="00190C4E" w:rsidRPr="00576415" w:rsidRDefault="00190C4E">
            <w:pPr>
              <w:rPr>
                <w:sz w:val="24"/>
                <w:szCs w:val="24"/>
                <w:lang w:val="en-US"/>
              </w:rPr>
            </w:pPr>
            <w:r w:rsidRPr="00576415">
              <w:rPr>
                <w:sz w:val="24"/>
                <w:szCs w:val="24"/>
                <w:lang w:val="en-US"/>
              </w:rPr>
              <w:t>Asset Backed Security</w:t>
            </w:r>
          </w:p>
          <w:p w14:paraId="095357D5" w14:textId="2F3B497B" w:rsidR="00190C4E" w:rsidRPr="00576415" w:rsidRDefault="00190C4E">
            <w:pPr>
              <w:rPr>
                <w:sz w:val="24"/>
                <w:szCs w:val="24"/>
                <w:lang w:val="en-US"/>
              </w:rPr>
            </w:pPr>
            <w:r w:rsidRPr="00576415">
              <w:rPr>
                <w:sz w:val="24"/>
                <w:szCs w:val="24"/>
                <w:lang w:val="en-US"/>
              </w:rPr>
              <w:t xml:space="preserve">Credit </w:t>
            </w:r>
            <w:r w:rsidRPr="00576415">
              <w:rPr>
                <w:rStyle w:val="FormatvorlageInstructionsTabelleText"/>
                <w:rFonts w:ascii="Times New Roman" w:eastAsiaTheme="majorEastAsia" w:hAnsi="Times New Roman"/>
                <w:sz w:val="24"/>
                <w:szCs w:val="24"/>
              </w:rPr>
              <w:t>Claim</w:t>
            </w:r>
          </w:p>
          <w:p w14:paraId="5D5D2BC4" w14:textId="5A521220" w:rsidR="00190C4E" w:rsidRPr="00576415" w:rsidRDefault="00190C4E">
            <w:pPr>
              <w:rPr>
                <w:sz w:val="24"/>
                <w:szCs w:val="24"/>
                <w:lang w:val="en-US"/>
              </w:rPr>
            </w:pPr>
            <w:r w:rsidRPr="00576415">
              <w:rPr>
                <w:rStyle w:val="FormatvorlageInstructionsTabelleText"/>
                <w:rFonts w:ascii="Times New Roman" w:eastAsiaTheme="majorEastAsia" w:hAnsi="Times New Roman"/>
                <w:sz w:val="24"/>
                <w:szCs w:val="24"/>
              </w:rPr>
              <w:t>Equity</w:t>
            </w:r>
          </w:p>
          <w:p w14:paraId="5A64F08B" w14:textId="77777777" w:rsidR="00190C4E" w:rsidRPr="00576415" w:rsidRDefault="00190C4E">
            <w:pPr>
              <w:rPr>
                <w:b/>
                <w:sz w:val="24"/>
                <w:szCs w:val="24"/>
                <w:lang w:val="en-US"/>
              </w:rPr>
            </w:pPr>
            <w:r w:rsidRPr="00576415">
              <w:rPr>
                <w:b/>
                <w:sz w:val="24"/>
                <w:szCs w:val="24"/>
                <w:lang w:val="en-US"/>
              </w:rPr>
              <w:t>Gold (if physical gold, which can be treated as a single counterparty)</w:t>
            </w:r>
          </w:p>
          <w:p w14:paraId="6D6CE560" w14:textId="686A3C82" w:rsidR="00190C4E" w:rsidRPr="00576415" w:rsidRDefault="00190C4E">
            <w:pPr>
              <w:rPr>
                <w:sz w:val="24"/>
                <w:szCs w:val="24"/>
                <w:lang w:val="en-US"/>
              </w:rPr>
            </w:pPr>
            <w:r w:rsidRPr="00576415">
              <w:rPr>
                <w:rStyle w:val="FormatvorlageInstructionsTabelleText"/>
                <w:rFonts w:ascii="Times New Roman" w:eastAsiaTheme="majorEastAsia" w:hAnsi="Times New Roman"/>
                <w:sz w:val="24"/>
                <w:szCs w:val="24"/>
              </w:rPr>
              <w:t>Undrawn</w:t>
            </w:r>
            <w:r w:rsidRPr="00576415">
              <w:rPr>
                <w:sz w:val="24"/>
                <w:szCs w:val="24"/>
                <w:lang w:val="en-US"/>
              </w:rPr>
              <w:t xml:space="preserve"> committed liquidity line granted to the institution</w:t>
            </w:r>
          </w:p>
          <w:p w14:paraId="05A88EC3" w14:textId="5F94E46A" w:rsidR="00190C4E" w:rsidRPr="00576415" w:rsidRDefault="00190C4E">
            <w:pPr>
              <w:rPr>
                <w:b/>
                <w:sz w:val="24"/>
                <w:szCs w:val="24"/>
                <w:lang w:val="en-US"/>
              </w:rPr>
            </w:pPr>
            <w:r w:rsidRPr="00576415">
              <w:rPr>
                <w:rStyle w:val="FormatvorlageInstructionsTabelleText"/>
                <w:rFonts w:ascii="Times New Roman" w:eastAsiaTheme="majorEastAsia" w:hAnsi="Times New Roman"/>
                <w:sz w:val="24"/>
                <w:szCs w:val="24"/>
              </w:rPr>
              <w:t>Other</w:t>
            </w:r>
            <w:r w:rsidRPr="00576415">
              <w:rPr>
                <w:sz w:val="24"/>
                <w:szCs w:val="24"/>
                <w:lang w:val="en-US"/>
              </w:rPr>
              <w:t xml:space="preserve"> product type</w:t>
            </w:r>
            <w:bookmarkEnd w:id="30"/>
          </w:p>
        </w:tc>
      </w:tr>
      <w:tr w:rsidR="00190C4E" w:rsidRPr="0068244B" w14:paraId="6D3C733B" w14:textId="77777777">
        <w:trPr>
          <w:trHeight w:val="300"/>
        </w:trPr>
        <w:tc>
          <w:tcPr>
            <w:tcW w:w="990" w:type="dxa"/>
          </w:tcPr>
          <w:p w14:paraId="05E83658" w14:textId="77777777" w:rsidR="00190C4E" w:rsidRPr="0068244B" w:rsidRDefault="00190C4E">
            <w:pPr>
              <w:rPr>
                <w:sz w:val="24"/>
                <w:lang w:val="en-US"/>
              </w:rPr>
            </w:pPr>
            <w:r w:rsidRPr="0068244B">
              <w:rPr>
                <w:sz w:val="24"/>
                <w:lang w:val="en-US"/>
              </w:rPr>
              <w:lastRenderedPageBreak/>
              <w:t>0060</w:t>
            </w:r>
          </w:p>
        </w:tc>
        <w:tc>
          <w:tcPr>
            <w:tcW w:w="7306" w:type="dxa"/>
          </w:tcPr>
          <w:p w14:paraId="38798198" w14:textId="77777777" w:rsidR="00190C4E" w:rsidRPr="00576415" w:rsidRDefault="00190C4E">
            <w:pPr>
              <w:rPr>
                <w:b/>
                <w:sz w:val="24"/>
                <w:szCs w:val="24"/>
                <w:u w:val="single"/>
                <w:lang w:val="en-US"/>
              </w:rPr>
            </w:pPr>
            <w:r w:rsidRPr="00576415">
              <w:rPr>
                <w:b/>
                <w:sz w:val="24"/>
                <w:szCs w:val="24"/>
                <w:u w:val="single"/>
                <w:lang w:val="en-US"/>
              </w:rPr>
              <w:t>Currency</w:t>
            </w:r>
          </w:p>
          <w:p w14:paraId="286D83D4" w14:textId="77777777" w:rsidR="00190C4E" w:rsidRPr="00576415" w:rsidRDefault="00190C4E">
            <w:pPr>
              <w:rPr>
                <w:sz w:val="24"/>
                <w:szCs w:val="24"/>
              </w:rPr>
            </w:pPr>
            <w:proofErr w:type="gramStart"/>
            <w:r w:rsidRPr="00576415">
              <w:rPr>
                <w:sz w:val="24"/>
                <w:szCs w:val="24"/>
                <w:lang w:val="en-US"/>
              </w:rPr>
              <w:t>Issuer</w:t>
            </w:r>
            <w:proofErr w:type="gramEnd"/>
            <w:r w:rsidRPr="00576415">
              <w:rPr>
                <w:sz w:val="24"/>
                <w:szCs w:val="24"/>
                <w:lang w:val="en-US"/>
              </w:rPr>
              <w:t xml:space="preserve"> or counterparties recorded in column 0010 shall be assigned a currency ISO code in column 0060 corresponding to the denomination of the asset received or undrawn committed liquidity lines granted to the institution. The three-letter currency unit code in accordance with ISO 4217 shall be reported.</w:t>
            </w:r>
            <w:r w:rsidRPr="00576415">
              <w:rPr>
                <w:sz w:val="24"/>
                <w:szCs w:val="24"/>
              </w:rPr>
              <w:t xml:space="preserve"> </w:t>
            </w:r>
          </w:p>
          <w:p w14:paraId="0C672D2B" w14:textId="77777777" w:rsidR="00190C4E" w:rsidRPr="00576415" w:rsidRDefault="00190C4E">
            <w:pPr>
              <w:rPr>
                <w:sz w:val="24"/>
                <w:szCs w:val="24"/>
                <w:lang w:val="en-US"/>
              </w:rPr>
            </w:pPr>
            <w:r w:rsidRPr="00576415">
              <w:rPr>
                <w:sz w:val="24"/>
                <w:szCs w:val="24"/>
                <w:lang w:val="en-US"/>
              </w:rPr>
              <w:t>Where a multicurrency line is part of a concentration in counterbalancing capacity, the line shall be counted in the currency that is the predominant one in the rest of the concentration. With regard to the separate reporting in significant currencies as specified under Article 415(2) of Regulation (EU) No 575/2013, institutions shall make an assessment of the currency in which the flow is likely to occur and shall report the item only in that significant currency, in line with the instructions for the separate reporting of significant currencies in the liquidity coverage requirements (LCR), in accordance with Regulation (EU) 2021/451.</w:t>
            </w:r>
          </w:p>
        </w:tc>
      </w:tr>
      <w:tr w:rsidR="00190C4E" w:rsidRPr="0068244B" w14:paraId="7A3FBD7E" w14:textId="77777777">
        <w:trPr>
          <w:trHeight w:val="300"/>
        </w:trPr>
        <w:tc>
          <w:tcPr>
            <w:tcW w:w="990" w:type="dxa"/>
          </w:tcPr>
          <w:p w14:paraId="431D8982" w14:textId="77777777" w:rsidR="00190C4E" w:rsidRPr="0068244B" w:rsidRDefault="00190C4E">
            <w:pPr>
              <w:rPr>
                <w:sz w:val="24"/>
                <w:lang w:val="en-US"/>
              </w:rPr>
            </w:pPr>
            <w:r w:rsidRPr="0068244B">
              <w:rPr>
                <w:sz w:val="24"/>
                <w:lang w:val="en-US"/>
              </w:rPr>
              <w:t>0070</w:t>
            </w:r>
          </w:p>
        </w:tc>
        <w:tc>
          <w:tcPr>
            <w:tcW w:w="7306" w:type="dxa"/>
          </w:tcPr>
          <w:p w14:paraId="5F31096E" w14:textId="77777777" w:rsidR="00190C4E" w:rsidRPr="00576415" w:rsidRDefault="00190C4E">
            <w:pPr>
              <w:rPr>
                <w:b/>
                <w:sz w:val="24"/>
                <w:szCs w:val="24"/>
                <w:u w:val="single"/>
                <w:lang w:val="en-US"/>
              </w:rPr>
            </w:pPr>
            <w:r w:rsidRPr="00576415">
              <w:rPr>
                <w:b/>
                <w:sz w:val="24"/>
                <w:szCs w:val="24"/>
                <w:u w:val="single"/>
                <w:lang w:val="en-US"/>
              </w:rPr>
              <w:t>Credit quality step</w:t>
            </w:r>
          </w:p>
          <w:p w14:paraId="7743AC8E" w14:textId="77777777" w:rsidR="00190C4E" w:rsidRPr="00576415" w:rsidRDefault="00190C4E">
            <w:pPr>
              <w:rPr>
                <w:sz w:val="24"/>
                <w:szCs w:val="24"/>
                <w:u w:val="single"/>
                <w:lang w:val="en-US"/>
              </w:rPr>
            </w:pPr>
            <w:r w:rsidRPr="00576415">
              <w:rPr>
                <w:sz w:val="24"/>
                <w:szCs w:val="24"/>
                <w:lang w:val="en-US"/>
              </w:rPr>
              <w:t xml:space="preserve">The appropriate credit quality step shall be assigned in accordance with Regulation (EU) No 575/2013, which shall be the same as that of the items reported </w:t>
            </w:r>
            <w:proofErr w:type="gramStart"/>
            <w:r w:rsidRPr="00576415">
              <w:rPr>
                <w:sz w:val="24"/>
                <w:szCs w:val="24"/>
                <w:lang w:val="en-US"/>
              </w:rPr>
              <w:t>in</w:t>
            </w:r>
            <w:proofErr w:type="gramEnd"/>
            <w:r w:rsidRPr="00576415">
              <w:rPr>
                <w:sz w:val="24"/>
                <w:szCs w:val="24"/>
                <w:lang w:val="en-US"/>
              </w:rPr>
              <w:t xml:space="preserve"> the maturity ladder. Where there is no rating, the step of ‘non-rated’ shall be assigned.</w:t>
            </w:r>
          </w:p>
        </w:tc>
      </w:tr>
      <w:tr w:rsidR="00190C4E" w:rsidRPr="0068244B" w14:paraId="29385B95" w14:textId="77777777">
        <w:trPr>
          <w:trHeight w:val="300"/>
        </w:trPr>
        <w:tc>
          <w:tcPr>
            <w:tcW w:w="990" w:type="dxa"/>
          </w:tcPr>
          <w:p w14:paraId="7A5578FD" w14:textId="77777777" w:rsidR="00190C4E" w:rsidRPr="0068244B" w:rsidRDefault="00190C4E">
            <w:pPr>
              <w:rPr>
                <w:sz w:val="24"/>
                <w:lang w:val="en-US"/>
              </w:rPr>
            </w:pPr>
            <w:r w:rsidRPr="0068244B">
              <w:rPr>
                <w:sz w:val="24"/>
                <w:lang w:val="en-US"/>
              </w:rPr>
              <w:t>0080</w:t>
            </w:r>
          </w:p>
        </w:tc>
        <w:tc>
          <w:tcPr>
            <w:tcW w:w="7306" w:type="dxa"/>
          </w:tcPr>
          <w:p w14:paraId="3C0F899B" w14:textId="4D65EC42" w:rsidR="00190C4E" w:rsidRPr="00576415" w:rsidRDefault="00190C4E">
            <w:pPr>
              <w:rPr>
                <w:b/>
                <w:sz w:val="24"/>
                <w:szCs w:val="24"/>
                <w:u w:val="single"/>
                <w:lang w:val="en-US"/>
              </w:rPr>
            </w:pPr>
            <w:r w:rsidRPr="00576415">
              <w:rPr>
                <w:b/>
                <w:sz w:val="24"/>
                <w:szCs w:val="24"/>
                <w:u w:val="single"/>
                <w:lang w:val="en-US"/>
              </w:rPr>
              <w:t>Value</w:t>
            </w:r>
          </w:p>
          <w:p w14:paraId="3B1ED75A" w14:textId="6E11F251" w:rsidR="00190C4E" w:rsidRPr="00576415" w:rsidRDefault="00190C4E">
            <w:pPr>
              <w:rPr>
                <w:sz w:val="24"/>
                <w:szCs w:val="24"/>
                <w:lang w:val="en-US"/>
              </w:rPr>
            </w:pPr>
            <w:r w:rsidRPr="00576415">
              <w:rPr>
                <w:sz w:val="24"/>
                <w:szCs w:val="24"/>
                <w:lang w:val="en-US"/>
              </w:rPr>
              <w:t xml:space="preserve">The market </w:t>
            </w:r>
            <w:proofErr w:type="spellStart"/>
            <w:proofErr w:type="gramStart"/>
            <w:r w:rsidRPr="00576415">
              <w:rPr>
                <w:sz w:val="24"/>
                <w:szCs w:val="24"/>
                <w:lang w:val="en-US"/>
              </w:rPr>
              <w:t>value,fair</w:t>
            </w:r>
            <w:proofErr w:type="spellEnd"/>
            <w:proofErr w:type="gramEnd"/>
            <w:r w:rsidRPr="00576415">
              <w:rPr>
                <w:sz w:val="24"/>
                <w:szCs w:val="24"/>
                <w:lang w:val="en-US"/>
              </w:rPr>
              <w:t xml:space="preserve"> value, or carrying amount of the assets as available or, where applicable, the nominal value of the undrawn liquidity line granted to the institution. </w:t>
            </w:r>
            <w:r w:rsidR="00CD0448">
              <w:rPr>
                <w:sz w:val="24"/>
                <w:szCs w:val="24"/>
                <w:lang w:val="en-US"/>
              </w:rPr>
              <w:t>(</w:t>
            </w:r>
            <w:r w:rsidR="00DA1BEE">
              <w:rPr>
                <w:sz w:val="24"/>
                <w:szCs w:val="24"/>
                <w:lang w:val="en-US"/>
              </w:rPr>
              <w:t xml:space="preserve">in line with the guidance provided in Annex XXIII, Part I, point 4).  </w:t>
            </w:r>
          </w:p>
        </w:tc>
      </w:tr>
      <w:tr w:rsidR="00190C4E" w:rsidRPr="0068244B" w14:paraId="1AFBE09C" w14:textId="77777777">
        <w:trPr>
          <w:trHeight w:val="300"/>
        </w:trPr>
        <w:tc>
          <w:tcPr>
            <w:tcW w:w="990" w:type="dxa"/>
          </w:tcPr>
          <w:p w14:paraId="2E3C613A" w14:textId="77777777" w:rsidR="00190C4E" w:rsidRPr="0068244B" w:rsidRDefault="00190C4E">
            <w:pPr>
              <w:rPr>
                <w:sz w:val="24"/>
                <w:lang w:val="en-US"/>
              </w:rPr>
            </w:pPr>
            <w:r>
              <w:rPr>
                <w:sz w:val="24"/>
                <w:lang w:val="en-US"/>
              </w:rPr>
              <w:t>0100</w:t>
            </w:r>
          </w:p>
        </w:tc>
        <w:tc>
          <w:tcPr>
            <w:tcW w:w="7306" w:type="dxa"/>
          </w:tcPr>
          <w:p w14:paraId="5D6AC403" w14:textId="77777777" w:rsidR="00190C4E" w:rsidRPr="00576415" w:rsidRDefault="00190C4E">
            <w:pPr>
              <w:rPr>
                <w:sz w:val="24"/>
                <w:szCs w:val="24"/>
                <w:lang w:val="en-US"/>
              </w:rPr>
            </w:pPr>
            <w:r w:rsidRPr="00576415">
              <w:rPr>
                <w:b/>
                <w:bCs/>
                <w:sz w:val="24"/>
                <w:szCs w:val="24"/>
                <w:u w:val="single"/>
                <w:lang w:val="en-US"/>
              </w:rPr>
              <w:t xml:space="preserve"> Value after haircut </w:t>
            </w:r>
          </w:p>
          <w:p w14:paraId="63EE8E0A" w14:textId="77777777" w:rsidR="00190C4E" w:rsidRPr="00EC7914" w:rsidRDefault="00190C4E">
            <w:pPr>
              <w:rPr>
                <w:rStyle w:val="InstructionsTabelleberschrift"/>
                <w:rFonts w:ascii="Times New Roman" w:eastAsiaTheme="majorEastAsia" w:hAnsi="Times New Roman"/>
                <w:b w:val="0"/>
                <w:bCs w:val="0"/>
                <w:color w:val="000000" w:themeColor="text1"/>
                <w:sz w:val="24"/>
                <w:szCs w:val="24"/>
                <w:u w:val="none"/>
              </w:rPr>
            </w:pPr>
            <w:r w:rsidRPr="00EC7914">
              <w:rPr>
                <w:rStyle w:val="InstructionsTabelleberschrift"/>
                <w:rFonts w:ascii="Times New Roman" w:eastAsiaTheme="majorEastAsia" w:hAnsi="Times New Roman"/>
                <w:b w:val="0"/>
                <w:bCs w:val="0"/>
                <w:color w:val="000000" w:themeColor="text1"/>
                <w:sz w:val="24"/>
                <w:szCs w:val="24"/>
                <w:u w:val="none"/>
              </w:rPr>
              <w:t xml:space="preserve">The amount of cash that a bank would be able to obtain by pledging such asset as collateral in the context of a secured funding transaction. </w:t>
            </w:r>
          </w:p>
          <w:p w14:paraId="51CC0580" w14:textId="77777777" w:rsidR="00190C4E" w:rsidRPr="00576415" w:rsidRDefault="00190C4E">
            <w:pPr>
              <w:rPr>
                <w:color w:val="881798"/>
                <w:sz w:val="24"/>
                <w:szCs w:val="24"/>
                <w:lang w:val="en-US"/>
              </w:rPr>
            </w:pPr>
            <w:proofErr w:type="gramStart"/>
            <w:r w:rsidRPr="00EC7914">
              <w:rPr>
                <w:rStyle w:val="InstructionsTabelleberschrift"/>
                <w:rFonts w:ascii="Times New Roman" w:eastAsiaTheme="majorEastAsia" w:hAnsi="Times New Roman"/>
                <w:b w:val="0"/>
                <w:bCs w:val="0"/>
                <w:color w:val="000000" w:themeColor="text1"/>
                <w:sz w:val="24"/>
                <w:szCs w:val="24"/>
                <w:u w:val="none"/>
              </w:rPr>
              <w:t>In order to</w:t>
            </w:r>
            <w:proofErr w:type="gramEnd"/>
            <w:r w:rsidRPr="00EC7914">
              <w:rPr>
                <w:rStyle w:val="InstructionsTabelleberschrift"/>
                <w:rFonts w:ascii="Times New Roman" w:eastAsiaTheme="majorEastAsia" w:hAnsi="Times New Roman"/>
                <w:b w:val="0"/>
                <w:bCs w:val="0"/>
                <w:color w:val="000000" w:themeColor="text1"/>
                <w:sz w:val="24"/>
                <w:szCs w:val="24"/>
                <w:u w:val="none"/>
              </w:rPr>
              <w:t xml:space="preserve"> identify the haircut to be applied, banks shall comply with the decision tree as defined in Annex XVII of EBA IT solutions (see instructions for column 0060 of template F 32.11).</w:t>
            </w:r>
          </w:p>
        </w:tc>
      </w:tr>
    </w:tbl>
    <w:p w14:paraId="4BE483BB" w14:textId="77777777" w:rsidR="00190C4E" w:rsidRPr="0068244B" w:rsidRDefault="00190C4E">
      <w:pPr>
        <w:pStyle w:val="InstructionsText"/>
      </w:pPr>
      <w:r w:rsidRPr="0068244B">
        <w:t>______________</w:t>
      </w:r>
    </w:p>
    <w:p w14:paraId="189E8C94" w14:textId="77777777" w:rsidR="00190C4E" w:rsidRPr="00845EB1" w:rsidRDefault="00190C4E">
      <w:pPr>
        <w:pStyle w:val="InstructionsText"/>
        <w:rPr>
          <w:rStyle w:val="InstructionsTabelleText"/>
          <w:b/>
        </w:rPr>
      </w:pPr>
      <w:r w:rsidRPr="0068244B">
        <w:rPr>
          <w:vertAlign w:val="superscript"/>
        </w:rPr>
        <w:t xml:space="preserve">* </w:t>
      </w:r>
      <w:r w:rsidRPr="0068244B">
        <w:t xml:space="preserve">Commission Implementing Regulation (EU) 2015/233 of 13 February 2015 laying down implementing technical standards </w:t>
      </w:r>
      <w:proofErr w:type="gramStart"/>
      <w:r w:rsidRPr="0068244B">
        <w:t>with regard to</w:t>
      </w:r>
      <w:proofErr w:type="gramEnd"/>
      <w:r w:rsidRPr="0068244B">
        <w:t xml:space="preserve"> currencies in which there is an extremely narrow definition of central bank eligibility pursuant to Regulation (EU) No 575/2013 of the European Parliament and of the Council (OJ L 39, 14.2.2015, p. 11).</w:t>
      </w:r>
      <w:r w:rsidRPr="00845EB1">
        <w:t xml:space="preserve"> </w:t>
      </w:r>
    </w:p>
    <w:p w14:paraId="186B51A2" w14:textId="77777777" w:rsidR="00C76426" w:rsidRDefault="00C76426"/>
    <w:sectPr w:rsidR="00C76426" w:rsidSect="00190C4E">
      <w:headerReference w:type="even" r:id="rId11"/>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EE59" w14:textId="77777777" w:rsidR="00B94B82" w:rsidRDefault="00B94B82" w:rsidP="00190C4E">
      <w:pPr>
        <w:spacing w:after="0" w:line="240" w:lineRule="auto"/>
      </w:pPr>
      <w:r>
        <w:separator/>
      </w:r>
    </w:p>
  </w:endnote>
  <w:endnote w:type="continuationSeparator" w:id="0">
    <w:p w14:paraId="57A3E31C" w14:textId="77777777" w:rsidR="00B94B82" w:rsidRDefault="00B94B82" w:rsidP="0019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1704"/>
      <w:docPartObj>
        <w:docPartGallery w:val="Page Numbers (Bottom of Page)"/>
        <w:docPartUnique/>
      </w:docPartObj>
    </w:sdtPr>
    <w:sdtEndPr/>
    <w:sdtContent>
      <w:p w14:paraId="6885BAB7" w14:textId="77777777" w:rsidR="00190C4E" w:rsidRDefault="00190C4E">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D58F4DD" w14:textId="77777777" w:rsidR="00190C4E" w:rsidRDefault="00190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1700"/>
      <w:docPartObj>
        <w:docPartGallery w:val="Page Numbers (Bottom of Page)"/>
        <w:docPartUnique/>
      </w:docPartObj>
    </w:sdtPr>
    <w:sdtEndPr/>
    <w:sdtContent>
      <w:p w14:paraId="74FC42A1" w14:textId="77777777" w:rsidR="00190C4E" w:rsidRDefault="00190C4E">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0C951167" w14:textId="77777777" w:rsidR="00190C4E" w:rsidRDefault="00190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0CDE" w14:textId="77777777" w:rsidR="00B94B82" w:rsidRDefault="00B94B82" w:rsidP="00190C4E">
      <w:pPr>
        <w:spacing w:after="0" w:line="240" w:lineRule="auto"/>
      </w:pPr>
      <w:r>
        <w:separator/>
      </w:r>
    </w:p>
  </w:footnote>
  <w:footnote w:type="continuationSeparator" w:id="0">
    <w:p w14:paraId="205E9999" w14:textId="77777777" w:rsidR="00B94B82" w:rsidRDefault="00B94B82" w:rsidP="00190C4E">
      <w:pPr>
        <w:spacing w:after="0" w:line="240" w:lineRule="auto"/>
      </w:pPr>
      <w:r>
        <w:continuationSeparator/>
      </w:r>
    </w:p>
  </w:footnote>
  <w:footnote w:id="1">
    <w:p w14:paraId="5CB181CE" w14:textId="77777777" w:rsidR="00190C4E" w:rsidRPr="00E9222D" w:rsidRDefault="00190C4E">
      <w:pPr>
        <w:pStyle w:val="FootnoteText"/>
      </w:pPr>
      <w:r>
        <w:rPr>
          <w:rStyle w:val="FootnoteReference"/>
        </w:rPr>
        <w:footnoteRef/>
      </w:r>
      <w:r>
        <w:t xml:space="preserve"> </w:t>
      </w:r>
      <w:hyperlink r:id="rId1" w:history="1">
        <w:r w:rsidRPr="00853BA2">
          <w:rPr>
            <w:rStyle w:val="Hyperlink"/>
            <w:rFonts w:eastAsiaTheme="majorEastAsia"/>
          </w:rPr>
          <w:t>http://eur-lex.europa.eu/legal-content/EN/TXT/?uri=CELEX%3A32015R0233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36EC" w14:textId="33F4369A" w:rsidR="00190C4E" w:rsidRDefault="00190C4E">
    <w:pPr>
      <w:pStyle w:val="Header"/>
    </w:pPr>
    <w:r>
      <w:rPr>
        <w:noProof/>
        <w14:ligatures w14:val="standardContextual"/>
      </w:rPr>
      <mc:AlternateContent>
        <mc:Choice Requires="wps">
          <w:drawing>
            <wp:anchor distT="0" distB="0" distL="0" distR="0" simplePos="0" relativeHeight="251658243" behindDoc="0" locked="0" layoutInCell="1" allowOverlap="1" wp14:anchorId="3ADF881D" wp14:editId="618761FA">
              <wp:simplePos x="635" y="635"/>
              <wp:positionH relativeFrom="page">
                <wp:align>left</wp:align>
              </wp:positionH>
              <wp:positionV relativeFrom="page">
                <wp:align>top</wp:align>
              </wp:positionV>
              <wp:extent cx="1341120" cy="391160"/>
              <wp:effectExtent l="0" t="0" r="11430" b="8890"/>
              <wp:wrapNone/>
              <wp:docPr id="979155594"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22CFA498" w14:textId="12EA13B8"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DF881D"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5.6pt;height:30.8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" filled="f" stroked="f">
              <v:textbox style="mso-fit-shape-to-text:t" inset="20pt,15pt,0,0">
                <w:txbxContent>
                  <w:p w14:paraId="22CFA498" w14:textId="12EA13B8"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9B86" w14:textId="59D656D3" w:rsidR="00190C4E" w:rsidRDefault="00190C4E">
    <w:pPr>
      <w:pStyle w:val="Header"/>
    </w:pPr>
    <w:r>
      <w:rPr>
        <w:noProof/>
        <w:lang w:eastAsia="en-GB"/>
        <w14:ligatures w14:val="standardContextual"/>
      </w:rPr>
      <mc:AlternateContent>
        <mc:Choice Requires="wps">
          <w:drawing>
            <wp:anchor distT="0" distB="0" distL="0" distR="0" simplePos="0" relativeHeight="251658244" behindDoc="0" locked="0" layoutInCell="1" allowOverlap="1" wp14:anchorId="0ECDB572" wp14:editId="406E7B04">
              <wp:simplePos x="914400" y="450166"/>
              <wp:positionH relativeFrom="page">
                <wp:align>left</wp:align>
              </wp:positionH>
              <wp:positionV relativeFrom="page">
                <wp:align>top</wp:align>
              </wp:positionV>
              <wp:extent cx="1341120" cy="391160"/>
              <wp:effectExtent l="0" t="0" r="11430" b="8890"/>
              <wp:wrapNone/>
              <wp:docPr id="1368300150"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7A71D938" w14:textId="7CA7368C"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CDB572"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105.6pt;height:30.8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" filled="f" stroked="f">
              <v:textbox style="mso-fit-shape-to-text:t" inset="20pt,15pt,0,0">
                <w:txbxContent>
                  <w:p w14:paraId="7A71D938" w14:textId="7CA7368C"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v:textbox>
              <w10:wrap anchorx="page" anchory="page"/>
            </v:shape>
          </w:pict>
        </mc:Fallback>
      </mc:AlternateContent>
    </w:r>
    <w:r>
      <w:rPr>
        <w:noProof/>
        <w:lang w:eastAsia="en-GB"/>
      </w:rPr>
      <mc:AlternateContent>
        <mc:Choice Requires="wps">
          <w:drawing>
            <wp:anchor distT="4294967294" distB="4294967294" distL="114300" distR="114300" simplePos="0" relativeHeight="251658241" behindDoc="0" locked="0" layoutInCell="1" allowOverlap="1" wp14:anchorId="05470E2E" wp14:editId="11F7BFCC">
              <wp:simplePos x="0" y="0"/>
              <wp:positionH relativeFrom="column">
                <wp:posOffset>-14605</wp:posOffset>
              </wp:positionH>
              <wp:positionV relativeFrom="paragraph">
                <wp:posOffset>2539</wp:posOffset>
              </wp:positionV>
              <wp:extent cx="5760085" cy="0"/>
              <wp:effectExtent l="0" t="0" r="12065" b="190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30D41CC" id="_x0000_t32" coordsize="21600,21600" o:spt="32" o:oned="t" path="m,l21600,21600e" filled="f">
              <v:path arrowok="t" fillok="f" o:connecttype="none"/>
              <o:lock v:ext="edit" shapetype="t"/>
            </v:shapetype>
            <v:shape id="AutoShape 23" o:spid="_x0000_s1026" type="#_x0000_t32" style="position:absolute;margin-left:-1.15pt;margin-top:.2pt;width:453.55pt;height:0;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" strokecolor="#156082 [320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87AC" w14:textId="0D324335" w:rsidR="00190C4E" w:rsidRDefault="00190C4E">
    <w:pPr>
      <w:pStyle w:val="Header"/>
      <w:tabs>
        <w:tab w:val="clear" w:pos="8306"/>
        <w:tab w:val="right" w:pos="9072"/>
      </w:tabs>
      <w:jc w:val="right"/>
      <w:rPr>
        <w:noProof/>
        <w:lang w:eastAsia="en-GB"/>
      </w:rPr>
    </w:pPr>
    <w:r>
      <w:rPr>
        <w:noProof/>
        <w:lang w:eastAsia="en-GB"/>
        <w14:ligatures w14:val="standardContextual"/>
      </w:rPr>
      <mc:AlternateContent>
        <mc:Choice Requires="wps">
          <w:drawing>
            <wp:anchor distT="0" distB="0" distL="0" distR="0" simplePos="0" relativeHeight="251658242" behindDoc="0" locked="0" layoutInCell="1" allowOverlap="1" wp14:anchorId="5C48F270" wp14:editId="766152EF">
              <wp:simplePos x="635" y="635"/>
              <wp:positionH relativeFrom="page">
                <wp:align>left</wp:align>
              </wp:positionH>
              <wp:positionV relativeFrom="page">
                <wp:align>top</wp:align>
              </wp:positionV>
              <wp:extent cx="1341120" cy="391160"/>
              <wp:effectExtent l="0" t="0" r="11430" b="8890"/>
              <wp:wrapNone/>
              <wp:docPr id="33630800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4E6E652F" w14:textId="7C2C9D7A"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48F270"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5.6pt;height:30.8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" filled="f" stroked="f">
              <v:textbox style="mso-fit-shape-to-text:t" inset="20pt,15pt,0,0">
                <w:txbxContent>
                  <w:p w14:paraId="4E6E652F" w14:textId="7C2C9D7A" w:rsidR="00190C4E" w:rsidRPr="00190C4E" w:rsidRDefault="00190C4E" w:rsidP="00190C4E">
                    <w:pPr>
                      <w:spacing w:after="0"/>
                      <w:rPr>
                        <w:rFonts w:ascii="Aptos" w:eastAsia="Aptos" w:hAnsi="Aptos" w:cs="Aptos"/>
                        <w:noProof/>
                        <w:color w:val="000000"/>
                        <w:sz w:val="24"/>
                        <w:szCs w:val="24"/>
                      </w:rPr>
                    </w:pPr>
                    <w:r w:rsidRPr="00190C4E">
                      <w:rPr>
                        <w:rFonts w:ascii="Aptos" w:eastAsia="Aptos" w:hAnsi="Aptos" w:cs="Aptos"/>
                        <w:noProof/>
                        <w:color w:val="000000"/>
                        <w:sz w:val="24"/>
                        <w:szCs w:val="24"/>
                      </w:rPr>
                      <w:t>EBA Regular Use</w:t>
                    </w:r>
                  </w:p>
                </w:txbxContent>
              </v:textbox>
              <w10:wrap anchorx="page" anchory="page"/>
            </v:shape>
          </w:pict>
        </mc:Fallback>
      </mc:AlternateContent>
    </w:r>
    <w:r>
      <w:rPr>
        <w:noProof/>
        <w:lang w:eastAsia="en-GB"/>
      </w:rPr>
      <mc:AlternateContent>
        <mc:Choice Requires="wps">
          <w:drawing>
            <wp:anchor distT="4294967294" distB="4294967294" distL="114300" distR="114300" simplePos="0" relativeHeight="251658240" behindDoc="1" locked="1" layoutInCell="0" allowOverlap="1" wp14:anchorId="74B2548C" wp14:editId="78627A57">
              <wp:simplePos x="0" y="0"/>
              <wp:positionH relativeFrom="page">
                <wp:posOffset>896620</wp:posOffset>
              </wp:positionH>
              <wp:positionV relativeFrom="page">
                <wp:posOffset>542289</wp:posOffset>
              </wp:positionV>
              <wp:extent cx="5760085" cy="0"/>
              <wp:effectExtent l="0" t="0" r="12065"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0DD8FA4" id="_x0000_t32" coordsize="21600,21600" o:spt="32" o:oned="t" path="m,l21600,21600e" filled="f">
              <v:path arrowok="t" fillok="f" o:connecttype="none"/>
              <o:lock v:ext="edit" shapetype="t"/>
            </v:shapetype>
            <v:shape id="AutoShape 29" o:spid="_x0000_s1026" type="#_x0000_t32" style="position:absolute;margin-left:70.6pt;margin-top:42.7pt;width:453.55pt;height:0;flip:x;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" o:allowincell="f" strokecolor="#156082 [3204]">
              <w10:wrap anchorx="page" anchory="page"/>
              <w10:anchorlock/>
            </v:shape>
          </w:pict>
        </mc:Fallback>
      </mc:AlternateContent>
    </w:r>
  </w:p>
  <w:p w14:paraId="6E15C253" w14:textId="77777777" w:rsidR="00190C4E" w:rsidRDefault="00190C4E">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A041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E82F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885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84EA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B8C2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C4DE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48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96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30B3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AE66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E7D12"/>
    <w:multiLevelType w:val="hybridMultilevel"/>
    <w:tmpl w:val="CD7C8FA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33208F"/>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3" w15:restartNumberingAfterBreak="0">
    <w:nsid w:val="0366A790"/>
    <w:multiLevelType w:val="hybridMultilevel"/>
    <w:tmpl w:val="1B90A72C"/>
    <w:lvl w:ilvl="0" w:tplc="B73AADE6">
      <w:start w:val="2"/>
      <w:numFmt w:val="decimal"/>
      <w:lvlText w:val="%1."/>
      <w:lvlJc w:val="left"/>
      <w:pPr>
        <w:ind w:left="720" w:hanging="360"/>
      </w:pPr>
      <w:rPr>
        <w:rFonts w:ascii="Segoe UI" w:hAnsi="Segoe UI" w:hint="default"/>
      </w:rPr>
    </w:lvl>
    <w:lvl w:ilvl="1" w:tplc="E40E9196">
      <w:start w:val="1"/>
      <w:numFmt w:val="lowerLetter"/>
      <w:lvlText w:val="%2."/>
      <w:lvlJc w:val="left"/>
      <w:pPr>
        <w:ind w:left="1440" w:hanging="360"/>
      </w:pPr>
    </w:lvl>
    <w:lvl w:ilvl="2" w:tplc="CF26A298">
      <w:start w:val="1"/>
      <w:numFmt w:val="lowerRoman"/>
      <w:lvlText w:val="%3."/>
      <w:lvlJc w:val="right"/>
      <w:pPr>
        <w:ind w:left="2160" w:hanging="180"/>
      </w:pPr>
    </w:lvl>
    <w:lvl w:ilvl="3" w:tplc="47FABA6C">
      <w:start w:val="1"/>
      <w:numFmt w:val="decimal"/>
      <w:lvlText w:val="%4."/>
      <w:lvlJc w:val="left"/>
      <w:pPr>
        <w:ind w:left="2880" w:hanging="360"/>
      </w:pPr>
    </w:lvl>
    <w:lvl w:ilvl="4" w:tplc="58562EC6">
      <w:start w:val="1"/>
      <w:numFmt w:val="lowerLetter"/>
      <w:lvlText w:val="%5."/>
      <w:lvlJc w:val="left"/>
      <w:pPr>
        <w:ind w:left="3600" w:hanging="360"/>
      </w:pPr>
    </w:lvl>
    <w:lvl w:ilvl="5" w:tplc="D1064CE6">
      <w:start w:val="1"/>
      <w:numFmt w:val="lowerRoman"/>
      <w:lvlText w:val="%6."/>
      <w:lvlJc w:val="right"/>
      <w:pPr>
        <w:ind w:left="4320" w:hanging="180"/>
      </w:pPr>
    </w:lvl>
    <w:lvl w:ilvl="6" w:tplc="6CA2DC5A">
      <w:start w:val="1"/>
      <w:numFmt w:val="decimal"/>
      <w:lvlText w:val="%7."/>
      <w:lvlJc w:val="left"/>
      <w:pPr>
        <w:ind w:left="5040" w:hanging="360"/>
      </w:pPr>
    </w:lvl>
    <w:lvl w:ilvl="7" w:tplc="27C40706">
      <w:start w:val="1"/>
      <w:numFmt w:val="lowerLetter"/>
      <w:lvlText w:val="%8."/>
      <w:lvlJc w:val="left"/>
      <w:pPr>
        <w:ind w:left="5760" w:hanging="360"/>
      </w:pPr>
    </w:lvl>
    <w:lvl w:ilvl="8" w:tplc="EA3247DE">
      <w:start w:val="1"/>
      <w:numFmt w:val="lowerRoman"/>
      <w:lvlText w:val="%9."/>
      <w:lvlJc w:val="right"/>
      <w:pPr>
        <w:ind w:left="6480" w:hanging="180"/>
      </w:pPr>
    </w:lvl>
  </w:abstractNum>
  <w:abstractNum w:abstractNumId="14" w15:restartNumberingAfterBreak="0">
    <w:nsid w:val="038C2FD8"/>
    <w:multiLevelType w:val="hybridMultilevel"/>
    <w:tmpl w:val="5EAA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3D5720"/>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6" w15:restartNumberingAfterBreak="0">
    <w:nsid w:val="058D2501"/>
    <w:multiLevelType w:val="multilevel"/>
    <w:tmpl w:val="ABB242F2"/>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7"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2470B5"/>
    <w:multiLevelType w:val="multilevel"/>
    <w:tmpl w:val="2402CBA4"/>
    <w:lvl w:ilvl="0">
      <w:start w:val="4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83338E9"/>
    <w:multiLevelType w:val="hybridMultilevel"/>
    <w:tmpl w:val="581CAD28"/>
    <w:lvl w:ilvl="0" w:tplc="5E14C140">
      <w:start w:val="1"/>
      <w:numFmt w:val="bullet"/>
      <w:lvlText w:val=""/>
      <w:lvlJc w:val="left"/>
      <w:pPr>
        <w:ind w:left="1080" w:hanging="360"/>
      </w:pPr>
      <w:rPr>
        <w:rFonts w:ascii="Symbol" w:hAnsi="Symbol" w:hint="default"/>
      </w:rPr>
    </w:lvl>
    <w:lvl w:ilvl="1" w:tplc="6B925FB4">
      <w:start w:val="1"/>
      <w:numFmt w:val="bullet"/>
      <w:lvlText w:val="o"/>
      <w:lvlJc w:val="left"/>
      <w:pPr>
        <w:ind w:left="1800" w:hanging="360"/>
      </w:pPr>
      <w:rPr>
        <w:rFonts w:ascii="Courier New" w:hAnsi="Courier New" w:hint="default"/>
      </w:rPr>
    </w:lvl>
    <w:lvl w:ilvl="2" w:tplc="EDFC98F4">
      <w:start w:val="1"/>
      <w:numFmt w:val="bullet"/>
      <w:lvlText w:val=""/>
      <w:lvlJc w:val="left"/>
      <w:pPr>
        <w:ind w:left="2520" w:hanging="360"/>
      </w:pPr>
      <w:rPr>
        <w:rFonts w:ascii="Wingdings" w:hAnsi="Wingdings" w:hint="default"/>
      </w:rPr>
    </w:lvl>
    <w:lvl w:ilvl="3" w:tplc="692ACD5A">
      <w:start w:val="1"/>
      <w:numFmt w:val="bullet"/>
      <w:lvlText w:val=""/>
      <w:lvlJc w:val="left"/>
      <w:pPr>
        <w:ind w:left="3240" w:hanging="360"/>
      </w:pPr>
      <w:rPr>
        <w:rFonts w:ascii="Symbol" w:hAnsi="Symbol" w:hint="default"/>
      </w:rPr>
    </w:lvl>
    <w:lvl w:ilvl="4" w:tplc="89F60C66">
      <w:start w:val="1"/>
      <w:numFmt w:val="bullet"/>
      <w:lvlText w:val="o"/>
      <w:lvlJc w:val="left"/>
      <w:pPr>
        <w:ind w:left="3960" w:hanging="360"/>
      </w:pPr>
      <w:rPr>
        <w:rFonts w:ascii="Courier New" w:hAnsi="Courier New" w:hint="default"/>
      </w:rPr>
    </w:lvl>
    <w:lvl w:ilvl="5" w:tplc="16762CD6">
      <w:start w:val="1"/>
      <w:numFmt w:val="bullet"/>
      <w:lvlText w:val=""/>
      <w:lvlJc w:val="left"/>
      <w:pPr>
        <w:ind w:left="4680" w:hanging="360"/>
      </w:pPr>
      <w:rPr>
        <w:rFonts w:ascii="Wingdings" w:hAnsi="Wingdings" w:hint="default"/>
      </w:rPr>
    </w:lvl>
    <w:lvl w:ilvl="6" w:tplc="641E40B4">
      <w:start w:val="1"/>
      <w:numFmt w:val="bullet"/>
      <w:lvlText w:val=""/>
      <w:lvlJc w:val="left"/>
      <w:pPr>
        <w:ind w:left="5400" w:hanging="360"/>
      </w:pPr>
      <w:rPr>
        <w:rFonts w:ascii="Symbol" w:hAnsi="Symbol" w:hint="default"/>
      </w:rPr>
    </w:lvl>
    <w:lvl w:ilvl="7" w:tplc="979E1D84">
      <w:start w:val="1"/>
      <w:numFmt w:val="bullet"/>
      <w:lvlText w:val="o"/>
      <w:lvlJc w:val="left"/>
      <w:pPr>
        <w:ind w:left="6120" w:hanging="360"/>
      </w:pPr>
      <w:rPr>
        <w:rFonts w:ascii="Courier New" w:hAnsi="Courier New" w:hint="default"/>
      </w:rPr>
    </w:lvl>
    <w:lvl w:ilvl="8" w:tplc="C19E693E">
      <w:start w:val="1"/>
      <w:numFmt w:val="bullet"/>
      <w:lvlText w:val=""/>
      <w:lvlJc w:val="left"/>
      <w:pPr>
        <w:ind w:left="6840" w:hanging="360"/>
      </w:pPr>
      <w:rPr>
        <w:rFonts w:ascii="Wingdings" w:hAnsi="Wingdings" w:hint="default"/>
      </w:rPr>
    </w:lvl>
  </w:abstractNum>
  <w:abstractNum w:abstractNumId="20"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156082"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21" w15:restartNumberingAfterBreak="0">
    <w:nsid w:val="0BE619A9"/>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22" w15:restartNumberingAfterBreak="0">
    <w:nsid w:val="0E586A20"/>
    <w:multiLevelType w:val="multilevel"/>
    <w:tmpl w:val="2E24A5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F69728D"/>
    <w:multiLevelType w:val="hybridMultilevel"/>
    <w:tmpl w:val="CE6A6630"/>
    <w:lvl w:ilvl="0" w:tplc="F3F0C370">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9C7441"/>
    <w:multiLevelType w:val="hybridMultilevel"/>
    <w:tmpl w:val="FFFFFFFF"/>
    <w:lvl w:ilvl="0" w:tplc="9654BA18">
      <w:start w:val="1"/>
      <w:numFmt w:val="decimal"/>
      <w:lvlText w:val="(ii)"/>
      <w:lvlJc w:val="left"/>
      <w:pPr>
        <w:ind w:left="720" w:hanging="360"/>
      </w:pPr>
    </w:lvl>
    <w:lvl w:ilvl="1" w:tplc="9DB84638">
      <w:start w:val="1"/>
      <w:numFmt w:val="lowerLetter"/>
      <w:lvlText w:val="%2."/>
      <w:lvlJc w:val="left"/>
      <w:pPr>
        <w:ind w:left="1440" w:hanging="360"/>
      </w:pPr>
    </w:lvl>
    <w:lvl w:ilvl="2" w:tplc="544A2A9E">
      <w:start w:val="1"/>
      <w:numFmt w:val="lowerRoman"/>
      <w:lvlText w:val="%3."/>
      <w:lvlJc w:val="right"/>
      <w:pPr>
        <w:ind w:left="2160" w:hanging="180"/>
      </w:pPr>
    </w:lvl>
    <w:lvl w:ilvl="3" w:tplc="4C8CEAE4">
      <w:start w:val="1"/>
      <w:numFmt w:val="decimal"/>
      <w:lvlText w:val="%4."/>
      <w:lvlJc w:val="left"/>
      <w:pPr>
        <w:ind w:left="2880" w:hanging="360"/>
      </w:pPr>
    </w:lvl>
    <w:lvl w:ilvl="4" w:tplc="B2B43BB4">
      <w:start w:val="1"/>
      <w:numFmt w:val="lowerLetter"/>
      <w:lvlText w:val="%5."/>
      <w:lvlJc w:val="left"/>
      <w:pPr>
        <w:ind w:left="3600" w:hanging="360"/>
      </w:pPr>
    </w:lvl>
    <w:lvl w:ilvl="5" w:tplc="CF9C3E70">
      <w:start w:val="1"/>
      <w:numFmt w:val="lowerRoman"/>
      <w:lvlText w:val="%6."/>
      <w:lvlJc w:val="right"/>
      <w:pPr>
        <w:ind w:left="4320" w:hanging="180"/>
      </w:pPr>
    </w:lvl>
    <w:lvl w:ilvl="6" w:tplc="C0B0B430">
      <w:start w:val="1"/>
      <w:numFmt w:val="decimal"/>
      <w:lvlText w:val="%7."/>
      <w:lvlJc w:val="left"/>
      <w:pPr>
        <w:ind w:left="5040" w:hanging="360"/>
      </w:pPr>
    </w:lvl>
    <w:lvl w:ilvl="7" w:tplc="24D2F316">
      <w:start w:val="1"/>
      <w:numFmt w:val="lowerLetter"/>
      <w:lvlText w:val="%8."/>
      <w:lvlJc w:val="left"/>
      <w:pPr>
        <w:ind w:left="5760" w:hanging="360"/>
      </w:pPr>
    </w:lvl>
    <w:lvl w:ilvl="8" w:tplc="39B41A42">
      <w:start w:val="1"/>
      <w:numFmt w:val="lowerRoman"/>
      <w:lvlText w:val="%9."/>
      <w:lvlJc w:val="right"/>
      <w:pPr>
        <w:ind w:left="6480" w:hanging="180"/>
      </w:pPr>
    </w:lvl>
  </w:abstractNum>
  <w:abstractNum w:abstractNumId="25" w15:restartNumberingAfterBreak="0">
    <w:nsid w:val="11A94165"/>
    <w:multiLevelType w:val="multilevel"/>
    <w:tmpl w:val="6504BD22"/>
    <w:lvl w:ilvl="0">
      <w:start w:val="1"/>
      <w:numFmt w:val="decimal"/>
      <w:lvlText w:val="%1."/>
      <w:lvlJc w:val="left"/>
      <w:pPr>
        <w:ind w:left="714" w:hanging="357"/>
      </w:pPr>
      <w:rPr>
        <w:rFonts w:hint="default"/>
      </w:rPr>
    </w:lvl>
    <w:lvl w:ilvl="1">
      <w:start w:val="1"/>
      <w:numFmt w:val="lowerLetter"/>
      <w:lvlText w:val="%2)"/>
      <w:lvlJc w:val="left"/>
      <w:pPr>
        <w:ind w:left="714" w:hanging="357"/>
      </w:p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26" w15:restartNumberingAfterBreak="0">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15:restartNumberingAfterBreak="0">
    <w:nsid w:val="15A47C61"/>
    <w:multiLevelType w:val="hybridMultilevel"/>
    <w:tmpl w:val="32DA3AF4"/>
    <w:lvl w:ilvl="0" w:tplc="E834CCA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9E3A92"/>
    <w:multiLevelType w:val="multilevel"/>
    <w:tmpl w:val="574C7862"/>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29" w15:restartNumberingAfterBreak="0">
    <w:nsid w:val="19230F93"/>
    <w:multiLevelType w:val="hybridMultilevel"/>
    <w:tmpl w:val="BA7A6066"/>
    <w:lvl w:ilvl="0" w:tplc="A7E21C3C">
      <w:start w:val="1"/>
      <w:numFmt w:val="decimal"/>
      <w:lvlText w:val="•"/>
      <w:lvlJc w:val="left"/>
      <w:pPr>
        <w:ind w:left="720" w:hanging="360"/>
      </w:pPr>
      <w:rPr>
        <w:rFonts w:ascii="Segoe UI" w:hAnsi="Segoe UI" w:hint="default"/>
      </w:rPr>
    </w:lvl>
    <w:lvl w:ilvl="1" w:tplc="B4A25834">
      <w:start w:val="1"/>
      <w:numFmt w:val="lowerLetter"/>
      <w:lvlText w:val="%2."/>
      <w:lvlJc w:val="left"/>
      <w:pPr>
        <w:ind w:left="1440" w:hanging="360"/>
      </w:pPr>
    </w:lvl>
    <w:lvl w:ilvl="2" w:tplc="1872550A">
      <w:start w:val="1"/>
      <w:numFmt w:val="lowerRoman"/>
      <w:lvlText w:val="%3."/>
      <w:lvlJc w:val="right"/>
      <w:pPr>
        <w:ind w:left="2160" w:hanging="180"/>
      </w:pPr>
    </w:lvl>
    <w:lvl w:ilvl="3" w:tplc="FA36752C">
      <w:start w:val="1"/>
      <w:numFmt w:val="decimal"/>
      <w:lvlText w:val="%4."/>
      <w:lvlJc w:val="left"/>
      <w:pPr>
        <w:ind w:left="2880" w:hanging="360"/>
      </w:pPr>
    </w:lvl>
    <w:lvl w:ilvl="4" w:tplc="861AFE60">
      <w:start w:val="1"/>
      <w:numFmt w:val="lowerLetter"/>
      <w:lvlText w:val="%5."/>
      <w:lvlJc w:val="left"/>
      <w:pPr>
        <w:ind w:left="3600" w:hanging="360"/>
      </w:pPr>
    </w:lvl>
    <w:lvl w:ilvl="5" w:tplc="6292F222">
      <w:start w:val="1"/>
      <w:numFmt w:val="lowerRoman"/>
      <w:lvlText w:val="%6."/>
      <w:lvlJc w:val="right"/>
      <w:pPr>
        <w:ind w:left="4320" w:hanging="180"/>
      </w:pPr>
    </w:lvl>
    <w:lvl w:ilvl="6" w:tplc="8416DE24">
      <w:start w:val="1"/>
      <w:numFmt w:val="decimal"/>
      <w:lvlText w:val="%7."/>
      <w:lvlJc w:val="left"/>
      <w:pPr>
        <w:ind w:left="5040" w:hanging="360"/>
      </w:pPr>
    </w:lvl>
    <w:lvl w:ilvl="7" w:tplc="B718C8C0">
      <w:start w:val="1"/>
      <w:numFmt w:val="lowerLetter"/>
      <w:lvlText w:val="%8."/>
      <w:lvlJc w:val="left"/>
      <w:pPr>
        <w:ind w:left="5760" w:hanging="360"/>
      </w:pPr>
    </w:lvl>
    <w:lvl w:ilvl="8" w:tplc="11FEB796">
      <w:start w:val="1"/>
      <w:numFmt w:val="lowerRoman"/>
      <w:lvlText w:val="%9."/>
      <w:lvlJc w:val="right"/>
      <w:pPr>
        <w:ind w:left="6480" w:hanging="180"/>
      </w:pPr>
    </w:lvl>
  </w:abstractNum>
  <w:abstractNum w:abstractNumId="30" w15:restartNumberingAfterBreak="0">
    <w:nsid w:val="1A3F0BD8"/>
    <w:multiLevelType w:val="hybridMultilevel"/>
    <w:tmpl w:val="2B802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1B084130"/>
    <w:multiLevelType w:val="multilevel"/>
    <w:tmpl w:val="6B088E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32"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156082"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156082"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156082"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4" w15:restartNumberingAfterBreak="0">
    <w:nsid w:val="1F6868AF"/>
    <w:multiLevelType w:val="hybridMultilevel"/>
    <w:tmpl w:val="DAEE781C"/>
    <w:lvl w:ilvl="0" w:tplc="5C083014">
      <w:start w:val="1"/>
      <w:numFmt w:val="decimal"/>
      <w:lvlText w:val="•"/>
      <w:lvlJc w:val="left"/>
      <w:pPr>
        <w:ind w:left="720" w:hanging="360"/>
      </w:pPr>
      <w:rPr>
        <w:rFonts w:ascii="Segoe UI" w:hAnsi="Segoe UI" w:hint="default"/>
      </w:rPr>
    </w:lvl>
    <w:lvl w:ilvl="1" w:tplc="DED63BE8">
      <w:start w:val="1"/>
      <w:numFmt w:val="lowerLetter"/>
      <w:lvlText w:val="%2."/>
      <w:lvlJc w:val="left"/>
      <w:pPr>
        <w:ind w:left="1440" w:hanging="360"/>
      </w:pPr>
    </w:lvl>
    <w:lvl w:ilvl="2" w:tplc="C44E579A">
      <w:start w:val="1"/>
      <w:numFmt w:val="lowerRoman"/>
      <w:lvlText w:val="%3."/>
      <w:lvlJc w:val="right"/>
      <w:pPr>
        <w:ind w:left="2160" w:hanging="180"/>
      </w:pPr>
    </w:lvl>
    <w:lvl w:ilvl="3" w:tplc="135643CA">
      <w:start w:val="1"/>
      <w:numFmt w:val="decimal"/>
      <w:lvlText w:val="%4."/>
      <w:lvlJc w:val="left"/>
      <w:pPr>
        <w:ind w:left="2880" w:hanging="360"/>
      </w:pPr>
    </w:lvl>
    <w:lvl w:ilvl="4" w:tplc="11A66D8C">
      <w:start w:val="1"/>
      <w:numFmt w:val="lowerLetter"/>
      <w:lvlText w:val="%5."/>
      <w:lvlJc w:val="left"/>
      <w:pPr>
        <w:ind w:left="3600" w:hanging="360"/>
      </w:pPr>
    </w:lvl>
    <w:lvl w:ilvl="5" w:tplc="161ED9CE">
      <w:start w:val="1"/>
      <w:numFmt w:val="lowerRoman"/>
      <w:lvlText w:val="%6."/>
      <w:lvlJc w:val="right"/>
      <w:pPr>
        <w:ind w:left="4320" w:hanging="180"/>
      </w:pPr>
    </w:lvl>
    <w:lvl w:ilvl="6" w:tplc="5C0EDA04">
      <w:start w:val="1"/>
      <w:numFmt w:val="decimal"/>
      <w:lvlText w:val="%7."/>
      <w:lvlJc w:val="left"/>
      <w:pPr>
        <w:ind w:left="5040" w:hanging="360"/>
      </w:pPr>
    </w:lvl>
    <w:lvl w:ilvl="7" w:tplc="8C1A2EAE">
      <w:start w:val="1"/>
      <w:numFmt w:val="lowerLetter"/>
      <w:lvlText w:val="%8."/>
      <w:lvlJc w:val="left"/>
      <w:pPr>
        <w:ind w:left="5760" w:hanging="360"/>
      </w:pPr>
    </w:lvl>
    <w:lvl w:ilvl="8" w:tplc="0E728200">
      <w:start w:val="1"/>
      <w:numFmt w:val="lowerRoman"/>
      <w:lvlText w:val="%9."/>
      <w:lvlJc w:val="right"/>
      <w:pPr>
        <w:ind w:left="6480" w:hanging="180"/>
      </w:pPr>
    </w:lvl>
  </w:abstractNum>
  <w:abstractNum w:abstractNumId="35"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156082"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6" w15:restartNumberingAfterBreak="0">
    <w:nsid w:val="22014577"/>
    <w:multiLevelType w:val="hybridMultilevel"/>
    <w:tmpl w:val="98CC3B64"/>
    <w:lvl w:ilvl="0" w:tplc="E58E11B6">
      <w:start w:val="1"/>
      <w:numFmt w:val="decimal"/>
      <w:lvlText w:val="%1."/>
      <w:lvlJc w:val="left"/>
      <w:pPr>
        <w:ind w:left="720" w:hanging="360"/>
      </w:pPr>
    </w:lvl>
    <w:lvl w:ilvl="1" w:tplc="CC3479D4">
      <w:start w:val="1"/>
      <w:numFmt w:val="lowerLetter"/>
      <w:lvlText w:val="%2."/>
      <w:lvlJc w:val="left"/>
      <w:pPr>
        <w:ind w:left="1440" w:hanging="360"/>
      </w:pPr>
    </w:lvl>
    <w:lvl w:ilvl="2" w:tplc="3E2A5286">
      <w:start w:val="1"/>
      <w:numFmt w:val="lowerRoman"/>
      <w:lvlText w:val="%3."/>
      <w:lvlJc w:val="right"/>
      <w:pPr>
        <w:ind w:left="2160" w:hanging="180"/>
      </w:pPr>
    </w:lvl>
    <w:lvl w:ilvl="3" w:tplc="3982A85A">
      <w:start w:val="1"/>
      <w:numFmt w:val="decimal"/>
      <w:lvlText w:val="%4."/>
      <w:lvlJc w:val="left"/>
      <w:pPr>
        <w:ind w:left="2880" w:hanging="360"/>
      </w:pPr>
    </w:lvl>
    <w:lvl w:ilvl="4" w:tplc="18AAA09C">
      <w:start w:val="1"/>
      <w:numFmt w:val="lowerLetter"/>
      <w:lvlText w:val="%5."/>
      <w:lvlJc w:val="left"/>
      <w:pPr>
        <w:ind w:left="3600" w:hanging="360"/>
      </w:pPr>
    </w:lvl>
    <w:lvl w:ilvl="5" w:tplc="16DC3B16">
      <w:start w:val="1"/>
      <w:numFmt w:val="lowerRoman"/>
      <w:lvlText w:val="%6."/>
      <w:lvlJc w:val="right"/>
      <w:pPr>
        <w:ind w:left="4320" w:hanging="180"/>
      </w:pPr>
    </w:lvl>
    <w:lvl w:ilvl="6" w:tplc="2B36234C">
      <w:start w:val="1"/>
      <w:numFmt w:val="decimal"/>
      <w:lvlText w:val="%7."/>
      <w:lvlJc w:val="left"/>
      <w:pPr>
        <w:ind w:left="5040" w:hanging="360"/>
      </w:pPr>
    </w:lvl>
    <w:lvl w:ilvl="7" w:tplc="9A0AF720">
      <w:start w:val="1"/>
      <w:numFmt w:val="lowerLetter"/>
      <w:lvlText w:val="%8."/>
      <w:lvlJc w:val="left"/>
      <w:pPr>
        <w:ind w:left="5760" w:hanging="360"/>
      </w:pPr>
    </w:lvl>
    <w:lvl w:ilvl="8" w:tplc="3A24EE8C">
      <w:start w:val="1"/>
      <w:numFmt w:val="lowerRoman"/>
      <w:lvlText w:val="%9."/>
      <w:lvlJc w:val="right"/>
      <w:pPr>
        <w:ind w:left="6480" w:hanging="180"/>
      </w:pPr>
    </w:lvl>
  </w:abstractNum>
  <w:abstractNum w:abstractNumId="37" w15:restartNumberingAfterBreak="0">
    <w:nsid w:val="23674DE4"/>
    <w:multiLevelType w:val="multilevel"/>
    <w:tmpl w:val="3E1C1DAC"/>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38" w15:restartNumberingAfterBreak="0">
    <w:nsid w:val="24A74FA7"/>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39" w15:restartNumberingAfterBreak="0">
    <w:nsid w:val="26387793"/>
    <w:multiLevelType w:val="multilevel"/>
    <w:tmpl w:val="574C7862"/>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40" w15:restartNumberingAfterBreak="0">
    <w:nsid w:val="27AC3B14"/>
    <w:multiLevelType w:val="hybridMultilevel"/>
    <w:tmpl w:val="AB0C7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7FF0EEA"/>
    <w:multiLevelType w:val="hybridMultilevel"/>
    <w:tmpl w:val="859EA912"/>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A96D1E7"/>
    <w:multiLevelType w:val="hybridMultilevel"/>
    <w:tmpl w:val="A3B002F8"/>
    <w:lvl w:ilvl="0" w:tplc="343A0CE2">
      <w:start w:val="1"/>
      <w:numFmt w:val="decimal"/>
      <w:lvlText w:val="%1."/>
      <w:lvlJc w:val="left"/>
      <w:pPr>
        <w:ind w:left="720" w:hanging="360"/>
      </w:pPr>
    </w:lvl>
    <w:lvl w:ilvl="1" w:tplc="9FA05C46">
      <w:start w:val="1"/>
      <w:numFmt w:val="lowerLetter"/>
      <w:lvlText w:val="%2."/>
      <w:lvlJc w:val="left"/>
      <w:pPr>
        <w:ind w:left="1440" w:hanging="360"/>
      </w:pPr>
    </w:lvl>
    <w:lvl w:ilvl="2" w:tplc="6DD4E51C">
      <w:start w:val="1"/>
      <w:numFmt w:val="lowerRoman"/>
      <w:lvlText w:val="%3."/>
      <w:lvlJc w:val="right"/>
      <w:pPr>
        <w:ind w:left="2160" w:hanging="180"/>
      </w:pPr>
    </w:lvl>
    <w:lvl w:ilvl="3" w:tplc="F8742952">
      <w:start w:val="1"/>
      <w:numFmt w:val="decimal"/>
      <w:lvlText w:val="%4."/>
      <w:lvlJc w:val="left"/>
      <w:pPr>
        <w:ind w:left="2880" w:hanging="360"/>
      </w:pPr>
    </w:lvl>
    <w:lvl w:ilvl="4" w:tplc="754A08F6">
      <w:start w:val="1"/>
      <w:numFmt w:val="lowerLetter"/>
      <w:lvlText w:val="%5."/>
      <w:lvlJc w:val="left"/>
      <w:pPr>
        <w:ind w:left="3600" w:hanging="360"/>
      </w:pPr>
    </w:lvl>
    <w:lvl w:ilvl="5" w:tplc="4232DCEA">
      <w:start w:val="1"/>
      <w:numFmt w:val="lowerRoman"/>
      <w:lvlText w:val="%6."/>
      <w:lvlJc w:val="right"/>
      <w:pPr>
        <w:ind w:left="4320" w:hanging="180"/>
      </w:pPr>
    </w:lvl>
    <w:lvl w:ilvl="6" w:tplc="9CCE1C64">
      <w:start w:val="1"/>
      <w:numFmt w:val="decimal"/>
      <w:lvlText w:val="%7."/>
      <w:lvlJc w:val="left"/>
      <w:pPr>
        <w:ind w:left="5040" w:hanging="360"/>
      </w:pPr>
    </w:lvl>
    <w:lvl w:ilvl="7" w:tplc="89CA714A">
      <w:start w:val="1"/>
      <w:numFmt w:val="lowerLetter"/>
      <w:lvlText w:val="%8."/>
      <w:lvlJc w:val="left"/>
      <w:pPr>
        <w:ind w:left="5760" w:hanging="360"/>
      </w:pPr>
    </w:lvl>
    <w:lvl w:ilvl="8" w:tplc="C2C46C5A">
      <w:start w:val="1"/>
      <w:numFmt w:val="lowerRoman"/>
      <w:lvlText w:val="%9."/>
      <w:lvlJc w:val="right"/>
      <w:pPr>
        <w:ind w:left="6480" w:hanging="180"/>
      </w:pPr>
    </w:lvl>
  </w:abstractNum>
  <w:abstractNum w:abstractNumId="43"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2BE66134"/>
    <w:multiLevelType w:val="multilevel"/>
    <w:tmpl w:val="CA4432D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C29681E"/>
    <w:multiLevelType w:val="multilevel"/>
    <w:tmpl w:val="1C52F916"/>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46" w15:restartNumberingAfterBreak="0">
    <w:nsid w:val="2F0C0DA7"/>
    <w:multiLevelType w:val="hybridMultilevel"/>
    <w:tmpl w:val="CF6C007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F3E25B0"/>
    <w:multiLevelType w:val="hybridMultilevel"/>
    <w:tmpl w:val="13BC8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07F49D1"/>
    <w:multiLevelType w:val="hybridMultilevel"/>
    <w:tmpl w:val="FFFFFFFF"/>
    <w:lvl w:ilvl="0" w:tplc="F1749A6A">
      <w:start w:val="1"/>
      <w:numFmt w:val="bullet"/>
      <w:lvlText w:val="-"/>
      <w:lvlJc w:val="left"/>
      <w:pPr>
        <w:ind w:left="720" w:hanging="360"/>
      </w:pPr>
      <w:rPr>
        <w:rFonts w:ascii="Aptos" w:hAnsi="Aptos" w:hint="default"/>
      </w:rPr>
    </w:lvl>
    <w:lvl w:ilvl="1" w:tplc="7FB6C5A8">
      <w:start w:val="1"/>
      <w:numFmt w:val="bullet"/>
      <w:lvlText w:val="o"/>
      <w:lvlJc w:val="left"/>
      <w:pPr>
        <w:ind w:left="1440" w:hanging="360"/>
      </w:pPr>
      <w:rPr>
        <w:rFonts w:ascii="Courier New" w:hAnsi="Courier New" w:hint="default"/>
      </w:rPr>
    </w:lvl>
    <w:lvl w:ilvl="2" w:tplc="5832D984">
      <w:start w:val="1"/>
      <w:numFmt w:val="bullet"/>
      <w:lvlText w:val=""/>
      <w:lvlJc w:val="left"/>
      <w:pPr>
        <w:ind w:left="2160" w:hanging="360"/>
      </w:pPr>
      <w:rPr>
        <w:rFonts w:ascii="Wingdings" w:hAnsi="Wingdings" w:hint="default"/>
      </w:rPr>
    </w:lvl>
    <w:lvl w:ilvl="3" w:tplc="368CE4CE">
      <w:start w:val="1"/>
      <w:numFmt w:val="bullet"/>
      <w:lvlText w:val=""/>
      <w:lvlJc w:val="left"/>
      <w:pPr>
        <w:ind w:left="2880" w:hanging="360"/>
      </w:pPr>
      <w:rPr>
        <w:rFonts w:ascii="Symbol" w:hAnsi="Symbol" w:hint="default"/>
      </w:rPr>
    </w:lvl>
    <w:lvl w:ilvl="4" w:tplc="617C2FE6">
      <w:start w:val="1"/>
      <w:numFmt w:val="bullet"/>
      <w:lvlText w:val="o"/>
      <w:lvlJc w:val="left"/>
      <w:pPr>
        <w:ind w:left="3600" w:hanging="360"/>
      </w:pPr>
      <w:rPr>
        <w:rFonts w:ascii="Courier New" w:hAnsi="Courier New" w:hint="default"/>
      </w:rPr>
    </w:lvl>
    <w:lvl w:ilvl="5" w:tplc="F926CE46">
      <w:start w:val="1"/>
      <w:numFmt w:val="bullet"/>
      <w:lvlText w:val=""/>
      <w:lvlJc w:val="left"/>
      <w:pPr>
        <w:ind w:left="4320" w:hanging="360"/>
      </w:pPr>
      <w:rPr>
        <w:rFonts w:ascii="Wingdings" w:hAnsi="Wingdings" w:hint="default"/>
      </w:rPr>
    </w:lvl>
    <w:lvl w:ilvl="6" w:tplc="D76C0234">
      <w:start w:val="1"/>
      <w:numFmt w:val="bullet"/>
      <w:lvlText w:val=""/>
      <w:lvlJc w:val="left"/>
      <w:pPr>
        <w:ind w:left="5040" w:hanging="360"/>
      </w:pPr>
      <w:rPr>
        <w:rFonts w:ascii="Symbol" w:hAnsi="Symbol" w:hint="default"/>
      </w:rPr>
    </w:lvl>
    <w:lvl w:ilvl="7" w:tplc="F5E89062">
      <w:start w:val="1"/>
      <w:numFmt w:val="bullet"/>
      <w:lvlText w:val="o"/>
      <w:lvlJc w:val="left"/>
      <w:pPr>
        <w:ind w:left="5760" w:hanging="360"/>
      </w:pPr>
      <w:rPr>
        <w:rFonts w:ascii="Courier New" w:hAnsi="Courier New" w:hint="default"/>
      </w:rPr>
    </w:lvl>
    <w:lvl w:ilvl="8" w:tplc="AB185DC8">
      <w:start w:val="1"/>
      <w:numFmt w:val="bullet"/>
      <w:lvlText w:val=""/>
      <w:lvlJc w:val="left"/>
      <w:pPr>
        <w:ind w:left="6480" w:hanging="360"/>
      </w:pPr>
      <w:rPr>
        <w:rFonts w:ascii="Wingdings" w:hAnsi="Wingdings" w:hint="default"/>
      </w:rPr>
    </w:lvl>
  </w:abstractNum>
  <w:abstractNum w:abstractNumId="49" w15:restartNumberingAfterBreak="0">
    <w:nsid w:val="3107580F"/>
    <w:multiLevelType w:val="hybridMultilevel"/>
    <w:tmpl w:val="761EFFA4"/>
    <w:lvl w:ilvl="0" w:tplc="EB2CAF9C">
      <w:start w:val="3"/>
      <w:numFmt w:val="decimal"/>
      <w:lvlText w:val="%1."/>
      <w:lvlJc w:val="left"/>
      <w:pPr>
        <w:ind w:left="720" w:hanging="360"/>
      </w:pPr>
      <w:rPr>
        <w:rFonts w:ascii="Segoe UI" w:hAnsi="Segoe UI" w:hint="default"/>
      </w:rPr>
    </w:lvl>
    <w:lvl w:ilvl="1" w:tplc="69F695B4">
      <w:start w:val="1"/>
      <w:numFmt w:val="lowerLetter"/>
      <w:lvlText w:val="%2."/>
      <w:lvlJc w:val="left"/>
      <w:pPr>
        <w:ind w:left="1440" w:hanging="360"/>
      </w:pPr>
    </w:lvl>
    <w:lvl w:ilvl="2" w:tplc="C2A261BE">
      <w:start w:val="1"/>
      <w:numFmt w:val="lowerRoman"/>
      <w:lvlText w:val="%3."/>
      <w:lvlJc w:val="right"/>
      <w:pPr>
        <w:ind w:left="2160" w:hanging="180"/>
      </w:pPr>
    </w:lvl>
    <w:lvl w:ilvl="3" w:tplc="32A08244">
      <w:start w:val="1"/>
      <w:numFmt w:val="decimal"/>
      <w:lvlText w:val="%4."/>
      <w:lvlJc w:val="left"/>
      <w:pPr>
        <w:ind w:left="2880" w:hanging="360"/>
      </w:pPr>
    </w:lvl>
    <w:lvl w:ilvl="4" w:tplc="CD527FF0">
      <w:start w:val="1"/>
      <w:numFmt w:val="lowerLetter"/>
      <w:lvlText w:val="%5."/>
      <w:lvlJc w:val="left"/>
      <w:pPr>
        <w:ind w:left="3600" w:hanging="360"/>
      </w:pPr>
    </w:lvl>
    <w:lvl w:ilvl="5" w:tplc="91C49F1E">
      <w:start w:val="1"/>
      <w:numFmt w:val="lowerRoman"/>
      <w:lvlText w:val="%6."/>
      <w:lvlJc w:val="right"/>
      <w:pPr>
        <w:ind w:left="4320" w:hanging="180"/>
      </w:pPr>
    </w:lvl>
    <w:lvl w:ilvl="6" w:tplc="AE544AD4">
      <w:start w:val="1"/>
      <w:numFmt w:val="decimal"/>
      <w:lvlText w:val="%7."/>
      <w:lvlJc w:val="left"/>
      <w:pPr>
        <w:ind w:left="5040" w:hanging="360"/>
      </w:pPr>
    </w:lvl>
    <w:lvl w:ilvl="7" w:tplc="2376D7DA">
      <w:start w:val="1"/>
      <w:numFmt w:val="lowerLetter"/>
      <w:lvlText w:val="%8."/>
      <w:lvlJc w:val="left"/>
      <w:pPr>
        <w:ind w:left="5760" w:hanging="360"/>
      </w:pPr>
    </w:lvl>
    <w:lvl w:ilvl="8" w:tplc="7B2CC090">
      <w:start w:val="1"/>
      <w:numFmt w:val="lowerRoman"/>
      <w:lvlText w:val="%9."/>
      <w:lvlJc w:val="right"/>
      <w:pPr>
        <w:ind w:left="6480" w:hanging="180"/>
      </w:pPr>
    </w:lvl>
  </w:abstractNum>
  <w:abstractNum w:abstractNumId="50" w15:restartNumberingAfterBreak="0">
    <w:nsid w:val="325A6BD1"/>
    <w:multiLevelType w:val="hybridMultilevel"/>
    <w:tmpl w:val="C12E7D04"/>
    <w:lvl w:ilvl="0" w:tplc="147052B0">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1" w15:restartNumberingAfterBreak="0">
    <w:nsid w:val="33057CB8"/>
    <w:multiLevelType w:val="hybridMultilevel"/>
    <w:tmpl w:val="2698E4A4"/>
    <w:lvl w:ilvl="0" w:tplc="8FD0AD34">
      <w:start w:val="1"/>
      <w:numFmt w:val="decimal"/>
      <w:lvlText w:val="%1."/>
      <w:lvlJc w:val="left"/>
      <w:pPr>
        <w:ind w:left="786" w:hanging="360"/>
      </w:pPr>
      <w:rPr>
        <w:rFonts w:ascii="Times New Roman" w:hAnsi="Times New Roman" w:cs="Times New Roman" w:hint="default"/>
        <w:b w:val="0"/>
      </w:rPr>
    </w:lvl>
    <w:lvl w:ilvl="1" w:tplc="1FC8A872">
      <w:start w:val="1"/>
      <w:numFmt w:val="lowerLetter"/>
      <w:lvlText w:val="%2."/>
      <w:lvlJc w:val="left"/>
      <w:pPr>
        <w:ind w:left="1440" w:hanging="360"/>
      </w:pPr>
    </w:lvl>
    <w:lvl w:ilvl="2" w:tplc="CBAE5A34" w:tentative="1">
      <w:start w:val="1"/>
      <w:numFmt w:val="lowerRoman"/>
      <w:lvlText w:val="%3."/>
      <w:lvlJc w:val="right"/>
      <w:pPr>
        <w:ind w:left="2160" w:hanging="180"/>
      </w:pPr>
    </w:lvl>
    <w:lvl w:ilvl="3" w:tplc="D8527F4E" w:tentative="1">
      <w:start w:val="1"/>
      <w:numFmt w:val="decimal"/>
      <w:lvlText w:val="%4."/>
      <w:lvlJc w:val="left"/>
      <w:pPr>
        <w:ind w:left="2880" w:hanging="360"/>
      </w:pPr>
    </w:lvl>
    <w:lvl w:ilvl="4" w:tplc="43D01870" w:tentative="1">
      <w:start w:val="1"/>
      <w:numFmt w:val="lowerLetter"/>
      <w:lvlText w:val="%5."/>
      <w:lvlJc w:val="left"/>
      <w:pPr>
        <w:ind w:left="3600" w:hanging="360"/>
      </w:pPr>
    </w:lvl>
    <w:lvl w:ilvl="5" w:tplc="CF708E5C" w:tentative="1">
      <w:start w:val="1"/>
      <w:numFmt w:val="lowerRoman"/>
      <w:lvlText w:val="%6."/>
      <w:lvlJc w:val="right"/>
      <w:pPr>
        <w:ind w:left="4320" w:hanging="180"/>
      </w:pPr>
    </w:lvl>
    <w:lvl w:ilvl="6" w:tplc="F6940D82" w:tentative="1">
      <w:start w:val="1"/>
      <w:numFmt w:val="decimal"/>
      <w:lvlText w:val="%7."/>
      <w:lvlJc w:val="left"/>
      <w:pPr>
        <w:ind w:left="5040" w:hanging="360"/>
      </w:pPr>
    </w:lvl>
    <w:lvl w:ilvl="7" w:tplc="AD2C2584" w:tentative="1">
      <w:start w:val="1"/>
      <w:numFmt w:val="lowerLetter"/>
      <w:lvlText w:val="%8."/>
      <w:lvlJc w:val="left"/>
      <w:pPr>
        <w:ind w:left="5760" w:hanging="360"/>
      </w:pPr>
    </w:lvl>
    <w:lvl w:ilvl="8" w:tplc="A1220B0E" w:tentative="1">
      <w:start w:val="1"/>
      <w:numFmt w:val="lowerRoman"/>
      <w:lvlText w:val="%9."/>
      <w:lvlJc w:val="right"/>
      <w:pPr>
        <w:ind w:left="6480" w:hanging="180"/>
      </w:pPr>
    </w:lvl>
  </w:abstractNum>
  <w:abstractNum w:abstractNumId="52" w15:restartNumberingAfterBreak="0">
    <w:nsid w:val="34F148E2"/>
    <w:multiLevelType w:val="hybridMultilevel"/>
    <w:tmpl w:val="E632C0F4"/>
    <w:lvl w:ilvl="0" w:tplc="4DDAF300">
      <w:start w:val="1"/>
      <w:numFmt w:val="decimal"/>
      <w:lvlText w:val="%1."/>
      <w:lvlJc w:val="left"/>
      <w:pPr>
        <w:ind w:left="717" w:hanging="615"/>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3" w15:restartNumberingAfterBreak="0">
    <w:nsid w:val="35888064"/>
    <w:multiLevelType w:val="hybridMultilevel"/>
    <w:tmpl w:val="7214FCC8"/>
    <w:lvl w:ilvl="0" w:tplc="3998019C">
      <w:start w:val="1"/>
      <w:numFmt w:val="bullet"/>
      <w:lvlText w:val=""/>
      <w:lvlJc w:val="left"/>
      <w:pPr>
        <w:ind w:left="462" w:hanging="360"/>
      </w:pPr>
      <w:rPr>
        <w:rFonts w:ascii="Symbol" w:hAnsi="Symbol" w:hint="default"/>
      </w:rPr>
    </w:lvl>
    <w:lvl w:ilvl="1" w:tplc="3A6A4916">
      <w:start w:val="1"/>
      <w:numFmt w:val="bullet"/>
      <w:lvlText w:val="o"/>
      <w:lvlJc w:val="left"/>
      <w:pPr>
        <w:ind w:left="1440" w:hanging="360"/>
      </w:pPr>
      <w:rPr>
        <w:rFonts w:ascii="Courier New" w:hAnsi="Courier New" w:hint="default"/>
      </w:rPr>
    </w:lvl>
    <w:lvl w:ilvl="2" w:tplc="3552FB32">
      <w:start w:val="1"/>
      <w:numFmt w:val="bullet"/>
      <w:lvlText w:val=""/>
      <w:lvlJc w:val="left"/>
      <w:pPr>
        <w:ind w:left="2160" w:hanging="360"/>
      </w:pPr>
      <w:rPr>
        <w:rFonts w:ascii="Wingdings" w:hAnsi="Wingdings" w:hint="default"/>
      </w:rPr>
    </w:lvl>
    <w:lvl w:ilvl="3" w:tplc="6B643890">
      <w:start w:val="1"/>
      <w:numFmt w:val="bullet"/>
      <w:lvlText w:val=""/>
      <w:lvlJc w:val="left"/>
      <w:pPr>
        <w:ind w:left="2880" w:hanging="360"/>
      </w:pPr>
      <w:rPr>
        <w:rFonts w:ascii="Symbol" w:hAnsi="Symbol" w:hint="default"/>
      </w:rPr>
    </w:lvl>
    <w:lvl w:ilvl="4" w:tplc="433A93A4">
      <w:start w:val="1"/>
      <w:numFmt w:val="bullet"/>
      <w:lvlText w:val="o"/>
      <w:lvlJc w:val="left"/>
      <w:pPr>
        <w:ind w:left="3600" w:hanging="360"/>
      </w:pPr>
      <w:rPr>
        <w:rFonts w:ascii="Courier New" w:hAnsi="Courier New" w:hint="default"/>
      </w:rPr>
    </w:lvl>
    <w:lvl w:ilvl="5" w:tplc="748EFD86">
      <w:start w:val="1"/>
      <w:numFmt w:val="bullet"/>
      <w:lvlText w:val=""/>
      <w:lvlJc w:val="left"/>
      <w:pPr>
        <w:ind w:left="4320" w:hanging="360"/>
      </w:pPr>
      <w:rPr>
        <w:rFonts w:ascii="Wingdings" w:hAnsi="Wingdings" w:hint="default"/>
      </w:rPr>
    </w:lvl>
    <w:lvl w:ilvl="6" w:tplc="91BAF66A">
      <w:start w:val="1"/>
      <w:numFmt w:val="bullet"/>
      <w:lvlText w:val=""/>
      <w:lvlJc w:val="left"/>
      <w:pPr>
        <w:ind w:left="5040" w:hanging="360"/>
      </w:pPr>
      <w:rPr>
        <w:rFonts w:ascii="Symbol" w:hAnsi="Symbol" w:hint="default"/>
      </w:rPr>
    </w:lvl>
    <w:lvl w:ilvl="7" w:tplc="D4FA0EBE">
      <w:start w:val="1"/>
      <w:numFmt w:val="bullet"/>
      <w:lvlText w:val="o"/>
      <w:lvlJc w:val="left"/>
      <w:pPr>
        <w:ind w:left="5760" w:hanging="360"/>
      </w:pPr>
      <w:rPr>
        <w:rFonts w:ascii="Courier New" w:hAnsi="Courier New" w:hint="default"/>
      </w:rPr>
    </w:lvl>
    <w:lvl w:ilvl="8" w:tplc="04D6CB54">
      <w:start w:val="1"/>
      <w:numFmt w:val="bullet"/>
      <w:lvlText w:val=""/>
      <w:lvlJc w:val="left"/>
      <w:pPr>
        <w:ind w:left="6480" w:hanging="360"/>
      </w:pPr>
      <w:rPr>
        <w:rFonts w:ascii="Wingdings" w:hAnsi="Wingdings" w:hint="default"/>
      </w:rPr>
    </w:lvl>
  </w:abstractNum>
  <w:abstractNum w:abstractNumId="54" w15:restartNumberingAfterBreak="0">
    <w:nsid w:val="35B81F9C"/>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55" w15:restartNumberingAfterBreak="0">
    <w:nsid w:val="37226525"/>
    <w:multiLevelType w:val="hybridMultilevel"/>
    <w:tmpl w:val="9872E646"/>
    <w:lvl w:ilvl="0" w:tplc="117C22E0">
      <w:start w:val="1"/>
      <w:numFmt w:val="decimal"/>
      <w:pStyle w:val="Nummerierungsart2"/>
      <w:lvlText w:val="%1)"/>
      <w:lvlJc w:val="left"/>
      <w:pPr>
        <w:tabs>
          <w:tab w:val="num" w:pos="360"/>
        </w:tabs>
        <w:ind w:left="36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56" w15:restartNumberingAfterBreak="0">
    <w:nsid w:val="3B7410BF"/>
    <w:multiLevelType w:val="hybridMultilevel"/>
    <w:tmpl w:val="3E129A8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7" w15:restartNumberingAfterBreak="0">
    <w:nsid w:val="3CA00BB2"/>
    <w:multiLevelType w:val="hybridMultilevel"/>
    <w:tmpl w:val="C054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430D0D62"/>
    <w:multiLevelType w:val="hybridMultilevel"/>
    <w:tmpl w:val="F1A265FA"/>
    <w:lvl w:ilvl="0" w:tplc="8C96C182">
      <w:start w:val="1"/>
      <w:numFmt w:val="decimal"/>
      <w:lvlText w:val="%1."/>
      <w:lvlJc w:val="left"/>
      <w:pPr>
        <w:ind w:left="720" w:hanging="360"/>
      </w:pPr>
    </w:lvl>
    <w:lvl w:ilvl="1" w:tplc="456CBACC">
      <w:start w:val="1"/>
      <w:numFmt w:val="lowerLetter"/>
      <w:lvlText w:val="%2."/>
      <w:lvlJc w:val="left"/>
      <w:pPr>
        <w:ind w:left="1440" w:hanging="360"/>
      </w:pPr>
    </w:lvl>
    <w:lvl w:ilvl="2" w:tplc="BA1C6840">
      <w:start w:val="1"/>
      <w:numFmt w:val="lowerRoman"/>
      <w:lvlText w:val="%3."/>
      <w:lvlJc w:val="right"/>
      <w:pPr>
        <w:ind w:left="2160" w:hanging="180"/>
      </w:pPr>
    </w:lvl>
    <w:lvl w:ilvl="3" w:tplc="BF42ED00">
      <w:start w:val="1"/>
      <w:numFmt w:val="decimal"/>
      <w:lvlText w:val="%4."/>
      <w:lvlJc w:val="left"/>
      <w:pPr>
        <w:ind w:left="2880" w:hanging="360"/>
      </w:pPr>
    </w:lvl>
    <w:lvl w:ilvl="4" w:tplc="CA501076">
      <w:start w:val="1"/>
      <w:numFmt w:val="lowerLetter"/>
      <w:lvlText w:val="%5."/>
      <w:lvlJc w:val="left"/>
      <w:pPr>
        <w:ind w:left="3600" w:hanging="360"/>
      </w:pPr>
    </w:lvl>
    <w:lvl w:ilvl="5" w:tplc="E82806F8">
      <w:start w:val="1"/>
      <w:numFmt w:val="lowerRoman"/>
      <w:lvlText w:val="%6."/>
      <w:lvlJc w:val="right"/>
      <w:pPr>
        <w:ind w:left="4320" w:hanging="180"/>
      </w:pPr>
    </w:lvl>
    <w:lvl w:ilvl="6" w:tplc="AD3A30A2">
      <w:start w:val="1"/>
      <w:numFmt w:val="decimal"/>
      <w:lvlText w:val="%7."/>
      <w:lvlJc w:val="left"/>
      <w:pPr>
        <w:ind w:left="5040" w:hanging="360"/>
      </w:pPr>
    </w:lvl>
    <w:lvl w:ilvl="7" w:tplc="2116AE14">
      <w:start w:val="1"/>
      <w:numFmt w:val="lowerLetter"/>
      <w:lvlText w:val="%8."/>
      <w:lvlJc w:val="left"/>
      <w:pPr>
        <w:ind w:left="5760" w:hanging="360"/>
      </w:pPr>
    </w:lvl>
    <w:lvl w:ilvl="8" w:tplc="B73E66A6">
      <w:start w:val="1"/>
      <w:numFmt w:val="lowerRoman"/>
      <w:lvlText w:val="%9."/>
      <w:lvlJc w:val="right"/>
      <w:pPr>
        <w:ind w:left="6480" w:hanging="180"/>
      </w:pPr>
    </w:lvl>
  </w:abstractNum>
  <w:abstractNum w:abstractNumId="60" w15:restartNumberingAfterBreak="0">
    <w:nsid w:val="43AE248D"/>
    <w:multiLevelType w:val="hybridMultilevel"/>
    <w:tmpl w:val="5A70F4BE"/>
    <w:lvl w:ilvl="0" w:tplc="13C852F8">
      <w:start w:val="1"/>
      <w:numFmt w:val="bullet"/>
      <w:pStyle w:val="Bullet3"/>
      <w:lvlText w:val="►"/>
      <w:lvlJc w:val="left"/>
      <w:pPr>
        <w:ind w:left="814" w:hanging="360"/>
      </w:pPr>
      <w:rPr>
        <w:rFonts w:ascii="Arial" w:hAnsi="Arial" w:hint="default"/>
        <w:b w:val="0"/>
        <w:i w:val="0"/>
        <w:caps w:val="0"/>
        <w:strike w:val="0"/>
        <w:dstrike w:val="0"/>
        <w:vanish w:val="0"/>
        <w:color w:val="156082" w:themeColor="accent1"/>
        <w:sz w:val="16"/>
        <w:vertAlign w:val="baseline"/>
      </w:rPr>
    </w:lvl>
    <w:lvl w:ilvl="1" w:tplc="88025A62" w:tentative="1">
      <w:start w:val="1"/>
      <w:numFmt w:val="bullet"/>
      <w:lvlText w:val="o"/>
      <w:lvlJc w:val="left"/>
      <w:pPr>
        <w:ind w:left="2121" w:hanging="360"/>
      </w:pPr>
      <w:rPr>
        <w:rFonts w:ascii="Courier New" w:hAnsi="Courier New" w:cs="Courier New" w:hint="default"/>
      </w:rPr>
    </w:lvl>
    <w:lvl w:ilvl="2" w:tplc="C5DABC22" w:tentative="1">
      <w:start w:val="1"/>
      <w:numFmt w:val="bullet"/>
      <w:lvlText w:val=""/>
      <w:lvlJc w:val="left"/>
      <w:pPr>
        <w:ind w:left="2841" w:hanging="360"/>
      </w:pPr>
      <w:rPr>
        <w:rFonts w:ascii="Wingdings" w:hAnsi="Wingdings" w:hint="default"/>
      </w:rPr>
    </w:lvl>
    <w:lvl w:ilvl="3" w:tplc="0D56E730" w:tentative="1">
      <w:start w:val="1"/>
      <w:numFmt w:val="bullet"/>
      <w:lvlText w:val=""/>
      <w:lvlJc w:val="left"/>
      <w:pPr>
        <w:ind w:left="3561" w:hanging="360"/>
      </w:pPr>
      <w:rPr>
        <w:rFonts w:ascii="Symbol" w:hAnsi="Symbol" w:hint="default"/>
      </w:rPr>
    </w:lvl>
    <w:lvl w:ilvl="4" w:tplc="A970B672" w:tentative="1">
      <w:start w:val="1"/>
      <w:numFmt w:val="bullet"/>
      <w:lvlText w:val="o"/>
      <w:lvlJc w:val="left"/>
      <w:pPr>
        <w:ind w:left="4281" w:hanging="360"/>
      </w:pPr>
      <w:rPr>
        <w:rFonts w:ascii="Courier New" w:hAnsi="Courier New" w:cs="Courier New" w:hint="default"/>
      </w:rPr>
    </w:lvl>
    <w:lvl w:ilvl="5" w:tplc="B6D459CC" w:tentative="1">
      <w:start w:val="1"/>
      <w:numFmt w:val="bullet"/>
      <w:lvlText w:val=""/>
      <w:lvlJc w:val="left"/>
      <w:pPr>
        <w:ind w:left="5001" w:hanging="360"/>
      </w:pPr>
      <w:rPr>
        <w:rFonts w:ascii="Wingdings" w:hAnsi="Wingdings" w:hint="default"/>
      </w:rPr>
    </w:lvl>
    <w:lvl w:ilvl="6" w:tplc="837C8C1A" w:tentative="1">
      <w:start w:val="1"/>
      <w:numFmt w:val="bullet"/>
      <w:lvlText w:val=""/>
      <w:lvlJc w:val="left"/>
      <w:pPr>
        <w:ind w:left="5721" w:hanging="360"/>
      </w:pPr>
      <w:rPr>
        <w:rFonts w:ascii="Symbol" w:hAnsi="Symbol" w:hint="default"/>
      </w:rPr>
    </w:lvl>
    <w:lvl w:ilvl="7" w:tplc="474802D2" w:tentative="1">
      <w:start w:val="1"/>
      <w:numFmt w:val="bullet"/>
      <w:lvlText w:val="o"/>
      <w:lvlJc w:val="left"/>
      <w:pPr>
        <w:ind w:left="6441" w:hanging="360"/>
      </w:pPr>
      <w:rPr>
        <w:rFonts w:ascii="Courier New" w:hAnsi="Courier New" w:cs="Courier New" w:hint="default"/>
      </w:rPr>
    </w:lvl>
    <w:lvl w:ilvl="8" w:tplc="B38C7C80" w:tentative="1">
      <w:start w:val="1"/>
      <w:numFmt w:val="bullet"/>
      <w:lvlText w:val=""/>
      <w:lvlJc w:val="left"/>
      <w:pPr>
        <w:ind w:left="7161" w:hanging="360"/>
      </w:pPr>
      <w:rPr>
        <w:rFonts w:ascii="Wingdings" w:hAnsi="Wingdings" w:hint="default"/>
      </w:rPr>
    </w:lvl>
  </w:abstractNum>
  <w:abstractNum w:abstractNumId="61" w15:restartNumberingAfterBreak="0">
    <w:nsid w:val="45452DE3"/>
    <w:multiLevelType w:val="multilevel"/>
    <w:tmpl w:val="6D2CB84C"/>
    <w:lvl w:ilvl="0">
      <w:start w:val="1"/>
      <w:numFmt w:val="bullet"/>
      <w:lvlText w:val=""/>
      <w:lvlJc w:val="left"/>
      <w:pPr>
        <w:ind w:left="714"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62" w15:restartNumberingAfterBreak="0">
    <w:nsid w:val="459C2FAF"/>
    <w:multiLevelType w:val="hybridMultilevel"/>
    <w:tmpl w:val="1C3EC74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3" w15:restartNumberingAfterBreak="0">
    <w:nsid w:val="485D60F5"/>
    <w:multiLevelType w:val="multilevel"/>
    <w:tmpl w:val="BA18D21C"/>
    <w:lvl w:ilvl="0">
      <w:start w:val="1"/>
      <w:numFmt w:val="decimal"/>
      <w:lvlText w:val="%1"/>
      <w:lvlJc w:val="left"/>
      <w:pPr>
        <w:ind w:left="720" w:hanging="72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4" w15:restartNumberingAfterBreak="0">
    <w:nsid w:val="49772236"/>
    <w:multiLevelType w:val="hybridMultilevel"/>
    <w:tmpl w:val="E974A63C"/>
    <w:lvl w:ilvl="0" w:tplc="C10A2D7C">
      <w:start w:val="1"/>
      <w:numFmt w:val="bullet"/>
      <w:pStyle w:val="Aufzhlungszeichen4"/>
      <w:lvlText w:val=""/>
      <w:lvlJc w:val="left"/>
      <w:pPr>
        <w:tabs>
          <w:tab w:val="num" w:pos="357"/>
        </w:tabs>
        <w:ind w:left="357" w:hanging="357"/>
      </w:pPr>
      <w:rPr>
        <w:rFonts w:ascii="Wingdings" w:hAnsi="Wingdings" w:hint="default"/>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A6957BB"/>
    <w:multiLevelType w:val="hybridMultilevel"/>
    <w:tmpl w:val="D674AD1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6" w15:restartNumberingAfterBreak="0">
    <w:nsid w:val="4B1413BF"/>
    <w:multiLevelType w:val="hybridMultilevel"/>
    <w:tmpl w:val="67D4B5D4"/>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7" w15:restartNumberingAfterBreak="0">
    <w:nsid w:val="4BF419D5"/>
    <w:multiLevelType w:val="hybridMultilevel"/>
    <w:tmpl w:val="4A8A11B2"/>
    <w:lvl w:ilvl="0" w:tplc="DD48D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E0E3E7F"/>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9" w15:restartNumberingAfterBreak="0">
    <w:nsid w:val="4E63DFD6"/>
    <w:multiLevelType w:val="hybridMultilevel"/>
    <w:tmpl w:val="7640FD34"/>
    <w:lvl w:ilvl="0" w:tplc="82489EAE">
      <w:start w:val="1"/>
      <w:numFmt w:val="decimal"/>
      <w:lvlText w:val="•"/>
      <w:lvlJc w:val="left"/>
      <w:pPr>
        <w:ind w:left="720" w:hanging="360"/>
      </w:pPr>
      <w:rPr>
        <w:rFonts w:ascii="Segoe UI" w:hAnsi="Segoe UI" w:hint="default"/>
      </w:rPr>
    </w:lvl>
    <w:lvl w:ilvl="1" w:tplc="FE1E8C78">
      <w:start w:val="1"/>
      <w:numFmt w:val="lowerLetter"/>
      <w:lvlText w:val="%2."/>
      <w:lvlJc w:val="left"/>
      <w:pPr>
        <w:ind w:left="1440" w:hanging="360"/>
      </w:pPr>
    </w:lvl>
    <w:lvl w:ilvl="2" w:tplc="4EF45EE4">
      <w:start w:val="1"/>
      <w:numFmt w:val="lowerRoman"/>
      <w:lvlText w:val="%3."/>
      <w:lvlJc w:val="right"/>
      <w:pPr>
        <w:ind w:left="2160" w:hanging="180"/>
      </w:pPr>
    </w:lvl>
    <w:lvl w:ilvl="3" w:tplc="DE10B6EE">
      <w:start w:val="1"/>
      <w:numFmt w:val="decimal"/>
      <w:lvlText w:val="%4."/>
      <w:lvlJc w:val="left"/>
      <w:pPr>
        <w:ind w:left="2880" w:hanging="360"/>
      </w:pPr>
    </w:lvl>
    <w:lvl w:ilvl="4" w:tplc="47CE107E">
      <w:start w:val="1"/>
      <w:numFmt w:val="lowerLetter"/>
      <w:lvlText w:val="%5."/>
      <w:lvlJc w:val="left"/>
      <w:pPr>
        <w:ind w:left="3600" w:hanging="360"/>
      </w:pPr>
    </w:lvl>
    <w:lvl w:ilvl="5" w:tplc="265CE254">
      <w:start w:val="1"/>
      <w:numFmt w:val="lowerRoman"/>
      <w:lvlText w:val="%6."/>
      <w:lvlJc w:val="right"/>
      <w:pPr>
        <w:ind w:left="4320" w:hanging="180"/>
      </w:pPr>
    </w:lvl>
    <w:lvl w:ilvl="6" w:tplc="772A0238">
      <w:start w:val="1"/>
      <w:numFmt w:val="decimal"/>
      <w:lvlText w:val="%7."/>
      <w:lvlJc w:val="left"/>
      <w:pPr>
        <w:ind w:left="5040" w:hanging="360"/>
      </w:pPr>
    </w:lvl>
    <w:lvl w:ilvl="7" w:tplc="88523BF4">
      <w:start w:val="1"/>
      <w:numFmt w:val="lowerLetter"/>
      <w:lvlText w:val="%8."/>
      <w:lvlJc w:val="left"/>
      <w:pPr>
        <w:ind w:left="5760" w:hanging="360"/>
      </w:pPr>
    </w:lvl>
    <w:lvl w:ilvl="8" w:tplc="47FE4DC8">
      <w:start w:val="1"/>
      <w:numFmt w:val="lowerRoman"/>
      <w:lvlText w:val="%9."/>
      <w:lvlJc w:val="right"/>
      <w:pPr>
        <w:ind w:left="6480" w:hanging="180"/>
      </w:pPr>
    </w:lvl>
  </w:abstractNum>
  <w:abstractNum w:abstractNumId="70" w15:restartNumberingAfterBreak="0">
    <w:nsid w:val="4EB95802"/>
    <w:multiLevelType w:val="multilevel"/>
    <w:tmpl w:val="0407001D"/>
    <w:styleLink w:val="Formatvorlage3"/>
    <w:lvl w:ilvl="0">
      <w:start w:val="1"/>
      <w:numFmt w:val="none"/>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EE02518"/>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72" w15:restartNumberingAfterBreak="0">
    <w:nsid w:val="4EF30DF1"/>
    <w:multiLevelType w:val="hybridMultilevel"/>
    <w:tmpl w:val="95BE37A4"/>
    <w:lvl w:ilvl="0" w:tplc="DEB4209E">
      <w:start w:val="1"/>
      <w:numFmt w:val="upperRoman"/>
      <w:pStyle w:val="Nummerierungsart3"/>
      <w:lvlText w:val="%1."/>
      <w:lvlJc w:val="left"/>
      <w:pPr>
        <w:tabs>
          <w:tab w:val="num" w:pos="357"/>
        </w:tabs>
        <w:ind w:left="357" w:hanging="357"/>
      </w:pPr>
      <w:rPr>
        <w:rFonts w:hint="default"/>
      </w:rPr>
    </w:lvl>
    <w:lvl w:ilvl="1" w:tplc="B494082A" w:tentative="1">
      <w:start w:val="1"/>
      <w:numFmt w:val="lowerLetter"/>
      <w:lvlText w:val="%2."/>
      <w:lvlJc w:val="left"/>
      <w:pPr>
        <w:tabs>
          <w:tab w:val="num" w:pos="1440"/>
        </w:tabs>
        <w:ind w:left="1440" w:hanging="360"/>
      </w:pPr>
    </w:lvl>
    <w:lvl w:ilvl="2" w:tplc="8CF07C0E" w:tentative="1">
      <w:start w:val="1"/>
      <w:numFmt w:val="lowerRoman"/>
      <w:lvlText w:val="%3."/>
      <w:lvlJc w:val="right"/>
      <w:pPr>
        <w:tabs>
          <w:tab w:val="num" w:pos="2160"/>
        </w:tabs>
        <w:ind w:left="2160" w:hanging="180"/>
      </w:pPr>
    </w:lvl>
    <w:lvl w:ilvl="3" w:tplc="8918E6F8" w:tentative="1">
      <w:start w:val="1"/>
      <w:numFmt w:val="decimal"/>
      <w:lvlText w:val="%4."/>
      <w:lvlJc w:val="left"/>
      <w:pPr>
        <w:tabs>
          <w:tab w:val="num" w:pos="2880"/>
        </w:tabs>
        <w:ind w:left="2880" w:hanging="360"/>
      </w:pPr>
    </w:lvl>
    <w:lvl w:ilvl="4" w:tplc="51743DC4" w:tentative="1">
      <w:start w:val="1"/>
      <w:numFmt w:val="lowerLetter"/>
      <w:lvlText w:val="%5."/>
      <w:lvlJc w:val="left"/>
      <w:pPr>
        <w:tabs>
          <w:tab w:val="num" w:pos="3600"/>
        </w:tabs>
        <w:ind w:left="3600" w:hanging="360"/>
      </w:pPr>
    </w:lvl>
    <w:lvl w:ilvl="5" w:tplc="FD4A9F12" w:tentative="1">
      <w:start w:val="1"/>
      <w:numFmt w:val="lowerRoman"/>
      <w:lvlText w:val="%6."/>
      <w:lvlJc w:val="right"/>
      <w:pPr>
        <w:tabs>
          <w:tab w:val="num" w:pos="4320"/>
        </w:tabs>
        <w:ind w:left="4320" w:hanging="180"/>
      </w:pPr>
    </w:lvl>
    <w:lvl w:ilvl="6" w:tplc="DD78F7AC" w:tentative="1">
      <w:start w:val="1"/>
      <w:numFmt w:val="decimal"/>
      <w:lvlText w:val="%7."/>
      <w:lvlJc w:val="left"/>
      <w:pPr>
        <w:tabs>
          <w:tab w:val="num" w:pos="5040"/>
        </w:tabs>
        <w:ind w:left="5040" w:hanging="360"/>
      </w:pPr>
    </w:lvl>
    <w:lvl w:ilvl="7" w:tplc="233C3CF6" w:tentative="1">
      <w:start w:val="1"/>
      <w:numFmt w:val="lowerLetter"/>
      <w:lvlText w:val="%8."/>
      <w:lvlJc w:val="left"/>
      <w:pPr>
        <w:tabs>
          <w:tab w:val="num" w:pos="5760"/>
        </w:tabs>
        <w:ind w:left="5760" w:hanging="360"/>
      </w:pPr>
    </w:lvl>
    <w:lvl w:ilvl="8" w:tplc="1B20F0A2" w:tentative="1">
      <w:start w:val="1"/>
      <w:numFmt w:val="lowerRoman"/>
      <w:lvlText w:val="%9."/>
      <w:lvlJc w:val="right"/>
      <w:pPr>
        <w:tabs>
          <w:tab w:val="num" w:pos="6480"/>
        </w:tabs>
        <w:ind w:left="6480" w:hanging="180"/>
      </w:pPr>
    </w:lvl>
  </w:abstractNum>
  <w:abstractNum w:abstractNumId="73" w15:restartNumberingAfterBreak="0">
    <w:nsid w:val="50CDD5B2"/>
    <w:multiLevelType w:val="hybridMultilevel"/>
    <w:tmpl w:val="FEB61F74"/>
    <w:lvl w:ilvl="0" w:tplc="22B8644A">
      <w:start w:val="3"/>
      <w:numFmt w:val="decimal"/>
      <w:lvlText w:val="%1."/>
      <w:lvlJc w:val="left"/>
      <w:pPr>
        <w:ind w:left="720" w:hanging="360"/>
      </w:pPr>
      <w:rPr>
        <w:rFonts w:ascii="Segoe UI" w:hAnsi="Segoe UI" w:hint="default"/>
      </w:rPr>
    </w:lvl>
    <w:lvl w:ilvl="1" w:tplc="EE98D486">
      <w:start w:val="1"/>
      <w:numFmt w:val="lowerLetter"/>
      <w:lvlText w:val="%2."/>
      <w:lvlJc w:val="left"/>
      <w:pPr>
        <w:ind w:left="1440" w:hanging="360"/>
      </w:pPr>
    </w:lvl>
    <w:lvl w:ilvl="2" w:tplc="A622F7AA">
      <w:start w:val="1"/>
      <w:numFmt w:val="lowerRoman"/>
      <w:lvlText w:val="%3."/>
      <w:lvlJc w:val="right"/>
      <w:pPr>
        <w:ind w:left="2160" w:hanging="180"/>
      </w:pPr>
    </w:lvl>
    <w:lvl w:ilvl="3" w:tplc="EDD49DEA">
      <w:start w:val="1"/>
      <w:numFmt w:val="decimal"/>
      <w:lvlText w:val="%4."/>
      <w:lvlJc w:val="left"/>
      <w:pPr>
        <w:ind w:left="2880" w:hanging="360"/>
      </w:pPr>
    </w:lvl>
    <w:lvl w:ilvl="4" w:tplc="AA7604F6">
      <w:start w:val="1"/>
      <w:numFmt w:val="lowerLetter"/>
      <w:lvlText w:val="%5."/>
      <w:lvlJc w:val="left"/>
      <w:pPr>
        <w:ind w:left="3600" w:hanging="360"/>
      </w:pPr>
    </w:lvl>
    <w:lvl w:ilvl="5" w:tplc="B6764E3A">
      <w:start w:val="1"/>
      <w:numFmt w:val="lowerRoman"/>
      <w:lvlText w:val="%6."/>
      <w:lvlJc w:val="right"/>
      <w:pPr>
        <w:ind w:left="4320" w:hanging="180"/>
      </w:pPr>
    </w:lvl>
    <w:lvl w:ilvl="6" w:tplc="8E56FB34">
      <w:start w:val="1"/>
      <w:numFmt w:val="decimal"/>
      <w:lvlText w:val="%7."/>
      <w:lvlJc w:val="left"/>
      <w:pPr>
        <w:ind w:left="5040" w:hanging="360"/>
      </w:pPr>
    </w:lvl>
    <w:lvl w:ilvl="7" w:tplc="C2F844FA">
      <w:start w:val="1"/>
      <w:numFmt w:val="lowerLetter"/>
      <w:lvlText w:val="%8."/>
      <w:lvlJc w:val="left"/>
      <w:pPr>
        <w:ind w:left="5760" w:hanging="360"/>
      </w:pPr>
    </w:lvl>
    <w:lvl w:ilvl="8" w:tplc="BBEE4F06">
      <w:start w:val="1"/>
      <w:numFmt w:val="lowerRoman"/>
      <w:lvlText w:val="%9."/>
      <w:lvlJc w:val="right"/>
      <w:pPr>
        <w:ind w:left="6480" w:hanging="180"/>
      </w:pPr>
    </w:lvl>
  </w:abstractNum>
  <w:abstractNum w:abstractNumId="74" w15:restartNumberingAfterBreak="0">
    <w:nsid w:val="528A4FD9"/>
    <w:multiLevelType w:val="multilevel"/>
    <w:tmpl w:val="CF661F5E"/>
    <w:lvl w:ilvl="0">
      <w:start w:val="1"/>
      <w:numFmt w:val="decimal"/>
      <w:lvlText w:val="%1."/>
      <w:lvlJc w:val="left"/>
      <w:pPr>
        <w:ind w:left="714" w:hanging="357"/>
      </w:pPr>
      <w:rPr>
        <w:rFonts w:hint="default"/>
      </w:rPr>
    </w:lvl>
    <w:lvl w:ilvl="1">
      <w:start w:val="1"/>
      <w:numFmt w:val="bullet"/>
      <w:lvlText w:val=""/>
      <w:lvlJc w:val="left"/>
      <w:pPr>
        <w:ind w:left="714" w:hanging="357"/>
      </w:pPr>
      <w:rPr>
        <w:rFonts w:ascii="Symbol" w:hAnsi="Symbol"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75" w15:restartNumberingAfterBreak="0">
    <w:nsid w:val="55AB371B"/>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76" w15:restartNumberingAfterBreak="0">
    <w:nsid w:val="57AD5AF7"/>
    <w:multiLevelType w:val="hybridMultilevel"/>
    <w:tmpl w:val="9844D93E"/>
    <w:lvl w:ilvl="0" w:tplc="479A68C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7D6D119"/>
    <w:multiLevelType w:val="hybridMultilevel"/>
    <w:tmpl w:val="EED270E8"/>
    <w:lvl w:ilvl="0" w:tplc="F5C2AAF4">
      <w:start w:val="2"/>
      <w:numFmt w:val="decimal"/>
      <w:lvlText w:val="•"/>
      <w:lvlJc w:val="left"/>
      <w:pPr>
        <w:ind w:left="720" w:hanging="360"/>
      </w:pPr>
      <w:rPr>
        <w:rFonts w:ascii="Segoe UI" w:hAnsi="Segoe UI" w:hint="default"/>
      </w:rPr>
    </w:lvl>
    <w:lvl w:ilvl="1" w:tplc="EA207626">
      <w:start w:val="1"/>
      <w:numFmt w:val="lowerLetter"/>
      <w:lvlText w:val="%2."/>
      <w:lvlJc w:val="left"/>
      <w:pPr>
        <w:ind w:left="1440" w:hanging="360"/>
      </w:pPr>
    </w:lvl>
    <w:lvl w:ilvl="2" w:tplc="ECD08BCE">
      <w:start w:val="1"/>
      <w:numFmt w:val="lowerRoman"/>
      <w:lvlText w:val="%3."/>
      <w:lvlJc w:val="right"/>
      <w:pPr>
        <w:ind w:left="2160" w:hanging="180"/>
      </w:pPr>
    </w:lvl>
    <w:lvl w:ilvl="3" w:tplc="EE560BD8">
      <w:start w:val="1"/>
      <w:numFmt w:val="decimal"/>
      <w:lvlText w:val="%4."/>
      <w:lvlJc w:val="left"/>
      <w:pPr>
        <w:ind w:left="2880" w:hanging="360"/>
      </w:pPr>
    </w:lvl>
    <w:lvl w:ilvl="4" w:tplc="AC24751A">
      <w:start w:val="1"/>
      <w:numFmt w:val="lowerLetter"/>
      <w:lvlText w:val="%5."/>
      <w:lvlJc w:val="left"/>
      <w:pPr>
        <w:ind w:left="3600" w:hanging="360"/>
      </w:pPr>
    </w:lvl>
    <w:lvl w:ilvl="5" w:tplc="D5ACD37E">
      <w:start w:val="1"/>
      <w:numFmt w:val="lowerRoman"/>
      <w:lvlText w:val="%6."/>
      <w:lvlJc w:val="right"/>
      <w:pPr>
        <w:ind w:left="4320" w:hanging="180"/>
      </w:pPr>
    </w:lvl>
    <w:lvl w:ilvl="6" w:tplc="43CC5AC4">
      <w:start w:val="1"/>
      <w:numFmt w:val="decimal"/>
      <w:lvlText w:val="%7."/>
      <w:lvlJc w:val="left"/>
      <w:pPr>
        <w:ind w:left="5040" w:hanging="360"/>
      </w:pPr>
    </w:lvl>
    <w:lvl w:ilvl="7" w:tplc="A280857C">
      <w:start w:val="1"/>
      <w:numFmt w:val="lowerLetter"/>
      <w:lvlText w:val="%8."/>
      <w:lvlJc w:val="left"/>
      <w:pPr>
        <w:ind w:left="5760" w:hanging="360"/>
      </w:pPr>
    </w:lvl>
    <w:lvl w:ilvl="8" w:tplc="7A1E4D74">
      <w:start w:val="1"/>
      <w:numFmt w:val="lowerRoman"/>
      <w:lvlText w:val="%9."/>
      <w:lvlJc w:val="right"/>
      <w:pPr>
        <w:ind w:left="6480" w:hanging="180"/>
      </w:pPr>
    </w:lvl>
  </w:abstractNum>
  <w:abstractNum w:abstractNumId="78" w15:restartNumberingAfterBreak="0">
    <w:nsid w:val="5A9EDCDA"/>
    <w:multiLevelType w:val="hybridMultilevel"/>
    <w:tmpl w:val="FFFFFFFF"/>
    <w:lvl w:ilvl="0" w:tplc="D80E4116">
      <w:start w:val="1"/>
      <w:numFmt w:val="bullet"/>
      <w:lvlText w:val=""/>
      <w:lvlJc w:val="left"/>
      <w:pPr>
        <w:ind w:left="720" w:hanging="360"/>
      </w:pPr>
      <w:rPr>
        <w:rFonts w:ascii="Symbol" w:hAnsi="Symbol" w:hint="default"/>
      </w:rPr>
    </w:lvl>
    <w:lvl w:ilvl="1" w:tplc="58CAB57A">
      <w:start w:val="1"/>
      <w:numFmt w:val="bullet"/>
      <w:lvlText w:val="o"/>
      <w:lvlJc w:val="left"/>
      <w:pPr>
        <w:ind w:left="1440" w:hanging="360"/>
      </w:pPr>
      <w:rPr>
        <w:rFonts w:ascii="Courier New" w:hAnsi="Courier New" w:hint="default"/>
      </w:rPr>
    </w:lvl>
    <w:lvl w:ilvl="2" w:tplc="AB0A27EE">
      <w:start w:val="1"/>
      <w:numFmt w:val="bullet"/>
      <w:lvlText w:val=""/>
      <w:lvlJc w:val="left"/>
      <w:pPr>
        <w:ind w:left="2160" w:hanging="360"/>
      </w:pPr>
      <w:rPr>
        <w:rFonts w:ascii="Wingdings" w:hAnsi="Wingdings" w:hint="default"/>
      </w:rPr>
    </w:lvl>
    <w:lvl w:ilvl="3" w:tplc="3DE01572">
      <w:start w:val="1"/>
      <w:numFmt w:val="bullet"/>
      <w:lvlText w:val=""/>
      <w:lvlJc w:val="left"/>
      <w:pPr>
        <w:ind w:left="2880" w:hanging="360"/>
      </w:pPr>
      <w:rPr>
        <w:rFonts w:ascii="Symbol" w:hAnsi="Symbol" w:hint="default"/>
      </w:rPr>
    </w:lvl>
    <w:lvl w:ilvl="4" w:tplc="1C2E93F8">
      <w:start w:val="1"/>
      <w:numFmt w:val="bullet"/>
      <w:lvlText w:val="o"/>
      <w:lvlJc w:val="left"/>
      <w:pPr>
        <w:ind w:left="3600" w:hanging="360"/>
      </w:pPr>
      <w:rPr>
        <w:rFonts w:ascii="Courier New" w:hAnsi="Courier New" w:hint="default"/>
      </w:rPr>
    </w:lvl>
    <w:lvl w:ilvl="5" w:tplc="F3AA5B2E">
      <w:start w:val="1"/>
      <w:numFmt w:val="bullet"/>
      <w:lvlText w:val=""/>
      <w:lvlJc w:val="left"/>
      <w:pPr>
        <w:ind w:left="4320" w:hanging="360"/>
      </w:pPr>
      <w:rPr>
        <w:rFonts w:ascii="Wingdings" w:hAnsi="Wingdings" w:hint="default"/>
      </w:rPr>
    </w:lvl>
    <w:lvl w:ilvl="6" w:tplc="62A2734C">
      <w:start w:val="1"/>
      <w:numFmt w:val="bullet"/>
      <w:lvlText w:val=""/>
      <w:lvlJc w:val="left"/>
      <w:pPr>
        <w:ind w:left="5040" w:hanging="360"/>
      </w:pPr>
      <w:rPr>
        <w:rFonts w:ascii="Symbol" w:hAnsi="Symbol" w:hint="default"/>
      </w:rPr>
    </w:lvl>
    <w:lvl w:ilvl="7" w:tplc="A392987C">
      <w:start w:val="1"/>
      <w:numFmt w:val="bullet"/>
      <w:lvlText w:val="o"/>
      <w:lvlJc w:val="left"/>
      <w:pPr>
        <w:ind w:left="5760" w:hanging="360"/>
      </w:pPr>
      <w:rPr>
        <w:rFonts w:ascii="Courier New" w:hAnsi="Courier New" w:hint="default"/>
      </w:rPr>
    </w:lvl>
    <w:lvl w:ilvl="8" w:tplc="5942BA34">
      <w:start w:val="1"/>
      <w:numFmt w:val="bullet"/>
      <w:lvlText w:val=""/>
      <w:lvlJc w:val="left"/>
      <w:pPr>
        <w:ind w:left="6480" w:hanging="360"/>
      </w:pPr>
      <w:rPr>
        <w:rFonts w:ascii="Wingdings" w:hAnsi="Wingdings" w:hint="default"/>
      </w:rPr>
    </w:lvl>
  </w:abstractNum>
  <w:abstractNum w:abstractNumId="79" w15:restartNumberingAfterBreak="0">
    <w:nsid w:val="5BA1738F"/>
    <w:multiLevelType w:val="hybridMultilevel"/>
    <w:tmpl w:val="2FE2799E"/>
    <w:lvl w:ilvl="0" w:tplc="B2366634">
      <w:start w:val="1"/>
      <w:numFmt w:val="decimal"/>
      <w:pStyle w:val="Instructionsberschrift3"/>
      <w:lvlText w:val="%1.1.1"/>
      <w:lvlJc w:val="left"/>
      <w:pPr>
        <w:ind w:left="720" w:hanging="360"/>
      </w:pPr>
      <w:rPr>
        <w:rFonts w:hint="default"/>
      </w:rPr>
    </w:lvl>
    <w:lvl w:ilvl="1" w:tplc="04070003" w:tentative="1">
      <w:start w:val="1"/>
      <w:numFmt w:val="lowerLetter"/>
      <w:lvlText w:val="%2."/>
      <w:lvlJc w:val="left"/>
      <w:pPr>
        <w:ind w:left="1440" w:hanging="360"/>
      </w:pPr>
    </w:lvl>
    <w:lvl w:ilvl="2" w:tplc="04070005">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80" w15:restartNumberingAfterBreak="0">
    <w:nsid w:val="5C951B61"/>
    <w:multiLevelType w:val="hybridMultilevel"/>
    <w:tmpl w:val="121C0A42"/>
    <w:lvl w:ilvl="0" w:tplc="04090003">
      <w:start w:val="1"/>
      <w:numFmt w:val="bullet"/>
      <w:pStyle w:val="Aufzhlungszeichen2"/>
      <w:lvlText w:val=""/>
      <w:lvlJc w:val="left"/>
      <w:pPr>
        <w:tabs>
          <w:tab w:val="num" w:pos="357"/>
        </w:tabs>
        <w:ind w:left="357" w:hanging="357"/>
      </w:pPr>
      <w:rPr>
        <w:rFonts w:ascii="Wingdings" w:hAnsi="Wingdings" w:hint="default"/>
        <w:sz w:val="32"/>
        <w:szCs w:val="32"/>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CAE4E04"/>
    <w:multiLevelType w:val="hybridMultilevel"/>
    <w:tmpl w:val="683E8458"/>
    <w:lvl w:ilvl="0" w:tplc="08090003">
      <w:start w:val="1"/>
      <w:numFmt w:val="bullet"/>
      <w:lvlText w:val="o"/>
      <w:lvlJc w:val="left"/>
      <w:pPr>
        <w:ind w:left="1485" w:hanging="360"/>
      </w:pPr>
      <w:rPr>
        <w:rFonts w:ascii="Courier New" w:hAnsi="Courier New" w:cs="Courier New"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2" w15:restartNumberingAfterBreak="0">
    <w:nsid w:val="62D85371"/>
    <w:multiLevelType w:val="hybridMultilevel"/>
    <w:tmpl w:val="B0E0EE44"/>
    <w:lvl w:ilvl="0" w:tplc="CD3AC596">
      <w:start w:val="1"/>
      <w:numFmt w:val="lowerLetter"/>
      <w:lvlText w:val="(%1)"/>
      <w:lvlJc w:val="left"/>
      <w:pPr>
        <w:ind w:left="1074" w:hanging="360"/>
      </w:pPr>
      <w:rPr>
        <w:rFonts w:hint="default"/>
      </w:r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83" w15:restartNumberingAfterBreak="0">
    <w:nsid w:val="647057A3"/>
    <w:multiLevelType w:val="hybridMultilevel"/>
    <w:tmpl w:val="13420D26"/>
    <w:lvl w:ilvl="0" w:tplc="754A118C">
      <w:start w:val="1"/>
      <w:numFmt w:val="decimal"/>
      <w:pStyle w:val="Nummerierungsart1"/>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4" w15:restartNumberingAfterBreak="0">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5" w15:restartNumberingAfterBreak="0">
    <w:nsid w:val="651475E2"/>
    <w:multiLevelType w:val="hybridMultilevel"/>
    <w:tmpl w:val="70CA8CA4"/>
    <w:lvl w:ilvl="0" w:tplc="F53C89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52757B3"/>
    <w:multiLevelType w:val="multilevel"/>
    <w:tmpl w:val="618CD26C"/>
    <w:lvl w:ilvl="0">
      <w:start w:val="1"/>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87" w15:restartNumberingAfterBreak="0">
    <w:nsid w:val="66372ACC"/>
    <w:multiLevelType w:val="hybridMultilevel"/>
    <w:tmpl w:val="D758FE7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8" w15:restartNumberingAfterBreak="0">
    <w:nsid w:val="66CA2C8C"/>
    <w:multiLevelType w:val="hybridMultilevel"/>
    <w:tmpl w:val="06380258"/>
    <w:lvl w:ilvl="0" w:tplc="91F28F2A">
      <w:start w:val="1"/>
      <w:numFmt w:val="decimal"/>
      <w:pStyle w:val="Instructionsberschrift2"/>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67917771"/>
    <w:multiLevelType w:val="multilevel"/>
    <w:tmpl w:val="C082CA12"/>
    <w:lvl w:ilvl="0">
      <w:start w:val="2"/>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90" w15:restartNumberingAfterBreak="0">
    <w:nsid w:val="6794674D"/>
    <w:multiLevelType w:val="hybridMultilevel"/>
    <w:tmpl w:val="A0C2DC82"/>
    <w:lvl w:ilvl="0" w:tplc="566E257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67A9067D"/>
    <w:multiLevelType w:val="hybridMultilevel"/>
    <w:tmpl w:val="DE80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7E51AD2"/>
    <w:multiLevelType w:val="multilevel"/>
    <w:tmpl w:val="D7BE5498"/>
    <w:lvl w:ilvl="0">
      <w:start w:val="1"/>
      <w:numFmt w:val="decimal"/>
      <w:lvlText w:val="%1."/>
      <w:lvlJc w:val="left"/>
      <w:pPr>
        <w:ind w:left="714" w:hanging="357"/>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93" w15:restartNumberingAfterBreak="0">
    <w:nsid w:val="68E61726"/>
    <w:multiLevelType w:val="multilevel"/>
    <w:tmpl w:val="5D4CC18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17"/>
        </w:tabs>
        <w:ind w:left="717" w:hanging="360"/>
      </w:pPr>
      <w:rPr>
        <w:rFonts w:ascii="Times New Roman" w:eastAsia="Times New Roman" w:hAnsi="Times New Roman" w:cs="Times New Roman"/>
      </w:rPr>
    </w:lvl>
    <w:lvl w:ilvl="2">
      <w:start w:val="1"/>
      <w:numFmt w:val="lowerRoman"/>
      <w:lvlText w:val="(%3)"/>
      <w:lvlJc w:val="left"/>
      <w:pPr>
        <w:tabs>
          <w:tab w:val="num" w:pos="1434"/>
        </w:tabs>
        <w:ind w:left="1434" w:hanging="720"/>
      </w:pPr>
      <w:rPr>
        <w:rFonts w:ascii="Times New Roman" w:eastAsia="Times New Roman" w:hAnsi="Times New Roman" w:cs="Times New Roman"/>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9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69C97FF4"/>
    <w:multiLevelType w:val="multilevel"/>
    <w:tmpl w:val="6504BD22"/>
    <w:lvl w:ilvl="0">
      <w:start w:val="1"/>
      <w:numFmt w:val="decimal"/>
      <w:lvlText w:val="%1."/>
      <w:lvlJc w:val="left"/>
      <w:pPr>
        <w:ind w:left="714" w:hanging="357"/>
      </w:pPr>
      <w:rPr>
        <w:rFonts w:hint="default"/>
      </w:rPr>
    </w:lvl>
    <w:lvl w:ilvl="1">
      <w:start w:val="1"/>
      <w:numFmt w:val="lowerLetter"/>
      <w:lvlText w:val="%2)"/>
      <w:lvlJc w:val="left"/>
      <w:pPr>
        <w:ind w:left="714" w:hanging="357"/>
      </w:p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96" w15:restartNumberingAfterBreak="0">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7" w15:restartNumberingAfterBreak="0">
    <w:nsid w:val="6B3C3166"/>
    <w:multiLevelType w:val="hybridMultilevel"/>
    <w:tmpl w:val="E0A0E978"/>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CB76DF5"/>
    <w:multiLevelType w:val="hybridMultilevel"/>
    <w:tmpl w:val="0128A69C"/>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E587BFB"/>
    <w:multiLevelType w:val="hybridMultilevel"/>
    <w:tmpl w:val="A140B3B8"/>
    <w:lvl w:ilvl="0" w:tplc="1932FC52">
      <w:start w:val="3"/>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0" w15:restartNumberingAfterBreak="0">
    <w:nsid w:val="703CBCF0"/>
    <w:multiLevelType w:val="hybridMultilevel"/>
    <w:tmpl w:val="FFFFFFFF"/>
    <w:lvl w:ilvl="0" w:tplc="1518A9EA">
      <w:start w:val="1"/>
      <w:numFmt w:val="bullet"/>
      <w:lvlText w:val=""/>
      <w:lvlJc w:val="left"/>
      <w:pPr>
        <w:ind w:left="462" w:hanging="360"/>
      </w:pPr>
      <w:rPr>
        <w:rFonts w:ascii="Symbol" w:hAnsi="Symbol" w:hint="default"/>
      </w:rPr>
    </w:lvl>
    <w:lvl w:ilvl="1" w:tplc="25F21110">
      <w:start w:val="1"/>
      <w:numFmt w:val="bullet"/>
      <w:lvlText w:val="o"/>
      <w:lvlJc w:val="left"/>
      <w:pPr>
        <w:ind w:left="1182" w:hanging="360"/>
      </w:pPr>
      <w:rPr>
        <w:rFonts w:ascii="Courier New" w:hAnsi="Courier New" w:hint="default"/>
      </w:rPr>
    </w:lvl>
    <w:lvl w:ilvl="2" w:tplc="D158D58E">
      <w:start w:val="1"/>
      <w:numFmt w:val="bullet"/>
      <w:lvlText w:val=""/>
      <w:lvlJc w:val="left"/>
      <w:pPr>
        <w:ind w:left="1902" w:hanging="360"/>
      </w:pPr>
      <w:rPr>
        <w:rFonts w:ascii="Wingdings" w:hAnsi="Wingdings" w:hint="default"/>
      </w:rPr>
    </w:lvl>
    <w:lvl w:ilvl="3" w:tplc="449C6740">
      <w:start w:val="1"/>
      <w:numFmt w:val="bullet"/>
      <w:lvlText w:val=""/>
      <w:lvlJc w:val="left"/>
      <w:pPr>
        <w:ind w:left="2622" w:hanging="360"/>
      </w:pPr>
      <w:rPr>
        <w:rFonts w:ascii="Symbol" w:hAnsi="Symbol" w:hint="default"/>
      </w:rPr>
    </w:lvl>
    <w:lvl w:ilvl="4" w:tplc="A2CCFF70">
      <w:start w:val="1"/>
      <w:numFmt w:val="bullet"/>
      <w:lvlText w:val="o"/>
      <w:lvlJc w:val="left"/>
      <w:pPr>
        <w:ind w:left="3342" w:hanging="360"/>
      </w:pPr>
      <w:rPr>
        <w:rFonts w:ascii="Courier New" w:hAnsi="Courier New" w:hint="default"/>
      </w:rPr>
    </w:lvl>
    <w:lvl w:ilvl="5" w:tplc="248C614A">
      <w:start w:val="1"/>
      <w:numFmt w:val="bullet"/>
      <w:lvlText w:val=""/>
      <w:lvlJc w:val="left"/>
      <w:pPr>
        <w:ind w:left="4062" w:hanging="360"/>
      </w:pPr>
      <w:rPr>
        <w:rFonts w:ascii="Wingdings" w:hAnsi="Wingdings" w:hint="default"/>
      </w:rPr>
    </w:lvl>
    <w:lvl w:ilvl="6" w:tplc="B95A61A2">
      <w:start w:val="1"/>
      <w:numFmt w:val="bullet"/>
      <w:lvlText w:val=""/>
      <w:lvlJc w:val="left"/>
      <w:pPr>
        <w:ind w:left="4782" w:hanging="360"/>
      </w:pPr>
      <w:rPr>
        <w:rFonts w:ascii="Symbol" w:hAnsi="Symbol" w:hint="default"/>
      </w:rPr>
    </w:lvl>
    <w:lvl w:ilvl="7" w:tplc="1CB82E06">
      <w:start w:val="1"/>
      <w:numFmt w:val="bullet"/>
      <w:lvlText w:val="o"/>
      <w:lvlJc w:val="left"/>
      <w:pPr>
        <w:ind w:left="5502" w:hanging="360"/>
      </w:pPr>
      <w:rPr>
        <w:rFonts w:ascii="Courier New" w:hAnsi="Courier New" w:hint="default"/>
      </w:rPr>
    </w:lvl>
    <w:lvl w:ilvl="8" w:tplc="2C1ED510">
      <w:start w:val="1"/>
      <w:numFmt w:val="bullet"/>
      <w:lvlText w:val=""/>
      <w:lvlJc w:val="left"/>
      <w:pPr>
        <w:ind w:left="6222" w:hanging="360"/>
      </w:pPr>
      <w:rPr>
        <w:rFonts w:ascii="Wingdings" w:hAnsi="Wingdings" w:hint="default"/>
      </w:rPr>
    </w:lvl>
  </w:abstractNum>
  <w:abstractNum w:abstractNumId="101"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15:restartNumberingAfterBreak="0">
    <w:nsid w:val="72377034"/>
    <w:multiLevelType w:val="hybridMultilevel"/>
    <w:tmpl w:val="D348E89A"/>
    <w:lvl w:ilvl="0" w:tplc="55E6AEF8">
      <w:start w:val="1"/>
      <w:numFmt w:val="bullet"/>
      <w:pStyle w:val="Aufzhlungszeichen3"/>
      <w:lvlText w:val=""/>
      <w:lvlJc w:val="left"/>
      <w:pPr>
        <w:tabs>
          <w:tab w:val="num" w:pos="357"/>
        </w:tabs>
        <w:ind w:left="357" w:hanging="357"/>
      </w:pPr>
      <w:rPr>
        <w:rFonts w:ascii="Wingdings" w:hAnsi="Wingdings" w:hint="default"/>
        <w:sz w:val="22"/>
        <w:szCs w:val="22"/>
      </w:rPr>
    </w:lvl>
    <w:lvl w:ilvl="1" w:tplc="FA564310" w:tentative="1">
      <w:start w:val="1"/>
      <w:numFmt w:val="bullet"/>
      <w:lvlText w:val="o"/>
      <w:lvlJc w:val="left"/>
      <w:pPr>
        <w:tabs>
          <w:tab w:val="num" w:pos="1440"/>
        </w:tabs>
        <w:ind w:left="1440" w:hanging="360"/>
      </w:pPr>
      <w:rPr>
        <w:rFonts w:ascii="Courier New" w:hAnsi="Courier New" w:cs="Courier New" w:hint="default"/>
      </w:rPr>
    </w:lvl>
    <w:lvl w:ilvl="2" w:tplc="3C4C9E3E" w:tentative="1">
      <w:start w:val="1"/>
      <w:numFmt w:val="bullet"/>
      <w:lvlText w:val=""/>
      <w:lvlJc w:val="left"/>
      <w:pPr>
        <w:tabs>
          <w:tab w:val="num" w:pos="2160"/>
        </w:tabs>
        <w:ind w:left="2160" w:hanging="360"/>
      </w:pPr>
      <w:rPr>
        <w:rFonts w:ascii="Wingdings" w:hAnsi="Wingdings" w:hint="default"/>
      </w:rPr>
    </w:lvl>
    <w:lvl w:ilvl="3" w:tplc="2550B94C" w:tentative="1">
      <w:start w:val="1"/>
      <w:numFmt w:val="bullet"/>
      <w:lvlText w:val=""/>
      <w:lvlJc w:val="left"/>
      <w:pPr>
        <w:tabs>
          <w:tab w:val="num" w:pos="2880"/>
        </w:tabs>
        <w:ind w:left="2880" w:hanging="360"/>
      </w:pPr>
      <w:rPr>
        <w:rFonts w:ascii="Symbol" w:hAnsi="Symbol" w:hint="default"/>
      </w:rPr>
    </w:lvl>
    <w:lvl w:ilvl="4" w:tplc="2EAE39BE" w:tentative="1">
      <w:start w:val="1"/>
      <w:numFmt w:val="bullet"/>
      <w:lvlText w:val="o"/>
      <w:lvlJc w:val="left"/>
      <w:pPr>
        <w:tabs>
          <w:tab w:val="num" w:pos="3600"/>
        </w:tabs>
        <w:ind w:left="3600" w:hanging="360"/>
      </w:pPr>
      <w:rPr>
        <w:rFonts w:ascii="Courier New" w:hAnsi="Courier New" w:cs="Courier New" w:hint="default"/>
      </w:rPr>
    </w:lvl>
    <w:lvl w:ilvl="5" w:tplc="847E5BB6" w:tentative="1">
      <w:start w:val="1"/>
      <w:numFmt w:val="bullet"/>
      <w:lvlText w:val=""/>
      <w:lvlJc w:val="left"/>
      <w:pPr>
        <w:tabs>
          <w:tab w:val="num" w:pos="4320"/>
        </w:tabs>
        <w:ind w:left="4320" w:hanging="360"/>
      </w:pPr>
      <w:rPr>
        <w:rFonts w:ascii="Wingdings" w:hAnsi="Wingdings" w:hint="default"/>
      </w:rPr>
    </w:lvl>
    <w:lvl w:ilvl="6" w:tplc="D9541758" w:tentative="1">
      <w:start w:val="1"/>
      <w:numFmt w:val="bullet"/>
      <w:lvlText w:val=""/>
      <w:lvlJc w:val="left"/>
      <w:pPr>
        <w:tabs>
          <w:tab w:val="num" w:pos="5040"/>
        </w:tabs>
        <w:ind w:left="5040" w:hanging="360"/>
      </w:pPr>
      <w:rPr>
        <w:rFonts w:ascii="Symbol" w:hAnsi="Symbol" w:hint="default"/>
      </w:rPr>
    </w:lvl>
    <w:lvl w:ilvl="7" w:tplc="D16E1988" w:tentative="1">
      <w:start w:val="1"/>
      <w:numFmt w:val="bullet"/>
      <w:lvlText w:val="o"/>
      <w:lvlJc w:val="left"/>
      <w:pPr>
        <w:tabs>
          <w:tab w:val="num" w:pos="5760"/>
        </w:tabs>
        <w:ind w:left="5760" w:hanging="360"/>
      </w:pPr>
      <w:rPr>
        <w:rFonts w:ascii="Courier New" w:hAnsi="Courier New" w:cs="Courier New" w:hint="default"/>
      </w:rPr>
    </w:lvl>
    <w:lvl w:ilvl="8" w:tplc="B5FE466C"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38A67D7"/>
    <w:multiLevelType w:val="hybridMultilevel"/>
    <w:tmpl w:val="9774EAEC"/>
    <w:lvl w:ilvl="0" w:tplc="DCBE0DDA">
      <w:start w:val="3"/>
      <w:numFmt w:val="decimal"/>
      <w:lvlText w:val="%1."/>
      <w:lvlJc w:val="left"/>
      <w:pPr>
        <w:ind w:left="720" w:hanging="360"/>
      </w:pPr>
      <w:rPr>
        <w:rFonts w:ascii="Segoe UI" w:hAnsi="Segoe UI" w:hint="default"/>
      </w:rPr>
    </w:lvl>
    <w:lvl w:ilvl="1" w:tplc="C28028D2">
      <w:start w:val="1"/>
      <w:numFmt w:val="lowerLetter"/>
      <w:lvlText w:val="%2."/>
      <w:lvlJc w:val="left"/>
      <w:pPr>
        <w:ind w:left="1440" w:hanging="360"/>
      </w:pPr>
    </w:lvl>
    <w:lvl w:ilvl="2" w:tplc="80E8A8E0">
      <w:start w:val="1"/>
      <w:numFmt w:val="lowerRoman"/>
      <w:lvlText w:val="%3."/>
      <w:lvlJc w:val="right"/>
      <w:pPr>
        <w:ind w:left="2160" w:hanging="180"/>
      </w:pPr>
    </w:lvl>
    <w:lvl w:ilvl="3" w:tplc="0AD4B0A4">
      <w:start w:val="1"/>
      <w:numFmt w:val="decimal"/>
      <w:lvlText w:val="%4."/>
      <w:lvlJc w:val="left"/>
      <w:pPr>
        <w:ind w:left="2880" w:hanging="360"/>
      </w:pPr>
    </w:lvl>
    <w:lvl w:ilvl="4" w:tplc="1C6EF18C">
      <w:start w:val="1"/>
      <w:numFmt w:val="lowerLetter"/>
      <w:lvlText w:val="%5."/>
      <w:lvlJc w:val="left"/>
      <w:pPr>
        <w:ind w:left="3600" w:hanging="360"/>
      </w:pPr>
    </w:lvl>
    <w:lvl w:ilvl="5" w:tplc="4B66F1D8">
      <w:start w:val="1"/>
      <w:numFmt w:val="lowerRoman"/>
      <w:lvlText w:val="%6."/>
      <w:lvlJc w:val="right"/>
      <w:pPr>
        <w:ind w:left="4320" w:hanging="180"/>
      </w:pPr>
    </w:lvl>
    <w:lvl w:ilvl="6" w:tplc="70AC04B0">
      <w:start w:val="1"/>
      <w:numFmt w:val="decimal"/>
      <w:lvlText w:val="%7."/>
      <w:lvlJc w:val="left"/>
      <w:pPr>
        <w:ind w:left="5040" w:hanging="360"/>
      </w:pPr>
    </w:lvl>
    <w:lvl w:ilvl="7" w:tplc="0E2E54E8">
      <w:start w:val="1"/>
      <w:numFmt w:val="lowerLetter"/>
      <w:lvlText w:val="%8."/>
      <w:lvlJc w:val="left"/>
      <w:pPr>
        <w:ind w:left="5760" w:hanging="360"/>
      </w:pPr>
    </w:lvl>
    <w:lvl w:ilvl="8" w:tplc="B01E03C8">
      <w:start w:val="1"/>
      <w:numFmt w:val="lowerRoman"/>
      <w:lvlText w:val="%9."/>
      <w:lvlJc w:val="right"/>
      <w:pPr>
        <w:ind w:left="6480" w:hanging="180"/>
      </w:pPr>
    </w:lvl>
  </w:abstractNum>
  <w:abstractNum w:abstractNumId="104" w15:restartNumberingAfterBreak="0">
    <w:nsid w:val="73CB7C62"/>
    <w:multiLevelType w:val="multilevel"/>
    <w:tmpl w:val="1C28AC22"/>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05" w15:restartNumberingAfterBreak="0">
    <w:nsid w:val="76DC309E"/>
    <w:multiLevelType w:val="multilevel"/>
    <w:tmpl w:val="9542A638"/>
    <w:lvl w:ilvl="0">
      <w:start w:val="1"/>
      <w:numFmt w:val="decimal"/>
      <w:lvlText w:val="%1."/>
      <w:lvlJc w:val="left"/>
      <w:pPr>
        <w:ind w:left="714" w:hanging="357"/>
      </w:pPr>
      <w:rPr>
        <w:rFonts w:hint="default"/>
      </w:rPr>
    </w:lvl>
    <w:lvl w:ilvl="1">
      <w:start w:val="1"/>
      <w:numFmt w:val="lowerLetter"/>
      <w:lvlText w:val="(%2)"/>
      <w:lvlJc w:val="left"/>
      <w:pPr>
        <w:ind w:left="714" w:hanging="357"/>
      </w:pPr>
      <w:rPr>
        <w:rFonts w:ascii="Times New Roman" w:eastAsia="Times New Roman" w:hAnsi="Times New Roman" w:cs="Times New Roman"/>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06" w15:restartNumberingAfterBreak="0">
    <w:nsid w:val="7970223E"/>
    <w:multiLevelType w:val="multilevel"/>
    <w:tmpl w:val="A9826576"/>
    <w:lvl w:ilvl="0">
      <w:start w:val="1"/>
      <w:numFmt w:val="decimal"/>
      <w:lvlText w:val="%1."/>
      <w:lvlJc w:val="left"/>
      <w:pPr>
        <w:ind w:left="714" w:hanging="357"/>
      </w:pPr>
      <w:rPr>
        <w:rFonts w:hint="default"/>
      </w:rPr>
    </w:lvl>
    <w:lvl w:ilvl="1">
      <w:start w:val="2"/>
      <w:numFmt w:val="decimal"/>
      <w:lvlText w:val="%2."/>
      <w:lvlJc w:val="left"/>
      <w:pPr>
        <w:ind w:left="714" w:hanging="357"/>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714" w:hanging="357"/>
      </w:pPr>
      <w:rPr>
        <w:rFonts w:hint="default"/>
      </w:rPr>
    </w:lvl>
    <w:lvl w:ilvl="4">
      <w:start w:val="1"/>
      <w:numFmt w:val="decimal"/>
      <w:lvlText w:val="%1.%2.%3.%4.%5."/>
      <w:lvlJc w:val="left"/>
      <w:pPr>
        <w:ind w:left="714" w:hanging="357"/>
      </w:pPr>
      <w:rPr>
        <w:rFonts w:hint="default"/>
      </w:rPr>
    </w:lvl>
    <w:lvl w:ilvl="5">
      <w:start w:val="1"/>
      <w:numFmt w:val="decimal"/>
      <w:lvlText w:val="%1.%2.%3.%4.%5.%6."/>
      <w:lvlJc w:val="left"/>
      <w:pPr>
        <w:ind w:left="714" w:hanging="357"/>
      </w:pPr>
      <w:rPr>
        <w:rFonts w:hint="default"/>
      </w:rPr>
    </w:lvl>
    <w:lvl w:ilvl="6">
      <w:start w:val="1"/>
      <w:numFmt w:val="decimal"/>
      <w:lvlText w:val="%1.%2.%3.%4.%5.%6.%7."/>
      <w:lvlJc w:val="left"/>
      <w:pPr>
        <w:ind w:left="714" w:hanging="357"/>
      </w:pPr>
      <w:rPr>
        <w:rFonts w:hint="default"/>
      </w:rPr>
    </w:lvl>
    <w:lvl w:ilvl="7">
      <w:start w:val="1"/>
      <w:numFmt w:val="decimal"/>
      <w:lvlText w:val="%1.%2.%3.%4.%5.%6.%7.%8."/>
      <w:lvlJc w:val="left"/>
      <w:pPr>
        <w:ind w:left="714" w:hanging="357"/>
      </w:pPr>
      <w:rPr>
        <w:rFonts w:hint="default"/>
      </w:rPr>
    </w:lvl>
    <w:lvl w:ilvl="8">
      <w:start w:val="1"/>
      <w:numFmt w:val="decimal"/>
      <w:lvlText w:val="%1.%2.%3.%4.%5.%6.%7.%8.%9."/>
      <w:lvlJc w:val="left"/>
      <w:pPr>
        <w:ind w:left="714" w:hanging="357"/>
      </w:pPr>
      <w:rPr>
        <w:rFonts w:hint="default"/>
      </w:rPr>
    </w:lvl>
  </w:abstractNum>
  <w:abstractNum w:abstractNumId="107" w15:restartNumberingAfterBreak="0">
    <w:nsid w:val="79B32577"/>
    <w:multiLevelType w:val="hybridMultilevel"/>
    <w:tmpl w:val="D8B63E3E"/>
    <w:lvl w:ilvl="0" w:tplc="2E82B0BA">
      <w:start w:val="1"/>
      <w:numFmt w:val="bullet"/>
      <w:pStyle w:val="Bullet1"/>
      <w:lvlText w:val=""/>
      <w:lvlJc w:val="left"/>
      <w:pPr>
        <w:ind w:left="5264" w:hanging="360"/>
      </w:pPr>
      <w:rPr>
        <w:rFonts w:ascii="Symbol" w:hAnsi="Symbol" w:hint="default"/>
        <w:b w:val="0"/>
        <w:i w:val="0"/>
        <w:caps w:val="0"/>
        <w:strike w:val="0"/>
        <w:dstrike w:val="0"/>
        <w:vanish w:val="0"/>
        <w:color w:val="156082" w:themeColor="accent1"/>
        <w:sz w:val="26"/>
        <w:vertAlign w:val="baseline"/>
      </w:rPr>
    </w:lvl>
    <w:lvl w:ilvl="1" w:tplc="61F42530" w:tentative="1">
      <w:start w:val="1"/>
      <w:numFmt w:val="bullet"/>
      <w:lvlText w:val="o"/>
      <w:lvlJc w:val="left"/>
      <w:pPr>
        <w:ind w:left="5984" w:hanging="360"/>
      </w:pPr>
      <w:rPr>
        <w:rFonts w:ascii="Courier New" w:hAnsi="Courier New" w:cs="Courier New" w:hint="default"/>
      </w:rPr>
    </w:lvl>
    <w:lvl w:ilvl="2" w:tplc="E45425D8" w:tentative="1">
      <w:start w:val="1"/>
      <w:numFmt w:val="bullet"/>
      <w:lvlText w:val=""/>
      <w:lvlJc w:val="left"/>
      <w:pPr>
        <w:ind w:left="6704" w:hanging="360"/>
      </w:pPr>
      <w:rPr>
        <w:rFonts w:ascii="Wingdings" w:hAnsi="Wingdings" w:hint="default"/>
      </w:rPr>
    </w:lvl>
    <w:lvl w:ilvl="3" w:tplc="32C03EB4" w:tentative="1">
      <w:start w:val="1"/>
      <w:numFmt w:val="bullet"/>
      <w:lvlText w:val=""/>
      <w:lvlJc w:val="left"/>
      <w:pPr>
        <w:ind w:left="7424" w:hanging="360"/>
      </w:pPr>
      <w:rPr>
        <w:rFonts w:ascii="Symbol" w:hAnsi="Symbol" w:hint="default"/>
      </w:rPr>
    </w:lvl>
    <w:lvl w:ilvl="4" w:tplc="E5441FBE" w:tentative="1">
      <w:start w:val="1"/>
      <w:numFmt w:val="bullet"/>
      <w:lvlText w:val="o"/>
      <w:lvlJc w:val="left"/>
      <w:pPr>
        <w:ind w:left="8144" w:hanging="360"/>
      </w:pPr>
      <w:rPr>
        <w:rFonts w:ascii="Courier New" w:hAnsi="Courier New" w:cs="Courier New" w:hint="default"/>
      </w:rPr>
    </w:lvl>
    <w:lvl w:ilvl="5" w:tplc="32D6823A" w:tentative="1">
      <w:start w:val="1"/>
      <w:numFmt w:val="bullet"/>
      <w:lvlText w:val=""/>
      <w:lvlJc w:val="left"/>
      <w:pPr>
        <w:ind w:left="8864" w:hanging="360"/>
      </w:pPr>
      <w:rPr>
        <w:rFonts w:ascii="Wingdings" w:hAnsi="Wingdings" w:hint="default"/>
      </w:rPr>
    </w:lvl>
    <w:lvl w:ilvl="6" w:tplc="86D2AC18" w:tentative="1">
      <w:start w:val="1"/>
      <w:numFmt w:val="bullet"/>
      <w:lvlText w:val=""/>
      <w:lvlJc w:val="left"/>
      <w:pPr>
        <w:ind w:left="9584" w:hanging="360"/>
      </w:pPr>
      <w:rPr>
        <w:rFonts w:ascii="Symbol" w:hAnsi="Symbol" w:hint="default"/>
      </w:rPr>
    </w:lvl>
    <w:lvl w:ilvl="7" w:tplc="A2A4E956" w:tentative="1">
      <w:start w:val="1"/>
      <w:numFmt w:val="bullet"/>
      <w:lvlText w:val="o"/>
      <w:lvlJc w:val="left"/>
      <w:pPr>
        <w:ind w:left="10304" w:hanging="360"/>
      </w:pPr>
      <w:rPr>
        <w:rFonts w:ascii="Courier New" w:hAnsi="Courier New" w:cs="Courier New" w:hint="default"/>
      </w:rPr>
    </w:lvl>
    <w:lvl w:ilvl="8" w:tplc="153A9FE2" w:tentative="1">
      <w:start w:val="1"/>
      <w:numFmt w:val="bullet"/>
      <w:lvlText w:val=""/>
      <w:lvlJc w:val="left"/>
      <w:pPr>
        <w:ind w:left="11024" w:hanging="360"/>
      </w:pPr>
      <w:rPr>
        <w:rFonts w:ascii="Wingdings" w:hAnsi="Wingdings" w:hint="default"/>
      </w:rPr>
    </w:lvl>
  </w:abstractNum>
  <w:abstractNum w:abstractNumId="108" w15:restartNumberingAfterBreak="0">
    <w:nsid w:val="79FD2314"/>
    <w:multiLevelType w:val="hybridMultilevel"/>
    <w:tmpl w:val="95BEFD6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C0A4C55"/>
    <w:multiLevelType w:val="hybridMultilevel"/>
    <w:tmpl w:val="2E446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CA813F9"/>
    <w:multiLevelType w:val="hybridMultilevel"/>
    <w:tmpl w:val="D62CF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1" w15:restartNumberingAfterBreak="0">
    <w:nsid w:val="7ED61C3B"/>
    <w:multiLevelType w:val="multilevel"/>
    <w:tmpl w:val="5EF2CF40"/>
    <w:lvl w:ilvl="0">
      <w:numFmt w:val="bullet"/>
      <w:lvlText w:val="-"/>
      <w:lvlJc w:val="left"/>
      <w:pPr>
        <w:ind w:left="357" w:hanging="357"/>
      </w:pPr>
      <w:rPr>
        <w:rFonts w:ascii="Times New Roman" w:eastAsiaTheme="minorHAnsi" w:hAnsi="Times New Roman" w:cs="Times New Roman" w:hint="default"/>
      </w:rPr>
    </w:lvl>
    <w:lvl w:ilvl="1">
      <w:start w:val="1"/>
      <w:numFmt w:val="decimal"/>
      <w:lvlText w:val="%1.%2."/>
      <w:lvlJc w:val="left"/>
      <w:pPr>
        <w:ind w:left="641"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2" w15:restartNumberingAfterBreak="0">
    <w:nsid w:val="7F8E441D"/>
    <w:multiLevelType w:val="multilevel"/>
    <w:tmpl w:val="D7BE5498"/>
    <w:lvl w:ilvl="0">
      <w:start w:val="1"/>
      <w:numFmt w:val="decimal"/>
      <w:lvlText w:val="%1."/>
      <w:lvlJc w:val="left"/>
      <w:pPr>
        <w:ind w:left="714" w:hanging="357"/>
      </w:pPr>
    </w:lvl>
    <w:lvl w:ilvl="1">
      <w:start w:val="1"/>
      <w:numFmt w:val="bullet"/>
      <w:lvlText w:val=""/>
      <w:lvlJc w:val="left"/>
      <w:pPr>
        <w:ind w:left="714" w:hanging="357"/>
      </w:pPr>
      <w:rPr>
        <w:rFonts w:ascii="Symbol" w:hAnsi="Symbol" w:hint="default"/>
      </w:rPr>
    </w:lvl>
    <w:lvl w:ilvl="2">
      <w:start w:val="1"/>
      <w:numFmt w:val="decimal"/>
      <w:lvlText w:val="%1.%2.%3."/>
      <w:lvlJc w:val="left"/>
      <w:pPr>
        <w:ind w:left="714" w:hanging="357"/>
      </w:pPr>
    </w:lvl>
    <w:lvl w:ilvl="3">
      <w:start w:val="1"/>
      <w:numFmt w:val="decimal"/>
      <w:lvlText w:val="%1.%2.%3.%4."/>
      <w:lvlJc w:val="left"/>
      <w:pPr>
        <w:ind w:left="714" w:hanging="357"/>
      </w:pPr>
    </w:lvl>
    <w:lvl w:ilvl="4">
      <w:start w:val="1"/>
      <w:numFmt w:val="decimal"/>
      <w:lvlText w:val="%1.%2.%3.%4.%5."/>
      <w:lvlJc w:val="left"/>
      <w:pPr>
        <w:ind w:left="714" w:hanging="357"/>
      </w:pPr>
    </w:lvl>
    <w:lvl w:ilvl="5">
      <w:start w:val="1"/>
      <w:numFmt w:val="decimal"/>
      <w:lvlText w:val="%1.%2.%3.%4.%5.%6."/>
      <w:lvlJc w:val="left"/>
      <w:pPr>
        <w:ind w:left="714" w:hanging="357"/>
      </w:pPr>
    </w:lvl>
    <w:lvl w:ilvl="6">
      <w:start w:val="1"/>
      <w:numFmt w:val="decimal"/>
      <w:lvlText w:val="%1.%2.%3.%4.%5.%6.%7."/>
      <w:lvlJc w:val="left"/>
      <w:pPr>
        <w:ind w:left="714" w:hanging="357"/>
      </w:pPr>
    </w:lvl>
    <w:lvl w:ilvl="7">
      <w:start w:val="1"/>
      <w:numFmt w:val="decimal"/>
      <w:lvlText w:val="%1.%2.%3.%4.%5.%6.%7.%8."/>
      <w:lvlJc w:val="left"/>
      <w:pPr>
        <w:ind w:left="714" w:hanging="357"/>
      </w:pPr>
    </w:lvl>
    <w:lvl w:ilvl="8">
      <w:start w:val="1"/>
      <w:numFmt w:val="decimal"/>
      <w:lvlText w:val="%1.%2.%3.%4.%5.%6.%7.%8.%9."/>
      <w:lvlJc w:val="left"/>
      <w:pPr>
        <w:ind w:left="714" w:hanging="357"/>
      </w:pPr>
    </w:lvl>
  </w:abstractNum>
  <w:abstractNum w:abstractNumId="113" w15:restartNumberingAfterBreak="0">
    <w:nsid w:val="7FA52C83"/>
    <w:multiLevelType w:val="hybridMultilevel"/>
    <w:tmpl w:val="BAD2896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24937895">
    <w:abstractNumId w:val="19"/>
  </w:num>
  <w:num w:numId="2" w16cid:durableId="106240481">
    <w:abstractNumId w:val="59"/>
  </w:num>
  <w:num w:numId="3" w16cid:durableId="1282420012">
    <w:abstractNumId w:val="53"/>
  </w:num>
  <w:num w:numId="4" w16cid:durableId="1283267884">
    <w:abstractNumId w:val="42"/>
  </w:num>
  <w:num w:numId="5" w16cid:durableId="476529314">
    <w:abstractNumId w:val="100"/>
  </w:num>
  <w:num w:numId="6" w16cid:durableId="1604067464">
    <w:abstractNumId w:val="11"/>
  </w:num>
  <w:num w:numId="7" w16cid:durableId="508448171">
    <w:abstractNumId w:val="35"/>
  </w:num>
  <w:num w:numId="8" w16cid:durableId="1859466275">
    <w:abstractNumId w:val="60"/>
  </w:num>
  <w:num w:numId="9" w16cid:durableId="243075224">
    <w:abstractNumId w:val="33"/>
  </w:num>
  <w:num w:numId="10" w16cid:durableId="740323815">
    <w:abstractNumId w:val="20"/>
  </w:num>
  <w:num w:numId="11" w16cid:durableId="1123156958">
    <w:abstractNumId w:val="107"/>
  </w:num>
  <w:num w:numId="12" w16cid:durableId="312950853">
    <w:abstractNumId w:val="17"/>
  </w:num>
  <w:num w:numId="13" w16cid:durableId="59519805">
    <w:abstractNumId w:val="80"/>
  </w:num>
  <w:num w:numId="14" w16cid:durableId="505099970">
    <w:abstractNumId w:val="102"/>
  </w:num>
  <w:num w:numId="15" w16cid:durableId="1092777713">
    <w:abstractNumId w:val="64"/>
  </w:num>
  <w:num w:numId="16" w16cid:durableId="1147747082">
    <w:abstractNumId w:val="94"/>
  </w:num>
  <w:num w:numId="17" w16cid:durableId="1201406511">
    <w:abstractNumId w:val="58"/>
  </w:num>
  <w:num w:numId="18" w16cid:durableId="1743796010">
    <w:abstractNumId w:val="101"/>
  </w:num>
  <w:num w:numId="19" w16cid:durableId="1838762134">
    <w:abstractNumId w:val="32"/>
  </w:num>
  <w:num w:numId="20" w16cid:durableId="248581974">
    <w:abstractNumId w:val="83"/>
  </w:num>
  <w:num w:numId="21" w16cid:durableId="783035582">
    <w:abstractNumId w:val="55"/>
  </w:num>
  <w:num w:numId="22" w16cid:durableId="124395882">
    <w:abstractNumId w:val="72"/>
  </w:num>
  <w:num w:numId="23" w16cid:durableId="1870605993">
    <w:abstractNumId w:val="43"/>
  </w:num>
  <w:num w:numId="24" w16cid:durableId="634873682">
    <w:abstractNumId w:val="88"/>
  </w:num>
  <w:num w:numId="25" w16cid:durableId="429930368">
    <w:abstractNumId w:val="79"/>
  </w:num>
  <w:num w:numId="26" w16cid:durableId="1936287481">
    <w:abstractNumId w:val="51"/>
  </w:num>
  <w:num w:numId="27" w16cid:durableId="2134713018">
    <w:abstractNumId w:val="70"/>
  </w:num>
  <w:num w:numId="28" w16cid:durableId="220136733">
    <w:abstractNumId w:val="96"/>
  </w:num>
  <w:num w:numId="29" w16cid:durableId="1037046658">
    <w:abstractNumId w:val="26"/>
  </w:num>
  <w:num w:numId="30" w16cid:durableId="817846770">
    <w:abstractNumId w:val="84"/>
  </w:num>
  <w:num w:numId="31" w16cid:durableId="1607031813">
    <w:abstractNumId w:val="111"/>
  </w:num>
  <w:num w:numId="32" w16cid:durableId="1277564372">
    <w:abstractNumId w:val="91"/>
  </w:num>
  <w:num w:numId="33" w16cid:durableId="1231161935">
    <w:abstractNumId w:val="67"/>
  </w:num>
  <w:num w:numId="34" w16cid:durableId="1023243485">
    <w:abstractNumId w:val="85"/>
  </w:num>
  <w:num w:numId="35" w16cid:durableId="1482963282">
    <w:abstractNumId w:val="113"/>
  </w:num>
  <w:num w:numId="36" w16cid:durableId="658995489">
    <w:abstractNumId w:val="41"/>
  </w:num>
  <w:num w:numId="37" w16cid:durableId="1784768612">
    <w:abstractNumId w:val="68"/>
  </w:num>
  <w:num w:numId="38" w16cid:durableId="1942688501">
    <w:abstractNumId w:val="98"/>
  </w:num>
  <w:num w:numId="39" w16cid:durableId="883105326">
    <w:abstractNumId w:val="97"/>
  </w:num>
  <w:num w:numId="40" w16cid:durableId="2115637228">
    <w:abstractNumId w:val="65"/>
  </w:num>
  <w:num w:numId="41" w16cid:durableId="928385599">
    <w:abstractNumId w:val="40"/>
  </w:num>
  <w:num w:numId="42" w16cid:durableId="1363090371">
    <w:abstractNumId w:val="23"/>
  </w:num>
  <w:num w:numId="43" w16cid:durableId="998271065">
    <w:abstractNumId w:val="76"/>
  </w:num>
  <w:num w:numId="44" w16cid:durableId="1805155529">
    <w:abstractNumId w:val="27"/>
  </w:num>
  <w:num w:numId="45" w16cid:durableId="681081767">
    <w:abstractNumId w:val="52"/>
  </w:num>
  <w:num w:numId="46" w16cid:durableId="1895582424">
    <w:abstractNumId w:val="90"/>
  </w:num>
  <w:num w:numId="47" w16cid:durableId="319623309">
    <w:abstractNumId w:val="63"/>
  </w:num>
  <w:num w:numId="48" w16cid:durableId="2125732988">
    <w:abstractNumId w:val="87"/>
  </w:num>
  <w:num w:numId="49" w16cid:durableId="1350327303">
    <w:abstractNumId w:val="56"/>
  </w:num>
  <w:num w:numId="50" w16cid:durableId="1483348622">
    <w:abstractNumId w:val="81"/>
  </w:num>
  <w:num w:numId="51" w16cid:durableId="1419718799">
    <w:abstractNumId w:val="78"/>
  </w:num>
  <w:num w:numId="52" w16cid:durableId="1498182794">
    <w:abstractNumId w:val="24"/>
  </w:num>
  <w:num w:numId="53" w16cid:durableId="1623489303">
    <w:abstractNumId w:val="48"/>
  </w:num>
  <w:num w:numId="54" w16cid:durableId="200896096">
    <w:abstractNumId w:val="36"/>
  </w:num>
  <w:num w:numId="55" w16cid:durableId="533466277">
    <w:abstractNumId w:val="112"/>
  </w:num>
  <w:num w:numId="56" w16cid:durableId="1367834620">
    <w:abstractNumId w:val="105"/>
  </w:num>
  <w:num w:numId="57" w16cid:durableId="936400552">
    <w:abstractNumId w:val="71"/>
  </w:num>
  <w:num w:numId="58" w16cid:durableId="1101145264">
    <w:abstractNumId w:val="21"/>
  </w:num>
  <w:num w:numId="59" w16cid:durableId="862399736">
    <w:abstractNumId w:val="54"/>
  </w:num>
  <w:num w:numId="60" w16cid:durableId="1064337163">
    <w:abstractNumId w:val="39"/>
  </w:num>
  <w:num w:numId="61" w16cid:durableId="856776713">
    <w:abstractNumId w:val="95"/>
  </w:num>
  <w:num w:numId="62" w16cid:durableId="28335477">
    <w:abstractNumId w:val="74"/>
  </w:num>
  <w:num w:numId="63" w16cid:durableId="1920553597">
    <w:abstractNumId w:val="37"/>
  </w:num>
  <w:num w:numId="64" w16cid:durableId="301039505">
    <w:abstractNumId w:val="45"/>
  </w:num>
  <w:num w:numId="65" w16cid:durableId="447705385">
    <w:abstractNumId w:val="93"/>
  </w:num>
  <w:num w:numId="66" w16cid:durableId="198973803">
    <w:abstractNumId w:val="16"/>
  </w:num>
  <w:num w:numId="67" w16cid:durableId="1425885045">
    <w:abstractNumId w:val="82"/>
  </w:num>
  <w:num w:numId="68" w16cid:durableId="1905949366">
    <w:abstractNumId w:val="104"/>
  </w:num>
  <w:num w:numId="69" w16cid:durableId="649600014">
    <w:abstractNumId w:val="106"/>
  </w:num>
  <w:num w:numId="70" w16cid:durableId="1790079831">
    <w:abstractNumId w:val="89"/>
  </w:num>
  <w:num w:numId="71" w16cid:durableId="1147479894">
    <w:abstractNumId w:val="92"/>
  </w:num>
  <w:num w:numId="72" w16cid:durableId="428239622">
    <w:abstractNumId w:val="25"/>
  </w:num>
  <w:num w:numId="73" w16cid:durableId="1043359382">
    <w:abstractNumId w:val="47"/>
  </w:num>
  <w:num w:numId="74" w16cid:durableId="1157654283">
    <w:abstractNumId w:val="61"/>
  </w:num>
  <w:num w:numId="75" w16cid:durableId="1055620235">
    <w:abstractNumId w:val="38"/>
  </w:num>
  <w:num w:numId="76" w16cid:durableId="1765226025">
    <w:abstractNumId w:val="75"/>
  </w:num>
  <w:num w:numId="77" w16cid:durableId="1572689267">
    <w:abstractNumId w:val="15"/>
  </w:num>
  <w:num w:numId="78" w16cid:durableId="2145922256">
    <w:abstractNumId w:val="12"/>
  </w:num>
  <w:num w:numId="79" w16cid:durableId="1335764389">
    <w:abstractNumId w:val="31"/>
  </w:num>
  <w:num w:numId="80" w16cid:durableId="1221213825">
    <w:abstractNumId w:val="28"/>
  </w:num>
  <w:num w:numId="81" w16cid:durableId="20099449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8061890">
    <w:abstractNumId w:val="9"/>
  </w:num>
  <w:num w:numId="83" w16cid:durableId="1563176831">
    <w:abstractNumId w:val="7"/>
  </w:num>
  <w:num w:numId="84" w16cid:durableId="1241868145">
    <w:abstractNumId w:val="6"/>
  </w:num>
  <w:num w:numId="85" w16cid:durableId="245579683">
    <w:abstractNumId w:val="5"/>
  </w:num>
  <w:num w:numId="86" w16cid:durableId="1465661333">
    <w:abstractNumId w:val="4"/>
  </w:num>
  <w:num w:numId="87" w16cid:durableId="16003742">
    <w:abstractNumId w:val="8"/>
  </w:num>
  <w:num w:numId="88" w16cid:durableId="267465185">
    <w:abstractNumId w:val="3"/>
  </w:num>
  <w:num w:numId="89" w16cid:durableId="1078210917">
    <w:abstractNumId w:val="2"/>
  </w:num>
  <w:num w:numId="90" w16cid:durableId="1303777416">
    <w:abstractNumId w:val="1"/>
  </w:num>
  <w:num w:numId="91" w16cid:durableId="1034697321">
    <w:abstractNumId w:val="0"/>
  </w:num>
  <w:num w:numId="92" w16cid:durableId="1675301064">
    <w:abstractNumId w:val="77"/>
  </w:num>
  <w:num w:numId="93" w16cid:durableId="578292528">
    <w:abstractNumId w:val="49"/>
  </w:num>
  <w:num w:numId="94" w16cid:durableId="1152797588">
    <w:abstractNumId w:val="103"/>
  </w:num>
  <w:num w:numId="95" w16cid:durableId="308559058">
    <w:abstractNumId w:val="69"/>
  </w:num>
  <w:num w:numId="96" w16cid:durableId="1561670439">
    <w:abstractNumId w:val="73"/>
  </w:num>
  <w:num w:numId="97" w16cid:durableId="924999101">
    <w:abstractNumId w:val="29"/>
  </w:num>
  <w:num w:numId="98" w16cid:durableId="1197936103">
    <w:abstractNumId w:val="13"/>
  </w:num>
  <w:num w:numId="99" w16cid:durableId="1620524602">
    <w:abstractNumId w:val="34"/>
  </w:num>
  <w:num w:numId="100" w16cid:durableId="1507938722">
    <w:abstractNumId w:val="50"/>
  </w:num>
  <w:num w:numId="101" w16cid:durableId="1557280315">
    <w:abstractNumId w:val="62"/>
  </w:num>
  <w:num w:numId="102" w16cid:durableId="2006127963">
    <w:abstractNumId w:val="22"/>
  </w:num>
  <w:num w:numId="103" w16cid:durableId="1726634606">
    <w:abstractNumId w:val="44"/>
  </w:num>
  <w:num w:numId="104" w16cid:durableId="152532603">
    <w:abstractNumId w:val="86"/>
  </w:num>
  <w:num w:numId="105" w16cid:durableId="1829058564">
    <w:abstractNumId w:val="57"/>
  </w:num>
  <w:num w:numId="106" w16cid:durableId="66998236">
    <w:abstractNumId w:val="109"/>
  </w:num>
  <w:num w:numId="107" w16cid:durableId="1709063378">
    <w:abstractNumId w:val="51"/>
    <w:lvlOverride w:ilvl="0">
      <w:startOverride w:val="4"/>
    </w:lvlOverride>
  </w:num>
  <w:num w:numId="108" w16cid:durableId="702092211">
    <w:abstractNumId w:val="51"/>
    <w:lvlOverride w:ilvl="0">
      <w:startOverride w:val="3"/>
    </w:lvlOverride>
  </w:num>
  <w:num w:numId="109" w16cid:durableId="5625683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3126870">
    <w:abstractNumId w:val="46"/>
  </w:num>
  <w:num w:numId="111" w16cid:durableId="776214742">
    <w:abstractNumId w:val="99"/>
  </w:num>
  <w:num w:numId="112" w16cid:durableId="1330711413">
    <w:abstractNumId w:val="18"/>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19650081">
    <w:abstractNumId w:val="110"/>
  </w:num>
  <w:num w:numId="114" w16cid:durableId="414474159">
    <w:abstractNumId w:val="30"/>
  </w:num>
  <w:num w:numId="115" w16cid:durableId="935946008">
    <w:abstractNumId w:val="66"/>
  </w:num>
  <w:num w:numId="116" w16cid:durableId="1742215395">
    <w:abstractNumId w:val="10"/>
  </w:num>
  <w:num w:numId="117" w16cid:durableId="1979912931">
    <w:abstractNumId w:val="108"/>
  </w:num>
  <w:num w:numId="118" w16cid:durableId="849028768">
    <w:abstractNumId w:val="1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90C4E"/>
    <w:rsid w:val="00011EE2"/>
    <w:rsid w:val="00013AF5"/>
    <w:rsid w:val="00016426"/>
    <w:rsid w:val="000202DB"/>
    <w:rsid w:val="00034CB8"/>
    <w:rsid w:val="00035A48"/>
    <w:rsid w:val="0004066E"/>
    <w:rsid w:val="00043A1C"/>
    <w:rsid w:val="000623EA"/>
    <w:rsid w:val="000663C8"/>
    <w:rsid w:val="00091080"/>
    <w:rsid w:val="0009657D"/>
    <w:rsid w:val="000A04C1"/>
    <w:rsid w:val="000A4B1C"/>
    <w:rsid w:val="000B441F"/>
    <w:rsid w:val="000D355C"/>
    <w:rsid w:val="000E0438"/>
    <w:rsid w:val="000E220D"/>
    <w:rsid w:val="000F1116"/>
    <w:rsid w:val="00120A69"/>
    <w:rsid w:val="001231D3"/>
    <w:rsid w:val="0013525C"/>
    <w:rsid w:val="001360B2"/>
    <w:rsid w:val="00137918"/>
    <w:rsid w:val="00171E18"/>
    <w:rsid w:val="001728F1"/>
    <w:rsid w:val="00175ABF"/>
    <w:rsid w:val="001767D1"/>
    <w:rsid w:val="00190C4E"/>
    <w:rsid w:val="001A07D2"/>
    <w:rsid w:val="001A2B39"/>
    <w:rsid w:val="001B3DD6"/>
    <w:rsid w:val="001C200C"/>
    <w:rsid w:val="001E2DBA"/>
    <w:rsid w:val="001E4840"/>
    <w:rsid w:val="001F34FD"/>
    <w:rsid w:val="001F4FF5"/>
    <w:rsid w:val="00202725"/>
    <w:rsid w:val="00210A82"/>
    <w:rsid w:val="00212B47"/>
    <w:rsid w:val="00223335"/>
    <w:rsid w:val="00233716"/>
    <w:rsid w:val="00242849"/>
    <w:rsid w:val="00257F0A"/>
    <w:rsid w:val="002826D9"/>
    <w:rsid w:val="0028640E"/>
    <w:rsid w:val="00295494"/>
    <w:rsid w:val="002A3E17"/>
    <w:rsid w:val="002B01EE"/>
    <w:rsid w:val="002D3BFB"/>
    <w:rsid w:val="002E1A62"/>
    <w:rsid w:val="002E3D0F"/>
    <w:rsid w:val="002F033E"/>
    <w:rsid w:val="002F24FA"/>
    <w:rsid w:val="002F27A0"/>
    <w:rsid w:val="002F7117"/>
    <w:rsid w:val="003034A1"/>
    <w:rsid w:val="003039F4"/>
    <w:rsid w:val="00316217"/>
    <w:rsid w:val="003205C4"/>
    <w:rsid w:val="003232F1"/>
    <w:rsid w:val="00325155"/>
    <w:rsid w:val="00337DE3"/>
    <w:rsid w:val="003453AC"/>
    <w:rsid w:val="00351FED"/>
    <w:rsid w:val="00354E0F"/>
    <w:rsid w:val="00367DA9"/>
    <w:rsid w:val="00376C4A"/>
    <w:rsid w:val="00385A26"/>
    <w:rsid w:val="00386B3E"/>
    <w:rsid w:val="003946E9"/>
    <w:rsid w:val="003A3107"/>
    <w:rsid w:val="003A6FD6"/>
    <w:rsid w:val="003C33C0"/>
    <w:rsid w:val="003D78A0"/>
    <w:rsid w:val="003E0E5F"/>
    <w:rsid w:val="003E2C5A"/>
    <w:rsid w:val="003F0AE0"/>
    <w:rsid w:val="003F165C"/>
    <w:rsid w:val="003F48A3"/>
    <w:rsid w:val="003F4B00"/>
    <w:rsid w:val="004234E8"/>
    <w:rsid w:val="00423B72"/>
    <w:rsid w:val="0043185B"/>
    <w:rsid w:val="0043635A"/>
    <w:rsid w:val="00446395"/>
    <w:rsid w:val="00450579"/>
    <w:rsid w:val="0045129D"/>
    <w:rsid w:val="004565A5"/>
    <w:rsid w:val="00461F0E"/>
    <w:rsid w:val="00470353"/>
    <w:rsid w:val="00473835"/>
    <w:rsid w:val="00475F47"/>
    <w:rsid w:val="0048053A"/>
    <w:rsid w:val="004810E2"/>
    <w:rsid w:val="00487BAB"/>
    <w:rsid w:val="004902B5"/>
    <w:rsid w:val="004A79B3"/>
    <w:rsid w:val="004C1668"/>
    <w:rsid w:val="004C27AD"/>
    <w:rsid w:val="004D60DC"/>
    <w:rsid w:val="004D6565"/>
    <w:rsid w:val="004E6CA4"/>
    <w:rsid w:val="0051257C"/>
    <w:rsid w:val="00530083"/>
    <w:rsid w:val="0053349A"/>
    <w:rsid w:val="0054396B"/>
    <w:rsid w:val="00560C70"/>
    <w:rsid w:val="00563AEE"/>
    <w:rsid w:val="00576415"/>
    <w:rsid w:val="005800F7"/>
    <w:rsid w:val="00586B87"/>
    <w:rsid w:val="00595433"/>
    <w:rsid w:val="005B7407"/>
    <w:rsid w:val="005D2CF3"/>
    <w:rsid w:val="00611229"/>
    <w:rsid w:val="00612306"/>
    <w:rsid w:val="00627A93"/>
    <w:rsid w:val="00630BA1"/>
    <w:rsid w:val="00650A40"/>
    <w:rsid w:val="0065347B"/>
    <w:rsid w:val="00664F00"/>
    <w:rsid w:val="00672DF6"/>
    <w:rsid w:val="00686A4D"/>
    <w:rsid w:val="00694852"/>
    <w:rsid w:val="006C10AA"/>
    <w:rsid w:val="006C190B"/>
    <w:rsid w:val="006C22A7"/>
    <w:rsid w:val="006D36BC"/>
    <w:rsid w:val="006E2DB4"/>
    <w:rsid w:val="006F113A"/>
    <w:rsid w:val="00705402"/>
    <w:rsid w:val="007118E4"/>
    <w:rsid w:val="007305EA"/>
    <w:rsid w:val="00740D2A"/>
    <w:rsid w:val="00742688"/>
    <w:rsid w:val="0076047A"/>
    <w:rsid w:val="00773F3A"/>
    <w:rsid w:val="00774547"/>
    <w:rsid w:val="00774DC7"/>
    <w:rsid w:val="00776D87"/>
    <w:rsid w:val="00781684"/>
    <w:rsid w:val="007845D4"/>
    <w:rsid w:val="007957B1"/>
    <w:rsid w:val="007A418D"/>
    <w:rsid w:val="007B6A61"/>
    <w:rsid w:val="007E34DD"/>
    <w:rsid w:val="007E7939"/>
    <w:rsid w:val="007E7F4B"/>
    <w:rsid w:val="007F7401"/>
    <w:rsid w:val="00802553"/>
    <w:rsid w:val="00802FD3"/>
    <w:rsid w:val="00814BC0"/>
    <w:rsid w:val="0083397E"/>
    <w:rsid w:val="00845510"/>
    <w:rsid w:val="008471DC"/>
    <w:rsid w:val="00856B6D"/>
    <w:rsid w:val="00864EA6"/>
    <w:rsid w:val="00866B35"/>
    <w:rsid w:val="00890C79"/>
    <w:rsid w:val="008A3270"/>
    <w:rsid w:val="008B2826"/>
    <w:rsid w:val="008C1B59"/>
    <w:rsid w:val="008C3B16"/>
    <w:rsid w:val="0090781E"/>
    <w:rsid w:val="0091165F"/>
    <w:rsid w:val="009160BA"/>
    <w:rsid w:val="00941866"/>
    <w:rsid w:val="00942DC9"/>
    <w:rsid w:val="00972C32"/>
    <w:rsid w:val="00987365"/>
    <w:rsid w:val="009C458F"/>
    <w:rsid w:val="009D40E8"/>
    <w:rsid w:val="009E0671"/>
    <w:rsid w:val="00A0071D"/>
    <w:rsid w:val="00A06AE2"/>
    <w:rsid w:val="00A40142"/>
    <w:rsid w:val="00A41C49"/>
    <w:rsid w:val="00A436C5"/>
    <w:rsid w:val="00A50790"/>
    <w:rsid w:val="00A929D4"/>
    <w:rsid w:val="00A951AC"/>
    <w:rsid w:val="00AA0295"/>
    <w:rsid w:val="00AB64E8"/>
    <w:rsid w:val="00AD5368"/>
    <w:rsid w:val="00AF09D4"/>
    <w:rsid w:val="00AF21DF"/>
    <w:rsid w:val="00AF52ED"/>
    <w:rsid w:val="00AF6CCC"/>
    <w:rsid w:val="00B16F19"/>
    <w:rsid w:val="00B26540"/>
    <w:rsid w:val="00B3545A"/>
    <w:rsid w:val="00B42FFD"/>
    <w:rsid w:val="00B54FB3"/>
    <w:rsid w:val="00B63D40"/>
    <w:rsid w:val="00B74FA7"/>
    <w:rsid w:val="00B83248"/>
    <w:rsid w:val="00B84EC6"/>
    <w:rsid w:val="00B94870"/>
    <w:rsid w:val="00B94982"/>
    <w:rsid w:val="00B94B82"/>
    <w:rsid w:val="00B957E1"/>
    <w:rsid w:val="00B9715F"/>
    <w:rsid w:val="00BA686A"/>
    <w:rsid w:val="00BC0085"/>
    <w:rsid w:val="00BC14AE"/>
    <w:rsid w:val="00BC259C"/>
    <w:rsid w:val="00BC421B"/>
    <w:rsid w:val="00BC5A9D"/>
    <w:rsid w:val="00BE2299"/>
    <w:rsid w:val="00BF0557"/>
    <w:rsid w:val="00BF0A9B"/>
    <w:rsid w:val="00BF3B95"/>
    <w:rsid w:val="00C10259"/>
    <w:rsid w:val="00C1532F"/>
    <w:rsid w:val="00C21885"/>
    <w:rsid w:val="00C27402"/>
    <w:rsid w:val="00C40C65"/>
    <w:rsid w:val="00C53449"/>
    <w:rsid w:val="00C61E64"/>
    <w:rsid w:val="00C6271D"/>
    <w:rsid w:val="00C65EDD"/>
    <w:rsid w:val="00C74C9D"/>
    <w:rsid w:val="00C76426"/>
    <w:rsid w:val="00C8572A"/>
    <w:rsid w:val="00CB0C1C"/>
    <w:rsid w:val="00CB53E2"/>
    <w:rsid w:val="00CD0448"/>
    <w:rsid w:val="00CE0DD0"/>
    <w:rsid w:val="00D06C2B"/>
    <w:rsid w:val="00D10D09"/>
    <w:rsid w:val="00D1541B"/>
    <w:rsid w:val="00D240BF"/>
    <w:rsid w:val="00D60BC3"/>
    <w:rsid w:val="00D617FC"/>
    <w:rsid w:val="00D6321E"/>
    <w:rsid w:val="00D63E91"/>
    <w:rsid w:val="00D72ACE"/>
    <w:rsid w:val="00D74B21"/>
    <w:rsid w:val="00D90540"/>
    <w:rsid w:val="00D9259A"/>
    <w:rsid w:val="00DA1BEE"/>
    <w:rsid w:val="00DB0156"/>
    <w:rsid w:val="00DC4BDA"/>
    <w:rsid w:val="00DC6728"/>
    <w:rsid w:val="00DC7A23"/>
    <w:rsid w:val="00DE08F1"/>
    <w:rsid w:val="00DE70F5"/>
    <w:rsid w:val="00DF1951"/>
    <w:rsid w:val="00E0176C"/>
    <w:rsid w:val="00E14C10"/>
    <w:rsid w:val="00E203F9"/>
    <w:rsid w:val="00E33BF6"/>
    <w:rsid w:val="00E46240"/>
    <w:rsid w:val="00E5216A"/>
    <w:rsid w:val="00E52E05"/>
    <w:rsid w:val="00E57746"/>
    <w:rsid w:val="00E6064D"/>
    <w:rsid w:val="00E60859"/>
    <w:rsid w:val="00E62672"/>
    <w:rsid w:val="00E62AE2"/>
    <w:rsid w:val="00E731C8"/>
    <w:rsid w:val="00E9298E"/>
    <w:rsid w:val="00E93EBC"/>
    <w:rsid w:val="00E94049"/>
    <w:rsid w:val="00EA19E7"/>
    <w:rsid w:val="00EA1BF0"/>
    <w:rsid w:val="00EB2329"/>
    <w:rsid w:val="00EB610A"/>
    <w:rsid w:val="00EC14EC"/>
    <w:rsid w:val="00EC7914"/>
    <w:rsid w:val="00ED0531"/>
    <w:rsid w:val="00EE18ED"/>
    <w:rsid w:val="00EF784F"/>
    <w:rsid w:val="00F04DE0"/>
    <w:rsid w:val="00F279CC"/>
    <w:rsid w:val="00F31649"/>
    <w:rsid w:val="00F4344E"/>
    <w:rsid w:val="00F44FFE"/>
    <w:rsid w:val="00F46C56"/>
    <w:rsid w:val="00F5521B"/>
    <w:rsid w:val="00F6049C"/>
    <w:rsid w:val="00F72025"/>
    <w:rsid w:val="00F81DCC"/>
    <w:rsid w:val="00F835F1"/>
    <w:rsid w:val="00F94392"/>
    <w:rsid w:val="00FA0EB6"/>
    <w:rsid w:val="00FB34E2"/>
    <w:rsid w:val="00FB5651"/>
    <w:rsid w:val="00FF1F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CB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9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9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90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90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90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90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90C4E"/>
    <w:rPr>
      <w:rFonts w:eastAsiaTheme="majorEastAsia" w:cstheme="majorBidi"/>
      <w:i/>
      <w:iCs/>
      <w:color w:val="0F4761" w:themeColor="accent1" w:themeShade="BF"/>
    </w:rPr>
  </w:style>
  <w:style w:type="character" w:customStyle="1" w:styleId="Heading5Char">
    <w:name w:val="Heading 5 Char"/>
    <w:basedOn w:val="DefaultParagraphFont"/>
    <w:link w:val="Heading5"/>
    <w:rsid w:val="00190C4E"/>
    <w:rPr>
      <w:rFonts w:eastAsiaTheme="majorEastAsia" w:cstheme="majorBidi"/>
      <w:color w:val="0F4761" w:themeColor="accent1" w:themeShade="BF"/>
    </w:rPr>
  </w:style>
  <w:style w:type="character" w:customStyle="1" w:styleId="Heading6Char">
    <w:name w:val="Heading 6 Char"/>
    <w:basedOn w:val="DefaultParagraphFont"/>
    <w:link w:val="Heading6"/>
    <w:rsid w:val="00190C4E"/>
    <w:rPr>
      <w:rFonts w:eastAsiaTheme="majorEastAsia" w:cstheme="majorBidi"/>
      <w:i/>
      <w:iCs/>
      <w:color w:val="595959" w:themeColor="text1" w:themeTint="A6"/>
    </w:rPr>
  </w:style>
  <w:style w:type="character" w:customStyle="1" w:styleId="Heading7Char">
    <w:name w:val="Heading 7 Char"/>
    <w:basedOn w:val="DefaultParagraphFont"/>
    <w:link w:val="Heading7"/>
    <w:rsid w:val="00190C4E"/>
    <w:rPr>
      <w:rFonts w:eastAsiaTheme="majorEastAsia" w:cstheme="majorBidi"/>
      <w:color w:val="595959" w:themeColor="text1" w:themeTint="A6"/>
    </w:rPr>
  </w:style>
  <w:style w:type="character" w:customStyle="1" w:styleId="Heading8Char">
    <w:name w:val="Heading 8 Char"/>
    <w:basedOn w:val="DefaultParagraphFont"/>
    <w:link w:val="Heading8"/>
    <w:rsid w:val="00190C4E"/>
    <w:rPr>
      <w:rFonts w:eastAsiaTheme="majorEastAsia" w:cstheme="majorBidi"/>
      <w:i/>
      <w:iCs/>
      <w:color w:val="272727" w:themeColor="text1" w:themeTint="D8"/>
    </w:rPr>
  </w:style>
  <w:style w:type="character" w:customStyle="1" w:styleId="Heading9Char">
    <w:name w:val="Heading 9 Char"/>
    <w:basedOn w:val="DefaultParagraphFont"/>
    <w:link w:val="Heading9"/>
    <w:rsid w:val="00190C4E"/>
    <w:rPr>
      <w:rFonts w:eastAsiaTheme="majorEastAsia" w:cstheme="majorBidi"/>
      <w:color w:val="272727" w:themeColor="text1" w:themeTint="D8"/>
    </w:rPr>
  </w:style>
  <w:style w:type="paragraph" w:styleId="Title">
    <w:name w:val="Title"/>
    <w:basedOn w:val="Normal"/>
    <w:next w:val="Normal"/>
    <w:link w:val="TitleChar"/>
    <w:uiPriority w:val="10"/>
    <w:qFormat/>
    <w:rsid w:val="0019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C4E"/>
    <w:pPr>
      <w:spacing w:before="160"/>
      <w:jc w:val="center"/>
    </w:pPr>
    <w:rPr>
      <w:i/>
      <w:iCs/>
      <w:color w:val="404040" w:themeColor="text1" w:themeTint="BF"/>
    </w:rPr>
  </w:style>
  <w:style w:type="character" w:customStyle="1" w:styleId="QuoteChar">
    <w:name w:val="Quote Char"/>
    <w:basedOn w:val="DefaultParagraphFont"/>
    <w:link w:val="Quote"/>
    <w:uiPriority w:val="29"/>
    <w:rsid w:val="00190C4E"/>
    <w:rPr>
      <w:i/>
      <w:iCs/>
      <w:color w:val="404040" w:themeColor="text1" w:themeTint="BF"/>
    </w:rPr>
  </w:style>
  <w:style w:type="paragraph" w:styleId="ListParagraph">
    <w:name w:val="List Paragraph"/>
    <w:basedOn w:val="Normal"/>
    <w:uiPriority w:val="34"/>
    <w:qFormat/>
    <w:rsid w:val="00190C4E"/>
    <w:pPr>
      <w:ind w:left="720"/>
      <w:contextualSpacing/>
    </w:pPr>
  </w:style>
  <w:style w:type="character" w:styleId="IntenseEmphasis">
    <w:name w:val="Intense Emphasis"/>
    <w:basedOn w:val="DefaultParagraphFont"/>
    <w:uiPriority w:val="21"/>
    <w:qFormat/>
    <w:rsid w:val="00190C4E"/>
    <w:rPr>
      <w:i/>
      <w:iCs/>
      <w:color w:val="0F4761" w:themeColor="accent1" w:themeShade="BF"/>
    </w:rPr>
  </w:style>
  <w:style w:type="paragraph" w:styleId="IntenseQuote">
    <w:name w:val="Intense Quote"/>
    <w:basedOn w:val="Normal"/>
    <w:next w:val="Normal"/>
    <w:link w:val="IntenseQuoteChar"/>
    <w:uiPriority w:val="30"/>
    <w:qFormat/>
    <w:rsid w:val="0019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C4E"/>
    <w:rPr>
      <w:i/>
      <w:iCs/>
      <w:color w:val="0F4761" w:themeColor="accent1" w:themeShade="BF"/>
    </w:rPr>
  </w:style>
  <w:style w:type="character" w:styleId="IntenseReference">
    <w:name w:val="Intense Reference"/>
    <w:basedOn w:val="DefaultParagraphFont"/>
    <w:uiPriority w:val="32"/>
    <w:qFormat/>
    <w:rsid w:val="00190C4E"/>
    <w:rPr>
      <w:b/>
      <w:bCs/>
      <w:smallCaps/>
      <w:color w:val="0F4761" w:themeColor="accent1" w:themeShade="BF"/>
      <w:spacing w:val="5"/>
    </w:rPr>
  </w:style>
  <w:style w:type="paragraph" w:customStyle="1" w:styleId="BodyText1">
    <w:name w:val="Body Text1"/>
    <w:basedOn w:val="Normal"/>
    <w:qFormat/>
    <w:rsid w:val="00190C4E"/>
    <w:pPr>
      <w:tabs>
        <w:tab w:val="left" w:pos="0"/>
      </w:tabs>
      <w:spacing w:after="0" w:line="300" w:lineRule="exact"/>
      <w:jc w:val="both"/>
    </w:pPr>
    <w:rPr>
      <w:rFonts w:ascii="Arial" w:eastAsia="Times New Roman" w:hAnsi="Arial" w:cs="Times New Roman"/>
      <w:color w:val="000000"/>
      <w:kern w:val="0"/>
      <w:sz w:val="20"/>
      <w:szCs w:val="20"/>
      <w14:ligatures w14:val="none"/>
    </w:rPr>
  </w:style>
  <w:style w:type="paragraph" w:styleId="BalloonText">
    <w:name w:val="Balloon Text"/>
    <w:basedOn w:val="Normal"/>
    <w:link w:val="BalloonTextChar"/>
    <w:unhideWhenUsed/>
    <w:rsid w:val="00190C4E"/>
    <w:pPr>
      <w:spacing w:after="0" w:line="240" w:lineRule="auto"/>
    </w:pPr>
    <w:rPr>
      <w:rFonts w:ascii="Tahoma" w:eastAsia="Times New Roman" w:hAnsi="Tahoma" w:cs="Tahoma"/>
      <w:color w:val="000000"/>
      <w:kern w:val="0"/>
      <w:sz w:val="16"/>
      <w:szCs w:val="16"/>
      <w14:ligatures w14:val="none"/>
    </w:rPr>
  </w:style>
  <w:style w:type="character" w:customStyle="1" w:styleId="BalloonTextChar">
    <w:name w:val="Balloon Text Char"/>
    <w:basedOn w:val="DefaultParagraphFont"/>
    <w:link w:val="BalloonText"/>
    <w:rsid w:val="00190C4E"/>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rsid w:val="00190C4E"/>
    <w:pPr>
      <w:tabs>
        <w:tab w:val="center" w:pos="4153"/>
        <w:tab w:val="right" w:pos="8306"/>
      </w:tabs>
      <w:spacing w:after="0" w:line="300" w:lineRule="exact"/>
      <w:jc w:val="both"/>
    </w:pPr>
    <w:rPr>
      <w:rFonts w:ascii="Arial" w:eastAsia="Times New Roman" w:hAnsi="Arial" w:cs="Times New Roman"/>
      <w:color w:val="000000"/>
      <w:kern w:val="0"/>
      <w:sz w:val="18"/>
      <w:szCs w:val="20"/>
      <w14:ligatures w14:val="none"/>
    </w:rPr>
  </w:style>
  <w:style w:type="character" w:customStyle="1" w:styleId="HeaderChar">
    <w:name w:val="Header Char"/>
    <w:basedOn w:val="DefaultParagraphFont"/>
    <w:link w:val="Header"/>
    <w:uiPriority w:val="99"/>
    <w:rsid w:val="00190C4E"/>
    <w:rPr>
      <w:rFonts w:ascii="Arial" w:eastAsia="Times New Roman" w:hAnsi="Arial" w:cs="Times New Roman"/>
      <w:color w:val="000000"/>
      <w:kern w:val="0"/>
      <w:sz w:val="18"/>
      <w:szCs w:val="20"/>
      <w14:ligatures w14:val="none"/>
    </w:rPr>
  </w:style>
  <w:style w:type="paragraph" w:customStyle="1" w:styleId="Page00of00">
    <w:name w:val="Page 00 of 00"/>
    <w:basedOn w:val="Normal"/>
    <w:semiHidden/>
    <w:rsid w:val="00190C4E"/>
    <w:pPr>
      <w:spacing w:after="0" w:line="300" w:lineRule="exact"/>
      <w:jc w:val="both"/>
    </w:pPr>
    <w:rPr>
      <w:rFonts w:ascii="Arial" w:eastAsia="Times New Roman" w:hAnsi="Arial" w:cs="Times New Roman"/>
      <w:color w:val="000000"/>
      <w:kern w:val="0"/>
      <w:sz w:val="14"/>
      <w:szCs w:val="20"/>
      <w14:ligatures w14:val="none"/>
    </w:rPr>
  </w:style>
  <w:style w:type="paragraph" w:customStyle="1" w:styleId="ReferenceText">
    <w:name w:val="Reference Text"/>
    <w:basedOn w:val="Header"/>
    <w:qFormat/>
    <w:rsid w:val="00190C4E"/>
    <w:pPr>
      <w:framePr w:w="3976" w:h="1381" w:wrap="notBeside" w:vAnchor="page" w:hAnchor="page" w:x="6526" w:y="946" w:anchorLock="1"/>
      <w:tabs>
        <w:tab w:val="clear" w:pos="8306"/>
        <w:tab w:val="right" w:pos="9072"/>
      </w:tabs>
      <w:jc w:val="right"/>
    </w:pPr>
    <w:rPr>
      <w:rFonts w:asciiTheme="minorHAnsi" w:hAnsiTheme="minorHAnsi"/>
      <w:color w:val="E97132" w:themeColor="accent2"/>
      <w:sz w:val="20"/>
    </w:rPr>
  </w:style>
  <w:style w:type="paragraph" w:styleId="Footer">
    <w:name w:val="footer"/>
    <w:basedOn w:val="Normal"/>
    <w:link w:val="FooterChar"/>
    <w:uiPriority w:val="99"/>
    <w:rsid w:val="00190C4E"/>
    <w:pPr>
      <w:tabs>
        <w:tab w:val="center" w:pos="4153"/>
        <w:tab w:val="right" w:pos="8306"/>
      </w:tabs>
      <w:spacing w:after="0" w:line="300" w:lineRule="exact"/>
      <w:jc w:val="both"/>
    </w:pPr>
    <w:rPr>
      <w:rFonts w:ascii="Arial" w:eastAsia="Times New Roman" w:hAnsi="Arial" w:cs="Times New Roman"/>
      <w:color w:val="000000"/>
      <w:kern w:val="0"/>
      <w:sz w:val="18"/>
      <w:szCs w:val="20"/>
      <w14:ligatures w14:val="none"/>
    </w:rPr>
  </w:style>
  <w:style w:type="character" w:customStyle="1" w:styleId="FooterChar">
    <w:name w:val="Footer Char"/>
    <w:basedOn w:val="DefaultParagraphFont"/>
    <w:link w:val="Footer"/>
    <w:uiPriority w:val="99"/>
    <w:rsid w:val="00190C4E"/>
    <w:rPr>
      <w:rFonts w:ascii="Arial" w:eastAsia="Times New Roman" w:hAnsi="Arial" w:cs="Times New Roman"/>
      <w:color w:val="000000"/>
      <w:kern w:val="0"/>
      <w:sz w:val="18"/>
      <w:szCs w:val="20"/>
      <w14:ligatures w14:val="none"/>
    </w:rPr>
  </w:style>
  <w:style w:type="character" w:styleId="PageNumber">
    <w:name w:val="page number"/>
    <w:basedOn w:val="DefaultParagraphFont"/>
    <w:uiPriority w:val="99"/>
    <w:rsid w:val="00190C4E"/>
  </w:style>
  <w:style w:type="character" w:styleId="Hyperlink">
    <w:name w:val="Hyperlink"/>
    <w:basedOn w:val="DefaultParagraphFont"/>
    <w:uiPriority w:val="99"/>
    <w:rsid w:val="00190C4E"/>
    <w:rPr>
      <w:color w:val="156082" w:themeColor="accent1"/>
    </w:rPr>
  </w:style>
  <w:style w:type="paragraph" w:customStyle="1" w:styleId="Numberedparagraphs">
    <w:name w:val="Numbered paragraphs"/>
    <w:basedOn w:val="BodyText1"/>
    <w:qFormat/>
    <w:rsid w:val="00190C4E"/>
    <w:pPr>
      <w:numPr>
        <w:numId w:val="6"/>
      </w:numPr>
      <w:tabs>
        <w:tab w:val="clear" w:pos="0"/>
        <w:tab w:val="left" w:pos="284"/>
      </w:tabs>
      <w:spacing w:after="300"/>
      <w:ind w:left="0" w:firstLine="0"/>
    </w:pPr>
  </w:style>
  <w:style w:type="paragraph" w:customStyle="1" w:styleId="Bullet1">
    <w:name w:val="Bullet 1"/>
    <w:basedOn w:val="Normal"/>
    <w:qFormat/>
    <w:rsid w:val="00190C4E"/>
    <w:pPr>
      <w:numPr>
        <w:numId w:val="11"/>
      </w:numPr>
      <w:tabs>
        <w:tab w:val="left" w:pos="284"/>
      </w:tabs>
      <w:spacing w:after="260" w:line="260" w:lineRule="exact"/>
      <w:ind w:left="0" w:firstLine="0"/>
      <w:jc w:val="both"/>
    </w:pPr>
    <w:rPr>
      <w:rFonts w:ascii="Arial" w:eastAsia="Times New Roman" w:hAnsi="Arial" w:cs="Times New Roman"/>
      <w:color w:val="000000"/>
      <w:kern w:val="0"/>
      <w:sz w:val="20"/>
      <w:szCs w:val="20"/>
      <w14:ligatures w14:val="none"/>
    </w:rPr>
  </w:style>
  <w:style w:type="paragraph" w:customStyle="1" w:styleId="Bullet2">
    <w:name w:val="Bullet 2"/>
    <w:basedOn w:val="Normal"/>
    <w:qFormat/>
    <w:rsid w:val="00190C4E"/>
    <w:pPr>
      <w:numPr>
        <w:numId w:val="7"/>
      </w:numPr>
      <w:tabs>
        <w:tab w:val="left" w:pos="567"/>
      </w:tabs>
      <w:spacing w:after="260" w:line="260" w:lineRule="exact"/>
      <w:ind w:left="0" w:firstLine="0"/>
      <w:jc w:val="both"/>
    </w:pPr>
    <w:rPr>
      <w:rFonts w:ascii="Arial" w:eastAsia="Times New Roman" w:hAnsi="Arial" w:cs="Times New Roman"/>
      <w:color w:val="000000"/>
      <w:kern w:val="0"/>
      <w:sz w:val="20"/>
      <w:szCs w:val="20"/>
      <w14:ligatures w14:val="none"/>
    </w:rPr>
  </w:style>
  <w:style w:type="paragraph" w:customStyle="1" w:styleId="Bullet3">
    <w:name w:val="Bullet 3"/>
    <w:basedOn w:val="Normal"/>
    <w:qFormat/>
    <w:rsid w:val="00190C4E"/>
    <w:pPr>
      <w:numPr>
        <w:numId w:val="8"/>
      </w:numPr>
      <w:tabs>
        <w:tab w:val="left" w:pos="851"/>
      </w:tabs>
      <w:spacing w:after="260" w:line="260" w:lineRule="exact"/>
      <w:ind w:left="0" w:firstLine="0"/>
      <w:jc w:val="both"/>
    </w:pPr>
    <w:rPr>
      <w:rFonts w:ascii="Arial" w:eastAsia="Times New Roman" w:hAnsi="Arial" w:cs="Times New Roman"/>
      <w:color w:val="000000"/>
      <w:kern w:val="0"/>
      <w:sz w:val="20"/>
      <w:szCs w:val="20"/>
      <w14:ligatures w14:val="none"/>
    </w:rPr>
  </w:style>
  <w:style w:type="character" w:styleId="FootnoteReference">
    <w:name w:val="footnote reference"/>
    <w:basedOn w:val="DefaultParagraphFont"/>
    <w:qFormat/>
    <w:rsid w:val="00190C4E"/>
    <w:rPr>
      <w:rFonts w:ascii="Arial" w:hAnsi="Arial"/>
      <w:color w:val="auto"/>
      <w:sz w:val="16"/>
      <w:vertAlign w:val="superscript"/>
    </w:rPr>
  </w:style>
  <w:style w:type="paragraph" w:styleId="FootnoteText">
    <w:name w:val="footnote text"/>
    <w:aliases w:val="Fußnote, Char"/>
    <w:basedOn w:val="Normal"/>
    <w:link w:val="FootnoteTextChar"/>
    <w:rsid w:val="00190C4E"/>
    <w:pPr>
      <w:tabs>
        <w:tab w:val="left" w:pos="284"/>
      </w:tabs>
      <w:spacing w:after="0" w:line="240" w:lineRule="auto"/>
      <w:ind w:left="284" w:hanging="284"/>
    </w:pPr>
    <w:rPr>
      <w:rFonts w:ascii="Arial" w:eastAsia="Times New Roman" w:hAnsi="Arial" w:cs="Times New Roman"/>
      <w:color w:val="000000"/>
      <w:kern w:val="0"/>
      <w:sz w:val="18"/>
      <w:szCs w:val="20"/>
      <w14:ligatures w14:val="none"/>
    </w:rPr>
  </w:style>
  <w:style w:type="character" w:customStyle="1" w:styleId="FootnoteTextChar">
    <w:name w:val="Footnote Text Char"/>
    <w:aliases w:val="Fußnote Char, Char Char"/>
    <w:basedOn w:val="DefaultParagraphFont"/>
    <w:link w:val="FootnoteText"/>
    <w:rsid w:val="00190C4E"/>
    <w:rPr>
      <w:rFonts w:ascii="Arial" w:eastAsia="Times New Roman" w:hAnsi="Arial" w:cs="Times New Roman"/>
      <w:color w:val="000000"/>
      <w:kern w:val="0"/>
      <w:sz w:val="18"/>
      <w:szCs w:val="20"/>
      <w14:ligatures w14:val="none"/>
    </w:rPr>
  </w:style>
  <w:style w:type="paragraph" w:customStyle="1" w:styleId="Numberedheadinglevel1">
    <w:name w:val="Numbered heading level 1"/>
    <w:basedOn w:val="BodyText1"/>
    <w:next w:val="BodyText1"/>
    <w:qFormat/>
    <w:rsid w:val="00190C4E"/>
    <w:pPr>
      <w:numPr>
        <w:numId w:val="9"/>
      </w:numPr>
      <w:spacing w:before="360" w:after="360" w:line="240" w:lineRule="auto"/>
      <w:ind w:left="0" w:firstLine="0"/>
    </w:pPr>
    <w:rPr>
      <w:color w:val="156082" w:themeColor="accent1"/>
      <w:sz w:val="28"/>
      <w:szCs w:val="28"/>
    </w:rPr>
  </w:style>
  <w:style w:type="paragraph" w:customStyle="1" w:styleId="Numberedheadinglevel2">
    <w:name w:val="Numbered heading level 2"/>
    <w:basedOn w:val="BodyText1"/>
    <w:next w:val="BodyText1"/>
    <w:link w:val="Numberedheadinglevel2Char"/>
    <w:qFormat/>
    <w:rsid w:val="00190C4E"/>
    <w:pPr>
      <w:numPr>
        <w:ilvl w:val="1"/>
        <w:numId w:val="9"/>
      </w:numPr>
      <w:tabs>
        <w:tab w:val="clear" w:pos="0"/>
        <w:tab w:val="clear" w:pos="227"/>
        <w:tab w:val="left" w:pos="567"/>
      </w:tabs>
      <w:spacing w:before="360" w:after="240" w:line="240" w:lineRule="auto"/>
      <w:ind w:left="0" w:firstLine="0"/>
    </w:pPr>
    <w:rPr>
      <w:color w:val="156082" w:themeColor="accent1"/>
      <w:sz w:val="24"/>
      <w:szCs w:val="24"/>
    </w:rPr>
  </w:style>
  <w:style w:type="paragraph" w:customStyle="1" w:styleId="Numberedheadinglevel3">
    <w:name w:val="Numbered heading level 3"/>
    <w:basedOn w:val="BodyText1"/>
    <w:next w:val="BodyText1"/>
    <w:qFormat/>
    <w:rsid w:val="00190C4E"/>
    <w:pPr>
      <w:numPr>
        <w:ilvl w:val="2"/>
        <w:numId w:val="9"/>
      </w:numPr>
      <w:tabs>
        <w:tab w:val="clear" w:pos="0"/>
        <w:tab w:val="left" w:pos="567"/>
      </w:tabs>
      <w:spacing w:before="240" w:after="120" w:line="240" w:lineRule="auto"/>
      <w:ind w:left="0" w:firstLine="0"/>
    </w:pPr>
    <w:rPr>
      <w:color w:val="156082" w:themeColor="accent1"/>
    </w:rPr>
  </w:style>
  <w:style w:type="paragraph" w:styleId="DocumentMap">
    <w:name w:val="Document Map"/>
    <w:basedOn w:val="Normal"/>
    <w:link w:val="DocumentMapChar"/>
    <w:uiPriority w:val="99"/>
    <w:semiHidden/>
    <w:unhideWhenUsed/>
    <w:rsid w:val="00190C4E"/>
    <w:pPr>
      <w:spacing w:after="0" w:line="240" w:lineRule="auto"/>
    </w:pPr>
    <w:rPr>
      <w:rFonts w:ascii="Tahoma" w:eastAsia="Times New Roman" w:hAnsi="Tahoma" w:cs="Tahoma"/>
      <w:color w:val="000000"/>
      <w:kern w:val="0"/>
      <w:sz w:val="16"/>
      <w:szCs w:val="16"/>
      <w14:ligatures w14:val="none"/>
    </w:rPr>
  </w:style>
  <w:style w:type="character" w:customStyle="1" w:styleId="DocumentMapChar">
    <w:name w:val="Document Map Char"/>
    <w:basedOn w:val="DefaultParagraphFont"/>
    <w:link w:val="DocumentMap"/>
    <w:uiPriority w:val="99"/>
    <w:semiHidden/>
    <w:rsid w:val="00190C4E"/>
    <w:rPr>
      <w:rFonts w:ascii="Tahoma" w:eastAsia="Times New Roman" w:hAnsi="Tahoma" w:cs="Tahoma"/>
      <w:color w:val="000000"/>
      <w:kern w:val="0"/>
      <w:sz w:val="16"/>
      <w:szCs w:val="16"/>
      <w14:ligatures w14:val="none"/>
    </w:rPr>
  </w:style>
  <w:style w:type="paragraph" w:styleId="ListBullet">
    <w:name w:val="List Bullet"/>
    <w:basedOn w:val="Bullet1"/>
    <w:qFormat/>
    <w:rsid w:val="00190C4E"/>
    <w:pPr>
      <w:numPr>
        <w:numId w:val="10"/>
      </w:numPr>
      <w:spacing w:after="0"/>
      <w:ind w:left="0" w:firstLine="0"/>
    </w:pPr>
  </w:style>
  <w:style w:type="paragraph" w:customStyle="1" w:styleId="DocTitle">
    <w:name w:val="Doc Title"/>
    <w:basedOn w:val="Normal"/>
    <w:qFormat/>
    <w:rsid w:val="00190C4E"/>
    <w:pPr>
      <w:spacing w:before="3280" w:after="480" w:line="240" w:lineRule="auto"/>
    </w:pPr>
    <w:rPr>
      <w:rFonts w:ascii="Arial" w:eastAsia="Times New Roman" w:hAnsi="Arial" w:cs="Times New Roman"/>
      <w:color w:val="156082" w:themeColor="accent1"/>
      <w:kern w:val="0"/>
      <w:sz w:val="40"/>
      <w:szCs w:val="40"/>
      <w14:ligatures w14:val="none"/>
    </w:rPr>
  </w:style>
  <w:style w:type="paragraph" w:customStyle="1" w:styleId="Figuretitle">
    <w:name w:val="Figure title"/>
    <w:basedOn w:val="Normal"/>
    <w:next w:val="BodyText1"/>
    <w:rsid w:val="00190C4E"/>
    <w:pPr>
      <w:keepNext/>
      <w:spacing w:before="240" w:after="240" w:line="240" w:lineRule="auto"/>
      <w:jc w:val="both"/>
    </w:pPr>
    <w:rPr>
      <w:rFonts w:ascii="Arial" w:eastAsia="Times New Roman" w:hAnsi="Arial" w:cs="Times New Roman"/>
      <w:bCs/>
      <w:color w:val="156082" w:themeColor="accent1"/>
      <w:kern w:val="0"/>
      <w:sz w:val="20"/>
      <w:szCs w:val="20"/>
      <w14:ligatures w14:val="none"/>
    </w:rPr>
  </w:style>
  <w:style w:type="paragraph" w:customStyle="1" w:styleId="FigureTOC">
    <w:name w:val="Figure TOC"/>
    <w:basedOn w:val="TableofFigures"/>
    <w:rsid w:val="00190C4E"/>
    <w:pPr>
      <w:tabs>
        <w:tab w:val="right" w:pos="10194"/>
      </w:tabs>
      <w:spacing w:after="120"/>
    </w:pPr>
    <w:rPr>
      <w:noProof/>
      <w:sz w:val="20"/>
    </w:rPr>
  </w:style>
  <w:style w:type="paragraph" w:styleId="TableofFigures">
    <w:name w:val="table of figures"/>
    <w:basedOn w:val="Normal"/>
    <w:next w:val="Normal"/>
    <w:semiHidden/>
    <w:unhideWhenUsed/>
    <w:rsid w:val="00190C4E"/>
    <w:pPr>
      <w:spacing w:after="0" w:line="240" w:lineRule="auto"/>
    </w:pPr>
    <w:rPr>
      <w:rFonts w:ascii="Arial" w:eastAsia="Times New Roman" w:hAnsi="Arial" w:cs="Times New Roman"/>
      <w:color w:val="000000"/>
      <w:kern w:val="0"/>
      <w:sz w:val="18"/>
      <w:szCs w:val="20"/>
      <w14:ligatures w14:val="none"/>
    </w:rPr>
  </w:style>
  <w:style w:type="paragraph" w:customStyle="1" w:styleId="SubTitle0">
    <w:name w:val="Sub Title"/>
    <w:basedOn w:val="Heading2"/>
    <w:qFormat/>
    <w:rsid w:val="00190C4E"/>
    <w:pPr>
      <w:keepNext w:val="0"/>
      <w:keepLines w:val="0"/>
      <w:spacing w:before="120" w:after="0" w:line="240" w:lineRule="auto"/>
      <w:contextualSpacing/>
    </w:pPr>
    <w:rPr>
      <w:rFonts w:ascii="Arial" w:eastAsia="Times New Roman" w:hAnsi="Arial" w:cs="Times New Roman"/>
      <w:color w:val="156082" w:themeColor="accent1"/>
      <w:kern w:val="0"/>
      <w:sz w:val="24"/>
      <w:szCs w:val="20"/>
      <w14:ligatures w14:val="none"/>
    </w:rPr>
  </w:style>
  <w:style w:type="paragraph" w:customStyle="1" w:styleId="Tabledata">
    <w:name w:val="Table data"/>
    <w:basedOn w:val="Normal"/>
    <w:rsid w:val="00190C4E"/>
    <w:pPr>
      <w:autoSpaceDE w:val="0"/>
      <w:autoSpaceDN w:val="0"/>
      <w:adjustRightInd w:val="0"/>
      <w:spacing w:before="60" w:after="60" w:line="260" w:lineRule="exact"/>
      <w:jc w:val="center"/>
    </w:pPr>
    <w:rPr>
      <w:rFonts w:eastAsia="Times New Roman" w:cstheme="minorHAnsi"/>
      <w:kern w:val="0"/>
      <w:sz w:val="20"/>
      <w:szCs w:val="20"/>
      <w:lang w:eastAsia="en-GB"/>
      <w14:ligatures w14:val="none"/>
    </w:rPr>
  </w:style>
  <w:style w:type="paragraph" w:customStyle="1" w:styleId="Tablefootnotetext">
    <w:name w:val="Table footnote text"/>
    <w:basedOn w:val="Normal"/>
    <w:rsid w:val="00190C4E"/>
    <w:pPr>
      <w:tabs>
        <w:tab w:val="right" w:pos="284"/>
        <w:tab w:val="left" w:pos="426"/>
      </w:tabs>
      <w:autoSpaceDE w:val="0"/>
      <w:autoSpaceDN w:val="0"/>
      <w:adjustRightInd w:val="0"/>
      <w:spacing w:before="60" w:after="60" w:line="260" w:lineRule="exact"/>
    </w:pPr>
    <w:rPr>
      <w:rFonts w:eastAsia="Times New Roman" w:cstheme="minorHAnsi"/>
      <w:kern w:val="0"/>
      <w:sz w:val="14"/>
      <w:szCs w:val="14"/>
      <w:lang w:eastAsia="en-GB"/>
      <w14:ligatures w14:val="none"/>
    </w:rPr>
  </w:style>
  <w:style w:type="table" w:styleId="TableGrid">
    <w:name w:val="Table Grid"/>
    <w:aliases w:val="Tabla CUADROS"/>
    <w:basedOn w:val="TableNormal"/>
    <w:uiPriority w:val="39"/>
    <w:rsid w:val="00190C4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190C4E"/>
    <w:pPr>
      <w:spacing w:before="60" w:after="60" w:line="260" w:lineRule="exact"/>
      <w:jc w:val="center"/>
    </w:pPr>
    <w:rPr>
      <w:b/>
      <w:color w:val="156082" w:themeColor="accent1"/>
    </w:rPr>
  </w:style>
  <w:style w:type="paragraph" w:customStyle="1" w:styleId="Tableofcontents">
    <w:name w:val="Table of contents"/>
    <w:basedOn w:val="Heading2"/>
    <w:rsid w:val="00190C4E"/>
    <w:pPr>
      <w:keepNext w:val="0"/>
      <w:keepLines w:val="0"/>
      <w:spacing w:before="360" w:after="240" w:line="240" w:lineRule="auto"/>
      <w:contextualSpacing/>
    </w:pPr>
    <w:rPr>
      <w:rFonts w:ascii="Arial" w:eastAsia="Times New Roman" w:hAnsi="Arial" w:cs="Times New Roman"/>
      <w:color w:val="156082" w:themeColor="accent1"/>
      <w:kern w:val="0"/>
      <w:sz w:val="24"/>
      <w:szCs w:val="20"/>
      <w14:ligatures w14:val="none"/>
    </w:rPr>
  </w:style>
  <w:style w:type="paragraph" w:customStyle="1" w:styleId="Tabletext">
    <w:name w:val="Table text"/>
    <w:basedOn w:val="Normal"/>
    <w:rsid w:val="00190C4E"/>
    <w:pPr>
      <w:autoSpaceDE w:val="0"/>
      <w:autoSpaceDN w:val="0"/>
      <w:adjustRightInd w:val="0"/>
      <w:spacing w:before="60" w:after="60" w:line="260" w:lineRule="exact"/>
    </w:pPr>
    <w:rPr>
      <w:rFonts w:eastAsia="Times New Roman" w:cstheme="minorHAnsi"/>
      <w:kern w:val="0"/>
      <w:sz w:val="20"/>
      <w:szCs w:val="20"/>
      <w:lang w:eastAsia="en-GB"/>
      <w14:ligatures w14:val="none"/>
    </w:rPr>
  </w:style>
  <w:style w:type="paragraph" w:styleId="TOC1">
    <w:name w:val="toc 1"/>
    <w:basedOn w:val="Normal"/>
    <w:next w:val="Normal"/>
    <w:autoRedefine/>
    <w:uiPriority w:val="39"/>
    <w:unhideWhenUsed/>
    <w:qFormat/>
    <w:rsid w:val="00190C4E"/>
    <w:pPr>
      <w:tabs>
        <w:tab w:val="left" w:pos="567"/>
        <w:tab w:val="right" w:pos="7371"/>
      </w:tabs>
      <w:spacing w:after="100" w:line="240" w:lineRule="auto"/>
      <w:ind w:left="567" w:right="2833" w:hanging="567"/>
    </w:pPr>
    <w:rPr>
      <w:rFonts w:ascii="Arial" w:eastAsia="Times New Roman" w:hAnsi="Arial" w:cs="Times New Roman"/>
      <w:noProof/>
      <w:color w:val="000000"/>
      <w:kern w:val="0"/>
      <w:sz w:val="20"/>
      <w:szCs w:val="20"/>
      <w14:ligatures w14:val="none"/>
    </w:rPr>
  </w:style>
  <w:style w:type="paragraph" w:customStyle="1" w:styleId="Aufzhlungszeichen1">
    <w:name w:val="Aufzählungszeichen1"/>
    <w:basedOn w:val="Normal"/>
    <w:uiPriority w:val="1"/>
    <w:qFormat/>
    <w:rsid w:val="00190C4E"/>
    <w:pPr>
      <w:numPr>
        <w:numId w:val="12"/>
      </w:numPr>
      <w:tabs>
        <w:tab w:val="clear" w:pos="360"/>
      </w:tabs>
      <w:spacing w:before="120" w:after="120" w:line="240" w:lineRule="exact"/>
      <w:ind w:left="0" w:firstLine="0"/>
      <w:jc w:val="both"/>
    </w:pPr>
    <w:rPr>
      <w:rFonts w:ascii="Verdana" w:eastAsia="Times New Roman" w:hAnsi="Verdana" w:cs="Times New Roman"/>
      <w:kern w:val="0"/>
      <w:sz w:val="20"/>
      <w:szCs w:val="24"/>
      <w14:ligatures w14:val="none"/>
    </w:rPr>
  </w:style>
  <w:style w:type="paragraph" w:customStyle="1" w:styleId="Aufzhlungszeichen2">
    <w:name w:val="Aufzählungszeichen2"/>
    <w:basedOn w:val="Normal"/>
    <w:uiPriority w:val="1"/>
    <w:qFormat/>
    <w:rsid w:val="00190C4E"/>
    <w:pPr>
      <w:numPr>
        <w:numId w:val="13"/>
      </w:numPr>
      <w:tabs>
        <w:tab w:val="clear" w:pos="357"/>
      </w:tabs>
      <w:spacing w:before="120" w:after="120" w:line="240" w:lineRule="exact"/>
      <w:ind w:left="0" w:firstLine="0"/>
      <w:jc w:val="both"/>
    </w:pPr>
    <w:rPr>
      <w:rFonts w:ascii="Verdana" w:eastAsia="Times New Roman" w:hAnsi="Verdana" w:cs="Times New Roman"/>
      <w:kern w:val="0"/>
      <w:sz w:val="20"/>
      <w:szCs w:val="24"/>
      <w14:ligatures w14:val="none"/>
    </w:rPr>
  </w:style>
  <w:style w:type="paragraph" w:customStyle="1" w:styleId="Aufzhlungszeichen3">
    <w:name w:val="Aufzählungszeichen3"/>
    <w:basedOn w:val="Normal"/>
    <w:uiPriority w:val="1"/>
    <w:qFormat/>
    <w:rsid w:val="00190C4E"/>
    <w:pPr>
      <w:numPr>
        <w:numId w:val="14"/>
      </w:numPr>
      <w:tabs>
        <w:tab w:val="clear" w:pos="357"/>
      </w:tabs>
      <w:spacing w:before="120" w:after="120" w:line="240" w:lineRule="exact"/>
      <w:ind w:left="0" w:firstLine="0"/>
      <w:jc w:val="both"/>
    </w:pPr>
    <w:rPr>
      <w:rFonts w:ascii="Verdana" w:eastAsia="Times New Roman" w:hAnsi="Verdana" w:cs="Times New Roman"/>
      <w:kern w:val="0"/>
      <w:sz w:val="20"/>
      <w:szCs w:val="24"/>
      <w14:ligatures w14:val="none"/>
    </w:rPr>
  </w:style>
  <w:style w:type="paragraph" w:customStyle="1" w:styleId="Aufzhlungszeichen4">
    <w:name w:val="Aufzählungszeichen4"/>
    <w:basedOn w:val="Normal"/>
    <w:uiPriority w:val="1"/>
    <w:qFormat/>
    <w:rsid w:val="00190C4E"/>
    <w:pPr>
      <w:numPr>
        <w:numId w:val="15"/>
      </w:numPr>
      <w:tabs>
        <w:tab w:val="clear" w:pos="357"/>
      </w:tabs>
      <w:spacing w:before="120" w:after="120" w:line="240" w:lineRule="exact"/>
      <w:ind w:left="0" w:firstLine="0"/>
      <w:jc w:val="both"/>
    </w:pPr>
    <w:rPr>
      <w:rFonts w:ascii="Verdana" w:eastAsia="Times New Roman" w:hAnsi="Verdana" w:cs="Times New Roman"/>
      <w:kern w:val="0"/>
      <w:sz w:val="20"/>
      <w:szCs w:val="24"/>
      <w14:ligatures w14:val="none"/>
    </w:rPr>
  </w:style>
  <w:style w:type="numbering" w:customStyle="1" w:styleId="Formatvorlage1">
    <w:name w:val="Formatvorlage1"/>
    <w:uiPriority w:val="99"/>
    <w:rsid w:val="00190C4E"/>
    <w:pPr>
      <w:numPr>
        <w:numId w:val="16"/>
      </w:numPr>
    </w:pPr>
  </w:style>
  <w:style w:type="numbering" w:customStyle="1" w:styleId="Formatvorlage2">
    <w:name w:val="Formatvorlage2"/>
    <w:uiPriority w:val="99"/>
    <w:rsid w:val="00190C4E"/>
    <w:pPr>
      <w:numPr>
        <w:numId w:val="17"/>
      </w:numPr>
    </w:pPr>
  </w:style>
  <w:style w:type="paragraph" w:customStyle="1" w:styleId="GliederungmitAufzhlung">
    <w:name w:val="Gliederung mit Aufzählung"/>
    <w:basedOn w:val="Normal"/>
    <w:uiPriority w:val="1"/>
    <w:qFormat/>
    <w:rsid w:val="00190C4E"/>
    <w:pPr>
      <w:numPr>
        <w:numId w:val="18"/>
      </w:numPr>
      <w:tabs>
        <w:tab w:val="clear" w:pos="360"/>
      </w:tabs>
      <w:spacing w:before="120" w:after="120" w:line="312" w:lineRule="auto"/>
      <w:ind w:left="0" w:firstLine="0"/>
      <w:jc w:val="both"/>
    </w:pPr>
    <w:rPr>
      <w:rFonts w:ascii="Verdana" w:eastAsia="Times New Roman" w:hAnsi="Verdana" w:cs="Times New Roman"/>
      <w:kern w:val="0"/>
      <w:sz w:val="20"/>
      <w:szCs w:val="24"/>
      <w14:ligatures w14:val="none"/>
    </w:rPr>
  </w:style>
  <w:style w:type="paragraph" w:customStyle="1" w:styleId="GliederungmitNummerierung">
    <w:name w:val="Gliederung mit Nummerierung"/>
    <w:basedOn w:val="Normal"/>
    <w:uiPriority w:val="1"/>
    <w:qFormat/>
    <w:rsid w:val="00190C4E"/>
    <w:pPr>
      <w:numPr>
        <w:numId w:val="19"/>
      </w:numPr>
      <w:tabs>
        <w:tab w:val="clear" w:pos="357"/>
      </w:tabs>
      <w:spacing w:before="120" w:after="120" w:line="312" w:lineRule="auto"/>
      <w:ind w:left="0" w:firstLine="0"/>
      <w:jc w:val="both"/>
    </w:pPr>
    <w:rPr>
      <w:rFonts w:ascii="Verdana" w:eastAsia="Times New Roman" w:hAnsi="Verdana" w:cs="Times New Roman"/>
      <w:kern w:val="0"/>
      <w:sz w:val="20"/>
      <w:szCs w:val="24"/>
      <w14:ligatures w14:val="none"/>
    </w:rPr>
  </w:style>
  <w:style w:type="paragraph" w:customStyle="1" w:styleId="HngEinrckung1">
    <w:name w:val="Häng. Einrückung1"/>
    <w:basedOn w:val="Normal"/>
    <w:uiPriority w:val="1"/>
    <w:qFormat/>
    <w:rsid w:val="00190C4E"/>
    <w:pPr>
      <w:spacing w:before="120" w:after="120" w:line="312" w:lineRule="auto"/>
      <w:ind w:left="567" w:hanging="567"/>
      <w:jc w:val="both"/>
    </w:pPr>
    <w:rPr>
      <w:rFonts w:ascii="Verdana" w:eastAsia="Times New Roman" w:hAnsi="Verdana" w:cs="Times New Roman"/>
      <w:kern w:val="0"/>
      <w:sz w:val="20"/>
      <w:szCs w:val="24"/>
      <w14:ligatures w14:val="none"/>
    </w:rPr>
  </w:style>
  <w:style w:type="paragraph" w:customStyle="1" w:styleId="HngEinrckung2">
    <w:name w:val="Häng. Einrückung2"/>
    <w:basedOn w:val="Normal"/>
    <w:uiPriority w:val="1"/>
    <w:qFormat/>
    <w:rsid w:val="00190C4E"/>
    <w:pPr>
      <w:spacing w:before="120" w:after="120" w:line="312" w:lineRule="auto"/>
      <w:ind w:left="1134" w:hanging="567"/>
      <w:jc w:val="both"/>
    </w:pPr>
    <w:rPr>
      <w:rFonts w:ascii="Verdana" w:eastAsia="Times New Roman" w:hAnsi="Verdana" w:cs="Times New Roman"/>
      <w:kern w:val="0"/>
      <w:sz w:val="20"/>
      <w:szCs w:val="24"/>
      <w14:ligatures w14:val="none"/>
    </w:rPr>
  </w:style>
  <w:style w:type="paragraph" w:customStyle="1" w:styleId="HngEinrckung3">
    <w:name w:val="Häng. Einrückung3"/>
    <w:basedOn w:val="Normal"/>
    <w:uiPriority w:val="1"/>
    <w:qFormat/>
    <w:rsid w:val="00190C4E"/>
    <w:pPr>
      <w:spacing w:before="120" w:after="120" w:line="312" w:lineRule="auto"/>
      <w:ind w:left="1701" w:hanging="567"/>
      <w:jc w:val="both"/>
    </w:pPr>
    <w:rPr>
      <w:rFonts w:ascii="Verdana" w:eastAsia="Times New Roman" w:hAnsi="Verdana" w:cs="Times New Roman"/>
      <w:kern w:val="0"/>
      <w:sz w:val="20"/>
      <w:szCs w:val="24"/>
      <w14:ligatures w14:val="none"/>
    </w:rPr>
  </w:style>
  <w:style w:type="paragraph" w:customStyle="1" w:styleId="Marginalspalte">
    <w:name w:val="Marginalspalte"/>
    <w:basedOn w:val="Normal"/>
    <w:uiPriority w:val="1"/>
    <w:qFormat/>
    <w:rsid w:val="00190C4E"/>
    <w:pPr>
      <w:framePr w:w="851" w:h="851" w:hSpace="284" w:wrap="around" w:vAnchor="text" w:hAnchor="page" w:y="1"/>
      <w:spacing w:before="120" w:after="120" w:line="240" w:lineRule="auto"/>
      <w:jc w:val="both"/>
    </w:pPr>
    <w:rPr>
      <w:rFonts w:ascii="Verdana" w:eastAsia="Times New Roman" w:hAnsi="Verdana" w:cs="Times New Roman"/>
      <w:i/>
      <w:kern w:val="0"/>
      <w:sz w:val="20"/>
      <w14:ligatures w14:val="none"/>
    </w:rPr>
  </w:style>
  <w:style w:type="paragraph" w:customStyle="1" w:styleId="Nummerierungsart1">
    <w:name w:val="Nummerierungsart1"/>
    <w:basedOn w:val="Normal"/>
    <w:uiPriority w:val="1"/>
    <w:qFormat/>
    <w:rsid w:val="00190C4E"/>
    <w:pPr>
      <w:numPr>
        <w:numId w:val="20"/>
      </w:numPr>
      <w:tabs>
        <w:tab w:val="clear" w:pos="357"/>
      </w:tabs>
      <w:spacing w:before="120" w:after="120" w:line="240" w:lineRule="auto"/>
      <w:ind w:left="0" w:firstLine="0"/>
      <w:jc w:val="both"/>
    </w:pPr>
    <w:rPr>
      <w:rFonts w:ascii="Verdana" w:eastAsia="Times New Roman" w:hAnsi="Verdana" w:cs="Times New Roman"/>
      <w:kern w:val="0"/>
      <w:sz w:val="20"/>
      <w:szCs w:val="24"/>
      <w14:ligatures w14:val="none"/>
    </w:rPr>
  </w:style>
  <w:style w:type="paragraph" w:customStyle="1" w:styleId="Nummerierungsart2">
    <w:name w:val="Nummerierungsart2"/>
    <w:basedOn w:val="Normal"/>
    <w:uiPriority w:val="1"/>
    <w:qFormat/>
    <w:rsid w:val="00190C4E"/>
    <w:pPr>
      <w:numPr>
        <w:numId w:val="21"/>
      </w:numPr>
      <w:tabs>
        <w:tab w:val="clear" w:pos="360"/>
      </w:tabs>
      <w:spacing w:before="120" w:after="120" w:line="240" w:lineRule="auto"/>
      <w:ind w:left="0" w:firstLine="0"/>
      <w:jc w:val="both"/>
    </w:pPr>
    <w:rPr>
      <w:rFonts w:ascii="Verdana" w:eastAsia="Times New Roman" w:hAnsi="Verdana" w:cs="Times New Roman"/>
      <w:kern w:val="0"/>
      <w:sz w:val="20"/>
      <w:szCs w:val="24"/>
      <w14:ligatures w14:val="none"/>
    </w:rPr>
  </w:style>
  <w:style w:type="paragraph" w:customStyle="1" w:styleId="Nummerierungsart3">
    <w:name w:val="Nummerierungsart3"/>
    <w:basedOn w:val="Normal"/>
    <w:uiPriority w:val="1"/>
    <w:qFormat/>
    <w:rsid w:val="00190C4E"/>
    <w:pPr>
      <w:numPr>
        <w:numId w:val="22"/>
      </w:numPr>
      <w:tabs>
        <w:tab w:val="clear" w:pos="357"/>
      </w:tabs>
      <w:spacing w:before="120" w:after="120" w:line="240" w:lineRule="auto"/>
      <w:ind w:left="0" w:firstLine="0"/>
      <w:jc w:val="both"/>
    </w:pPr>
    <w:rPr>
      <w:rFonts w:ascii="Verdana" w:eastAsia="Times New Roman" w:hAnsi="Verdana" w:cs="Times New Roman"/>
      <w:kern w:val="0"/>
      <w:sz w:val="20"/>
      <w:szCs w:val="24"/>
      <w14:ligatures w14:val="none"/>
    </w:rPr>
  </w:style>
  <w:style w:type="paragraph" w:customStyle="1" w:styleId="Nummerierungsart4">
    <w:name w:val="Nummerierungsart4"/>
    <w:basedOn w:val="Normal"/>
    <w:uiPriority w:val="1"/>
    <w:qFormat/>
    <w:rsid w:val="00190C4E"/>
    <w:pPr>
      <w:numPr>
        <w:numId w:val="23"/>
      </w:numPr>
      <w:tabs>
        <w:tab w:val="clear" w:pos="357"/>
      </w:tabs>
      <w:spacing w:before="120" w:after="120" w:line="240" w:lineRule="auto"/>
      <w:ind w:left="0" w:firstLine="0"/>
      <w:jc w:val="both"/>
    </w:pPr>
    <w:rPr>
      <w:rFonts w:ascii="Verdana" w:eastAsia="Times New Roman" w:hAnsi="Verdana" w:cs="Times New Roman"/>
      <w:kern w:val="0"/>
      <w:sz w:val="20"/>
      <w:szCs w:val="24"/>
      <w14:ligatures w14:val="none"/>
    </w:rPr>
  </w:style>
  <w:style w:type="character" w:customStyle="1" w:styleId="Heading3Char1">
    <w:name w:val="Heading 3 Char1"/>
    <w:basedOn w:val="DefaultParagraphFont"/>
    <w:rsid w:val="00190C4E"/>
    <w:rPr>
      <w:rFonts w:ascii="Verdana" w:eastAsia="Times New Roman" w:hAnsi="Verdana" w:cs="Times New Roman"/>
      <w:b/>
      <w:sz w:val="20"/>
      <w:szCs w:val="24"/>
    </w:rPr>
  </w:style>
  <w:style w:type="paragraph" w:styleId="TOC2">
    <w:name w:val="toc 2"/>
    <w:basedOn w:val="Normal"/>
    <w:next w:val="Normal"/>
    <w:autoRedefine/>
    <w:uiPriority w:val="39"/>
    <w:qFormat/>
    <w:rsid w:val="00190C4E"/>
    <w:pPr>
      <w:tabs>
        <w:tab w:val="left" w:pos="794"/>
        <w:tab w:val="right" w:leader="dot" w:pos="9071"/>
      </w:tabs>
      <w:spacing w:before="120" w:after="60" w:line="240" w:lineRule="auto"/>
      <w:ind w:left="794" w:hanging="794"/>
      <w:jc w:val="both"/>
    </w:pPr>
    <w:rPr>
      <w:rFonts w:ascii="Verdana" w:eastAsia="Times New Roman" w:hAnsi="Verdana" w:cs="Times New Roman"/>
      <w:b/>
      <w:smallCaps/>
      <w:noProof/>
      <w:kern w:val="0"/>
      <w:sz w:val="20"/>
      <w14:ligatures w14:val="none"/>
    </w:rPr>
  </w:style>
  <w:style w:type="paragraph" w:styleId="TOC3">
    <w:name w:val="toc 3"/>
    <w:basedOn w:val="Normal"/>
    <w:next w:val="Normal"/>
    <w:autoRedefine/>
    <w:uiPriority w:val="39"/>
    <w:qFormat/>
    <w:rsid w:val="00190C4E"/>
    <w:pPr>
      <w:tabs>
        <w:tab w:val="left" w:pos="794"/>
        <w:tab w:val="right" w:leader="dot" w:pos="9072"/>
      </w:tabs>
      <w:spacing w:before="120" w:after="60" w:line="240" w:lineRule="auto"/>
      <w:ind w:left="794" w:hanging="794"/>
      <w:jc w:val="both"/>
    </w:pPr>
    <w:rPr>
      <w:rFonts w:ascii="Verdana" w:eastAsia="Times New Roman" w:hAnsi="Verdana" w:cs="Times New Roman"/>
      <w:smallCaps/>
      <w:noProof/>
      <w:kern w:val="0"/>
      <w:sz w:val="20"/>
      <w:szCs w:val="24"/>
      <w14:ligatures w14:val="none"/>
    </w:rPr>
  </w:style>
  <w:style w:type="paragraph" w:styleId="TOC4">
    <w:name w:val="toc 4"/>
    <w:basedOn w:val="Normal"/>
    <w:next w:val="Normal"/>
    <w:autoRedefine/>
    <w:uiPriority w:val="39"/>
    <w:rsid w:val="00190C4E"/>
    <w:pPr>
      <w:tabs>
        <w:tab w:val="left" w:pos="794"/>
        <w:tab w:val="right" w:leader="dot" w:pos="9071"/>
      </w:tabs>
      <w:spacing w:before="120" w:after="40" w:line="240" w:lineRule="auto"/>
      <w:ind w:left="794" w:hanging="794"/>
      <w:jc w:val="both"/>
    </w:pPr>
    <w:rPr>
      <w:rFonts w:ascii="Verdana" w:eastAsia="Times New Roman" w:hAnsi="Verdana" w:cs="Times New Roman"/>
      <w:smallCaps/>
      <w:noProof/>
      <w:snapToGrid w:val="0"/>
      <w:kern w:val="0"/>
      <w:sz w:val="18"/>
      <w:szCs w:val="18"/>
      <w14:ligatures w14:val="none"/>
    </w:rPr>
  </w:style>
  <w:style w:type="paragraph" w:styleId="TOC5">
    <w:name w:val="toc 5"/>
    <w:basedOn w:val="Normal"/>
    <w:next w:val="Normal"/>
    <w:autoRedefine/>
    <w:uiPriority w:val="39"/>
    <w:rsid w:val="00190C4E"/>
    <w:pPr>
      <w:tabs>
        <w:tab w:val="left" w:pos="794"/>
        <w:tab w:val="right" w:leader="dot" w:pos="9071"/>
      </w:tabs>
      <w:spacing w:before="120" w:after="40" w:line="240" w:lineRule="auto"/>
      <w:ind w:left="794" w:hanging="794"/>
      <w:jc w:val="both"/>
    </w:pPr>
    <w:rPr>
      <w:rFonts w:ascii="Verdana" w:eastAsia="Times New Roman" w:hAnsi="Verdana" w:cs="Times New Roman"/>
      <w:smallCaps/>
      <w:noProof/>
      <w:kern w:val="0"/>
      <w:sz w:val="18"/>
      <w:szCs w:val="18"/>
      <w14:ligatures w14:val="none"/>
    </w:rPr>
  </w:style>
  <w:style w:type="paragraph" w:styleId="TOC6">
    <w:name w:val="toc 6"/>
    <w:basedOn w:val="Normal"/>
    <w:next w:val="Normal"/>
    <w:autoRedefine/>
    <w:uiPriority w:val="39"/>
    <w:rsid w:val="00190C4E"/>
    <w:pPr>
      <w:tabs>
        <w:tab w:val="left" w:pos="2058"/>
        <w:tab w:val="right" w:leader="dot" w:pos="9071"/>
      </w:tabs>
      <w:spacing w:before="120" w:after="120" w:line="240" w:lineRule="auto"/>
      <w:ind w:left="1134" w:hanging="1134"/>
      <w:jc w:val="both"/>
    </w:pPr>
    <w:rPr>
      <w:rFonts w:ascii="Verdana" w:eastAsia="Times New Roman" w:hAnsi="Verdana" w:cs="Times New Roman"/>
      <w:noProof/>
      <w:kern w:val="0"/>
      <w:sz w:val="16"/>
      <w:szCs w:val="24"/>
      <w14:ligatures w14:val="none"/>
    </w:rPr>
  </w:style>
  <w:style w:type="paragraph" w:styleId="TOC7">
    <w:name w:val="toc 7"/>
    <w:basedOn w:val="Normal"/>
    <w:next w:val="Normal"/>
    <w:autoRedefine/>
    <w:uiPriority w:val="39"/>
    <w:rsid w:val="00190C4E"/>
    <w:pPr>
      <w:tabs>
        <w:tab w:val="right" w:leader="dot" w:pos="9071"/>
      </w:tabs>
      <w:spacing w:before="120" w:after="120" w:line="240" w:lineRule="auto"/>
      <w:ind w:left="1134" w:hanging="1134"/>
      <w:jc w:val="both"/>
    </w:pPr>
    <w:rPr>
      <w:rFonts w:ascii="Verdana" w:eastAsia="Times New Roman" w:hAnsi="Verdana" w:cs="Times New Roman"/>
      <w:kern w:val="0"/>
      <w:sz w:val="16"/>
      <w:szCs w:val="24"/>
      <w14:ligatures w14:val="none"/>
    </w:rPr>
  </w:style>
  <w:style w:type="paragraph" w:styleId="TOC8">
    <w:name w:val="toc 8"/>
    <w:basedOn w:val="Normal"/>
    <w:next w:val="Normal"/>
    <w:autoRedefine/>
    <w:uiPriority w:val="39"/>
    <w:rsid w:val="00190C4E"/>
    <w:pPr>
      <w:tabs>
        <w:tab w:val="left" w:pos="2758"/>
        <w:tab w:val="right" w:leader="dot" w:pos="9071"/>
      </w:tabs>
      <w:spacing w:before="120" w:after="120" w:line="240" w:lineRule="auto"/>
      <w:ind w:left="1361" w:hanging="1361"/>
      <w:jc w:val="both"/>
    </w:pPr>
    <w:rPr>
      <w:rFonts w:ascii="Verdana" w:eastAsia="Times New Roman" w:hAnsi="Verdana" w:cs="Times New Roman"/>
      <w:noProof/>
      <w:kern w:val="0"/>
      <w:sz w:val="16"/>
      <w:szCs w:val="24"/>
      <w14:ligatures w14:val="none"/>
    </w:rPr>
  </w:style>
  <w:style w:type="paragraph" w:styleId="TOC9">
    <w:name w:val="toc 9"/>
    <w:basedOn w:val="Normal"/>
    <w:next w:val="Normal"/>
    <w:autoRedefine/>
    <w:uiPriority w:val="39"/>
    <w:rsid w:val="00190C4E"/>
    <w:pPr>
      <w:tabs>
        <w:tab w:val="right" w:leader="dot" w:pos="9071"/>
      </w:tabs>
      <w:spacing w:before="120" w:after="120" w:line="240" w:lineRule="auto"/>
      <w:ind w:left="1361" w:hanging="1361"/>
      <w:jc w:val="both"/>
    </w:pPr>
    <w:rPr>
      <w:rFonts w:ascii="Verdana" w:eastAsia="Times New Roman" w:hAnsi="Verdana" w:cs="Times New Roman"/>
      <w:kern w:val="0"/>
      <w:sz w:val="16"/>
      <w:szCs w:val="24"/>
      <w14:ligatures w14:val="none"/>
    </w:rPr>
  </w:style>
  <w:style w:type="paragraph" w:customStyle="1" w:styleId="Quote1">
    <w:name w:val="Quote1"/>
    <w:basedOn w:val="Normal"/>
    <w:next w:val="Normal"/>
    <w:uiPriority w:val="29"/>
    <w:semiHidden/>
    <w:rsid w:val="00190C4E"/>
    <w:pPr>
      <w:spacing w:before="120" w:after="120" w:line="240" w:lineRule="auto"/>
      <w:jc w:val="both"/>
    </w:pPr>
    <w:rPr>
      <w:rFonts w:ascii="Verdana" w:eastAsia="Times New Roman" w:hAnsi="Verdana" w:cs="Times New Roman"/>
      <w:i/>
      <w:iCs/>
      <w:color w:val="000000"/>
      <w:kern w:val="0"/>
      <w:sz w:val="20"/>
      <w:szCs w:val="24"/>
      <w14:ligatures w14:val="none"/>
    </w:rPr>
  </w:style>
  <w:style w:type="paragraph" w:customStyle="1" w:styleId="TOCHeading1">
    <w:name w:val="TOC Heading1"/>
    <w:basedOn w:val="Heading1"/>
    <w:next w:val="Normal"/>
    <w:uiPriority w:val="39"/>
    <w:semiHidden/>
    <w:unhideWhenUsed/>
    <w:qFormat/>
    <w:rsid w:val="00190C4E"/>
    <w:pPr>
      <w:autoSpaceDE w:val="0"/>
      <w:autoSpaceDN w:val="0"/>
      <w:adjustRightInd w:val="0"/>
      <w:spacing w:before="480" w:after="0" w:line="311" w:lineRule="auto"/>
      <w:outlineLvl w:val="9"/>
    </w:pPr>
    <w:rPr>
      <w:rFonts w:ascii="Arial" w:eastAsia="Times New Roman" w:hAnsi="Arial" w:cs="Times New Roman"/>
      <w:b/>
      <w:bCs/>
      <w:color w:val="4B67A3"/>
      <w:kern w:val="0"/>
      <w:sz w:val="20"/>
      <w:szCs w:val="28"/>
      <w:u w:val="single"/>
      <w14:ligatures w14:val="none"/>
    </w:rPr>
  </w:style>
  <w:style w:type="paragraph" w:styleId="EndnoteText">
    <w:name w:val="endnote text"/>
    <w:basedOn w:val="Normal"/>
    <w:link w:val="EndnoteTextChar"/>
    <w:uiPriority w:val="1"/>
    <w:rsid w:val="00190C4E"/>
    <w:pPr>
      <w:spacing w:before="120" w:after="120" w:line="180" w:lineRule="exact"/>
      <w:ind w:left="142" w:hanging="142"/>
      <w:jc w:val="both"/>
    </w:pPr>
    <w:rPr>
      <w:rFonts w:ascii="Verdana" w:eastAsia="Times New Roman" w:hAnsi="Verdana" w:cs="Times New Roman"/>
      <w:kern w:val="0"/>
      <w:sz w:val="16"/>
      <w:szCs w:val="24"/>
      <w14:ligatures w14:val="none"/>
    </w:rPr>
  </w:style>
  <w:style w:type="character" w:customStyle="1" w:styleId="EndnoteTextChar">
    <w:name w:val="Endnote Text Char"/>
    <w:basedOn w:val="DefaultParagraphFont"/>
    <w:link w:val="EndnoteText"/>
    <w:uiPriority w:val="1"/>
    <w:rsid w:val="00190C4E"/>
    <w:rPr>
      <w:rFonts w:ascii="Verdana" w:eastAsia="Times New Roman" w:hAnsi="Verdana" w:cs="Times New Roman"/>
      <w:kern w:val="0"/>
      <w:sz w:val="16"/>
      <w:szCs w:val="24"/>
      <w14:ligatures w14:val="none"/>
    </w:rPr>
  </w:style>
  <w:style w:type="character" w:styleId="EndnoteReference">
    <w:name w:val="endnote reference"/>
    <w:basedOn w:val="DefaultParagraphFont"/>
    <w:uiPriority w:val="1"/>
    <w:rsid w:val="00190C4E"/>
    <w:rPr>
      <w:rFonts w:ascii="Arial" w:hAnsi="Arial"/>
      <w:color w:val="auto"/>
      <w:position w:val="4"/>
      <w:sz w:val="12"/>
      <w:vertAlign w:val="baseline"/>
    </w:rPr>
  </w:style>
  <w:style w:type="paragraph" w:customStyle="1" w:styleId="Ballontekst1">
    <w:name w:val="Ballontekst1"/>
    <w:basedOn w:val="Normal"/>
    <w:uiPriority w:val="99"/>
    <w:semiHidden/>
    <w:rsid w:val="00190C4E"/>
    <w:pPr>
      <w:spacing w:before="120" w:after="120" w:line="240" w:lineRule="auto"/>
      <w:jc w:val="both"/>
    </w:pPr>
    <w:rPr>
      <w:rFonts w:ascii="Tahoma" w:eastAsia="Times New Roman" w:hAnsi="Tahoma" w:cs="Tahoma"/>
      <w:kern w:val="0"/>
      <w:sz w:val="16"/>
      <w:szCs w:val="16"/>
      <w14:ligatures w14:val="none"/>
    </w:rPr>
  </w:style>
  <w:style w:type="character" w:styleId="CommentReference">
    <w:name w:val="annotation reference"/>
    <w:basedOn w:val="DefaultParagraphFont"/>
    <w:uiPriority w:val="99"/>
    <w:rsid w:val="00190C4E"/>
    <w:rPr>
      <w:rFonts w:cs="Times New Roman"/>
      <w:sz w:val="16"/>
      <w:szCs w:val="16"/>
    </w:rPr>
  </w:style>
  <w:style w:type="paragraph" w:styleId="CommentText">
    <w:name w:val="annotation text"/>
    <w:basedOn w:val="Normal"/>
    <w:link w:val="CommentTextChar"/>
    <w:uiPriority w:val="99"/>
    <w:rsid w:val="00190C4E"/>
    <w:pPr>
      <w:spacing w:before="120" w:after="120" w:line="240" w:lineRule="auto"/>
      <w:jc w:val="both"/>
    </w:pPr>
    <w:rPr>
      <w:rFonts w:ascii="Verdana" w:eastAsia="Times New Roman" w:hAnsi="Verdana" w:cs="Times New Roman"/>
      <w:kern w:val="0"/>
      <w:sz w:val="20"/>
      <w:szCs w:val="20"/>
      <w14:ligatures w14:val="none"/>
    </w:rPr>
  </w:style>
  <w:style w:type="character" w:customStyle="1" w:styleId="CommentTextChar">
    <w:name w:val="Comment Text Char"/>
    <w:basedOn w:val="DefaultParagraphFont"/>
    <w:link w:val="CommentText"/>
    <w:uiPriority w:val="99"/>
    <w:rsid w:val="00190C4E"/>
    <w:rPr>
      <w:rFonts w:ascii="Verdana" w:eastAsia="Times New Roman" w:hAnsi="Verdana" w:cs="Times New Roman"/>
      <w:kern w:val="0"/>
      <w:sz w:val="20"/>
      <w:szCs w:val="20"/>
      <w14:ligatures w14:val="none"/>
    </w:rPr>
  </w:style>
  <w:style w:type="paragraph" w:customStyle="1" w:styleId="Onderwerpvanopmerking1">
    <w:name w:val="Onderwerp van opmerking1"/>
    <w:basedOn w:val="CommentText"/>
    <w:next w:val="CommentText"/>
    <w:uiPriority w:val="99"/>
    <w:semiHidden/>
    <w:rsid w:val="00190C4E"/>
    <w:rPr>
      <w:b/>
      <w:bCs/>
    </w:rPr>
  </w:style>
  <w:style w:type="character" w:styleId="FollowedHyperlink">
    <w:name w:val="FollowedHyperlink"/>
    <w:basedOn w:val="DefaultParagraphFont"/>
    <w:uiPriority w:val="99"/>
    <w:rsid w:val="00190C4E"/>
    <w:rPr>
      <w:rFonts w:cs="Times New Roman"/>
      <w:color w:val="606420"/>
      <w:u w:val="single"/>
    </w:rPr>
  </w:style>
  <w:style w:type="paragraph" w:styleId="CommentSubject">
    <w:name w:val="annotation subject"/>
    <w:basedOn w:val="CommentText"/>
    <w:next w:val="CommentText"/>
    <w:link w:val="CommentSubjectChar"/>
    <w:rsid w:val="00190C4E"/>
    <w:rPr>
      <w:b/>
      <w:bCs/>
    </w:rPr>
  </w:style>
  <w:style w:type="character" w:customStyle="1" w:styleId="CommentSubjectChar">
    <w:name w:val="Comment Subject Char"/>
    <w:basedOn w:val="CommentTextChar"/>
    <w:link w:val="CommentSubject"/>
    <w:rsid w:val="00190C4E"/>
    <w:rPr>
      <w:rFonts w:ascii="Verdana" w:eastAsia="Times New Roman" w:hAnsi="Verdana" w:cs="Times New Roman"/>
      <w:b/>
      <w:bCs/>
      <w:kern w:val="0"/>
      <w:sz w:val="20"/>
      <w:szCs w:val="20"/>
      <w14:ligatures w14:val="none"/>
    </w:rPr>
  </w:style>
  <w:style w:type="paragraph" w:customStyle="1" w:styleId="Formatvorlageberschrift4">
    <w:name w:val="Formatvorlage Überschrift 4"/>
    <w:basedOn w:val="Heading4"/>
    <w:link w:val="Formatvorlageberschrift4Char"/>
    <w:uiPriority w:val="99"/>
    <w:rsid w:val="00190C4E"/>
    <w:pPr>
      <w:keepLines w:val="0"/>
      <w:spacing w:before="240" w:after="60" w:line="240" w:lineRule="auto"/>
      <w:ind w:left="360" w:hanging="360"/>
      <w:jc w:val="both"/>
    </w:pPr>
    <w:rPr>
      <w:rFonts w:ascii="Verdana" w:eastAsia="Times New Roman" w:hAnsi="Verdana" w:cs="Times New Roman"/>
      <w:b/>
      <w:i w:val="0"/>
      <w:kern w:val="0"/>
      <w:sz w:val="20"/>
      <w:szCs w:val="28"/>
      <w:u w:val="single"/>
      <w14:ligatures w14:val="none"/>
    </w:rPr>
  </w:style>
  <w:style w:type="character" w:customStyle="1" w:styleId="Formatvorlageberschrift4Char">
    <w:name w:val="Formatvorlage Überschrift 4 Char"/>
    <w:basedOn w:val="Heading4Char"/>
    <w:link w:val="Formatvorlageberschrift4"/>
    <w:uiPriority w:val="99"/>
    <w:locked/>
    <w:rsid w:val="00190C4E"/>
    <w:rPr>
      <w:rFonts w:ascii="Verdana" w:eastAsia="Times New Roman" w:hAnsi="Verdana" w:cs="Times New Roman"/>
      <w:b/>
      <w:i w:val="0"/>
      <w:iCs/>
      <w:color w:val="0F4761" w:themeColor="accent1" w:themeShade="BF"/>
      <w:kern w:val="0"/>
      <w:sz w:val="20"/>
      <w:szCs w:val="28"/>
      <w:u w:val="single"/>
      <w14:ligatures w14:val="none"/>
    </w:rPr>
  </w:style>
  <w:style w:type="paragraph" w:customStyle="1" w:styleId="Instructionsberschrift1">
    <w:name w:val="Instructions Überschrift 1"/>
    <w:basedOn w:val="Heading1"/>
    <w:rsid w:val="00190C4E"/>
    <w:pPr>
      <w:keepLines w:val="0"/>
      <w:tabs>
        <w:tab w:val="num" w:pos="540"/>
      </w:tabs>
      <w:autoSpaceDE w:val="0"/>
      <w:autoSpaceDN w:val="0"/>
      <w:adjustRightInd w:val="0"/>
      <w:spacing w:before="240" w:after="0" w:line="240" w:lineRule="auto"/>
      <w:ind w:left="540" w:hanging="540"/>
    </w:pPr>
    <w:rPr>
      <w:rFonts w:ascii="Verdana" w:eastAsia="Times New Roman" w:hAnsi="Verdana" w:cs="Times New Roman"/>
      <w:color w:val="auto"/>
      <w:kern w:val="32"/>
      <w:sz w:val="20"/>
      <w:szCs w:val="20"/>
      <w:u w:val="single"/>
      <w14:ligatures w14:val="none"/>
    </w:rPr>
  </w:style>
  <w:style w:type="paragraph" w:customStyle="1" w:styleId="Instructionsberschrift2">
    <w:name w:val="Instructions Überschrift 2"/>
    <w:basedOn w:val="Heading2"/>
    <w:link w:val="Instructionsberschrift2Char"/>
    <w:rsid w:val="00190C4E"/>
    <w:pPr>
      <w:keepLines w:val="0"/>
      <w:numPr>
        <w:numId w:val="24"/>
      </w:numPr>
      <w:spacing w:before="240" w:after="240" w:line="240" w:lineRule="auto"/>
      <w:ind w:left="0" w:firstLine="0"/>
      <w:jc w:val="both"/>
    </w:pPr>
    <w:rPr>
      <w:rFonts w:ascii="Times New Roman" w:eastAsia="Times New Roman" w:hAnsi="Times New Roman" w:cs="Arial"/>
      <w:kern w:val="0"/>
      <w:sz w:val="20"/>
      <w:szCs w:val="24"/>
      <w:u w:val="single"/>
      <w14:ligatures w14:val="none"/>
    </w:rPr>
  </w:style>
  <w:style w:type="paragraph" w:customStyle="1" w:styleId="Instructionsberschrift3">
    <w:name w:val="Instructions Überschrift 3"/>
    <w:basedOn w:val="Heading3"/>
    <w:link w:val="Instructionsberschrift3Zchn"/>
    <w:rsid w:val="00190C4E"/>
    <w:pPr>
      <w:keepLines w:val="0"/>
      <w:numPr>
        <w:numId w:val="25"/>
      </w:numPr>
      <w:spacing w:before="240" w:after="60" w:line="360" w:lineRule="auto"/>
      <w:ind w:left="0" w:firstLine="0"/>
      <w:jc w:val="both"/>
    </w:pPr>
    <w:rPr>
      <w:rFonts w:ascii="Verdana" w:eastAsia="Times New Roman" w:hAnsi="Verdana" w:cs="Arial"/>
      <w:color w:val="auto"/>
      <w:kern w:val="0"/>
      <w:sz w:val="20"/>
      <w:szCs w:val="26"/>
      <w:u w:val="single"/>
      <w14:ligatures w14:val="none"/>
    </w:rPr>
  </w:style>
  <w:style w:type="character" w:customStyle="1" w:styleId="Instructionsberschrift3Zchn">
    <w:name w:val="Instructions Überschrift 3 Zchn"/>
    <w:basedOn w:val="Heading3Char1"/>
    <w:link w:val="Instructionsberschrift3"/>
    <w:locked/>
    <w:rsid w:val="00190C4E"/>
    <w:rPr>
      <w:rFonts w:ascii="Verdana" w:eastAsia="Times New Roman" w:hAnsi="Verdana" w:cs="Arial"/>
      <w:b w:val="0"/>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190C4E"/>
    <w:pPr>
      <w:keepLines w:val="0"/>
      <w:tabs>
        <w:tab w:val="left" w:pos="1520"/>
      </w:tabs>
      <w:autoSpaceDE w:val="0"/>
      <w:autoSpaceDN w:val="0"/>
      <w:adjustRightInd w:val="0"/>
      <w:spacing w:before="240" w:after="240" w:line="240" w:lineRule="auto"/>
      <w:ind w:left="970" w:hanging="970"/>
      <w:jc w:val="both"/>
    </w:pPr>
    <w:rPr>
      <w:rFonts w:ascii="Verdana" w:eastAsia="Times New Roman" w:hAnsi="Verdana" w:cs="Times New Roman"/>
      <w:b/>
      <w:bCs/>
      <w:i w:val="0"/>
      <w:iCs w:val="0"/>
      <w:kern w:val="0"/>
      <w:sz w:val="20"/>
      <w:szCs w:val="24"/>
      <w:u w:val="single"/>
      <w14:ligatures w14:val="none"/>
    </w:rPr>
  </w:style>
  <w:style w:type="paragraph" w:customStyle="1" w:styleId="InstructionsText">
    <w:name w:val="Instructions Text"/>
    <w:basedOn w:val="Normal"/>
    <w:link w:val="InstructionsTextChar"/>
    <w:autoRedefine/>
    <w:rsid w:val="00190C4E"/>
    <w:pPr>
      <w:spacing w:after="0" w:line="240" w:lineRule="auto"/>
      <w:ind w:left="33" w:hanging="33"/>
      <w:jc w:val="both"/>
    </w:pPr>
    <w:rPr>
      <w:rFonts w:ascii="Times New Roman" w:hAnsi="Times New Roman" w:cs="Times New Roman"/>
      <w:kern w:val="0"/>
      <w:sz w:val="20"/>
      <w:szCs w:val="24"/>
      <w14:ligatures w14:val="none"/>
    </w:rPr>
  </w:style>
  <w:style w:type="character" w:customStyle="1" w:styleId="Instructionsberschrift4Char">
    <w:name w:val="Instructions Überschrift 4 Char"/>
    <w:basedOn w:val="Heading4Char"/>
    <w:link w:val="Instructionsberschrift4"/>
    <w:uiPriority w:val="99"/>
    <w:locked/>
    <w:rsid w:val="00190C4E"/>
    <w:rPr>
      <w:rFonts w:ascii="Verdana" w:eastAsia="Times New Roman" w:hAnsi="Verdana" w:cs="Times New Roman"/>
      <w:b/>
      <w:bCs/>
      <w:i w:val="0"/>
      <w:iCs w:val="0"/>
      <w:color w:val="0F4761" w:themeColor="accent1" w:themeShade="BF"/>
      <w:kern w:val="0"/>
      <w:sz w:val="20"/>
      <w:szCs w:val="24"/>
      <w:u w:val="single"/>
      <w14:ligatures w14:val="none"/>
    </w:rPr>
  </w:style>
  <w:style w:type="character" w:customStyle="1" w:styleId="InstructionsTabelleberschrift">
    <w:name w:val="Instructions Tabelle Überschrift"/>
    <w:basedOn w:val="DefaultParagraphFont"/>
    <w:qFormat/>
    <w:rsid w:val="00190C4E"/>
    <w:rPr>
      <w:rFonts w:ascii="Verdana" w:hAnsi="Verdana" w:cs="Times New Roman"/>
      <w:b/>
      <w:bCs/>
      <w:sz w:val="20"/>
      <w:u w:val="single"/>
    </w:rPr>
  </w:style>
  <w:style w:type="character" w:customStyle="1" w:styleId="InstructionsTabelleText">
    <w:name w:val="Instructions Tabelle Text"/>
    <w:basedOn w:val="DefaultParagraphFont"/>
    <w:rsid w:val="00190C4E"/>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190C4E"/>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190C4E"/>
    <w:rPr>
      <w:rFonts w:cs="Times New Roman"/>
      <w:szCs w:val="20"/>
    </w:rPr>
  </w:style>
  <w:style w:type="paragraph" w:customStyle="1" w:styleId="Texte2">
    <w:name w:val="Texte 2"/>
    <w:basedOn w:val="Normal"/>
    <w:uiPriority w:val="99"/>
    <w:rsid w:val="00190C4E"/>
    <w:pPr>
      <w:spacing w:before="120" w:after="0" w:line="240" w:lineRule="auto"/>
      <w:ind w:left="567"/>
      <w:jc w:val="both"/>
    </w:pPr>
    <w:rPr>
      <w:rFonts w:ascii="Verdana" w:eastAsia="Times New Roman" w:hAnsi="Verdana" w:cs="Times New Roman"/>
      <w:kern w:val="0"/>
      <w:szCs w:val="20"/>
      <w:lang w:eastAsia="fr-FR"/>
      <w14:ligatures w14:val="none"/>
    </w:rPr>
  </w:style>
  <w:style w:type="paragraph" w:customStyle="1" w:styleId="Prrafodelista1">
    <w:name w:val="Párrafo de lista1"/>
    <w:basedOn w:val="Normal"/>
    <w:uiPriority w:val="99"/>
    <w:rsid w:val="00190C4E"/>
    <w:pPr>
      <w:spacing w:before="120" w:after="120" w:line="240" w:lineRule="auto"/>
      <w:ind w:left="720"/>
      <w:jc w:val="both"/>
    </w:pPr>
    <w:rPr>
      <w:rFonts w:ascii="Verdana" w:eastAsia="Times New Roman" w:hAnsi="Verdana" w:cs="Times New Roman"/>
      <w:kern w:val="0"/>
      <w:sz w:val="20"/>
      <w:szCs w:val="24"/>
      <w14:ligatures w14:val="none"/>
    </w:rPr>
  </w:style>
  <w:style w:type="paragraph" w:customStyle="1" w:styleId="Prrafodelista2">
    <w:name w:val="Párrafo de lista2"/>
    <w:basedOn w:val="Normal"/>
    <w:uiPriority w:val="99"/>
    <w:rsid w:val="00190C4E"/>
    <w:pPr>
      <w:spacing w:before="120" w:after="120" w:line="240" w:lineRule="auto"/>
      <w:ind w:left="708"/>
      <w:jc w:val="both"/>
    </w:pPr>
    <w:rPr>
      <w:rFonts w:ascii="Verdana" w:eastAsia="Times New Roman" w:hAnsi="Verdana" w:cs="Times New Roman"/>
      <w:kern w:val="0"/>
      <w:sz w:val="20"/>
      <w:szCs w:val="24"/>
      <w14:ligatures w14:val="none"/>
    </w:rPr>
  </w:style>
  <w:style w:type="paragraph" w:styleId="PlainText">
    <w:name w:val="Plain Text"/>
    <w:basedOn w:val="Normal"/>
    <w:link w:val="PlainTextChar"/>
    <w:rsid w:val="00190C4E"/>
    <w:pPr>
      <w:spacing w:after="0" w:line="240" w:lineRule="auto"/>
    </w:pPr>
    <w:rPr>
      <w:rFonts w:ascii="Verdana" w:eastAsia="Times New Roman" w:hAnsi="Verdana" w:cs="Times New Roman"/>
      <w:kern w:val="0"/>
      <w:sz w:val="20"/>
      <w:szCs w:val="20"/>
      <w:lang w:val="es-ES_tradnl" w:eastAsia="es-ES_tradnl"/>
      <w14:ligatures w14:val="none"/>
    </w:rPr>
  </w:style>
  <w:style w:type="character" w:customStyle="1" w:styleId="PlainTextChar">
    <w:name w:val="Plain Text Char"/>
    <w:basedOn w:val="DefaultParagraphFont"/>
    <w:link w:val="PlainText"/>
    <w:rsid w:val="00190C4E"/>
    <w:rPr>
      <w:rFonts w:ascii="Verdana" w:eastAsia="Times New Roman"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190C4E"/>
    <w:pPr>
      <w:spacing w:before="120" w:after="120" w:line="240" w:lineRule="auto"/>
      <w:ind w:left="708"/>
      <w:jc w:val="both"/>
    </w:pPr>
    <w:rPr>
      <w:rFonts w:ascii="Verdana" w:eastAsia="Times New Roman" w:hAnsi="Verdana" w:cs="Times New Roman"/>
      <w:kern w:val="0"/>
      <w:sz w:val="20"/>
      <w:szCs w:val="24"/>
      <w14:ligatures w14:val="none"/>
    </w:rPr>
  </w:style>
  <w:style w:type="character" w:customStyle="1" w:styleId="InstructionsTextChar">
    <w:name w:val="Instructions Text Char"/>
    <w:basedOn w:val="DefaultParagraphFont"/>
    <w:link w:val="InstructionsText"/>
    <w:locked/>
    <w:rsid w:val="00190C4E"/>
    <w:rPr>
      <w:rFonts w:ascii="Times New Roman" w:hAnsi="Times New Roman" w:cs="Times New Roman"/>
      <w:kern w:val="0"/>
      <w:sz w:val="20"/>
      <w:szCs w:val="24"/>
      <w14:ligatures w14:val="none"/>
    </w:rPr>
  </w:style>
  <w:style w:type="paragraph" w:customStyle="1" w:styleId="Revision1">
    <w:name w:val="Revision1"/>
    <w:hidden/>
    <w:uiPriority w:val="99"/>
    <w:semiHidden/>
    <w:rsid w:val="00190C4E"/>
    <w:pPr>
      <w:spacing w:after="0" w:line="240" w:lineRule="auto"/>
    </w:pPr>
    <w:rPr>
      <w:rFonts w:ascii="Verdana" w:eastAsia="Times New Roman" w:hAnsi="Verdana" w:cs="Times New Roman"/>
      <w:kern w:val="0"/>
      <w:sz w:val="20"/>
      <w:szCs w:val="24"/>
      <w:lang w:val="en-US"/>
      <w14:ligatures w14:val="none"/>
    </w:rPr>
  </w:style>
  <w:style w:type="paragraph" w:customStyle="1" w:styleId="ListParagraph1">
    <w:name w:val="List Paragraph1"/>
    <w:basedOn w:val="Normal"/>
    <w:uiPriority w:val="34"/>
    <w:qFormat/>
    <w:rsid w:val="00190C4E"/>
    <w:pPr>
      <w:spacing w:before="120" w:after="120" w:line="240" w:lineRule="auto"/>
      <w:ind w:left="708"/>
      <w:jc w:val="both"/>
    </w:pPr>
    <w:rPr>
      <w:rFonts w:ascii="Verdana" w:eastAsia="Times New Roman" w:hAnsi="Verdana" w:cs="Times New Roman"/>
      <w:kern w:val="0"/>
      <w:sz w:val="20"/>
      <w:szCs w:val="24"/>
      <w14:ligatures w14:val="none"/>
    </w:rPr>
  </w:style>
  <w:style w:type="character" w:customStyle="1" w:styleId="PlaceholderText1">
    <w:name w:val="Placeholder Text1"/>
    <w:basedOn w:val="DefaultParagraphFont"/>
    <w:uiPriority w:val="99"/>
    <w:semiHidden/>
    <w:rsid w:val="00190C4E"/>
    <w:rPr>
      <w:color w:val="808080"/>
    </w:rPr>
  </w:style>
  <w:style w:type="paragraph" w:customStyle="1" w:styleId="InstructionsText2">
    <w:name w:val="Instructions Text 2"/>
    <w:basedOn w:val="InstructionsText"/>
    <w:qFormat/>
    <w:rsid w:val="00190C4E"/>
    <w:pPr>
      <w:spacing w:after="240"/>
      <w:ind w:left="0" w:firstLine="0"/>
    </w:pPr>
  </w:style>
  <w:style w:type="character" w:customStyle="1" w:styleId="Instructionsberschrift3Char">
    <w:name w:val="Instructions Überschrift 3 Char"/>
    <w:basedOn w:val="Heading3Char1"/>
    <w:locked/>
    <w:rsid w:val="00190C4E"/>
    <w:rPr>
      <w:rFonts w:ascii="Verdana" w:eastAsia="Times New Roman" w:hAnsi="Verdana" w:cs="Arial"/>
      <w:b/>
      <w:bCs/>
      <w:sz w:val="20"/>
      <w:szCs w:val="26"/>
      <w:u w:val="single"/>
      <w:lang w:val="en-US" w:eastAsia="en-US" w:bidi="ar-SA"/>
    </w:rPr>
  </w:style>
  <w:style w:type="paragraph" w:customStyle="1" w:styleId="CM4">
    <w:name w:val="CM4"/>
    <w:basedOn w:val="Normal"/>
    <w:next w:val="Normal"/>
    <w:uiPriority w:val="99"/>
    <w:rsid w:val="00190C4E"/>
    <w:pPr>
      <w:autoSpaceDE w:val="0"/>
      <w:autoSpaceDN w:val="0"/>
      <w:adjustRightInd w:val="0"/>
      <w:spacing w:after="0" w:line="240" w:lineRule="auto"/>
    </w:pPr>
    <w:rPr>
      <w:rFonts w:ascii="Times New Roman" w:eastAsia="Arial" w:hAnsi="Times New Roman" w:cs="Times New Roman"/>
      <w:kern w:val="0"/>
      <w:sz w:val="24"/>
      <w:szCs w:val="24"/>
      <w:lang w:val="de-DE"/>
      <w14:ligatures w14:val="none"/>
    </w:rPr>
  </w:style>
  <w:style w:type="numbering" w:customStyle="1" w:styleId="Formatvorlage3">
    <w:name w:val="Formatvorlage3"/>
    <w:uiPriority w:val="99"/>
    <w:rsid w:val="00190C4E"/>
    <w:pPr>
      <w:numPr>
        <w:numId w:val="27"/>
      </w:numPr>
    </w:pPr>
  </w:style>
  <w:style w:type="numbering" w:customStyle="1" w:styleId="Formatvorlage4">
    <w:name w:val="Formatvorlage4"/>
    <w:uiPriority w:val="99"/>
    <w:rsid w:val="00190C4E"/>
    <w:pPr>
      <w:numPr>
        <w:numId w:val="28"/>
      </w:numPr>
    </w:pPr>
  </w:style>
  <w:style w:type="paragraph" w:customStyle="1" w:styleId="Titrearticle">
    <w:name w:val="Titre article"/>
    <w:basedOn w:val="Normal"/>
    <w:next w:val="Normal"/>
    <w:link w:val="TitrearticleChar"/>
    <w:rsid w:val="00190C4E"/>
    <w:pPr>
      <w:keepNext/>
      <w:spacing w:before="360" w:after="120" w:line="240" w:lineRule="auto"/>
      <w:jc w:val="center"/>
    </w:pPr>
    <w:rPr>
      <w:rFonts w:ascii="Times New Roman" w:eastAsia="Times New Roman" w:hAnsi="Times New Roman" w:cs="Times New Roman"/>
      <w:i/>
      <w:kern w:val="0"/>
      <w:sz w:val="24"/>
      <w:szCs w:val="24"/>
      <w:lang w:eastAsia="de-DE"/>
      <w14:ligatures w14:val="none"/>
    </w:rPr>
  </w:style>
  <w:style w:type="paragraph" w:customStyle="1" w:styleId="Baseparagraphnumbered">
    <w:name w:val="Base paragraph numbered"/>
    <w:basedOn w:val="Normal"/>
    <w:link w:val="BaseparagraphnumberedChar"/>
    <w:qFormat/>
    <w:rsid w:val="00190C4E"/>
    <w:pPr>
      <w:numPr>
        <w:numId w:val="29"/>
      </w:numPr>
      <w:spacing w:after="240" w:line="240" w:lineRule="auto"/>
      <w:ind w:left="0" w:firstLine="0"/>
      <w:jc w:val="both"/>
    </w:pPr>
    <w:rPr>
      <w:rFonts w:ascii="Times New Roman" w:eastAsia="Times New Roman" w:hAnsi="Times New Roman" w:cs="Times New Roman"/>
      <w:kern w:val="0"/>
      <w:sz w:val="24"/>
      <w:szCs w:val="24"/>
      <w14:ligatures w14:val="none"/>
    </w:rPr>
  </w:style>
  <w:style w:type="character" w:customStyle="1" w:styleId="BaseparagraphnumberedChar">
    <w:name w:val="Base paragraph numbered Char"/>
    <w:link w:val="Baseparagraphnumbered"/>
    <w:rsid w:val="00190C4E"/>
    <w:rPr>
      <w:rFonts w:ascii="Times New Roman" w:eastAsia="Times New Roman" w:hAnsi="Times New Roman" w:cs="Times New Roman"/>
      <w:kern w:val="0"/>
      <w:sz w:val="24"/>
      <w:szCs w:val="24"/>
      <w14:ligatures w14:val="none"/>
    </w:rPr>
  </w:style>
  <w:style w:type="character" w:customStyle="1" w:styleId="style461">
    <w:name w:val="style461"/>
    <w:basedOn w:val="DefaultParagraphFont"/>
    <w:rsid w:val="00190C4E"/>
    <w:rPr>
      <w:color w:val="FF5A00"/>
    </w:rPr>
  </w:style>
  <w:style w:type="paragraph" w:customStyle="1" w:styleId="Default">
    <w:name w:val="Default"/>
    <w:rsid w:val="00190C4E"/>
    <w:pPr>
      <w:autoSpaceDE w:val="0"/>
      <w:autoSpaceDN w:val="0"/>
      <w:adjustRightInd w:val="0"/>
      <w:spacing w:after="0" w:line="240" w:lineRule="auto"/>
    </w:pPr>
    <w:rPr>
      <w:rFonts w:ascii="Verdana" w:eastAsia="Calibri" w:hAnsi="Verdana" w:cs="Verdana"/>
      <w:color w:val="000000"/>
      <w:kern w:val="0"/>
      <w:sz w:val="24"/>
      <w:szCs w:val="24"/>
      <w:lang w:val="es-ES_tradnl"/>
      <w14:ligatures w14:val="none"/>
    </w:rPr>
  </w:style>
  <w:style w:type="character" w:customStyle="1" w:styleId="TitrearticleChar">
    <w:name w:val="Titre article Char"/>
    <w:basedOn w:val="DefaultParagraphFont"/>
    <w:link w:val="Titrearticle"/>
    <w:rsid w:val="00190C4E"/>
    <w:rPr>
      <w:rFonts w:ascii="Times New Roman" w:eastAsia="Times New Roman" w:hAnsi="Times New Roman" w:cs="Times New Roman"/>
      <w:i/>
      <w:kern w:val="0"/>
      <w:sz w:val="24"/>
      <w:szCs w:val="24"/>
      <w:lang w:eastAsia="de-DE"/>
      <w14:ligatures w14:val="none"/>
    </w:rPr>
  </w:style>
  <w:style w:type="paragraph" w:customStyle="1" w:styleId="Point0number">
    <w:name w:val="Point 0 (number)"/>
    <w:basedOn w:val="Normal"/>
    <w:rsid w:val="00190C4E"/>
    <w:pPr>
      <w:tabs>
        <w:tab w:val="num" w:pos="360"/>
      </w:tabs>
      <w:spacing w:before="120" w:after="120" w:line="240" w:lineRule="auto"/>
      <w:ind w:left="850" w:hanging="850"/>
      <w:jc w:val="both"/>
    </w:pPr>
    <w:rPr>
      <w:rFonts w:ascii="Times New Roman" w:eastAsia="Times New Roman" w:hAnsi="Times New Roman" w:cs="Times New Roman"/>
      <w:kern w:val="0"/>
      <w:sz w:val="24"/>
      <w:szCs w:val="24"/>
      <w14:ligatures w14:val="none"/>
    </w:rPr>
  </w:style>
  <w:style w:type="paragraph" w:customStyle="1" w:styleId="Style1">
    <w:name w:val="Style1"/>
    <w:basedOn w:val="Instructionsberschrift2"/>
    <w:link w:val="Style1Char"/>
    <w:qFormat/>
    <w:rsid w:val="00190C4E"/>
    <w:pPr>
      <w:numPr>
        <w:numId w:val="0"/>
      </w:numPr>
      <w:pBdr>
        <w:top w:val="single" w:sz="4" w:space="1" w:color="auto"/>
        <w:left w:val="single" w:sz="4" w:space="4" w:color="auto"/>
        <w:bottom w:val="single" w:sz="4" w:space="0" w:color="auto"/>
        <w:right w:val="single" w:sz="4" w:space="4" w:color="auto"/>
      </w:pBdr>
      <w:ind w:left="717"/>
      <w:jc w:val="left"/>
    </w:pPr>
    <w:rPr>
      <w:b/>
      <w:szCs w:val="17"/>
      <w:lang w:eastAsia="de-DE"/>
    </w:rPr>
  </w:style>
  <w:style w:type="character" w:customStyle="1" w:styleId="Instructionsberschrift2Char">
    <w:name w:val="Instructions Überschrift 2 Char"/>
    <w:basedOn w:val="Heading2Char"/>
    <w:link w:val="Instructionsberschrift2"/>
    <w:rsid w:val="00190C4E"/>
    <w:rPr>
      <w:rFonts w:ascii="Times New Roman" w:eastAsia="Times New Roman" w:hAnsi="Times New Roman" w:cs="Arial"/>
      <w:color w:val="0F4761" w:themeColor="accent1" w:themeShade="BF"/>
      <w:kern w:val="0"/>
      <w:sz w:val="20"/>
      <w:szCs w:val="24"/>
      <w:u w:val="single"/>
      <w14:ligatures w14:val="none"/>
    </w:rPr>
  </w:style>
  <w:style w:type="character" w:customStyle="1" w:styleId="Style1Char">
    <w:name w:val="Style1 Char"/>
    <w:basedOn w:val="Instructionsberschrift2Char"/>
    <w:link w:val="Style1"/>
    <w:rsid w:val="00190C4E"/>
    <w:rPr>
      <w:rFonts w:ascii="Times New Roman" w:eastAsia="Times New Roman" w:hAnsi="Times New Roman" w:cs="Arial"/>
      <w:b/>
      <w:color w:val="0F4761" w:themeColor="accent1" w:themeShade="BF"/>
      <w:kern w:val="0"/>
      <w:sz w:val="20"/>
      <w:szCs w:val="17"/>
      <w:u w:val="single"/>
      <w:lang w:eastAsia="de-DE"/>
      <w14:ligatures w14:val="none"/>
    </w:rPr>
  </w:style>
  <w:style w:type="paragraph" w:customStyle="1" w:styleId="PointTriple1">
    <w:name w:val="PointTriple 1"/>
    <w:basedOn w:val="Normal"/>
    <w:rsid w:val="00190C4E"/>
    <w:pPr>
      <w:tabs>
        <w:tab w:val="left" w:pos="1417"/>
        <w:tab w:val="left" w:pos="1984"/>
      </w:tabs>
      <w:spacing w:before="120" w:after="120" w:line="240" w:lineRule="auto"/>
      <w:ind w:left="2551" w:hanging="1701"/>
      <w:jc w:val="both"/>
    </w:pPr>
    <w:rPr>
      <w:rFonts w:ascii="Times New Roman" w:eastAsia="Times New Roman" w:hAnsi="Times New Roman" w:cs="Times New Roman"/>
      <w:kern w:val="0"/>
      <w:sz w:val="24"/>
      <w:szCs w:val="24"/>
      <w:lang w:eastAsia="de-DE"/>
      <w14:ligatures w14:val="none"/>
    </w:rPr>
  </w:style>
  <w:style w:type="paragraph" w:styleId="NormalWeb">
    <w:name w:val="Normal (Web)"/>
    <w:basedOn w:val="Normal"/>
    <w:uiPriority w:val="99"/>
    <w:semiHidden/>
    <w:unhideWhenUsed/>
    <w:rsid w:val="00190C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90C4E"/>
    <w:rPr>
      <w:b/>
      <w:bCs/>
    </w:rPr>
  </w:style>
  <w:style w:type="paragraph" w:customStyle="1" w:styleId="CM1">
    <w:name w:val="CM1"/>
    <w:basedOn w:val="Default"/>
    <w:next w:val="Default"/>
    <w:uiPriority w:val="99"/>
    <w:rsid w:val="00190C4E"/>
    <w:rPr>
      <w:rFonts w:ascii="EUAlbertina" w:eastAsiaTheme="minorHAnsi" w:hAnsi="EUAlbertina" w:cstheme="minorBidi"/>
      <w:color w:val="auto"/>
      <w:lang w:val="en-GB"/>
    </w:rPr>
  </w:style>
  <w:style w:type="paragraph" w:customStyle="1" w:styleId="CM3">
    <w:name w:val="CM3"/>
    <w:basedOn w:val="Default"/>
    <w:next w:val="Default"/>
    <w:uiPriority w:val="99"/>
    <w:rsid w:val="00190C4E"/>
    <w:rPr>
      <w:rFonts w:ascii="EUAlbertina" w:eastAsiaTheme="minorHAnsi" w:hAnsi="EUAlbertina" w:cstheme="minorBidi"/>
      <w:color w:val="auto"/>
      <w:lang w:val="en-GB"/>
    </w:rPr>
  </w:style>
  <w:style w:type="paragraph" w:customStyle="1" w:styleId="Paragraph">
    <w:name w:val="Paragraph"/>
    <w:basedOn w:val="Normal"/>
    <w:link w:val="ParagraphChar"/>
    <w:qFormat/>
    <w:rsid w:val="00190C4E"/>
    <w:pPr>
      <w:tabs>
        <w:tab w:val="left" w:pos="794"/>
      </w:tabs>
      <w:spacing w:after="120" w:line="240" w:lineRule="auto"/>
      <w:ind w:firstLine="794"/>
      <w:jc w:val="both"/>
    </w:pPr>
    <w:rPr>
      <w:rFonts w:ascii="Segoe UI" w:eastAsia="Times New Roman" w:hAnsi="Segoe UI" w:cs="Times New Roman"/>
      <w:kern w:val="0"/>
      <w:sz w:val="20"/>
      <w:szCs w:val="20"/>
      <w14:ligatures w14:val="none"/>
    </w:rPr>
  </w:style>
  <w:style w:type="character" w:customStyle="1" w:styleId="ParagraphChar">
    <w:name w:val="Paragraph Char"/>
    <w:link w:val="Paragraph"/>
    <w:locked/>
    <w:rsid w:val="00190C4E"/>
    <w:rPr>
      <w:rFonts w:ascii="Segoe UI" w:eastAsia="Times New Roman" w:hAnsi="Segoe UI" w:cs="Times New Roman"/>
      <w:kern w:val="0"/>
      <w:sz w:val="20"/>
      <w:szCs w:val="20"/>
      <w14:ligatures w14:val="none"/>
    </w:rPr>
  </w:style>
  <w:style w:type="paragraph" w:customStyle="1" w:styleId="FirstParagraph">
    <w:name w:val="FirstParagraph"/>
    <w:basedOn w:val="Paragraph"/>
    <w:next w:val="Paragraph"/>
    <w:qFormat/>
    <w:rsid w:val="00190C4E"/>
    <w:pPr>
      <w:spacing w:before="120"/>
      <w:ind w:firstLine="0"/>
    </w:pPr>
  </w:style>
  <w:style w:type="paragraph" w:customStyle="1" w:styleId="TableText0">
    <w:name w:val="TableText"/>
    <w:basedOn w:val="Normal"/>
    <w:rsid w:val="00190C4E"/>
    <w:pPr>
      <w:spacing w:before="40" w:after="40" w:line="240" w:lineRule="auto"/>
    </w:pPr>
    <w:rPr>
      <w:rFonts w:ascii="Segoe UI" w:eastAsia="Times New Roman" w:hAnsi="Segoe UI" w:cs="Times New Roman"/>
      <w:kern w:val="0"/>
      <w:sz w:val="17"/>
      <w:szCs w:val="20"/>
      <w14:ligatures w14:val="none"/>
    </w:rPr>
  </w:style>
  <w:style w:type="character" w:customStyle="1" w:styleId="DeltaViewInsertion">
    <w:name w:val="DeltaView Insertion"/>
    <w:rsid w:val="00190C4E"/>
    <w:rPr>
      <w:color w:val="0000FF"/>
      <w:spacing w:val="0"/>
      <w:u w:val="double"/>
    </w:rPr>
  </w:style>
  <w:style w:type="character" w:styleId="PlaceholderText">
    <w:name w:val="Placeholder Text"/>
    <w:basedOn w:val="DefaultParagraphFont"/>
    <w:uiPriority w:val="99"/>
    <w:semiHidden/>
    <w:rsid w:val="00190C4E"/>
    <w:rPr>
      <w:color w:val="808080"/>
    </w:rPr>
  </w:style>
  <w:style w:type="paragraph" w:styleId="Revision">
    <w:name w:val="Revision"/>
    <w:hidden/>
    <w:uiPriority w:val="99"/>
    <w:semiHidden/>
    <w:rsid w:val="00190C4E"/>
    <w:pPr>
      <w:spacing w:after="0" w:line="240" w:lineRule="auto"/>
    </w:pPr>
    <w:rPr>
      <w:rFonts w:ascii="Arial" w:eastAsia="Times New Roman" w:hAnsi="Arial" w:cs="Times New Roman"/>
      <w:color w:val="000000"/>
      <w:kern w:val="0"/>
      <w:sz w:val="18"/>
      <w:szCs w:val="20"/>
      <w14:ligatures w14:val="none"/>
    </w:rPr>
  </w:style>
  <w:style w:type="paragraph" w:customStyle="1" w:styleId="Car2">
    <w:name w:val="Car2"/>
    <w:basedOn w:val="Normal"/>
    <w:rsid w:val="00190C4E"/>
    <w:pPr>
      <w:spacing w:line="240" w:lineRule="exact"/>
    </w:pPr>
    <w:rPr>
      <w:rFonts w:ascii="Tahoma" w:eastAsia="Times New Roman" w:hAnsi="Tahoma" w:cs="Times New Roman"/>
      <w:kern w:val="0"/>
      <w:sz w:val="20"/>
      <w:szCs w:val="20"/>
      <w:lang w:val="en-US"/>
      <w14:ligatures w14:val="none"/>
    </w:rPr>
  </w:style>
  <w:style w:type="paragraph" w:styleId="NoSpacing">
    <w:name w:val="No Spacing"/>
    <w:link w:val="NoSpacingChar"/>
    <w:uiPriority w:val="1"/>
    <w:qFormat/>
    <w:rsid w:val="00190C4E"/>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90C4E"/>
    <w:rPr>
      <w:rFonts w:eastAsiaTheme="minorEastAsia"/>
      <w:kern w:val="0"/>
      <w:lang w:val="en-US"/>
      <w14:ligatures w14:val="none"/>
    </w:rPr>
  </w:style>
  <w:style w:type="paragraph" w:customStyle="1" w:styleId="TableParagraph">
    <w:name w:val="Table Paragraph"/>
    <w:basedOn w:val="Normal"/>
    <w:uiPriority w:val="1"/>
    <w:qFormat/>
    <w:rsid w:val="00190C4E"/>
    <w:pPr>
      <w:widowControl w:val="0"/>
      <w:spacing w:after="0" w:line="240" w:lineRule="auto"/>
    </w:pPr>
    <w:rPr>
      <w:kern w:val="0"/>
      <w:lang w:val="en-US"/>
      <w14:ligatures w14:val="none"/>
    </w:rPr>
  </w:style>
  <w:style w:type="character" w:styleId="UnresolvedMention">
    <w:name w:val="Unresolved Mention"/>
    <w:basedOn w:val="DefaultParagraphFont"/>
    <w:uiPriority w:val="99"/>
    <w:semiHidden/>
    <w:unhideWhenUsed/>
    <w:rsid w:val="00190C4E"/>
    <w:rPr>
      <w:color w:val="605E5C"/>
      <w:shd w:val="clear" w:color="auto" w:fill="E1DFDD"/>
    </w:rPr>
  </w:style>
  <w:style w:type="paragraph" w:customStyle="1" w:styleId="Bullets">
    <w:name w:val="Bullets"/>
    <w:basedOn w:val="Normal"/>
    <w:link w:val="BulletsChar"/>
    <w:rsid w:val="00190C4E"/>
    <w:pPr>
      <w:tabs>
        <w:tab w:val="num" w:pos="851"/>
      </w:tabs>
      <w:spacing w:after="120" w:line="240" w:lineRule="auto"/>
      <w:ind w:left="851" w:hanging="851"/>
      <w:jc w:val="both"/>
    </w:pPr>
    <w:rPr>
      <w:rFonts w:ascii="Arial" w:eastAsia="MS Mincho" w:hAnsi="Arial" w:cs="Times New Roman"/>
      <w:kern w:val="0"/>
      <w:szCs w:val="20"/>
      <w:lang w:eastAsia="ja-JP"/>
      <w14:ligatures w14:val="none"/>
    </w:rPr>
  </w:style>
  <w:style w:type="character" w:customStyle="1" w:styleId="BulletsChar">
    <w:name w:val="Bullets Char"/>
    <w:link w:val="Bullets"/>
    <w:locked/>
    <w:rsid w:val="00190C4E"/>
    <w:rPr>
      <w:rFonts w:ascii="Arial" w:eastAsia="MS Mincho" w:hAnsi="Arial" w:cs="Times New Roman"/>
      <w:kern w:val="0"/>
      <w:szCs w:val="20"/>
      <w:lang w:eastAsia="ja-JP"/>
      <w14:ligatures w14:val="none"/>
    </w:rPr>
  </w:style>
  <w:style w:type="character" w:customStyle="1" w:styleId="Marker">
    <w:name w:val="Marker"/>
    <w:rsid w:val="00190C4E"/>
    <w:rPr>
      <w:color w:val="0000FF"/>
      <w:shd w:val="clear" w:color="auto" w:fill="auto"/>
    </w:rPr>
  </w:style>
  <w:style w:type="paragraph" w:customStyle="1" w:styleId="Pagedecouverture">
    <w:name w:val="Page de couverture"/>
    <w:basedOn w:val="Normal"/>
    <w:next w:val="Normal"/>
    <w:rsid w:val="00190C4E"/>
    <w:pPr>
      <w:spacing w:after="0" w:line="240" w:lineRule="auto"/>
      <w:jc w:val="both"/>
    </w:pPr>
    <w:rPr>
      <w:rFonts w:ascii="Times New Roman" w:eastAsia="Calibri" w:hAnsi="Times New Roman" w:cs="Times New Roman"/>
      <w:kern w:val="0"/>
      <w:sz w:val="24"/>
      <w14:ligatures w14:val="none"/>
    </w:rPr>
  </w:style>
  <w:style w:type="paragraph" w:customStyle="1" w:styleId="FooterCoverPage">
    <w:name w:val="Footer Cover Page"/>
    <w:basedOn w:val="Normal"/>
    <w:link w:val="FooterCoverPageChar"/>
    <w:rsid w:val="00190C4E"/>
    <w:pPr>
      <w:tabs>
        <w:tab w:val="center" w:pos="4535"/>
        <w:tab w:val="right" w:pos="9071"/>
        <w:tab w:val="right" w:pos="9921"/>
      </w:tabs>
      <w:spacing w:before="360" w:after="0" w:line="240" w:lineRule="auto"/>
      <w:ind w:left="-850" w:right="-850" w:hanging="567"/>
    </w:pPr>
    <w:rPr>
      <w:rFonts w:ascii="Times New Roman" w:eastAsia="Times New Roman" w:hAnsi="Times New Roman" w:cs="Times New Roman"/>
      <w:color w:val="4F81BD"/>
      <w:kern w:val="0"/>
      <w:sz w:val="24"/>
      <w:szCs w:val="24"/>
      <w14:ligatures w14:val="none"/>
    </w:rPr>
  </w:style>
  <w:style w:type="character" w:customStyle="1" w:styleId="Numberedheadinglevel2Char">
    <w:name w:val="Numbered heading level 2 Char"/>
    <w:link w:val="Numberedheadinglevel2"/>
    <w:rsid w:val="00190C4E"/>
    <w:rPr>
      <w:rFonts w:ascii="Arial" w:eastAsia="Times New Roman" w:hAnsi="Arial" w:cs="Times New Roman"/>
      <w:color w:val="156082" w:themeColor="accent1"/>
      <w:kern w:val="0"/>
      <w:sz w:val="24"/>
      <w:szCs w:val="24"/>
      <w14:ligatures w14:val="none"/>
    </w:rPr>
  </w:style>
  <w:style w:type="character" w:customStyle="1" w:styleId="FooterCoverPageChar">
    <w:name w:val="Footer Cover Page Char"/>
    <w:link w:val="FooterCoverPage"/>
    <w:rsid w:val="00190C4E"/>
    <w:rPr>
      <w:rFonts w:ascii="Times New Roman" w:eastAsia="Times New Roman" w:hAnsi="Times New Roman" w:cs="Times New Roman"/>
      <w:color w:val="4F81BD"/>
      <w:kern w:val="0"/>
      <w:sz w:val="24"/>
      <w:szCs w:val="24"/>
      <w14:ligatures w14:val="none"/>
    </w:rPr>
  </w:style>
  <w:style w:type="paragraph" w:customStyle="1" w:styleId="HeaderCoverPage">
    <w:name w:val="Header Cover Page"/>
    <w:basedOn w:val="Normal"/>
    <w:link w:val="HeaderCoverPageChar"/>
    <w:rsid w:val="00190C4E"/>
    <w:pPr>
      <w:tabs>
        <w:tab w:val="center" w:pos="4535"/>
        <w:tab w:val="right" w:pos="9071"/>
      </w:tabs>
      <w:spacing w:after="120" w:line="240" w:lineRule="auto"/>
      <w:ind w:hanging="567"/>
      <w:jc w:val="both"/>
    </w:pPr>
    <w:rPr>
      <w:rFonts w:ascii="Times New Roman" w:eastAsia="Times New Roman" w:hAnsi="Times New Roman" w:cs="Times New Roman"/>
      <w:color w:val="4F81BD"/>
      <w:kern w:val="0"/>
      <w:sz w:val="24"/>
      <w:szCs w:val="24"/>
      <w14:ligatures w14:val="none"/>
    </w:rPr>
  </w:style>
  <w:style w:type="character" w:customStyle="1" w:styleId="HeaderCoverPageChar">
    <w:name w:val="Header Cover Page Char"/>
    <w:link w:val="HeaderCoverPage"/>
    <w:rsid w:val="00190C4E"/>
    <w:rPr>
      <w:rFonts w:ascii="Times New Roman" w:eastAsia="Times New Roman" w:hAnsi="Times New Roman" w:cs="Times New Roman"/>
      <w:color w:val="4F81BD"/>
      <w:kern w:val="0"/>
      <w:sz w:val="24"/>
      <w:szCs w:val="24"/>
      <w14:ligatures w14:val="none"/>
    </w:rPr>
  </w:style>
  <w:style w:type="paragraph" w:customStyle="1" w:styleId="ECBHeading2">
    <w:name w:val="ECB Heading 2"/>
    <w:basedOn w:val="Normal"/>
    <w:uiPriority w:val="1"/>
    <w:rsid w:val="00190C4E"/>
    <w:pPr>
      <w:keepNext/>
      <w:tabs>
        <w:tab w:val="num" w:pos="567"/>
      </w:tabs>
      <w:spacing w:before="220" w:after="60" w:line="340" w:lineRule="exact"/>
      <w:ind w:left="1440" w:hanging="360"/>
      <w:jc w:val="both"/>
      <w:outlineLvl w:val="1"/>
    </w:pPr>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A32015R0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184F1-BBF1-4376-BCAA-14D4E9A5F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B9F6E-DD57-47F5-AC62-5FE3E6C01593}">
  <ds:schemaRefs>
    <ds:schemaRef ds:uri="http://schemas.microsoft.com/sharepoint/v3/contenttype/forms"/>
  </ds:schemaRefs>
</ds:datastoreItem>
</file>

<file path=customXml/itemProps3.xml><?xml version="1.0" encoding="utf-8"?>
<ds:datastoreItem xmlns:ds="http://schemas.openxmlformats.org/officeDocument/2006/customXml" ds:itemID="{7AB6191B-C08D-40B5-8148-2E8E75321AB1}">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c7bb3d43-5980-4e8f-9daf-903cdecf5247"/>
    <ds:schemaRef ds:uri="http://www.w3.org/XML/1998/namespace"/>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53</Pages>
  <Words>18941</Words>
  <Characters>107966</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2026-03-06T17:06:00Z</dcterms:created>
  <dcterms:modified xsi:type="dcterms:W3CDTF">2026-04-08T09:34:00Z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MSSecurityClassification">
    <vt:lpwstr>2;#EBA Regular Use|1beb7b00-08f6-4d2a-ade7-bc527fe9cdf9</vt:lpwstr>
  </property>
  <property fmtid="{D5CDD505-2E9C-101B-9397-08002B2CF9AE}" pid="3" name="Order">
    <vt:r8>84000</vt:r8>
  </property>
  <property fmtid="{D5CDD505-2E9C-101B-9397-08002B2CF9AE}" pid="4" name="ClassificationContentMarkingHeaderText">
    <vt:lpwstr>EBA Regular Use</vt:lpwstr>
  </property>
  <property fmtid="{D5CDD505-2E9C-101B-9397-08002B2CF9AE}" pid="5" name="xd_ProgID">
    <vt:lpwstr/>
  </property>
  <property fmtid="{D5CDD505-2E9C-101B-9397-08002B2CF9AE}" pid="6" name="ERMSBusinessArea">
    <vt:lpwstr/>
  </property>
  <property fmtid="{D5CDD505-2E9C-101B-9397-08002B2CF9AE}" pid="7" name="ContentTypeId">
    <vt:lpwstr>0x0101003ACA5DD4C831574089FB0AE5E8C4C690</vt:lpwstr>
  </property>
  <property fmtid="{D5CDD505-2E9C-101B-9397-08002B2CF9AE}" pid="8" name="ComplianceAssetId">
    <vt:lpwstr/>
  </property>
  <property fmtid="{D5CDD505-2E9C-101B-9397-08002B2CF9AE}" pid="9" name="ClassificationContentMarkingHeaderFontProps">
    <vt:lpwstr>#000000,12,Aptos</vt:lpwstr>
  </property>
  <property fmtid="{D5CDD505-2E9C-101B-9397-08002B2CF9AE}" pid="10" name="TemplateUrl">
    <vt:lpwstr/>
  </property>
  <property fmtid="{D5CDD505-2E9C-101B-9397-08002B2CF9AE}" pid="11" name="_ExtendedDescription">
    <vt:lpwstr/>
  </property>
  <property fmtid="{D5CDD505-2E9C-101B-9397-08002B2CF9AE}" pid="12" name="ERMSEBA Subject">
    <vt:lpwstr>1;#Governing Bodies|24d00d65-121d-40f5-ae3c-b2f6cb1454f0</vt:lpwstr>
  </property>
  <property fmtid="{D5CDD505-2E9C-101B-9397-08002B2CF9AE}" pid="13" name="TriggerFlowInfo">
    <vt:lpwstr/>
  </property>
  <property fmtid="{D5CDD505-2E9C-101B-9397-08002B2CF9AE}" pid="14" name="docLang">
    <vt:lpwstr>en</vt:lpwstr>
  </property>
  <property fmtid="{D5CDD505-2E9C-101B-9397-08002B2CF9AE}" pid="15" name="ERMSDocumentType">
    <vt:lpwstr/>
  </property>
  <property fmtid="{D5CDD505-2E9C-101B-9397-08002B2CF9AE}" pid="16" name="ERMSTaxonomy">
    <vt:lpwstr>3;#0110-05 Board of Supervisors|eedf81b3-ede6-49ba-86e2-974eacc79383</vt:lpwstr>
  </property>
  <property fmtid="{D5CDD505-2E9C-101B-9397-08002B2CF9AE}" pid="17" name="ERMSEBA_x0020_Subject">
    <vt:lpwstr>1;#Governing Bodies|24d00d65-121d-40f5-ae3c-b2f6cb1454f0</vt:lpwstr>
  </property>
  <property fmtid="{D5CDD505-2E9C-101B-9397-08002B2CF9AE}" pid="18" name="xd_Signature">
    <vt:bool>false</vt:bool>
  </property>
  <property fmtid="{D5CDD505-2E9C-101B-9397-08002B2CF9AE}" pid="19" name="ClassificationContentMarkingHeaderShapeIds">
    <vt:lpwstr>140ba722,3a5cba8a,518e9a76</vt:lpwstr>
  </property>
  <property fmtid="{D5CDD505-2E9C-101B-9397-08002B2CF9AE}" pid="20" name="_dlc_DocIdItemGuid">
    <vt:lpwstr>b1ad852d-4387-4b69-9117-1c1c64e91c36</vt:lpwstr>
  </property>
</Properties>
</file>