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B2EC" w14:textId="77777777" w:rsidR="00C04D6C" w:rsidRPr="007F4CC8" w:rsidRDefault="00C04D6C" w:rsidP="00C04D6C">
      <w:pPr>
        <w:pStyle w:val="Annexetitre"/>
      </w:pPr>
      <w:r>
        <w:t>IARSCRÍBHINN VI – Treoracha i ndáil le faisnéis a nochtadh maidir le raon feidhme chur i bhfeidhm an chreata rialála</w:t>
      </w:r>
    </w:p>
    <w:p w14:paraId="4DDCFE1F" w14:textId="77777777" w:rsidR="00C04D6C" w:rsidRPr="007F4CC8" w:rsidRDefault="00C04D6C" w:rsidP="00C04D6C">
      <w:pPr>
        <w:rPr>
          <w:rFonts w:ascii="Times New Roman" w:hAnsi="Times New Roman" w:cs="Times New Roman"/>
          <w:b/>
          <w:sz w:val="24"/>
        </w:rPr>
      </w:pPr>
    </w:p>
    <w:p w14:paraId="320DC4CD" w14:textId="77777777" w:rsidR="00C04D6C" w:rsidRPr="007F4CC8" w:rsidRDefault="00C04D6C" w:rsidP="00C04D6C">
      <w:pPr>
        <w:rPr>
          <w:rFonts w:ascii="Times New Roman" w:hAnsi="Times New Roman" w:cs="Times New Roman"/>
          <w:b/>
          <w:sz w:val="24"/>
        </w:rPr>
      </w:pPr>
      <w:r>
        <w:rPr>
          <w:rFonts w:ascii="Times New Roman" w:hAnsi="Times New Roman"/>
          <w:b/>
          <w:sz w:val="24"/>
        </w:rPr>
        <w:t>Teimpléad EU LI1 – Difríochtaí idir raon feidhme cuntasaíochta agus raon feidhme an chomhdhlúthaithe stuamachta agus catagóirí ráitis airgeadais a mhapáil le catagóirí riosca rialála.</w:t>
      </w:r>
      <w:r>
        <w:rPr>
          <w:rFonts w:ascii="Times New Roman" w:hAnsi="Times New Roman"/>
          <w:sz w:val="24"/>
        </w:rPr>
        <w:t xml:space="preserve"> Formáid sholúbtha.</w:t>
      </w:r>
    </w:p>
    <w:p w14:paraId="5543C8A2" w14:textId="77777777" w:rsidR="00C04D6C" w:rsidRPr="007F4CC8" w:rsidRDefault="00C04D6C" w:rsidP="00C04D6C">
      <w:pPr>
        <w:rPr>
          <w:rFonts w:ascii="Times New Roman" w:hAnsi="Times New Roman" w:cs="Times New Roman"/>
          <w:b/>
          <w:sz w:val="24"/>
        </w:rPr>
      </w:pPr>
    </w:p>
    <w:p w14:paraId="2474D8BA" w14:textId="373BCCC7"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Pr>
          <w:rFonts w:ascii="Times New Roman" w:hAnsi="Times New Roman"/>
          <w:sz w:val="24"/>
        </w:rPr>
        <w:t>Nochtfaidh institiúidí an fhaisnéis dá dtagraítear i bpointe (c) d’Airteagal 436 de Rialachán (AE) 575/2013</w:t>
      </w:r>
      <w:r>
        <w:rPr>
          <w:rStyle w:val="FootnoteReference"/>
        </w:rPr>
        <w:footnoteReference w:id="1"/>
      </w:r>
      <w:r>
        <w:rPr>
          <w:rFonts w:ascii="Times New Roman" w:hAnsi="Times New Roman"/>
          <w:sz w:val="24"/>
        </w:rPr>
        <w:t xml:space="preserve"> (‘CRR’) trí na treoracha a thugtar thíos san Iarscríbhinn seo a leanúint chun teimpléad EU LI1 a chuirtear i láthair in Iarscríbhinn V a ghabhann le réitigh TF ÚBE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0D9C5174"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B244C" w14:textId="77777777" w:rsidR="00C04D6C" w:rsidRPr="007F4CC8" w:rsidRDefault="00C04D6C" w:rsidP="00D819DE">
            <w:pPr>
              <w:pStyle w:val="TableTitle"/>
              <w:spacing w:before="0" w:after="0"/>
              <w:jc w:val="left"/>
              <w:rPr>
                <w:rFonts w:ascii="Times New Roman" w:hAnsi="Times New Roman"/>
                <w:noProof w:val="0"/>
                <w:sz w:val="24"/>
                <w:szCs w:val="24"/>
              </w:rPr>
            </w:pPr>
            <w:r>
              <w:rPr>
                <w:rFonts w:ascii="Times New Roman" w:hAnsi="Times New Roman"/>
                <w:sz w:val="24"/>
              </w:rPr>
              <w:t>Tagairtí dlíthiúla agus treoracha</w:t>
            </w:r>
          </w:p>
        </w:tc>
      </w:tr>
      <w:tr w:rsidR="00C04D6C" w:rsidRPr="007F4CC8" w14:paraId="3FA5AAD9" w14:textId="77777777" w:rsidTr="00D819DE">
        <w:trPr>
          <w:trHeight w:val="238"/>
        </w:trPr>
        <w:tc>
          <w:tcPr>
            <w:tcW w:w="1384" w:type="dxa"/>
            <w:tcBorders>
              <w:bottom w:val="single" w:sz="4" w:space="0" w:color="auto"/>
            </w:tcBorders>
            <w:shd w:val="clear" w:color="auto" w:fill="D9D9D9" w:themeFill="background1" w:themeFillShade="D9"/>
          </w:tcPr>
          <w:p w14:paraId="40ED7A73"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tcBorders>
              <w:bottom w:val="single" w:sz="4" w:space="0" w:color="auto"/>
            </w:tcBorders>
            <w:shd w:val="clear" w:color="auto" w:fill="D9D9D9" w:themeFill="background1" w:themeFillShade="D9"/>
          </w:tcPr>
          <w:p w14:paraId="717F672A"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C04D6C" w:rsidRPr="007F4CC8" w14:paraId="200E05C0"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51981295" w14:textId="77777777" w:rsidR="00C04D6C" w:rsidRPr="007F4CC8" w:rsidRDefault="00C04D6C" w:rsidP="00D819DE">
            <w:pPr>
              <w:spacing w:before="60" w:after="120"/>
              <w:rPr>
                <w:rFonts w:ascii="Times New Roman" w:hAnsi="Times New Roman" w:cs="Times New Roman"/>
                <w:sz w:val="24"/>
              </w:rPr>
            </w:pPr>
            <w:r>
              <w:rPr>
                <w:rFonts w:ascii="Times New Roman" w:hAnsi="Times New Roman"/>
                <w:sz w:val="24"/>
              </w:rPr>
              <w:t>1 go XXX</w:t>
            </w:r>
          </w:p>
        </w:tc>
        <w:tc>
          <w:tcPr>
            <w:tcW w:w="7655" w:type="dxa"/>
            <w:tcBorders>
              <w:top w:val="single" w:sz="4" w:space="0" w:color="auto"/>
              <w:bottom w:val="single" w:sz="4" w:space="0" w:color="auto"/>
            </w:tcBorders>
            <w:shd w:val="clear" w:color="auto" w:fill="FFFFFF" w:themeFill="background1"/>
            <w:vAlign w:val="center"/>
          </w:tcPr>
          <w:p w14:paraId="520DD078"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Iomlán na Sócmhainní </w:t>
            </w:r>
          </w:p>
          <w:p w14:paraId="77036C79"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Beidh an struchtúr ró mar an gcéanna le struchtúr ró an chláir chomhardaithe ar baineadh úsáid as i dtuairisciú airgeadais na hinstitiúide is déanaí atá ar fáil. </w:t>
            </w:r>
          </w:p>
          <w:p w14:paraId="596558D7"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Tagraíonn ‘tuairisciú airgeadais’ do na ráitis airgeadais bhliantúla aonair nó chomhdhlúite a shainmhínítear in Airteagail 4 agus 24 de Threoir (AE) 2013/34</w:t>
            </w:r>
            <w:r>
              <w:rPr>
                <w:rStyle w:val="FootnoteReference"/>
                <w:rFonts w:eastAsia="Times New Roman" w:cs="Times New Roman"/>
              </w:rPr>
              <w:footnoteReference w:id="2"/>
            </w:r>
            <w:r>
              <w:rPr>
                <w:rFonts w:ascii="Times New Roman" w:hAnsi="Times New Roman"/>
                <w:sz w:val="24"/>
              </w:rPr>
              <w:t>, agus (nuair is infheidhme) do na ráitis airgeadais de réir bhrí na gcaighdeán idirnáisiúnta cuntasaíochta mar a formhuiníodh san Aontas Eorpach iad i gcur i bhfeidhm Rialachán (CE) 1606/2002</w:t>
            </w:r>
            <w:r>
              <w:rPr>
                <w:rStyle w:val="FootnoteReference"/>
                <w:rFonts w:eastAsia="Times New Roman" w:cs="Times New Roman"/>
              </w:rPr>
              <w:footnoteReference w:id="3"/>
            </w:r>
            <w:r>
              <w:rPr>
                <w:rFonts w:ascii="Times New Roman" w:hAnsi="Times New Roman"/>
                <w:sz w:val="24"/>
              </w:rPr>
              <w:t>.</w:t>
            </w:r>
          </w:p>
        </w:tc>
      </w:tr>
      <w:tr w:rsidR="00C04D6C" w:rsidRPr="007F4CC8" w14:paraId="37C63F49" w14:textId="77777777" w:rsidTr="00D819DE">
        <w:trPr>
          <w:trHeight w:val="818"/>
        </w:trPr>
        <w:tc>
          <w:tcPr>
            <w:tcW w:w="1384" w:type="dxa"/>
            <w:tcBorders>
              <w:top w:val="single" w:sz="4" w:space="0" w:color="auto"/>
              <w:bottom w:val="single" w:sz="4" w:space="0" w:color="auto"/>
            </w:tcBorders>
            <w:shd w:val="clear" w:color="auto" w:fill="FFFFFF" w:themeFill="background1"/>
            <w:vAlign w:val="center"/>
          </w:tcPr>
          <w:p w14:paraId="54FF61D4" w14:textId="77777777" w:rsidR="00C04D6C" w:rsidRPr="007F4CC8" w:rsidRDefault="00C04D6C" w:rsidP="00D819DE">
            <w:pPr>
              <w:spacing w:before="60" w:after="120"/>
              <w:rPr>
                <w:rFonts w:ascii="Times New Roman" w:hAnsi="Times New Roman" w:cs="Times New Roman"/>
                <w:sz w:val="24"/>
              </w:rPr>
            </w:pPr>
            <w:r>
              <w:rPr>
                <w:rFonts w:ascii="Times New Roman" w:hAnsi="Times New Roman"/>
                <w:sz w:val="24"/>
              </w:rPr>
              <w:t>1 go XXX</w:t>
            </w:r>
          </w:p>
        </w:tc>
        <w:tc>
          <w:tcPr>
            <w:tcW w:w="7655" w:type="dxa"/>
            <w:tcBorders>
              <w:top w:val="single" w:sz="4" w:space="0" w:color="auto"/>
              <w:bottom w:val="single" w:sz="4" w:space="0" w:color="auto"/>
            </w:tcBorders>
            <w:shd w:val="clear" w:color="auto" w:fill="FFFFFF" w:themeFill="background1"/>
            <w:vAlign w:val="center"/>
          </w:tcPr>
          <w:p w14:paraId="6458DC0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Iomlán na nDliteanas</w:t>
            </w:r>
          </w:p>
          <w:p w14:paraId="3FFCF1F9"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Beidh an struchtúr ró mar an gcéanna le struchtúr ró an chláir chomhardaithe ar baineadh úsáid as i dtuairisciú airgeadais na hinstitiúide is déanaí atá ar fáil. </w:t>
            </w:r>
          </w:p>
          <w:p w14:paraId="65DBAE9A"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Tagraíonn ‘tuairisciú airgeadais’ do na ráitis airgeadais bhliantúla aonair nó chomhdhlúite a shainmhínítear in Airteagail 4 agus 24 de Threoir (AE) 2013/34/AE, agus (nuair is infheidhme) do na ráitis airgeadais de réir bhrí na gcaighdeán idirnáisiúnta cuntasaíochta mar a formhuiníodh san Aontas Eorpach iad i gcur i bhfeidhm Rialachán (CE) 1606/2002.</w:t>
            </w:r>
          </w:p>
        </w:tc>
      </w:tr>
    </w:tbl>
    <w:p w14:paraId="4B76983A" w14:textId="77777777" w:rsidR="00C04D6C" w:rsidRPr="007F4CC8" w:rsidRDefault="00C04D6C" w:rsidP="00C04D6C">
      <w:pPr>
        <w:rPr>
          <w:rFonts w:ascii="Times New Roman" w:hAnsi="Times New Roman" w:cs="Times New Roman"/>
          <w:sz w:val="24"/>
        </w:rPr>
      </w:pPr>
    </w:p>
    <w:p w14:paraId="1FBAD891" w14:textId="77777777" w:rsidR="00C04D6C" w:rsidRPr="007F4CC8" w:rsidRDefault="00C04D6C" w:rsidP="00C04D6C">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7B22538"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F0F1" w14:textId="77777777" w:rsidR="00C04D6C" w:rsidRPr="007F4CC8" w:rsidRDefault="00C04D6C" w:rsidP="00D819DE">
            <w:pPr>
              <w:pStyle w:val="TableTitle"/>
              <w:spacing w:before="0" w:after="0"/>
              <w:jc w:val="left"/>
              <w:rPr>
                <w:rFonts w:ascii="Times New Roman" w:hAnsi="Times New Roman"/>
                <w:noProof w:val="0"/>
                <w:sz w:val="24"/>
                <w:szCs w:val="24"/>
              </w:rPr>
            </w:pPr>
            <w:r>
              <w:rPr>
                <w:rFonts w:ascii="Times New Roman" w:hAnsi="Times New Roman"/>
                <w:sz w:val="24"/>
              </w:rPr>
              <w:lastRenderedPageBreak/>
              <w:t>Tagairtí dlíthiúla agus treoracha</w:t>
            </w:r>
          </w:p>
        </w:tc>
      </w:tr>
      <w:tr w:rsidR="00C04D6C" w:rsidRPr="007F4CC8" w14:paraId="43350AAC" w14:textId="77777777" w:rsidTr="00D819DE">
        <w:trPr>
          <w:trHeight w:val="238"/>
        </w:trPr>
        <w:tc>
          <w:tcPr>
            <w:tcW w:w="1384" w:type="dxa"/>
            <w:tcBorders>
              <w:bottom w:val="nil"/>
            </w:tcBorders>
            <w:shd w:val="clear" w:color="auto" w:fill="D9D9D9" w:themeFill="background1" w:themeFillShade="D9"/>
          </w:tcPr>
          <w:p w14:paraId="284A9CC1"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Uimhir thagartha an cholúin</w:t>
            </w:r>
          </w:p>
        </w:tc>
        <w:tc>
          <w:tcPr>
            <w:tcW w:w="7655" w:type="dxa"/>
            <w:tcBorders>
              <w:bottom w:val="nil"/>
            </w:tcBorders>
            <w:shd w:val="clear" w:color="auto" w:fill="D9D9D9" w:themeFill="background1" w:themeFillShade="D9"/>
          </w:tcPr>
          <w:p w14:paraId="516C4F8F"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C04D6C" w:rsidRPr="007F4CC8" w14:paraId="7AEEADD6" w14:textId="77777777" w:rsidTr="00D819DE">
        <w:trPr>
          <w:trHeight w:val="238"/>
        </w:trPr>
        <w:tc>
          <w:tcPr>
            <w:tcW w:w="1384" w:type="dxa"/>
            <w:shd w:val="clear" w:color="auto" w:fill="FFFFFF" w:themeFill="background1"/>
          </w:tcPr>
          <w:p w14:paraId="64E74DA3" w14:textId="77777777" w:rsidR="00C04D6C" w:rsidRPr="007F4CC8" w:rsidRDefault="00C04D6C" w:rsidP="00D819DE">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a</w:t>
            </w:r>
          </w:p>
        </w:tc>
        <w:tc>
          <w:tcPr>
            <w:tcW w:w="7655" w:type="dxa"/>
            <w:shd w:val="clear" w:color="auto" w:fill="FFFFFF" w:themeFill="background1"/>
          </w:tcPr>
          <w:p w14:paraId="189A484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Luachanna de réir na leabhar mar a thuairiscítear i ráitis airgeadais fhoilsithe</w:t>
            </w:r>
          </w:p>
          <w:p w14:paraId="71D45C87" w14:textId="5E707B87" w:rsidR="00C04D6C" w:rsidRPr="007F4CC8" w:rsidRDefault="00C04D6C" w:rsidP="00D819DE">
            <w:pPr>
              <w:spacing w:before="60" w:after="120"/>
              <w:jc w:val="both"/>
              <w:rPr>
                <w:rFonts w:ascii="Times New Roman" w:hAnsi="Times New Roman" w:cs="Times New Roman"/>
                <w:sz w:val="24"/>
              </w:rPr>
            </w:pPr>
            <w:r>
              <w:rPr>
                <w:rFonts w:ascii="Times New Roman" w:hAnsi="Times New Roman"/>
                <w:sz w:val="24"/>
              </w:rPr>
              <w:t>An méid arna thuairisciú ar thaobh na sócmhainní agus ar thaobh na ndliteanas sa chlár comhardaithe a bunaíodh de réir na gceanglas comhdhlúthúcháin sa chreat cuntasaíochta is infheidhme, lena</w:t>
            </w:r>
            <w:r w:rsidR="005F723C">
              <w:rPr>
                <w:rFonts w:ascii="Times New Roman" w:hAnsi="Times New Roman"/>
                <w:sz w:val="24"/>
              </w:rPr>
              <w:t xml:space="preserve"> n</w:t>
            </w:r>
            <w:r w:rsidR="005F723C">
              <w:rPr>
                <w:rFonts w:ascii="Times New Roman" w:hAnsi="Times New Roman"/>
                <w:sz w:val="24"/>
              </w:rPr>
              <w:noBreakHyphen/>
            </w:r>
            <w:r>
              <w:rPr>
                <w:rFonts w:ascii="Times New Roman" w:hAnsi="Times New Roman"/>
                <w:sz w:val="24"/>
              </w:rPr>
              <w:t>áirítear creataí bunaithe ar Threoir (AE) 2013/34/AE agus le Treoir (CEE) 86/635</w:t>
            </w:r>
            <w:r>
              <w:rPr>
                <w:rStyle w:val="FootnoteReference"/>
                <w:rFonts w:eastAsia="Times New Roman" w:cs="Times New Roman"/>
              </w:rPr>
              <w:footnoteReference w:id="4"/>
            </w:r>
            <w:r>
              <w:rPr>
                <w:rFonts w:ascii="Times New Roman" w:hAnsi="Times New Roman"/>
                <w:sz w:val="24"/>
              </w:rPr>
              <w:t xml:space="preserve">, nó na caighdeáin idirnáisiúnta chuntasaíochta mar a formhuiníodh san Aontas Eorpach iad </w:t>
            </w:r>
          </w:p>
        </w:tc>
      </w:tr>
      <w:tr w:rsidR="00C04D6C" w:rsidRPr="007F4CC8" w14:paraId="080AF56A" w14:textId="77777777" w:rsidTr="00D819DE">
        <w:trPr>
          <w:trHeight w:val="238"/>
        </w:trPr>
        <w:tc>
          <w:tcPr>
            <w:tcW w:w="1384" w:type="dxa"/>
            <w:shd w:val="clear" w:color="auto" w:fill="FFFFFF" w:themeFill="background1"/>
          </w:tcPr>
          <w:p w14:paraId="318FE241"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shd w:val="clear" w:color="auto" w:fill="FFFFFF" w:themeFill="background1"/>
          </w:tcPr>
          <w:p w14:paraId="77E7A6A9"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Luachanna de réir na leabhar faoi raon feidhme an chomhdhlúthaithe stuamachta </w:t>
            </w:r>
          </w:p>
          <w:p w14:paraId="0CF19370" w14:textId="77777777" w:rsidR="00C04D6C" w:rsidRPr="007F4CC8" w:rsidRDefault="00C04D6C" w:rsidP="00D819DE">
            <w:pPr>
              <w:jc w:val="both"/>
              <w:rPr>
                <w:rFonts w:ascii="Times New Roman" w:hAnsi="Times New Roman" w:cs="Times New Roman"/>
                <w:sz w:val="24"/>
              </w:rPr>
            </w:pPr>
            <w:r>
              <w:rPr>
                <w:rFonts w:ascii="Times New Roman" w:hAnsi="Times New Roman"/>
                <w:sz w:val="24"/>
              </w:rPr>
              <w:t>An méid arna thuairisciú ar thaobh na sócmhainní agus ar thaobh na ndliteanas sa chlár comhardaithe a bunaíodh de réir na gceanglas maidir le comhdhlúthú rialála i Ranna 2 agus 3 de Theideal II de Chuid a hAon de CRR</w:t>
            </w:r>
          </w:p>
          <w:p w14:paraId="2AB1F4D9"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Má tá raon feidhme an chomhdhlúthaithe cuntasaíochta agus raon feidhme an chomhdhlúthaithe stuamachta díreach mar an gcéanna, déanfar colúin (a) agus (b) den teimpléad seo a chumasc.</w:t>
            </w:r>
          </w:p>
        </w:tc>
      </w:tr>
      <w:tr w:rsidR="00C04D6C" w:rsidRPr="007F4CC8" w14:paraId="55AFC8CE" w14:textId="77777777" w:rsidTr="00D819DE">
        <w:trPr>
          <w:trHeight w:val="238"/>
        </w:trPr>
        <w:tc>
          <w:tcPr>
            <w:tcW w:w="1384" w:type="dxa"/>
            <w:shd w:val="clear" w:color="auto" w:fill="FFFFFF" w:themeFill="background1"/>
          </w:tcPr>
          <w:p w14:paraId="2775890C"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shd w:val="clear" w:color="auto" w:fill="FFFFFF" w:themeFill="background1"/>
          </w:tcPr>
          <w:p w14:paraId="63176B46"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Luachanna ítimí de réir na leabhar atá faoi réir creat riosca creidmheasa</w:t>
            </w:r>
          </w:p>
          <w:p w14:paraId="147B3513"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Luachanna ítimí de réir na leabhar a thagann faoi raon feidhme an chomhdhlúthaithe stuamachta, ar ítimí iad a bhfuil feidhm ag Caibidlí 2 agus 3 de Theideal II de Chuid a Trí de CRR maidir leo (seachas ítimí lasmuigh den chlár comhardaithe)</w:t>
            </w:r>
          </w:p>
        </w:tc>
      </w:tr>
      <w:tr w:rsidR="00C04D6C" w:rsidRPr="007F4CC8" w14:paraId="30C9B062" w14:textId="77777777" w:rsidTr="00D819DE">
        <w:trPr>
          <w:trHeight w:val="238"/>
        </w:trPr>
        <w:tc>
          <w:tcPr>
            <w:tcW w:w="1384" w:type="dxa"/>
            <w:shd w:val="clear" w:color="auto" w:fill="FFFFFF" w:themeFill="background1"/>
          </w:tcPr>
          <w:p w14:paraId="53B77BCC" w14:textId="77777777" w:rsidR="00C04D6C" w:rsidRPr="007F4CC8" w:rsidRDefault="00C04D6C" w:rsidP="00D819DE">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d</w:t>
            </w:r>
          </w:p>
        </w:tc>
        <w:tc>
          <w:tcPr>
            <w:tcW w:w="7655" w:type="dxa"/>
            <w:shd w:val="clear" w:color="auto" w:fill="FFFFFF" w:themeFill="background1"/>
          </w:tcPr>
          <w:p w14:paraId="41152FB4" w14:textId="77777777" w:rsidR="00C04D6C" w:rsidRPr="007F4CC8" w:rsidRDefault="00C04D6C" w:rsidP="00D819DE">
            <w:pPr>
              <w:spacing w:before="60" w:after="120"/>
              <w:ind w:left="34"/>
              <w:jc w:val="both"/>
              <w:rPr>
                <w:rFonts w:ascii="Times New Roman" w:eastAsia="Times New Roman" w:hAnsi="Times New Roman" w:cs="Times New Roman"/>
                <w:b/>
                <w:sz w:val="24"/>
              </w:rPr>
            </w:pPr>
            <w:r>
              <w:rPr>
                <w:rFonts w:ascii="Times New Roman" w:hAnsi="Times New Roman"/>
                <w:b/>
                <w:sz w:val="24"/>
              </w:rPr>
              <w:t>Luachanna ítimí de réir na leabhar atá faoi réir chreat riosca creidmheasa an chontrapháirtí</w:t>
            </w:r>
          </w:p>
          <w:p w14:paraId="64D3EA20" w14:textId="77777777" w:rsidR="00C04D6C" w:rsidRPr="007F4CC8" w:rsidRDefault="00C04D6C" w:rsidP="00D819DE">
            <w:pPr>
              <w:spacing w:before="60" w:after="120"/>
              <w:ind w:left="34"/>
              <w:jc w:val="both"/>
              <w:rPr>
                <w:rFonts w:ascii="Times New Roman" w:hAnsi="Times New Roman" w:cs="Times New Roman"/>
                <w:b/>
                <w:sz w:val="24"/>
              </w:rPr>
            </w:pPr>
            <w:r>
              <w:rPr>
                <w:rFonts w:ascii="Times New Roman" w:hAnsi="Times New Roman"/>
                <w:sz w:val="24"/>
              </w:rPr>
              <w:t>Luachanna ítimí de réir na leabhar a thagann faoi raon feidhme an chomhdhlúthaithe stuamachta, ar ítimí iad a bhfuil feidhm ag Caibidil 6 de Theideal II de Chuid a Trí de CRR maidir leo (seachas ítimí lasmuigh den chlár comhardaithe)</w:t>
            </w:r>
          </w:p>
        </w:tc>
      </w:tr>
      <w:tr w:rsidR="00C04D6C" w:rsidRPr="007F4CC8" w14:paraId="7E7B04C2" w14:textId="77777777" w:rsidTr="00D819DE">
        <w:trPr>
          <w:trHeight w:val="238"/>
        </w:trPr>
        <w:tc>
          <w:tcPr>
            <w:tcW w:w="1384" w:type="dxa"/>
            <w:shd w:val="clear" w:color="auto" w:fill="FFFFFF" w:themeFill="background1"/>
          </w:tcPr>
          <w:p w14:paraId="44806283"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shd w:val="clear" w:color="auto" w:fill="FFFFFF" w:themeFill="background1"/>
          </w:tcPr>
          <w:p w14:paraId="0C501D4D"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 xml:space="preserve">Luachanna ítimí de réir na leabhar atá faoi réir creat urrúsúcháin </w:t>
            </w:r>
          </w:p>
          <w:p w14:paraId="7880C10D"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Luachanna ítimí de réir na leabhar a thagann faoi raon feidhme an chomhdhlúthaithe stuamachta, ar ítimí iad ón leabhar neamhthrádála a bhfuil feidhm ag Caibidil 5 de Theideal II de Chuid a Trí de CRR maidir leo (seachas ítimí lasmuigh den chlár comhardaithe)</w:t>
            </w:r>
          </w:p>
        </w:tc>
      </w:tr>
      <w:tr w:rsidR="00C04D6C" w:rsidRPr="007F4CC8" w14:paraId="2B965A81" w14:textId="77777777" w:rsidTr="00D819DE">
        <w:trPr>
          <w:trHeight w:val="238"/>
        </w:trPr>
        <w:tc>
          <w:tcPr>
            <w:tcW w:w="1384" w:type="dxa"/>
            <w:shd w:val="clear" w:color="auto" w:fill="FFFFFF" w:themeFill="background1"/>
          </w:tcPr>
          <w:p w14:paraId="50727C30"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f</w:t>
            </w:r>
          </w:p>
        </w:tc>
        <w:tc>
          <w:tcPr>
            <w:tcW w:w="7655" w:type="dxa"/>
            <w:shd w:val="clear" w:color="auto" w:fill="FFFFFF" w:themeFill="background1"/>
          </w:tcPr>
          <w:p w14:paraId="53132510"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Luachanna ítimí de réir na leabhar atá faoi réir creat riosca margaidh</w:t>
            </w:r>
          </w:p>
          <w:p w14:paraId="2081B8AC" w14:textId="77777777" w:rsidR="00C04D6C" w:rsidRPr="007F4CC8" w:rsidRDefault="00C04D6C" w:rsidP="00D819DE">
            <w:pPr>
              <w:spacing w:before="60" w:after="120"/>
              <w:ind w:left="34"/>
              <w:jc w:val="both"/>
              <w:rPr>
                <w:rFonts w:ascii="Times New Roman" w:hAnsi="Times New Roman" w:cs="Times New Roman"/>
                <w:b/>
                <w:sz w:val="24"/>
              </w:rPr>
            </w:pPr>
            <w:r>
              <w:rPr>
                <w:rFonts w:ascii="Times New Roman" w:hAnsi="Times New Roman"/>
                <w:sz w:val="24"/>
              </w:rPr>
              <w:t xml:space="preserve">Luachanna ítimí de réir na leabhar a thagann faoi raon feidhme an chomhdhlúthaithe stuamachta, ar ítimí iad a bhfuil feidhm ag Teideal IV de Chuid a Trí de CRR maidir leo (seachas ítimí lasmuigh den chlár comhardaithe). Ítimí a chomhfhreagraíonn do shuíomhanna urrúsúcháin sa </w:t>
            </w:r>
            <w:r>
              <w:rPr>
                <w:rFonts w:ascii="Times New Roman" w:hAnsi="Times New Roman"/>
                <w:sz w:val="24"/>
              </w:rPr>
              <w:lastRenderedPageBreak/>
              <w:t>leabhar trádála, a bhfuil feidhm ag na ceanglais i dTeideal IV de Chuid a Trí de CRR maidir leo, áireofar sa cholún seo iad.</w:t>
            </w:r>
          </w:p>
        </w:tc>
      </w:tr>
      <w:tr w:rsidR="00C04D6C" w:rsidRPr="007F4CC8" w14:paraId="4EA0353D" w14:textId="77777777" w:rsidTr="00D819DE">
        <w:trPr>
          <w:trHeight w:val="238"/>
        </w:trPr>
        <w:tc>
          <w:tcPr>
            <w:tcW w:w="1384" w:type="dxa"/>
            <w:shd w:val="clear" w:color="auto" w:fill="FFFFFF" w:themeFill="background1"/>
          </w:tcPr>
          <w:p w14:paraId="421ACD4C"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g</w:t>
            </w:r>
          </w:p>
        </w:tc>
        <w:tc>
          <w:tcPr>
            <w:tcW w:w="7655" w:type="dxa"/>
            <w:shd w:val="clear" w:color="auto" w:fill="FFFFFF" w:themeFill="background1"/>
          </w:tcPr>
          <w:p w14:paraId="1942AC90"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Luachanna ítimí de réir na leabhar nach bhfuil faoi réir ceanglais cistí dílse nó atá faoi réir asbhainte ó chistí dílse</w:t>
            </w:r>
          </w:p>
          <w:p w14:paraId="2DE2BC86"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Luachanna ítimí de réir na leabhar a thagann faoi raon feidhme an chomhdhlúthaithe stuamachta, ar ítimí iad nach bhfuil faoi réir ceanglais cistí dílse i gcomhréir le CRR (seachas ítimí lasmuigh den chlár comhardaithe); luachanna ítimí de réir na leabhar a thagann faoi raon feidhme an chomhdhlúthaithe stuamachta, ar ítimí iad atá faoi réir asbhaintí ó chistí dílse i gcomhréir le Cuid a Dó de CRR (seachas ítimí lasmuigh den chlár comhardaithe)</w:t>
            </w:r>
          </w:p>
          <w:p w14:paraId="6E671A99"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 xml:space="preserve">Féadfar a áireamh sna hítimí asbhainte, mar shampla, na hítimí a liostaítear in Airteagail 37, 38, 39 agus 41 de CRR. </w:t>
            </w:r>
          </w:p>
          <w:p w14:paraId="04744916" w14:textId="1983506F"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Is éard a bheidh sna suimeanna le haghaidh sócmhainní na suimeanna a asbhaineadh iarbhír ó chistí dílse, agus aon ghlanluacháil le dliteanais a cheadaítear le hasbhaint is infheidhme (agus le haon tairseach le haghaidh asbhaint is infheidhme) de réir na</w:t>
            </w:r>
            <w:r w:rsidR="005F723C">
              <w:rPr>
                <w:rFonts w:ascii="Times New Roman" w:hAnsi="Times New Roman"/>
                <w:sz w:val="24"/>
              </w:rPr>
              <w:t xml:space="preserve"> n</w:t>
            </w:r>
            <w:r w:rsidR="005F723C">
              <w:rPr>
                <w:rFonts w:ascii="Times New Roman" w:hAnsi="Times New Roman"/>
                <w:sz w:val="24"/>
              </w:rPr>
              <w:noBreakHyphen/>
            </w:r>
            <w:r>
              <w:rPr>
                <w:rFonts w:ascii="Times New Roman" w:hAnsi="Times New Roman"/>
                <w:sz w:val="24"/>
              </w:rPr>
              <w:t>airteagal ábhartha i gCuid a Dó de CRR á gcur san áireamh.</w:t>
            </w:r>
          </w:p>
          <w:p w14:paraId="7C247AE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Maidir leis na hítimí a liostaítear i bpointe (k) d’Airteagal 36(1) agus in Airteagal 48 de CRR, i gcás ina ndéantar iad a ualú ó thaobh riosca faoi 1 250 % seachas iad a asbhaint, ní nochtfar iad i gcolún (g) den teimpléad sin ach sna colúin iomchuí eile de theimpléad EU LI1. Tá feidhm aige sin freisin maidir le hítim ar bith eile atá ualaithe ó thaobh riosca 1 250 % i gcomhréir leis na ceanglais in CRR.</w:t>
            </w:r>
          </w:p>
          <w:p w14:paraId="1E8AD1D2"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Is éard a bheidh sna méideanna le haghaidh dliteanas méid na ndliteanas is gá a thabhairt san áireamh chun cinneadh a dhéanamh faoi mhéid na sócmhainní atá le hasbhaint ó chistí dílse i gcomhréir leis na hAirteagail ábhartha i gCuid a Dó de CRR. Ina theannta sin, nochtfar sa cholún seo gach dliteanas seachas na dliteanais sin (i) atá ábhartha maidir le cur i bhfeidhm na gceanglas i gCaibidil 4 de Theideal II de Chuid a Trí de CRR, nó (ii) atá ábhartha maidir le cur i bhfeidhm na gceanglas i gCaibidil 6 de Theideal II de Chuid a Trí de CRR agus i dTeideal IV de Chuid a Trí de CRR.</w:t>
            </w:r>
          </w:p>
        </w:tc>
      </w:tr>
      <w:tr w:rsidR="00C04D6C" w:rsidRPr="007F4CC8" w14:paraId="7179E48D" w14:textId="77777777" w:rsidTr="00D819DE">
        <w:trPr>
          <w:trHeight w:val="238"/>
        </w:trPr>
        <w:tc>
          <w:tcPr>
            <w:tcW w:w="1384" w:type="dxa"/>
            <w:shd w:val="clear" w:color="auto" w:fill="FFFFFF" w:themeFill="background1"/>
          </w:tcPr>
          <w:p w14:paraId="732737BA"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gach ceann</w:t>
            </w:r>
          </w:p>
        </w:tc>
        <w:tc>
          <w:tcPr>
            <w:tcW w:w="7655" w:type="dxa"/>
            <w:shd w:val="clear" w:color="auto" w:fill="FFFFFF" w:themeFill="background1"/>
          </w:tcPr>
          <w:p w14:paraId="4291E137" w14:textId="77777777" w:rsidR="00C04D6C" w:rsidRPr="007F4CC8" w:rsidRDefault="00C04D6C" w:rsidP="00D819DE">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I gcás ina meallann ítim aonair ceanglais chaipitil i gcomhréir le níos mó ná creat riosca amháin, nochtfar luachanna i ngach colún a chomhfhreagraíonn do na ceanglais chaipitil lena mbaineann siad. Dá thoradh sin, féadfaidh suim na méideanna i gcolúin (c) go (g) den teimpléad seo a bheith níos mó ná an méid atá i gcolún (b) den teimpléad seo. Soláthróidh institiúidí mínithe cáilíochtúla ar shócmhainní agus ar dhliteanais atá faoi réir ceanglais chaipitil le haghaidh níos mó ná creat riosca amháin a liostaítear i gCuid a Trí de CRR.</w:t>
            </w:r>
          </w:p>
        </w:tc>
      </w:tr>
    </w:tbl>
    <w:p w14:paraId="6C41F2CD" w14:textId="77777777" w:rsidR="00C04D6C" w:rsidRPr="007F4CC8" w:rsidRDefault="00C04D6C" w:rsidP="00C04D6C">
      <w:pPr>
        <w:spacing w:after="120"/>
        <w:jc w:val="both"/>
        <w:rPr>
          <w:rFonts w:ascii="Times New Roman" w:hAnsi="Times New Roman" w:cs="Times New Roman"/>
          <w:b/>
          <w:sz w:val="24"/>
        </w:rPr>
      </w:pPr>
    </w:p>
    <w:p w14:paraId="390C8CCC" w14:textId="77777777" w:rsidR="00C04D6C" w:rsidRPr="007F4CC8" w:rsidRDefault="00C04D6C" w:rsidP="00C04D6C">
      <w:pPr>
        <w:spacing w:after="120"/>
        <w:jc w:val="both"/>
        <w:rPr>
          <w:rFonts w:ascii="Times New Roman" w:hAnsi="Times New Roman" w:cs="Times New Roman"/>
          <w:b/>
          <w:sz w:val="24"/>
        </w:rPr>
      </w:pPr>
      <w:r>
        <w:rPr>
          <w:rFonts w:ascii="Times New Roman" w:hAnsi="Times New Roman"/>
          <w:b/>
          <w:sz w:val="24"/>
        </w:rPr>
        <w:t xml:space="preserve">Teimpléad EU LI2 – Príomhfhoinsí na ndifríochtaí idir méideanna neamhchosanta rialála agus luachanna de réir na leabhar i ráitis airgeadais. </w:t>
      </w:r>
      <w:r>
        <w:rPr>
          <w:rFonts w:ascii="Times New Roman" w:hAnsi="Times New Roman"/>
          <w:sz w:val="24"/>
        </w:rPr>
        <w:t>Formáid sheasta.</w:t>
      </w:r>
      <w:r>
        <w:rPr>
          <w:rFonts w:ascii="Times New Roman" w:hAnsi="Times New Roman"/>
          <w:b/>
          <w:sz w:val="24"/>
        </w:rPr>
        <w:t xml:space="preserve"> </w:t>
      </w:r>
    </w:p>
    <w:p w14:paraId="31823E5C"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Pr>
          <w:rFonts w:ascii="Times New Roman" w:hAnsi="Times New Roman"/>
          <w:sz w:val="24"/>
        </w:rPr>
        <w:t xml:space="preserve">Nochtfaidh institiúidí an fhaisnéis dá dtagraítear i bpointe (d) d’Airteagal 436 de CRR trí na treoracha a thugtar thíos san Iarscríbhinn seo a leanúint chun teimpléad EU LI2 a </w:t>
      </w:r>
      <w:r>
        <w:rPr>
          <w:rFonts w:ascii="Times New Roman" w:hAnsi="Times New Roman"/>
          <w:sz w:val="24"/>
        </w:rPr>
        <w:lastRenderedPageBreak/>
        <w:t>chuirtear i láthair in Iarscríbhinn V a ghabhann leis an Rialachán Cur Chun Feidhme seo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2E557FAA"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1780"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Tagairtí dlíthiúla agus treoracha</w:t>
            </w:r>
          </w:p>
        </w:tc>
      </w:tr>
      <w:tr w:rsidR="00C04D6C" w:rsidRPr="007F4CC8" w14:paraId="351DFAD6" w14:textId="77777777" w:rsidTr="00D819DE">
        <w:trPr>
          <w:trHeight w:val="238"/>
        </w:trPr>
        <w:tc>
          <w:tcPr>
            <w:tcW w:w="1384" w:type="dxa"/>
            <w:shd w:val="clear" w:color="auto" w:fill="D9D9D9" w:themeFill="background1" w:themeFillShade="D9"/>
          </w:tcPr>
          <w:p w14:paraId="210F6178"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661B01B9"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C04D6C" w:rsidRPr="007F4CC8" w14:paraId="6B5341A1" w14:textId="77777777" w:rsidTr="00D819DE">
        <w:trPr>
          <w:trHeight w:val="238"/>
        </w:trPr>
        <w:tc>
          <w:tcPr>
            <w:tcW w:w="1384" w:type="dxa"/>
            <w:shd w:val="clear" w:color="auto" w:fill="FFFFFF" w:themeFill="background1"/>
          </w:tcPr>
          <w:p w14:paraId="5A2CBB68"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w:t>
            </w:r>
          </w:p>
        </w:tc>
        <w:tc>
          <w:tcPr>
            <w:tcW w:w="7655" w:type="dxa"/>
            <w:shd w:val="clear" w:color="auto" w:fill="FFFFFF" w:themeFill="background1"/>
          </w:tcPr>
          <w:p w14:paraId="011E728E"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Sócmhainní ag a bhfuil luach de réir na leabhar faoi raon feidhme an chomhdhlúthaithe stuamachta</w:t>
            </w:r>
          </w:p>
          <w:p w14:paraId="081D6909"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 xml:space="preserve">Beidh na méideanna i gcolúin (b) go (e) den teimpléad seo mar an gcéanna leis na méideanna i gcolúin (c) go (f) de theimpléid EU LI1. </w:t>
            </w:r>
          </w:p>
        </w:tc>
      </w:tr>
      <w:tr w:rsidR="00C04D6C" w:rsidRPr="007F4CC8" w14:paraId="263E4ACD" w14:textId="77777777" w:rsidTr="00D819DE">
        <w:trPr>
          <w:trHeight w:val="238"/>
        </w:trPr>
        <w:tc>
          <w:tcPr>
            <w:tcW w:w="1384" w:type="dxa"/>
            <w:shd w:val="clear" w:color="auto" w:fill="FFFFFF" w:themeFill="background1"/>
          </w:tcPr>
          <w:p w14:paraId="7409AE24"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2</w:t>
            </w:r>
          </w:p>
        </w:tc>
        <w:tc>
          <w:tcPr>
            <w:tcW w:w="7655" w:type="dxa"/>
            <w:shd w:val="clear" w:color="auto" w:fill="FFFFFF" w:themeFill="background1"/>
          </w:tcPr>
          <w:p w14:paraId="326A8BD9" w14:textId="77777777" w:rsidR="00C04D6C" w:rsidRPr="007F4CC8" w:rsidRDefault="00C04D6C" w:rsidP="00D819DE">
            <w:pPr>
              <w:autoSpaceDE w:val="0"/>
              <w:autoSpaceDN w:val="0"/>
              <w:adjustRightInd w:val="0"/>
              <w:spacing w:before="60" w:after="120"/>
              <w:rPr>
                <w:rFonts w:ascii="Times New Roman" w:hAnsi="Times New Roman" w:cs="Times New Roman"/>
                <w:b/>
                <w:sz w:val="24"/>
              </w:rPr>
            </w:pPr>
            <w:r>
              <w:rPr>
                <w:rFonts w:ascii="Times New Roman" w:hAnsi="Times New Roman"/>
                <w:b/>
                <w:sz w:val="24"/>
              </w:rPr>
              <w:t>Dliteanais ag a bhfuil luach de réir na leabhar faoi raon feidhme an chomhdhlúthaithe stuamachta</w:t>
            </w:r>
          </w:p>
          <w:p w14:paraId="3C83C58B"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Beidh na méideanna i gcolúin (b) go (e) den teimpléad seo mar an gcéanna leis na méideanna i gcolúin (c) go (f) de theimpléid EU LI1.</w:t>
            </w:r>
          </w:p>
        </w:tc>
      </w:tr>
      <w:tr w:rsidR="00C04D6C" w:rsidRPr="007F4CC8" w14:paraId="2311BC4F" w14:textId="77777777" w:rsidTr="00D819DE">
        <w:trPr>
          <w:trHeight w:val="238"/>
        </w:trPr>
        <w:tc>
          <w:tcPr>
            <w:tcW w:w="1384" w:type="dxa"/>
            <w:shd w:val="clear" w:color="auto" w:fill="FFFFFF" w:themeFill="background1"/>
          </w:tcPr>
          <w:p w14:paraId="3EC86421"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3</w:t>
            </w:r>
          </w:p>
        </w:tc>
        <w:tc>
          <w:tcPr>
            <w:tcW w:w="7655" w:type="dxa"/>
            <w:shd w:val="clear" w:color="auto" w:fill="FFFFFF" w:themeFill="background1"/>
          </w:tcPr>
          <w:p w14:paraId="28B60EA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Glanmhéid iomlán faoi raon feidhme an chomhdhlúthaithe stuamachta </w:t>
            </w:r>
          </w:p>
          <w:p w14:paraId="6B5D974D"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An méid tar éis glanluacháil laistigh den chlár comhardaithe idir sócmhainní agus dliteanais faoi raon feidhme an chomhdhlúthaithe stuamachta, beag beann ar incháilitheacht na sócmhainní agus na ndliteanas sin sna rialacha glanluachála sonracha maidir le cur i bhfeidhm Chaibidil 4 agus Chaibidil 5 de Theideal II de Chuid a Trí de CRR agus Theideal IV de Chuid a Trí de CRR</w:t>
            </w:r>
          </w:p>
          <w:p w14:paraId="0082555F" w14:textId="77777777"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Pr>
                <w:rFonts w:ascii="Times New Roman" w:hAnsi="Times New Roman"/>
                <w:sz w:val="24"/>
              </w:rPr>
              <w:t>Beidh an méid sa ró seo cothrom leis an luach i ró 1 a asbhaintear leis an luach i ró 2 den teimpléad seo.</w:t>
            </w:r>
          </w:p>
        </w:tc>
      </w:tr>
      <w:tr w:rsidR="00C04D6C" w:rsidRPr="007F4CC8" w14:paraId="3CEA5481" w14:textId="77777777" w:rsidTr="00D819DE">
        <w:trPr>
          <w:trHeight w:val="238"/>
        </w:trPr>
        <w:tc>
          <w:tcPr>
            <w:tcW w:w="1384" w:type="dxa"/>
            <w:shd w:val="clear" w:color="auto" w:fill="FFFFFF" w:themeFill="background1"/>
          </w:tcPr>
          <w:p w14:paraId="7A71EF4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4</w:t>
            </w:r>
          </w:p>
        </w:tc>
        <w:tc>
          <w:tcPr>
            <w:tcW w:w="7655" w:type="dxa"/>
            <w:shd w:val="clear" w:color="auto" w:fill="FFFFFF" w:themeFill="background1"/>
          </w:tcPr>
          <w:p w14:paraId="7FF54E3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Suimeanna lasmuigh den chlár comhardaithe</w:t>
            </w:r>
          </w:p>
          <w:p w14:paraId="00C5BCD8"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Áireofar neamhchosaintí tosaigh lasmuigh den chlár comhardaithe, sula mbainfear úsáid as fachtóir coinbhéartachta, nuair is ábhartha, ón ráiteas bunaithe lasmuigh den chlár comhardaithe, agus raon feidhme an chomhdhlúthaithe stuamachta i gcolún (a) go colún (d) den teimpléad seo á leanúint. </w:t>
            </w:r>
          </w:p>
        </w:tc>
      </w:tr>
      <w:tr w:rsidR="00C04D6C" w:rsidRPr="007F4CC8" w14:paraId="0215A6DC" w14:textId="77777777" w:rsidTr="00D819DE">
        <w:trPr>
          <w:trHeight w:val="238"/>
        </w:trPr>
        <w:tc>
          <w:tcPr>
            <w:tcW w:w="1384" w:type="dxa"/>
            <w:shd w:val="clear" w:color="auto" w:fill="FFFFFF" w:themeFill="background1"/>
          </w:tcPr>
          <w:p w14:paraId="04B8AEE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5</w:t>
            </w:r>
          </w:p>
        </w:tc>
        <w:tc>
          <w:tcPr>
            <w:tcW w:w="7655" w:type="dxa"/>
            <w:shd w:val="clear" w:color="auto" w:fill="FFFFFF" w:themeFill="background1"/>
          </w:tcPr>
          <w:p w14:paraId="3C19E71F"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Difríochtaí i luachálacha</w:t>
            </w:r>
          </w:p>
          <w:p w14:paraId="48C473FE"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Tionchar luach de réir na leabhar na gcoigeartuithe luacha i gcomhréir le hAirteagal 34 de Chaibidil 2 de Theideal I de Chuid a Dó de CRR agus le hAirteagal 105 de Chaibidil 3 de Theideal I de Chuid a Trí de CRR maidir le neamhchosaintí laistigh agus lasmuigh den leabhar trádála arna dtomhas ar luach cóir i gcomhréir leis an gcreat cuntasaíochta is infheidhme</w:t>
            </w:r>
          </w:p>
          <w:p w14:paraId="33A2A80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Beidh an méid sin comhsheasmhach leis an méid i ró 7 de theimpléid EU CC1 agus leis an méid atá i ró 12, colún (f), de theimpléad EU PV1.</w:t>
            </w:r>
          </w:p>
        </w:tc>
      </w:tr>
      <w:tr w:rsidR="00C04D6C" w:rsidRPr="007F4CC8" w14:paraId="2EDE1179" w14:textId="77777777" w:rsidTr="00D819DE">
        <w:trPr>
          <w:trHeight w:val="238"/>
        </w:trPr>
        <w:tc>
          <w:tcPr>
            <w:tcW w:w="1384" w:type="dxa"/>
            <w:shd w:val="clear" w:color="auto" w:fill="FFFFFF" w:themeFill="background1"/>
          </w:tcPr>
          <w:p w14:paraId="13AEF8E0"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6</w:t>
            </w:r>
          </w:p>
        </w:tc>
        <w:tc>
          <w:tcPr>
            <w:tcW w:w="7655" w:type="dxa"/>
            <w:shd w:val="clear" w:color="auto" w:fill="FFFFFF" w:themeFill="background1"/>
          </w:tcPr>
          <w:p w14:paraId="3A8E70A3"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Difríochtaí mar gheall ar rialacha éagsúla glanluachála, seachas na cinn a cuireadh san áireamh cheana i ró 2 den teimpléad seo</w:t>
            </w:r>
          </w:p>
          <w:p w14:paraId="0583DDBB" w14:textId="77777777" w:rsidR="00C04D6C" w:rsidRPr="007F4CC8" w:rsidRDefault="00C04D6C" w:rsidP="00D819DE">
            <w:pPr>
              <w:spacing w:before="60" w:after="120"/>
              <w:jc w:val="both"/>
              <w:rPr>
                <w:rFonts w:ascii="Times New Roman" w:eastAsia="Times New Roman" w:hAnsi="Times New Roman" w:cs="Times New Roman"/>
                <w:i/>
                <w:sz w:val="24"/>
              </w:rPr>
            </w:pPr>
            <w:r>
              <w:rPr>
                <w:rFonts w:ascii="Times New Roman" w:hAnsi="Times New Roman"/>
                <w:sz w:val="24"/>
              </w:rPr>
              <w:t xml:space="preserve">Leis an ítim seo, tagraítear do ghlanmhéideanna neamhchosanta laistigh den chlár comhardaithe agus lasmuigh den chlár comhardaithe tar éis na rialacha glanluachála sonracha i gCaibidlí 4 agus 5 de Theideal II de Chuid a Trí de CRR agus i dTeideal IV de Chuid a Trí de CRR a chur i bhfeidhm. Féadfaidh tionchar diúltach a bheith ag cur i bhfeidhm na rialacha glanluachála (i gcás </w:t>
            </w:r>
            <w:r>
              <w:rPr>
                <w:rFonts w:ascii="Times New Roman" w:hAnsi="Times New Roman"/>
                <w:sz w:val="24"/>
              </w:rPr>
              <w:lastRenderedPageBreak/>
              <w:t>inar gá níos mó neamhchosaintí a ghlanluacháil ná úsáid glanluachála laistigh den chlár comhardaithe i ró 2 den teimpléad seo) nó féadfaidh tionchar dearfach a bheith aige (i gcás rialacha glanluachála a chur i bhfeidhm in CRR lena ndéantar méid níos ísle a ghlanluacháil ná glanluacháil laistigh den chlár comhardaithe i ró 2 den teimpléad seo).</w:t>
            </w:r>
          </w:p>
        </w:tc>
      </w:tr>
      <w:tr w:rsidR="00C04D6C" w:rsidRPr="007F4CC8" w14:paraId="44759EAA" w14:textId="77777777" w:rsidTr="00D819DE">
        <w:trPr>
          <w:trHeight w:val="238"/>
        </w:trPr>
        <w:tc>
          <w:tcPr>
            <w:tcW w:w="1384" w:type="dxa"/>
            <w:shd w:val="clear" w:color="auto" w:fill="FFFFFF" w:themeFill="background1"/>
          </w:tcPr>
          <w:p w14:paraId="18510DD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7</w:t>
            </w:r>
          </w:p>
        </w:tc>
        <w:tc>
          <w:tcPr>
            <w:tcW w:w="7655" w:type="dxa"/>
            <w:shd w:val="clear" w:color="auto" w:fill="FFFFFF" w:themeFill="background1"/>
          </w:tcPr>
          <w:p w14:paraId="788C1A56"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Difríochtaí mar gheall ar bhreithniú ar fhorálacha</w:t>
            </w:r>
          </w:p>
          <w:p w14:paraId="31DB4868"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Ath-lánpháirtiú i luach neamhchosanta na gcoigeartuithe sonracha agus ginearálta i leith riosca creidmheasa (mar a shainmhínítear i Rialachán Tarmligthe (AE) 183/2014 ón gCoimisiún</w:t>
            </w:r>
            <w:r>
              <w:rPr>
                <w:rStyle w:val="FootnoteReference"/>
                <w:rFonts w:eastAsia="Times New Roman" w:cs="Times New Roman"/>
              </w:rPr>
              <w:footnoteReference w:id="5"/>
            </w:r>
            <w:r>
              <w:rPr>
                <w:rFonts w:ascii="Times New Roman" w:hAnsi="Times New Roman"/>
                <w:sz w:val="24"/>
              </w:rPr>
              <w:t xml:space="preserve">) a asbhaineadh, i gcomhréir leis an gcreat cuntasaíochta is infheidhme, as luach de réir na leabhar na neamhchosaintí faoi Chaibidil 3 de Theideal II de Chuid a Trí de CRR chun críoch ualaithe riosca. Maidir le neamhchosaintí atá ualaithe ó thaobh riosca i gcomhréir le Caibidil 2 de Theideal II de Chuid a Trí de CRR, i gcás ina ndearnadh an luach de réir na leabhar sna ráitis airgeadais faoi raon feidhme an chomhdhlúthaithe stuamachta a laghdú le heilimintí atá cáilithe mar choigeartuithe ginearálta i leith riosca creidmheasa faoin rialachán tarmligthe thuasluaite, déanfar na heilimintí sin a ath-lánpháirtiú sa luach neamhchosanta. </w:t>
            </w:r>
          </w:p>
        </w:tc>
      </w:tr>
      <w:tr w:rsidR="00C04D6C" w:rsidRPr="007F4CC8" w14:paraId="0A77124E" w14:textId="77777777" w:rsidTr="00D819DE">
        <w:trPr>
          <w:trHeight w:val="238"/>
        </w:trPr>
        <w:tc>
          <w:tcPr>
            <w:tcW w:w="1384" w:type="dxa"/>
            <w:shd w:val="clear" w:color="auto" w:fill="FFFFFF" w:themeFill="background1"/>
          </w:tcPr>
          <w:p w14:paraId="6F54B44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8</w:t>
            </w:r>
          </w:p>
        </w:tc>
        <w:tc>
          <w:tcPr>
            <w:tcW w:w="7655" w:type="dxa"/>
            <w:shd w:val="clear" w:color="auto" w:fill="FFFFFF" w:themeFill="background1"/>
          </w:tcPr>
          <w:p w14:paraId="1F94DD70" w14:textId="77777777" w:rsidR="00C04D6C" w:rsidRPr="007F4CC8" w:rsidRDefault="00C04D6C" w:rsidP="00D819DE">
            <w:pPr>
              <w:jc w:val="both"/>
              <w:rPr>
                <w:rFonts w:ascii="Times New Roman" w:eastAsia="Times New Roman" w:hAnsi="Times New Roman" w:cs="Times New Roman"/>
                <w:b/>
                <w:i/>
                <w:sz w:val="24"/>
              </w:rPr>
            </w:pPr>
            <w:r>
              <w:rPr>
                <w:rFonts w:ascii="Times New Roman" w:hAnsi="Times New Roman"/>
                <w:b/>
                <w:i/>
                <w:sz w:val="24"/>
              </w:rPr>
              <w:t xml:space="preserve">Difríochtaí mar gheall ar úsáid teicnící um maolú riosca creidmheasa </w:t>
            </w:r>
          </w:p>
          <w:p w14:paraId="2CFFDCD8" w14:textId="77777777" w:rsidR="00C04D6C" w:rsidRPr="007F4CC8" w:rsidRDefault="00C04D6C" w:rsidP="00D819DE">
            <w:pPr>
              <w:jc w:val="both"/>
              <w:rPr>
                <w:rFonts w:ascii="Times New Roman" w:eastAsia="Times New Roman" w:hAnsi="Times New Roman" w:cs="Times New Roman"/>
                <w:b/>
                <w:i/>
                <w:sz w:val="24"/>
              </w:rPr>
            </w:pPr>
          </w:p>
          <w:p w14:paraId="6EC8050F"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 xml:space="preserve">Tionchar chur i bhfeidhm na dteicnící um maolú riosca creidmheasa mar a shainmhínítear in CRR ar luach neamhchosanta faoi raon feidhme an chomhdhlúthaithe stuamachta. </w:t>
            </w:r>
          </w:p>
        </w:tc>
      </w:tr>
      <w:tr w:rsidR="00C04D6C" w:rsidRPr="007F4CC8" w14:paraId="05ED1EDD" w14:textId="77777777" w:rsidTr="00D819DE">
        <w:trPr>
          <w:trHeight w:val="238"/>
        </w:trPr>
        <w:tc>
          <w:tcPr>
            <w:tcW w:w="1384" w:type="dxa"/>
            <w:shd w:val="clear" w:color="auto" w:fill="FFFFFF" w:themeFill="background1"/>
          </w:tcPr>
          <w:p w14:paraId="1505E59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9</w:t>
            </w:r>
          </w:p>
        </w:tc>
        <w:tc>
          <w:tcPr>
            <w:tcW w:w="7655" w:type="dxa"/>
            <w:shd w:val="clear" w:color="auto" w:fill="FFFFFF" w:themeFill="background1"/>
          </w:tcPr>
          <w:p w14:paraId="1E44E476" w14:textId="77777777" w:rsidR="00C04D6C" w:rsidRPr="007F4CC8" w:rsidRDefault="00C04D6C" w:rsidP="00D819DE">
            <w:pPr>
              <w:jc w:val="both"/>
              <w:rPr>
                <w:rFonts w:ascii="Times New Roman" w:eastAsia="Times New Roman" w:hAnsi="Times New Roman" w:cs="Times New Roman"/>
                <w:b/>
                <w:i/>
                <w:sz w:val="24"/>
              </w:rPr>
            </w:pPr>
            <w:r>
              <w:rPr>
                <w:rFonts w:ascii="Times New Roman" w:hAnsi="Times New Roman"/>
                <w:b/>
                <w:i/>
                <w:sz w:val="24"/>
              </w:rPr>
              <w:t>Difríochtaí mar gheall ar fhachtóirí coinbhéartachta creidmheasa</w:t>
            </w:r>
          </w:p>
          <w:p w14:paraId="53FD5536" w14:textId="77777777" w:rsidR="00C04D6C" w:rsidRPr="007F4CC8" w:rsidRDefault="00C04D6C" w:rsidP="00D819DE">
            <w:pPr>
              <w:jc w:val="both"/>
              <w:rPr>
                <w:rFonts w:ascii="Times New Roman" w:eastAsia="Times New Roman" w:hAnsi="Times New Roman" w:cs="Times New Roman"/>
                <w:b/>
                <w:i/>
                <w:sz w:val="24"/>
              </w:rPr>
            </w:pPr>
          </w:p>
          <w:p w14:paraId="38BAEA5C"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Tionchar chur i bhfeidhm na bhfachtóirí coinbhéartachta ábhartha i gcomhréir le CRR ar luach neamhchosanta neamhchosaintí lasmuigh den chlár comhardaithe faoi raon feidhme comhdhlúthú stuamachta</w:t>
            </w:r>
          </w:p>
          <w:p w14:paraId="75BD9AEB" w14:textId="77777777" w:rsidR="00C04D6C" w:rsidRPr="007F4CC8" w:rsidRDefault="00C04D6C" w:rsidP="00D819DE">
            <w:pPr>
              <w:spacing w:after="120"/>
              <w:jc w:val="both"/>
              <w:rPr>
                <w:rFonts w:ascii="Times New Roman" w:eastAsia="Times New Roman" w:hAnsi="Times New Roman" w:cs="Times New Roman"/>
                <w:b/>
                <w:sz w:val="24"/>
              </w:rPr>
            </w:pPr>
            <w:r>
              <w:rPr>
                <w:rFonts w:ascii="Times New Roman" w:hAnsi="Times New Roman"/>
                <w:sz w:val="24"/>
              </w:rPr>
              <w:t>An fachtóir coinbhéartachta chun ítimí lasmuigh den chlár comhardaithe a ualú ó thaobh riosca i gcur i bhfeidhm Theideal II de Chuid a Trí de CRR déanfar é a chinneadh i gcomhréir le hAirteagail 111, 166, 167 agus 182 (de réir mar is infheidhme maidir le riosca creidmheasa), agus le hAirteagal 246 de CRR (mar is infheidhme maidir le riosca urrúsúcháin).</w:t>
            </w:r>
          </w:p>
        </w:tc>
      </w:tr>
      <w:tr w:rsidR="00C04D6C" w:rsidRPr="007F4CC8" w14:paraId="72BAD6AF" w14:textId="77777777" w:rsidTr="00D819DE">
        <w:trPr>
          <w:trHeight w:val="238"/>
        </w:trPr>
        <w:tc>
          <w:tcPr>
            <w:tcW w:w="1384" w:type="dxa"/>
            <w:shd w:val="clear" w:color="auto" w:fill="FFFFFF" w:themeFill="background1"/>
          </w:tcPr>
          <w:p w14:paraId="74C5B091"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10</w:t>
            </w:r>
          </w:p>
        </w:tc>
        <w:tc>
          <w:tcPr>
            <w:tcW w:w="7655" w:type="dxa"/>
            <w:shd w:val="clear" w:color="auto" w:fill="FFFFFF" w:themeFill="background1"/>
          </w:tcPr>
          <w:p w14:paraId="5F1391ED" w14:textId="77777777" w:rsidR="00C04D6C" w:rsidRPr="007F4CC8" w:rsidRDefault="00C04D6C" w:rsidP="00D819DE">
            <w:pPr>
              <w:spacing w:after="240"/>
              <w:jc w:val="both"/>
              <w:rPr>
                <w:rFonts w:ascii="Times New Roman" w:eastAsia="Times New Roman" w:hAnsi="Times New Roman" w:cs="Times New Roman"/>
                <w:b/>
                <w:i/>
                <w:sz w:val="24"/>
              </w:rPr>
            </w:pPr>
            <w:r>
              <w:rPr>
                <w:rFonts w:ascii="Times New Roman" w:hAnsi="Times New Roman"/>
                <w:b/>
                <w:i/>
                <w:sz w:val="24"/>
              </w:rPr>
              <w:t>Difríochtaí mar gheall ar Urrúsú le haistriú riosca</w:t>
            </w:r>
          </w:p>
          <w:p w14:paraId="0CD216A1"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Tionchar neamhchosaintí urrúsaithe ar luach neamhchosanta, ar neamhchosaintí urrúsaithe iad a bhaineann le húsáid a bhaint as idirbhearta urrúsaithe chun riosca creidmheasa a aistriú chuig tríú páirtithe i gcomhréir le CRR</w:t>
            </w:r>
          </w:p>
        </w:tc>
      </w:tr>
      <w:tr w:rsidR="00C04D6C" w:rsidRPr="007F4CC8" w14:paraId="07DA820F" w14:textId="77777777" w:rsidTr="00D819DE">
        <w:trPr>
          <w:trHeight w:val="238"/>
        </w:trPr>
        <w:tc>
          <w:tcPr>
            <w:tcW w:w="1384" w:type="dxa"/>
            <w:shd w:val="clear" w:color="auto" w:fill="FFFFFF" w:themeFill="background1"/>
          </w:tcPr>
          <w:p w14:paraId="04CADA42"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11</w:t>
            </w:r>
          </w:p>
        </w:tc>
        <w:tc>
          <w:tcPr>
            <w:tcW w:w="7655" w:type="dxa"/>
            <w:shd w:val="clear" w:color="auto" w:fill="FFFFFF" w:themeFill="background1"/>
          </w:tcPr>
          <w:p w14:paraId="7523D1FE"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Difríochtaí eile</w:t>
            </w:r>
            <w:r>
              <w:rPr>
                <w:rFonts w:ascii="Times New Roman" w:hAnsi="Times New Roman"/>
                <w:i/>
                <w:sz w:val="24"/>
              </w:rPr>
              <w:t xml:space="preserve"> (más ábhartha)</w:t>
            </w:r>
          </w:p>
          <w:p w14:paraId="7A3BEA11"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lastRenderedPageBreak/>
              <w:t>Spreagthaí fóinteacha eile le haghaidh difríochtaí idir luachanna de réir na leabhar na ráiteas airgeadais faoi raon feidhme rialála an chur i bhfeidhm agus na méideanna neamhchosanta a mheastar chun críoch rialála</w:t>
            </w:r>
          </w:p>
          <w:p w14:paraId="678F847C"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sz w:val="24"/>
              </w:rPr>
              <w:t>Déanfaidh institiúidí na nochtuithe cainníochtúla atá san áireamh sa ró seo a chomhlánú le mínithe cáilíochtúla ar phríomhspreagthaí na ndifríochtaí sin i dtábla EU LIA.</w:t>
            </w:r>
          </w:p>
        </w:tc>
      </w:tr>
      <w:tr w:rsidR="00C04D6C" w:rsidRPr="007F4CC8" w14:paraId="2957570B" w14:textId="77777777" w:rsidTr="00D819DE">
        <w:trPr>
          <w:trHeight w:val="238"/>
        </w:trPr>
        <w:tc>
          <w:tcPr>
            <w:tcW w:w="1384" w:type="dxa"/>
            <w:shd w:val="clear" w:color="auto" w:fill="FFFFFF" w:themeFill="background1"/>
          </w:tcPr>
          <w:p w14:paraId="64BC3A5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12</w:t>
            </w:r>
          </w:p>
        </w:tc>
        <w:tc>
          <w:tcPr>
            <w:tcW w:w="7655" w:type="dxa"/>
            <w:shd w:val="clear" w:color="auto" w:fill="FFFFFF" w:themeFill="background1"/>
          </w:tcPr>
          <w:p w14:paraId="2416DA9F"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Méideanna neamhchosanta arna meas chun críoch rialála</w:t>
            </w:r>
          </w:p>
          <w:p w14:paraId="1BCDD66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An méid comhiomlán a mheastar a bheith ina thúsphointe maidir le ríomh MNCUR tar éis modhanna CRM seachas glanluacháil i gCaibidil 4 de Theideal II de Chuid a Trí de CRR a chur i bhfeidhm agus tar éis ceanglais glanluachála i gCaibidlí 4 agus 5 de Theideal II de Chuid a Trí de CRR agus i dTeideal IV de Chuid a Trí de CRR den rialachán céanna a chur i bhfeidhm le haghaidh gach ceann de na catagóirí riosca</w:t>
            </w:r>
          </w:p>
          <w:p w14:paraId="42A65886"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I gcás ina gcuirtear an Cur Chuige Caighdeánaithe i bhfeidhm, is é sin an luach i ndiaidh coigeartuithe creidmheasa sonracha, coigeartuithe luacha breise i gcomhréir le hAirteagail 34 agus 110 de CRR agus laghduithe eile ar chistí dílse a bhaineann leis an ítim sócmhainne. Maidir le hítimí lasmuigh den chlár comhardaithe a liostaítear in Iarscríbhinn I a ghabhann leis an Rialachán Cur Chun Feidhme seo, beidh an luach neamhchosanta cothrom leis an luach ainmniúil tar éis coigeartuithe sonracha i leith riosca creidmheasa a laghdú, arna iolrú faoin gcéatadán is infheidhme a luaitear i bpointí (a) agus (d) d’Airteagal 111(1) de CRR.</w:t>
            </w:r>
          </w:p>
          <w:p w14:paraId="029EEE3E"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I gcás an chur chuige IRB, beidh an luach a nochtar cothrom leis an luach neamhchosanta de réir bhrí Airteagail 166, 167 agus 168 de CRR.</w:t>
            </w:r>
          </w:p>
          <w:p w14:paraId="262660AB"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Dá bhrí sin, nochtfar na luachanna de réir na leabhar arna dtuairisciú sna ráitis airgeadais faoi raon feidhme an chomhdhlúthaithe stuamachta i rónna comhfhreagracha 1 go 3 den teimpléad seo, agus nochtfar na neamhchosaintí tosaigh lasmuigh den chlár comhardaithe i ró 4 den teimpléad sin. Cuirfear aon mhéadú nó laghdú sonrach rialála a bhaineann leis na méideanna sin san áireamh i rónna 5 go 11 den teimpléad seo chun míniú a thabhairt ar conas na méideanna sin a réiteach leis an méid neamhchosanta chun críoch rialála mar thúsphointe ríomh MNCUR i gcomhréir le gach ceann de na creataí a luaitear i gcolúin (b) go (e) den teimpléad seo. Ciallaíonn sé sin, go háirithe i gcás riosca creidmheasa, go mbeidh na méideanna neamhchosanta a mheastar chun críoch rialála atá le nochtadh i ró 12 den teimpléad seo éagsúil ó na luachanna de réir na leabhar mar a thuairiscítear iad sna ráitis airgeadais faoi raon feidhme an chomhdhlúthaithe stuamachta, mar gheall ar láimhseáil rialála ar leith na bhforálacha cuntasaíochta chun na MNCURanna a ríomh.</w:t>
            </w:r>
          </w:p>
        </w:tc>
      </w:tr>
    </w:tbl>
    <w:p w14:paraId="16B30017" w14:textId="77777777" w:rsidR="00C04D6C" w:rsidRPr="007F4CC8" w:rsidRDefault="00C04D6C" w:rsidP="00C04D6C">
      <w:pPr>
        <w:jc w:val="both"/>
        <w:rPr>
          <w:rFonts w:ascii="Times New Roman" w:hAnsi="Times New Roman" w:cs="Times New Roman"/>
          <w:sz w:val="24"/>
        </w:rPr>
      </w:pPr>
    </w:p>
    <w:p w14:paraId="6C172395" w14:textId="77777777" w:rsidR="00C04D6C" w:rsidRPr="007F4CC8" w:rsidRDefault="00C04D6C" w:rsidP="00C04D6C">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19A1964" w14:textId="77777777" w:rsidTr="00D819DE">
        <w:trPr>
          <w:trHeight w:val="238"/>
        </w:trPr>
        <w:tc>
          <w:tcPr>
            <w:tcW w:w="9039" w:type="dxa"/>
            <w:gridSpan w:val="2"/>
            <w:shd w:val="clear" w:color="auto" w:fill="D9D9D9" w:themeFill="background1" w:themeFillShade="D9"/>
          </w:tcPr>
          <w:p w14:paraId="4EBCF1EE"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Tagairtí dlíthiúla agus treoracha</w:t>
            </w:r>
          </w:p>
        </w:tc>
      </w:tr>
      <w:tr w:rsidR="00C04D6C" w:rsidRPr="007F4CC8" w14:paraId="3E5C9001" w14:textId="77777777" w:rsidTr="00D819DE">
        <w:trPr>
          <w:trHeight w:val="238"/>
        </w:trPr>
        <w:tc>
          <w:tcPr>
            <w:tcW w:w="1384" w:type="dxa"/>
            <w:tcBorders>
              <w:bottom w:val="single" w:sz="4" w:space="0" w:color="auto"/>
            </w:tcBorders>
            <w:shd w:val="clear" w:color="auto" w:fill="D9D9D9" w:themeFill="background1" w:themeFillShade="D9"/>
          </w:tcPr>
          <w:p w14:paraId="4FCCFAAD" w14:textId="77777777" w:rsidR="00C04D6C" w:rsidRPr="007F4CC8" w:rsidRDefault="00C04D6C" w:rsidP="00D819DE">
            <w:pPr>
              <w:autoSpaceDE w:val="0"/>
              <w:autoSpaceDN w:val="0"/>
              <w:adjustRightInd w:val="0"/>
              <w:spacing w:before="60" w:after="120"/>
              <w:rPr>
                <w:rFonts w:ascii="Times New Roman" w:hAnsi="Times New Roman" w:cs="Times New Roman"/>
                <w:b/>
                <w:sz w:val="24"/>
              </w:rPr>
            </w:pPr>
            <w:r>
              <w:rPr>
                <w:rFonts w:ascii="Times New Roman" w:hAnsi="Times New Roman"/>
                <w:b/>
                <w:sz w:val="24"/>
              </w:rPr>
              <w:t>Uimhir thagartha an cholúin</w:t>
            </w:r>
          </w:p>
        </w:tc>
        <w:tc>
          <w:tcPr>
            <w:tcW w:w="7655" w:type="dxa"/>
            <w:tcBorders>
              <w:bottom w:val="single" w:sz="4" w:space="0" w:color="auto"/>
            </w:tcBorders>
            <w:shd w:val="clear" w:color="auto" w:fill="D9D9D9" w:themeFill="background1" w:themeFillShade="D9"/>
          </w:tcPr>
          <w:p w14:paraId="05B9A787" w14:textId="77777777" w:rsidR="00C04D6C" w:rsidRPr="007F4CC8" w:rsidRDefault="00C04D6C" w:rsidP="00D819DE">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Míniú</w:t>
            </w:r>
          </w:p>
        </w:tc>
      </w:tr>
      <w:tr w:rsidR="00C04D6C" w:rsidRPr="007F4CC8" w14:paraId="6D075D12" w14:textId="77777777" w:rsidTr="00D819DE">
        <w:trPr>
          <w:trHeight w:val="238"/>
        </w:trPr>
        <w:tc>
          <w:tcPr>
            <w:tcW w:w="1384" w:type="dxa"/>
            <w:tcBorders>
              <w:bottom w:val="single" w:sz="4" w:space="0" w:color="auto"/>
            </w:tcBorders>
            <w:shd w:val="clear" w:color="auto" w:fill="FFFFFF" w:themeFill="background1"/>
          </w:tcPr>
          <w:p w14:paraId="000D456B"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a</w:t>
            </w:r>
          </w:p>
        </w:tc>
        <w:tc>
          <w:tcPr>
            <w:tcW w:w="7655" w:type="dxa"/>
            <w:tcBorders>
              <w:bottom w:val="single" w:sz="4" w:space="0" w:color="auto"/>
            </w:tcBorders>
            <w:shd w:val="clear" w:color="auto" w:fill="FFFFFF" w:themeFill="background1"/>
          </w:tcPr>
          <w:p w14:paraId="182CBF30" w14:textId="77777777" w:rsidR="00C04D6C" w:rsidRPr="007F4CC8" w:rsidRDefault="00C04D6C" w:rsidP="00D819DE">
            <w:pPr>
              <w:spacing w:before="60" w:after="120"/>
              <w:jc w:val="both"/>
              <w:rPr>
                <w:rFonts w:ascii="Times New Roman" w:hAnsi="Times New Roman"/>
                <w:b/>
                <w:sz w:val="24"/>
              </w:rPr>
            </w:pPr>
            <w:r>
              <w:rPr>
                <w:rFonts w:ascii="Times New Roman" w:hAnsi="Times New Roman"/>
                <w:b/>
                <w:sz w:val="24"/>
              </w:rPr>
              <w:t>Iomlán</w:t>
            </w:r>
          </w:p>
          <w:p w14:paraId="07AF5974"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lastRenderedPageBreak/>
              <w:t>Iomlán i gColún (a) de theimpléad EU LI2 = Méideanna i gColún (b) de theimpléad EU LI1 – Méideanna i gColún (g) de theimpléad EU LI1.</w:t>
            </w:r>
          </w:p>
        </w:tc>
      </w:tr>
      <w:tr w:rsidR="00C04D6C" w:rsidRPr="007F4CC8" w14:paraId="56B847F0" w14:textId="77777777" w:rsidTr="00D819DE">
        <w:trPr>
          <w:trHeight w:val="238"/>
        </w:trPr>
        <w:tc>
          <w:tcPr>
            <w:tcW w:w="1384" w:type="dxa"/>
            <w:tcBorders>
              <w:bottom w:val="single" w:sz="4" w:space="0" w:color="auto"/>
            </w:tcBorders>
            <w:shd w:val="clear" w:color="auto" w:fill="FFFFFF" w:themeFill="background1"/>
          </w:tcPr>
          <w:p w14:paraId="4E8A7072"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3008A54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Comhfhreagraíonn miondealú na gcolún sna catagóirí riosca rialála (b) go (e) don mhiondealú a liostaítear i gCuid a Trí de CRR: </w:t>
            </w:r>
          </w:p>
        </w:tc>
      </w:tr>
      <w:tr w:rsidR="00C04D6C" w:rsidRPr="007F4CC8" w14:paraId="5D5071F3"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6ACAB29"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tcBorders>
              <w:top w:val="single" w:sz="4" w:space="0" w:color="auto"/>
              <w:bottom w:val="single" w:sz="4" w:space="0" w:color="auto"/>
            </w:tcBorders>
            <w:shd w:val="clear" w:color="auto" w:fill="FFFFFF" w:themeFill="background1"/>
          </w:tcPr>
          <w:p w14:paraId="592F3017"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Creat riosca creidmheasa</w:t>
            </w:r>
          </w:p>
          <w:p w14:paraId="0254C74A" w14:textId="77777777" w:rsidR="00C04D6C" w:rsidRPr="007F4CC8" w:rsidRDefault="00C04D6C" w:rsidP="00D819DE">
            <w:pPr>
              <w:spacing w:before="60" w:after="120"/>
              <w:jc w:val="both"/>
              <w:rPr>
                <w:rFonts w:ascii="Times New Roman" w:hAnsi="Times New Roman" w:cs="Times New Roman"/>
                <w:sz w:val="24"/>
              </w:rPr>
            </w:pPr>
            <w:r>
              <w:rPr>
                <w:rFonts w:ascii="Times New Roman" w:hAnsi="Times New Roman"/>
                <w:sz w:val="24"/>
              </w:rPr>
              <w:t>Neamhchosaintí i dTeideal II de Chuid a Trí de CRR</w:t>
            </w:r>
          </w:p>
          <w:p w14:paraId="096E08B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Comhfhreagróidh neamhchosaintí faoin gcreat riosca creidmheasa don mhéid neamhchosanta a chuirtear i bhfeidhm sa chur chuige caighdeánaithe maidir le riosca creidmheasa (féach Airteagal 111 de Chaibidil 2 de Theideal II de Chuid a Trí de CRR) nó do na neamhchosaintí ar mainneachtain sa chur chuige riosca creidmheasa – IRB (féach Airteagail 166, 167 agus 168 i gCaibidil 3 de Theideal II de Chuid a Trí de CRR). </w:t>
            </w:r>
          </w:p>
        </w:tc>
      </w:tr>
      <w:tr w:rsidR="00C04D6C" w:rsidRPr="007F4CC8" w14:paraId="2E656532"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2306D94"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tcBorders>
              <w:top w:val="single" w:sz="4" w:space="0" w:color="auto"/>
              <w:bottom w:val="single" w:sz="4" w:space="0" w:color="auto"/>
            </w:tcBorders>
            <w:shd w:val="clear" w:color="auto" w:fill="FFFFFF" w:themeFill="background1"/>
          </w:tcPr>
          <w:p w14:paraId="46E8B06A"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Creat urrúsúcháin </w:t>
            </w:r>
          </w:p>
          <w:p w14:paraId="67C4B0D7" w14:textId="77777777"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Pr>
                <w:rFonts w:ascii="Times New Roman" w:hAnsi="Times New Roman"/>
                <w:sz w:val="24"/>
              </w:rPr>
              <w:t>Neamhchosaintí ón leabhar neamhthrádála a thugtar i gCaibidil 5 de Theideal II de Chuid a Trí de CRR</w:t>
            </w:r>
          </w:p>
          <w:p w14:paraId="7FC11C3E"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Cinnfear neamhchosaintí urrúsúcháin i gcomhréir le hAirteagal 246 de Chaibidil 5 de Theideal II de Chuid a Trí de CRR.</w:t>
            </w:r>
          </w:p>
        </w:tc>
      </w:tr>
      <w:tr w:rsidR="00C04D6C" w:rsidRPr="007F4CC8" w14:paraId="6C769D68" w14:textId="77777777" w:rsidTr="00D819DE">
        <w:trPr>
          <w:trHeight w:val="238"/>
        </w:trPr>
        <w:tc>
          <w:tcPr>
            <w:tcW w:w="1384" w:type="dxa"/>
            <w:tcBorders>
              <w:top w:val="single" w:sz="4" w:space="0" w:color="auto"/>
              <w:bottom w:val="single" w:sz="4" w:space="0" w:color="auto"/>
            </w:tcBorders>
            <w:shd w:val="clear" w:color="auto" w:fill="FFFFFF" w:themeFill="background1"/>
          </w:tcPr>
          <w:p w14:paraId="02E7ED95"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6922C5F"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Creat Riosca Creidmheasa Contrapháirtí</w:t>
            </w:r>
          </w:p>
          <w:p w14:paraId="00BCF7AF" w14:textId="77777777" w:rsidR="00C04D6C" w:rsidRPr="007F4CC8" w:rsidRDefault="00C04D6C" w:rsidP="00D819DE">
            <w:pPr>
              <w:spacing w:before="60" w:after="120"/>
              <w:jc w:val="both"/>
              <w:rPr>
                <w:rFonts w:ascii="Times New Roman" w:hAnsi="Times New Roman"/>
                <w:b/>
                <w:sz w:val="24"/>
              </w:rPr>
            </w:pPr>
            <w:r>
              <w:rPr>
                <w:rFonts w:ascii="Times New Roman" w:hAnsi="Times New Roman"/>
                <w:sz w:val="24"/>
              </w:rPr>
              <w:t>Neamhchosaintí arna meas i gCaibidil 6 i dTeideal II de Chuid a Trí de CRR</w:t>
            </w:r>
          </w:p>
        </w:tc>
      </w:tr>
      <w:tr w:rsidR="00C04D6C" w:rsidRPr="007F4CC8" w14:paraId="43A437A0" w14:textId="77777777" w:rsidTr="00D819DE">
        <w:trPr>
          <w:trHeight w:val="238"/>
        </w:trPr>
        <w:tc>
          <w:tcPr>
            <w:tcW w:w="1384" w:type="dxa"/>
            <w:tcBorders>
              <w:top w:val="single" w:sz="4" w:space="0" w:color="auto"/>
              <w:bottom w:val="single" w:sz="4" w:space="0" w:color="auto"/>
            </w:tcBorders>
            <w:shd w:val="clear" w:color="auto" w:fill="FFFFFF" w:themeFill="background1"/>
          </w:tcPr>
          <w:p w14:paraId="1D819EC3"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10B46726"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Creat riosca margaidh</w:t>
            </w:r>
          </w:p>
          <w:p w14:paraId="73E5DB24" w14:textId="77777777" w:rsidR="00C04D6C" w:rsidRPr="007F4CC8" w:rsidRDefault="00C04D6C" w:rsidP="00D819DE">
            <w:pPr>
              <w:spacing w:before="60" w:after="120"/>
              <w:jc w:val="both"/>
              <w:rPr>
                <w:rFonts w:ascii="Times New Roman" w:hAnsi="Times New Roman"/>
                <w:sz w:val="24"/>
              </w:rPr>
            </w:pPr>
            <w:r>
              <w:rPr>
                <w:rFonts w:ascii="Times New Roman" w:hAnsi="Times New Roman"/>
                <w:sz w:val="24"/>
              </w:rPr>
              <w:t>Neamhchosaintí ar riosca margaidh a chomhfhreagraíonn do shuíomhanna atá faoi réir an chreata riosca margaidh i dTeideal IV de Chuid a Trí de CRR</w:t>
            </w:r>
          </w:p>
          <w:p w14:paraId="5414F91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Maidir leis an gcolún seo, ní nochtfar ach rónna 1 go 3 agus ró 12 den teimpléad seo.</w:t>
            </w:r>
          </w:p>
        </w:tc>
      </w:tr>
      <w:tr w:rsidR="00C04D6C" w:rsidRPr="007F4CC8" w14:paraId="4C3ADD4C" w14:textId="77777777" w:rsidTr="00D819DE">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0DF6DA48"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gach ceann</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5220B7E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I gcás ina bhfuil ítim aonair faoi réir ceanglais chaipitil i gcomhréir le níos mó ná creat riosca amháin, nochtfar í i ngach colún ábhartha a chomhfhreagraíonn do na ceanglais chaipitil. Dá thoradh sin, féadfaidh suim na méideanna i gcolúin (b) go (e) den teimpléad seo a bheith níos mó ná an méid atá i gcolún (a) den teimpléad seo. Soláthróidh institiúidí mínithe cáilíochtúla ar shócmhainní agus ar dhliteanais atá faoi réir ceanglais chaipitil le haghaidh níos mó ná creat riosca amháin a liostaítear i gCuid a Trí de CRR.</w:t>
            </w:r>
          </w:p>
        </w:tc>
      </w:tr>
    </w:tbl>
    <w:p w14:paraId="09488D0C" w14:textId="77777777" w:rsidR="00C04D6C" w:rsidRPr="007F4CC8" w:rsidRDefault="00C04D6C" w:rsidP="00C04D6C">
      <w:pPr>
        <w:jc w:val="both"/>
        <w:rPr>
          <w:rFonts w:ascii="Times New Roman" w:hAnsi="Times New Roman" w:cs="Times New Roman"/>
          <w:sz w:val="24"/>
        </w:rPr>
      </w:pPr>
    </w:p>
    <w:p w14:paraId="3F57B012" w14:textId="77777777" w:rsidR="00C04D6C" w:rsidRPr="007F4CC8" w:rsidRDefault="00C04D6C" w:rsidP="00C04D6C">
      <w:pPr>
        <w:jc w:val="both"/>
        <w:rPr>
          <w:rFonts w:ascii="Times New Roman" w:hAnsi="Times New Roman" w:cs="Times New Roman"/>
          <w:b/>
          <w:sz w:val="24"/>
        </w:rPr>
      </w:pPr>
      <w:r>
        <w:rPr>
          <w:rFonts w:ascii="Times New Roman" w:hAnsi="Times New Roman"/>
          <w:b/>
          <w:sz w:val="24"/>
        </w:rPr>
        <w:t>Teimpléad EU LI3 – Achoimre ar na difríochtaí sna raonta feidhme comhdhlúthaithe (eintiteas ar eintiteas)</w:t>
      </w:r>
    </w:p>
    <w:p w14:paraId="220A6A8C" w14:textId="77777777" w:rsidR="00C04D6C" w:rsidRPr="007F4CC8" w:rsidRDefault="00C04D6C" w:rsidP="00C04D6C">
      <w:pPr>
        <w:pStyle w:val="ListParagraph"/>
        <w:numPr>
          <w:ilvl w:val="0"/>
          <w:numId w:val="1"/>
        </w:numPr>
        <w:spacing w:before="120" w:after="120"/>
        <w:ind w:left="432"/>
        <w:jc w:val="both"/>
        <w:rPr>
          <w:rFonts w:ascii="Times New Roman" w:hAnsi="Times New Roman"/>
          <w:color w:val="000000" w:themeColor="text1"/>
          <w:sz w:val="24"/>
        </w:rPr>
      </w:pPr>
      <w:r>
        <w:rPr>
          <w:rFonts w:ascii="Times New Roman" w:hAnsi="Times New Roman"/>
          <w:sz w:val="24"/>
        </w:rPr>
        <w:t>Nochtfaidh institiúidí an fhaisnéis dá dtagraítear i bpointe (b) d’Airteagal 436 de CRR trí na treoracha a thugtar thíos san Iarscríbhinn seo a leanúint chun teimpléad EU LI3 a chuirtear i láthair in Iarscríbhinn V a ghabhann leis an Rialachán Cur Chun Feidhme seo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79CC600E"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645B2"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Tagairtí dlíthiúla agus treoracha</w:t>
            </w:r>
          </w:p>
        </w:tc>
      </w:tr>
      <w:tr w:rsidR="00C04D6C" w:rsidRPr="007F4CC8" w14:paraId="7049E2D0" w14:textId="77777777" w:rsidTr="00D819DE">
        <w:trPr>
          <w:trHeight w:val="238"/>
        </w:trPr>
        <w:tc>
          <w:tcPr>
            <w:tcW w:w="1384" w:type="dxa"/>
            <w:shd w:val="clear" w:color="auto" w:fill="D9D9D9" w:themeFill="background1" w:themeFillShade="D9"/>
          </w:tcPr>
          <w:p w14:paraId="308DE13D"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4E06A738"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C04D6C" w:rsidRPr="007F4CC8" w14:paraId="1334C028" w14:textId="77777777" w:rsidTr="00D819DE">
        <w:trPr>
          <w:trHeight w:val="238"/>
        </w:trPr>
        <w:tc>
          <w:tcPr>
            <w:tcW w:w="1384" w:type="dxa"/>
            <w:shd w:val="clear" w:color="auto" w:fill="FFFFFF" w:themeFill="background1"/>
          </w:tcPr>
          <w:p w14:paraId="5D8F2CB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58B42D25"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Tá na rónna solúbtha. Cuirfear nochtuithe ar fáil le haghaidh eintitis a áirítear laistigh de raon feidhme cuntasaíochta agus rialála an chomhdhlúthaithe mar a shainmhínítear i gcomhréir leis an gcreat cuntasaíochta is infheidhme agus le Ranna 2 agus 3 de Theideal II de Chuid a hAon de CRR, i gcás ina mbíonn modh an chomhdhlúthaithe cuntasaíochta éagsúil le modh an chomhdhlúthaithe rialála. Ró amháin in aghaidh an eintitis.</w:t>
            </w:r>
          </w:p>
        </w:tc>
      </w:tr>
    </w:tbl>
    <w:p w14:paraId="69BC7E98" w14:textId="77777777" w:rsidR="00C04D6C" w:rsidRPr="007F4CC8" w:rsidRDefault="00C04D6C" w:rsidP="00C04D6C">
      <w:pPr>
        <w:rPr>
          <w:rFonts w:ascii="Times New Roman" w:hAnsi="Times New Roman" w:cs="Times New Roman"/>
          <w:sz w:val="24"/>
        </w:rPr>
      </w:pPr>
    </w:p>
    <w:p w14:paraId="7F5172AB" w14:textId="77777777" w:rsidR="00C04D6C" w:rsidRPr="007F4CC8" w:rsidRDefault="00C04D6C" w:rsidP="00C04D6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9A7A7C7"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0813"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Tagairtí dlíthiúla agus treoracha</w:t>
            </w:r>
          </w:p>
        </w:tc>
      </w:tr>
      <w:tr w:rsidR="00C04D6C" w:rsidRPr="007F4CC8" w14:paraId="26169E7C" w14:textId="77777777" w:rsidTr="00D819DE">
        <w:trPr>
          <w:trHeight w:val="238"/>
        </w:trPr>
        <w:tc>
          <w:tcPr>
            <w:tcW w:w="1384" w:type="dxa"/>
            <w:shd w:val="clear" w:color="auto" w:fill="D9D9D9" w:themeFill="background1" w:themeFillShade="D9"/>
          </w:tcPr>
          <w:p w14:paraId="0FDC6645"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b/>
                <w:sz w:val="24"/>
              </w:rPr>
              <w:t>Uimhir thagartha an cholúin</w:t>
            </w:r>
          </w:p>
        </w:tc>
        <w:tc>
          <w:tcPr>
            <w:tcW w:w="7655" w:type="dxa"/>
            <w:shd w:val="clear" w:color="auto" w:fill="D9D9D9" w:themeFill="background1" w:themeFillShade="D9"/>
          </w:tcPr>
          <w:p w14:paraId="154C2AE7"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C04D6C" w:rsidRPr="007F4CC8" w14:paraId="3A2CC9C4" w14:textId="77777777" w:rsidTr="00D819DE">
        <w:trPr>
          <w:trHeight w:val="238"/>
        </w:trPr>
        <w:tc>
          <w:tcPr>
            <w:tcW w:w="1384" w:type="dxa"/>
            <w:shd w:val="clear" w:color="auto" w:fill="auto"/>
          </w:tcPr>
          <w:p w14:paraId="4CCAC839"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a</w:t>
            </w:r>
          </w:p>
        </w:tc>
        <w:tc>
          <w:tcPr>
            <w:tcW w:w="7655" w:type="dxa"/>
            <w:shd w:val="clear" w:color="auto" w:fill="auto"/>
          </w:tcPr>
          <w:p w14:paraId="1A700FFF"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Ainm an eintitis</w:t>
            </w:r>
          </w:p>
          <w:p w14:paraId="58226295"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Ainm tráchtála aon eintitis a áirítear i raon feidhme rialála agus cuntasaíochta comhdhlúthaithe institiúide nó a asbhaintear as an gcéanna</w:t>
            </w:r>
          </w:p>
        </w:tc>
      </w:tr>
      <w:tr w:rsidR="00C04D6C" w:rsidRPr="007F4CC8" w14:paraId="7D6C8905" w14:textId="77777777" w:rsidTr="00D819DE">
        <w:trPr>
          <w:trHeight w:val="238"/>
        </w:trPr>
        <w:tc>
          <w:tcPr>
            <w:tcW w:w="1384" w:type="dxa"/>
            <w:shd w:val="clear" w:color="auto" w:fill="auto"/>
          </w:tcPr>
          <w:p w14:paraId="634543A9"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b</w:t>
            </w:r>
          </w:p>
        </w:tc>
        <w:tc>
          <w:tcPr>
            <w:tcW w:w="7655" w:type="dxa"/>
            <w:shd w:val="clear" w:color="auto" w:fill="auto"/>
          </w:tcPr>
          <w:p w14:paraId="734193F7"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Modh comhdhlúthaithe cuntasaíochta</w:t>
            </w:r>
          </w:p>
          <w:p w14:paraId="35D66850"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An modh comhdhlúthaithe a bhaintear úsáid as i gcomhréir leis an gcreat cuntasaíochta is infheidhme</w:t>
            </w:r>
          </w:p>
        </w:tc>
      </w:tr>
      <w:tr w:rsidR="00C04D6C" w:rsidRPr="007F4CC8" w14:paraId="7823BE70" w14:textId="77777777" w:rsidTr="00D819DE">
        <w:trPr>
          <w:trHeight w:val="238"/>
        </w:trPr>
        <w:tc>
          <w:tcPr>
            <w:tcW w:w="1384" w:type="dxa"/>
            <w:shd w:val="clear" w:color="auto" w:fill="auto"/>
          </w:tcPr>
          <w:p w14:paraId="47D17B5A"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c go g</w:t>
            </w:r>
          </w:p>
        </w:tc>
        <w:tc>
          <w:tcPr>
            <w:tcW w:w="7655" w:type="dxa"/>
            <w:shd w:val="clear" w:color="auto" w:fill="auto"/>
          </w:tcPr>
          <w:p w14:paraId="4A761352"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Modh comhdhlúthaithe rialála</w:t>
            </w:r>
          </w:p>
          <w:p w14:paraId="2ED012A6" w14:textId="77777777" w:rsidR="00C04D6C" w:rsidRPr="007F4CC8" w:rsidRDefault="00C04D6C" w:rsidP="00D819DE">
            <w:pPr>
              <w:keepNext/>
              <w:spacing w:before="60" w:after="120"/>
              <w:jc w:val="both"/>
              <w:rPr>
                <w:rFonts w:ascii="Times New Roman" w:eastAsia="Times New Roman" w:hAnsi="Times New Roman" w:cs="Times New Roman"/>
                <w:sz w:val="24"/>
              </w:rPr>
            </w:pPr>
            <w:r>
              <w:rPr>
                <w:rFonts w:ascii="Times New Roman" w:hAnsi="Times New Roman"/>
                <w:sz w:val="24"/>
              </w:rPr>
              <w:t>An modh comhdhlúthaithe a chuirtear chun feidhme chun críoch Chaibidil 2 de Theideal II de Chuid a hAon de CRR</w:t>
            </w:r>
          </w:p>
          <w:p w14:paraId="7F682652" w14:textId="77777777" w:rsidR="00C04D6C" w:rsidRPr="007F4CC8" w:rsidRDefault="00C04D6C" w:rsidP="00D819DE">
            <w:pPr>
              <w:keepNext/>
              <w:spacing w:before="60" w:after="120"/>
              <w:jc w:val="both"/>
              <w:rPr>
                <w:rFonts w:ascii="Times New Roman" w:eastAsia="Times New Roman" w:hAnsi="Times New Roman" w:cs="Times New Roman"/>
                <w:sz w:val="24"/>
              </w:rPr>
            </w:pPr>
            <w:r>
              <w:rPr>
                <w:rFonts w:ascii="Times New Roman" w:hAnsi="Times New Roman"/>
                <w:sz w:val="24"/>
              </w:rPr>
              <w:t>Ar a laghad, nochtfar na modhanna a liostaítear i bpointe (b) d’Airteagal 436 de CRR.</w:t>
            </w:r>
          </w:p>
          <w:p w14:paraId="59930495"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Cuirfidh institiúidí tic sna colúin is infheidhme chun modh comhdhlúthaithe gach eintitis faoin gcreat cuntasaíochta a shainaithint agus chun a chinneadh, faoi raon feidhme an chomhdhlúthaithe stuamachta, an bhfuil gach eintiteas (i) comhdhlúite ina iomláine; (ii) comhdhlúite go comhréireach; (iii) aitheanta faoin modh cothromais; (iv) neamh-chomhdhlúite ná neamh-asbhainte nó; (v) asbhainte.</w:t>
            </w:r>
          </w:p>
        </w:tc>
      </w:tr>
      <w:tr w:rsidR="00C04D6C" w:rsidRPr="007F4CC8" w14:paraId="39E2D62B" w14:textId="77777777" w:rsidTr="00D819DE">
        <w:trPr>
          <w:trHeight w:val="238"/>
        </w:trPr>
        <w:tc>
          <w:tcPr>
            <w:tcW w:w="1384" w:type="dxa"/>
            <w:shd w:val="clear" w:color="auto" w:fill="auto"/>
          </w:tcPr>
          <w:p w14:paraId="0E4DC7A0"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h</w:t>
            </w:r>
          </w:p>
        </w:tc>
        <w:tc>
          <w:tcPr>
            <w:tcW w:w="7655" w:type="dxa"/>
            <w:shd w:val="clear" w:color="auto" w:fill="auto"/>
          </w:tcPr>
          <w:p w14:paraId="58EFFF3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Tuairisc ar an eintiteas</w:t>
            </w:r>
          </w:p>
          <w:p w14:paraId="0A1DF23D"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Tuairisc ghairid ar an eintiteas, lena ngabhann nochtadh (ar a laghad) a earnála gníomhaíochta</w:t>
            </w:r>
          </w:p>
        </w:tc>
      </w:tr>
    </w:tbl>
    <w:p w14:paraId="4E3EF873" w14:textId="77777777" w:rsidR="00C04D6C" w:rsidRPr="007F4CC8" w:rsidRDefault="00C04D6C" w:rsidP="00C04D6C">
      <w:pPr>
        <w:rPr>
          <w:rFonts w:ascii="Times New Roman" w:hAnsi="Times New Roman" w:cs="Times New Roman"/>
          <w:sz w:val="24"/>
        </w:rPr>
      </w:pPr>
    </w:p>
    <w:p w14:paraId="60CE42E5" w14:textId="77777777" w:rsidR="00C04D6C" w:rsidRPr="007F4CC8" w:rsidRDefault="00C04D6C" w:rsidP="00C04D6C">
      <w:pPr>
        <w:jc w:val="both"/>
        <w:rPr>
          <w:rFonts w:ascii="Times New Roman" w:hAnsi="Times New Roman" w:cs="Times New Roman"/>
          <w:sz w:val="24"/>
        </w:rPr>
      </w:pPr>
      <w:r>
        <w:rPr>
          <w:rFonts w:ascii="Times New Roman" w:hAnsi="Times New Roman"/>
          <w:b/>
          <w:sz w:val="24"/>
        </w:rPr>
        <w:t xml:space="preserve">Tábla EU LIA – Mínithe ar dhifríochtaí idir méideanna neamhchosanta cuntasaíochta agus méideanna neamhchosanta rialála. </w:t>
      </w:r>
      <w:r>
        <w:rPr>
          <w:rFonts w:ascii="Times New Roman" w:hAnsi="Times New Roman"/>
          <w:sz w:val="24"/>
        </w:rPr>
        <w:t>Boscaí téacs saorfhormáide chun faisnéis cháilíochtúil a nochtadh</w:t>
      </w:r>
    </w:p>
    <w:p w14:paraId="63E93357" w14:textId="77777777" w:rsidR="00C04D6C" w:rsidRPr="007F4CC8" w:rsidRDefault="00C04D6C" w:rsidP="00C04D6C">
      <w:pPr>
        <w:jc w:val="both"/>
        <w:rPr>
          <w:rFonts w:ascii="Times New Roman" w:hAnsi="Times New Roman" w:cs="Times New Roman"/>
          <w:sz w:val="24"/>
        </w:rPr>
      </w:pPr>
    </w:p>
    <w:p w14:paraId="04637CE1"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Pr>
          <w:rFonts w:ascii="Times New Roman" w:hAnsi="Times New Roman"/>
          <w:sz w:val="24"/>
        </w:rPr>
        <w:t>Nochtfaidh institiúidí an fhaisnéis dá dtagraítear i bpointí (b) agus (d) d’Airteagal 436 de CRR trí na treoracha a thugtar thíos san Iarscríbhinn seo a leanúint chun teimpléad EU LIA a chuirtear i láthair in Iarscríbhinn V a ghabhann leis an Rialachán Cur Chun Feidhme seo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A310B7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A8945"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Tagairtí dlíthiúla agus treoracha</w:t>
            </w:r>
          </w:p>
        </w:tc>
      </w:tr>
      <w:tr w:rsidR="00C04D6C" w:rsidRPr="007F4CC8" w14:paraId="3B97ED6B" w14:textId="77777777" w:rsidTr="00D819DE">
        <w:trPr>
          <w:trHeight w:val="238"/>
        </w:trPr>
        <w:tc>
          <w:tcPr>
            <w:tcW w:w="1384" w:type="dxa"/>
            <w:tcBorders>
              <w:bottom w:val="single" w:sz="4" w:space="0" w:color="auto"/>
            </w:tcBorders>
            <w:shd w:val="clear" w:color="auto" w:fill="D9D9D9" w:themeFill="background1" w:themeFillShade="D9"/>
          </w:tcPr>
          <w:p w14:paraId="569271C8"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lastRenderedPageBreak/>
              <w:t>Uimhir an ró</w:t>
            </w:r>
          </w:p>
        </w:tc>
        <w:tc>
          <w:tcPr>
            <w:tcW w:w="7655" w:type="dxa"/>
            <w:tcBorders>
              <w:bottom w:val="single" w:sz="4" w:space="0" w:color="auto"/>
            </w:tcBorders>
            <w:shd w:val="clear" w:color="auto" w:fill="D9D9D9" w:themeFill="background1" w:themeFillShade="D9"/>
          </w:tcPr>
          <w:p w14:paraId="4B23E869"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C04D6C" w:rsidRPr="007F4CC8" w14:paraId="13ADFB4C" w14:textId="77777777" w:rsidTr="00D819DE">
        <w:trPr>
          <w:trHeight w:val="238"/>
        </w:trPr>
        <w:tc>
          <w:tcPr>
            <w:tcW w:w="1384" w:type="dxa"/>
            <w:tcBorders>
              <w:top w:val="nil"/>
              <w:bottom w:val="single" w:sz="4" w:space="0" w:color="auto"/>
            </w:tcBorders>
            <w:shd w:val="clear" w:color="auto" w:fill="FFFFFF" w:themeFill="background1"/>
            <w:vAlign w:val="center"/>
          </w:tcPr>
          <w:p w14:paraId="4E7C0394" w14:textId="77777777" w:rsidR="00C04D6C" w:rsidRPr="007F4CC8" w:rsidRDefault="00C04D6C" w:rsidP="00D819DE">
            <w:pPr>
              <w:spacing w:before="60" w:after="120"/>
              <w:jc w:val="center"/>
              <w:rPr>
                <w:rFonts w:ascii="Times New Roman" w:hAnsi="Times New Roman" w:cs="Times New Roman"/>
                <w:sz w:val="24"/>
              </w:rPr>
            </w:pPr>
            <w:r>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06A21937"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Míneoidh institiúidí bunús aon difríochtaí suntasacha idir na méideanna i gcolúin (a) agus (b) i dteimpléad EU LI1 agus cainníochtóidh siad iad, gan beann ar cibé acu an eascraíonn na difríochtaí as rialacha comhdhlúthaithe éagsúla nó as úsáid caighdeán cuntasaíochta éagsúla idir an comhdhlúthú cuntasaíochta agus an comhdhlúthú rialála.</w:t>
            </w:r>
          </w:p>
        </w:tc>
      </w:tr>
      <w:tr w:rsidR="00C04D6C" w:rsidRPr="007F4CC8" w14:paraId="10A315AD"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148E3B73" w14:textId="77777777" w:rsidR="00C04D6C" w:rsidRPr="007F4CC8" w:rsidRDefault="00C04D6C" w:rsidP="00D819DE">
            <w:pPr>
              <w:spacing w:before="60" w:after="12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2F8B5E08"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Míneoidh institiúidí bunús na ndifríochtaí idir luachanna de réir na leabhar faoi raon feidhme an chomhdhlúthaithe stuamachta agus na méideanna arna meas chun críoch rialála a léirítear i dteimpléad EU LI2.</w:t>
            </w:r>
          </w:p>
        </w:tc>
      </w:tr>
    </w:tbl>
    <w:p w14:paraId="5B834D3C" w14:textId="77777777" w:rsidR="00C04D6C" w:rsidRPr="007F4CC8" w:rsidRDefault="00C04D6C" w:rsidP="00C04D6C">
      <w:pPr>
        <w:ind w:left="360"/>
        <w:jc w:val="both"/>
        <w:rPr>
          <w:rFonts w:ascii="Times New Roman" w:hAnsi="Times New Roman" w:cs="Times New Roman"/>
          <w:sz w:val="24"/>
        </w:rPr>
      </w:pPr>
      <w:r>
        <w:rPr>
          <w:rFonts w:ascii="Times New Roman" w:hAnsi="Times New Roman"/>
          <w:sz w:val="24"/>
        </w:rPr>
        <w:t xml:space="preserve"> </w:t>
      </w:r>
    </w:p>
    <w:p w14:paraId="5736EA43" w14:textId="77777777" w:rsidR="00C04D6C" w:rsidRPr="007F4CC8" w:rsidRDefault="00C04D6C" w:rsidP="00C04D6C">
      <w:pPr>
        <w:spacing w:after="120"/>
        <w:rPr>
          <w:rFonts w:ascii="Times New Roman" w:hAnsi="Times New Roman" w:cs="Times New Roman"/>
          <w:sz w:val="24"/>
        </w:rPr>
      </w:pPr>
      <w:r>
        <w:rPr>
          <w:rFonts w:ascii="Times New Roman" w:hAnsi="Times New Roman"/>
          <w:b/>
          <w:sz w:val="24"/>
        </w:rPr>
        <w:t>Tábla EU LIB – Faisnéis cháilíochtúil eile faoi raon feidhme an chur i bhfeidhm.</w:t>
      </w:r>
      <w:r>
        <w:rPr>
          <w:rFonts w:ascii="Times New Roman" w:hAnsi="Times New Roman"/>
          <w:sz w:val="24"/>
        </w:rPr>
        <w:t xml:space="preserve"> Boscaí téacs saorfhormáide chun faisnéis cháilíochtúil a nochtadh</w:t>
      </w:r>
    </w:p>
    <w:p w14:paraId="70C5E2A8"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Pr>
          <w:rFonts w:ascii="Times New Roman" w:hAnsi="Times New Roman"/>
          <w:sz w:val="24"/>
        </w:rPr>
        <w:t>Nochtfaidh institiúidí an fhaisnéis dá dtagraítear i bpointí (f), (g) agus (h) d’Airteagal 436 de CRR trí na treoracha a thugtar thíos san Iarscríbhinn seo a leanúint chun tábla EU LIB a chuirtear i láthair in Iarscríbhinn V a ghabhann leis an Rialachán Cur Chun Feidhme seo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F8ACC3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52A75" w14:textId="77777777" w:rsidR="00C04D6C" w:rsidRPr="007F4CC8" w:rsidRDefault="00C04D6C" w:rsidP="00D819DE">
            <w:pPr>
              <w:rPr>
                <w:rFonts w:ascii="Times New Roman" w:hAnsi="Times New Roman" w:cs="Times New Roman"/>
                <w:b/>
                <w:sz w:val="24"/>
              </w:rPr>
            </w:pPr>
            <w:r>
              <w:rPr>
                <w:rFonts w:ascii="Times New Roman" w:hAnsi="Times New Roman"/>
                <w:b/>
                <w:sz w:val="24"/>
              </w:rPr>
              <w:t>Tagairtí dlíthiúla agus treoracha</w:t>
            </w:r>
          </w:p>
        </w:tc>
      </w:tr>
      <w:tr w:rsidR="00C04D6C" w:rsidRPr="007F4CC8" w14:paraId="61AC473B" w14:textId="77777777" w:rsidTr="00D819DE">
        <w:trPr>
          <w:trHeight w:val="238"/>
        </w:trPr>
        <w:tc>
          <w:tcPr>
            <w:tcW w:w="1384" w:type="dxa"/>
            <w:shd w:val="clear" w:color="auto" w:fill="D9D9D9" w:themeFill="background1" w:themeFillShade="D9"/>
          </w:tcPr>
          <w:p w14:paraId="6AC8D0E9"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35037BAC"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C04D6C" w:rsidRPr="007F4CC8" w14:paraId="3DBACA53" w14:textId="77777777" w:rsidTr="00D819DE">
        <w:trPr>
          <w:trHeight w:val="238"/>
        </w:trPr>
        <w:tc>
          <w:tcPr>
            <w:tcW w:w="1384" w:type="dxa"/>
            <w:shd w:val="clear" w:color="auto" w:fill="auto"/>
          </w:tcPr>
          <w:p w14:paraId="293582CB"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(a)</w:t>
            </w:r>
          </w:p>
        </w:tc>
        <w:tc>
          <w:tcPr>
            <w:tcW w:w="7655" w:type="dxa"/>
            <w:shd w:val="clear" w:color="auto" w:fill="auto"/>
          </w:tcPr>
          <w:p w14:paraId="04E76FDB"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Nochtfaidh institiúidí aon bhac praiticiúil nó dlíthiúil ábhartha reatha nó ionchais ar aistriú pras cistí dílse nó aisíoc dliteanas idir an mháthairchuideachta agus a fochuideachtaí.</w:t>
            </w:r>
          </w:p>
        </w:tc>
      </w:tr>
      <w:tr w:rsidR="00C04D6C" w:rsidRPr="007F4CC8" w14:paraId="237826AC" w14:textId="77777777" w:rsidTr="00D819DE">
        <w:trPr>
          <w:trHeight w:val="238"/>
        </w:trPr>
        <w:tc>
          <w:tcPr>
            <w:tcW w:w="1384" w:type="dxa"/>
            <w:shd w:val="clear" w:color="auto" w:fill="auto"/>
          </w:tcPr>
          <w:p w14:paraId="41F09A9C"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(b)</w:t>
            </w:r>
          </w:p>
        </w:tc>
        <w:tc>
          <w:tcPr>
            <w:tcW w:w="7655" w:type="dxa"/>
            <w:shd w:val="clear" w:color="auto" w:fill="auto"/>
          </w:tcPr>
          <w:p w14:paraId="46681EF3" w14:textId="448E0CC3"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Nuair is infheidhme, nochtfaidh institiúidí ainm nó ainmneacha na bhfochuideachtaí nach</w:t>
            </w:r>
            <w:r w:rsidR="005F723C">
              <w:rPr>
                <w:rFonts w:ascii="Times New Roman" w:hAnsi="Times New Roman"/>
                <w:sz w:val="24"/>
              </w:rPr>
              <w:t xml:space="preserve"> n</w:t>
            </w:r>
            <w:r w:rsidR="005F723C">
              <w:rPr>
                <w:rFonts w:ascii="Times New Roman" w:hAnsi="Times New Roman"/>
                <w:sz w:val="24"/>
              </w:rPr>
              <w:noBreakHyphen/>
            </w:r>
            <w:r>
              <w:rPr>
                <w:rFonts w:ascii="Times New Roman" w:hAnsi="Times New Roman"/>
                <w:sz w:val="24"/>
              </w:rPr>
              <w:t>áirítear sa chomhdhlúthú.</w:t>
            </w:r>
          </w:p>
        </w:tc>
      </w:tr>
      <w:tr w:rsidR="00C04D6C" w:rsidRPr="007F4CC8" w14:paraId="6F7114DB" w14:textId="77777777" w:rsidTr="00D819DE">
        <w:trPr>
          <w:trHeight w:val="238"/>
        </w:trPr>
        <w:tc>
          <w:tcPr>
            <w:tcW w:w="1384" w:type="dxa"/>
            <w:shd w:val="clear" w:color="auto" w:fill="auto"/>
          </w:tcPr>
          <w:p w14:paraId="53705885"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(c)</w:t>
            </w:r>
          </w:p>
        </w:tc>
        <w:tc>
          <w:tcPr>
            <w:tcW w:w="7655" w:type="dxa"/>
            <w:shd w:val="clear" w:color="auto" w:fill="auto"/>
          </w:tcPr>
          <w:p w14:paraId="1800BD76"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Nuair is infheidhme, nochtfaidh institiúidí na himthosca faoina mbaintear úsáid as an maolú dá dtagraítear in Airteagal 7 de CRR nó as an modh chomhdhlúite aonair a leagtar síos in Airteagal 9 de CRR.</w:t>
            </w:r>
          </w:p>
        </w:tc>
      </w:tr>
      <w:tr w:rsidR="00C04D6C" w:rsidRPr="007F4CC8" w14:paraId="70A5DDF0" w14:textId="77777777" w:rsidTr="00D819DE">
        <w:trPr>
          <w:trHeight w:val="238"/>
        </w:trPr>
        <w:tc>
          <w:tcPr>
            <w:tcW w:w="1384" w:type="dxa"/>
            <w:tcBorders>
              <w:bottom w:val="single" w:sz="4" w:space="0" w:color="auto"/>
            </w:tcBorders>
            <w:shd w:val="clear" w:color="auto" w:fill="auto"/>
          </w:tcPr>
          <w:p w14:paraId="603A1037"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(d)</w:t>
            </w:r>
          </w:p>
        </w:tc>
        <w:tc>
          <w:tcPr>
            <w:tcW w:w="7655" w:type="dxa"/>
            <w:tcBorders>
              <w:bottom w:val="single" w:sz="4" w:space="0" w:color="auto"/>
            </w:tcBorders>
            <w:shd w:val="clear" w:color="auto" w:fill="auto"/>
          </w:tcPr>
          <w:p w14:paraId="2E8CF528"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Nuair is infheidhme, nochtfaidh institiúidí méid comhiomlán faoinar lú na cistí dílse iarbhír ná mar a theastaíonn i ngach fochuideachta nach bhfuil san áireamh sa chomhdhlúthú, agus ainm nó ainmneacha na bhfochuideachtaí sin.</w:t>
            </w:r>
          </w:p>
        </w:tc>
      </w:tr>
    </w:tbl>
    <w:p w14:paraId="26403B4C" w14:textId="77777777" w:rsidR="00C04D6C" w:rsidRPr="007F4CC8" w:rsidRDefault="00C04D6C" w:rsidP="00C04D6C">
      <w:pPr>
        <w:rPr>
          <w:rFonts w:ascii="Times New Roman" w:hAnsi="Times New Roman" w:cs="Times New Roman"/>
          <w:sz w:val="24"/>
        </w:rPr>
      </w:pPr>
    </w:p>
    <w:p w14:paraId="092F96DF" w14:textId="77777777" w:rsidR="00C04D6C" w:rsidRPr="00DD0C4D" w:rsidRDefault="00C04D6C" w:rsidP="00C04D6C">
      <w:pPr>
        <w:spacing w:after="120"/>
        <w:jc w:val="both"/>
        <w:rPr>
          <w:rFonts w:ascii="Times New Roman" w:hAnsi="Times New Roman" w:cs="Times New Roman"/>
          <w:sz w:val="24"/>
        </w:rPr>
      </w:pPr>
      <w:r>
        <w:rPr>
          <w:rFonts w:ascii="Times New Roman" w:hAnsi="Times New Roman"/>
          <w:b/>
          <w:sz w:val="24"/>
        </w:rPr>
        <w:t xml:space="preserve">Teimpléad EU PV1 – Coigeartuithe luachála stuama: </w:t>
      </w:r>
      <w:r>
        <w:rPr>
          <w:rFonts w:ascii="Times New Roman" w:hAnsi="Times New Roman"/>
          <w:sz w:val="24"/>
        </w:rPr>
        <w:t>Formáid sheasta</w:t>
      </w:r>
    </w:p>
    <w:p w14:paraId="01BBAEB3" w14:textId="77777777" w:rsidR="00C04D6C" w:rsidRPr="007F4CC8" w:rsidRDefault="00C04D6C" w:rsidP="00C04D6C">
      <w:pPr>
        <w:pStyle w:val="ListParagraph"/>
        <w:numPr>
          <w:ilvl w:val="0"/>
          <w:numId w:val="1"/>
        </w:numPr>
        <w:spacing w:before="60" w:after="120"/>
        <w:jc w:val="both"/>
        <w:rPr>
          <w:rFonts w:ascii="Times New Roman" w:hAnsi="Times New Roman"/>
          <w:sz w:val="24"/>
        </w:rPr>
      </w:pPr>
      <w:r>
        <w:rPr>
          <w:rFonts w:ascii="Times New Roman" w:hAnsi="Times New Roman"/>
          <w:sz w:val="24"/>
        </w:rPr>
        <w:t>Institiúidí a chuireann an cur chuige lárnach i bhfeidhm maidir leis an gcoigeartú luachála breise ar luacháil stuama a chinneadh i gcomhréir le Caibidil III de Rialachán Tarmligthe (AE) 2016/101 ón gCoimisiún</w:t>
      </w:r>
      <w:r>
        <w:rPr>
          <w:rStyle w:val="FootnoteReference"/>
          <w:rFonts w:ascii="Times New Roman" w:hAnsi="Times New Roman"/>
          <w:bCs/>
          <w:sz w:val="24"/>
          <w:szCs w:val="24"/>
        </w:rPr>
        <w:footnoteReference w:id="6"/>
      </w:r>
      <w:r>
        <w:rPr>
          <w:rFonts w:ascii="Times New Roman" w:hAnsi="Times New Roman"/>
          <w:sz w:val="24"/>
        </w:rPr>
        <w:t>, nochtfaidh siad an fhaisnéis dá dtagraítear i bpointe (e) d’Airteagal 436 de CRR trí na treoracha a thugtar thíos san Iarscríbhinn seo a leanúint chun teimpléad EU PV1 a chuirtear i láthair in Iarscríbhinn V a ghabhann leis an Rialachán Cur Chun Feidhme seo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3C4377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9B9A9" w14:textId="77777777" w:rsidR="00C04D6C" w:rsidRPr="007F4CC8" w:rsidRDefault="00C04D6C" w:rsidP="00D819DE">
            <w:pPr>
              <w:rPr>
                <w:rFonts w:ascii="Times New Roman" w:hAnsi="Times New Roman" w:cs="Times New Roman"/>
                <w:b/>
                <w:sz w:val="24"/>
              </w:rPr>
            </w:pPr>
            <w:r>
              <w:rPr>
                <w:rFonts w:ascii="Times New Roman" w:hAnsi="Times New Roman"/>
                <w:b/>
                <w:sz w:val="24"/>
              </w:rPr>
              <w:t>Tagairtí dlíthiúla agus treoracha</w:t>
            </w:r>
          </w:p>
        </w:tc>
      </w:tr>
      <w:tr w:rsidR="00C04D6C" w:rsidRPr="007F4CC8" w14:paraId="50701F6D" w14:textId="77777777" w:rsidTr="00D819DE">
        <w:trPr>
          <w:trHeight w:val="238"/>
        </w:trPr>
        <w:tc>
          <w:tcPr>
            <w:tcW w:w="1384" w:type="dxa"/>
            <w:shd w:val="clear" w:color="auto" w:fill="D9D9D9" w:themeFill="background1" w:themeFillShade="D9"/>
          </w:tcPr>
          <w:p w14:paraId="69902A51"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5AB442B6"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C04D6C" w:rsidRPr="007F4CC8" w14:paraId="036FD0C7"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2743B" w14:textId="77777777" w:rsidR="00C04D6C" w:rsidRPr="007F4CC8" w:rsidRDefault="00C04D6C" w:rsidP="00D819D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Ró 1 go ró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E20141" w14:textId="77777777" w:rsidR="00C04D6C" w:rsidRPr="007F4CC8" w:rsidRDefault="00C04D6C" w:rsidP="00D819D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Coigeartú luacha breise ar leibhéal catagóire</w:t>
            </w:r>
          </w:p>
          <w:p w14:paraId="4E570456"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Déanfar coigeartuithe luacha breise ar leibhéal catagóire maidir le héiginnteacht i bpraghasanna an mhargaidh, costais clabhsúir, riosca de bharr samhaltaithe, suíomhanna neamhéagsúlaithe, costais riarthacha todhchaí, luathfhoirceannadh agus riosca oibriúcháin a chinneadh i gcomhréir le hAirteagail 9 go 11 agus le hAirteagail 14 go 17 de Rialachán Tarmligthe (AE) 2016/101 ón gCoimisiún faoi seach.</w:t>
            </w:r>
          </w:p>
          <w:p w14:paraId="7B4E3C6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Maidir leis na catagóirí ‘éiginnteacht i bpraghasanna an mhargaidh’, ‘costais clabhsúir’ agus ‘riosca samhaltaithe’, catagóirí atá faoi réir sochar éagsúlúcháin mar a leagtar amach in Airteagal 9(6), Airteagal 10(7) agus Airteagal 11(7) de Rialachán Tarmligthe (AE) 2016/101 faoi seach, déanfar coigeartuithe luacha breise ar leibhéal catagóire a nochtadh i gcolúin a go EU-e2 den teimpléad seo mar shuim dhíreach na coigeartuithe luacha breise aonair roimh an sochar éagsúlúcháin. Áireofar i gcolún (f) den teimpléad seo sochair éagsúlúcháin i gcomhréir le hAirteagal 9(6), le hAirteagal 10(7) agus le hAirteagal 11(7) de Rialachán Tarmligthe (AE) 2016/101 ón gCoimisiún.</w:t>
            </w:r>
          </w:p>
        </w:tc>
      </w:tr>
      <w:tr w:rsidR="00C04D6C" w:rsidRPr="007F4CC8" w14:paraId="1A1E11FE"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A90CED"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61C780"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Éiginnteacht i bpraghsanna an mhargaidh</w:t>
            </w:r>
          </w:p>
          <w:p w14:paraId="3D2F467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Airteagal 105(10) de CRR</w:t>
            </w:r>
          </w:p>
          <w:p w14:paraId="59AE9885" w14:textId="77777777" w:rsidR="00C04D6C" w:rsidRPr="007F4CC8" w:rsidRDefault="00C04D6C"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Déanfar coigeartuithe luacha breise maidir le héiginnteacht i bpraghsanna an mhargaidh a ríomh i gcomhréir le hAirteagal 9 de Rialachán Tarmligthe (AE) 2016/101 ón gCoimisiún.</w:t>
            </w:r>
          </w:p>
        </w:tc>
      </w:tr>
      <w:tr w:rsidR="00C04D6C" w:rsidRPr="007F4CC8" w14:paraId="5ACD0CA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A4F16D"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8CEA641"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Neamhbhainteach</w:t>
            </w:r>
          </w:p>
        </w:tc>
      </w:tr>
      <w:tr w:rsidR="00C04D6C" w:rsidRPr="007F4CC8" w14:paraId="3750419D"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76AC12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81ADC5"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Costais clabhsúir</w:t>
            </w:r>
          </w:p>
          <w:p w14:paraId="7AF430E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Airteagal 105(10) de CRR</w:t>
            </w:r>
          </w:p>
          <w:p w14:paraId="05054C64"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Déanfar coigeartuithe luacha breise maidir le costais clabhsúir a ríomh i gcomhréir le hAirteagal 10 de Rialachán Tarmligthe (AE) 2016/101 ón gCoimisiún</w:t>
            </w:r>
          </w:p>
        </w:tc>
      </w:tr>
      <w:tr w:rsidR="00C04D6C" w:rsidRPr="007F4CC8" w14:paraId="680DDF7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F20119"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B20E67D"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Suíomhanna neamhéagsúlaithe</w:t>
            </w:r>
          </w:p>
          <w:p w14:paraId="08370B0D"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Airteagal 105(11) de CRR</w:t>
            </w:r>
          </w:p>
          <w:p w14:paraId="42AFA9B2"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Déanfar coigeartuithe luacha breise maidir le suíomhanna neamhéagsúlaithe a ríomh i gcomhréir le hAirteagal 14 de Rialachán Tarmligthe (AE) 2016/101 ón gCoimisiún.</w:t>
            </w:r>
          </w:p>
        </w:tc>
      </w:tr>
      <w:tr w:rsidR="00C04D6C" w:rsidRPr="007F4CC8" w14:paraId="358FA37F"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41BA5B"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9719C3"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Luathfhoirceannadh</w:t>
            </w:r>
          </w:p>
          <w:p w14:paraId="52C42C7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Airteagal 105(10) de CRR</w:t>
            </w:r>
          </w:p>
          <w:p w14:paraId="4AEB079B"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Déanfar coigeartuithe luacha breise maidir le luathfhoirceannadh a ríomh i gcomhréir le hAirteagal 16 de Rialachán Tarmligthe (AE) 2016/101 ón gCoimisiún.</w:t>
            </w:r>
          </w:p>
        </w:tc>
      </w:tr>
      <w:tr w:rsidR="00C04D6C" w:rsidRPr="007F4CC8" w14:paraId="25315BC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27FFEF9"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658D5E"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Riosca de bharr samhaltaithe</w:t>
            </w:r>
          </w:p>
          <w:p w14:paraId="49ED331A"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lastRenderedPageBreak/>
              <w:t>Airteagal 105(10) de CRR</w:t>
            </w:r>
          </w:p>
          <w:p w14:paraId="2BCE5220"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 xml:space="preserve">Déanfar coigeartuithe luacha breise maidir le riosca de bharr samhaltaithe a ríomh i gcomhréir le hAirteagal 11 de Rialachán Tarmligthe (AE) 2016/101 ón gCoimisiún. </w:t>
            </w:r>
          </w:p>
        </w:tc>
      </w:tr>
      <w:tr w:rsidR="00C04D6C" w:rsidRPr="007F4CC8" w14:paraId="0F5BA19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99FBEA"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lastRenderedPageBreak/>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622310"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Riosca oibriúcháin</w:t>
            </w:r>
          </w:p>
          <w:p w14:paraId="3EE7FBBF"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Airteagal 105(10) de CRR</w:t>
            </w:r>
          </w:p>
          <w:p w14:paraId="64B1AD8B" w14:textId="77777777" w:rsidR="00C04D6C" w:rsidRPr="007F4CC8" w:rsidRDefault="00C04D6C" w:rsidP="00D819DE">
            <w:pPr>
              <w:pStyle w:val="Default"/>
              <w:spacing w:before="60" w:after="120"/>
              <w:jc w:val="both"/>
              <w:rPr>
                <w:rFonts w:ascii="Times New Roman" w:hAnsi="Times New Roman" w:cs="Times New Roman"/>
                <w:i/>
              </w:rPr>
            </w:pPr>
            <w:r>
              <w:rPr>
                <w:rFonts w:ascii="Times New Roman" w:hAnsi="Times New Roman"/>
              </w:rPr>
              <w:t>Déanfar coigeartuithe luacha breise maidir le riosca oibriúcháin a ríomh i gcomhréir le hAirteagal 17 de Rialachán Tarmligthe (AE) 2016/101 ón gCoimisiún.</w:t>
            </w:r>
          </w:p>
        </w:tc>
      </w:tr>
      <w:tr w:rsidR="00C04D6C" w:rsidRPr="007F4CC8" w14:paraId="3AE9B7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51D2A6"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B132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Neamhbhainteach</w:t>
            </w:r>
          </w:p>
        </w:tc>
      </w:tr>
      <w:tr w:rsidR="00C04D6C" w:rsidRPr="007F4CC8" w14:paraId="27C5D5B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27D90F"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BEE0E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Neamhbhainteach</w:t>
            </w:r>
          </w:p>
        </w:tc>
      </w:tr>
      <w:tr w:rsidR="00C04D6C" w:rsidRPr="007F4CC8" w14:paraId="0D4A7BB8"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A43C8B"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B39EC1"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Costais riarthacha todhchaí</w:t>
            </w:r>
          </w:p>
          <w:p w14:paraId="03DE082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Airteagal 105(10) de CRR</w:t>
            </w:r>
          </w:p>
          <w:p w14:paraId="77EAFF21"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Déanfar coigeartuithe luacha breise maidir le costais riarthacha todhchaí a ríomh i gcomhréir le hAirteagal 15 de Rialachán Tarmligthe (AE) 2016/101 ón gCoimisiún.</w:t>
            </w:r>
          </w:p>
        </w:tc>
      </w:tr>
      <w:tr w:rsidR="00C04D6C" w:rsidRPr="007F4CC8" w14:paraId="2D7F52A9"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78F684"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961A65"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Neamhbhainteach</w:t>
            </w:r>
          </w:p>
        </w:tc>
      </w:tr>
      <w:tr w:rsidR="00C04D6C" w:rsidRPr="007F4CC8" w14:paraId="1996F9F1"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92D931"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4A2DE55"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Coigeartuithe luacha breise iomlána</w:t>
            </w:r>
          </w:p>
          <w:p w14:paraId="773818D3" w14:textId="77777777" w:rsidR="00C04D6C" w:rsidRPr="007F4CC8" w:rsidRDefault="00C04D6C" w:rsidP="00D819DE">
            <w:pPr>
              <w:pStyle w:val="Default"/>
              <w:spacing w:after="120"/>
              <w:jc w:val="both"/>
              <w:rPr>
                <w:rFonts w:ascii="Times New Roman" w:hAnsi="Times New Roman" w:cs="Times New Roman"/>
                <w:color w:val="auto"/>
              </w:rPr>
            </w:pPr>
            <w:r>
              <w:rPr>
                <w:rFonts w:ascii="Times New Roman" w:hAnsi="Times New Roman"/>
              </w:rPr>
              <w:t>Nochtfar an coigeartú luacha breise iomlán atá le hasbhaint as cistí dílse faoi Airteagail 34 agus 105 de CRR i ró 12, colún (f), den teimpléad seo.</w:t>
            </w:r>
            <w:r>
              <w:rPr>
                <w:rFonts w:ascii="Times New Roman" w:hAnsi="Times New Roman"/>
                <w:color w:val="auto"/>
              </w:rPr>
              <w:t xml:space="preserve"> Beidh an méid sin comhsheasmhach leis an méid atá i ró 7 de theimpléid EU CC1 agus leis an méid atá i ró 5, colún (a), de theimpléad EU LI2. </w:t>
            </w:r>
          </w:p>
          <w:p w14:paraId="3E1D4E77" w14:textId="77777777" w:rsidR="00C04D6C" w:rsidRPr="007F4CC8" w:rsidRDefault="00C04D6C" w:rsidP="00D819DE">
            <w:pPr>
              <w:pStyle w:val="Default"/>
              <w:spacing w:after="120"/>
              <w:jc w:val="both"/>
              <w:rPr>
                <w:rFonts w:ascii="Times New Roman" w:hAnsi="Times New Roman" w:cs="Times New Roman"/>
                <w:color w:val="auto"/>
              </w:rPr>
            </w:pPr>
            <w:r>
              <w:rPr>
                <w:rFonts w:ascii="Times New Roman" w:hAnsi="Times New Roman"/>
                <w:color w:val="auto"/>
              </w:rPr>
              <w:t xml:space="preserve">Maidir le punanna atá faoi réir an chur chuige lárnaigh mar a leagtar amach i gCaibidil III de Rialachán Tarmligthe (AE) 2016/101 maidir le luacháil stuama, is éard a bheidh sa choigeartú luacha breise iomlán suim na méideanna i ró 1 go ró 10 den teimpléad seo, agus na méideanna arna ríomh i gcomhréir le pointe (b), fomhíreanna (i) go (iii), d’Airteagal 7 (2) de Rialachán Tarmligthe (AE) 2016/101, le haghaidh punanna atá faoi réir an chur chuige cúltaca, más ann dóibh. </w:t>
            </w:r>
          </w:p>
          <w:p w14:paraId="0557EFCB"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color w:val="auto"/>
              </w:rPr>
              <w:t>I gcás punanna atá faoi réir an chur chuige shimplithe mar a leagtar amach i gCaibidil II de Rialachán Tarmligthe (AE) 2016/101 maidir le luacháil stuama, is éard a bheidh sa choigeartú luacha breise iomlán a áirítear i gcolún (f) den teimpléad seo an méid arna ríomh i gcomhréir le hAirteagal 5 den Chaibidil seo.</w:t>
            </w:r>
          </w:p>
        </w:tc>
      </w:tr>
      <w:tr w:rsidR="00C04D6C" w:rsidRPr="007F4CC8" w14:paraId="680BC399" w14:textId="77777777" w:rsidTr="00D819D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F590F" w14:textId="77777777" w:rsidR="00C04D6C" w:rsidRPr="007F4CC8" w:rsidRDefault="00C04D6C" w:rsidP="00D819DE">
            <w:pPr>
              <w:pStyle w:val="Applicationdirecte"/>
              <w:spacing w:before="0"/>
              <w:rPr>
                <w:b/>
              </w:rPr>
            </w:pPr>
            <w:r>
              <w:rPr>
                <w:b/>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086B5F" w14:textId="77777777" w:rsidR="00C04D6C" w:rsidRPr="007F4CC8" w:rsidRDefault="00C04D6C" w:rsidP="00D819DE">
            <w:pPr>
              <w:pStyle w:val="TableMainHeading"/>
              <w:spacing w:before="60"/>
              <w:jc w:val="both"/>
              <w:rPr>
                <w:rFonts w:ascii="Times New Roman" w:hAnsi="Times New Roman"/>
                <w:b/>
                <w:sz w:val="24"/>
                <w:szCs w:val="24"/>
              </w:rPr>
            </w:pPr>
            <w:r>
              <w:rPr>
                <w:rFonts w:ascii="Times New Roman" w:hAnsi="Times New Roman"/>
                <w:b/>
                <w:sz w:val="24"/>
              </w:rPr>
              <w:t>Míniú</w:t>
            </w:r>
          </w:p>
        </w:tc>
      </w:tr>
      <w:tr w:rsidR="00C04D6C" w:rsidRPr="007F4CC8" w14:paraId="4C8AA77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5BA53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DEFB24"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Miondealú de réir CATAGÓIRE RIOSCA</w:t>
            </w:r>
          </w:p>
          <w:p w14:paraId="19554FB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Déanfaidh institiúidí a sócmhainní agus dliteanais a bhfuil luach cóir ag gabháil leo a áireofar sa ríomh tairsí i gcomhréir le hAirteagal 4(1) de Rialachán Tarmligthe (AE) 2016/101 ón gCoimisiún (leabhar trádála agus </w:t>
            </w:r>
            <w:r>
              <w:rPr>
                <w:rFonts w:ascii="Times New Roman" w:hAnsi="Times New Roman"/>
                <w:sz w:val="24"/>
              </w:rPr>
              <w:lastRenderedPageBreak/>
              <w:t xml:space="preserve">leabhar neamhthrádála) a leithdháileadh i gcomhréir leis na catagóirí riosca seo a leanas: rátaí úis, malairt eachtrach, creidmheas, cothromais, tráchtearraí. </w:t>
            </w:r>
          </w:p>
          <w:p w14:paraId="78E03628"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Eisiatar ón miondealú sna colúin sin na coigeartuithe luacha breise arna ríomh i gcomhréir le hAirteagail 12 agus 13 de Rialachán Tarmligthe (AE) 2016/101 ón gCoimisiún a nochtar i gcolúin EU-e1 agus EU-e2 den teimpléad seo.</w:t>
            </w:r>
          </w:p>
        </w:tc>
      </w:tr>
      <w:tr w:rsidR="00C04D6C" w:rsidRPr="007F4CC8" w14:paraId="5626241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46B79F" w14:textId="77777777" w:rsidR="00C04D6C" w:rsidRPr="007F4CC8" w:rsidRDefault="00C04D6C" w:rsidP="00D819DE">
            <w:pPr>
              <w:autoSpaceDE w:val="0"/>
              <w:autoSpaceDN w:val="0"/>
              <w:adjustRightInd w:val="0"/>
              <w:jc w:val="both"/>
              <w:rPr>
                <w:rFonts w:ascii="Times New Roman" w:hAnsi="Times New Roman" w:cs="Times New Roman"/>
                <w:sz w:val="24"/>
              </w:rPr>
            </w:pPr>
          </w:p>
          <w:p w14:paraId="79FF4E96"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EU e1</w:t>
            </w:r>
          </w:p>
          <w:p w14:paraId="5276CC33"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84962C"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Coigeartú luacha breise ar leibhéal catagóire – Neamhchinnteacht luachála: Coigeartú luacha breise maidir le raonta difríochta creidmheasa neamhthuillte</w:t>
            </w:r>
          </w:p>
          <w:p w14:paraId="2381E111" w14:textId="77777777" w:rsidR="00C04D6C" w:rsidRPr="007F4CC8" w:rsidRDefault="00C04D6C" w:rsidP="00D819DE">
            <w:pPr>
              <w:spacing w:beforeLines="60" w:before="144" w:afterLines="60" w:after="144"/>
              <w:rPr>
                <w:rFonts w:ascii="Times New Roman" w:hAnsi="Times New Roman" w:cs="Times New Roman"/>
                <w:sz w:val="24"/>
              </w:rPr>
            </w:pPr>
            <w:r>
              <w:rPr>
                <w:rFonts w:ascii="Times New Roman" w:hAnsi="Times New Roman"/>
                <w:sz w:val="24"/>
              </w:rPr>
              <w:t xml:space="preserve">Airteagal 105(10) de CRR, Airteagal 12 de Rialachán Tarmligthe (AE) 2016/101 ón gCoimisiún </w:t>
            </w:r>
          </w:p>
          <w:p w14:paraId="48A3FCCD"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Déanfar an coigeartú luacha breise iomlán maidir le raonta difríochta creidmheasa neamhthuillte agus leithdháileadh an choigeartaithe sin idir coigeartuithe luacha breise maidir le héiginnteacht i bpraghsanna an mhargaidh, costais clabhsúir nó riosca de bharr samhaltaithe a chinneadh i gcomhréir le hAirteagal 12 de Rialachán Tarmligthe (AE) 2016/101 ón gCoimisiún.</w:t>
            </w:r>
          </w:p>
        </w:tc>
      </w:tr>
      <w:tr w:rsidR="00C04D6C" w:rsidRPr="007F4CC8" w14:paraId="3D6EAD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430AC8" w14:textId="77777777" w:rsidR="00C04D6C" w:rsidRPr="007F4CC8" w:rsidRDefault="00C04D6C" w:rsidP="00D819DE">
            <w:pPr>
              <w:autoSpaceDE w:val="0"/>
              <w:autoSpaceDN w:val="0"/>
              <w:adjustRightInd w:val="0"/>
              <w:jc w:val="both"/>
              <w:rPr>
                <w:rFonts w:ascii="Times New Roman" w:hAnsi="Times New Roman" w:cs="Times New Roman"/>
                <w:sz w:val="24"/>
              </w:rPr>
            </w:pPr>
          </w:p>
          <w:p w14:paraId="77014344"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EU e2</w:t>
            </w:r>
          </w:p>
          <w:p w14:paraId="067E72C8"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060580"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Coigeartú luacha breise ar leibhéal catagóire – Coigeartú luacha breise maidir le costais infheistíochta agus chistithe</w:t>
            </w:r>
          </w:p>
          <w:p w14:paraId="4E0DC4BC" w14:textId="77777777" w:rsidR="00C04D6C" w:rsidRPr="007F4CC8" w:rsidRDefault="00C04D6C" w:rsidP="00D819DE">
            <w:pPr>
              <w:spacing w:beforeLines="60" w:before="144" w:afterLines="60" w:after="144"/>
              <w:rPr>
                <w:rFonts w:ascii="Times New Roman" w:hAnsi="Times New Roman" w:cs="Times New Roman"/>
                <w:caps/>
                <w:sz w:val="24"/>
                <w:u w:val="single"/>
              </w:rPr>
            </w:pPr>
            <w:r>
              <w:rPr>
                <w:rFonts w:ascii="Times New Roman" w:hAnsi="Times New Roman"/>
                <w:sz w:val="24"/>
              </w:rPr>
              <w:t>Airteagal 105(10) de CRR, Airteagal 13 de Rialachán Tarmligthe (AE) 2016/101 ón gCoimisiún</w:t>
            </w:r>
          </w:p>
          <w:p w14:paraId="014133D9"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Déanfar an coigeartú luacha breise iomlán maidir le costais infheistíochta agus chistithe agus leithdháileadh an choigeartaithe sin idir coigeartuithe luacha breise maidir le héiginnteacht i bpraghasanna an mhargaidh, costais clabhsúir nó riosca de bharr samhaltaithe a chinneadh i gcomhréir le hAirteagal 13 de Rialachán Tarmligthe (AE) 2016/101 ón gCoimisiún.</w:t>
            </w:r>
          </w:p>
        </w:tc>
      </w:tr>
      <w:tr w:rsidR="00C04D6C" w:rsidRPr="007F4CC8" w14:paraId="7AF131EB"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94A8A"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f</w:t>
            </w:r>
          </w:p>
          <w:p w14:paraId="4BAD70B7"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C9FB7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Coigeartú luacha breise iomlán ar leibhéal catagóire tar éis éagsúlaithe</w:t>
            </w:r>
          </w:p>
          <w:p w14:paraId="7AC1D089"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Maidir le punanna atá faoi réir an chur chuige lárnaigh mar a leagtar amach i gCaibidil III de Rialachán Tarmligthe (AE) 2016/101 ón gCoimisiún, cuimseofar leis an gcoigeartú luacha breise iomlán ar leibhéal catagóire tar éis éagsúlaithe na coigeartuithe luacha breise iomlána arna ríomh i gcomhréir leis an gcur chuige lárnach i gcomhair sócmhainní agus dliteanais a bhfuil luach cóir ag gabháil leo agus a áirítear sa ríomh tairsí i gcomhréir le hAirteagal 4(1) de Rialachán Tarmligthe (AE) 2016/101 ón gCoimisiún. Áireofar leis seo sochair éagsúlúcháin arna sainmhíniú i gcomhréir le hAirteagal 9(6), le hAirteagal 10(7) agus le hAirteagal 11(7) de Rialachán Tarmligthe (AE) 2016/101 ón gCoimisiún.</w:t>
            </w:r>
          </w:p>
          <w:p w14:paraId="786A07B6"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Áireofar sa choigeartú luacha breise iomlán i ró 12, colún (f), den teimpléad seo na méideanna arna ríomh i gcomhréir le pointe (b), fomhíreanna (i) go (iii), d’Airteagal 7(2) de Rialachán Tarmligthe (AE) 2016/101, le haghaidh punanna atá faoi réir an chur chuige cúltaca, más ann dóibh.</w:t>
            </w:r>
          </w:p>
          <w:p w14:paraId="16B6B958" w14:textId="77777777" w:rsidR="00C04D6C" w:rsidRPr="00CA31E6" w:rsidRDefault="00C04D6C" w:rsidP="00D819DE">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t xml:space="preserve">I gcás punanna atá faoi réir an chur chuige shimplithe mar a leagtar amach i gCaibidil II de Rialachán Tarmligthe (AE) 2016/101 maidir le luacháil stuama, is éard a bheidh sa choigeartú luacha breise iomlán a áirítear i ró 12 </w:t>
            </w:r>
            <w:r>
              <w:rPr>
                <w:rFonts w:ascii="Times New Roman" w:hAnsi="Times New Roman"/>
                <w:sz w:val="24"/>
              </w:rPr>
              <w:lastRenderedPageBreak/>
              <w:t>den teimpléad seo an méid arna ríomh i gcomhréir le hAirteagal 5 den Chaibidil seo.</w:t>
            </w:r>
          </w:p>
        </w:tc>
      </w:tr>
      <w:tr w:rsidR="00C04D6C" w:rsidRPr="007F4CC8" w14:paraId="7A68CB3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14F31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BF8B5B"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Ar díobh sin: cur chuige lárnach iomlán sa leabhar trádála</w:t>
            </w:r>
          </w:p>
          <w:p w14:paraId="77520A81"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I gcás gach catagóire ábhartha coigeartuithe luacha breise, maidir le punanna atá faoi réir an chur chuige lárnaigh mar a leagtar amach i gCaibidil III de Rialachán Tarmligthe (AE) 2016/101 ón gCoimisiún, sciar de choigeartuithe luacha breise a eascraíonn as suíomhanna sa ‘leabhar trádála’: gach suíomh in ionstraimí airgeadais agus i dtráchtearraí arna sealbhú ag institiúid le hintinn trádála, nó d’fhonn suíomhanna arna sealbhú le hintinn trádála a fhálú, i gcomhréir le hAirteagal 104 de CRR. </w:t>
            </w:r>
          </w:p>
          <w:p w14:paraId="2169FF03"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t>Áireofar leis an luach nochtaithe na sochair éagsúlúcháin arna sainmhíniú i gcomhréir le hAirteagal 9(6), le hAirteagal 10(7) agus le hAirteagal 11(7) de Rialachán Tarmligthe (AE) 2016/101 ón gCoimisiún.</w:t>
            </w:r>
          </w:p>
        </w:tc>
      </w:tr>
      <w:tr w:rsidR="00C04D6C" w:rsidRPr="007F4CC8" w14:paraId="2EBCD7A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48CE81"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26F652"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Ar díobh sin: cur chuige lárnach iomlán sa leabhar baincéireachta</w:t>
            </w:r>
          </w:p>
          <w:p w14:paraId="4EC457E4" w14:textId="77777777" w:rsidR="00C04D6C" w:rsidRPr="007F4CC8" w:rsidRDefault="00C04D6C" w:rsidP="00D819DE">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t>I gcás gach catagóire ábhartha coigeartuithe luacha breise, maidir le punanna atá faoi réir an chur chuige lárnaigh mar a leagtar amach i gCaibidil III de Rialachán Tarmligthe (AE) 2016/101 ón gCoimisiún, sciar de choigeartuithe luacha breise a eascraíonn as suíomhanna a bhfuil luach cóir ag gabháil leo sna hionstraimí airgeadais agus sna tráchtearraí nach bhfuil leabhar trádála</w:t>
            </w:r>
          </w:p>
          <w:p w14:paraId="5D6CB732"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Áireofar leis an luach nochtaithe na sochair éagsúlúcháin arna gcinneadh i gcomhréir le hAirteagal 9(6), le hAirteagal 10(7) agus le hAirteagal 11(7) de Rialachán Tarmligthe (AE) 2016/101 ón gCoimisiún.</w:t>
            </w:r>
          </w:p>
        </w:tc>
      </w:tr>
    </w:tbl>
    <w:p w14:paraId="1DA9D705" w14:textId="77777777" w:rsidR="004E3F4D" w:rsidRDefault="004E3F4D" w:rsidP="00C04D6C"/>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160DC" w14:textId="77777777" w:rsidR="00117A4B" w:rsidRDefault="00117A4B" w:rsidP="00C04D6C">
      <w:r>
        <w:separator/>
      </w:r>
    </w:p>
  </w:endnote>
  <w:endnote w:type="continuationSeparator" w:id="0">
    <w:p w14:paraId="43DD6A4E" w14:textId="77777777" w:rsidR="00117A4B" w:rsidRDefault="00117A4B" w:rsidP="00C0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644917"/>
      <w:docPartObj>
        <w:docPartGallery w:val="Page Numbers (Bottom of Page)"/>
        <w:docPartUnique/>
      </w:docPartObj>
    </w:sdtPr>
    <w:sdtEndPr>
      <w:rPr>
        <w:noProof/>
      </w:rPr>
    </w:sdtEndPr>
    <w:sdtContent>
      <w:p w14:paraId="0A357631" w14:textId="77777777" w:rsidR="002C7922" w:rsidRDefault="002C7922">
        <w:pPr>
          <w:pStyle w:val="Footer"/>
          <w:jc w:val="right"/>
        </w:pPr>
        <w:r>
          <w:fldChar w:fldCharType="begin"/>
        </w:r>
        <w:r>
          <w:instrText xml:space="preserve"> PAGE   \* MERGEFORMAT </w:instrText>
        </w:r>
        <w:r>
          <w:fldChar w:fldCharType="separate"/>
        </w:r>
        <w:r>
          <w:t>4</w:t>
        </w:r>
        <w:r>
          <w:fldChar w:fldCharType="end"/>
        </w:r>
      </w:p>
    </w:sdtContent>
  </w:sdt>
  <w:p w14:paraId="4003F916" w14:textId="77777777" w:rsidR="002C7922" w:rsidRDefault="002C7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90617" w14:textId="77777777" w:rsidR="00117A4B" w:rsidRDefault="00117A4B" w:rsidP="00C04D6C">
      <w:r>
        <w:separator/>
      </w:r>
    </w:p>
  </w:footnote>
  <w:footnote w:type="continuationSeparator" w:id="0">
    <w:p w14:paraId="018481C4" w14:textId="77777777" w:rsidR="00117A4B" w:rsidRDefault="00117A4B" w:rsidP="00C04D6C">
      <w:r>
        <w:continuationSeparator/>
      </w:r>
    </w:p>
  </w:footnote>
  <w:footnote w:id="1">
    <w:p w14:paraId="75EB5CC5" w14:textId="63915B84" w:rsidR="00C04D6C" w:rsidRPr="00346640" w:rsidRDefault="00C04D6C" w:rsidP="00C04D6C">
      <w:pPr>
        <w:pStyle w:val="FootnoteText"/>
        <w:rPr>
          <w:rFonts w:eastAsia="Calibri" w:cstheme="minorHAnsi"/>
        </w:rPr>
      </w:pPr>
      <w:r>
        <w:rPr>
          <w:rStyle w:val="FootnoteReference"/>
          <w:rFonts w:cstheme="minorHAnsi"/>
          <w:lang w:val="en-GB"/>
        </w:rPr>
        <w:footnoteRef/>
      </w:r>
      <w:r>
        <w:t xml:space="preserve"> </w:t>
      </w:r>
      <w:r>
        <w:tab/>
        <w:t xml:space="preserve">Rialachán (AE) Uimh. 575/2013 ó Pharlaimint na hEorpa agus ón gComhairle an 26 Meitheamh 2013 maidir le ceanglais stuamachta i gcomhair institiúidí creidmheasa agus lena leasaítear Rialachán (AE) Uimh. 648/2012, arna leasú le Rialachán (AE) Uimh. 2024/1623 </w:t>
      </w:r>
      <w:r>
        <w:rPr>
          <w:color w:val="444444"/>
        </w:rPr>
        <w:t>(</w:t>
      </w:r>
      <w:hyperlink r:id="rId1" w:history="1">
        <w:r>
          <w:rPr>
            <w:rStyle w:val="Hyperlink"/>
            <w:color w:val="800080"/>
          </w:rPr>
          <w:t>IO L 176, 27.6.2013, lch. 1</w:t>
        </w:r>
      </w:hyperlink>
      <w:r>
        <w:rPr>
          <w:color w:val="800080"/>
          <w:u w:val="single"/>
        </w:rPr>
        <w:t xml:space="preserve">; </w:t>
      </w:r>
      <w:hyperlink r:id="rId2" w:history="1">
        <w:r>
          <w:rPr>
            <w:rStyle w:val="Hyperlink"/>
          </w:rPr>
          <w:t>Rialachán - AE - 2024/1623 - GA - EUR-Lex (europa.eu)</w:t>
        </w:r>
      </w:hyperlink>
      <w:r>
        <w:rPr>
          <w:color w:val="444444"/>
        </w:rPr>
        <w:t>)</w:t>
      </w:r>
      <w:r>
        <w:t>.</w:t>
      </w:r>
    </w:p>
  </w:footnote>
  <w:footnote w:id="2">
    <w:p w14:paraId="6152D585" w14:textId="584FC3FC" w:rsidR="00C04D6C" w:rsidRPr="00BB5993" w:rsidRDefault="00C04D6C" w:rsidP="00C04D6C">
      <w:pPr>
        <w:pStyle w:val="FootnoteText"/>
        <w:rPr>
          <w:rFonts w:cstheme="minorHAnsi"/>
        </w:rPr>
      </w:pPr>
      <w:r>
        <w:rPr>
          <w:rStyle w:val="FootnoteReference"/>
          <w:rFonts w:cstheme="minorHAnsi"/>
        </w:rPr>
        <w:footnoteRef/>
      </w:r>
      <w:r>
        <w:t xml:space="preserve"> </w:t>
      </w:r>
      <w:r>
        <w:tab/>
        <w:t>Treoir 2013/34/AE ó Pharlaimint na hEorpa agus ón gComhairle an 26 Meitheamh 2013 maidir le ráitis airgeadais bhliantúla, ráitis airgeadais chomhdhlúite agus tuarascálacha gaolmhara de chineálacha áirithe gnóthas, lena leasaítear Treoir 2006/43/CE ó Pharlaimint na hEorpa agus ón gComhairle agus lena</w:t>
      </w:r>
      <w:r w:rsidR="005F723C">
        <w:t xml:space="preserve"> n</w:t>
      </w:r>
      <w:r w:rsidR="005F723C">
        <w:noBreakHyphen/>
      </w:r>
      <w:r>
        <w:t>aisghairtear Treoracha 78/660/CEE agus 83/349/CEE ón gComhairle (IO L 182, 29.6.2013, lch. 19).</w:t>
      </w:r>
    </w:p>
  </w:footnote>
  <w:footnote w:id="3">
    <w:p w14:paraId="41D63525"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t>RIALACHÁN (CE) Uimh. 1606/2002 Ó PHARLAIMINT NA hEORPA AGUS ÓN gCOMHAIRLE an 19 Iúil 2002 maidir le caighdeáin idirnáisiúnta chuntasaíochta a chur i bhfeidhm (IO L 243, 11.9.2002, lch. 1).</w:t>
      </w:r>
    </w:p>
  </w:footnote>
  <w:footnote w:id="4">
    <w:p w14:paraId="51C1A083"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t>TREOIR 86/635/CEE ÓN gCOMHAIRLE an 8 Nollaig 1986 maidir le cuntais bhliantúla agus cuntais chomhdhlúite banc agus institiúidí airgeadais eile (IO L 372, 31.12.1986, lch. 1).</w:t>
      </w:r>
    </w:p>
  </w:footnote>
  <w:footnote w:id="5">
    <w:p w14:paraId="0C3793CA"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t>RIALACHÁN TARMLIGTHE (AE) Uimh. 183/2014 ÓN gCOIMISIÚN an 20 Nollaig 2013 lena bhforlíontar Rialachán (AE) Uimh. 575/2013 ó Pharlaimint na hEorpa agus ón gComhairle maidir le ceanglais stuamachta le haghaidh institiúidí creidmheasa agus gnólachtaí infheistíochta, i ndáil le caighdeáin theicniúla rialála chun ríomh coigeartuithe sonracha agus ginearálta ar riosca creidmheasa a shonrú (IO L 57, 27.2.2014, lch. 3).</w:t>
      </w:r>
    </w:p>
  </w:footnote>
  <w:footnote w:id="6">
    <w:p w14:paraId="4B2D69D3"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t>RIALACHÁN TARMLIGTHE (AE) Uimh. 2016/101 ÓN gCOIMISIÚN an 26 Deireadh Fómhair 2015 lena bhforlíontar Rialachán (AE) Uimh. 575/2013 ó Pharlaimint na hEorpa agus ón gComhairle maidir le caighdeáin theicniúla rialála i leith luacháil stuama faoi Airteagal 105(14) (IO L 21, 28.1.2016, lch. 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0878" w14:textId="4C534AD7" w:rsidR="009F69A4" w:rsidRDefault="009F69A4">
    <w:pPr>
      <w:pStyle w:val="Header"/>
    </w:pPr>
    <w:r>
      <w:rPr>
        <w:noProof/>
      </w:rPr>
      <mc:AlternateContent>
        <mc:Choice Requires="wps">
          <w:drawing>
            <wp:anchor distT="0" distB="0" distL="0" distR="0" simplePos="0" relativeHeight="251659264" behindDoc="0" locked="0" layoutInCell="1" allowOverlap="1" wp14:anchorId="326B05EE" wp14:editId="25E38092">
              <wp:simplePos x="635" y="635"/>
              <wp:positionH relativeFrom="page">
                <wp:align>left</wp:align>
              </wp:positionH>
              <wp:positionV relativeFrom="page">
                <wp:align>top</wp:align>
              </wp:positionV>
              <wp:extent cx="1273175" cy="376555"/>
              <wp:effectExtent l="0" t="0" r="3175" b="4445"/>
              <wp:wrapNone/>
              <wp:docPr id="1983981750" name="Text Box 2"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0DA3FFD" w14:textId="2FD5BDD4" w:rsidR="009F69A4" w:rsidRPr="009F69A4" w:rsidRDefault="009F69A4" w:rsidP="009F69A4">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26B05EE" id="_x0000_t202" coordsize="21600,21600" o:spt="202" path="m,l,21600r21600,l21600,xe">
              <v:stroke joinstyle="miter"/>
              <v:path gradientshapeok="t" o:connecttype="rect"/>
            </v:shapetype>
            <v:shape id="Text Box 2" o:spid="_x0000_s1026" type="#_x0000_t202" alt="Úsáid Rialta Ú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60DA3FFD" w14:textId="2FD5BDD4" w:rsidR="009F69A4" w:rsidRPr="009F69A4" w:rsidRDefault="009F69A4" w:rsidP="009F69A4">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C0B0" w14:textId="509F1CE8" w:rsidR="009F69A4" w:rsidRDefault="009F69A4">
    <w:pPr>
      <w:pStyle w:val="Header"/>
    </w:pPr>
    <w:r>
      <w:rPr>
        <w:noProof/>
      </w:rPr>
      <mc:AlternateContent>
        <mc:Choice Requires="wps">
          <w:drawing>
            <wp:anchor distT="0" distB="0" distL="0" distR="0" simplePos="0" relativeHeight="251660288" behindDoc="0" locked="0" layoutInCell="1" allowOverlap="1" wp14:anchorId="0324C2DB" wp14:editId="2FC146FF">
              <wp:simplePos x="914400" y="447675"/>
              <wp:positionH relativeFrom="page">
                <wp:align>left</wp:align>
              </wp:positionH>
              <wp:positionV relativeFrom="page">
                <wp:align>top</wp:align>
              </wp:positionV>
              <wp:extent cx="1273175" cy="376555"/>
              <wp:effectExtent l="0" t="0" r="3175" b="4445"/>
              <wp:wrapNone/>
              <wp:docPr id="1512159657" name="Text Box 3"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F70198A" w14:textId="3A90A883" w:rsidR="009F69A4" w:rsidRPr="009F69A4" w:rsidRDefault="009F69A4" w:rsidP="009F69A4">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24C2DB" id="_x0000_t202" coordsize="21600,21600" o:spt="202" path="m,l,21600r21600,l21600,xe">
              <v:stroke joinstyle="miter"/>
              <v:path gradientshapeok="t" o:connecttype="rect"/>
            </v:shapetype>
            <v:shape id="Text Box 3" o:spid="_x0000_s1027" type="#_x0000_t202" alt="Úsáid Rialta Ú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6F70198A" w14:textId="3A90A883" w:rsidR="009F69A4" w:rsidRPr="009F69A4" w:rsidRDefault="009F69A4" w:rsidP="009F69A4">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ADF6" w14:textId="29E06D7A" w:rsidR="009F69A4" w:rsidRDefault="009F69A4">
    <w:pPr>
      <w:pStyle w:val="Header"/>
    </w:pPr>
    <w:r>
      <w:rPr>
        <w:noProof/>
      </w:rPr>
      <mc:AlternateContent>
        <mc:Choice Requires="wps">
          <w:drawing>
            <wp:anchor distT="0" distB="0" distL="0" distR="0" simplePos="0" relativeHeight="251658240" behindDoc="0" locked="0" layoutInCell="1" allowOverlap="1" wp14:anchorId="21D4B697" wp14:editId="42A7C45A">
              <wp:simplePos x="635" y="635"/>
              <wp:positionH relativeFrom="page">
                <wp:align>left</wp:align>
              </wp:positionH>
              <wp:positionV relativeFrom="page">
                <wp:align>top</wp:align>
              </wp:positionV>
              <wp:extent cx="1273175" cy="376555"/>
              <wp:effectExtent l="0" t="0" r="3175" b="4445"/>
              <wp:wrapNone/>
              <wp:docPr id="1044836452" name="Text Box 1"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728CF09" w14:textId="139B48AA" w:rsidR="009F69A4" w:rsidRPr="009F69A4" w:rsidRDefault="009F69A4" w:rsidP="009F69A4">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1D4B697" id="_x0000_t202" coordsize="21600,21600" o:spt="202" path="m,l,21600r21600,l21600,xe">
              <v:stroke joinstyle="miter"/>
              <v:path gradientshapeok="t" o:connecttype="rect"/>
            </v:shapetype>
            <v:shape id="Text Box 1" o:spid="_x0000_s1028" type="#_x0000_t202" alt="Úsáid Rialta Ú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1728CF09" w14:textId="139B48AA" w:rsidR="009F69A4" w:rsidRPr="009F69A4" w:rsidRDefault="009F69A4" w:rsidP="009F69A4">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488596300">
    <w:abstractNumId w:val="0"/>
  </w:num>
  <w:num w:numId="2" w16cid:durableId="1490443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330FC"/>
    <w:rsid w:val="00117A4B"/>
    <w:rsid w:val="002C7922"/>
    <w:rsid w:val="003330FC"/>
    <w:rsid w:val="004E3F4D"/>
    <w:rsid w:val="005B3D23"/>
    <w:rsid w:val="005F723C"/>
    <w:rsid w:val="009F69A4"/>
    <w:rsid w:val="00AF0EB9"/>
    <w:rsid w:val="00C04D6C"/>
    <w:rsid w:val="00ED3B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A5DD"/>
  <w15:chartTrackingRefBased/>
  <w15:docId w15:val="{CFE64EB4-385B-4000-BE3C-E0F42091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6C"/>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04D6C"/>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04D6C"/>
    <w:rPr>
      <w:rFonts w:eastAsiaTheme="minorEastAsia"/>
      <w:sz w:val="18"/>
      <w:szCs w:val="18"/>
      <w:lang w:val="ga-I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04D6C"/>
    <w:rPr>
      <w:rFonts w:asciiTheme="minorHAnsi" w:hAnsiTheme="minorHAnsi"/>
      <w:sz w:val="22"/>
      <w:szCs w:val="18"/>
      <w:vertAlign w:val="superscript"/>
    </w:rPr>
  </w:style>
  <w:style w:type="character" w:styleId="Hyperlink">
    <w:name w:val="Hyperlink"/>
    <w:basedOn w:val="DefaultParagraphFont"/>
    <w:uiPriority w:val="99"/>
    <w:rsid w:val="00C04D6C"/>
    <w:rPr>
      <w:color w:val="0563C1" w:themeColor="hyperlink"/>
      <w:u w:val="single"/>
    </w:rPr>
  </w:style>
  <w:style w:type="paragraph" w:customStyle="1" w:styleId="Default">
    <w:name w:val="Default"/>
    <w:rsid w:val="00C04D6C"/>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C04D6C"/>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C04D6C"/>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C04D6C"/>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C04D6C"/>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C04D6C"/>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04D6C"/>
    <w:rPr>
      <w:rFonts w:ascii="Arial" w:eastAsia="MS Mincho" w:hAnsi="Arial" w:cs="Times New Roman"/>
      <w:b/>
      <w:noProof/>
      <w:szCs w:val="20"/>
    </w:rPr>
  </w:style>
  <w:style w:type="character" w:customStyle="1" w:styleId="InstructionsTabelleberschrift">
    <w:name w:val="Instructions Tabelle Überschrift"/>
    <w:qFormat/>
    <w:rsid w:val="00C04D6C"/>
    <w:rPr>
      <w:rFonts w:ascii="Verdana" w:hAnsi="Verdana" w:cs="Times New Roman"/>
      <w:b/>
      <w:bCs/>
      <w:sz w:val="20"/>
      <w:u w:val="single"/>
    </w:rPr>
  </w:style>
  <w:style w:type="paragraph" w:styleId="Header">
    <w:name w:val="header"/>
    <w:basedOn w:val="Normal"/>
    <w:link w:val="HeaderChar"/>
    <w:uiPriority w:val="99"/>
    <w:unhideWhenUsed/>
    <w:rsid w:val="002C7922"/>
    <w:pPr>
      <w:tabs>
        <w:tab w:val="center" w:pos="4513"/>
        <w:tab w:val="right" w:pos="9026"/>
      </w:tabs>
    </w:pPr>
  </w:style>
  <w:style w:type="character" w:customStyle="1" w:styleId="HeaderChar">
    <w:name w:val="Header Char"/>
    <w:basedOn w:val="DefaultParagraphFont"/>
    <w:link w:val="Header"/>
    <w:uiPriority w:val="99"/>
    <w:rsid w:val="002C7922"/>
    <w:rPr>
      <w:rFonts w:eastAsiaTheme="minorEastAsia"/>
      <w:szCs w:val="24"/>
    </w:rPr>
  </w:style>
  <w:style w:type="paragraph" w:styleId="Footer">
    <w:name w:val="footer"/>
    <w:basedOn w:val="Normal"/>
    <w:link w:val="FooterChar"/>
    <w:uiPriority w:val="99"/>
    <w:unhideWhenUsed/>
    <w:rsid w:val="002C7922"/>
    <w:pPr>
      <w:tabs>
        <w:tab w:val="center" w:pos="4513"/>
        <w:tab w:val="right" w:pos="9026"/>
      </w:tabs>
    </w:pPr>
  </w:style>
  <w:style w:type="character" w:customStyle="1" w:styleId="FooterChar">
    <w:name w:val="Footer Char"/>
    <w:basedOn w:val="DefaultParagraphFont"/>
    <w:link w:val="Footer"/>
    <w:uiPriority w:val="99"/>
    <w:rsid w:val="002C7922"/>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GA/TXT/?uri=OJ:L_202401623" TargetMode="External"/><Relationship Id="rId1" Type="http://schemas.openxmlformats.org/officeDocument/2006/relationships/hyperlink" Target="https://eur-lex.europa.eu/legal-content/G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D1ED65-C09D-42BF-82B6-E6C0BB6D8E83}"/>
</file>

<file path=customXml/itemProps2.xml><?xml version="1.0" encoding="utf-8"?>
<ds:datastoreItem xmlns:ds="http://schemas.openxmlformats.org/officeDocument/2006/customXml" ds:itemID="{66EDFC3C-59E4-4CA7-A293-88741B42AE3F}"/>
</file>

<file path=customXml/itemProps3.xml><?xml version="1.0" encoding="utf-8"?>
<ds:datastoreItem xmlns:ds="http://schemas.openxmlformats.org/officeDocument/2006/customXml" ds:itemID="{9DD9238E-E541-4289-B522-AA49149ADE8D}"/>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13</Pages>
  <Words>4785</Words>
  <Characters>25365</Characters>
  <Application>Microsoft Office Word</Application>
  <DocSecurity>0</DocSecurity>
  <Lines>589</Lines>
  <Paragraphs>284</Paragraphs>
  <ScaleCrop>false</ScaleCrop>
  <Company>European Banking Authority</Company>
  <LinksUpToDate>false</LinksUpToDate>
  <CharactersWithSpaces>29866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LAGAN Jack (DGT)</cp:lastModifiedBy>
  <cp:revision>6</cp:revision>
  <dcterms:created xsi:type="dcterms:W3CDTF">2021-03-11T11:51:00Z</dcterms:created>
  <dcterms:modified xsi:type="dcterms:W3CDTF">2024-10-17T14:32:00Z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3e46f064,764128b6,5a21b9a9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23d21fe0-0da5-41bf-af59-bd30b05c992a</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