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Metadata/LabelInfo.xml" ContentType="application/vnd.ms-office.classificationlabel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647B8" w14:textId="080B76AD" w:rsidR="00931C32" w:rsidRPr="001F1865" w:rsidRDefault="3E2CC804" w:rsidP="06503780">
      <w:pPr>
        <w:pStyle w:val="Titlelevel2"/>
        <w:spacing w:before="0"/>
        <w:rPr>
          <w:b/>
          <w:color w:val="auto"/>
          <w:sz w:val="24"/>
          <w:rFonts w:ascii="Times New Roman" w:hAnsi="Times New Roman" w:cs="Times New Roman"/>
        </w:rPr>
      </w:pPr>
      <w:r>
        <w:rPr>
          <w:b/>
          <w:color w:val="auto"/>
          <w:sz w:val="24"/>
          <w:rFonts w:ascii="Times New Roman" w:hAnsi="Times New Roman"/>
        </w:rPr>
        <w:t xml:space="preserve">ANNESS XXX – Tabelli u mudelli ta’ divulgazzjoni tal-approċċ standardizzat u intern għar-riskju tas-suq:</w:t>
      </w:r>
      <w:r>
        <w:rPr>
          <w:b/>
          <w:color w:val="auto"/>
          <w:sz w:val="24"/>
          <w:rFonts w:ascii="Times New Roman" w:hAnsi="Times New Roman"/>
        </w:rPr>
        <w:t xml:space="preserve"> </w:t>
      </w:r>
      <w:r>
        <w:rPr>
          <w:b/>
          <w:color w:val="auto"/>
          <w:sz w:val="24"/>
          <w:rFonts w:ascii="Times New Roman" w:hAnsi="Times New Roman"/>
        </w:rPr>
        <w:t xml:space="preserve">Struzzjonijiet</w:t>
      </w:r>
      <w:r>
        <w:rPr>
          <w:b/>
          <w:color w:val="auto"/>
          <w:sz w:val="24"/>
          <w:rFonts w:ascii="Times New Roman" w:hAnsi="Times New Roman"/>
        </w:rPr>
        <w:t xml:space="preserve"> </w:t>
      </w:r>
    </w:p>
    <w:p w14:paraId="30BCD097" w14:textId="4E7CD1C5" w:rsidR="00931C32" w:rsidRPr="001F1865" w:rsidRDefault="3E2CC804" w:rsidP="5DD19F35">
      <w:pPr>
        <w:pStyle w:val="Titlelevel2"/>
        <w:numPr>
          <w:ilvl w:val="0"/>
          <w:numId w:val="4"/>
        </w:numPr>
        <w:spacing w:before="0"/>
        <w:jc w:val="both"/>
        <w:rPr>
          <w:color w:val="auto"/>
          <w:sz w:val="24"/>
          <w:rFonts w:ascii="Times New Roman" w:hAnsi="Times New Roman" w:cs="Times New Roman"/>
        </w:rPr>
      </w:pPr>
      <w:r>
        <w:rPr>
          <w:color w:val="auto"/>
          <w:sz w:val="24"/>
          <w:rFonts w:ascii="Times New Roman" w:hAnsi="Times New Roman"/>
        </w:rPr>
        <w:t xml:space="preserve">Dan l-anness jinkludi l-istruzzjonijiet li l-istituzzjonijiet għandhom isegwu meta jiddivulgaw l-informazzjoni msemmija fl-Artikoli 435, 445 u 455 tar-Regolament (UE) 575/2013</w:t>
      </w:r>
      <w:r w:rsidR="00931C32" w:rsidRPr="00DB0A49">
        <w:rPr>
          <w:rStyle w:val="FootnoteReference"/>
          <w:rFonts w:ascii="Times New Roman" w:hAnsi="Times New Roman" w:cs="Times New Roman"/>
          <w:color w:val="auto"/>
          <w:lang w:val="en-GB"/>
        </w:rPr>
        <w:footnoteReference w:id="2"/>
      </w:r>
      <w:r>
        <w:rPr>
          <w:color w:val="auto"/>
          <w:sz w:val="24"/>
          <w:rFonts w:ascii="Times New Roman" w:hAnsi="Times New Roman"/>
        </w:rPr>
        <w:t xml:space="preserve"> (“CRR”) sabiex jimlew it-tabelli u l-mudelli tad-divulgazzjoni tar-riskju tas-suq li huma ppreżentati fl-Anness XXIX tas-soluzzjonijiet tal-informatika tal-EBA.</w:t>
      </w:r>
      <w:r>
        <w:rPr>
          <w:color w:val="auto"/>
          <w:sz w:val="24"/>
          <w:rFonts w:ascii="Times New Roman" w:hAnsi="Times New Roman"/>
        </w:rPr>
        <w:t xml:space="preserve"> </w:t>
      </w:r>
    </w:p>
    <w:p w14:paraId="69DA8DE0" w14:textId="77777777" w:rsidR="00931C32" w:rsidRPr="001F1865" w:rsidRDefault="00931C32" w:rsidP="00931C32">
      <w:pPr>
        <w:spacing w:after="240"/>
        <w:jc w:val="both"/>
        <w:rPr>
          <w:sz w:val="24"/>
          <w:rFonts w:ascii="Times New Roman" w:hAnsi="Times New Roman" w:cs="Times New Roman"/>
        </w:rPr>
      </w:pPr>
      <w:r>
        <w:rPr>
          <w:sz w:val="24"/>
          <w:b/>
          <w:bCs/>
          <w:rFonts w:ascii="Times New Roman" w:hAnsi="Times New Roman"/>
        </w:rPr>
        <w:t xml:space="preserve">Tabella EU MRA - Rekwiżiti ta’ divulgazzjoni kwalitattiva relatati mar-riskju tas-suq: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Kaxxi tat-test b’format liberu</w:t>
      </w:r>
    </w:p>
    <w:p w14:paraId="1B9BDBE7" w14:textId="621617DF" w:rsidR="00931C32" w:rsidRPr="001F1865" w:rsidRDefault="00931C32" w:rsidP="72461198">
      <w:pPr>
        <w:pStyle w:val="Titlelevel2"/>
        <w:numPr>
          <w:ilvl w:val="0"/>
          <w:numId w:val="4"/>
        </w:numPr>
        <w:spacing w:before="0"/>
        <w:jc w:val="both"/>
        <w:rPr>
          <w:sz w:val="24"/>
          <w:rFonts w:ascii="Times New Roman" w:hAnsi="Times New Roman" w:cs="Times New Roman"/>
        </w:rPr>
      </w:pPr>
      <w:r>
        <w:rPr>
          <w:color w:val="000000" w:themeColor="text1"/>
          <w:sz w:val="24"/>
          <w:rFonts w:ascii="Times New Roman" w:hAnsi="Times New Roman"/>
        </w:rPr>
        <w:t xml:space="preserve">L-istituzzjonijiet għandhom jiddivulgaw l-informazzjoni msemmija fl-Artikolu 435(1), il-punti minn (a) sa (d) tar-Regolament (UE) 575/2013 fir-rigward tar-riskju tas-suq billi jsegwu l-istruzzjonijiet ipprovduti hawn taħt f’dan l-Anness sabiex jimlew it-tabella EU MRA li hija ppreżentata fl-Anness XXIX.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931C32" w:rsidRPr="001F1865" w14:paraId="4FA5DD43" w14:textId="77777777" w:rsidTr="72461198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879875" w14:textId="77777777" w:rsidR="00931C32" w:rsidRPr="001F1865" w:rsidRDefault="00931C32" w:rsidP="00DE090B">
            <w:pPr>
              <w:spacing w:after="24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u struzzjonijiet legali</w:t>
            </w:r>
          </w:p>
        </w:tc>
      </w:tr>
      <w:tr w:rsidR="00931C32" w:rsidRPr="001F1865" w14:paraId="0BB6A5B1" w14:textId="77777777" w:rsidTr="72461198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7A522B50" w14:textId="77777777" w:rsidR="00931C32" w:rsidRPr="001F1865" w:rsidRDefault="00931C32" w:rsidP="00DE090B">
            <w:pPr>
              <w:autoSpaceDE w:val="0"/>
              <w:autoSpaceDN w:val="0"/>
              <w:adjustRightInd w:val="0"/>
              <w:spacing w:after="24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7BF504D8" w14:textId="77777777" w:rsidR="00931C32" w:rsidRPr="001F1865" w:rsidRDefault="00931C32" w:rsidP="00DE090B">
            <w:pPr>
              <w:autoSpaceDE w:val="0"/>
              <w:autoSpaceDN w:val="0"/>
              <w:adjustRightInd w:val="0"/>
              <w:spacing w:after="24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0931C32" w:rsidRPr="001F1865" w14:paraId="75D64070" w14:textId="77777777" w:rsidTr="72461198">
        <w:trPr>
          <w:trHeight w:val="680"/>
        </w:trPr>
        <w:tc>
          <w:tcPr>
            <w:tcW w:w="1384" w:type="dxa"/>
          </w:tcPr>
          <w:p w14:paraId="5CBE7772" w14:textId="77777777" w:rsidR="00931C32" w:rsidRPr="001F1865" w:rsidRDefault="00931C32" w:rsidP="00DE090B">
            <w:pPr>
              <w:pStyle w:val="Applicationdirecte"/>
              <w:spacing w:before="0" w:after="240"/>
              <w:jc w:val="center"/>
            </w:pPr>
            <w:r>
              <w:t xml:space="preserve">(a)</w:t>
            </w:r>
          </w:p>
        </w:tc>
        <w:tc>
          <w:tcPr>
            <w:tcW w:w="7655" w:type="dxa"/>
            <w:vAlign w:val="center"/>
          </w:tcPr>
          <w:p w14:paraId="0ECBECD6" w14:textId="59A2C39A" w:rsidR="00931C32" w:rsidRPr="001F1865" w:rsidRDefault="00931C32" w:rsidP="72461198">
            <w:pPr>
              <w:spacing w:after="24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Meta jiddivulgaw l-informazzjoni msemmija fl-Artikolu 435 (1), il-punti (a) u (d) tar-Regolament (UE) Nru 575/2013 dwar l-objettivi u l-politiki ta’ ġestjoni tar-riskju sabiex jimmaniġġjaw ir-riskju tas-suq, l-istituzzjonijiet għandhom jinkludu:</w:t>
            </w:r>
          </w:p>
          <w:p w14:paraId="2954CCD3" w14:textId="77777777" w:rsidR="00931C32" w:rsidRPr="001F1865" w:rsidRDefault="00931C32" w:rsidP="00931C32">
            <w:pPr>
              <w:pStyle w:val="ListParagraph"/>
              <w:numPr>
                <w:ilvl w:val="0"/>
                <w:numId w:val="3"/>
              </w:numPr>
              <w:spacing w:after="240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spjegazzjoni tal-objettivi strateġiċi tal-ġestjoni tagħhom fit-twettiq ta’ attivitajiet ta’ negozjar;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28C8AA1E" w14:textId="2D7A10DE" w:rsidR="00DE4020" w:rsidRPr="001F1865" w:rsidRDefault="00EC10EF" w:rsidP="00931C32">
            <w:pPr>
              <w:pStyle w:val="ListParagraph"/>
              <w:numPr>
                <w:ilvl w:val="0"/>
                <w:numId w:val="3"/>
              </w:numPr>
              <w:spacing w:after="240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deskrizzjoni tal-politiki msemmija fl-Artikolu 104(1) għad-determinazzjoni ta’ liema pożizzjoni għandha tiġi inkluża fil-portafoll tan-negozjar, inkluża d-definizzjoni ta’ pożizzjonijiet stazzjonarji u l-politiki tal-ġestjoni tar-riskju għall-monitoraġġ ta’ dawk il-pożizzjonijiet.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Barra minn hekk, l-istituzzjonijiet għandhom jiddeskrivu każijiet fejn l-istrumenti jiġu assenjati lill-portafoll tan-negozjar jew bankarju għall-kuntrarju tal-preżunzjonijiet ġenerali tal-kategorija tal-istrumenti tagħhom, inkluż il-valur ġust u tas-suq tagħhom ta’ każijiet bħal dawn kif ukoll kwalunkwe riklassifikazzjoni minn ktieb għall-ieħor mill-aħħar perjodu ta’ rapportar, inkluż il-valur ġust tat-tali każijiet u r-raġuni għar-riklassifikazzjoni;</w:t>
            </w:r>
          </w:p>
          <w:p w14:paraId="20F3C237" w14:textId="77E3E75D" w:rsidR="00795618" w:rsidRPr="001F1865" w:rsidRDefault="002C5234" w:rsidP="00931C32">
            <w:pPr>
              <w:pStyle w:val="ListParagraph"/>
              <w:numPr>
                <w:ilvl w:val="0"/>
                <w:numId w:val="3"/>
              </w:numPr>
              <w:spacing w:after="240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deskrizzjoni tal-attivitajiet interni ta’ trasferiment tar-riskju, inklużi t-tipi ta’ unità interni għat-trasferiment tar-riskju;</w:t>
            </w:r>
          </w:p>
          <w:p w14:paraId="17B1142E" w14:textId="77777777" w:rsidR="00931C32" w:rsidRPr="001F1865" w:rsidRDefault="00931C32" w:rsidP="00931C32">
            <w:pPr>
              <w:pStyle w:val="ListParagraph"/>
              <w:numPr>
                <w:ilvl w:val="0"/>
                <w:numId w:val="3"/>
              </w:numPr>
              <w:spacing w:after="240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il-proċessi implimentati sabiex jidentifikaw, ikejlu, jimmonitorjaw u jikkontrollaw ir-riskji tas-suq tal-istituzzjoni;</w:t>
            </w:r>
          </w:p>
          <w:p w14:paraId="216165DD" w14:textId="77777777" w:rsidR="00931C32" w:rsidRPr="001F1865" w:rsidRDefault="00931C32" w:rsidP="00931C32">
            <w:pPr>
              <w:pStyle w:val="ListParagraph"/>
              <w:numPr>
                <w:ilvl w:val="0"/>
                <w:numId w:val="3"/>
              </w:numPr>
              <w:spacing w:after="240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il-politiki għall-iħħeġġjar u għall-mitigazzjoni tar-riskju;</w:t>
            </w:r>
          </w:p>
          <w:p w14:paraId="5B43C932" w14:textId="77777777" w:rsidR="00931C32" w:rsidRPr="001F1865" w:rsidRDefault="00931C32" w:rsidP="00931C32">
            <w:pPr>
              <w:pStyle w:val="ListParagraph"/>
              <w:numPr>
                <w:ilvl w:val="0"/>
                <w:numId w:val="3"/>
              </w:numPr>
              <w:spacing w:after="240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l-istrateġiji u l-proċessi għall-monitoraġġ tal-effettività kontinwa tal-ħeġġijiet.</w:t>
            </w:r>
          </w:p>
        </w:tc>
      </w:tr>
      <w:tr w:rsidR="00931C32" w:rsidRPr="001F1865" w14:paraId="2F078747" w14:textId="77777777" w:rsidTr="72461198">
        <w:trPr>
          <w:trHeight w:val="680"/>
        </w:trPr>
        <w:tc>
          <w:tcPr>
            <w:tcW w:w="1384" w:type="dxa"/>
          </w:tcPr>
          <w:p w14:paraId="3715BE68" w14:textId="77777777" w:rsidR="00931C32" w:rsidRPr="001F1865" w:rsidRDefault="00931C32" w:rsidP="00DE090B">
            <w:pPr>
              <w:pStyle w:val="Applicationdirecte"/>
              <w:spacing w:before="0" w:after="240"/>
              <w:jc w:val="center"/>
            </w:pPr>
            <w:r>
              <w:t xml:space="preserve">(b)</w:t>
            </w:r>
          </w:p>
        </w:tc>
        <w:tc>
          <w:tcPr>
            <w:tcW w:w="7655" w:type="dxa"/>
          </w:tcPr>
          <w:p w14:paraId="57B23AAF" w14:textId="53C0A959" w:rsidR="00931C32" w:rsidRPr="001F1865" w:rsidRDefault="00931C32" w:rsidP="72461198">
            <w:pPr>
              <w:spacing w:after="24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Meta jiddivulgaw l-informazzjoni msemmija fl-Artikolu 435(1) , il-punt (b) tar-Regolament (UE) 575/2013 dwar l-istruttura u l-organizzazzjoni tal-funzjoni tal-ġestjoni tar-riskji tas-suq, l-istituzzjonijiet għandhom jinkludu:</w:t>
            </w:r>
          </w:p>
          <w:p w14:paraId="15341445" w14:textId="0D70F6B3" w:rsidR="00931C32" w:rsidRPr="001F1865" w:rsidRDefault="00931C32" w:rsidP="00931C32">
            <w:pPr>
              <w:pStyle w:val="ListParagraph"/>
              <w:numPr>
                <w:ilvl w:val="0"/>
                <w:numId w:val="3"/>
              </w:numPr>
              <w:spacing w:after="240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deskrizzjoni tal-istruttura tal-governanza tar-riskju tas-suq stabbilita sabiex jiġu implimentati l-istrateġiji u l-proċessi tal-istituzzjoni diskussi fir-ringiela (a) aktar ’il fuq,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10C87729" w14:textId="77777777" w:rsidR="00931C32" w:rsidRPr="001F1865" w:rsidRDefault="00931C32" w:rsidP="00931C32">
            <w:pPr>
              <w:pStyle w:val="ListParagraph"/>
              <w:numPr>
                <w:ilvl w:val="0"/>
                <w:numId w:val="3"/>
              </w:numPr>
              <w:spacing w:after="240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deskrizzjoni tar-relazzjonijiet u tal-mekkaniżmi ta’ komunikazzjoni bejn il-partijiet differenti involuti fil-ġestjoni tar-riskju tas-suq.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931C32" w:rsidRPr="001F1865" w14:paraId="15179A4A" w14:textId="77777777" w:rsidTr="72461198">
        <w:trPr>
          <w:trHeight w:val="436"/>
        </w:trPr>
        <w:tc>
          <w:tcPr>
            <w:tcW w:w="1384" w:type="dxa"/>
          </w:tcPr>
          <w:p w14:paraId="0F95AF50" w14:textId="77777777" w:rsidR="00931C32" w:rsidRPr="001F1865" w:rsidRDefault="00931C32" w:rsidP="00DE090B">
            <w:pPr>
              <w:pStyle w:val="Applicationdirecte"/>
              <w:spacing w:before="0" w:after="240"/>
              <w:jc w:val="center"/>
            </w:pPr>
            <w:r>
              <w:t xml:space="preserve">(c)</w:t>
            </w:r>
          </w:p>
          <w:p w14:paraId="672A6659" w14:textId="77777777" w:rsidR="00931C32" w:rsidRPr="001F1865" w:rsidRDefault="00931C32" w:rsidP="00DE090B">
            <w:pPr>
              <w:pStyle w:val="Fait"/>
              <w:spacing w:before="0" w:after="240"/>
            </w:pPr>
          </w:p>
        </w:tc>
        <w:tc>
          <w:tcPr>
            <w:tcW w:w="7655" w:type="dxa"/>
          </w:tcPr>
          <w:p w14:paraId="1ADA7F58" w14:textId="27D05688" w:rsidR="00931C32" w:rsidRPr="001F1865" w:rsidRDefault="3E2CC804" w:rsidP="72461198">
            <w:pPr>
              <w:spacing w:after="24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Meta jiddivulgaw l-informazzjoni msemmija fl-Artikolu 435(1), il-punt (c) tar-Regolament (UE) Nru 575/2013 dwar il-kamp ta’ applikazzjoni u n-natura tas-sistemi ta’ rappurtar u ta’ kejl tar-riskju tas-suq, l-istituzzjonijiet għandhom jipprovdu deskrizzjoni tal-kamp ta’ applikazzjoni u tan-natura tas-sistemi ta’ rappurtar u ta’ kejl tar-riskju tas-suq.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6503780" w:rsidRPr="001F1865" w14:paraId="5B327CF1" w14:textId="77777777" w:rsidTr="72461198">
        <w:trPr>
          <w:trHeight w:val="435"/>
        </w:trPr>
        <w:tc>
          <w:tcPr>
            <w:tcW w:w="1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B48C11C" w14:textId="4971874D" w:rsidR="06503780" w:rsidRPr="001F1865" w:rsidRDefault="06503780" w:rsidP="00DB0A49">
            <w:pPr>
              <w:spacing w:after="240"/>
              <w:jc w:val="center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(EU d)</w:t>
            </w:r>
          </w:p>
        </w:tc>
        <w:tc>
          <w:tcPr>
            <w:tcW w:w="7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E42D3ED" w14:textId="19D1B8F3" w:rsidR="06503780" w:rsidRPr="001F1865" w:rsidRDefault="5B873F98" w:rsidP="00DB0A49">
            <w:pPr>
              <w:spacing w:after="24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Meta jiddivulgaw l-informazzjoni msemmija fl-Artikolu 445(1) tar-Regolament (UE) Nru 575/2013 dwar ħarsa ġenerali lejn il-pożizzjonijiet tal-portafoll tan-negozjar, l-istituzzjonijiet għandhom jipprovdu deskrizzjoni ta’ livell għoli tal-pożizzjonijiet tal-portafoll tan-negozjar tagħhom.</w:t>
            </w:r>
          </w:p>
        </w:tc>
      </w:tr>
    </w:tbl>
    <w:p w14:paraId="0A37501D" w14:textId="5B1DE2AB" w:rsidR="00931C32" w:rsidRPr="001F1865" w:rsidRDefault="00931C32" w:rsidP="06503780">
      <w:pPr>
        <w:pStyle w:val="Titlelevel2"/>
        <w:spacing w:before="0"/>
        <w:rPr>
          <w:rFonts w:ascii="Times New Roman" w:hAnsi="Times New Roman" w:cs="Times New Roman"/>
          <w:b/>
          <w:sz w:val="24"/>
          <w:lang w:val="en-GB"/>
        </w:rPr>
      </w:pPr>
    </w:p>
    <w:p w14:paraId="6A05A809" w14:textId="77777777" w:rsidR="00931C32" w:rsidRPr="001F1865" w:rsidRDefault="00931C32" w:rsidP="00931C32">
      <w:pPr>
        <w:pStyle w:val="Titlelevel2"/>
        <w:spacing w:before="0"/>
        <w:rPr>
          <w:rFonts w:ascii="Times New Roman" w:hAnsi="Times New Roman" w:cs="Times New Roman"/>
          <w:b/>
          <w:color w:val="auto"/>
          <w:sz w:val="24"/>
          <w:lang w:val="en-GB"/>
        </w:rPr>
      </w:pPr>
    </w:p>
    <w:p w14:paraId="21FE8BB6" w14:textId="0765936F" w:rsidR="00931C32" w:rsidRPr="00DB0A49" w:rsidRDefault="4E51ABE0" w:rsidP="00DB0A49">
      <w:pPr>
        <w:spacing w:after="240"/>
        <w:rPr>
          <w:sz w:val="24"/>
          <w:rFonts w:ascii="Times New Roman" w:eastAsia="Times New Roman" w:hAnsi="Times New Roman" w:cs="Times New Roman"/>
        </w:rPr>
      </w:pPr>
      <w:r>
        <w:rPr>
          <w:sz w:val="24"/>
          <w:b/>
          <w:bCs/>
          <w:rFonts w:ascii="Times New Roman" w:hAnsi="Times New Roman"/>
        </w:rPr>
        <w:t xml:space="preserve">Mudell EU MR1 - Ir-riskju tas-suq skont l-approċċ alternattiv standardizzat (AAS):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format fiss</w:t>
      </w:r>
    </w:p>
    <w:p w14:paraId="328A3EAE" w14:textId="50FF69DE" w:rsidR="00931C32" w:rsidRPr="00DB0A49" w:rsidRDefault="4E51ABE0" w:rsidP="00DB0A49">
      <w:pPr>
        <w:pStyle w:val="Titlelevel2"/>
        <w:numPr>
          <w:ilvl w:val="0"/>
          <w:numId w:val="4"/>
        </w:numPr>
        <w:spacing w:before="0"/>
        <w:ind w:left="284" w:hanging="284"/>
        <w:jc w:val="both"/>
        <w:rPr>
          <w:color w:val="auto"/>
          <w:sz w:val="24"/>
          <w:rFonts w:ascii="Times New Roman" w:eastAsiaTheme="minorEastAsia" w:hAnsi="Times New Roman" w:cs="Times New Roman"/>
        </w:rPr>
      </w:pPr>
      <w:r>
        <w:rPr>
          <w:sz w:val="24"/>
          <w:rFonts w:ascii="Times New Roman" w:hAnsi="Times New Roman"/>
        </w:rPr>
        <w:t xml:space="preserve">L-istituzzjonijiet għandhom jiddivulgaw l-informazzjoni msemmija fl-Artikolu 445 tar-Regolament (UE) 575/2013 billi jsegwu l-istruzzjonijiet ipprovduti hawn taħt f’dan l-Anness sabiex jimlew il-Mudell EU MR1 li huwa ppreżentat fl-Anness XXIX.</w:t>
      </w:r>
      <w:r>
        <w:rPr>
          <w:sz w:val="24"/>
          <w:color w:val="000000" w:themeColor="text1"/>
          <w:rFonts w:ascii="Times New Roman" w:hAnsi="Times New Roman"/>
        </w:rPr>
        <w:t xml:space="preserve"> </w:t>
      </w:r>
      <w:r>
        <w:rPr>
          <w:sz w:val="24"/>
          <w:color w:val="auto"/>
          <w:rFonts w:ascii="Times New Roman" w:hAnsi="Times New Roman"/>
        </w:rPr>
        <w:t xml:space="preserve">L-istituzzjonijiet ma għandhom jinkludu l-ebda </w:t>
      </w:r>
      <w:r>
        <w:rPr>
          <w:sz w:val="24"/>
          <w:color w:val="auto"/>
          <w:i/>
          <w:iCs/>
          <w:rFonts w:ascii="Times New Roman" w:hAnsi="Times New Roman"/>
        </w:rPr>
        <w:t xml:space="preserve">data</w:t>
      </w:r>
      <w:r>
        <w:rPr>
          <w:sz w:val="24"/>
          <w:color w:val="auto"/>
          <w:rFonts w:ascii="Times New Roman" w:hAnsi="Times New Roman"/>
        </w:rPr>
        <w:t xml:space="preserve"> dwar l-unità tat-trasferiment tar-Riskju Intern (IRT, Internal Risk Transfer) tagħhom f’dan il-mudell.</w:t>
      </w:r>
    </w:p>
    <w:tbl>
      <w:tblPr>
        <w:tblW w:w="0" w:type="auto"/>
        <w:tblInd w:w="105" w:type="dxa"/>
        <w:tblLayout w:type="fixed"/>
        <w:tblLook w:val="01E0" w:firstRow="1" w:lastRow="1" w:firstColumn="1" w:lastColumn="1" w:noHBand="0" w:noVBand="0"/>
      </w:tblPr>
      <w:tblGrid>
        <w:gridCol w:w="1170"/>
        <w:gridCol w:w="7245"/>
      </w:tblGrid>
      <w:tr w:rsidR="06503780" w:rsidRPr="001F1865" w14:paraId="369C907B" w14:textId="77777777" w:rsidTr="00DB0A49">
        <w:trPr>
          <w:trHeight w:val="300"/>
        </w:trPr>
        <w:tc>
          <w:tcPr>
            <w:tcW w:w="84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</w:tcPr>
          <w:p w14:paraId="45856BA3" w14:textId="6D5ECF63" w:rsidR="06503780" w:rsidRPr="001F1865" w:rsidRDefault="06503780" w:rsidP="00DB0A49">
            <w:pPr>
              <w:spacing w:after="240"/>
              <w:rPr>
                <w:b/>
                <w:bCs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u struzzjonijiet legali</w:t>
            </w:r>
          </w:p>
        </w:tc>
      </w:tr>
      <w:tr w:rsidR="06503780" w:rsidRPr="001F1865" w14:paraId="795949FA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</w:tcPr>
          <w:p w14:paraId="1A68A0C0" w14:textId="23544452" w:rsidR="06503780" w:rsidRPr="001F1865" w:rsidRDefault="06503780" w:rsidP="00DB0A49">
            <w:pPr>
              <w:spacing w:after="240"/>
              <w:rPr>
                <w:b/>
                <w:bCs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Numru tar-ringiela</w:t>
            </w:r>
          </w:p>
        </w:tc>
        <w:tc>
          <w:tcPr>
            <w:tcW w:w="7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</w:tcPr>
          <w:p w14:paraId="46505A62" w14:textId="1D45DAD9" w:rsidR="06503780" w:rsidRPr="001F1865" w:rsidRDefault="06503780" w:rsidP="00DB0A49">
            <w:pPr>
              <w:spacing w:after="240"/>
              <w:rPr>
                <w:b/>
                <w:bCs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6503780" w:rsidRPr="001F1865" w14:paraId="71E2347C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47B57D3D" w14:textId="541004BD" w:rsidR="06503780" w:rsidRPr="001F1865" w:rsidRDefault="06503780" w:rsidP="00DB0A49">
            <w:pPr>
              <w:spacing w:after="240"/>
              <w:jc w:val="center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  <w:tc>
          <w:tcPr>
            <w:tcW w:w="7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05989EB1" w14:textId="332222EF" w:rsidR="06503780" w:rsidRPr="001F1865" w:rsidRDefault="06503780" w:rsidP="00DB0A49">
            <w:pPr>
              <w:spacing w:after="240"/>
              <w:rPr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sz w:val="24"/>
                <w:u w:val="single"/>
                <w:b/>
                <w:rFonts w:ascii="Times New Roman" w:hAnsi="Times New Roman"/>
              </w:rPr>
              <w:t xml:space="preserve">Metodu bbażat fuq is-sensittività</w:t>
            </w:r>
            <w:r>
              <w:rPr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32BE5AB7" w14:textId="13D92956" w:rsidR="06503780" w:rsidRPr="001F1865" w:rsidRDefault="06503780" w:rsidP="00DB0A49">
            <w:pPr>
              <w:spacing w:after="24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f’konformità mat-Tielet Parti, it-Titolu IV, tal-Kapitolu 1a, it-Taqsima 2 tar-Regolament (UE) Nru 575/2013.</w:t>
            </w:r>
          </w:p>
        </w:tc>
      </w:tr>
      <w:tr w:rsidR="06503780" w:rsidRPr="001F1865" w14:paraId="2A5FB346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4DACAA6" w14:textId="4438CD41" w:rsidR="06503780" w:rsidRPr="001F1865" w:rsidRDefault="06503780" w:rsidP="00DB0A49">
            <w:pPr>
              <w:spacing w:after="240"/>
              <w:jc w:val="center"/>
              <w:rPr>
                <w:szCs w:val="22"/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1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5CA48DD" w14:textId="1A77007D" w:rsidR="06503780" w:rsidRPr="001F1865" w:rsidRDefault="06503780" w:rsidP="00DB0A49">
            <w:pPr>
              <w:spacing w:before="120" w:after="120" w:line="257" w:lineRule="auto"/>
              <w:rPr>
                <w:b/>
                <w:bCs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Riskju ġenerali tar-rata tal-imgħax (GIRR, General Interest Rate Risk)</w:t>
            </w:r>
          </w:p>
          <w:p w14:paraId="7CFD9A05" w14:textId="08877C85" w:rsidR="06503780" w:rsidRPr="001F1865" w:rsidRDefault="06503780" w:rsidP="00DB0A49">
            <w:pPr>
              <w:spacing w:after="24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skont l-Artikolu 325c (2), il-punt (a) u l-Artikolu 325d(1), il-punt (i), tar-Regolament (UE) Nru 575/2013.</w:t>
            </w:r>
          </w:p>
        </w:tc>
      </w:tr>
      <w:tr w:rsidR="006852CB" w:rsidRPr="001F1865" w14:paraId="69667920" w14:textId="77777777" w:rsidTr="72461198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DC1D211" w14:textId="22B10623" w:rsidR="006852CB" w:rsidRPr="001F1865" w:rsidRDefault="006852CB" w:rsidP="006852CB">
            <w:pPr>
              <w:spacing w:after="240"/>
              <w:jc w:val="center"/>
              <w:rPr>
                <w:szCs w:val="22"/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2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9623B38" w14:textId="77777777" w:rsidR="006852CB" w:rsidRPr="001F1865" w:rsidRDefault="006852CB" w:rsidP="006852CB">
            <w:pPr>
              <w:spacing w:before="120" w:after="120" w:line="257" w:lineRule="auto"/>
              <w:rPr>
                <w:b/>
                <w:bCs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Riskju tal-ekwità (EQU, Equity Risk)</w:t>
            </w:r>
          </w:p>
          <w:p w14:paraId="7FA49EA1" w14:textId="72B40A8D" w:rsidR="006852CB" w:rsidRPr="001F1865" w:rsidRDefault="006852CB" w:rsidP="006852CB">
            <w:pPr>
              <w:spacing w:before="120" w:after="120" w:line="257" w:lineRule="auto"/>
              <w:rPr>
                <w:b/>
                <w:bCs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skont l-Artikolu 325c (2), il-punt (a) u l-Artikolu 325d(1) , il-punt (v),tar-Regolament (UE) Nru 575/2013.</w:t>
            </w:r>
          </w:p>
        </w:tc>
      </w:tr>
      <w:tr w:rsidR="006852CB" w:rsidRPr="001F1865" w14:paraId="719DB443" w14:textId="77777777" w:rsidTr="72461198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76F2BD2" w14:textId="663EF07F" w:rsidR="006852CB" w:rsidRPr="001F1865" w:rsidRDefault="006852CB" w:rsidP="006852CB">
            <w:pPr>
              <w:spacing w:after="240"/>
              <w:jc w:val="center"/>
              <w:rPr>
                <w:szCs w:val="22"/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3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FFF8925" w14:textId="77777777" w:rsidR="006852CB" w:rsidRPr="001F1865" w:rsidRDefault="006852CB" w:rsidP="006852CB">
            <w:pPr>
              <w:spacing w:before="120" w:after="120" w:line="257" w:lineRule="auto"/>
              <w:rPr>
                <w:b/>
                <w:bCs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Riskju tal-komoditajiet (COM)</w:t>
            </w:r>
          </w:p>
          <w:p w14:paraId="2EF1141F" w14:textId="6573588B" w:rsidR="006852CB" w:rsidRPr="001F1865" w:rsidRDefault="006852CB" w:rsidP="006852CB">
            <w:pPr>
              <w:spacing w:before="120" w:after="120" w:line="257" w:lineRule="auto"/>
              <w:rPr>
                <w:b/>
                <w:bCs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skont l-Artikolu 325c(2), il-punt (a) u l-Artikolu 325d(1) , il-punt (vi), tar-Regolament (UE) Nru 575/2013.</w:t>
            </w:r>
          </w:p>
        </w:tc>
      </w:tr>
      <w:tr w:rsidR="006852CB" w:rsidRPr="001F1865" w14:paraId="0F63097B" w14:textId="77777777" w:rsidTr="72461198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7A0CA9C" w14:textId="3D6ACB22" w:rsidR="006852CB" w:rsidRPr="001F1865" w:rsidRDefault="006852CB" w:rsidP="006852CB">
            <w:pPr>
              <w:spacing w:after="240"/>
              <w:jc w:val="center"/>
              <w:rPr>
                <w:szCs w:val="22"/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4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B21571B" w14:textId="77777777" w:rsidR="006852CB" w:rsidRPr="001F1865" w:rsidRDefault="006852CB" w:rsidP="006852CB">
            <w:pPr>
              <w:spacing w:before="120" w:after="120" w:line="257" w:lineRule="auto"/>
              <w:rPr>
                <w:b/>
                <w:bCs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Riskju tal-kambju (FX, Foreign Exchange)</w:t>
            </w:r>
          </w:p>
          <w:p w14:paraId="4E899697" w14:textId="1EDAE9C1" w:rsidR="006852CB" w:rsidRPr="001F1865" w:rsidRDefault="006852CB" w:rsidP="006852CB">
            <w:pPr>
              <w:spacing w:before="120" w:after="120" w:line="257" w:lineRule="auto"/>
              <w:rPr>
                <w:b/>
                <w:bCs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skont l-Artikolu 325c(2), il-punt (a) u l-Artikolu 325d(1) , il-punt (vii),tar-Regolament (UE) Nru 575/2013.</w:t>
            </w:r>
          </w:p>
        </w:tc>
      </w:tr>
      <w:tr w:rsidR="06503780" w:rsidRPr="001F1865" w14:paraId="6069A777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71C4CC0" w14:textId="116256D7" w:rsidR="06503780" w:rsidRPr="001F1865" w:rsidRDefault="006852CB" w:rsidP="00DB0A49">
            <w:pPr>
              <w:spacing w:after="240"/>
              <w:jc w:val="center"/>
              <w:rPr>
                <w:szCs w:val="22"/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5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5ADD606" w14:textId="28FE3969" w:rsidR="06503780" w:rsidRPr="001F1865" w:rsidRDefault="06503780" w:rsidP="00DB0A49">
            <w:pPr>
              <w:spacing w:before="120" w:after="120" w:line="257" w:lineRule="auto"/>
              <w:rPr>
                <w:b/>
                <w:bCs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Riskju tal-firxa tal-kreditu għal nontitolizzazzjonijiet (CSR, Credit Spread Risk)</w:t>
            </w:r>
          </w:p>
          <w:p w14:paraId="7FFBB47A" w14:textId="19FCC5B4" w:rsidR="06503780" w:rsidRPr="001F1865" w:rsidRDefault="06503780" w:rsidP="00DB0A49">
            <w:pPr>
              <w:spacing w:after="24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skont l-Artikolu 325c(2), il-punt (a) u l-Artikolu 325d(1) , il-punt (ii), tar-Regolament (UE) Nru 575/2013.</w:t>
            </w:r>
          </w:p>
        </w:tc>
      </w:tr>
      <w:tr w:rsidR="06503780" w:rsidRPr="001F1865" w14:paraId="05E22EA0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86D099A" w14:textId="2AA85B66" w:rsidR="06503780" w:rsidRPr="001F1865" w:rsidRDefault="006852CB" w:rsidP="00DB0A49">
            <w:pPr>
              <w:spacing w:after="240"/>
              <w:jc w:val="center"/>
              <w:rPr>
                <w:szCs w:val="22"/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6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2E01FBC" w14:textId="0075C0D5" w:rsidR="06503780" w:rsidRPr="001F1865" w:rsidRDefault="06503780" w:rsidP="00DB0A49">
            <w:pPr>
              <w:spacing w:before="120" w:after="120" w:line="257" w:lineRule="auto"/>
              <w:rPr>
                <w:b/>
                <w:bCs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Riskju ta’ firxiet tal-kreditu għal titolizzazzjoni mhux inkluż fil-portafoll tan-negozjar ta’ korrelazzjoni alternattiva (non-ACTP CSR, Alternativ correlation trading portfolio, Credit spread risk)</w:t>
            </w:r>
          </w:p>
          <w:p w14:paraId="7767EDBC" w14:textId="24BC8D91" w:rsidR="06503780" w:rsidRPr="001F1865" w:rsidRDefault="06503780" w:rsidP="00DB0A49">
            <w:pPr>
              <w:spacing w:after="24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skont l-Artikolu 325c(2), il-punt (a) u l-Artikolu 325d(1) , il-punt (iii), tar-Regolament (UE) Nru 575/2013.</w:t>
            </w:r>
          </w:p>
        </w:tc>
      </w:tr>
      <w:tr w:rsidR="06503780" w:rsidRPr="001F1865" w14:paraId="14D767E3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A20E610" w14:textId="7B3DAB47" w:rsidR="06503780" w:rsidRPr="001F1865" w:rsidRDefault="006852CB" w:rsidP="00DB0A49">
            <w:pPr>
              <w:spacing w:after="240"/>
              <w:jc w:val="center"/>
              <w:rPr>
                <w:szCs w:val="22"/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7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0A00A1D" w14:textId="07E0B969" w:rsidR="06503780" w:rsidRPr="001F1865" w:rsidRDefault="06503780" w:rsidP="00DB0A49">
            <w:pPr>
              <w:spacing w:before="120" w:after="120" w:line="257" w:lineRule="auto"/>
              <w:rPr>
                <w:b/>
                <w:bCs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Riskju ta’ firxiet tal-kreditu għal titolizzazzjoni inkluża fil-portafoll tan-negozjar ta’ korrelazzjoni alternattiva (ACTP CSR)</w:t>
            </w:r>
          </w:p>
          <w:p w14:paraId="3E4A8A35" w14:textId="160B9A80" w:rsidR="06503780" w:rsidRPr="001F1865" w:rsidRDefault="06503780" w:rsidP="00DB0A49">
            <w:pPr>
              <w:spacing w:after="24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skont l-Artikolu 325c(2), il-punt (a) u l-Artikolu 325d(1), il-punt (iv), tar-Regolament (UE) Nru 575/2013.</w:t>
            </w:r>
          </w:p>
        </w:tc>
      </w:tr>
      <w:tr w:rsidR="06503780" w:rsidRPr="001F1865" w14:paraId="5BB1038C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322C0155" w14:textId="1C2CF576" w:rsidR="06503780" w:rsidRPr="001F1865" w:rsidRDefault="06503780" w:rsidP="00DB0A49">
            <w:pPr>
              <w:spacing w:after="240"/>
              <w:jc w:val="center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  <w:tc>
          <w:tcPr>
            <w:tcW w:w="7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4AC462EA" w14:textId="24FC6AB3" w:rsidR="06503780" w:rsidRPr="001F1865" w:rsidRDefault="06503780" w:rsidP="00DB0A49">
            <w:pPr>
              <w:spacing w:after="240"/>
              <w:rPr>
                <w:b/>
                <w:bCs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Riskju ta’ inadempjenza</w:t>
            </w:r>
          </w:p>
          <w:p w14:paraId="50AC8B96" w14:textId="24D7EC82" w:rsidR="06503780" w:rsidRPr="001F1865" w:rsidRDefault="06503780" w:rsidP="00DB0A49">
            <w:pPr>
              <w:spacing w:after="24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f’konformità mat-Tielet Parti, it-Titolu IV, il-Kapitolu 1a, it-Taqsima 5 tar-Regolament (UE) Nru 575/2013.</w:t>
            </w:r>
          </w:p>
        </w:tc>
      </w:tr>
      <w:tr w:rsidR="06503780" w:rsidRPr="001F1865" w14:paraId="4CA77AC2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CD9CDA3" w14:textId="20B6ABEB" w:rsidR="06503780" w:rsidRPr="001F1865" w:rsidRDefault="06503780" w:rsidP="00DB0A49">
            <w:pPr>
              <w:spacing w:after="240"/>
              <w:jc w:val="center"/>
              <w:rPr>
                <w:szCs w:val="22"/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8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0D3825E" w14:textId="1E8FC60A" w:rsidR="06503780" w:rsidRPr="001F1865" w:rsidRDefault="06503780" w:rsidP="00DB0A49">
            <w:pPr>
              <w:spacing w:before="120" w:after="120" w:line="257" w:lineRule="auto"/>
              <w:rPr>
                <w:b/>
                <w:bCs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Nontitolizzazzjonijiet</w:t>
            </w:r>
          </w:p>
          <w:p w14:paraId="6E07A74F" w14:textId="60055B48" w:rsidR="06503780" w:rsidRPr="001F1865" w:rsidRDefault="06503780" w:rsidP="00DB0A49">
            <w:pPr>
              <w:spacing w:after="240"/>
              <w:jc w:val="both"/>
              <w:rPr>
                <w:szCs w:val="22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skont l-Artikolu 325c(2), il-punt (b) u l-Parti Tlieta, it-Titolu IV, il-Kapitolu 1a, it-Taqsima 5, is-Subtaqsima 1 tar-Regolament (UE) Nru 575/2013.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6503780" w:rsidRPr="001F1865" w14:paraId="7297D5CB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554CE0F" w14:textId="0108E6B7" w:rsidR="06503780" w:rsidRPr="001F1865" w:rsidRDefault="06503780" w:rsidP="00DB0A49">
            <w:pPr>
              <w:spacing w:after="240"/>
              <w:jc w:val="center"/>
              <w:rPr>
                <w:szCs w:val="22"/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9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3034D48" w14:textId="567356EB" w:rsidR="06503780" w:rsidRPr="001F1865" w:rsidRDefault="06503780" w:rsidP="00DB0A49">
            <w:pPr>
              <w:spacing w:before="120" w:after="120" w:line="257" w:lineRule="auto"/>
              <w:rPr>
                <w:b/>
                <w:bCs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Titolizzazzjoni mhux inkluża fil-portafoll alternattiv ta’ negozjar ta’ korrelazzjoni (non-ACTP)</w:t>
            </w:r>
          </w:p>
          <w:p w14:paraId="093A58C5" w14:textId="0BD66CFC" w:rsidR="06503780" w:rsidRPr="001F1865" w:rsidRDefault="06503780" w:rsidP="00DB0A49">
            <w:pPr>
              <w:spacing w:after="240"/>
              <w:jc w:val="both"/>
              <w:rPr>
                <w:szCs w:val="22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skont l-Artikolu 325c(2), il-punt (b) u l-Parti Tlieta, it-Titolu IV, il-Kapitolu 1a, it-Taqsima 5, is-Subtaqsima 2 tar-Regolament (UE) Nru 575/2013.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6503780" w:rsidRPr="001F1865" w14:paraId="7399949B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C60F427" w14:textId="2083466B" w:rsidR="06503780" w:rsidRPr="001F1865" w:rsidRDefault="06503780" w:rsidP="00DB0A49">
            <w:pPr>
              <w:spacing w:after="240"/>
              <w:jc w:val="center"/>
              <w:rPr>
                <w:szCs w:val="22"/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10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150980D" w14:textId="2B90AE8D" w:rsidR="06503780" w:rsidRPr="001F1865" w:rsidRDefault="06503780" w:rsidP="00DB0A49">
            <w:pPr>
              <w:spacing w:before="120" w:after="120" w:line="257" w:lineRule="auto"/>
              <w:rPr>
                <w:b/>
                <w:bCs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Titolizzazzjoni inkluża fil-portafoll alternattiv ta’ negozjar ta’ korrelazzjoni (ACTP)</w:t>
            </w:r>
          </w:p>
          <w:p w14:paraId="4F126C34" w14:textId="2E83A436" w:rsidR="06503780" w:rsidRPr="001F1865" w:rsidRDefault="06503780" w:rsidP="00DB0A49">
            <w:pPr>
              <w:spacing w:after="240"/>
              <w:jc w:val="both"/>
              <w:rPr>
                <w:szCs w:val="22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skont l-Artikolu 325c(2), il-punt (b) u l-Parti Tlieta, it-Titolu IV, il-Kapitolu 1a, it-Taqsima 5, is-Subtaqsima 3 tar-Regolament (UE) Nru 575/2013.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6503780" w:rsidRPr="001F1865" w14:paraId="1A1B8236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38B14961" w14:textId="055D18A0" w:rsidR="06503780" w:rsidRPr="001F1865" w:rsidRDefault="06503780" w:rsidP="00DB0A49">
            <w:pPr>
              <w:spacing w:after="240"/>
              <w:jc w:val="center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  <w:tc>
          <w:tcPr>
            <w:tcW w:w="7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538DF7BF" w14:textId="7E1499C0" w:rsidR="06503780" w:rsidRPr="001F1865" w:rsidRDefault="06503780" w:rsidP="00DB0A49">
            <w:pPr>
              <w:spacing w:after="240"/>
              <w:rPr>
                <w:b/>
                <w:bCs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Riskju residwu</w:t>
            </w:r>
          </w:p>
          <w:p w14:paraId="3E3A6F03" w14:textId="754D8113" w:rsidR="06503780" w:rsidRPr="001F1865" w:rsidRDefault="06503780" w:rsidP="00DB0A49">
            <w:pPr>
              <w:spacing w:after="24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It-Tielet Parti, it-Titolu IV, il-Kapitolu 1a, it-Taqsima 4 tar-Regolament (UE) Nru 575/2013.</w:t>
            </w:r>
          </w:p>
        </w:tc>
      </w:tr>
      <w:tr w:rsidR="06503780" w:rsidRPr="001F1865" w14:paraId="179BEFFD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FD2F5C6" w14:textId="1E18CC3B" w:rsidR="06503780" w:rsidRPr="001F1865" w:rsidRDefault="007E00FD" w:rsidP="00DB0A49">
            <w:pPr>
              <w:spacing w:after="240"/>
              <w:jc w:val="center"/>
              <w:rPr>
                <w:szCs w:val="22"/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UE 11a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6885E79" w14:textId="10B5A147" w:rsidR="06503780" w:rsidRPr="001F1865" w:rsidRDefault="06503780" w:rsidP="00DB0A49">
            <w:pPr>
              <w:spacing w:before="120" w:after="120" w:line="257" w:lineRule="auto"/>
              <w:rPr>
                <w:b/>
                <w:bCs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Sottostanti eżotiċi</w:t>
            </w:r>
          </w:p>
          <w:p w14:paraId="7ED02FAC" w14:textId="7DFCBC6E" w:rsidR="06503780" w:rsidRPr="001F1865" w:rsidRDefault="06503780" w:rsidP="00DB0A49">
            <w:pPr>
              <w:spacing w:before="120"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skont l-Artikolu 325c(2), il-punt (c) u l-Artikolu 325u(2) , il-punt (a),tar-Regolament (UE) Nru 575/2013.</w:t>
            </w:r>
          </w:p>
        </w:tc>
      </w:tr>
      <w:tr w:rsidR="06503780" w:rsidRPr="001F1865" w14:paraId="397A3B6A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387ED4F" w14:textId="568A449C" w:rsidR="06503780" w:rsidRPr="001F1865" w:rsidRDefault="007E00FD" w:rsidP="00DB0A49">
            <w:pPr>
              <w:spacing w:after="240"/>
              <w:jc w:val="center"/>
              <w:rPr>
                <w:szCs w:val="22"/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UE 11b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F12FF09" w14:textId="69432A4B" w:rsidR="06503780" w:rsidRPr="001F1865" w:rsidRDefault="06503780" w:rsidP="00DB0A49">
            <w:pPr>
              <w:spacing w:before="120" w:after="120" w:line="257" w:lineRule="auto"/>
              <w:rPr>
                <w:b/>
                <w:bCs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Riskji residwi oħra</w:t>
            </w:r>
          </w:p>
          <w:p w14:paraId="5E46032C" w14:textId="013FBB68" w:rsidR="06503780" w:rsidRPr="001F1865" w:rsidRDefault="06503780" w:rsidP="00DB0A49">
            <w:pPr>
              <w:spacing w:before="120"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skont l-Artikolu 325c(2), il-punt (c) u l-Artikolu 325u(2) , il-punt (b),tar-Regolament (UE) Nru 575/2013.</w:t>
            </w:r>
          </w:p>
        </w:tc>
      </w:tr>
      <w:tr w:rsidR="06503780" w:rsidRPr="001F1865" w14:paraId="106996A8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4A57C66" w14:textId="56FC3416" w:rsidR="06503780" w:rsidRPr="001F1865" w:rsidRDefault="06503780" w:rsidP="00DB0A49">
            <w:pPr>
              <w:spacing w:after="240"/>
              <w:jc w:val="center"/>
              <w:rPr>
                <w:szCs w:val="22"/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12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9F69C8C" w14:textId="2E5029F0" w:rsidR="224E1E9F" w:rsidRPr="001F1865" w:rsidRDefault="224E1E9F" w:rsidP="00DB0A49">
            <w:pPr>
              <w:spacing w:after="240"/>
              <w:rPr>
                <w:b/>
                <w:bCs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Total tar-rekwiżiti ta’ fondi proprji (OFN, Own Funds Requirements)</w:t>
            </w:r>
          </w:p>
          <w:p w14:paraId="3AEB87FA" w14:textId="63F7CC8B" w:rsidR="06503780" w:rsidRDefault="002A353C" w:rsidP="06503780">
            <w:pPr>
              <w:spacing w:after="120" w:line="257" w:lineRule="auto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Is-somma tar-ringieli minn 1 sa EU11b.</w:t>
            </w:r>
          </w:p>
          <w:p w14:paraId="65A75CAB" w14:textId="1D4354D4" w:rsidR="002A353C" w:rsidRPr="001F1865" w:rsidRDefault="002A353C" w:rsidP="06503780">
            <w:pPr>
              <w:spacing w:after="120" w:line="257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6503780" w:rsidRPr="001F1865" w14:paraId="01D665D7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</w:tcPr>
          <w:p w14:paraId="6C2FE727" w14:textId="64C5B7A3" w:rsidR="06503780" w:rsidRPr="001F1865" w:rsidRDefault="06503780" w:rsidP="00DB0A49">
            <w:pPr>
              <w:spacing w:after="240"/>
              <w:rPr>
                <w:b/>
                <w:bCs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Ittra tal-kolonna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</w:tcPr>
          <w:p w14:paraId="370E68CC" w14:textId="5A5AF052" w:rsidR="06503780" w:rsidRPr="001F1865" w:rsidRDefault="06503780" w:rsidP="00DB0A49">
            <w:pPr>
              <w:spacing w:after="240"/>
              <w:rPr>
                <w:b/>
                <w:bCs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6503780" w:rsidRPr="001F1865" w14:paraId="57E6568D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34DF7122" w14:textId="3D824940" w:rsidR="06503780" w:rsidRPr="001F1865" w:rsidRDefault="06503780" w:rsidP="00DB0A49">
            <w:pPr>
              <w:spacing w:after="240"/>
              <w:jc w:val="center"/>
              <w:rPr>
                <w:szCs w:val="22"/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277B88BE" w14:textId="5948A214" w:rsidR="01DFB7EB" w:rsidRPr="001F1865" w:rsidRDefault="01DFB7EB" w:rsidP="06503780">
            <w:pPr>
              <w:spacing w:after="240"/>
              <w:rPr>
                <w:b/>
                <w:bCs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Total tar-rekwiżiti ta’ fondi proprji (OFR, Own Funds Requirements)</w:t>
            </w:r>
          </w:p>
        </w:tc>
      </w:tr>
      <w:tr w:rsidR="06503780" w:rsidRPr="001F1865" w14:paraId="37D30FC4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01C04F1" w14:textId="4F64D071" w:rsidR="06503780" w:rsidRPr="001F1865" w:rsidRDefault="06503780" w:rsidP="00DB0A49">
            <w:pPr>
              <w:spacing w:after="240"/>
              <w:jc w:val="center"/>
              <w:rPr>
                <w:szCs w:val="22"/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a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5669159E" w14:textId="0505478C" w:rsidR="517DDA85" w:rsidRPr="001F1865" w:rsidRDefault="02A66E37" w:rsidP="72461198">
            <w:pPr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Divulgazzjoni tar-rekwiżiti ta’ fondi proprji msemmija fl-Artikolu 438, il-punt (d) tar-Regolament (UE) Nru 575/2013, ikkalkolata bħala s-somma sempliċi tal-ammonti hawn fuq fir-ringieli minn 1 sa EU 11b.</w:t>
            </w:r>
          </w:p>
          <w:p w14:paraId="4E5B9771" w14:textId="40E878CC" w:rsidR="06503780" w:rsidRPr="001F1865" w:rsidRDefault="06503780" w:rsidP="06503780">
            <w:pPr>
              <w:spacing w:after="120" w:line="257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14:paraId="41C8F396" w14:textId="77777777" w:rsidR="00931C32" w:rsidRPr="001F1865" w:rsidRDefault="00931C32" w:rsidP="00931C32">
      <w:pPr>
        <w:spacing w:after="240"/>
        <w:rPr>
          <w:rFonts w:ascii="Times New Roman" w:hAnsi="Times New Roman" w:cs="Times New Roman"/>
          <w:b/>
          <w:sz w:val="24"/>
        </w:rPr>
      </w:pPr>
    </w:p>
    <w:p w14:paraId="49AD8C16" w14:textId="467238F4" w:rsidR="00931C32" w:rsidRPr="001F1865" w:rsidRDefault="00931C32" w:rsidP="48484374">
      <w:pPr>
        <w:spacing w:after="240"/>
        <w:rPr>
          <w:b/>
          <w:bCs/>
          <w:sz w:val="24"/>
          <w:rFonts w:ascii="Times New Roman" w:hAnsi="Times New Roman" w:cs="Times New Roman"/>
        </w:rPr>
      </w:pPr>
      <w:r>
        <w:rPr>
          <w:sz w:val="24"/>
          <w:b/>
          <w:rFonts w:ascii="Times New Roman" w:hAnsi="Times New Roman"/>
        </w:rPr>
        <w:t xml:space="preserve">Tabella EU MRB:</w:t>
      </w:r>
      <w:r>
        <w:rPr>
          <w:sz w:val="24"/>
          <w:b/>
          <w:rFonts w:ascii="Times New Roman" w:hAnsi="Times New Roman"/>
        </w:rPr>
        <w:t xml:space="preserve"> </w:t>
      </w:r>
      <w:r>
        <w:rPr>
          <w:sz w:val="24"/>
          <w:b/>
          <w:bCs/>
          <w:rFonts w:ascii="Times New Roman" w:hAnsi="Times New Roman"/>
        </w:rPr>
        <w:t xml:space="preserve">Rekwiżiti ta’ divulgazzjoni kwalitattiva għall-istituzzjonijiet li jużaw l-approċċ tal-mudell intern alternattiv</w:t>
      </w:r>
      <w:r>
        <w:rPr>
          <w:sz w:val="24"/>
          <w:rFonts w:ascii="Times New Roman" w:hAnsi="Times New Roman"/>
        </w:rPr>
        <w:t xml:space="preserve">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format b’test liberu</w:t>
      </w:r>
    </w:p>
    <w:p w14:paraId="32EDF34C" w14:textId="442D1C01" w:rsidR="00931C32" w:rsidRPr="001F1865" w:rsidRDefault="00931C32" w:rsidP="00DB0A49">
      <w:pPr>
        <w:pStyle w:val="Titlelevel2"/>
        <w:numPr>
          <w:ilvl w:val="0"/>
          <w:numId w:val="4"/>
        </w:numPr>
        <w:spacing w:before="0"/>
        <w:ind w:left="284" w:hanging="284"/>
        <w:jc w:val="both"/>
        <w:rPr>
          <w:b/>
          <w:sz w:val="24"/>
          <w:rFonts w:ascii="Times New Roman" w:hAnsi="Times New Roman" w:cs="Times New Roman"/>
        </w:rPr>
      </w:pPr>
      <w:r>
        <w:rPr>
          <w:color w:val="000000" w:themeColor="text1"/>
          <w:sz w:val="24"/>
          <w:rFonts w:ascii="Times New Roman" w:hAnsi="Times New Roman"/>
        </w:rPr>
        <w:t xml:space="preserve">L-istituzzjonijiet għandhom jiddivulgaw l-informazzjoni msemmija fl-Artikolu 455, il-punti (a), (b), (c), (d), (e) u (f) tar-Regolament (UE) 575/2013 billi jsegwu l-istruzzjonijiet ipprovduti hawn taħt f’dan l-Anness sabiex jimlew it-Tabella EU MRB li hija ppreżentata fl-Anness XXIX.</w:t>
      </w:r>
    </w:p>
    <w:tbl>
      <w:tblPr>
        <w:tblW w:w="84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7184"/>
      </w:tblGrid>
      <w:tr w:rsidR="00931C32" w:rsidRPr="001F1865" w14:paraId="39C1942C" w14:textId="77777777" w:rsidTr="72461198"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7FE3064" w14:textId="77777777" w:rsidR="00931C32" w:rsidRPr="001F1865" w:rsidRDefault="00931C32" w:rsidP="00DE090B">
            <w:pPr>
              <w:spacing w:after="24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u struzzjonijiet legali</w:t>
            </w:r>
          </w:p>
        </w:tc>
      </w:tr>
      <w:tr w:rsidR="00931C32" w:rsidRPr="001F1865" w14:paraId="1B6F00FD" w14:textId="77777777" w:rsidTr="00DB0A49"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1C4E9D0C" w14:textId="77777777" w:rsidR="00931C32" w:rsidRPr="001F1865" w:rsidRDefault="00931C32" w:rsidP="00DE090B">
            <w:pPr>
              <w:spacing w:after="24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Numru tar-ringiela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30C9A014" w14:textId="77777777" w:rsidR="00931C32" w:rsidRPr="001F1865" w:rsidRDefault="00931C32" w:rsidP="00DE090B">
            <w:pPr>
              <w:spacing w:after="24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3765CAC5" w:rsidRPr="001F1865" w14:paraId="0407979F" w14:textId="77777777" w:rsidTr="00DB0A49">
        <w:trPr>
          <w:trHeight w:val="300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4F9E1B4" w14:textId="5201D106" w:rsidR="3765CAC5" w:rsidRPr="001F1865" w:rsidRDefault="3765CAC5" w:rsidP="3765CAC5">
            <w:pPr>
              <w:rPr>
                <w:rFonts w:ascii="Times New Roman" w:hAnsi="Times New Roman" w:cs="Times New Roman"/>
                <w:b/>
                <w:bCs/>
                <w:sz w:val="24"/>
                <w:lang w:eastAsia="ja-JP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FE12632" w14:textId="11982131" w:rsidR="7BC02D42" w:rsidRPr="001F1865" w:rsidRDefault="2716EDAD" w:rsidP="72461198">
            <w:pPr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Meta jiddivulgaw l-informazzjoni msemmija fl-Artikolu 455, il-punt (1a) tar-Regolament (UE) Nru 575/2013 dwar il-mudelli interni alternattivi għar-riskju tas-suq, l-istituzzjonijiet għandhom jinkludu:</w:t>
            </w:r>
          </w:p>
        </w:tc>
      </w:tr>
      <w:tr w:rsidR="3765CAC5" w:rsidRPr="00AA772E" w14:paraId="6AB031EF" w14:textId="77777777" w:rsidTr="00DB0A49">
        <w:trPr>
          <w:trHeight w:val="300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729A411" w14:textId="55099BA3" w:rsidR="3C9E464D" w:rsidRPr="00DB0A49" w:rsidRDefault="00B02BFD" w:rsidP="3765CAC5">
            <w:pPr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EU (a)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B283DE8" w14:textId="143E0B94" w:rsidR="3C9E464D" w:rsidRPr="00445013" w:rsidRDefault="3C9E464D" w:rsidP="3765CAC5">
            <w:pPr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color w:val="000000" w:themeColor="text1"/>
                <w:sz w:val="24"/>
                <w:rFonts w:ascii="Times New Roman" w:hAnsi="Times New Roman"/>
              </w:rPr>
              <w:t xml:space="preserve">l-objettivi tal-istituzzjoni fit-twettiq ta’ attivitajiet ta’ negozjar, kif ukoll il-proċessi implimentati biex jidentifikaw, ikejlu, jimmonitorjaw u jikkontrollaw ir-riskji tas-suq tal-istituzzjoni.</w:t>
            </w:r>
            <w:r>
              <w:rPr>
                <w:color w:val="000000" w:themeColor="text1"/>
                <w:sz w:val="24"/>
                <w:rFonts w:ascii="Times New Roman" w:hAnsi="Times New Roman"/>
              </w:rPr>
              <w:t xml:space="preserve"> </w:t>
            </w:r>
            <w:r>
              <w:rPr>
                <w:color w:val="000000" w:themeColor="text1"/>
                <w:sz w:val="24"/>
                <w:rFonts w:ascii="Times New Roman" w:hAnsi="Times New Roman"/>
              </w:rPr>
              <w:t xml:space="preserve">Din l-informazzjoni tista’ tiġi pprovduta billi ssir kontroreferenza għat-tabella EU MRA</w:t>
            </w:r>
          </w:p>
        </w:tc>
      </w:tr>
      <w:tr w:rsidR="3765CAC5" w:rsidRPr="00AA772E" w14:paraId="3EEEAC3B" w14:textId="77777777" w:rsidTr="00DB0A49">
        <w:trPr>
          <w:trHeight w:val="300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FB7E23A" w14:textId="2C8F59E6" w:rsidR="3C9E464D" w:rsidRPr="00DB0A49" w:rsidRDefault="00671C85" w:rsidP="3765CAC5">
            <w:pPr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EU (b)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DEECC21" w14:textId="2B4ED7C7" w:rsidR="3C9E464D" w:rsidRPr="00DB0A49" w:rsidRDefault="3C9E464D" w:rsidP="3765CAC5">
            <w:pPr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color w:val="000000" w:themeColor="text1"/>
                <w:sz w:val="24"/>
                <w:rFonts w:ascii="Times New Roman" w:hAnsi="Times New Roman"/>
              </w:rPr>
              <w:t xml:space="preserve">il-politiki msemmija fl-Artikolu 104(1) biex jiġi ddeterminat liema pożizzjoni għandha tiġi inkluża fil-portafoll tan-negozjar.</w:t>
            </w:r>
            <w:r>
              <w:rPr>
                <w:color w:val="000000" w:themeColor="text1"/>
                <w:sz w:val="24"/>
                <w:rFonts w:ascii="Times New Roman" w:hAnsi="Times New Roman"/>
              </w:rPr>
              <w:t xml:space="preserve"> </w:t>
            </w:r>
            <w:r>
              <w:rPr>
                <w:color w:val="000000" w:themeColor="text1"/>
                <w:sz w:val="24"/>
                <w:rFonts w:ascii="Times New Roman" w:hAnsi="Times New Roman"/>
              </w:rPr>
              <w:t xml:space="preserve">Din l-informazzjoni tista’ tiġi pprovduta billi ssir kontroreferenza għat-tabella EU MR A;</w:t>
            </w:r>
          </w:p>
        </w:tc>
      </w:tr>
      <w:tr w:rsidR="00671C85" w:rsidRPr="00AA772E" w14:paraId="0D6ADAE7" w14:textId="77777777" w:rsidTr="00DB0A49">
        <w:trPr>
          <w:trHeight w:val="300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9CC578F" w14:textId="7D03AC39" w:rsidR="00671C85" w:rsidRPr="00DB0A49" w:rsidRDefault="00C06844" w:rsidP="00DE090B">
            <w:pPr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EU (c)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F47B801" w14:textId="77777777" w:rsidR="00671C85" w:rsidRPr="00DB0A49" w:rsidRDefault="00671C85" w:rsidP="00DE090B">
            <w:pPr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color w:val="000000" w:themeColor="text1"/>
                <w:sz w:val="24"/>
                <w:rFonts w:ascii="Times New Roman" w:hAnsi="Times New Roman"/>
              </w:rPr>
              <w:t xml:space="preserve">l-istruttura u l-organizzazzjoni tal-funzjoni u l-governanza għall-ġestjoni tar-riskju tas-suq;</w:t>
            </w:r>
          </w:p>
        </w:tc>
      </w:tr>
      <w:tr w:rsidR="00701D8F" w:rsidRPr="00AA772E" w14:paraId="2E7B7CF0" w14:textId="77777777" w:rsidTr="00DB0A49">
        <w:trPr>
          <w:trHeight w:val="1301"/>
        </w:trPr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25068B" w14:textId="77777777" w:rsidR="00701D8F" w:rsidRPr="00DB0A49" w:rsidRDefault="00701D8F" w:rsidP="3765CA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  <w:p w14:paraId="3A0D6228" w14:textId="0AB8AAD0" w:rsidR="00701D8F" w:rsidRPr="00DB0A49" w:rsidRDefault="0D04DF7A" w:rsidP="140F9DE1">
            <w:pPr>
              <w:rPr>
                <w:color w:val="000000" w:themeColor="text1"/>
                <w:sz w:val="24"/>
                <w:rFonts w:ascii="Times New Roman" w:eastAsia="Times New Roman" w:hAnsi="Times New Roman" w:cs="Times New Roman"/>
              </w:rPr>
            </w:pPr>
            <w:r>
              <w:rPr>
                <w:color w:val="000000" w:themeColor="text1"/>
                <w:sz w:val="24"/>
                <w:rFonts w:ascii="Times New Roman" w:hAnsi="Times New Roman"/>
              </w:rPr>
              <w:t xml:space="preserve">(A) (B) Deskrizzjoni ġenerali tal-istruttura tal-unità tan-negozjar u t-tipi ta’ strumenti inklużi fl-unità tan-negozjar tal-AIMA f’konformità mal-Artikolu 455(1), il-punti (c), (d) tar-Regolament (UE) Nru 575/2013.</w:t>
            </w:r>
            <w:r>
              <w:rPr>
                <w:color w:val="000000" w:themeColor="text1"/>
                <w:sz w:val="24"/>
                <w:rFonts w:ascii="Times New Roman" w:hAnsi="Times New Roman"/>
              </w:rPr>
              <w:t xml:space="preserve"> </w:t>
            </w:r>
          </w:p>
        </w:tc>
      </w:tr>
      <w:tr w:rsidR="001B4290" w:rsidRPr="00AA772E" w14:paraId="59395D4F" w14:textId="77777777" w:rsidTr="00DB0A49">
        <w:trPr>
          <w:trHeight w:val="300"/>
        </w:trPr>
        <w:tc>
          <w:tcPr>
            <w:tcW w:w="1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1B5BC89" w14:textId="266872D2" w:rsidR="001B4290" w:rsidRPr="00DB0A49" w:rsidRDefault="001B4290" w:rsidP="00DB0A49">
            <w:pPr>
              <w:jc w:val="center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B (a)</w:t>
            </w:r>
          </w:p>
          <w:p w14:paraId="6D2F2E9A" w14:textId="09BF2D11" w:rsidR="001B4290" w:rsidRPr="00445013" w:rsidRDefault="001B4290" w:rsidP="00DB0A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lang w:eastAsia="ja-JP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F3361A9" w14:textId="697DA5E8" w:rsidR="001B4290" w:rsidRPr="00DB0A49" w:rsidRDefault="6FF6DD2C" w:rsidP="0BE40342">
            <w:pPr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color w:val="000000" w:themeColor="text1"/>
                <w:sz w:val="24"/>
                <w:rFonts w:ascii="Times New Roman" w:hAnsi="Times New Roman"/>
              </w:rPr>
              <w:t xml:space="preserve">Meta jiddivulgaw l-informazzjoni msemmija fl-Artikolu 455(1), il-punt (c) tar-Regolament (UE) Nru 575/2013, l-istituzzjonijiet għandhom jipprovdu deskrizzjoni ġenerali tal-istruttura tal-unitajiet tan-negozjar koperti mill-mudelli interni msemmija fl-Artikolu 325az, inkluż għal kull unità deskrizzjoni wiesgħa tal-istrateġija tan-negozju tal-unità, l-istrumenti permessi fiha u t-tipi ta’ riskju ewlenin fir-rigward ta’ dik l-unità;</w:t>
            </w:r>
          </w:p>
        </w:tc>
      </w:tr>
      <w:tr w:rsidR="001B4290" w:rsidRPr="00AA772E" w14:paraId="50FBF6A8" w14:textId="77777777" w:rsidTr="00DB0A49">
        <w:trPr>
          <w:trHeight w:val="300"/>
        </w:trPr>
        <w:tc>
          <w:tcPr>
            <w:tcW w:w="1230" w:type="dxa"/>
            <w:vMerge/>
            <w:hideMark/>
          </w:tcPr>
          <w:p w14:paraId="79170C23" w14:textId="7B220C5D" w:rsidR="001B4290" w:rsidRPr="00445013" w:rsidRDefault="001B4290" w:rsidP="3765CAC5">
            <w:pPr>
              <w:rPr>
                <w:rFonts w:ascii="Times New Roman" w:hAnsi="Times New Roman" w:cs="Times New Roman"/>
                <w:b/>
                <w:bCs/>
                <w:sz w:val="24"/>
                <w:lang w:eastAsia="ja-JP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DD9458D" w14:textId="1452A5E7" w:rsidR="001B4290" w:rsidRPr="00DB0A49" w:rsidRDefault="00F5701F" w:rsidP="0BE40342">
            <w:pPr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color w:val="000000" w:themeColor="text1"/>
                <w:sz w:val="24"/>
                <w:rFonts w:ascii="Times New Roman" w:hAnsi="Times New Roman"/>
              </w:rPr>
              <w:t xml:space="preserve">Meta jiddivulgaw l-informazzjoni msemmija fl-Artikolu 455(1), il-punt (d) tar-Regolament (UE) Nru 575/2013, l-istituzzjonijiet għandhom jipprovdu ħarsa ġenerali lejn il-pożizzjonijiet tal-portafoll tan-negozjar mhux koperti mill-mudelli interni msemmija fl-Artikolu 325az, inkluża deskrizzjoni ġenerali tal-istruttura tal-unità u tat-tip ta’ strumenti inklużi fl-unità jew fil-kategoriji tal-unità f’konformità mal-Artikolu 104b;</w:t>
            </w:r>
          </w:p>
        </w:tc>
      </w:tr>
      <w:tr w:rsidR="00090EA4" w:rsidRPr="00AA772E" w:rsidDel="00671C85" w14:paraId="0C8EF869" w14:textId="77777777" w:rsidTr="72461198">
        <w:trPr>
          <w:trHeight w:val="300"/>
        </w:trPr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C868DE" w14:textId="77777777" w:rsidR="00090EA4" w:rsidRPr="00DB0A49" w:rsidRDefault="00090EA4" w:rsidP="3765CAC5">
            <w:pPr>
              <w:rPr>
                <w:color w:val="000000" w:themeColor="text1"/>
                <w:sz w:val="24"/>
                <w:rFonts w:ascii="Times New Roman" w:eastAsia="Times New Roman" w:hAnsi="Times New Roman" w:cs="Times New Roman"/>
              </w:rPr>
            </w:pPr>
            <w:r>
              <w:rPr>
                <w:color w:val="000000" w:themeColor="text1"/>
                <w:sz w:val="24"/>
                <w:rFonts w:ascii="Times New Roman" w:hAnsi="Times New Roman"/>
              </w:rPr>
              <w:t xml:space="preserve">B) C) E) Deskrizzjoni tal-karatteristiċi ewlenin tal-mudelli użati fil-livell konsolidat, inklużi l-approċċi użati fil-validazzjoni tal-mudelli u l-proċessi tal-immudellar.</w:t>
            </w:r>
          </w:p>
          <w:p w14:paraId="32D410A2" w14:textId="3D7C861F" w:rsidR="00DE5B78" w:rsidRPr="00DB0A49" w:rsidDel="00671C85" w:rsidRDefault="00DE5B78" w:rsidP="3765CA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8A05A4" w:rsidRPr="00AA772E" w:rsidDel="00671C85" w14:paraId="2A2D75B6" w14:textId="77777777" w:rsidTr="00DB0A49">
        <w:trPr>
          <w:trHeight w:val="300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F5B40F" w14:textId="09595E2A" w:rsidR="00A75779" w:rsidRPr="00DB0A49" w:rsidDel="00671C85" w:rsidRDefault="00A75779" w:rsidP="3765CAC5">
            <w:pPr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B (b) (c) (d) (e)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0955CD" w14:textId="150F8DFA" w:rsidR="007E7D7A" w:rsidRPr="00DB0A49" w:rsidDel="00671C85" w:rsidRDefault="001D2F69" w:rsidP="0BE40342">
            <w:pPr>
              <w:rPr>
                <w:color w:val="000000" w:themeColor="text1"/>
                <w:sz w:val="24"/>
                <w:rFonts w:ascii="Times New Roman" w:eastAsia="Times New Roman" w:hAnsi="Times New Roman" w:cs="Times New Roman"/>
              </w:rPr>
            </w:pPr>
            <w:r>
              <w:rPr>
                <w:color w:val="000000" w:themeColor="text1"/>
                <w:sz w:val="24"/>
                <w:rFonts w:ascii="Times New Roman" w:hAnsi="Times New Roman"/>
              </w:rPr>
              <w:t xml:space="preserve">Meta jiddivulgaw l-informazzjoni msemmija fl-Artikolu 455(1), il-punt (f)(i) tar-Regolament (UE) Nru 575/2013, l-istituzzjonijiet għandhom jipprovdu:</w:t>
            </w:r>
            <w:r>
              <w:rPr>
                <w:color w:val="000000" w:themeColor="text1"/>
                <w:sz w:val="24"/>
                <w:rFonts w:ascii="Times New Roman" w:hAnsi="Times New Roman"/>
              </w:rPr>
              <w:t xml:space="preserve">  </w:t>
            </w:r>
            <w:r>
              <w:rPr>
                <w:color w:val="000000" w:themeColor="text1"/>
                <w:sz w:val="24"/>
                <w:rFonts w:ascii="Times New Roman" w:hAnsi="Times New Roman"/>
              </w:rPr>
              <w:t xml:space="preserve">il-kamp ta’ applikazzjoni, il-karatteristiċi ewlenin u l-għażliet ewlenin ta’ mmudellar tal-mudelli interni differenti msemmija fl-Artikolu 325az tar-Regolament (UE) Nru 575/2013 biex jiġu kkalkulati l-ammonti tal-iskopertura għar-riskju għall-mudelli ewlenin użati fil-livell konsolidat, u deskrizzjoni sa liema punt dawk il-mudelli interni jirrappreżentaw il-mudelli kollha użati fil-livell konsolidat, inkluż fejn applikabbli:</w:t>
            </w:r>
            <w:r>
              <w:rPr>
                <w:color w:val="000000" w:themeColor="text1"/>
                <w:sz w:val="24"/>
                <w:rFonts w:ascii="Times New Roman" w:hAnsi="Times New Roman"/>
              </w:rPr>
              <w:t xml:space="preserve"> </w:t>
            </w:r>
            <w:r>
              <w:rPr>
                <w:color w:val="000000" w:themeColor="text1"/>
                <w:sz w:val="24"/>
                <w:rFonts w:ascii="Times New Roman" w:hAnsi="Times New Roman"/>
              </w:rPr>
              <w:t xml:space="preserve">(i) deskrizzjoni wiesgħa tal-approċċ ta’ mmudellar użat għall-kalkolu tan-nuqqas mistenni msemmi fl-Artikolu 325ba(1), il-punt (a) tas-CRR, inkluża l-frekwenza tal-aġġornament tad-</w:t>
            </w:r>
            <w:r>
              <w:rPr>
                <w:color w:val="000000" w:themeColor="text1"/>
                <w:sz w:val="24"/>
                <w:i/>
                <w:iCs/>
                <w:rFonts w:ascii="Times New Roman" w:hAnsi="Times New Roman"/>
              </w:rPr>
              <w:t xml:space="preserve">data</w:t>
            </w:r>
            <w:r>
              <w:rPr>
                <w:color w:val="000000" w:themeColor="text1"/>
                <w:sz w:val="24"/>
                <w:rFonts w:ascii="Times New Roman" w:hAnsi="Times New Roman"/>
              </w:rPr>
              <w:t xml:space="preserve">.</w:t>
            </w:r>
          </w:p>
        </w:tc>
      </w:tr>
      <w:tr w:rsidR="008A05A4" w:rsidRPr="00AA772E" w:rsidDel="00671C85" w14:paraId="45EADEA6" w14:textId="77777777" w:rsidTr="00DB0A49">
        <w:trPr>
          <w:trHeight w:val="300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293FED" w14:textId="77E5A12E" w:rsidR="008A05A4" w:rsidRPr="00DB0A49" w:rsidDel="00671C85" w:rsidRDefault="00C82CB4" w:rsidP="3765CAC5">
            <w:pPr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C (a)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501C58" w14:textId="29B0602F" w:rsidR="00D6625B" w:rsidRPr="00DB0A49" w:rsidRDefault="00A75779" w:rsidP="0BE40342">
            <w:pPr>
              <w:rPr>
                <w:color w:val="000000" w:themeColor="text1"/>
                <w:sz w:val="24"/>
                <w:rFonts w:ascii="Times New Roman" w:eastAsia="Times New Roman" w:hAnsi="Times New Roman" w:cs="Times New Roman"/>
              </w:rPr>
            </w:pPr>
            <w:r>
              <w:rPr>
                <w:color w:val="000000" w:themeColor="text1"/>
                <w:sz w:val="24"/>
                <w:rFonts w:ascii="Times New Roman" w:hAnsi="Times New Roman"/>
              </w:rPr>
              <w:t xml:space="preserve">Meta jiddivulgaw l-informazzjoni msemmija fl-Artikolu 455(1), il-punt (f)(ii) tar-Regolament (UE) Nru 575/2013, l-istituzzjonijiet għandhom jinkludu, fejn applikabbli:</w:t>
            </w:r>
            <w:r>
              <w:rPr>
                <w:color w:val="000000" w:themeColor="text1"/>
                <w:sz w:val="24"/>
                <w:rFonts w:ascii="Times New Roman" w:hAnsi="Times New Roman"/>
              </w:rPr>
              <w:t xml:space="preserve"> </w:t>
            </w:r>
            <w:r>
              <w:rPr>
                <w:color w:val="000000" w:themeColor="text1"/>
                <w:sz w:val="24"/>
                <w:rFonts w:ascii="Times New Roman" w:hAnsi="Times New Roman"/>
              </w:rPr>
              <w:t xml:space="preserve">deskrizzjoni wiesgħa tal-metodoloġija użata għall-kalkolu tal-miżura tar-riskju tax-xenarju ta’ stress imsemmija fl-Artikolu 325ba(1), il-punt (b) tar-Regolament (UE) Nru 575/2013 minbarra l-ispeċifikazzjonijiet previsti fl-Artikolu 325bk (3) tar-Regolament (UE) Nru 575/2013.</w:t>
            </w:r>
          </w:p>
          <w:p w14:paraId="3E866C05" w14:textId="635C3FD9" w:rsidR="008A05A4" w:rsidRPr="00DB0A49" w:rsidDel="00671C85" w:rsidRDefault="008A05A4" w:rsidP="3765CA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C3247D" w:rsidRPr="00AA772E" w:rsidDel="00671C85" w14:paraId="24E01ADC" w14:textId="77777777" w:rsidTr="72461198">
        <w:trPr>
          <w:trHeight w:val="300"/>
        </w:trPr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44C901" w14:textId="4C917FDF" w:rsidR="00C3247D" w:rsidRPr="00DB0A49" w:rsidRDefault="00C3247D" w:rsidP="00D6625B">
            <w:pPr>
              <w:rPr>
                <w:color w:val="000000" w:themeColor="text1"/>
                <w:sz w:val="24"/>
                <w:rFonts w:ascii="Times New Roman" w:eastAsia="Times New Roman" w:hAnsi="Times New Roman" w:cs="Times New Roman"/>
              </w:rPr>
            </w:pPr>
            <w:r>
              <w:rPr>
                <w:color w:val="000000" w:themeColor="text1"/>
                <w:sz w:val="24"/>
                <w:rFonts w:ascii="Times New Roman" w:hAnsi="Times New Roman"/>
              </w:rPr>
              <w:t xml:space="preserve">D) Deskrizzjoni tal-mudelli interni għall-kalkolu tal-imposta għar-riskju ta’ inadempjenza</w:t>
            </w:r>
          </w:p>
        </w:tc>
      </w:tr>
      <w:tr w:rsidR="3765CAC5" w:rsidRPr="00AA772E" w14:paraId="77D1514B" w14:textId="77777777" w:rsidTr="00DB0A49">
        <w:trPr>
          <w:trHeight w:val="300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75EB9A4" w14:textId="4C21A863" w:rsidR="3C9E464D" w:rsidRPr="00DB0A49" w:rsidRDefault="00827740" w:rsidP="00DB0A49">
            <w:pPr>
              <w:pStyle w:val="ListParagraph"/>
              <w:numPr>
                <w:ilvl w:val="0"/>
                <w:numId w:val="7"/>
              </w:num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(b)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FFC28FC" w14:textId="6E66AC42" w:rsidR="3C9E464D" w:rsidRPr="00DB0A49" w:rsidRDefault="00FF5D12" w:rsidP="0BE40342">
            <w:pPr>
              <w:rPr>
                <w:color w:val="000000" w:themeColor="text1"/>
                <w:sz w:val="24"/>
                <w:rFonts w:ascii="Times New Roman" w:eastAsia="Times New Roman" w:hAnsi="Times New Roman" w:cs="Times New Roman"/>
              </w:rPr>
            </w:pPr>
            <w:r>
              <w:rPr>
                <w:color w:val="000000" w:themeColor="text1"/>
                <w:sz w:val="24"/>
                <w:rFonts w:ascii="Times New Roman" w:hAnsi="Times New Roman"/>
              </w:rPr>
              <w:t xml:space="preserve">Meta jiddivulgaw l-informazzjoni msemmija fl-Artikolu 455(1), il-punt (f)(iii) tar-Regolament (UE) Nru 575/2013, l-istituzzjonijiet għandhom jinkludu, fejn applikabbli:</w:t>
            </w:r>
            <w:r>
              <w:rPr>
                <w:color w:val="000000" w:themeColor="text1"/>
                <w:sz w:val="24"/>
                <w:rFonts w:ascii="Times New Roman" w:hAnsi="Times New Roman"/>
              </w:rPr>
              <w:t xml:space="preserve"> </w:t>
            </w:r>
            <w:r>
              <w:rPr>
                <w:color w:val="000000" w:themeColor="text1"/>
                <w:sz w:val="24"/>
                <w:rFonts w:ascii="Times New Roman" w:hAnsi="Times New Roman"/>
              </w:rPr>
              <w:t xml:space="preserve">deskrizzjoni wiesgħa tal-approċċ ta’ mmudellar użat għall-kalkolu tal-imposta għar-riskju ta’ inadempjenza msemmija fl-Artikolu 325ba(2) tar-Regolament (UE) Nru 575/2013 inkluża l-frekwenza tal-aġġornament tad-</w:t>
            </w:r>
            <w:r>
              <w:rPr>
                <w:color w:val="000000" w:themeColor="text1"/>
                <w:sz w:val="24"/>
                <w:i/>
                <w:iCs/>
                <w:rFonts w:ascii="Times New Roman" w:hAnsi="Times New Roman"/>
              </w:rPr>
              <w:t xml:space="preserve">data</w:t>
            </w:r>
            <w:r>
              <w:rPr>
                <w:color w:val="000000" w:themeColor="text1"/>
                <w:sz w:val="24"/>
                <w:rFonts w:ascii="Times New Roman" w:hAnsi="Times New Roman"/>
              </w:rPr>
              <w:t xml:space="preserve">.</w:t>
            </w:r>
          </w:p>
        </w:tc>
      </w:tr>
    </w:tbl>
    <w:p w14:paraId="116B518F" w14:textId="73EB613A" w:rsidR="3765CAC5" w:rsidRDefault="3765CAC5">
      <w:pPr>
        <w:rPr>
          <w:rFonts w:ascii="Times New Roman" w:hAnsi="Times New Roman" w:cs="Times New Roman"/>
        </w:rPr>
      </w:pPr>
    </w:p>
    <w:p w14:paraId="471DC03E" w14:textId="77777777" w:rsidR="00445013" w:rsidRPr="00DB0A49" w:rsidRDefault="00445013">
      <w:pPr>
        <w:rPr>
          <w:rFonts w:ascii="Times New Roman" w:hAnsi="Times New Roman" w:cs="Times New Roman"/>
        </w:rPr>
      </w:pPr>
    </w:p>
    <w:p w14:paraId="681251D5" w14:textId="0749B91A" w:rsidR="00931C32" w:rsidRPr="001F1865" w:rsidRDefault="00931C32" w:rsidP="3821DFBC">
      <w:pPr>
        <w:pStyle w:val="Titlelevel2"/>
        <w:spacing w:before="0"/>
        <w:rPr>
          <w:color w:val="auto"/>
          <w:sz w:val="24"/>
          <w:rFonts w:ascii="Times New Roman" w:hAnsi="Times New Roman" w:cs="Times New Roman"/>
        </w:rPr>
      </w:pPr>
      <w:r>
        <w:rPr>
          <w:color w:val="auto"/>
          <w:sz w:val="24"/>
          <w:b/>
          <w:rFonts w:ascii="Times New Roman" w:hAnsi="Times New Roman"/>
        </w:rPr>
        <w:t xml:space="preserve">Mudell EU MR2 - Ir-riskju tas-suq skont l-approċċ ta’ mudell intern alternattiv (AMIA):</w:t>
      </w:r>
      <w:r>
        <w:rPr>
          <w:color w:val="auto"/>
          <w:sz w:val="24"/>
          <w:rFonts w:ascii="Times New Roman" w:hAnsi="Times New Roman"/>
        </w:rPr>
        <w:t xml:space="preserve"> </w:t>
      </w:r>
      <w:r>
        <w:rPr>
          <w:color w:val="auto"/>
          <w:sz w:val="24"/>
          <w:rFonts w:ascii="Times New Roman" w:hAnsi="Times New Roman"/>
        </w:rPr>
        <w:t xml:space="preserve">format fiss</w:t>
      </w:r>
    </w:p>
    <w:p w14:paraId="2D64DF36" w14:textId="6604692C" w:rsidR="00931C32" w:rsidRPr="00DB0A49" w:rsidRDefault="00931C32" w:rsidP="00DB0A49">
      <w:pPr>
        <w:pStyle w:val="Titlelevel2"/>
        <w:numPr>
          <w:ilvl w:val="0"/>
          <w:numId w:val="4"/>
        </w:numPr>
        <w:spacing w:before="0"/>
        <w:ind w:left="284" w:hanging="284"/>
        <w:jc w:val="both"/>
        <w:rPr>
          <w:color w:val="auto"/>
          <w:sz w:val="24"/>
          <w:rFonts w:ascii="Times New Roman" w:eastAsiaTheme="minorEastAsia" w:hAnsi="Times New Roman" w:cs="Times New Roman"/>
        </w:rPr>
      </w:pPr>
      <w:r>
        <w:rPr>
          <w:sz w:val="24"/>
          <w:color w:val="000000" w:themeColor="text1"/>
          <w:rFonts w:ascii="Times New Roman" w:hAnsi="Times New Roman"/>
        </w:rPr>
        <w:t xml:space="preserve">L-istituzzjonijiet għandhom jiddivulgaw l-informazzjoni msemmija fil-punt (2) tal-Artikolu 455 tar-Regolament (UE) 575/2013 billi jsegwu l-istruzzjonijiet ipprovduti hawn taħt f’dan l-Anness sabiex jimlew il-mudell EU MR2 li huwa ppreżentat fl-Anness XXIX.</w:t>
      </w:r>
      <w:r>
        <w:rPr>
          <w:sz w:val="24"/>
          <w:color w:val="000000" w:themeColor="text1"/>
          <w:rFonts w:ascii="Times New Roman" w:hAnsi="Times New Roman"/>
        </w:rPr>
        <w:t xml:space="preserve"> </w:t>
      </w:r>
      <w:r>
        <w:rPr>
          <w:sz w:val="24"/>
          <w:color w:val="auto"/>
          <w:rFonts w:ascii="Times New Roman" w:hAnsi="Times New Roman"/>
        </w:rPr>
        <w:t xml:space="preserve">L-istituzzjonijiet ma għandhom jinkludu l-ebda </w:t>
      </w:r>
      <w:r>
        <w:rPr>
          <w:sz w:val="24"/>
          <w:color w:val="auto"/>
          <w:i/>
          <w:iCs/>
          <w:rFonts w:ascii="Times New Roman" w:hAnsi="Times New Roman"/>
        </w:rPr>
        <w:t xml:space="preserve">data</w:t>
      </w:r>
      <w:r>
        <w:rPr>
          <w:sz w:val="24"/>
          <w:color w:val="auto"/>
          <w:rFonts w:ascii="Times New Roman" w:hAnsi="Times New Roman"/>
        </w:rPr>
        <w:t xml:space="preserve"> dwar l-unità tat-trasferiment tar-Riskju Intern (IRT, Internal Risk Transfer) tagħhom f’dan il-mudell.</w:t>
      </w:r>
    </w:p>
    <w:tbl>
      <w:tblPr>
        <w:tblW w:w="84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2"/>
        <w:gridCol w:w="7242"/>
      </w:tblGrid>
      <w:tr w:rsidR="00931C32" w:rsidRPr="001F1865" w14:paraId="454671C8" w14:textId="77777777" w:rsidTr="0BE40342"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DECF57C" w14:textId="77777777" w:rsidR="00931C32" w:rsidRPr="001F1865" w:rsidRDefault="00931C32" w:rsidP="00DE090B">
            <w:pPr>
              <w:spacing w:after="24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u struzzjonijiet legali</w:t>
            </w:r>
          </w:p>
        </w:tc>
      </w:tr>
      <w:tr w:rsidR="00931C32" w:rsidRPr="001F1865" w14:paraId="74EB4602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2D9C09D3" w14:textId="77777777" w:rsidR="00931C32" w:rsidRPr="001F1865" w:rsidRDefault="00931C32" w:rsidP="00DE090B">
            <w:pPr>
              <w:spacing w:after="24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Numru tar-ringiela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5527BB7" w14:textId="77777777" w:rsidR="00931C32" w:rsidRPr="001F1865" w:rsidRDefault="00931C32" w:rsidP="00DE090B">
            <w:pPr>
              <w:spacing w:after="24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3765CAC5" w:rsidRPr="00DB0A49" w14:paraId="34D4196F" w14:textId="77777777" w:rsidTr="00DB0A49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587A1073" w14:textId="03BB75EC" w:rsidR="3765CAC5" w:rsidRPr="00DB0A49" w:rsidRDefault="59A8805A" w:rsidP="00DB0A49">
            <w:pPr>
              <w:jc w:val="center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1AF62FAF" w14:textId="54B9E90E" w:rsidR="02494BE7" w:rsidRPr="00AA44B0" w:rsidRDefault="42390ABD" w:rsidP="4A0450B5">
            <w:pPr>
              <w:rPr>
                <w:b/>
                <w:bCs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Miżura ta’ nuqqas mistenni mingħajr restrizzjonijiet (UESt, Unconstrained expected shortfall measure)</w:t>
            </w:r>
          </w:p>
          <w:p w14:paraId="1E53AB6F" w14:textId="2D37B3D8" w:rsidR="3E91330B" w:rsidRPr="00DB0A49" w:rsidRDefault="3BB31265" w:rsidP="140F9DE1">
            <w:pPr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Il-valur divulgat għandu jiġi kkalkolat fil-livell tal-portafoll ġenerali u mhux fil-livell ta’ kategorija wiesgħa ta’ riskju skont l-Artikoli 325bb u 325bc tar-Regolament (UE) Nru 575/2013.</w:t>
            </w:r>
          </w:p>
        </w:tc>
      </w:tr>
      <w:tr w:rsidR="4A0450B5" w:rsidRPr="00DB0A49" w14:paraId="26782036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601045CC" w14:textId="043660EE" w:rsidR="3B3426CC" w:rsidRPr="00DB0A49" w:rsidRDefault="3B3426CC" w:rsidP="00DB0A49">
            <w:pPr>
              <w:jc w:val="center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2A1B0F63" w14:textId="348EF369" w:rsidR="3B3426CC" w:rsidRPr="00AA44B0" w:rsidRDefault="3B3426CC" w:rsidP="4A0450B5">
            <w:pPr>
              <w:rPr>
                <w:b/>
                <w:bCs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Miżura ta’ nuqqas mistenni mingħajr restrizzjonijiet għall-kategorija tal-fatturi ta’ riskju tar-rati tal-imgħax</w:t>
            </w:r>
          </w:p>
          <w:p w14:paraId="39E48A15" w14:textId="5243BB2A" w:rsidR="40EE3118" w:rsidRPr="00DB0A49" w:rsidRDefault="749F8553" w:rsidP="0BE40342">
            <w:pPr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Il-valur divulgat għandu jiġi kkalkolat għall-fatturi ta’ riskju tal-kategorija ta’ riskju ta’ ċaqliq fir-rata tal-imgħax skont l-Artikoli 325bb, 325bc u 325bd tar-Regolament (UE) Nru 575/2013.</w:t>
            </w:r>
          </w:p>
        </w:tc>
      </w:tr>
      <w:tr w:rsidR="00234F41" w:rsidRPr="00DB0A49" w14:paraId="1583C761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75B8C21" w14:textId="1D60FC2A" w:rsidR="00234F41" w:rsidRPr="00DB0A49" w:rsidRDefault="002F3022" w:rsidP="00234F41">
            <w:pPr>
              <w:jc w:val="center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3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FEEC3A3" w14:textId="32D0F810" w:rsidR="00234F41" w:rsidRPr="00AA44B0" w:rsidRDefault="471075D0" w:rsidP="140F9DE1">
            <w:pPr>
              <w:rPr>
                <w:b/>
                <w:bCs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Miżura ta’ nuqqas mistenni mingħajr restrizzjonijiet għall-kategorija tal-fatturi ta’ riskju tal-ekwità</w:t>
            </w:r>
            <w:r>
              <w:rPr>
                <w:sz w:val="24"/>
                <w:rFonts w:ascii="Times New Roman" w:hAnsi="Times New Roman"/>
              </w:rPr>
              <w:t xml:space="preserve">  </w:t>
            </w:r>
          </w:p>
          <w:p w14:paraId="4E1BA488" w14:textId="705548F0" w:rsidR="00234F41" w:rsidRPr="00DB0A49" w:rsidRDefault="7A25B94F" w:rsidP="140F9DE1">
            <w:pPr>
              <w:rPr>
                <w:b/>
                <w:bCs/>
                <w:color w:val="444444"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Il-valur divulgat għandu jiġi kkalkolat għall-fatturi ta’ riskju tal-kategorija ta’ riskju ta’ ekwità skont l-Artikoli 325bb, 325bc u 325bd tar-Regolament (UE) Nru 575/2013.</w:t>
            </w:r>
          </w:p>
        </w:tc>
      </w:tr>
      <w:tr w:rsidR="00B86E1A" w:rsidRPr="00DB0A49" w14:paraId="3E75A527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6499A8B" w14:textId="729DAF1D" w:rsidR="00B86E1A" w:rsidRPr="00DB0A49" w:rsidRDefault="002F3022" w:rsidP="00B86E1A">
            <w:pPr>
              <w:jc w:val="center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4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1D6A90B" w14:textId="77777777" w:rsidR="00B86E1A" w:rsidRPr="00AA44B0" w:rsidRDefault="00B86E1A" w:rsidP="00B86E1A">
            <w:pPr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Miżura ta’ nuqqas mistenni mingħajr restrizzjonijiet għall-kategorija tal-fattur ta’ riskju tal-komoditajiet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70BA8462" w14:textId="47AECB7A" w:rsidR="00B86E1A" w:rsidRPr="00DB0A49" w:rsidRDefault="05EA5842" w:rsidP="140F9DE1">
            <w:pPr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Il-valur divulgat għandu jiġi kkalkolat għall-fatturi ta’ riskju tal-kategorija ta’ riskju tal-komoditajiet skont l-Artikoli 325bb, 325bc u 325bd tar-Regolament (UE) Nru 575/2013</w:t>
            </w:r>
          </w:p>
        </w:tc>
      </w:tr>
      <w:tr w:rsidR="002F3022" w:rsidRPr="00DB0A49" w14:paraId="1C3E96A6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B3DAF73" w14:textId="5051FDEF" w:rsidR="002F3022" w:rsidRPr="00DB0A49" w:rsidRDefault="002F3022" w:rsidP="002F3022">
            <w:pPr>
              <w:jc w:val="center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5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F42D096" w14:textId="4FA1AF42" w:rsidR="002F3022" w:rsidRPr="00AA44B0" w:rsidRDefault="12ADB0E7" w:rsidP="140F9DE1">
            <w:pPr>
              <w:rPr>
                <w:b/>
                <w:bCs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Miżura ta’ nuqqas mistenni mingħajr restrizzjonijiet għall-kategorija ta’ fatturi ta’ riskju tal-kambju</w:t>
            </w:r>
          </w:p>
          <w:p w14:paraId="1880B223" w14:textId="34F16589" w:rsidR="002F3022" w:rsidRPr="00DB0A49" w:rsidRDefault="1F3BA536" w:rsidP="140F9DE1">
            <w:pPr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b/>
                <w:color w:val="44444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Il-valur divulgat għandu jiġi kkalkolat għall-fatturi ta’ riskju tal-kategorija tar-riskju tal-kambju skont l-Artikoli 325bb, 325bc u 325bd tar-Regolament (UE) Nru 575/2013.</w:t>
            </w:r>
          </w:p>
        </w:tc>
      </w:tr>
      <w:tr w:rsidR="00234F41" w:rsidRPr="00DB0A49" w14:paraId="12D27988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2B07D6BA" w14:textId="0E7E67E0" w:rsidR="00234F41" w:rsidRPr="00DB0A49" w:rsidRDefault="00572E3E" w:rsidP="00DB0A49">
            <w:pPr>
              <w:jc w:val="center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6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08BE84B9" w14:textId="21B277FE" w:rsidR="00234F41" w:rsidRPr="00AA44B0" w:rsidRDefault="00234F41" w:rsidP="00234F41">
            <w:pPr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Miżura ta’ nuqqas mistenni mingħajr restrizzjonijiet għall-kategorija ta’ fatturi ta’ riskju tal-firxa tal-kreditu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5C567B92" w14:textId="2263B6AC" w:rsidR="00234F41" w:rsidRPr="00DB0A49" w:rsidRDefault="79641B5E" w:rsidP="140F9DE1">
            <w:pPr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Il-valur divulgat għandu jiġi kkalkolat għall-fatturi ta’ riskju tal-kategorija ta’ riskju tal-firxa tal-kreditu skont l-Artikoli 325bb, 325bc u 325bd tar-Regolament (UE) Nru 575/2013.</w:t>
            </w:r>
          </w:p>
        </w:tc>
      </w:tr>
      <w:tr w:rsidR="00234F41" w:rsidRPr="00DB0A49" w14:paraId="4B55EABD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71FDAC90" w14:textId="59585282" w:rsidR="00234F41" w:rsidRPr="00DB0A49" w:rsidRDefault="00234F41" w:rsidP="00DB0A49">
            <w:pPr>
              <w:jc w:val="center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7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5DB2F1C1" w14:textId="77777777" w:rsidR="00AA44B0" w:rsidRPr="00AA44B0" w:rsidRDefault="471075D0" w:rsidP="140F9DE1">
            <w:pPr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b/>
                <w:bCs/>
                <w:rFonts w:ascii="Times New Roman" w:hAnsi="Times New Roman"/>
              </w:rPr>
              <w:t xml:space="preserve">Somma tal-miżura ta’ nuqqas mistenni mingħajr restrizzjonijiet għal kategoriji b’fattur ta’ riskju wiesgħa </w:t>
            </w:r>
            <w:r>
              <w:rPr>
                <w:sz w:val="24"/>
                <w:rFonts w:ascii="Times New Roman" w:hAnsi="Times New Roman"/>
              </w:rPr>
              <w:t xml:space="preserve">(∑UESit)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014CC777" w14:textId="17C0E236" w:rsidR="00234F41" w:rsidRPr="00AA44B0" w:rsidRDefault="00F80764" w:rsidP="140F9DE1">
            <w:pPr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Somma tar-ringieli minn 2 sa 6.</w:t>
            </w:r>
          </w:p>
          <w:p w14:paraId="0D4B3B7E" w14:textId="0C505591" w:rsidR="00234F41" w:rsidRPr="00DB0A49" w:rsidRDefault="00234F41" w:rsidP="140F9DE1">
            <w:pPr>
              <w:rPr>
                <w:rFonts w:ascii="Times New Roman" w:eastAsia="Times New Roman" w:hAnsi="Times New Roman" w:cs="Times New Roman"/>
                <w:color w:val="444444"/>
                <w:sz w:val="24"/>
              </w:rPr>
            </w:pPr>
          </w:p>
        </w:tc>
      </w:tr>
      <w:tr w:rsidR="00234F41" w:rsidRPr="00DB0A49" w14:paraId="329330EB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6256B5C8" w14:textId="228F99DD" w:rsidR="00234F41" w:rsidRPr="00DB0A49" w:rsidRDefault="00234F41" w:rsidP="00DB0A49">
            <w:pPr>
              <w:jc w:val="center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8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5E988D5B" w14:textId="6487394C" w:rsidR="00234F41" w:rsidRPr="00AA44B0" w:rsidRDefault="00234F41" w:rsidP="00234F41">
            <w:pPr>
              <w:rPr>
                <w:b/>
                <w:bCs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Miżura ta’ nuqqas mistenni (ES</w:t>
            </w:r>
            <w:r>
              <w:rPr>
                <w:b/>
                <w:sz w:val="24"/>
                <w:vertAlign w:val="subscript"/>
                <w:rFonts w:ascii="Times New Roman" w:hAnsi="Times New Roman"/>
              </w:rPr>
              <w:t xml:space="preserve">t</w:t>
            </w:r>
            <w:r>
              <w:rPr>
                <w:b/>
                <w:sz w:val="24"/>
                <w:rFonts w:ascii="Times New Roman" w:hAnsi="Times New Roman"/>
              </w:rPr>
              <w:t xml:space="preserve">)</w:t>
            </w:r>
          </w:p>
          <w:p w14:paraId="3985A7B9" w14:textId="37C4DB19" w:rsidR="00234F41" w:rsidRPr="00DB0A49" w:rsidRDefault="5D2FC7FD" w:rsidP="140F9DE1">
            <w:pPr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Il-miżura tar-riskju tan-nuqqas mistenni għandha tiġi kkalkulata f’konformità mal-Artikolu 325ba (1), il-punt (a)(i) tar-Regolament (UE) Nru 575/2013.</w:t>
            </w:r>
          </w:p>
        </w:tc>
      </w:tr>
      <w:tr w:rsidR="00234F41" w:rsidRPr="00AA772E" w14:paraId="5C7A25A8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080EB380" w14:textId="3CBA7B62" w:rsidR="00234F41" w:rsidRPr="00445013" w:rsidRDefault="00234F41" w:rsidP="00DB0A49">
            <w:pPr>
              <w:jc w:val="center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9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76CE40AF" w14:textId="0618CAD3" w:rsidR="00234F41" w:rsidRPr="00AA44B0" w:rsidRDefault="00234F41" w:rsidP="00234F41">
            <w:pPr>
              <w:rPr>
                <w:b/>
                <w:bCs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Miżura ta’ riskju ta’ xenarju ta’ kriżi (SS</w:t>
            </w:r>
            <w:r>
              <w:rPr>
                <w:b/>
                <w:sz w:val="24"/>
                <w:vertAlign w:val="subscript"/>
                <w:rFonts w:ascii="Times New Roman" w:hAnsi="Times New Roman"/>
              </w:rPr>
              <w:t xml:space="preserve">t</w:t>
            </w:r>
            <w:r>
              <w:rPr>
                <w:b/>
                <w:sz w:val="24"/>
                <w:rFonts w:ascii="Times New Roman" w:hAnsi="Times New Roman"/>
              </w:rPr>
              <w:t xml:space="preserve">)</w:t>
            </w:r>
          </w:p>
          <w:p w14:paraId="1A984573" w14:textId="59113B26" w:rsidR="00234F41" w:rsidRPr="00DB0A49" w:rsidRDefault="060F6C17" w:rsidP="140F9DE1">
            <w:pPr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Il-miżura ta’ riskju ta’ xenarju ta’ kriżi għandha tiġi kkalkolata f’konformità mal-Artikolu 325ba(1), il-punt (a)(ii) tar-Regolament (UE) Nru 575/2013.</w:t>
            </w:r>
          </w:p>
        </w:tc>
      </w:tr>
      <w:tr w:rsidR="00234F41" w:rsidRPr="00AA772E" w14:paraId="3AAE30D9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5E8C72FB" w14:textId="2E7D9982" w:rsidR="00234F41" w:rsidRPr="00445013" w:rsidRDefault="00234F41" w:rsidP="00DB0A49">
            <w:pPr>
              <w:jc w:val="center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10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79FBF8F2" w14:textId="1A7A8A4A" w:rsidR="00234F41" w:rsidRPr="00AA44B0" w:rsidRDefault="00234F41" w:rsidP="00234F41">
            <w:pPr>
              <w:rPr>
                <w:b/>
                <w:bCs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Imposta għar-riskju ta’ inadempjenza (DRC</w:t>
            </w:r>
            <w:r>
              <w:rPr>
                <w:b/>
                <w:sz w:val="24"/>
                <w:vertAlign w:val="subscript"/>
                <w:rFonts w:ascii="Times New Roman" w:hAnsi="Times New Roman"/>
              </w:rPr>
              <w:t xml:space="preserve">t</w:t>
            </w:r>
            <w:r>
              <w:rPr>
                <w:b/>
                <w:sz w:val="24"/>
                <w:rFonts w:ascii="Times New Roman" w:hAnsi="Times New Roman"/>
              </w:rPr>
              <w:t xml:space="preserve">)</w:t>
            </w:r>
          </w:p>
          <w:p w14:paraId="0AF5675B" w14:textId="1F8133B2" w:rsidR="00234F41" w:rsidRPr="00DB0A49" w:rsidRDefault="654BF7D8" w:rsidP="140F9DE1">
            <w:pPr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L-imposta għar-riskju ta’ inadempjenza għandha tiġi kkalkulata f’konformità mal-punt 325ba(2), il-punt (a) tar-Regolament (UE) Nru 575/2013.</w:t>
            </w:r>
          </w:p>
        </w:tc>
      </w:tr>
      <w:tr w:rsidR="00234F41" w:rsidRPr="00AA772E" w14:paraId="001F5A7A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03795AF9" w14:textId="7BC27148" w:rsidR="00234F41" w:rsidRPr="00445013" w:rsidRDefault="00234F41" w:rsidP="00DB0A49">
            <w:pPr>
              <w:jc w:val="center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11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06C377DB" w14:textId="02406F87" w:rsidR="00234F41" w:rsidRPr="00AA44B0" w:rsidRDefault="1AC2462E">
            <w:pPr>
              <w:rPr>
                <w:b/>
                <w:bCs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PLAaddon</w:t>
            </w:r>
          </w:p>
          <w:p w14:paraId="72CEFFB9" w14:textId="21DFFB57" w:rsidR="00234F41" w:rsidRPr="00DB0A49" w:rsidRDefault="471075D0" w:rsidP="140F9DE1">
            <w:pPr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Dan il-valur għandu jiġi kkalkulat f’konformità mal-Artikolu 325ba(3) tar-Regolament (UE) Nru 575/2013 flimkien mal-Artikolu 10(1) tar-Regolament (UE) 2022/2059.</w:t>
            </w:r>
          </w:p>
        </w:tc>
      </w:tr>
      <w:tr w:rsidR="00234F41" w:rsidRPr="00AA772E" w14:paraId="1E5CB73A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28C254C1" w14:textId="74B26BAD" w:rsidR="00234F41" w:rsidRPr="00445013" w:rsidRDefault="00234F41" w:rsidP="00DB0A49">
            <w:pPr>
              <w:jc w:val="center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12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2675D025" w14:textId="6D4C388A" w:rsidR="00234F41" w:rsidRPr="00AA44B0" w:rsidRDefault="11A57A2D" w:rsidP="140F9DE1">
            <w:pPr>
              <w:rPr>
                <w:b/>
                <w:bCs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OFR għan-negozju fil-karta bilanċjali u barra l-karta bilanċjali flimkien mal-PLAaddon (AIMA + PLAaddon)</w:t>
            </w:r>
          </w:p>
          <w:p w14:paraId="595AB2F9" w14:textId="23FB87CE" w:rsidR="00234F41" w:rsidRPr="00DB0A49" w:rsidRDefault="00234F41" w:rsidP="00234F41">
            <w:pPr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Dan il-valur għandu jiġi kkalkulat f’konformità mal-Artikolu 10(1) tar-Regolament (UE) 2022/2059.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Il-valur tar-ringiela 11 għandu jiżdied.</w:t>
            </w:r>
          </w:p>
        </w:tc>
      </w:tr>
      <w:tr w:rsidR="00234F41" w:rsidRPr="00AA772E" w14:paraId="4CFEF046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4323EEB1" w14:textId="3C3F701D" w:rsidR="00234F41" w:rsidRPr="00445013" w:rsidRDefault="00234F41" w:rsidP="00DB0A49">
            <w:pPr>
              <w:jc w:val="center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13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64FCE8B3" w14:textId="20C19D22" w:rsidR="00234F41" w:rsidRPr="00AA44B0" w:rsidRDefault="471075D0" w:rsidP="140F9DE1">
            <w:pPr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Total tal-ASA OFR għall-unitajiet tan-negozjar ineliġibbli għall-użu tal-AIMA (ASAnon-aima)</w:t>
            </w:r>
          </w:p>
          <w:p w14:paraId="010A62FB" w14:textId="286F0BA2" w:rsidR="00234F41" w:rsidRPr="00DB0A49" w:rsidRDefault="11B9774E" w:rsidP="140F9DE1">
            <w:pPr>
              <w:rPr>
                <w:color w:val="444444"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Dan il-valur għandu jiġi kkalkulat kif stipulat fl-Artikolu 325ba(3) tar-Regolament (UE) Nru 575/2013.</w:t>
            </w:r>
          </w:p>
        </w:tc>
      </w:tr>
      <w:tr w:rsidR="00234F41" w:rsidRPr="00AA772E" w14:paraId="2E80D7EC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32017943" w14:textId="29CFFEEE" w:rsidR="00234F41" w:rsidRPr="00445013" w:rsidRDefault="00234F41" w:rsidP="00DB0A49">
            <w:pPr>
              <w:jc w:val="center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14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77A4C34B" w14:textId="20DBF86B" w:rsidR="00234F41" w:rsidRPr="00AA44B0" w:rsidRDefault="471075D0" w:rsidP="140F9DE1">
            <w:pPr>
              <w:rPr>
                <w:b/>
                <w:bCs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Differenza fl-OFR skont l-AIMA u l-ASA għall-unitajiet tan-negozjar tal-AIMA (AIMA-ASAaima)</w:t>
            </w:r>
          </w:p>
          <w:p w14:paraId="326E0483" w14:textId="73A09039" w:rsidR="00234F41" w:rsidRPr="00DB0A49" w:rsidRDefault="471075D0" w:rsidP="140F9DE1">
            <w:pPr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Dan il-valur għandu jiġi kkalkulat bħala d-differenza bejn ir-rekwiżiti ta’ fondi proprji tal-AIMA għall-postijiet tal-AIMA (l-Artikolu 10(1) tar-Regolament (UE) 2022/2059) u l-valur tar-rekwiżiti ta’ fondi proprji tal-ASA għall-unitajiet kollha tal-AIMA (stampa ġenerali tal-portafoll) (l-Artikolu 10(1) tar-Regolament (UE) 2022/2059).</w:t>
            </w:r>
          </w:p>
        </w:tc>
      </w:tr>
      <w:tr w:rsidR="00234F41" w:rsidRPr="00AA772E" w14:paraId="04D8994F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1E08381D" w14:textId="6243191D" w:rsidR="00234F41" w:rsidRPr="00445013" w:rsidRDefault="00234F41" w:rsidP="00DB0A49">
            <w:pPr>
              <w:jc w:val="center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15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11DBA1AB" w14:textId="2D7FAA07" w:rsidR="00234F41" w:rsidRPr="00AA44B0" w:rsidRDefault="471075D0" w:rsidP="140F9DE1">
            <w:pPr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ASA OFR għall-unitajiet tan-negozjar kollha (inklużi dawk soġġetti għall-AIMA) (portafoll ASAall)</w:t>
            </w:r>
          </w:p>
          <w:p w14:paraId="7232E72B" w14:textId="0064FE14" w:rsidR="00234F41" w:rsidRPr="00DB0A49" w:rsidRDefault="3A829CD0" w:rsidP="140F9DE1">
            <w:pPr>
              <w:rPr>
                <w:color w:val="444444"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Dan il-valur għandu jiġi kkalkulat kif stipulat fl-Artikolu 325ba(3) tar-Regolament (UE) Nru 575/2013.</w:t>
            </w:r>
          </w:p>
        </w:tc>
      </w:tr>
      <w:tr w:rsidR="00234F41" w:rsidRPr="00AA772E" w14:paraId="1AA0793B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1875442B" w14:textId="25353664" w:rsidR="00234F41" w:rsidRPr="00445013" w:rsidRDefault="00234F41" w:rsidP="00DB0A49">
            <w:pPr>
              <w:jc w:val="center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16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2E1B75E7" w14:textId="2021ED29" w:rsidR="00234F41" w:rsidRPr="00FE3752" w:rsidRDefault="471075D0" w:rsidP="3821DFBC">
            <w:pPr>
              <w:rPr>
                <w:b/>
                <w:bCs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Total ta’ rekwiżi ta’ fondi proprji għall-AIMA (TotalAIMA)</w:t>
            </w:r>
          </w:p>
          <w:p w14:paraId="11A40A93" w14:textId="2A4DA65C" w:rsidR="00234F41" w:rsidRPr="00DB0A49" w:rsidRDefault="7D4B7A18" w:rsidP="3821DFBC">
            <w:pPr>
              <w:rPr>
                <w:color w:val="444444"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Dan il-valur għandu jiġi kkalkulat kif stipulat fl-Artikolu 325ba(3) tar-Regolament (UE) Nru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234F41" w:rsidRPr="001F1865" w14:paraId="6CF294F9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5D7C567" w14:textId="77777777" w:rsidR="00234F41" w:rsidRPr="001F1865" w:rsidRDefault="00234F41" w:rsidP="00234F41">
            <w:pPr>
              <w:spacing w:after="24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Ittra tal-kolonna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0B0A2FF6" w14:textId="77777777" w:rsidR="00234F41" w:rsidRPr="001F1865" w:rsidRDefault="00234F41" w:rsidP="00234F41">
            <w:pPr>
              <w:spacing w:after="24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0234F41" w:rsidRPr="00AA772E" w14:paraId="691830EE" w14:textId="77777777" w:rsidTr="00DB0A49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CF2D892" w14:textId="13945D56" w:rsidR="00234F41" w:rsidRPr="00445013" w:rsidRDefault="00234F41" w:rsidP="00DB0A49">
            <w:pPr>
              <w:jc w:val="center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5BC3495" w14:textId="6299B921" w:rsidR="00234F41" w:rsidRPr="00DB0A49" w:rsidRDefault="00234F41" w:rsidP="00234F41">
            <w:pPr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Divulgazzjoni tal-aktar kejl tar-riskju reċenti [ringieli minn 1 sa 10] jew tar-rekwiżiti ta’ fondi proprji [ringieli minn 11 sa 16] fit-trimestru attwali.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825C6F" w:rsidRPr="00AA772E" w14:paraId="3E585EB2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81655A" w14:textId="6A209115" w:rsidR="00825C6F" w:rsidRPr="00445013" w:rsidRDefault="00825C6F" w:rsidP="00825C6F">
            <w:pPr>
              <w:jc w:val="center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b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19F853" w14:textId="5237A310" w:rsidR="00825C6F" w:rsidRPr="00445013" w:rsidRDefault="00825C6F" w:rsidP="3821DFBC">
            <w:pPr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Il-valur medju tal-kejl tar-riskju [ringieli minn 1 sa 10] matul is-60 jum ta’ negozju preċedenti [ringieli minn 1 sa 9] jew matul it-12-il ġimgħa preċedenti [ringiela 10] fit-trimestru attwali.</w:t>
            </w:r>
          </w:p>
        </w:tc>
      </w:tr>
      <w:tr w:rsidR="00234F41" w:rsidRPr="00AA772E" w14:paraId="541E0443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D9A3D63" w14:textId="38507D4F" w:rsidR="00234F41" w:rsidRPr="00445013" w:rsidRDefault="00825C6F" w:rsidP="00DB0A49">
            <w:pPr>
              <w:jc w:val="center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c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AE0E847" w14:textId="02E42442" w:rsidR="00234F41" w:rsidRPr="00445013" w:rsidRDefault="00234F41" w:rsidP="3821DFBC">
            <w:pPr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Il-kejl tal-ogħla riskju matul is-60 jum ta’ negozju preċedenti [ringieli 1 sa 6] fit-trimestru attwali.</w:t>
            </w:r>
          </w:p>
        </w:tc>
      </w:tr>
      <w:tr w:rsidR="00234F41" w:rsidRPr="00AA772E" w14:paraId="517652D9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4185729" w14:textId="054FA251" w:rsidR="00234F41" w:rsidRPr="00445013" w:rsidRDefault="00825C6F" w:rsidP="00234F41">
            <w:pPr>
              <w:jc w:val="center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9CA32AC" w14:textId="30C74DA0" w:rsidR="00234F41" w:rsidRPr="00445013" w:rsidRDefault="00234F41" w:rsidP="3821DFBC">
            <w:pPr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Il-kejl tar-riskju l-aktar baxx matul is-60 jum ta’ negozju preċedenti [ringieli minn 1 sa 6] fit-trimestru attwali.</w:t>
            </w:r>
          </w:p>
        </w:tc>
      </w:tr>
      <w:tr w:rsidR="00234F41" w:rsidRPr="00AA772E" w14:paraId="41E2A894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9FA296F" w14:textId="5510FEEB" w:rsidR="00234F41" w:rsidRPr="00445013" w:rsidRDefault="00234F41" w:rsidP="00234F41">
            <w:pPr>
              <w:jc w:val="center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657FA4A" w14:textId="0166676A" w:rsidR="00234F41" w:rsidRPr="00445013" w:rsidRDefault="00234F41">
            <w:pPr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L-għadd ta’ qabżiet fil-valur tal-ittestjar retrospettiv [ringiela 1]</w:t>
            </w:r>
          </w:p>
          <w:p w14:paraId="486CF129" w14:textId="49048050" w:rsidR="00234F41" w:rsidRPr="00445013" w:rsidRDefault="51A69309" w:rsidP="0BE40342">
            <w:pPr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L-għadd ta’ qabżiet fil-valur irrapportat f’din iċ-ċellola għandu jkun in-numru użat għad-determinazzjoni tas-supplimentazzjoni f’konformità mat-Tabella 3 tal-Artikolu 325bf(6), il-punt (b) tar-Regolament (UE) Nru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Il-qbiż fil-valur li huwa eskluż bil-permess tal-awtorità kompetenti ma għandux jiġi inkluż.</w:t>
            </w:r>
          </w:p>
        </w:tc>
      </w:tr>
      <w:tr w:rsidR="00234F41" w:rsidRPr="00AA772E" w14:paraId="4299B6F7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3441333" w14:textId="19304036" w:rsidR="00234F41" w:rsidRPr="00445013" w:rsidRDefault="00234F41" w:rsidP="00234F41">
            <w:pPr>
              <w:jc w:val="center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C8BD1C0" w14:textId="66C9B10A" w:rsidR="00234F41" w:rsidRPr="00445013" w:rsidRDefault="00234F41" w:rsidP="00234F41">
            <w:pPr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Il-kejl tar-riskju l-aktar reċenti [ir-ringieli minn 1 sa 10] jew ir-rekwiżiti ta’ fondi proprji [ir-ringieli minn 11 sa 16] fit-trimestru preċedenti.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234F41" w:rsidRPr="001F1865" w14:paraId="2CC40313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883754D" w14:textId="4239198E" w:rsidR="00234F41" w:rsidRPr="001F1865" w:rsidRDefault="00234F41" w:rsidP="00234F41">
            <w:pPr>
              <w:jc w:val="center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088BFF1" w14:textId="1DB2F358" w:rsidR="00234F41" w:rsidRPr="001F1865" w:rsidRDefault="00234F41" w:rsidP="00234F41">
            <w:pPr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Il-valur medju tal-kejl tar-riskju [ringiela minn 1 sa 10] matul is-60 jum tax-xogħol preċedenti [ringieli minn 1 sa 9] jew matul it-12-il ġimgħa preċedenti [ringiela 10] fit-trimestru preċedenti.</w:t>
            </w:r>
          </w:p>
        </w:tc>
      </w:tr>
    </w:tbl>
    <w:p w14:paraId="60061E4C" w14:textId="6CE0B0D3" w:rsidR="00AA4A0F" w:rsidRPr="001F1865" w:rsidRDefault="00AA4A0F" w:rsidP="00931C32">
      <w:pPr>
        <w:pStyle w:val="Titlelevel2"/>
        <w:spacing w:before="0"/>
        <w:rPr>
          <w:rFonts w:ascii="Times New Roman" w:hAnsi="Times New Roman" w:cs="Times New Roman"/>
          <w:b/>
          <w:color w:val="auto"/>
          <w:sz w:val="24"/>
          <w:lang w:val="en-GB"/>
        </w:rPr>
      </w:pPr>
    </w:p>
    <w:p w14:paraId="7EADC0A6" w14:textId="5B12A297" w:rsidR="00AA4A0F" w:rsidRPr="001F1865" w:rsidRDefault="00AA4A0F" w:rsidP="140F9DE1">
      <w:pPr>
        <w:pStyle w:val="Titlelevel2"/>
        <w:spacing w:before="0"/>
        <w:rPr>
          <w:color w:val="auto"/>
          <w:sz w:val="24"/>
          <w:rFonts w:ascii="Times New Roman" w:hAnsi="Times New Roman" w:cs="Times New Roman"/>
        </w:rPr>
      </w:pPr>
      <w:r>
        <w:rPr>
          <w:color w:val="auto"/>
          <w:sz w:val="24"/>
          <w:b/>
          <w:bCs/>
          <w:rFonts w:ascii="Times New Roman" w:hAnsi="Times New Roman"/>
        </w:rPr>
        <w:t xml:space="preserve">Mudell EU MR 3 - Ir-riskju tas-suq skont l-approċċ standardizzat simplifikat (SSA, simplified standardised approach):</w:t>
      </w:r>
      <w:r>
        <w:rPr>
          <w:color w:val="auto"/>
          <w:sz w:val="24"/>
          <w:rFonts w:ascii="Times New Roman" w:hAnsi="Times New Roman"/>
        </w:rPr>
        <w:t xml:space="preserve"> </w:t>
      </w:r>
      <w:r>
        <w:rPr>
          <w:color w:val="auto"/>
          <w:sz w:val="24"/>
          <w:rFonts w:ascii="Times New Roman" w:hAnsi="Times New Roman"/>
        </w:rPr>
        <w:t xml:space="preserve">format fiss</w:t>
      </w:r>
    </w:p>
    <w:p w14:paraId="6AC491D2" w14:textId="6E61C37E" w:rsidR="00AA4A0F" w:rsidRPr="001F1865" w:rsidRDefault="00AA4A0F" w:rsidP="00DB0A49">
      <w:pPr>
        <w:pStyle w:val="Titlelevel2"/>
        <w:numPr>
          <w:ilvl w:val="0"/>
          <w:numId w:val="5"/>
        </w:numPr>
        <w:spacing w:before="0"/>
        <w:ind w:left="284" w:hanging="284"/>
        <w:jc w:val="both"/>
        <w:rPr>
          <w:b/>
          <w:color w:val="auto"/>
          <w:sz w:val="24"/>
          <w:rFonts w:ascii="Times New Roman" w:hAnsi="Times New Roman" w:cs="Times New Roman"/>
        </w:rPr>
      </w:pPr>
      <w:r>
        <w:rPr>
          <w:color w:val="000000" w:themeColor="text1"/>
          <w:sz w:val="24"/>
          <w:rFonts w:ascii="Times New Roman" w:hAnsi="Times New Roman"/>
        </w:rPr>
        <w:t xml:space="preserve">L-istituzzjonijiet għandhom jiddivulgaw l-informazzjoni msemmija fl-Artikolu 445 tar-Regolament (UE) 575/2013 billi jsegwu l-istruzzjonijiet ipprovduti hawn taħt f’dan l-Anness sabiex jimlew il-mudell EU MR 3 li huwa ppreżentat fl-Anness XXIX tas-soluzzjonijiet tal-informatika.</w:t>
      </w:r>
    </w:p>
    <w:tbl>
      <w:tblPr>
        <w:tblW w:w="84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2"/>
        <w:gridCol w:w="7242"/>
      </w:tblGrid>
      <w:tr w:rsidR="00AA4A0F" w:rsidRPr="001F1865" w14:paraId="31CE5A52" w14:textId="77777777" w:rsidTr="0BE40342"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21B0653" w14:textId="77777777" w:rsidR="00AA4A0F" w:rsidRPr="001F1865" w:rsidRDefault="00AA4A0F" w:rsidP="00DE090B">
            <w:pPr>
              <w:spacing w:after="24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u struzzjonijiet legali</w:t>
            </w:r>
          </w:p>
        </w:tc>
      </w:tr>
      <w:tr w:rsidR="00AA4A0F" w:rsidRPr="001F1865" w14:paraId="5141F344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46BD028" w14:textId="77777777" w:rsidR="00AA4A0F" w:rsidRPr="001F1865" w:rsidRDefault="00AA4A0F" w:rsidP="00DE090B">
            <w:pPr>
              <w:spacing w:after="24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Numru tar-ringiela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471D7C9A" w14:textId="77777777" w:rsidR="00AA4A0F" w:rsidRPr="001F1865" w:rsidRDefault="00AA4A0F" w:rsidP="00DE090B">
            <w:pPr>
              <w:spacing w:after="24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0AA4A0F" w:rsidRPr="001F1865" w14:paraId="2557E2E3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6A1E50F1" w14:textId="77777777" w:rsidR="00AA4A0F" w:rsidRPr="001F1865" w:rsidRDefault="00AA4A0F" w:rsidP="00DE090B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lang w:eastAsia="ja-JP"/>
              </w:rPr>
            </w:pPr>
          </w:p>
        </w:tc>
        <w:tc>
          <w:tcPr>
            <w:tcW w:w="7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8141434" w14:textId="77777777" w:rsidR="00AA4A0F" w:rsidRPr="001F1865" w:rsidRDefault="00AA4A0F" w:rsidP="00DE090B">
            <w:pPr>
              <w:spacing w:after="24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lang w:eastAsia="ja-JP"/>
              </w:rPr>
            </w:pPr>
          </w:p>
        </w:tc>
      </w:tr>
      <w:tr w:rsidR="00AA4A0F" w:rsidRPr="001F1865" w14:paraId="739AED95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7E9B2" w14:textId="77777777" w:rsidR="00AA4A0F" w:rsidRPr="001F1865" w:rsidRDefault="00AA4A0F" w:rsidP="00DE090B">
            <w:pPr>
              <w:spacing w:after="240"/>
              <w:jc w:val="center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D133A" w14:textId="77777777" w:rsidR="00AA4A0F" w:rsidRPr="001F1865" w:rsidRDefault="00AA4A0F" w:rsidP="00DE090B">
            <w:pPr>
              <w:spacing w:after="24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Riskju taċ-ċaqliq fir-rata tal-imgħax (ġenerali u speċifiku)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53976F70" w14:textId="7239AE46" w:rsidR="00AA4A0F" w:rsidRPr="001F1865" w:rsidRDefault="00AA4A0F" w:rsidP="0BE40342">
            <w:pPr>
              <w:autoSpaceDE w:val="0"/>
              <w:autoSpaceDN w:val="0"/>
              <w:adjustRightInd w:val="0"/>
              <w:spacing w:after="24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Riskju ġenerali u speċifiku ta’ pożizzjonijiet fi strumenti ta’ dejn negozjati fil-portafoll tan-negozjar, f’konformità mal-Kapitolu 2 tat-Titolu IV tal-Parti Tlieta tar-Regolament (UE) Nru 575/2013, eskluż ir-riskju speċifiku relatat mat-titolizzazzjoni.</w:t>
            </w:r>
          </w:p>
        </w:tc>
      </w:tr>
      <w:tr w:rsidR="00AA4A0F" w:rsidRPr="001F1865" w14:paraId="3866E5CD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95B6D" w14:textId="77777777" w:rsidR="00AA4A0F" w:rsidRPr="001F1865" w:rsidRDefault="00AA4A0F" w:rsidP="00DE090B">
            <w:pPr>
              <w:spacing w:after="240"/>
              <w:jc w:val="center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52676" w14:textId="77777777" w:rsidR="00AA4A0F" w:rsidRPr="001F1865" w:rsidRDefault="00AA4A0F" w:rsidP="00DE090B">
            <w:pPr>
              <w:spacing w:after="24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Riskju ta’ ekwità (ġenerali u speċifiku)</w:t>
            </w:r>
          </w:p>
          <w:p w14:paraId="7CB149BE" w14:textId="7EC2652A" w:rsidR="00AA4A0F" w:rsidRPr="001F1865" w:rsidRDefault="00AA4A0F" w:rsidP="0BE40342">
            <w:pPr>
              <w:spacing w:after="24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Riskju ġenerali u speċifiku ta’ pożizzjonijiet f’ekwitajiet fil-portafoll tan-negozjar, f’konformità mal-Kapitolu 2 tat-Titolu IV tal-Parti Tlieta tar-Regolament (UE) 575/2013.</w:t>
            </w:r>
          </w:p>
        </w:tc>
      </w:tr>
      <w:tr w:rsidR="00AA4A0F" w:rsidRPr="001F1865" w14:paraId="036D3FF7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AB2FA" w14:textId="77777777" w:rsidR="00AA4A0F" w:rsidRPr="001F1865" w:rsidRDefault="00AA4A0F" w:rsidP="00DE090B">
            <w:pPr>
              <w:spacing w:after="240"/>
              <w:jc w:val="center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3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101EE" w14:textId="77777777" w:rsidR="00AA4A0F" w:rsidRPr="001F1865" w:rsidRDefault="00AA4A0F" w:rsidP="00DE090B">
            <w:pPr>
              <w:spacing w:after="24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Riskju tal-komoditajiet</w:t>
            </w:r>
          </w:p>
          <w:p w14:paraId="63B3CA85" w14:textId="0B927E14" w:rsidR="00AA4A0F" w:rsidRPr="001F1865" w:rsidRDefault="00AA4A0F" w:rsidP="0BE40342">
            <w:pPr>
              <w:spacing w:after="24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Riskju ta’ pożizzjonijiet fil-komoditajiet f’konformità mal-Kapitolu 4 tat-Titolu IV tal-Parti Tlieta tar-Regolament (UE) 575/2013.</w:t>
            </w:r>
          </w:p>
        </w:tc>
      </w:tr>
      <w:tr w:rsidR="00AA4A0F" w:rsidRPr="001F1865" w14:paraId="7A3EA1BB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B8C93" w14:textId="77777777" w:rsidR="00AA4A0F" w:rsidRPr="001F1865" w:rsidRDefault="00AA4A0F" w:rsidP="00DE090B">
            <w:pPr>
              <w:spacing w:after="240"/>
              <w:jc w:val="center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4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C8C77" w14:textId="77777777" w:rsidR="00AA4A0F" w:rsidRPr="001F1865" w:rsidRDefault="00AA4A0F" w:rsidP="00DE090B">
            <w:pPr>
              <w:spacing w:after="24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Riskju tal-kambju</w:t>
            </w:r>
          </w:p>
          <w:p w14:paraId="0EF57964" w14:textId="5BB6583A" w:rsidR="00AA4A0F" w:rsidRPr="001F1865" w:rsidRDefault="00AA4A0F" w:rsidP="0BE40342">
            <w:pPr>
              <w:spacing w:after="24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Riskju ta’ pożizzjonijiet fil-kambju f’konformità mal-Kapitolu 3 tat-Titolu IV tal-Parti Tlieta tar-Regolament (UE) 575/2013.</w:t>
            </w:r>
          </w:p>
        </w:tc>
      </w:tr>
      <w:tr w:rsidR="00AA4A0F" w:rsidRPr="001F1865" w14:paraId="510BA8A3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F69CF" w14:textId="77777777" w:rsidR="00AA4A0F" w:rsidRPr="001F1865" w:rsidRDefault="00AA4A0F" w:rsidP="00DE090B">
            <w:pPr>
              <w:jc w:val="center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5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B132C" w14:textId="77777777" w:rsidR="00AA4A0F" w:rsidRPr="001F1865" w:rsidRDefault="00AA4A0F" w:rsidP="00DE090B">
            <w:pPr>
              <w:spacing w:after="240"/>
              <w:rPr>
                <w:b/>
                <w:bCs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Titolizzazzjoni (riskju speċifiku)</w:t>
            </w:r>
          </w:p>
          <w:p w14:paraId="20BB6B2F" w14:textId="370CD600" w:rsidR="00AA4A0F" w:rsidRPr="00DE72D6" w:rsidRDefault="00AA4A0F" w:rsidP="00DE090B">
            <w:pPr>
              <w:rPr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Riskju speċifiku ta’ pożizzjonijiet ta’ titolizzazzjoni fil-portafoll tan-negozjar f’konformità mal-Artikoli 337 u 338 tal-Kapitolu 2 tat-Titolu IV tal-Parti Tlieta tar-Regolament (UE) 575/2013.</w:t>
            </w:r>
          </w:p>
        </w:tc>
      </w:tr>
      <w:tr w:rsidR="00AA4A0F" w:rsidRPr="001F1865" w14:paraId="7C502C6B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168C1" w14:textId="77777777" w:rsidR="00AA4A0F" w:rsidRPr="001F1865" w:rsidRDefault="00AA4A0F" w:rsidP="00DE090B">
            <w:pPr>
              <w:jc w:val="center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6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C9167" w14:textId="77777777" w:rsidR="00AA4A0F" w:rsidRPr="001F1865" w:rsidRDefault="00AA4A0F" w:rsidP="00DE090B">
            <w:pPr>
              <w:spacing w:after="240"/>
              <w:rPr>
                <w:b/>
                <w:bCs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Total OFR S-SA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5DD2D55D" w14:textId="027A9E83" w:rsidR="00AA4A0F" w:rsidRPr="001F1865" w:rsidRDefault="00AA4A0F" w:rsidP="00DE090B">
            <w:pPr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Divulgazzjoni tar-rekwiżiti ta’ fondi proprji msemmija fl-Artikolu 438, il-punt (d) tar-Regolament (UE) Nru 575/2013, ikkalkolati bħala s-somma sempliċi tal-ammonti fir-ringieli minn 1 sa 5 ta’ hawn fuq għall-kolonna a u kkalkulati bħala s-somma sempliċi tal-ammonti fir-ringieli minn 1 sa 4 ta’ hawn fuq għall-kolonni b, c u d.</w:t>
            </w:r>
          </w:p>
        </w:tc>
      </w:tr>
      <w:tr w:rsidR="00AA4A0F" w:rsidRPr="001F1865" w14:paraId="56185555" w14:textId="77777777" w:rsidTr="00DB0A49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AC50AB2" w14:textId="77777777" w:rsidR="00AA4A0F" w:rsidRPr="001F1865" w:rsidRDefault="00AA4A0F" w:rsidP="00DE090B">
            <w:pPr>
              <w:spacing w:after="240"/>
              <w:rPr>
                <w:b/>
                <w:bCs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Ittra tal-kolonna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4381206" w14:textId="77777777" w:rsidR="00AA4A0F" w:rsidRPr="00DB0A49" w:rsidRDefault="00AA4A0F" w:rsidP="00DE090B">
            <w:pPr>
              <w:spacing w:after="24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0AA4A0F" w:rsidRPr="001F1865" w14:paraId="2E9CE451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E8E7FF5" w14:textId="77777777" w:rsidR="00AA4A0F" w:rsidRPr="001F1865" w:rsidRDefault="00AA4A0F" w:rsidP="00DE090B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BCFD14A" w14:textId="77777777" w:rsidR="00AA4A0F" w:rsidRPr="00FE3752" w:rsidRDefault="00AA4A0F" w:rsidP="00DE090B">
            <w:pPr>
              <w:spacing w:after="240"/>
              <w:rPr>
                <w:b/>
                <w:bCs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Prodotti diretti</w:t>
            </w:r>
          </w:p>
        </w:tc>
      </w:tr>
      <w:tr w:rsidR="00AA4A0F" w:rsidRPr="001F1865" w14:paraId="5A2CAA0E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FC87F" w14:textId="77777777" w:rsidR="00AA4A0F" w:rsidRPr="001F1865" w:rsidRDefault="00AA4A0F" w:rsidP="00DE090B">
            <w:pPr>
              <w:jc w:val="center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B9E82" w14:textId="3E3EB933" w:rsidR="00AA4A0F" w:rsidRPr="00DB0A49" w:rsidRDefault="00AA4A0F" w:rsidP="00DE090B">
            <w:pPr>
              <w:rPr>
                <w:szCs w:val="22"/>
                <w:rFonts w:ascii="Times New Roman" w:eastAsia="Calibri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Pożizzjonijiet fi prodotti li mhumiex fakultattivi u li mhumiex inklużi fl-approċċi tal-RTS għar-riskju non-delta marbut mal-opzjonijiet fl-approċċ standardizzat tar-riskju tas-suq</w:t>
            </w:r>
            <w:r w:rsidRPr="00DB0A49">
              <w:rPr>
                <w:rFonts w:ascii="Times New Roman" w:eastAsia="Calibri" w:hAnsi="Times New Roman" w:cs="Times New Roman"/>
                <w:szCs w:val="22"/>
                <w:vertAlign w:val="superscript"/>
              </w:rPr>
              <w:footnoteReference w:id="3"/>
            </w:r>
            <w:r>
              <w:rPr>
                <w:sz w:val="24"/>
                <w:rFonts w:ascii="Times New Roman" w:hAnsi="Times New Roman"/>
              </w:rPr>
              <w:t xml:space="preserve">.</w:t>
            </w:r>
          </w:p>
        </w:tc>
      </w:tr>
      <w:tr w:rsidR="00AA4A0F" w:rsidRPr="001F1865" w14:paraId="198A0D0F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7E84CA33" w14:textId="77777777" w:rsidR="00AA4A0F" w:rsidRPr="001F1865" w:rsidRDefault="00AA4A0F" w:rsidP="00DE090B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lang w:eastAsia="ja-JP"/>
              </w:rPr>
            </w:pPr>
          </w:p>
        </w:tc>
        <w:tc>
          <w:tcPr>
            <w:tcW w:w="7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74E150A" w14:textId="77777777" w:rsidR="00AA4A0F" w:rsidRPr="001F1865" w:rsidRDefault="00AA4A0F" w:rsidP="00DE090B">
            <w:pPr>
              <w:spacing w:after="24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Opzjonijiet</w:t>
            </w:r>
          </w:p>
        </w:tc>
      </w:tr>
      <w:tr w:rsidR="00AA4A0F" w:rsidRPr="001F1865" w14:paraId="4D311DFE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3A58E" w14:textId="77777777" w:rsidR="00AA4A0F" w:rsidRPr="001F1865" w:rsidRDefault="00AA4A0F" w:rsidP="00DE090B">
            <w:pPr>
              <w:spacing w:after="240"/>
              <w:jc w:val="center"/>
              <w:rPr>
                <w:b/>
                <w:bCs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b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31FC3" w14:textId="77777777" w:rsidR="00AA4A0F" w:rsidRPr="001F1865" w:rsidRDefault="00AA4A0F" w:rsidP="00DE090B">
            <w:pPr>
              <w:spacing w:after="24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Approċċ simplifikat</w:t>
            </w:r>
          </w:p>
          <w:p w14:paraId="71365A3F" w14:textId="32ACEA9A" w:rsidR="00AA4A0F" w:rsidRPr="001F1865" w:rsidRDefault="00AA4A0F" w:rsidP="0BE40342">
            <w:pPr>
              <w:spacing w:after="240"/>
              <w:jc w:val="both"/>
              <w:rPr>
                <w:b/>
                <w:bCs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Opzjonijiet jew warrants kif iddefiniti fl-Artikolu 329(3) tal-Kapitolu 2 tat-Titolu IV tal-Parti Tlieta tar-Regolament (UE) Nru 575/2013 li għalihom l-istituzzjonijiet jikkalkolaw ir-rekwiżiti ta’ fondi proprji relatati mar-riskju non-delta billi jużaw l-approċċ simplifikat</w:t>
            </w:r>
            <w:r w:rsidRPr="00DB0A49">
              <w:rPr>
                <w:rStyle w:val="FootnoteReference"/>
                <w:rFonts w:ascii="Times New Roman" w:eastAsia="Times New Roman" w:hAnsi="Times New Roman" w:cs="Times New Roman"/>
              </w:rPr>
              <w:footnoteReference w:id="4"/>
            </w:r>
            <w:r>
              <w:rPr>
                <w:sz w:val="24"/>
                <w:rFonts w:ascii="Times New Roman" w:hAnsi="Times New Roman"/>
              </w:rPr>
              <w:t xml:space="preserve">.</w:t>
            </w:r>
          </w:p>
        </w:tc>
      </w:tr>
      <w:tr w:rsidR="00AA4A0F" w:rsidRPr="001F1865" w14:paraId="41891054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883E5" w14:textId="77777777" w:rsidR="00AA4A0F" w:rsidRPr="001F1865" w:rsidRDefault="00AA4A0F" w:rsidP="00DE090B">
            <w:pPr>
              <w:spacing w:after="240"/>
              <w:jc w:val="center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c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8D43E" w14:textId="77777777" w:rsidR="00AA4A0F" w:rsidRPr="001F1865" w:rsidRDefault="00AA4A0F" w:rsidP="00DE090B">
            <w:pPr>
              <w:spacing w:after="24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Approċċ delta plus</w:t>
            </w:r>
          </w:p>
          <w:p w14:paraId="4982FF4D" w14:textId="11E24DA9" w:rsidR="00AA4A0F" w:rsidRPr="001F1865" w:rsidRDefault="00AA4A0F" w:rsidP="0BE40342">
            <w:pPr>
              <w:spacing w:after="240"/>
              <w:jc w:val="both"/>
              <w:rPr>
                <w:b/>
                <w:bCs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Opzjonijiet jew warrants fil-portafoll tan-negozjar kif definiti fl-Artikolu 329(3) tal-Kapitolu 2 tat-Titolu IV tal-Parti Tlieta tar-Regolament (UE) Nru 575/2013 li għalihom l-istituzzjonijiet jikkalkolaw ir-rekwiżiti ta’ fondi proprji relatati mar-riskju non-delta billi jużaw l-approċċ delta plus</w:t>
            </w:r>
            <w:r w:rsidRPr="00DB0A49">
              <w:rPr>
                <w:rStyle w:val="FootnoteReference"/>
                <w:rFonts w:ascii="Times New Roman" w:eastAsia="Times New Roman" w:hAnsi="Times New Roman" w:cs="Times New Roman"/>
              </w:rPr>
              <w:footnoteReference w:id="5"/>
            </w:r>
            <w:r>
              <w:rPr>
                <w:sz w:val="24"/>
                <w:rFonts w:ascii="Times New Roman" w:hAnsi="Times New Roman"/>
              </w:rPr>
              <w:t xml:space="preserve">.</w:t>
            </w:r>
          </w:p>
        </w:tc>
      </w:tr>
      <w:tr w:rsidR="00AA4A0F" w:rsidRPr="001F1865" w14:paraId="4EBB665F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43ACF" w14:textId="77777777" w:rsidR="00AA4A0F" w:rsidRPr="001F1865" w:rsidRDefault="00AA4A0F" w:rsidP="00DE090B">
            <w:pPr>
              <w:spacing w:after="240"/>
              <w:jc w:val="center"/>
              <w:rPr>
                <w:b/>
                <w:bCs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0FE4D" w14:textId="77777777" w:rsidR="00AA4A0F" w:rsidRPr="001F1865" w:rsidRDefault="00AA4A0F" w:rsidP="00DE090B">
            <w:pPr>
              <w:spacing w:after="24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Approċċ abbażi tax-xenarju</w:t>
            </w:r>
          </w:p>
          <w:p w14:paraId="2B78A76A" w14:textId="583FBB66" w:rsidR="00AA4A0F" w:rsidRPr="001F1865" w:rsidRDefault="00AA4A0F" w:rsidP="0BE40342">
            <w:pPr>
              <w:spacing w:after="240"/>
              <w:jc w:val="both"/>
              <w:rPr>
                <w:b/>
                <w:bCs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Opzjonijiet jew warrants fil-portafoll tan-negozjar kif definiti fl-Artikolu 329(3) tal-Kapitolu 2 tat-Titolu IV tal-Parti Tlieta tar-Regolament (UE) Nru 575/2013 li għalihom l-istituzzjonijiet jikkalkolaw ir-rekwiżiti ta’ fondi proprji relatati mar-riskju non-delta billi jużaw l-approċċ abbażi tax-xenarju</w:t>
            </w:r>
            <w:r w:rsidRPr="00DB0A49">
              <w:rPr>
                <w:rStyle w:val="FootnoteReference"/>
                <w:rFonts w:ascii="Times New Roman" w:eastAsia="Times New Roman" w:hAnsi="Times New Roman" w:cs="Times New Roman"/>
              </w:rPr>
              <w:footnoteReference w:id="6"/>
            </w:r>
            <w:r>
              <w:rPr>
                <w:sz w:val="24"/>
                <w:rFonts w:ascii="Times New Roman" w:hAnsi="Times New Roman"/>
              </w:rPr>
              <w:t xml:space="preserve">.</w:t>
            </w:r>
          </w:p>
        </w:tc>
      </w:tr>
    </w:tbl>
    <w:p w14:paraId="79592B57" w14:textId="77777777" w:rsidR="00931C32" w:rsidRPr="001F1865" w:rsidRDefault="00931C32" w:rsidP="00931C32">
      <w:pPr>
        <w:pStyle w:val="Titlelevel2"/>
        <w:spacing w:before="0"/>
        <w:rPr>
          <w:rFonts w:ascii="Times New Roman" w:hAnsi="Times New Roman" w:cs="Times New Roman"/>
          <w:b/>
          <w:color w:val="auto"/>
          <w:sz w:val="24"/>
          <w:lang w:val="en-GB"/>
        </w:rPr>
      </w:pPr>
    </w:p>
    <w:sectPr w:rsidR="00931C32" w:rsidRPr="001F1865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91A622" w14:textId="77777777" w:rsidR="00F2772C" w:rsidRDefault="00F2772C" w:rsidP="00931C32">
      <w:r>
        <w:separator/>
      </w:r>
    </w:p>
  </w:endnote>
  <w:endnote w:type="continuationSeparator" w:id="0">
    <w:p w14:paraId="5609A27D" w14:textId="77777777" w:rsidR="00F2772C" w:rsidRDefault="00F2772C" w:rsidP="00931C32">
      <w:r>
        <w:continuationSeparator/>
      </w:r>
    </w:p>
  </w:endnote>
  <w:endnote w:type="continuationNotice" w:id="1">
    <w:p w14:paraId="2EEBBAF9" w14:textId="77777777" w:rsidR="00677CBD" w:rsidRDefault="00677C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&quot;Times New Roman&quot;,serif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29608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B6A1F2" w14:textId="77777777" w:rsidR="001E400B" w:rsidRDefault="001E400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3585">
          <w:t>14</w:t>
        </w:r>
        <w:r>
          <w:fldChar w:fldCharType="end"/>
        </w:r>
      </w:p>
    </w:sdtContent>
  </w:sdt>
  <w:p w14:paraId="2946DB82" w14:textId="77777777" w:rsidR="001E400B" w:rsidRDefault="001E40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C7FBD0" w14:textId="77777777" w:rsidR="00F2772C" w:rsidRDefault="00F2772C" w:rsidP="00931C32">
      <w:r>
        <w:separator/>
      </w:r>
    </w:p>
  </w:footnote>
  <w:footnote w:type="continuationSeparator" w:id="0">
    <w:p w14:paraId="012E5BFC" w14:textId="77777777" w:rsidR="00F2772C" w:rsidRDefault="00F2772C" w:rsidP="00931C32">
      <w:r>
        <w:continuationSeparator/>
      </w:r>
    </w:p>
  </w:footnote>
  <w:footnote w:type="continuationNotice" w:id="1">
    <w:p w14:paraId="05A445BA" w14:textId="77777777" w:rsidR="00677CBD" w:rsidRDefault="00677CBD"/>
  </w:footnote>
  <w:footnote w:id="2">
    <w:p w14:paraId="62EBF3C5" w14:textId="4E8F5FFE" w:rsidR="00931C32" w:rsidRPr="00222AAB" w:rsidRDefault="00931C32" w:rsidP="007F0B68">
      <w:pPr>
        <w:pStyle w:val="FootnoteText"/>
      </w:pPr>
      <w:r>
        <w:rPr>
          <w:rStyle w:val="FootnoteReference"/>
          <w:rFonts w:cstheme="minorHAnsi"/>
        </w:rPr>
        <w:footnoteRef/>
      </w:r>
      <w:r>
        <w:tab/>
      </w:r>
      <w:r>
        <w:t xml:space="preserve">Ir-Regolament (UE) Nru 575/2013 tal-Parlament Ewropew u tal-Kunsill tas-26 ta’ Ġunju 2013 dwar ir-rekwiżiti prudenzjali għall-istituzzjonijiet ta’ kreditu u d-ditti tal-investiment u li jemenda r-Regolament (UE) Nru 648/2012, kif emendat bir-Regolament (UE) 2024/1623 </w:t>
      </w:r>
      <w:r>
        <w:rPr>
          <w:color w:val="444444"/>
        </w:rPr>
        <w:t xml:space="preserve">(</w:t>
      </w:r>
      <w:hyperlink r:id="rId1" w:history="1">
        <w:r>
          <w:rPr>
            <w:rStyle w:val="Hyperlink"/>
            <w:color w:val="800080"/>
          </w:rPr>
          <w:t xml:space="preserve">ĠU L 176, 27.6.2013, p. 1</w:t>
        </w:r>
      </w:hyperlink>
      <w:r>
        <w:rPr>
          <w:color w:val="800080"/>
          <w:u w:val="single"/>
        </w:rPr>
        <w:t xml:space="preserve">;</w:t>
      </w:r>
      <w:r>
        <w:rPr>
          <w:color w:val="800080"/>
          <w:u w:val="single"/>
        </w:rPr>
        <w:t xml:space="preserve"> </w:t>
      </w:r>
      <w:hyperlink r:id="rId2" w:history="1">
        <w:r>
          <w:rPr>
            <w:rStyle w:val="Hyperlink"/>
          </w:rPr>
          <w:t xml:space="preserve">Ir-Regolament - UE - 2024/1623 - MT - EUR-Lex (europa.eu)</w:t>
        </w:r>
      </w:hyperlink>
      <w:r>
        <w:t xml:space="preserve">).</w:t>
      </w:r>
    </w:p>
  </w:footnote>
  <w:footnote w:id="3">
    <w:p w14:paraId="6651B5AC" w14:textId="77777777" w:rsidR="00AA4A0F" w:rsidRPr="008158FF" w:rsidRDefault="00AA4A0F" w:rsidP="00AA4A0F">
      <w:pPr>
        <w:pStyle w:val="FootnoteText"/>
      </w:pPr>
      <w:r>
        <w:footnoteRef/>
      </w:r>
      <w:r>
        <w:tab/>
      </w:r>
      <w:r>
        <w:t xml:space="preserve">Kif definit fir-REGOLAMENT TA' DELEGA TAL-KUMMISSJONI (UE) Nru 528/2014 tat-12 ta’ Marzu 2014 li jissupplimenta r-Regolament (UE) Nru 575/2013 tal-Parlament Ewropew u tal-Kunsill fir-rigward tal-istandards tekniċi regolatorji tal-opzjonijiet fl-approċċ standardizzat tar-riskju tas-suq (ĠU L 148, 20.5.2014, p. 29).</w:t>
      </w:r>
    </w:p>
  </w:footnote>
  <w:footnote w:id="4">
    <w:p w14:paraId="67B37F98" w14:textId="77777777" w:rsidR="00AA4A0F" w:rsidRPr="00222AAB" w:rsidRDefault="00AA4A0F" w:rsidP="00AA4A0F">
      <w:pPr>
        <w:pStyle w:val="FootnoteText"/>
      </w:pPr>
      <w:r>
        <w:rPr>
          <w:rStyle w:val="FootnoteReference"/>
          <w:rFonts w:cstheme="minorHAnsi"/>
        </w:rPr>
        <w:footnoteRef/>
      </w:r>
      <w:r>
        <w:tab/>
      </w:r>
      <w:r>
        <w:t xml:space="preserve">Kif definit fir-REGOLAMENT TA' DELEGA TAL-KUMMISSJONI (UE) Nru 528/2014 tat-12 ta’ Marzu 2014 li jissupplimenta r-Regolament (UE) Nru 575/2013 tal-Parlament Ewropew u tal-Kunsill fir-rigward tal-istandards tekniċi regolatorji tal-opzjonijiet fl-approċċ standardizzat tar-riskju tas-suq (ĠU L 148, 20.5.2014, p. 29).</w:t>
      </w:r>
    </w:p>
  </w:footnote>
  <w:footnote w:id="5">
    <w:p w14:paraId="6C32CA93" w14:textId="77777777" w:rsidR="00AA4A0F" w:rsidRPr="00222AAB" w:rsidRDefault="00AA4A0F" w:rsidP="00AA4A0F">
      <w:pPr>
        <w:pStyle w:val="FootnoteText"/>
      </w:pPr>
      <w:r>
        <w:rPr>
          <w:rStyle w:val="FootnoteReference"/>
          <w:rFonts w:cstheme="minorHAnsi"/>
        </w:rPr>
        <w:footnoteRef/>
      </w:r>
      <w:r>
        <w:tab/>
      </w:r>
      <w:r>
        <w:t xml:space="preserve">Kif definit fir-REGOLAMENT TA' DELEGA TAL-KUMMISSJONI (UE) Nru 528/2014 tat-12 ta’ Marzu 2014 li jissupplimenta r-Regolament (UE) Nru 575/2013 tal-Parlament Ewropew u tal-Kunsill fir-rigward tal-istandards tekniċi regolatorji tal-opzjonijiet fl-approċċ standardizzat tar-riskju tas-suq (ĠU L 148, 20.5.2014, p. 29).</w:t>
      </w:r>
    </w:p>
  </w:footnote>
  <w:footnote w:id="6">
    <w:p w14:paraId="739259DE" w14:textId="77777777" w:rsidR="00AA4A0F" w:rsidRPr="00222AAB" w:rsidRDefault="00AA4A0F" w:rsidP="00AA4A0F">
      <w:pPr>
        <w:pStyle w:val="FootnoteText"/>
      </w:pPr>
      <w:r>
        <w:rPr>
          <w:rStyle w:val="FootnoteReference"/>
          <w:rFonts w:cstheme="minorHAnsi"/>
        </w:rPr>
        <w:footnoteRef/>
      </w:r>
      <w:r>
        <w:tab/>
      </w:r>
      <w:r>
        <w:t xml:space="preserve">Kif definit fir-REGOLAMENT TA' DELEGA TAL-KUMMISSJONI (UE) Nru 528/2014 tat-12 ta’ Marzu 2014 li jissupplimenta r-Regolament (UE) Nru 575/2013 tal-Parlament Ewropew u tal-Kunsill fir-rigward tal-istandards tekniċi regolatorji tal-opzjonijiet fl-approċċ standardizzat tar-riskju tas-suq (ĠU L 148, 20.5.2014, p. 29).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BEF00" w14:textId="2FF13506" w:rsidR="001E400B" w:rsidRDefault="003711D5">
    <w:pPr>
      <w:pStyle w:val="Header"/>
    </w:pPr>
    <w:r>
      <mc:AlternateContent>
        <mc:Choice Requires="wps">
          <w:drawing>
            <wp:anchor distT="0" distB="0" distL="0" distR="0" simplePos="0" relativeHeight="251658241" behindDoc="0" locked="0" layoutInCell="1" allowOverlap="1" wp14:anchorId="538BE4FF" wp14:editId="37B8D3A0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9525"/>
              <wp:wrapNone/>
              <wp:docPr id="2" name="Text Box 2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A56FCDE" w14:textId="162F82C7" w:rsidR="003711D5" w:rsidRPr="00DB0A49" w:rsidRDefault="003711D5">
                          <w:pPr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538BE4F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Użu Regolari tal-EBA" style="position:absolute;margin-left:0;margin-top:0;width:34.95pt;height:34.95pt;z-index:251658241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1A56FCDE" w14:textId="162F82C7" w:rsidR="003711D5" w:rsidRPr="00DB0A49" w:rsidRDefault="003711D5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9C43A" w14:textId="273E788A" w:rsidR="001E400B" w:rsidRDefault="003711D5">
    <w:pPr>
      <w:pStyle w:val="Header"/>
    </w:pPr>
    <w:r>
      <mc:AlternateContent>
        <mc:Choice Requires="wps">
          <w:drawing>
            <wp:anchor distT="0" distB="0" distL="0" distR="0" simplePos="0" relativeHeight="251658242" behindDoc="0" locked="0" layoutInCell="1" allowOverlap="1" wp14:anchorId="77F8E82E" wp14:editId="22A30FA4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9525"/>
              <wp:wrapNone/>
              <wp:docPr id="3" name="Text Box 3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E81BB6A" w14:textId="11FFB457" w:rsidR="003711D5" w:rsidRPr="00DB0A49" w:rsidRDefault="003711D5">
                          <w:pPr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77F8E82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Użu Regolari tal-EBA" style="position:absolute;margin-left:0;margin-top:0;width:34.95pt;height:34.95pt;z-index:251658242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3E81BB6A" w14:textId="11FFB457" w:rsidR="003711D5" w:rsidRPr="00DB0A49" w:rsidRDefault="003711D5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39945" w14:textId="5EFD03C3" w:rsidR="001E400B" w:rsidRDefault="003711D5">
    <w:pPr>
      <w:pStyle w:val="Header"/>
    </w:pPr>
    <w:r>
      <mc:AlternateContent>
        <mc:Choice Requires="wps">
          <w:drawing>
            <wp:anchor distT="0" distB="0" distL="0" distR="0" simplePos="0" relativeHeight="251658240" behindDoc="0" locked="0" layoutInCell="1" allowOverlap="1" wp14:anchorId="2B864388" wp14:editId="43407DD0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9525"/>
              <wp:wrapNone/>
              <wp:docPr id="1" name="Text Box 1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49E11F3" w14:textId="6F23960E" w:rsidR="003711D5" w:rsidRPr="00DB0A49" w:rsidRDefault="003711D5">
                          <w:pPr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2B86438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Użu Regolari tal-EBA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749E11F3" w14:textId="6F23960E" w:rsidR="003711D5" w:rsidRPr="00DB0A49" w:rsidRDefault="003711D5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75914"/>
    <w:multiLevelType w:val="hybridMultilevel"/>
    <w:tmpl w:val="9A60C088"/>
    <w:lvl w:ilvl="0" w:tplc="858CAB98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8B3313"/>
    <w:multiLevelType w:val="hybridMultilevel"/>
    <w:tmpl w:val="3FB20E04"/>
    <w:lvl w:ilvl="0" w:tplc="0804D116">
      <w:start w:val="1"/>
      <w:numFmt w:val="decimal"/>
      <w:lvlText w:val="%1."/>
      <w:lvlJc w:val="left"/>
      <w:pPr>
        <w:ind w:left="1070" w:hanging="360"/>
      </w:pPr>
      <w:rPr>
        <w:b w:val="0"/>
        <w:color w:val="auto"/>
        <w:sz w:val="22"/>
        <w:szCs w:val="22"/>
        <w:lang w:val="en-GB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44831"/>
    <w:multiLevelType w:val="hybridMultilevel"/>
    <w:tmpl w:val="7B5E3790"/>
    <w:lvl w:ilvl="0" w:tplc="A4E42E54">
      <w:start w:val="1"/>
      <w:numFmt w:val="decimal"/>
      <w:lvlText w:val="%1."/>
      <w:lvlJc w:val="left"/>
      <w:pPr>
        <w:ind w:left="1070" w:hanging="360"/>
      </w:pPr>
      <w:rPr>
        <w:b w:val="0"/>
        <w:color w:val="auto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9C464D"/>
    <w:multiLevelType w:val="hybridMultilevel"/>
    <w:tmpl w:val="7E3EA194"/>
    <w:lvl w:ilvl="0" w:tplc="C1D6BA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7D5598"/>
    <w:multiLevelType w:val="hybridMultilevel"/>
    <w:tmpl w:val="32BCBD6C"/>
    <w:lvl w:ilvl="0" w:tplc="6F103DC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52ECD9"/>
    <w:multiLevelType w:val="hybridMultilevel"/>
    <w:tmpl w:val="FFFFFFFF"/>
    <w:lvl w:ilvl="0" w:tplc="E932B00C">
      <w:start w:val="1"/>
      <w:numFmt w:val="decimal"/>
      <w:lvlText w:val="%1."/>
      <w:lvlJc w:val="left"/>
      <w:pPr>
        <w:ind w:left="720" w:hanging="360"/>
      </w:pPr>
    </w:lvl>
    <w:lvl w:ilvl="1" w:tplc="48C88220">
      <w:start w:val="1"/>
      <w:numFmt w:val="lowerLetter"/>
      <w:lvlText w:val="%2."/>
      <w:lvlJc w:val="left"/>
      <w:pPr>
        <w:ind w:left="1440" w:hanging="360"/>
      </w:pPr>
    </w:lvl>
    <w:lvl w:ilvl="2" w:tplc="7E166E12">
      <w:start w:val="1"/>
      <w:numFmt w:val="lowerRoman"/>
      <w:lvlText w:val="%3."/>
      <w:lvlJc w:val="right"/>
      <w:pPr>
        <w:ind w:left="2160" w:hanging="180"/>
      </w:pPr>
    </w:lvl>
    <w:lvl w:ilvl="3" w:tplc="10D641B0">
      <w:start w:val="1"/>
      <w:numFmt w:val="decimal"/>
      <w:lvlText w:val="%4."/>
      <w:lvlJc w:val="left"/>
      <w:pPr>
        <w:ind w:left="2880" w:hanging="360"/>
      </w:pPr>
    </w:lvl>
    <w:lvl w:ilvl="4" w:tplc="51DA6A34">
      <w:start w:val="1"/>
      <w:numFmt w:val="lowerLetter"/>
      <w:lvlText w:val="%5."/>
      <w:lvlJc w:val="left"/>
      <w:pPr>
        <w:ind w:left="3600" w:hanging="360"/>
      </w:pPr>
    </w:lvl>
    <w:lvl w:ilvl="5" w:tplc="B596B25E">
      <w:start w:val="1"/>
      <w:numFmt w:val="lowerRoman"/>
      <w:lvlText w:val="%6."/>
      <w:lvlJc w:val="right"/>
      <w:pPr>
        <w:ind w:left="4320" w:hanging="180"/>
      </w:pPr>
    </w:lvl>
    <w:lvl w:ilvl="6" w:tplc="5E96F650">
      <w:start w:val="1"/>
      <w:numFmt w:val="decimal"/>
      <w:lvlText w:val="%7."/>
      <w:lvlJc w:val="left"/>
      <w:pPr>
        <w:ind w:left="5040" w:hanging="360"/>
      </w:pPr>
    </w:lvl>
    <w:lvl w:ilvl="7" w:tplc="16062A40">
      <w:start w:val="1"/>
      <w:numFmt w:val="lowerLetter"/>
      <w:lvlText w:val="%8."/>
      <w:lvlJc w:val="left"/>
      <w:pPr>
        <w:ind w:left="5760" w:hanging="360"/>
      </w:pPr>
    </w:lvl>
    <w:lvl w:ilvl="8" w:tplc="20CE046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9FB826"/>
    <w:multiLevelType w:val="hybridMultilevel"/>
    <w:tmpl w:val="FFFFFFFF"/>
    <w:lvl w:ilvl="0" w:tplc="916C4F76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F2CE8F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D2679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C034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1484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3E2C4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72EE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384C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A0FE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C159B3"/>
    <w:multiLevelType w:val="hybridMultilevel"/>
    <w:tmpl w:val="01102932"/>
    <w:lvl w:ilvl="0" w:tplc="674E8D52">
      <w:start w:val="6"/>
      <w:numFmt w:val="decimal"/>
      <w:lvlText w:val="%1."/>
      <w:lvlJc w:val="left"/>
      <w:pPr>
        <w:ind w:left="1070" w:hanging="360"/>
      </w:pPr>
      <w:rPr>
        <w:rFonts w:hint="default"/>
        <w:b w:val="0"/>
        <w:color w:val="auto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5270715">
    <w:abstractNumId w:val="6"/>
  </w:num>
  <w:num w:numId="2" w16cid:durableId="1371295629">
    <w:abstractNumId w:val="5"/>
  </w:num>
  <w:num w:numId="3" w16cid:durableId="1245528726">
    <w:abstractNumId w:val="3"/>
  </w:num>
  <w:num w:numId="4" w16cid:durableId="164059399">
    <w:abstractNumId w:val="2"/>
  </w:num>
  <w:num w:numId="5" w16cid:durableId="1786731752">
    <w:abstractNumId w:val="7"/>
  </w:num>
  <w:num w:numId="6" w16cid:durableId="1612781493">
    <w:abstractNumId w:val="0"/>
  </w:num>
  <w:num w:numId="7" w16cid:durableId="1525171532">
    <w:abstractNumId w:val="4"/>
  </w:num>
  <w:num w:numId="8" w16cid:durableId="6747656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ctiveWritingStyle w:appName="MSWord" w:lang="en-GB" w:vendorID="64" w:dllVersion="0" w:nlCheck="1" w:checkStyle="0"/>
  <w:activeWritingStyle w:appName="MSWord" w:lang="en-US" w:vendorID="64" w:dllVersion="0" w:nlCheck="1" w:checkStyle="0"/>
  <w:defaultTabStop w:val="720"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EC2249"/>
    <w:rsid w:val="000336E7"/>
    <w:rsid w:val="0003639D"/>
    <w:rsid w:val="000370C1"/>
    <w:rsid w:val="00090EA4"/>
    <w:rsid w:val="000B08B4"/>
    <w:rsid w:val="000C11E2"/>
    <w:rsid w:val="000C7025"/>
    <w:rsid w:val="000D77D3"/>
    <w:rsid w:val="001018F4"/>
    <w:rsid w:val="001057C3"/>
    <w:rsid w:val="0011346D"/>
    <w:rsid w:val="00160583"/>
    <w:rsid w:val="001609D9"/>
    <w:rsid w:val="001737C7"/>
    <w:rsid w:val="00180294"/>
    <w:rsid w:val="001941CB"/>
    <w:rsid w:val="001B4290"/>
    <w:rsid w:val="001B6FDE"/>
    <w:rsid w:val="001D2F69"/>
    <w:rsid w:val="001E400B"/>
    <w:rsid w:val="001E5FF3"/>
    <w:rsid w:val="001F1865"/>
    <w:rsid w:val="00200AE2"/>
    <w:rsid w:val="00214362"/>
    <w:rsid w:val="002316A7"/>
    <w:rsid w:val="00234F41"/>
    <w:rsid w:val="00243650"/>
    <w:rsid w:val="00257A70"/>
    <w:rsid w:val="00260316"/>
    <w:rsid w:val="00264C63"/>
    <w:rsid w:val="00265D4A"/>
    <w:rsid w:val="00266BB6"/>
    <w:rsid w:val="002808D9"/>
    <w:rsid w:val="0028138E"/>
    <w:rsid w:val="002A353C"/>
    <w:rsid w:val="002C07D9"/>
    <w:rsid w:val="002C1404"/>
    <w:rsid w:val="002C44FE"/>
    <w:rsid w:val="002C5234"/>
    <w:rsid w:val="002F3022"/>
    <w:rsid w:val="002F7116"/>
    <w:rsid w:val="00313F1F"/>
    <w:rsid w:val="00347F3B"/>
    <w:rsid w:val="00350C8C"/>
    <w:rsid w:val="003711D5"/>
    <w:rsid w:val="003B4210"/>
    <w:rsid w:val="003B45C4"/>
    <w:rsid w:val="003C13EE"/>
    <w:rsid w:val="003E7DFC"/>
    <w:rsid w:val="003F26DE"/>
    <w:rsid w:val="00433034"/>
    <w:rsid w:val="0043C992"/>
    <w:rsid w:val="00445013"/>
    <w:rsid w:val="004832DE"/>
    <w:rsid w:val="00487226"/>
    <w:rsid w:val="00487DDA"/>
    <w:rsid w:val="00498A5B"/>
    <w:rsid w:val="0049D48D"/>
    <w:rsid w:val="004C112C"/>
    <w:rsid w:val="004D0D9E"/>
    <w:rsid w:val="00522E9A"/>
    <w:rsid w:val="00537B45"/>
    <w:rsid w:val="00572E3E"/>
    <w:rsid w:val="005938AD"/>
    <w:rsid w:val="005B429A"/>
    <w:rsid w:val="005C6FC8"/>
    <w:rsid w:val="005E135A"/>
    <w:rsid w:val="005E6E16"/>
    <w:rsid w:val="0060218B"/>
    <w:rsid w:val="00605F82"/>
    <w:rsid w:val="00621E9C"/>
    <w:rsid w:val="0065560D"/>
    <w:rsid w:val="00671C85"/>
    <w:rsid w:val="0067349D"/>
    <w:rsid w:val="00677CBD"/>
    <w:rsid w:val="0068248E"/>
    <w:rsid w:val="006852CB"/>
    <w:rsid w:val="006A5A7A"/>
    <w:rsid w:val="006B62CF"/>
    <w:rsid w:val="006BDE35"/>
    <w:rsid w:val="006D7761"/>
    <w:rsid w:val="006E3585"/>
    <w:rsid w:val="006E73FE"/>
    <w:rsid w:val="00701D8F"/>
    <w:rsid w:val="00714AE5"/>
    <w:rsid w:val="007336D9"/>
    <w:rsid w:val="007541E2"/>
    <w:rsid w:val="0079214C"/>
    <w:rsid w:val="00795618"/>
    <w:rsid w:val="007A4465"/>
    <w:rsid w:val="007D19BD"/>
    <w:rsid w:val="007D59E2"/>
    <w:rsid w:val="007E00FD"/>
    <w:rsid w:val="007E7D7A"/>
    <w:rsid w:val="007F0B68"/>
    <w:rsid w:val="007F14DD"/>
    <w:rsid w:val="007F2DC3"/>
    <w:rsid w:val="008158FF"/>
    <w:rsid w:val="00824BCF"/>
    <w:rsid w:val="00825C6F"/>
    <w:rsid w:val="00827740"/>
    <w:rsid w:val="00857EB9"/>
    <w:rsid w:val="00877F9B"/>
    <w:rsid w:val="008A05A4"/>
    <w:rsid w:val="008D03CB"/>
    <w:rsid w:val="009063C1"/>
    <w:rsid w:val="00911AB2"/>
    <w:rsid w:val="00931C32"/>
    <w:rsid w:val="00974577"/>
    <w:rsid w:val="0098272B"/>
    <w:rsid w:val="009874FB"/>
    <w:rsid w:val="009A6C30"/>
    <w:rsid w:val="00A50483"/>
    <w:rsid w:val="00A57E44"/>
    <w:rsid w:val="00A66CC7"/>
    <w:rsid w:val="00A71B45"/>
    <w:rsid w:val="00A75779"/>
    <w:rsid w:val="00A857E0"/>
    <w:rsid w:val="00A87CCE"/>
    <w:rsid w:val="00A93BC7"/>
    <w:rsid w:val="00A94820"/>
    <w:rsid w:val="00AA44B0"/>
    <w:rsid w:val="00AA4A0F"/>
    <w:rsid w:val="00AA772E"/>
    <w:rsid w:val="00AB6AC8"/>
    <w:rsid w:val="00AD6592"/>
    <w:rsid w:val="00AF5A1F"/>
    <w:rsid w:val="00B02BFD"/>
    <w:rsid w:val="00B17E7B"/>
    <w:rsid w:val="00B335DB"/>
    <w:rsid w:val="00B3658A"/>
    <w:rsid w:val="00B55C66"/>
    <w:rsid w:val="00B6384D"/>
    <w:rsid w:val="00B83EB1"/>
    <w:rsid w:val="00B86E1A"/>
    <w:rsid w:val="00B9598A"/>
    <w:rsid w:val="00BA0BDC"/>
    <w:rsid w:val="00BA2AA9"/>
    <w:rsid w:val="00BD6C00"/>
    <w:rsid w:val="00BE4793"/>
    <w:rsid w:val="00BE603F"/>
    <w:rsid w:val="00C06844"/>
    <w:rsid w:val="00C17F4F"/>
    <w:rsid w:val="00C213B7"/>
    <w:rsid w:val="00C225C5"/>
    <w:rsid w:val="00C3247D"/>
    <w:rsid w:val="00C45A99"/>
    <w:rsid w:val="00C53337"/>
    <w:rsid w:val="00C622B1"/>
    <w:rsid w:val="00C802F7"/>
    <w:rsid w:val="00C82CB4"/>
    <w:rsid w:val="00C84951"/>
    <w:rsid w:val="00CA0B40"/>
    <w:rsid w:val="00CD55C8"/>
    <w:rsid w:val="00CF112B"/>
    <w:rsid w:val="00CF17F8"/>
    <w:rsid w:val="00D0172B"/>
    <w:rsid w:val="00D45AA4"/>
    <w:rsid w:val="00D6625B"/>
    <w:rsid w:val="00D708CB"/>
    <w:rsid w:val="00D9145B"/>
    <w:rsid w:val="00D920BD"/>
    <w:rsid w:val="00DB0A49"/>
    <w:rsid w:val="00DE090B"/>
    <w:rsid w:val="00DE4020"/>
    <w:rsid w:val="00DE5B78"/>
    <w:rsid w:val="00DE72D6"/>
    <w:rsid w:val="00DF6C74"/>
    <w:rsid w:val="00DF7AF6"/>
    <w:rsid w:val="00E077AE"/>
    <w:rsid w:val="00E21B21"/>
    <w:rsid w:val="00E31B3A"/>
    <w:rsid w:val="00E33CFA"/>
    <w:rsid w:val="00E374FB"/>
    <w:rsid w:val="00E52C25"/>
    <w:rsid w:val="00E67450"/>
    <w:rsid w:val="00E7623F"/>
    <w:rsid w:val="00E8357D"/>
    <w:rsid w:val="00E9795A"/>
    <w:rsid w:val="00EA5911"/>
    <w:rsid w:val="00EB0DA2"/>
    <w:rsid w:val="00EC10EF"/>
    <w:rsid w:val="00EC2249"/>
    <w:rsid w:val="00F0799F"/>
    <w:rsid w:val="00F2772C"/>
    <w:rsid w:val="00F5701F"/>
    <w:rsid w:val="00F66685"/>
    <w:rsid w:val="00F806E6"/>
    <w:rsid w:val="00F80764"/>
    <w:rsid w:val="00F85A37"/>
    <w:rsid w:val="00F96CAA"/>
    <w:rsid w:val="00FB1DFD"/>
    <w:rsid w:val="00FC71A8"/>
    <w:rsid w:val="00FE3752"/>
    <w:rsid w:val="00FF5D12"/>
    <w:rsid w:val="013AE0EC"/>
    <w:rsid w:val="013E6BA9"/>
    <w:rsid w:val="01D445E4"/>
    <w:rsid w:val="01DD6D36"/>
    <w:rsid w:val="01DFB7EB"/>
    <w:rsid w:val="01E12F8D"/>
    <w:rsid w:val="01E55ABC"/>
    <w:rsid w:val="01E5A4EE"/>
    <w:rsid w:val="02494BE7"/>
    <w:rsid w:val="0266B904"/>
    <w:rsid w:val="02A66E37"/>
    <w:rsid w:val="02C4BBFE"/>
    <w:rsid w:val="02DA3C0A"/>
    <w:rsid w:val="02EBAE71"/>
    <w:rsid w:val="0309E604"/>
    <w:rsid w:val="035B3B5C"/>
    <w:rsid w:val="03793D97"/>
    <w:rsid w:val="03965670"/>
    <w:rsid w:val="03FE34DC"/>
    <w:rsid w:val="0406BB73"/>
    <w:rsid w:val="0419BD32"/>
    <w:rsid w:val="0424B465"/>
    <w:rsid w:val="0444CEFE"/>
    <w:rsid w:val="0465FC31"/>
    <w:rsid w:val="0478E1D1"/>
    <w:rsid w:val="04AAA319"/>
    <w:rsid w:val="04AF4EF7"/>
    <w:rsid w:val="04D070BB"/>
    <w:rsid w:val="04E38A17"/>
    <w:rsid w:val="04FA38B7"/>
    <w:rsid w:val="05EA5842"/>
    <w:rsid w:val="05F82D7D"/>
    <w:rsid w:val="060F6C17"/>
    <w:rsid w:val="0611DCCC"/>
    <w:rsid w:val="06503780"/>
    <w:rsid w:val="065E80CE"/>
    <w:rsid w:val="06A57226"/>
    <w:rsid w:val="06E4D96F"/>
    <w:rsid w:val="0715563F"/>
    <w:rsid w:val="07162E1C"/>
    <w:rsid w:val="0745D248"/>
    <w:rsid w:val="0761F1F8"/>
    <w:rsid w:val="0785B826"/>
    <w:rsid w:val="07922AD6"/>
    <w:rsid w:val="084CAEBA"/>
    <w:rsid w:val="08677D6F"/>
    <w:rsid w:val="0904027C"/>
    <w:rsid w:val="0922977E"/>
    <w:rsid w:val="09A3E23B"/>
    <w:rsid w:val="09FD1D50"/>
    <w:rsid w:val="0A14281A"/>
    <w:rsid w:val="0AC6FA36"/>
    <w:rsid w:val="0AEFC274"/>
    <w:rsid w:val="0B3FB29C"/>
    <w:rsid w:val="0BAA9654"/>
    <w:rsid w:val="0BB4E059"/>
    <w:rsid w:val="0BE40342"/>
    <w:rsid w:val="0BF1EAA1"/>
    <w:rsid w:val="0C680F01"/>
    <w:rsid w:val="0C75B420"/>
    <w:rsid w:val="0C79685A"/>
    <w:rsid w:val="0C7CF9AD"/>
    <w:rsid w:val="0CA68764"/>
    <w:rsid w:val="0CA716D1"/>
    <w:rsid w:val="0D04DF7A"/>
    <w:rsid w:val="0D275784"/>
    <w:rsid w:val="0D59D24B"/>
    <w:rsid w:val="0D7CF685"/>
    <w:rsid w:val="0DA56CFB"/>
    <w:rsid w:val="0E4C370B"/>
    <w:rsid w:val="0E7958B7"/>
    <w:rsid w:val="0E82FCE9"/>
    <w:rsid w:val="0E9810F5"/>
    <w:rsid w:val="0EBD9696"/>
    <w:rsid w:val="0F8C82AF"/>
    <w:rsid w:val="0FAD7BDF"/>
    <w:rsid w:val="0FDDE9F8"/>
    <w:rsid w:val="0FEA77C3"/>
    <w:rsid w:val="10332C22"/>
    <w:rsid w:val="1039BAA8"/>
    <w:rsid w:val="103CEB06"/>
    <w:rsid w:val="105966F7"/>
    <w:rsid w:val="105CD97D"/>
    <w:rsid w:val="105FAE25"/>
    <w:rsid w:val="1076596F"/>
    <w:rsid w:val="10BB7391"/>
    <w:rsid w:val="10DA8B40"/>
    <w:rsid w:val="110B538E"/>
    <w:rsid w:val="110BAC0F"/>
    <w:rsid w:val="11210FEE"/>
    <w:rsid w:val="118FDEEB"/>
    <w:rsid w:val="119A7C89"/>
    <w:rsid w:val="11A57A2D"/>
    <w:rsid w:val="11B9774E"/>
    <w:rsid w:val="11EB99D0"/>
    <w:rsid w:val="11FE2AC9"/>
    <w:rsid w:val="12599BAC"/>
    <w:rsid w:val="12679AD5"/>
    <w:rsid w:val="12894712"/>
    <w:rsid w:val="1290D411"/>
    <w:rsid w:val="12ADB0E7"/>
    <w:rsid w:val="12D9F196"/>
    <w:rsid w:val="1303875D"/>
    <w:rsid w:val="1383F52E"/>
    <w:rsid w:val="13974EE7"/>
    <w:rsid w:val="140F9DE1"/>
    <w:rsid w:val="14122C02"/>
    <w:rsid w:val="141290D0"/>
    <w:rsid w:val="142D883B"/>
    <w:rsid w:val="145659DD"/>
    <w:rsid w:val="145F55D9"/>
    <w:rsid w:val="14D2E2DE"/>
    <w:rsid w:val="14D86BD5"/>
    <w:rsid w:val="15402E32"/>
    <w:rsid w:val="15902733"/>
    <w:rsid w:val="1595FF36"/>
    <w:rsid w:val="159674C5"/>
    <w:rsid w:val="15A0274B"/>
    <w:rsid w:val="15ADFC63"/>
    <w:rsid w:val="15BABEB3"/>
    <w:rsid w:val="15BB7894"/>
    <w:rsid w:val="15D193E9"/>
    <w:rsid w:val="1616B043"/>
    <w:rsid w:val="163EE3A4"/>
    <w:rsid w:val="167ECDDF"/>
    <w:rsid w:val="16F55480"/>
    <w:rsid w:val="16F76100"/>
    <w:rsid w:val="17156926"/>
    <w:rsid w:val="173BDDB8"/>
    <w:rsid w:val="1796AF2F"/>
    <w:rsid w:val="1798CE14"/>
    <w:rsid w:val="17A74E34"/>
    <w:rsid w:val="181DB5E2"/>
    <w:rsid w:val="184D50B5"/>
    <w:rsid w:val="18548FBB"/>
    <w:rsid w:val="18F31956"/>
    <w:rsid w:val="1947A530"/>
    <w:rsid w:val="19A5E992"/>
    <w:rsid w:val="19A6EB79"/>
    <w:rsid w:val="19BD89BE"/>
    <w:rsid w:val="1A06906B"/>
    <w:rsid w:val="1A56DA11"/>
    <w:rsid w:val="1A816D86"/>
    <w:rsid w:val="1A8C08E2"/>
    <w:rsid w:val="1A9BC125"/>
    <w:rsid w:val="1AC2462E"/>
    <w:rsid w:val="1ADB6A38"/>
    <w:rsid w:val="1C553831"/>
    <w:rsid w:val="1CC88A43"/>
    <w:rsid w:val="1CD45785"/>
    <w:rsid w:val="1CDAB5BF"/>
    <w:rsid w:val="1D05CFA3"/>
    <w:rsid w:val="1D71DCB0"/>
    <w:rsid w:val="1D86C871"/>
    <w:rsid w:val="1DAFA5B4"/>
    <w:rsid w:val="1DF704CA"/>
    <w:rsid w:val="1E012910"/>
    <w:rsid w:val="1E1A8D65"/>
    <w:rsid w:val="1E2A4C2C"/>
    <w:rsid w:val="1E44D953"/>
    <w:rsid w:val="1E4B6898"/>
    <w:rsid w:val="1E689576"/>
    <w:rsid w:val="1E775069"/>
    <w:rsid w:val="1E7FF856"/>
    <w:rsid w:val="1EB702DA"/>
    <w:rsid w:val="1ED470E2"/>
    <w:rsid w:val="1F1BC5C4"/>
    <w:rsid w:val="1F256432"/>
    <w:rsid w:val="1F3BA536"/>
    <w:rsid w:val="1F64B9F6"/>
    <w:rsid w:val="1F7589B2"/>
    <w:rsid w:val="2048A19C"/>
    <w:rsid w:val="204B2419"/>
    <w:rsid w:val="2052D33B"/>
    <w:rsid w:val="20971A5B"/>
    <w:rsid w:val="20BAA939"/>
    <w:rsid w:val="2151C270"/>
    <w:rsid w:val="2177F6EC"/>
    <w:rsid w:val="22087F1A"/>
    <w:rsid w:val="22326B9B"/>
    <w:rsid w:val="223EDED0"/>
    <w:rsid w:val="22454DD3"/>
    <w:rsid w:val="224E1E9F"/>
    <w:rsid w:val="22B32477"/>
    <w:rsid w:val="230597CC"/>
    <w:rsid w:val="23097F10"/>
    <w:rsid w:val="2353290E"/>
    <w:rsid w:val="23797513"/>
    <w:rsid w:val="23F0E3A5"/>
    <w:rsid w:val="2404232F"/>
    <w:rsid w:val="243C9D54"/>
    <w:rsid w:val="2456F255"/>
    <w:rsid w:val="24621A9E"/>
    <w:rsid w:val="24896332"/>
    <w:rsid w:val="248B5059"/>
    <w:rsid w:val="24BC9442"/>
    <w:rsid w:val="24CAA7EB"/>
    <w:rsid w:val="24E39C7A"/>
    <w:rsid w:val="2513A64A"/>
    <w:rsid w:val="258B83A7"/>
    <w:rsid w:val="25D01BDE"/>
    <w:rsid w:val="25E2C28E"/>
    <w:rsid w:val="26618037"/>
    <w:rsid w:val="2686F3C8"/>
    <w:rsid w:val="26CC74D3"/>
    <w:rsid w:val="26E6B9CB"/>
    <w:rsid w:val="2716EDAD"/>
    <w:rsid w:val="2718BEF6"/>
    <w:rsid w:val="272C34AF"/>
    <w:rsid w:val="275945DB"/>
    <w:rsid w:val="277A49BD"/>
    <w:rsid w:val="27A218A6"/>
    <w:rsid w:val="27AC5450"/>
    <w:rsid w:val="27C3ED88"/>
    <w:rsid w:val="280248AD"/>
    <w:rsid w:val="284B470C"/>
    <w:rsid w:val="28525830"/>
    <w:rsid w:val="2888E6A1"/>
    <w:rsid w:val="288C200E"/>
    <w:rsid w:val="28B48F57"/>
    <w:rsid w:val="28F3D042"/>
    <w:rsid w:val="29112AA6"/>
    <w:rsid w:val="29519A63"/>
    <w:rsid w:val="29726F75"/>
    <w:rsid w:val="29F29B33"/>
    <w:rsid w:val="2A361900"/>
    <w:rsid w:val="2A44CE55"/>
    <w:rsid w:val="2A91DC01"/>
    <w:rsid w:val="2AE5C952"/>
    <w:rsid w:val="2AE7EE98"/>
    <w:rsid w:val="2B836C8D"/>
    <w:rsid w:val="2C9C033A"/>
    <w:rsid w:val="2C9D839C"/>
    <w:rsid w:val="2CD55D33"/>
    <w:rsid w:val="2D55B8CC"/>
    <w:rsid w:val="2D7FD1A3"/>
    <w:rsid w:val="2DAC2377"/>
    <w:rsid w:val="2DD4E655"/>
    <w:rsid w:val="2E262DBC"/>
    <w:rsid w:val="2E509B0B"/>
    <w:rsid w:val="2EB9C0BE"/>
    <w:rsid w:val="2F26FAA0"/>
    <w:rsid w:val="2F9537E2"/>
    <w:rsid w:val="2F9935B4"/>
    <w:rsid w:val="2FB2935D"/>
    <w:rsid w:val="2FC0E997"/>
    <w:rsid w:val="2FC34BD8"/>
    <w:rsid w:val="2FF17F43"/>
    <w:rsid w:val="309E130C"/>
    <w:rsid w:val="309F56BA"/>
    <w:rsid w:val="3138091C"/>
    <w:rsid w:val="31C6F8C8"/>
    <w:rsid w:val="32370E96"/>
    <w:rsid w:val="32530794"/>
    <w:rsid w:val="32BD1CA8"/>
    <w:rsid w:val="32F125D9"/>
    <w:rsid w:val="333A71EB"/>
    <w:rsid w:val="3354C78D"/>
    <w:rsid w:val="335A1535"/>
    <w:rsid w:val="335CF22B"/>
    <w:rsid w:val="33618848"/>
    <w:rsid w:val="343B0E60"/>
    <w:rsid w:val="3444B630"/>
    <w:rsid w:val="3458ED09"/>
    <w:rsid w:val="345C6F23"/>
    <w:rsid w:val="34A0388E"/>
    <w:rsid w:val="34B24874"/>
    <w:rsid w:val="34C450E8"/>
    <w:rsid w:val="34E8B93B"/>
    <w:rsid w:val="357C3DA5"/>
    <w:rsid w:val="35B1697F"/>
    <w:rsid w:val="35F689C6"/>
    <w:rsid w:val="360DB258"/>
    <w:rsid w:val="3620D915"/>
    <w:rsid w:val="3628C69B"/>
    <w:rsid w:val="3630BF65"/>
    <w:rsid w:val="36329550"/>
    <w:rsid w:val="3684899C"/>
    <w:rsid w:val="375736AC"/>
    <w:rsid w:val="3759DA62"/>
    <w:rsid w:val="375B6C0F"/>
    <w:rsid w:val="3765CAC5"/>
    <w:rsid w:val="37CDA40F"/>
    <w:rsid w:val="381B84D7"/>
    <w:rsid w:val="3821DFBC"/>
    <w:rsid w:val="386B0A6A"/>
    <w:rsid w:val="38AB8981"/>
    <w:rsid w:val="38FB720A"/>
    <w:rsid w:val="393F566D"/>
    <w:rsid w:val="3951EE12"/>
    <w:rsid w:val="39B332E1"/>
    <w:rsid w:val="39B75538"/>
    <w:rsid w:val="3A1F7E5A"/>
    <w:rsid w:val="3A452C4E"/>
    <w:rsid w:val="3A6E7108"/>
    <w:rsid w:val="3A76AB14"/>
    <w:rsid w:val="3A829CD0"/>
    <w:rsid w:val="3A84F2A5"/>
    <w:rsid w:val="3A858703"/>
    <w:rsid w:val="3A9012BA"/>
    <w:rsid w:val="3A9D2D50"/>
    <w:rsid w:val="3AC2C657"/>
    <w:rsid w:val="3B21E08E"/>
    <w:rsid w:val="3B3426CC"/>
    <w:rsid w:val="3BB31265"/>
    <w:rsid w:val="3C2AA7CF"/>
    <w:rsid w:val="3C7228A8"/>
    <w:rsid w:val="3C9E464D"/>
    <w:rsid w:val="3D0FF6D2"/>
    <w:rsid w:val="3E207EC7"/>
    <w:rsid w:val="3E2CC804"/>
    <w:rsid w:val="3E91330B"/>
    <w:rsid w:val="3EAC4B84"/>
    <w:rsid w:val="3EDECD12"/>
    <w:rsid w:val="3F04A19E"/>
    <w:rsid w:val="3F1E6A46"/>
    <w:rsid w:val="3F2103D8"/>
    <w:rsid w:val="3F28F1E0"/>
    <w:rsid w:val="3F3E3A05"/>
    <w:rsid w:val="3F645DFE"/>
    <w:rsid w:val="3FD57785"/>
    <w:rsid w:val="4010298B"/>
    <w:rsid w:val="404B81C6"/>
    <w:rsid w:val="4094CF28"/>
    <w:rsid w:val="40C48A2F"/>
    <w:rsid w:val="40E7EA50"/>
    <w:rsid w:val="40EE3118"/>
    <w:rsid w:val="40F9F09B"/>
    <w:rsid w:val="412A9867"/>
    <w:rsid w:val="418234B9"/>
    <w:rsid w:val="42390ABD"/>
    <w:rsid w:val="42B03F9A"/>
    <w:rsid w:val="42D8874E"/>
    <w:rsid w:val="42FF262F"/>
    <w:rsid w:val="431E3AAE"/>
    <w:rsid w:val="433A3EA3"/>
    <w:rsid w:val="4374D251"/>
    <w:rsid w:val="43810F13"/>
    <w:rsid w:val="444E1581"/>
    <w:rsid w:val="444EE6CF"/>
    <w:rsid w:val="44623929"/>
    <w:rsid w:val="44BF35F4"/>
    <w:rsid w:val="45371F7C"/>
    <w:rsid w:val="453EDF03"/>
    <w:rsid w:val="45F55FEC"/>
    <w:rsid w:val="462B8B89"/>
    <w:rsid w:val="4644B909"/>
    <w:rsid w:val="46581DAE"/>
    <w:rsid w:val="46AC7313"/>
    <w:rsid w:val="46ECAB22"/>
    <w:rsid w:val="471075D0"/>
    <w:rsid w:val="471984FB"/>
    <w:rsid w:val="473BD9A6"/>
    <w:rsid w:val="4775810C"/>
    <w:rsid w:val="482EC743"/>
    <w:rsid w:val="48484374"/>
    <w:rsid w:val="4857209D"/>
    <w:rsid w:val="48688054"/>
    <w:rsid w:val="4949147C"/>
    <w:rsid w:val="4968BF82"/>
    <w:rsid w:val="4A01280B"/>
    <w:rsid w:val="4A0450B5"/>
    <w:rsid w:val="4A30DCB3"/>
    <w:rsid w:val="4A6A4E1A"/>
    <w:rsid w:val="4A6C2180"/>
    <w:rsid w:val="4AC5B611"/>
    <w:rsid w:val="4AD057AA"/>
    <w:rsid w:val="4AD17AAD"/>
    <w:rsid w:val="4AD67064"/>
    <w:rsid w:val="4AF90071"/>
    <w:rsid w:val="4B144A9C"/>
    <w:rsid w:val="4B1E0054"/>
    <w:rsid w:val="4B8A22DD"/>
    <w:rsid w:val="4C26D47D"/>
    <w:rsid w:val="4CE18675"/>
    <w:rsid w:val="4D081AF5"/>
    <w:rsid w:val="4D3E0EC7"/>
    <w:rsid w:val="4D610E01"/>
    <w:rsid w:val="4D88C67F"/>
    <w:rsid w:val="4DA1EEDC"/>
    <w:rsid w:val="4E1F3559"/>
    <w:rsid w:val="4E2D94EE"/>
    <w:rsid w:val="4E3C7069"/>
    <w:rsid w:val="4E51ABE0"/>
    <w:rsid w:val="4ED4992E"/>
    <w:rsid w:val="4F2E289B"/>
    <w:rsid w:val="4F571A23"/>
    <w:rsid w:val="4FBE5092"/>
    <w:rsid w:val="4FD6A758"/>
    <w:rsid w:val="4FEAD79A"/>
    <w:rsid w:val="50492228"/>
    <w:rsid w:val="5052D778"/>
    <w:rsid w:val="509CC21A"/>
    <w:rsid w:val="50EE0EFC"/>
    <w:rsid w:val="517DDA85"/>
    <w:rsid w:val="5196DDA9"/>
    <w:rsid w:val="51A69309"/>
    <w:rsid w:val="51BF0249"/>
    <w:rsid w:val="51F52224"/>
    <w:rsid w:val="52052518"/>
    <w:rsid w:val="5215A594"/>
    <w:rsid w:val="5248ACDC"/>
    <w:rsid w:val="5270E00E"/>
    <w:rsid w:val="52A4808E"/>
    <w:rsid w:val="52B8D51D"/>
    <w:rsid w:val="53768E03"/>
    <w:rsid w:val="5453CB04"/>
    <w:rsid w:val="54715EEC"/>
    <w:rsid w:val="551C7B48"/>
    <w:rsid w:val="5552C3D9"/>
    <w:rsid w:val="55AD00C1"/>
    <w:rsid w:val="5627DDDC"/>
    <w:rsid w:val="56320F7B"/>
    <w:rsid w:val="5633172D"/>
    <w:rsid w:val="5669147C"/>
    <w:rsid w:val="56D9C6FC"/>
    <w:rsid w:val="56DB9496"/>
    <w:rsid w:val="56E894B8"/>
    <w:rsid w:val="56EB4201"/>
    <w:rsid w:val="5770AB32"/>
    <w:rsid w:val="57C71A90"/>
    <w:rsid w:val="57D731EF"/>
    <w:rsid w:val="580B83F8"/>
    <w:rsid w:val="5812FA68"/>
    <w:rsid w:val="5838B90A"/>
    <w:rsid w:val="58846519"/>
    <w:rsid w:val="588CE7D0"/>
    <w:rsid w:val="588FB03B"/>
    <w:rsid w:val="59A8805A"/>
    <w:rsid w:val="59DD2467"/>
    <w:rsid w:val="5A0C392B"/>
    <w:rsid w:val="5A4E6B5C"/>
    <w:rsid w:val="5A6F7853"/>
    <w:rsid w:val="5B2A25AA"/>
    <w:rsid w:val="5B5474DF"/>
    <w:rsid w:val="5B594D8B"/>
    <w:rsid w:val="5B73E1F6"/>
    <w:rsid w:val="5B81AA06"/>
    <w:rsid w:val="5B873F98"/>
    <w:rsid w:val="5BABE3D1"/>
    <w:rsid w:val="5C046FD3"/>
    <w:rsid w:val="5CD175D7"/>
    <w:rsid w:val="5CF04540"/>
    <w:rsid w:val="5D191279"/>
    <w:rsid w:val="5D2FC7FD"/>
    <w:rsid w:val="5D46A0EA"/>
    <w:rsid w:val="5D8D852E"/>
    <w:rsid w:val="5D9EEA49"/>
    <w:rsid w:val="5DA4B8ED"/>
    <w:rsid w:val="5DB016CF"/>
    <w:rsid w:val="5DD19F35"/>
    <w:rsid w:val="5DDF6946"/>
    <w:rsid w:val="5DE802A1"/>
    <w:rsid w:val="5DF9BC0F"/>
    <w:rsid w:val="5EBFBD17"/>
    <w:rsid w:val="5F0E0787"/>
    <w:rsid w:val="5F1562A5"/>
    <w:rsid w:val="5F15F480"/>
    <w:rsid w:val="5F7CF35B"/>
    <w:rsid w:val="5FC2F294"/>
    <w:rsid w:val="5FCB1D39"/>
    <w:rsid w:val="5FCDE374"/>
    <w:rsid w:val="5FE2C77D"/>
    <w:rsid w:val="60227BDF"/>
    <w:rsid w:val="60269017"/>
    <w:rsid w:val="6043BACB"/>
    <w:rsid w:val="6049A083"/>
    <w:rsid w:val="60B52EA8"/>
    <w:rsid w:val="60D04816"/>
    <w:rsid w:val="6131966D"/>
    <w:rsid w:val="616127EF"/>
    <w:rsid w:val="619577B7"/>
    <w:rsid w:val="619710C2"/>
    <w:rsid w:val="61B125A1"/>
    <w:rsid w:val="61E1B363"/>
    <w:rsid w:val="622179F0"/>
    <w:rsid w:val="62428427"/>
    <w:rsid w:val="628D2F48"/>
    <w:rsid w:val="62BEABAC"/>
    <w:rsid w:val="62E69824"/>
    <w:rsid w:val="63922BEF"/>
    <w:rsid w:val="639D3BBA"/>
    <w:rsid w:val="640C05E9"/>
    <w:rsid w:val="6413FA71"/>
    <w:rsid w:val="6451F41C"/>
    <w:rsid w:val="646D072E"/>
    <w:rsid w:val="649B0213"/>
    <w:rsid w:val="64B85C45"/>
    <w:rsid w:val="6506A36D"/>
    <w:rsid w:val="650FC355"/>
    <w:rsid w:val="6517C6A6"/>
    <w:rsid w:val="653DAA98"/>
    <w:rsid w:val="654BF7D8"/>
    <w:rsid w:val="65834D08"/>
    <w:rsid w:val="658D94D2"/>
    <w:rsid w:val="65F44FA7"/>
    <w:rsid w:val="660FF86B"/>
    <w:rsid w:val="662FC4E3"/>
    <w:rsid w:val="66349912"/>
    <w:rsid w:val="66505BFF"/>
    <w:rsid w:val="66B44710"/>
    <w:rsid w:val="66D918F0"/>
    <w:rsid w:val="673272D6"/>
    <w:rsid w:val="677C9114"/>
    <w:rsid w:val="67C46542"/>
    <w:rsid w:val="6851B66C"/>
    <w:rsid w:val="68A71830"/>
    <w:rsid w:val="6917E534"/>
    <w:rsid w:val="696C39D4"/>
    <w:rsid w:val="69BC3786"/>
    <w:rsid w:val="6A1D30E7"/>
    <w:rsid w:val="6A21B232"/>
    <w:rsid w:val="6AABC01B"/>
    <w:rsid w:val="6B72F021"/>
    <w:rsid w:val="6BBF51FC"/>
    <w:rsid w:val="6BE9A001"/>
    <w:rsid w:val="6BEF0970"/>
    <w:rsid w:val="6C05E3F9"/>
    <w:rsid w:val="6C1E44B5"/>
    <w:rsid w:val="6C795D2D"/>
    <w:rsid w:val="6C8840B6"/>
    <w:rsid w:val="6D1DE2D2"/>
    <w:rsid w:val="6D22FA9D"/>
    <w:rsid w:val="6D23F1B0"/>
    <w:rsid w:val="6D406AE0"/>
    <w:rsid w:val="6D6061AD"/>
    <w:rsid w:val="6DA1B45A"/>
    <w:rsid w:val="6DB50E13"/>
    <w:rsid w:val="6DB5A85C"/>
    <w:rsid w:val="6DCBCB4F"/>
    <w:rsid w:val="6EA0BFE5"/>
    <w:rsid w:val="6EAA26F1"/>
    <w:rsid w:val="6F073E45"/>
    <w:rsid w:val="6F457241"/>
    <w:rsid w:val="6F859EBA"/>
    <w:rsid w:val="6FDFAB55"/>
    <w:rsid w:val="6FF6DD2C"/>
    <w:rsid w:val="6FFE0D8A"/>
    <w:rsid w:val="7003C08C"/>
    <w:rsid w:val="702B790A"/>
    <w:rsid w:val="709C7A7B"/>
    <w:rsid w:val="70DA3D49"/>
    <w:rsid w:val="70E142A2"/>
    <w:rsid w:val="70ECAED5"/>
    <w:rsid w:val="7104D466"/>
    <w:rsid w:val="7122EB5B"/>
    <w:rsid w:val="71718F78"/>
    <w:rsid w:val="71AF0CE8"/>
    <w:rsid w:val="71E97DA9"/>
    <w:rsid w:val="71F92DDA"/>
    <w:rsid w:val="7214E0FE"/>
    <w:rsid w:val="72461198"/>
    <w:rsid w:val="727D1303"/>
    <w:rsid w:val="727F01A4"/>
    <w:rsid w:val="72D7A182"/>
    <w:rsid w:val="72DFF391"/>
    <w:rsid w:val="7332BCC3"/>
    <w:rsid w:val="736319CC"/>
    <w:rsid w:val="7380D2AA"/>
    <w:rsid w:val="738722B7"/>
    <w:rsid w:val="73D5B876"/>
    <w:rsid w:val="73DF7FA3"/>
    <w:rsid w:val="73F051F9"/>
    <w:rsid w:val="7418E364"/>
    <w:rsid w:val="742F8FBC"/>
    <w:rsid w:val="749F8553"/>
    <w:rsid w:val="74FEEA2D"/>
    <w:rsid w:val="751CA21E"/>
    <w:rsid w:val="75515E65"/>
    <w:rsid w:val="759F22D0"/>
    <w:rsid w:val="76471F00"/>
    <w:rsid w:val="76D11E5C"/>
    <w:rsid w:val="76DE3C77"/>
    <w:rsid w:val="76E999B5"/>
    <w:rsid w:val="77496F4A"/>
    <w:rsid w:val="77508426"/>
    <w:rsid w:val="775EA4DA"/>
    <w:rsid w:val="778E294B"/>
    <w:rsid w:val="77DD6371"/>
    <w:rsid w:val="77E13D77"/>
    <w:rsid w:val="7816FCD9"/>
    <w:rsid w:val="78238B4D"/>
    <w:rsid w:val="782A28DC"/>
    <w:rsid w:val="78368AEF"/>
    <w:rsid w:val="78CA9067"/>
    <w:rsid w:val="78F62356"/>
    <w:rsid w:val="79641B5E"/>
    <w:rsid w:val="79C1F05D"/>
    <w:rsid w:val="7A25B94F"/>
    <w:rsid w:val="7A34DAEB"/>
    <w:rsid w:val="7A369449"/>
    <w:rsid w:val="7A3EA2C7"/>
    <w:rsid w:val="7AA08895"/>
    <w:rsid w:val="7ACED647"/>
    <w:rsid w:val="7AD82AA8"/>
    <w:rsid w:val="7B4A673E"/>
    <w:rsid w:val="7B70FD51"/>
    <w:rsid w:val="7BBF82C1"/>
    <w:rsid w:val="7BC02D42"/>
    <w:rsid w:val="7C1350DD"/>
    <w:rsid w:val="7C6238D6"/>
    <w:rsid w:val="7C74C2F6"/>
    <w:rsid w:val="7CBE8C1F"/>
    <w:rsid w:val="7CE957D6"/>
    <w:rsid w:val="7D4B7A18"/>
    <w:rsid w:val="7D7D63FD"/>
    <w:rsid w:val="7DB6E073"/>
    <w:rsid w:val="7E0935AF"/>
    <w:rsid w:val="7E365CDD"/>
    <w:rsid w:val="7E3B1295"/>
    <w:rsid w:val="7E480FE0"/>
    <w:rsid w:val="7E5B78AF"/>
    <w:rsid w:val="7E7EDB83"/>
    <w:rsid w:val="7EBFBB7D"/>
    <w:rsid w:val="7EDF0406"/>
    <w:rsid w:val="7EEE0C78"/>
    <w:rsid w:val="7F06C5D4"/>
    <w:rsid w:val="7F0B3399"/>
    <w:rsid w:val="7FD22D3E"/>
    <w:rsid w:val="7FDBDDD3"/>
    <w:rsid w:val="7FF17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699F3EE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mt-M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1C32"/>
    <w:pPr>
      <w:spacing w:after="0" w:line="240" w:lineRule="auto"/>
    </w:pPr>
    <w:rPr>
      <w:rFonts w:eastAsiaTheme="minorEastAsi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level2">
    <w:name w:val="Title level 2"/>
    <w:qFormat/>
    <w:rsid w:val="00931C32"/>
    <w:pPr>
      <w:spacing w:before="240" w:after="240" w:line="240" w:lineRule="auto"/>
    </w:pPr>
    <w:rPr>
      <w:rFonts w:asciiTheme="majorHAnsi" w:eastAsiaTheme="majorEastAsia" w:hAnsiTheme="majorHAnsi" w:cstheme="majorBidi"/>
      <w:bCs/>
      <w:color w:val="44546A" w:themeColor="text2"/>
      <w:sz w:val="32"/>
      <w:szCs w:val="24"/>
      <w:lang w:val="mt-MT"/>
    </w:rPr>
  </w:style>
  <w:style w:type="paragraph" w:styleId="FootnoteText">
    <w:name w:val="footnote text"/>
    <w:basedOn w:val="Normal"/>
    <w:link w:val="FootnoteTextChar"/>
    <w:autoRedefine/>
    <w:qFormat/>
    <w:rsid w:val="007F0B68"/>
    <w:pPr>
      <w:spacing w:before="80" w:line="200" w:lineRule="exact"/>
      <w:ind w:left="567" w:hanging="567"/>
      <w:jc w:val="both"/>
    </w:pPr>
    <w:rPr>
      <w:sz w:val="18"/>
      <w:szCs w:val="18"/>
      <w:lang w:val="mt-MT"/>
    </w:rPr>
  </w:style>
  <w:style w:type="character" w:customStyle="1" w:styleId="FootnoteTextChar">
    <w:name w:val="Footnote Text Char"/>
    <w:basedOn w:val="DefaultParagraphFont"/>
    <w:link w:val="FootnoteText"/>
    <w:rsid w:val="007F0B68"/>
    <w:rPr>
      <w:rFonts w:eastAsiaTheme="minorEastAsia"/>
      <w:sz w:val="18"/>
      <w:szCs w:val="18"/>
      <w:lang w:val="mt-MT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uiPriority w:val="99"/>
    <w:qFormat/>
    <w:rsid w:val="00931C32"/>
    <w:rPr>
      <w:rFonts w:asciiTheme="minorHAnsi" w:hAnsiTheme="minorHAnsi"/>
      <w:sz w:val="22"/>
      <w:szCs w:val="18"/>
      <w:vertAlign w:val="superscript"/>
    </w:rPr>
  </w:style>
  <w:style w:type="character" w:styleId="Hyperlink">
    <w:name w:val="Hyperlink"/>
    <w:basedOn w:val="DefaultParagraphFont"/>
    <w:uiPriority w:val="99"/>
    <w:rsid w:val="00931C32"/>
    <w:rPr>
      <w:color w:val="0563C1" w:themeColor="hyperlink"/>
      <w:u w:val="single"/>
    </w:rPr>
  </w:style>
  <w:style w:type="paragraph" w:customStyle="1" w:styleId="Default">
    <w:name w:val="Default"/>
    <w:rsid w:val="00931C3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Applicationdirecte">
    <w:name w:val="Application directe"/>
    <w:basedOn w:val="Normal"/>
    <w:next w:val="Fait"/>
    <w:rsid w:val="00931C32"/>
    <w:pPr>
      <w:spacing w:before="48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Fait">
    <w:name w:val="Fait à"/>
    <w:basedOn w:val="Normal"/>
    <w:next w:val="Normal"/>
    <w:rsid w:val="00931C32"/>
    <w:pPr>
      <w:keepNext/>
      <w:spacing w:before="120"/>
      <w:jc w:val="both"/>
    </w:pPr>
    <w:rPr>
      <w:rFonts w:ascii="Times New Roman" w:eastAsia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931C32"/>
    <w:pPr>
      <w:ind w:left="720"/>
    </w:pPr>
    <w:rPr>
      <w:rFonts w:ascii="Calibri" w:eastAsia="Calibri" w:hAnsi="Calibri" w:cs="Times New Roman"/>
      <w:szCs w:val="22"/>
    </w:rPr>
  </w:style>
  <w:style w:type="paragraph" w:styleId="Header">
    <w:name w:val="header"/>
    <w:basedOn w:val="Normal"/>
    <w:link w:val="HeaderChar"/>
    <w:uiPriority w:val="99"/>
    <w:unhideWhenUsed/>
    <w:rsid w:val="001E400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400B"/>
    <w:rPr>
      <w:rFonts w:eastAsiaTheme="minorEastAsia"/>
      <w:szCs w:val="24"/>
    </w:rPr>
  </w:style>
  <w:style w:type="paragraph" w:styleId="Footer">
    <w:name w:val="footer"/>
    <w:basedOn w:val="Normal"/>
    <w:link w:val="FooterChar"/>
    <w:uiPriority w:val="99"/>
    <w:unhideWhenUsed/>
    <w:rsid w:val="001E400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400B"/>
    <w:rPr>
      <w:rFonts w:eastAsiaTheme="minorEastAsia"/>
      <w:szCs w:val="24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sion">
    <w:name w:val="Revision"/>
    <w:hidden/>
    <w:uiPriority w:val="99"/>
    <w:semiHidden/>
    <w:rsid w:val="00B83EB1"/>
    <w:pPr>
      <w:spacing w:after="0" w:line="240" w:lineRule="auto"/>
    </w:pPr>
    <w:rPr>
      <w:rFonts w:eastAsiaTheme="minorEastAsia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A0B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A0BD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A0BDC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0B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0BDC"/>
    <w:rPr>
      <w:rFonts w:eastAsiaTheme="minorEastAsi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_rels/footnotes.xml.rels>&#65279;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MT/TXT/?uri=CELEX:32024R1623" TargetMode="External"/><Relationship Id="rId1" Type="http://schemas.openxmlformats.org/officeDocument/2006/relationships/hyperlink" Target="https://eur-lex.europa.eu/legal-content/MT/AUTO/?uri=OJ:L:2013:176: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0438E7D-06DF-42E6-AB6F-B451A1CE4CA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4CA4273-C2AA-4176-86A6-1568D59BE801}"/>
</file>

<file path=customXml/itemProps3.xml><?xml version="1.0" encoding="utf-8"?>
<ds:datastoreItem xmlns:ds="http://schemas.openxmlformats.org/officeDocument/2006/customXml" ds:itemID="{AFEC816D-57C9-4F9C-86CB-4A830CCDD484}"/>
</file>

<file path=customXml/itemProps4.xml><?xml version="1.0" encoding="utf-8"?>
<ds:datastoreItem xmlns:ds="http://schemas.openxmlformats.org/officeDocument/2006/customXml" ds:itemID="{7A33F770-AA34-4521-8AFC-858F558675DB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2826</Words>
  <Characters>15011</Characters>
  <Application>Microsoft Office Word</Application>
  <DocSecurity>0</DocSecurity>
  <Lines>428</Lines>
  <Paragraphs>247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17590</CharactersWithSpaces>
  <SharedDoc>false</SharedDoc>
  <HLinks>
    <vt:vector size="6" baseType="variant">
      <vt:variant>
        <vt:i4>7602297</vt:i4>
      </vt:variant>
      <vt:variant>
        <vt:i4>0</vt:i4>
      </vt:variant>
      <vt:variant>
        <vt:i4>0</vt:i4>
      </vt:variant>
      <vt:variant>
        <vt:i4>5</vt:i4>
      </vt:variant>
      <vt:variant>
        <vt:lpwstr>https://eur-lex.europa.eu/legal-content/EN/AUTO/?uri=OJ:L:2013:176:TOC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2024-06-07T07:11:00Z</dcterms:created>
  <dcterms:modified xsi:type="dcterms:W3CDTF">2024-09-26T14:32:00Z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2024-09-26T14:32:27Z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adac863f-55d7-42d3-9a6a-c1b74fd6180c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0x010100A640DC13EB184F4EBE5AA21BE9F247DB</vt:lpwstr>
  </property>
</Properties>
</file>