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B081" w14:textId="77777777" w:rsidR="00942645" w:rsidRPr="00057BA9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057BA9">
        <w:rPr>
          <w:rFonts w:ascii="Times New Roman" w:hAnsi="Times New Roman"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UNB – Standardowe wykorzystani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057BA9" w:rsidRDefault="00942645" w:rsidP="00942645">
                            <w:pP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</w:rPr>
                            </w:pPr>
                            <w:r w:rsidRPr="00057BA9"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EUNB – Standardowe wykorzystanie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EUNB – Standardowe wykorzystanie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057BA9" w:rsidRDefault="00942645" w:rsidP="00942645">
                      <w:pPr>
                        <w:rPr>
                          <w:rFonts w:ascii="Calibri" w:eastAsia="Calibri" w:hAnsi="Calibri" w:cs="Calibri"/>
                          <w:color w:val="000000"/>
                          <w:sz w:val="24"/>
                        </w:rPr>
                      </w:pPr>
                      <w:r w:rsidRPr="00057BA9">
                        <w:rPr>
                          <w:rFonts w:ascii="Calibri" w:hAnsi="Calibri"/>
                          <w:color w:val="000000"/>
                          <w:sz w:val="24"/>
                        </w:rPr>
                        <w:t>EUNB – Standardowe wykorzystanie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57BA9">
        <w:rPr>
          <w:rFonts w:ascii="Times New Roman" w:hAnsi="Times New Roman"/>
          <w:b/>
          <w:color w:val="auto"/>
          <w:sz w:val="24"/>
          <w:u w:val="single"/>
        </w:rPr>
        <w:t>ZAŁĄCZNIK XLII – Tabele i wzory do celów ujawniania informacji na temat ryzyka związanego z korektą wyceny kredytowej: Instrukcje</w:t>
      </w:r>
    </w:p>
    <w:p w14:paraId="78BB236B" w14:textId="33A761EE" w:rsidR="00942645" w:rsidRPr="00057BA9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 w:rsidRPr="00057BA9">
        <w:rPr>
          <w:rFonts w:ascii="Times New Roman" w:hAnsi="Times New Roman"/>
          <w:color w:val="auto"/>
          <w:sz w:val="24"/>
        </w:rPr>
        <w:t>W niniejszym załączniku zawarto instrukcje, które instytucje powinny stosować przy ujawnianiu informacji dotyczących ich ekspozycji na ryzyko związane z korektą wyceny kredytowej (CVA), o którym mowa w części trzeciej tytuł VI rozporządzenia (UE) nr 575/2013</w:t>
      </w:r>
      <w:r w:rsidRPr="00057BA9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 w:rsidRPr="00057BA9">
        <w:rPr>
          <w:rFonts w:ascii="Times New Roman" w:hAnsi="Times New Roman"/>
          <w:color w:val="auto"/>
          <w:sz w:val="24"/>
        </w:rPr>
        <w:t xml:space="preserve"> („CRR”), w tabeli i wzorach służących do ujawniania informacji na temat ryzyka CVA zamieszczonych w załączniku XLI do rozwiązań informatycznych EUNB, zgodnie z art. 445a rozporządzenia (UE) 575/2013. </w:t>
      </w:r>
    </w:p>
    <w:p w14:paraId="3E4AC8EA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057BA9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>Tabela EU CVAA – Wymogi dotyczące ujawniania informacji jakościowych w odniesieniu do ryzyka związanego z korektą wyceny kredytowej.</w:t>
      </w:r>
      <w:r w:rsidRPr="00057BA9">
        <w:rPr>
          <w:rFonts w:ascii="Times New Roman" w:hAnsi="Times New Roman"/>
          <w:sz w:val="24"/>
        </w:rPr>
        <w:t xml:space="preserve"> </w:t>
      </w:r>
      <w:r w:rsidRPr="00057BA9">
        <w:rPr>
          <w:rFonts w:ascii="Times New Roman" w:hAnsi="Times New Roman"/>
          <w:color w:val="000000"/>
          <w:sz w:val="24"/>
        </w:rPr>
        <w:t xml:space="preserve">Pola na tekst o formacie dowolnym. </w:t>
      </w:r>
    </w:p>
    <w:p w14:paraId="6FF811C2" w14:textId="4AAED15E" w:rsidR="00942645" w:rsidRPr="00057BA9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</w:rPr>
      </w:pPr>
      <w:r w:rsidRPr="00057BA9">
        <w:rPr>
          <w:rFonts w:ascii="Times New Roman" w:hAnsi="Times New Roman"/>
          <w:color w:val="auto"/>
          <w:sz w:val="24"/>
        </w:rPr>
        <w:t>Instytucje stosują poniższe instrukcje w celu wypełnienia tabeli EU CVAA zamieszczonej w załączniku XLI do rozwiązań informatycznych EUNB, w zastosowaniu art. 445a ust. 1 lit. a) i b) rozporządzenia (UE) nr 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42645" w:rsidRPr="00057BA9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057BA9" w:rsidRDefault="00942645" w:rsidP="00962254">
            <w:pPr>
              <w:pStyle w:val="Applicationdirecte"/>
              <w:spacing w:before="60"/>
              <w:jc w:val="center"/>
            </w:pPr>
            <w:r w:rsidRPr="00057BA9">
              <w:t>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057BA9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Art. 445a ust. 1 lit. a) rozporządzenia (UE) 575/2013</w:t>
            </w:r>
          </w:p>
          <w:p w14:paraId="73666F29" w14:textId="497C6292" w:rsidR="00942645" w:rsidRPr="00057BA9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Ujawniając informacje wymagane zgodnie z art. 445a ust. 1 lit. a) rozporządzenia (UE) 575/2013, instytucje muszą przedstawić opis procesów stosowanych w celu zarządzania ryzykiem związanym z korektą wyceny kredytowej, w tym opis procesów stosowanych w celu identyfikowania, pomiaru, monitorowania i kontrolowania ponoszonego przez instytucję ryzyka związanego z korektą wyceny kredytowej oraz opis strategii w zakresie zabezpieczania i ograniczenia ryzyka, a także strategii i procesów monitorowania stałej skuteczności zabezpieczeń.</w:t>
            </w:r>
          </w:p>
        </w:tc>
      </w:tr>
      <w:tr w:rsidR="00942645" w:rsidRPr="00057BA9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057BA9" w:rsidRDefault="00942645" w:rsidP="00962254">
            <w:pPr>
              <w:pStyle w:val="Applicationdirecte"/>
              <w:spacing w:before="60"/>
              <w:jc w:val="center"/>
            </w:pPr>
            <w:r w:rsidRPr="00057BA9">
              <w:t>b)</w:t>
            </w:r>
          </w:p>
        </w:tc>
        <w:tc>
          <w:tcPr>
            <w:tcW w:w="7655" w:type="dxa"/>
          </w:tcPr>
          <w:p w14:paraId="14FA373F" w14:textId="1A83FE77" w:rsidR="0096186C" w:rsidRPr="00057BA9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Art. 445a ust. 1 lit. b) rozporządzenia (UE) 575/2013</w:t>
            </w:r>
          </w:p>
          <w:p w14:paraId="08D093DD" w14:textId="666A3EDB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Ujawniając informacje wymagane zgodnie z art. 445a ust. 1 lit. b) rozporządzenia (UE) 575/2013, instytucje muszą wyjaśnić, czy spełnione są warunki określone w art. 273a ust. 2 rozporządzenia (UE) 575/2013, a jeżeli warunki te są spełnione – czy instytucja zdecydowała się na obliczanie wymogów w zakresie funduszy własnych z tytułu ryzyka związanego z CVA przy użyciu metody uproszczonej określonej w art. 385 rozporządzenia (UE) 575/2013; jeżeli instytucja zdecydowała się na obliczanie wymogów w zakresie funduszy własnych z tytułu ryzyka związanego z CVA przy użyciu metody uproszczonej, instytucja ujawnia wymogi w zakresie funduszy własnych z tytułu ryzyka związanego z CVA obliczone zgodnie z tą metodą. </w:t>
            </w:r>
          </w:p>
        </w:tc>
      </w:tr>
    </w:tbl>
    <w:p w14:paraId="5DFF986C" w14:textId="77777777" w:rsidR="00942645" w:rsidRPr="00057BA9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54D7739A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 xml:space="preserve">Wzór EU CVA1 – Ryzyko związane z korektą wyceny kredytowej według ograniczonej metody podstawowej (R-BA). </w:t>
      </w:r>
      <w:r w:rsidRPr="00057BA9">
        <w:rPr>
          <w:rFonts w:ascii="Times New Roman" w:hAnsi="Times New Roman"/>
          <w:color w:val="auto"/>
          <w:sz w:val="24"/>
        </w:rPr>
        <w:t>Format stały.</w:t>
      </w:r>
    </w:p>
    <w:p w14:paraId="30591F3A" w14:textId="450864D5" w:rsidR="00942645" w:rsidRPr="00057BA9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color w:val="000000"/>
          <w:sz w:val="24"/>
        </w:rPr>
        <w:t>Instytucje stosują poniższe instrukcje zawarte w niniejszym załączniku w celu wypełnienia wzoru EU CVA1 zamieszczonego w załączniku XLI do rozwiązań informatycznych EUNB, w zastosowaniu art. 445a ust. 3 lit. a) rozporządzenia (UE) nr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42645" w:rsidRPr="00057BA9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057BA9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1</w:t>
            </w:r>
          </w:p>
        </w:tc>
        <w:tc>
          <w:tcPr>
            <w:tcW w:w="7655" w:type="dxa"/>
          </w:tcPr>
          <w:p w14:paraId="54484298" w14:textId="77777777" w:rsidR="00942645" w:rsidRPr="00057BA9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Agregacja systematycznych składników ryzyka związanego z CVA </w:t>
            </w:r>
          </w:p>
          <w:p w14:paraId="732F93B6" w14:textId="4D694000" w:rsidR="00942645" w:rsidRPr="00057BA9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384 ust. 3 rozporządzenia (UE) nr 575/2013. Komponent wymogów w zakresie funduszy własnych przy założeniu doskonałej korelacji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 w:rsidRPr="00057BA9">
              <w:rPr>
                <w:rFonts w:ascii="Times New Roman" w:hAnsi="Times New Roman"/>
                <w:sz w:val="24"/>
              </w:rPr>
              <w:t>).</w:t>
            </w:r>
            <w:r w:rsidRPr="00057BA9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057BA9">
              <w:rPr>
                <w:rFonts w:ascii="Times New Roman" w:hAnsi="Times New Roman"/>
                <w:sz w:val="24"/>
              </w:rPr>
              <w:t>Nie stosuje się czynnika dyskontującego wynoszącego 0,65.</w:t>
            </w:r>
          </w:p>
          <w:p w14:paraId="0342ACCD" w14:textId="77777777" w:rsidR="00942645" w:rsidRPr="00057BA9" w:rsidRDefault="00942645" w:rsidP="009622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42645" w:rsidRPr="00057BA9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2</w:t>
            </w:r>
          </w:p>
        </w:tc>
        <w:tc>
          <w:tcPr>
            <w:tcW w:w="7655" w:type="dxa"/>
          </w:tcPr>
          <w:p w14:paraId="196293CA" w14:textId="77777777" w:rsidR="00942645" w:rsidRPr="00057BA9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Agregacja idiosynkratycznych składników ryzyka związanego z CVA </w:t>
            </w:r>
          </w:p>
          <w:p w14:paraId="75CC615B" w14:textId="674604A6" w:rsidR="00942645" w:rsidRPr="00057BA9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384 ust. 3 rozporządzenia (UE) nr 575/2013. Komponent wymogów w zakresie funduszy własnych przy założeniu braku korelacji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 w:rsidRPr="00057BA9">
              <w:t>).</w:t>
            </w:r>
            <w:r w:rsidRPr="00057BA9">
              <w:rPr>
                <w:rFonts w:ascii="Times New Roman" w:hAnsi="Times New Roman"/>
                <w:sz w:val="24"/>
              </w:rPr>
              <w:t xml:space="preserve"> Nie stosuje się czynnika dyskontującego wynoszącego 0,65.</w:t>
            </w:r>
          </w:p>
        </w:tc>
      </w:tr>
      <w:tr w:rsidR="00942645" w:rsidRPr="00057BA9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3</w:t>
            </w:r>
          </w:p>
        </w:tc>
        <w:tc>
          <w:tcPr>
            <w:tcW w:w="7655" w:type="dxa"/>
          </w:tcPr>
          <w:p w14:paraId="625EFEB1" w14:textId="7777777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057BA9">
              <w:rPr>
                <w:rFonts w:ascii="Times New Roman" w:hAnsi="Times New Roman"/>
                <w:b/>
              </w:rPr>
              <w:t xml:space="preserve">Ogółem </w:t>
            </w:r>
          </w:p>
          <w:p w14:paraId="715DBC77" w14:textId="042D3A66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 w:rsidRPr="00057BA9">
              <w:rPr>
                <w:rFonts w:ascii="Times New Roman" w:hAnsi="Times New Roman"/>
              </w:rPr>
              <w:t xml:space="preserve">Łączne wymogi w zakresie funduszy własnych z tytułu ryzyka związanego z CVA według ograniczonej metody podstawowej. Kwota ta jest równa kwocie ujawnionej w wierszu EU 10b w kolumnie </w:t>
            </w:r>
            <w:r w:rsidRPr="00057BA9">
              <w:rPr>
                <w:rFonts w:ascii="Times New Roman" w:hAnsi="Times New Roman"/>
                <w:i/>
                <w:iCs/>
              </w:rPr>
              <w:t>c</w:t>
            </w:r>
            <w:r w:rsidRPr="00057BA9">
              <w:rPr>
                <w:rFonts w:ascii="Times New Roman" w:hAnsi="Times New Roman"/>
              </w:rPr>
              <w:t xml:space="preserve"> wzoru EU OV1, jeżeli instytucja stosuje korektę wyceny kredytowej według ograniczonej metody podstawowej.</w:t>
            </w:r>
          </w:p>
        </w:tc>
      </w:tr>
      <w:tr w:rsidR="00942645" w:rsidRPr="00057BA9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057BA9">
              <w:rPr>
                <w:b/>
              </w:rPr>
              <w:t>Oznaczenie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057BA9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7BA9">
              <w:rPr>
                <w:rFonts w:ascii="Times New Roman" w:hAnsi="Times New Roman"/>
                <w:b/>
              </w:rPr>
              <w:t>Komponenty wymogów w zakresie funduszy własnych</w:t>
            </w:r>
          </w:p>
          <w:p w14:paraId="01943208" w14:textId="2AB15DE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057BA9">
              <w:rPr>
                <w:rFonts w:ascii="Times New Roman" w:hAnsi="Times New Roman"/>
              </w:rPr>
              <w:t>Komponenty wymogów w zakresie funduszy własnych zgodnie z art. 384 ust. 3 rozporządzenia (UE) nr 575/2013 w przypadku instytucji, która spełnia warunki określone w art. 384 ust. 1 lit. b) rozporządzenia (UE) nr 575/2013.</w:t>
            </w:r>
          </w:p>
        </w:tc>
      </w:tr>
    </w:tbl>
    <w:p w14:paraId="7354F3FD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 xml:space="preserve">Wzór EU CVA2 – Ryzyko związane z korektą wyceny kredytowej według pełnej metody podstawowej (F-BA). </w:t>
      </w:r>
      <w:r w:rsidRPr="00057BA9">
        <w:rPr>
          <w:rFonts w:ascii="Times New Roman" w:hAnsi="Times New Roman"/>
          <w:color w:val="auto"/>
          <w:sz w:val="24"/>
        </w:rPr>
        <w:t>Format stały.</w:t>
      </w:r>
    </w:p>
    <w:p w14:paraId="1AC6C572" w14:textId="77777777" w:rsidR="00942645" w:rsidRPr="00057BA9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color w:val="000000"/>
          <w:sz w:val="24"/>
        </w:rPr>
        <w:t>Instytucje stosują poniższe instrukcje zawarte w niniejszym załączniku w celu wypełnienia wzoru EU CVA2 zamieszczonego w załączniku XLI, w zastosowaniu art. 445a ust. 3 lit. a) i b) rozporządzenia (UE) nr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42645" w:rsidRPr="00057BA9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057BA9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lastRenderedPageBreak/>
              <w:t>1</w:t>
            </w:r>
          </w:p>
        </w:tc>
        <w:tc>
          <w:tcPr>
            <w:tcW w:w="7655" w:type="dxa"/>
          </w:tcPr>
          <w:p w14:paraId="04421C27" w14:textId="77777777" w:rsidR="00942645" w:rsidRPr="00057BA9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BACVA </w:t>
            </w:r>
            <w:r w:rsidRPr="00057BA9">
              <w:rPr>
                <w:rFonts w:ascii="Times New Roman" w:hAnsi="Times New Roman"/>
                <w:b/>
                <w:sz w:val="24"/>
                <w:vertAlign w:val="superscript"/>
              </w:rPr>
              <w:t>csr-unhedged</w:t>
            </w:r>
            <w:r w:rsidRPr="00057BA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3EAD60" w14:textId="5EA45F2D" w:rsidR="00942645" w:rsidRPr="00057BA9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Komponent wymogów w zakresie funduszy własnych zgodnie z art. 384 ust. 3 rozporządzenia (UE) nr 575/2013 w przypadku instytucji, która spełnia warunki określone w art. 384 ust. 1 lit. b) rozporządzenia (UE) nr 575/2013. </w:t>
            </w:r>
          </w:p>
        </w:tc>
      </w:tr>
      <w:tr w:rsidR="00942645" w:rsidRPr="00057BA9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2</w:t>
            </w:r>
          </w:p>
        </w:tc>
        <w:tc>
          <w:tcPr>
            <w:tcW w:w="7655" w:type="dxa"/>
          </w:tcPr>
          <w:p w14:paraId="7F0AADE9" w14:textId="77777777" w:rsidR="00942645" w:rsidRPr="00057BA9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BACVA </w:t>
            </w:r>
            <w:r w:rsidRPr="00057BA9">
              <w:rPr>
                <w:rFonts w:ascii="Times New Roman" w:hAnsi="Times New Roman"/>
                <w:b/>
                <w:sz w:val="24"/>
                <w:vertAlign w:val="superscript"/>
              </w:rPr>
              <w:t>csr-hedged</w:t>
            </w:r>
            <w:r w:rsidRPr="00057BA9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BEC7BE" w14:textId="56260E01" w:rsidR="00942645" w:rsidRPr="00057BA9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Komponent wymogów w zakresie funduszy własnych zgodnie z art. 384 ust. 2 rozporządzenia (UE) nr 575/2013 w przypadku instytucji, która spełnia warunki określone w art. 384 ust. 1 lit. a) rozporządzenia (UE) nr 575/2013.</w:t>
            </w:r>
          </w:p>
        </w:tc>
      </w:tr>
      <w:tr w:rsidR="00942645" w:rsidRPr="00057BA9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3</w:t>
            </w:r>
          </w:p>
        </w:tc>
        <w:tc>
          <w:tcPr>
            <w:tcW w:w="7655" w:type="dxa"/>
          </w:tcPr>
          <w:p w14:paraId="478A4B46" w14:textId="7777777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057BA9">
              <w:rPr>
                <w:rFonts w:ascii="Times New Roman" w:hAnsi="Times New Roman"/>
                <w:b/>
              </w:rPr>
              <w:t xml:space="preserve">Ogółem </w:t>
            </w:r>
          </w:p>
          <w:p w14:paraId="1F769140" w14:textId="5695C89E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057BA9">
              <w:rPr>
                <w:rFonts w:ascii="Times New Roman" w:hAnsi="Times New Roman"/>
              </w:rPr>
              <w:t xml:space="preserve">Łączne wymogi w zakresie funduszy własnych dla transakcji objętych pełną metodą podstawową obliczone zgodnie z art. 384 ust. 2 rozporządzenia (UE) nr 575/2013 w przypadku instytucji, która spełnia warunki określone w art. 384 ust. 1 lit. a) rozporządzenia (UE) nr 575/2013. Kwota ta jest równa kwocie ujawnionej w wierszu EU 10b w kolumnie </w:t>
            </w:r>
            <w:r w:rsidRPr="00057BA9">
              <w:rPr>
                <w:rFonts w:ascii="Times New Roman" w:hAnsi="Times New Roman"/>
                <w:i/>
                <w:iCs/>
              </w:rPr>
              <w:t>c</w:t>
            </w:r>
            <w:r w:rsidRPr="00057BA9">
              <w:rPr>
                <w:rFonts w:ascii="Times New Roman" w:hAnsi="Times New Roman"/>
              </w:rPr>
              <w:t xml:space="preserve"> wzoru EU OV1, jeżeli instytucja stosuje korektę wyceny kredytowej według pełnej metody podstawowej.</w:t>
            </w:r>
          </w:p>
        </w:tc>
      </w:tr>
      <w:tr w:rsidR="00942645" w:rsidRPr="00057BA9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4–EU 6</w:t>
            </w:r>
          </w:p>
        </w:tc>
        <w:tc>
          <w:tcPr>
            <w:tcW w:w="7655" w:type="dxa"/>
          </w:tcPr>
          <w:p w14:paraId="52CA155D" w14:textId="77777777" w:rsidR="00942645" w:rsidRPr="00057BA9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057BA9">
              <w:rPr>
                <w:rFonts w:ascii="Times New Roman" w:hAnsi="Times New Roman"/>
                <w:b/>
              </w:rPr>
              <w:t>Zabezpieczenia CVA</w:t>
            </w:r>
          </w:p>
          <w:p w14:paraId="2DA2624F" w14:textId="7777777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057BA9">
              <w:rPr>
                <w:rFonts w:ascii="Times New Roman" w:hAnsi="Times New Roman"/>
              </w:rPr>
              <w:t xml:space="preserve">Art. 386 of rozporządzenia (UE) nr 575/2013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057BA9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057BA9">
              <w:rPr>
                <w:b/>
              </w:rPr>
              <w:t>Oznaczenie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057BA9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057BA9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057BA9">
              <w:rPr>
                <w:rFonts w:ascii="Times New Roman" w:hAnsi="Times New Roman"/>
                <w:b/>
              </w:rPr>
              <w:t>Wymogi w zakresie funduszy własnych</w:t>
            </w:r>
          </w:p>
          <w:p w14:paraId="1EAAA246" w14:textId="6BD90025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057BA9">
              <w:rPr>
                <w:rFonts w:ascii="Times New Roman" w:hAnsi="Times New Roman"/>
              </w:rPr>
              <w:t>Art. 382 of rozporządzenia (UE) nr 575/2013</w:t>
            </w:r>
          </w:p>
        </w:tc>
      </w:tr>
      <w:tr w:rsidR="00942645" w:rsidRPr="00057BA9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057BA9">
              <w:rPr>
                <w:rFonts w:ascii="Times New Roman" w:hAnsi="Times New Roman"/>
                <w:b/>
              </w:rPr>
              <w:t>Wartość referencyjna zabezpieczeń CVA</w:t>
            </w:r>
          </w:p>
          <w:p w14:paraId="6971C72E" w14:textId="002E6959" w:rsidR="00942645" w:rsidRPr="00057BA9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057BA9">
              <w:rPr>
                <w:rFonts w:ascii="Times New Roman" w:hAnsi="Times New Roman"/>
              </w:rPr>
              <w:t>Wartość referencyjna kwalifikujących się zabezpieczeń CVA (kwota brutto) ujętych zgodnie z art. 386 rozporządzenia (UE) nr 575/2013.</w:t>
            </w:r>
          </w:p>
        </w:tc>
      </w:tr>
    </w:tbl>
    <w:p w14:paraId="262650D7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 xml:space="preserve"> </w:t>
      </w:r>
    </w:p>
    <w:p w14:paraId="26F81090" w14:textId="2356F62C" w:rsidR="00942645" w:rsidRPr="00057BA9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>Tabela EU CVAB – Wymogi dotyczące ujawniania informacji jakościowych w odniesieniu do ryzyka związanego z korektą wyceny kredytowej w przypadku instytucji stosujących metodę standardową.</w:t>
      </w:r>
      <w:r w:rsidRPr="00057BA9">
        <w:rPr>
          <w:rFonts w:ascii="Times New Roman" w:hAnsi="Times New Roman"/>
          <w:sz w:val="24"/>
        </w:rPr>
        <w:t xml:space="preserve"> </w:t>
      </w:r>
      <w:r w:rsidRPr="00057BA9">
        <w:rPr>
          <w:rFonts w:ascii="Times New Roman" w:hAnsi="Times New Roman"/>
          <w:color w:val="000000"/>
          <w:sz w:val="24"/>
        </w:rPr>
        <w:t xml:space="preserve">Pola na tekst o formacie dowolnym. </w:t>
      </w:r>
    </w:p>
    <w:p w14:paraId="15A03098" w14:textId="5A4C11E9" w:rsidR="00942645" w:rsidRPr="00057BA9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sz w:val="24"/>
        </w:rPr>
      </w:pPr>
      <w:r w:rsidRPr="00057BA9">
        <w:rPr>
          <w:rFonts w:ascii="Times New Roman" w:hAnsi="Times New Roman"/>
          <w:color w:val="auto"/>
          <w:sz w:val="24"/>
        </w:rPr>
        <w:t>Instytucje stosują poniższe instrukcje w celu wypełnienia tabeli EU CVAB zamieszczonej w załączniku XLI do rozwiązań informatycznych EUNB, w zastosowaniu art. 445a ust. 2 lit. a) rozporządzenia (UE) nr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42645" w:rsidRPr="00057BA9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057BA9" w:rsidRDefault="00942645" w:rsidP="00962254">
            <w:pPr>
              <w:pStyle w:val="Applicationdirecte"/>
              <w:spacing w:before="60"/>
              <w:jc w:val="center"/>
            </w:pPr>
            <w:r w:rsidRPr="00057BA9">
              <w:t>a)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057BA9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Ujawniając informacje wymagane w art. 445a ust. 2 lit. a) rozporządzenia (UE) nr 575/2013, instytucje muszą opisać strukturę i organizację wewnętrznej funkcji zarządzania ryzykiem związanym z CVA oraz procesu zarządzania tym ryzykiem, w tym dokonać opisu stosowanych przez bank ram zarządzania ryzykiem związanym z CVA. </w:t>
            </w:r>
          </w:p>
        </w:tc>
      </w:tr>
      <w:tr w:rsidR="00942645" w:rsidRPr="00057BA9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057BA9" w:rsidRDefault="00942645" w:rsidP="00962254">
            <w:pPr>
              <w:pStyle w:val="Applicationdirecte"/>
              <w:spacing w:before="60"/>
              <w:jc w:val="center"/>
            </w:pPr>
            <w:r w:rsidRPr="00057BA9">
              <w:lastRenderedPageBreak/>
              <w:t>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Opis sposobu, w jaki kadra kierownicza wyższego szczebla jest zaangażowana w ramy zarządzania ryzykiem związanym z CVA.</w:t>
            </w:r>
          </w:p>
        </w:tc>
      </w:tr>
      <w:tr w:rsidR="00942645" w:rsidRPr="00057BA9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057BA9" w:rsidRDefault="00942645" w:rsidP="00962254">
            <w:pPr>
              <w:pStyle w:val="Applicationdirecte"/>
              <w:spacing w:before="60"/>
              <w:jc w:val="center"/>
            </w:pPr>
            <w:r w:rsidRPr="00057BA9">
              <w:t>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Przegląd sposobu zarządzania ramami zarządzania ryzykiem związanym z CVA (np. dokumentacja, niezależna jednostka kontrolna, niezależny przegląd, niezależność pozyskiwania danych od linii biznesowych).</w:t>
            </w:r>
          </w:p>
        </w:tc>
      </w:tr>
    </w:tbl>
    <w:p w14:paraId="48A22EB2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057BA9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 w:rsidRPr="00057BA9">
        <w:rPr>
          <w:rFonts w:ascii="Times New Roman" w:hAnsi="Times New Roman"/>
          <w:b/>
          <w:sz w:val="24"/>
        </w:rPr>
        <w:t xml:space="preserve">Wzór EU CVA3 – Ryzyko związane z korektą wyceny kredytowej według metody standardowej (SA). </w:t>
      </w:r>
      <w:r w:rsidRPr="00057BA9">
        <w:rPr>
          <w:rFonts w:ascii="Times New Roman" w:hAnsi="Times New Roman"/>
          <w:sz w:val="24"/>
        </w:rPr>
        <w:t>Format stały.</w:t>
      </w:r>
    </w:p>
    <w:p w14:paraId="18ADC674" w14:textId="77777777" w:rsidR="00942645" w:rsidRPr="00057BA9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 w:rsidRPr="00057BA9">
        <w:rPr>
          <w:rFonts w:ascii="Times New Roman" w:hAnsi="Times New Roman"/>
          <w:color w:val="000000"/>
          <w:sz w:val="24"/>
        </w:rPr>
        <w:t>Instytucje stosują poniższe instrukcje zawarte w niniejszym załączniku w celu wypełnienia wzoru EU CVA3 zamieszczonego w załączniku XLI, w zastosowaniu art. 445a ust. 1 lit. c) i art. 445a ust. 2 lit. b) i c) rozporządzenia (UE) nr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42645" w:rsidRPr="00057BA9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1–6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Klasy ryzyka</w:t>
            </w:r>
          </w:p>
          <w:p w14:paraId="60828ECC" w14:textId="4B3E3F32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Komponenty wymogów w zakresie funduszy własnych objęte metodą standardową (ryzyko związane z korektą wyceny kredytowej według metody standardowej) zgodnie z art. 383 rozporządzenia (UE) nr 575/2013, w tym podział według klas ryzyka zdefiniowanych w art. 383 ust. 2 pkt 1 rozporządzenia (UE) nr 575/2013.</w:t>
            </w:r>
          </w:p>
        </w:tc>
      </w:tr>
      <w:tr w:rsidR="00942645" w:rsidRPr="00057BA9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Ryzyko stopy procentowej</w:t>
            </w:r>
          </w:p>
          <w:p w14:paraId="16CB1A2E" w14:textId="2B6C4833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Art. 383c, 383i, 383j, 383k, 383l, 383m rozporządzenia (UE) nr 575/2013 </w:t>
            </w:r>
          </w:p>
        </w:tc>
      </w:tr>
      <w:tr w:rsidR="00942645" w:rsidRPr="00057BA9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Ryzyko walutowe </w:t>
            </w:r>
          </w:p>
          <w:p w14:paraId="0D99F846" w14:textId="21475511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383d, 383i, 383j, 383ni, 383o rozporządzenia (UE) nr 575/2013</w:t>
            </w:r>
          </w:p>
        </w:tc>
      </w:tr>
      <w:tr w:rsidR="00942645" w:rsidRPr="00057BA9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057BA9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Ryzyko referencyjnego spreadu kredytowego</w:t>
            </w:r>
          </w:p>
          <w:p w14:paraId="371E3FA7" w14:textId="67089DA8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383f, 383i, 383j, 383s, 383u rozporządzenia (UE) nr 575/2013</w:t>
            </w:r>
          </w:p>
        </w:tc>
      </w:tr>
      <w:tr w:rsidR="00942645" w:rsidRPr="00057BA9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Ryzyko cen akcji</w:t>
            </w:r>
          </w:p>
          <w:p w14:paraId="091E1B85" w14:textId="4452A32D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383g, 383i, 383j, 383v, 383w rozporządzenia (UE) nr 575/2013</w:t>
            </w:r>
          </w:p>
        </w:tc>
      </w:tr>
      <w:tr w:rsidR="00942645" w:rsidRPr="00057BA9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Ryzyko cen towarów</w:t>
            </w:r>
          </w:p>
          <w:p w14:paraId="1503EDB0" w14:textId="5095156A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383h, 383i, 383j, 383x, 383z rozporządzenia (UE) nr 575/2013</w:t>
            </w:r>
          </w:p>
        </w:tc>
      </w:tr>
      <w:tr w:rsidR="00942645" w:rsidRPr="00057BA9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Ryzyko spreadu kredytowego kontrahenta</w:t>
            </w:r>
          </w:p>
          <w:p w14:paraId="3345109B" w14:textId="5DC9DECF" w:rsidR="00942645" w:rsidRPr="00057BA9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383e, 383i, 383j, 383p, 383q, 383r rozporządzenia (UE) nr 575/2013</w:t>
            </w:r>
          </w:p>
        </w:tc>
      </w:tr>
      <w:tr w:rsidR="00942645" w:rsidRPr="00057BA9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7</w:t>
            </w:r>
          </w:p>
        </w:tc>
        <w:tc>
          <w:tcPr>
            <w:tcW w:w="7655" w:type="dxa"/>
          </w:tcPr>
          <w:p w14:paraId="78C024D4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Ogółem</w:t>
            </w:r>
          </w:p>
          <w:p w14:paraId="7E51C6A2" w14:textId="0EF0E48B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lastRenderedPageBreak/>
              <w:t xml:space="preserve">Suma wierszy 1–6. Kwota ta jest równa kwocie ujawnionej w wierszu EU 10a w kolumnie </w:t>
            </w:r>
            <w:r w:rsidRPr="00057BA9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057BA9">
              <w:rPr>
                <w:rFonts w:ascii="Times New Roman" w:hAnsi="Times New Roman"/>
                <w:sz w:val="24"/>
              </w:rPr>
              <w:t xml:space="preserve"> wzoru EU OV1.</w:t>
            </w:r>
          </w:p>
        </w:tc>
      </w:tr>
      <w:tr w:rsidR="00942645" w:rsidRPr="00057BA9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lastRenderedPageBreak/>
              <w:t>EU 8–EU 13</w:t>
            </w:r>
          </w:p>
        </w:tc>
        <w:tc>
          <w:tcPr>
            <w:tcW w:w="7655" w:type="dxa"/>
          </w:tcPr>
          <w:p w14:paraId="24FDD12C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Rodzaje kontrahentów transakcji </w:t>
            </w:r>
          </w:p>
          <w:p w14:paraId="384E4400" w14:textId="489739D4" w:rsidR="00942645" w:rsidRPr="00057BA9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Liczba kontrahentów transakcji w podziale według rodzaju kontrahenta zgodnie z instrukcjami zawartymi w części 1 sekcja 6 pkt 42–44 załącznika V do rozwiązań informatycznych EUNB („Reporting on Financial information according to IFRS and GAAP information according- 2024 – version 1”, udostępniony na stronie EUNB). </w:t>
            </w:r>
          </w:p>
        </w:tc>
      </w:tr>
      <w:tr w:rsidR="00942645" w:rsidRPr="00057BA9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14</w:t>
            </w:r>
          </w:p>
        </w:tc>
        <w:tc>
          <w:tcPr>
            <w:tcW w:w="7655" w:type="dxa"/>
          </w:tcPr>
          <w:p w14:paraId="18FAC522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Ogółem</w:t>
            </w:r>
          </w:p>
          <w:p w14:paraId="67696FDB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Łączna liczba kontrahentów jako suma wierszy od EU8 do EU 13.</w:t>
            </w:r>
          </w:p>
        </w:tc>
      </w:tr>
      <w:tr w:rsidR="00942645" w:rsidRPr="00057BA9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15–EU 17</w:t>
            </w:r>
          </w:p>
        </w:tc>
        <w:tc>
          <w:tcPr>
            <w:tcW w:w="7655" w:type="dxa"/>
          </w:tcPr>
          <w:p w14:paraId="64353F3E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Zabezpieczenia CVA</w:t>
            </w:r>
          </w:p>
          <w:p w14:paraId="69C81380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386 of rozporządzenia (UE) nr 575/2013</w:t>
            </w:r>
          </w:p>
        </w:tc>
      </w:tr>
      <w:tr w:rsidR="00942645" w:rsidRPr="00057BA9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18</w:t>
            </w:r>
          </w:p>
        </w:tc>
        <w:tc>
          <w:tcPr>
            <w:tcW w:w="7655" w:type="dxa"/>
          </w:tcPr>
          <w:p w14:paraId="30C7C944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Ogółem</w:t>
            </w:r>
          </w:p>
          <w:p w14:paraId="7B810666" w14:textId="77777777" w:rsidR="00942645" w:rsidRPr="00057BA9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Suma wierszy od EU 15 do EU 17.</w:t>
            </w:r>
          </w:p>
        </w:tc>
      </w:tr>
      <w:tr w:rsidR="00942645" w:rsidRPr="00057BA9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057BA9">
              <w:rPr>
                <w:b/>
              </w:rPr>
              <w:t>Oznaczenie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057BA9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057BA9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 w:rsidRPr="00057BA9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057BA9">
              <w:rPr>
                <w:rFonts w:ascii="Times New Roman" w:hAnsi="Times New Roman"/>
                <w:b/>
                <w:sz w:val="24"/>
              </w:rPr>
              <w:t>Wymogi w zakresie funduszy własnych</w:t>
            </w:r>
          </w:p>
          <w:p w14:paraId="1259F031" w14:textId="106FC974" w:rsidR="00942645" w:rsidRPr="00057BA9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382 of rozporządzenia (UE) nr 575/2013</w:t>
            </w:r>
          </w:p>
        </w:tc>
      </w:tr>
      <w:tr w:rsidR="00942645" w:rsidRPr="00057BA9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Liczba kontrahentów</w:t>
            </w:r>
          </w:p>
          <w:p w14:paraId="4B5F72BC" w14:textId="48FA7F47" w:rsidR="00942645" w:rsidRPr="00057BA9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Liczba kontrahentów zgodnie z definicją w art. 383 ust. 1 rozporządzenia (UE) nr 575/2013 uwzględnionych przy obliczaniu wymogów w zakresie funduszy własnych z tytułu ryzyka związanego z korektą wyceny kredytowej według metody standardowej. </w:t>
            </w:r>
          </w:p>
        </w:tc>
      </w:tr>
      <w:tr w:rsidR="00942645" w:rsidRPr="00057BA9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057BA9" w:rsidDel="000073FA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057BA9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Wartość referencyjna zabezpieczeń CVA</w:t>
            </w:r>
          </w:p>
          <w:p w14:paraId="52C0F4DF" w14:textId="77777777" w:rsidR="00942645" w:rsidRPr="00057BA9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057BA9">
              <w:rPr>
                <w:rFonts w:ascii="Times New Roman" w:hAnsi="Times New Roman"/>
                <w:sz w:val="24"/>
              </w:rPr>
              <w:t>Wartość referencyjna kwalifikujących się zabezpieczeń CVA ujętych zgodnie z art. 386 rozporządzenia (UE) nr 575/2013.</w:t>
            </w:r>
          </w:p>
        </w:tc>
      </w:tr>
    </w:tbl>
    <w:p w14:paraId="56389C84" w14:textId="77777777" w:rsidR="00942645" w:rsidRPr="00057BA9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057BA9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057BA9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 w:rsidRPr="00057BA9">
        <w:rPr>
          <w:rFonts w:ascii="Times New Roman" w:hAnsi="Times New Roman"/>
          <w:b/>
          <w:color w:val="auto"/>
          <w:sz w:val="24"/>
        </w:rPr>
        <w:t xml:space="preserve">Wzór EU CVA4 – Rachunek przepływów kwot ekspozycji ważonych ryzykiem w odniesieniu do ryzyka związanego z korektą wyceny kredytowej według metody standardowej (SA). </w:t>
      </w:r>
      <w:r w:rsidRPr="00057BA9">
        <w:rPr>
          <w:rFonts w:ascii="Times New Roman" w:hAnsi="Times New Roman"/>
          <w:color w:val="auto"/>
          <w:sz w:val="24"/>
        </w:rPr>
        <w:t>Format stały.</w:t>
      </w:r>
    </w:p>
    <w:p w14:paraId="22E699CE" w14:textId="5A78E63F" w:rsidR="00942645" w:rsidRPr="00057BA9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color w:val="000000"/>
          <w:sz w:val="24"/>
        </w:rPr>
        <w:t xml:space="preserve">Instytucje stosują poniższe instrukcje w celu wypełnienia wzoru EU CVA4 zamieszczonego w załączniku XLI do rozwiązań informatycznych EUNB, w zastosowaniu art. 438 lit. d) i h) rozporządzenia (UE) nr 575/2013. </w:t>
      </w:r>
    </w:p>
    <w:p w14:paraId="03A729A3" w14:textId="77777777" w:rsidR="00942645" w:rsidRPr="00057BA9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057BA9">
        <w:rPr>
          <w:rFonts w:ascii="Times New Roman" w:hAnsi="Times New Roman"/>
          <w:color w:val="000000"/>
          <w:sz w:val="24"/>
        </w:rPr>
        <w:t xml:space="preserve">Instytucje uzupełniają ten wzór uwagami zamieszczonymi w opisie w celu wyjaśnienia wszelkich istotnych zmian w okresie sprawozdawczym oraz głównych czynników powodujących takie zmiany. Czynniki leżące u podstaw zmian mogą </w:t>
      </w:r>
      <w:r w:rsidRPr="00057BA9">
        <w:rPr>
          <w:rFonts w:ascii="Times New Roman" w:hAnsi="Times New Roman"/>
          <w:color w:val="000000"/>
          <w:sz w:val="24"/>
        </w:rPr>
        <w:lastRenderedPageBreak/>
        <w:t>obejmować zmiany poziomów ryzyka, zmiany zakresu (np. przesunięcia pakietów kompensowania między SA-CVA i BA-CVA), nabycie i zbycie linii biznesowych/produktowych lub zmiany wynikające z wahań związanych z przeliczaniem waluty obcej.</w:t>
      </w:r>
    </w:p>
    <w:p w14:paraId="3EF515BA" w14:textId="77777777" w:rsidR="00942645" w:rsidRPr="00057BA9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057BA9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057BA9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color w:val="000000"/>
                <w:sz w:val="24"/>
              </w:rPr>
              <w:t>Odniesienia prawne i instrukcje</w:t>
            </w:r>
          </w:p>
        </w:tc>
      </w:tr>
      <w:tr w:rsidR="00942645" w:rsidRPr="00057BA9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057BA9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 xml:space="preserve">Kwota ekspozycji ważonej ryzykiem na koniec poprzedniego okresu sprawozdawczego </w:t>
            </w:r>
          </w:p>
          <w:p w14:paraId="0A24A95A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Kwota ta jest równa kwocie ujawnionej w wierszu EU 10a w kolumnie </w:t>
            </w:r>
            <w:r w:rsidRPr="00057BA9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057BA9">
              <w:rPr>
                <w:rFonts w:ascii="Times New Roman" w:hAnsi="Times New Roman"/>
                <w:sz w:val="24"/>
              </w:rPr>
              <w:t xml:space="preserve"> wzoru EU OV1.</w:t>
            </w:r>
          </w:p>
        </w:tc>
      </w:tr>
      <w:tr w:rsidR="00942645" w:rsidRPr="00057BA9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Kwota ekspozycji ważonej ryzykiem na koniec bieżącego okresu sprawozdawczego</w:t>
            </w:r>
          </w:p>
          <w:p w14:paraId="1FF40BFD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 xml:space="preserve">Kwota ta jest równa kwocie ujawnionej w wierszu EU 10a w kolumnie </w:t>
            </w:r>
            <w:r w:rsidRPr="00057BA9">
              <w:rPr>
                <w:rFonts w:ascii="Times New Roman" w:hAnsi="Times New Roman"/>
                <w:i/>
                <w:iCs/>
                <w:sz w:val="24"/>
              </w:rPr>
              <w:t>a</w:t>
            </w:r>
            <w:r w:rsidRPr="00057BA9">
              <w:rPr>
                <w:rFonts w:ascii="Times New Roman" w:hAnsi="Times New Roman"/>
                <w:sz w:val="24"/>
              </w:rPr>
              <w:t xml:space="preserve"> wzoru EU OV1.</w:t>
            </w:r>
          </w:p>
        </w:tc>
      </w:tr>
      <w:tr w:rsidR="00942645" w:rsidRPr="00057BA9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057BA9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 w:rsidRPr="00057BA9">
              <w:rPr>
                <w:b/>
              </w:rPr>
              <w:t>Oznaczenie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057BA9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42645" w:rsidRPr="00057BA9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057BA9" w:rsidRDefault="00942645" w:rsidP="00962254">
            <w:pPr>
              <w:pStyle w:val="Applicationdirecte"/>
              <w:spacing w:before="60" w:after="0"/>
              <w:jc w:val="center"/>
            </w:pPr>
            <w:r w:rsidRPr="00057BA9">
              <w:t>a</w:t>
            </w:r>
          </w:p>
          <w:p w14:paraId="09532183" w14:textId="77777777" w:rsidR="00942645" w:rsidRPr="00057BA9" w:rsidRDefault="00942645" w:rsidP="009622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057BA9">
              <w:rPr>
                <w:rFonts w:ascii="Times New Roman" w:hAnsi="Times New Roman"/>
                <w:b/>
                <w:sz w:val="24"/>
              </w:rPr>
              <w:t>Kwota ekspozycji ważonej ryzykiem</w:t>
            </w:r>
          </w:p>
          <w:p w14:paraId="10E360D0" w14:textId="4CD692C9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Art. 92 ust. 4 lit. e) rozporządzenia (UE) nr 575/2013</w:t>
            </w:r>
          </w:p>
          <w:p w14:paraId="7E05B452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57BA9">
              <w:rPr>
                <w:rFonts w:ascii="Times New Roman" w:hAnsi="Times New Roman"/>
                <w:sz w:val="24"/>
              </w:rPr>
              <w:t>Wymogi w zakresie funduszy własnych pomnożone przez 12,5.</w:t>
            </w:r>
          </w:p>
          <w:p w14:paraId="3BE3A6CD" w14:textId="77777777" w:rsidR="00942645" w:rsidRPr="00057BA9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057BA9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057BA9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057BA9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057BA9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Pr="00057BA9" w:rsidRDefault="00AC0ADB" w:rsidP="00A00E34">
      <w:r w:rsidRPr="00057BA9">
        <w:separator/>
      </w:r>
    </w:p>
    <w:p w14:paraId="161AAF51" w14:textId="77777777" w:rsidR="00AC0ADB" w:rsidRPr="00057BA9" w:rsidRDefault="00AC0ADB"/>
  </w:endnote>
  <w:endnote w:type="continuationSeparator" w:id="0">
    <w:p w14:paraId="45641A75" w14:textId="77777777" w:rsidR="00AC0ADB" w:rsidRPr="00057BA9" w:rsidRDefault="00AC0ADB" w:rsidP="00A00E34">
      <w:r w:rsidRPr="00057BA9">
        <w:continuationSeparator/>
      </w:r>
    </w:p>
    <w:p w14:paraId="2C57D894" w14:textId="77777777" w:rsidR="00AC0ADB" w:rsidRPr="00057BA9" w:rsidRDefault="00AC0ADB"/>
  </w:endnote>
  <w:endnote w:type="continuationNotice" w:id="1">
    <w:p w14:paraId="7AC02CDA" w14:textId="77777777" w:rsidR="00AC0ADB" w:rsidRPr="00057BA9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Pr="00057BA9" w:rsidRDefault="009B1B59" w:rsidP="00C43FD9">
    <w:pPr>
      <w:pStyle w:val="Footer"/>
      <w:framePr w:wrap="around" w:vAnchor="text" w:hAnchor="margin" w:xAlign="right" w:y="1"/>
      <w:rPr>
        <w:rStyle w:val="PageNumber"/>
      </w:rPr>
    </w:pPr>
    <w:r w:rsidRPr="00057BA9">
      <w:rPr>
        <w:rStyle w:val="PageNumber"/>
      </w:rPr>
      <w:fldChar w:fldCharType="begin"/>
    </w:r>
    <w:r w:rsidRPr="00057BA9">
      <w:rPr>
        <w:rStyle w:val="PageNumber"/>
      </w:rPr>
      <w:instrText xml:space="preserve">PAGE  </w:instrText>
    </w:r>
    <w:r w:rsidRPr="00057BA9">
      <w:rPr>
        <w:rStyle w:val="PageNumber"/>
      </w:rPr>
      <w:fldChar w:fldCharType="separate"/>
    </w:r>
    <w:r w:rsidRPr="00057BA9">
      <w:rPr>
        <w:rStyle w:val="PageNumber"/>
      </w:rPr>
      <w:t>6</w:t>
    </w:r>
    <w:r w:rsidRPr="00057BA9">
      <w:rPr>
        <w:rStyle w:val="PageNumber"/>
      </w:rPr>
      <w:fldChar w:fldCharType="end"/>
    </w:r>
  </w:p>
  <w:p w14:paraId="6C820107" w14:textId="77777777" w:rsidR="009B1B59" w:rsidRPr="00057BA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Pr="00057BA9" w:rsidRDefault="009B1B59" w:rsidP="00C43FD9">
    <w:pPr>
      <w:pStyle w:val="Footer"/>
      <w:framePr w:wrap="around" w:vAnchor="text" w:hAnchor="margin" w:xAlign="right" w:y="1"/>
      <w:rPr>
        <w:rStyle w:val="PageNumber"/>
      </w:rPr>
    </w:pPr>
    <w:r w:rsidRPr="00057BA9">
      <w:rPr>
        <w:rStyle w:val="PageNumber"/>
      </w:rPr>
      <w:fldChar w:fldCharType="begin"/>
    </w:r>
    <w:r w:rsidRPr="00057BA9">
      <w:rPr>
        <w:rStyle w:val="PageNumber"/>
      </w:rPr>
      <w:instrText xml:space="preserve">PAGE  </w:instrText>
    </w:r>
    <w:r w:rsidRPr="00057BA9">
      <w:rPr>
        <w:rStyle w:val="PageNumber"/>
      </w:rPr>
      <w:fldChar w:fldCharType="separate"/>
    </w:r>
    <w:r w:rsidRPr="00057BA9">
      <w:rPr>
        <w:rStyle w:val="PageNumber"/>
      </w:rPr>
      <w:t>1</w:t>
    </w:r>
    <w:r w:rsidRPr="00057BA9">
      <w:rPr>
        <w:rStyle w:val="PageNumber"/>
      </w:rPr>
      <w:fldChar w:fldCharType="end"/>
    </w:r>
  </w:p>
  <w:p w14:paraId="6EBA73BD" w14:textId="77777777" w:rsidR="009B1B59" w:rsidRPr="00057BA9" w:rsidRDefault="009B1B59" w:rsidP="00610305">
    <w:pPr>
      <w:pStyle w:val="Footer"/>
      <w:ind w:right="360"/>
    </w:pPr>
    <w:r w:rsidRPr="00057BA9"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057BA9" w:rsidRDefault="00AC0ADB">
      <w:pPr>
        <w:rPr>
          <w:sz w:val="12"/>
          <w:szCs w:val="12"/>
        </w:rPr>
      </w:pPr>
      <w:r w:rsidRPr="00057BA9"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Pr="00057BA9" w:rsidRDefault="00AC0ADB" w:rsidP="00A00E34">
      <w:r w:rsidRPr="00057BA9">
        <w:continuationSeparator/>
      </w:r>
    </w:p>
    <w:p w14:paraId="2D2A5D83" w14:textId="77777777" w:rsidR="00AC0ADB" w:rsidRPr="00057BA9" w:rsidRDefault="00AC0ADB"/>
  </w:footnote>
  <w:footnote w:type="continuationNotice" w:id="1">
    <w:p w14:paraId="6782885B" w14:textId="77777777" w:rsidR="00AC0ADB" w:rsidRPr="00057BA9" w:rsidRDefault="00AC0ADB"/>
  </w:footnote>
  <w:footnote w:id="2">
    <w:p w14:paraId="70019A20" w14:textId="633F9DF0" w:rsidR="00942645" w:rsidRPr="00057BA9" w:rsidRDefault="00942645" w:rsidP="00942645">
      <w:pPr>
        <w:pStyle w:val="FootnoteText"/>
      </w:pPr>
      <w:r w:rsidRPr="00057BA9">
        <w:rPr>
          <w:rStyle w:val="FootnoteReference"/>
        </w:rPr>
        <w:footnoteRef/>
      </w:r>
      <w:r w:rsidRPr="00057BA9"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 w:rsidRPr="00057BA9">
          <w:rPr>
            <w:rStyle w:val="Hyperlink"/>
            <w:color w:val="800080"/>
          </w:rPr>
          <w:t>Dz.U. L 176 z 27.6.2013, s. 1</w:t>
        </w:r>
      </w:hyperlink>
      <w:r w:rsidRPr="00057BA9">
        <w:rPr>
          <w:color w:val="800080"/>
          <w:u w:val="single"/>
        </w:rPr>
        <w:t xml:space="preserve">; </w:t>
      </w:r>
      <w:hyperlink r:id="rId2" w:history="1">
        <w:r w:rsidRPr="00057BA9">
          <w:rPr>
            <w:rStyle w:val="Hyperlink"/>
          </w:rPr>
          <w:t>Rozporządzenie - UE - 2024/1623 - PL - EUR-Lex (europa.eu)</w:t>
        </w:r>
      </w:hyperlink>
      <w:r w:rsidRPr="00057BA9">
        <w:rPr>
          <w:color w:val="44444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Pr="00057BA9" w:rsidRDefault="0027780B">
    <w:r w:rsidRPr="00057BA9"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EUNB – Standardowe wykorzystan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 w:rsidRPr="00057BA9">
          <w:t>[Type text]</w:t>
        </w:r>
      </w:sdtContent>
    </w:sdt>
    <w:r w:rsidRPr="00057BA9">
      <w:ptab w:relativeTo="margin" w:alignment="center" w:leader="none"/>
    </w:r>
    <w:sdt>
      <w:sdtPr>
        <w:id w:val="-476227318"/>
        <w:temporary/>
        <w:showingPlcHdr/>
      </w:sdtPr>
      <w:sdtEndPr/>
      <w:sdtContent>
        <w:r w:rsidRPr="00057BA9">
          <w:t>[Type text]</w:t>
        </w:r>
      </w:sdtContent>
    </w:sdt>
    <w:r w:rsidRPr="00057BA9">
      <w:ptab w:relativeTo="margin" w:alignment="right" w:leader="none"/>
    </w:r>
    <w:sdt>
      <w:sdtPr>
        <w:id w:val="807362839"/>
        <w:temporary/>
        <w:showingPlcHdr/>
      </w:sdtPr>
      <w:sdtEndPr/>
      <w:sdtContent>
        <w:r w:rsidRPr="00057BA9">
          <w:t>[Type text]</w:t>
        </w:r>
      </w:sdtContent>
    </w:sdt>
  </w:p>
  <w:p w14:paraId="3AAE931B" w14:textId="77777777" w:rsidR="009B1B59" w:rsidRPr="00057BA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057BA9" w:rsidRDefault="00AA0895" w:rsidP="00224D96">
    <w:pPr>
      <w:pStyle w:val="Runningtitle"/>
    </w:pPr>
    <w:r w:rsidRPr="00057BA9"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W niniejszym załączniku odniesienia prawne uwzględniają projekt CRR 3.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W niniejszym załączniku odniesienia prawne uwzględniają projekt CRR 3.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Pr="00057BA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Pr="00057BA9" w:rsidRDefault="0027780B" w:rsidP="00E677EF">
    <w:pPr>
      <w:pStyle w:val="Runningtitle"/>
    </w:pPr>
    <w:r w:rsidRPr="00057BA9"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EUNB – Standardowe wykorzystan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57BA9">
      <w:t>w tym miejscu należy umieścić odpowiednią czcionką skróconą wersję tytułu</w:t>
    </w:r>
    <w:r w:rsidRPr="00057BA9"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57BA9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pl-PL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3D1103-AF11-4035-9F02-4D3504951012}"/>
</file>

<file path=customXml/itemProps3.xml><?xml version="1.0" encoding="utf-8"?>
<ds:datastoreItem xmlns:ds="http://schemas.openxmlformats.org/officeDocument/2006/customXml" ds:itemID="{4649FE4D-1BC4-4E31-B2C5-3B8B24A5D52C}"/>
</file>

<file path=customXml/itemProps4.xml><?xml version="1.0" encoding="utf-8"?>
<ds:datastoreItem xmlns:ds="http://schemas.openxmlformats.org/officeDocument/2006/customXml" ds:itemID="{4C48C5DA-5D5C-44C0-B942-41FCAEDF68A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1575</Words>
  <Characters>9425</Characters>
  <Application>Microsoft Office Word</Application>
  <DocSecurity>0</DocSecurity>
  <Lines>269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