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SL</w:t>
      </w:r>
      <w:r>
        <w:t xml:space="preserve"> </w:t>
      </w:r>
      <w:r>
        <w:br/>
      </w:r>
      <w:r>
        <w:t xml:space="preserve"> </w:t>
      </w:r>
      <w:r>
        <w:br/>
      </w:r>
      <w:r>
        <w:t xml:space="preserve">PRILOGA II</w:t>
      </w:r>
    </w:p>
    <w:p w14:paraId="3CA35C97" w14:textId="3C491A98" w:rsidR="001B41DF" w:rsidRDefault="001B41DF" w:rsidP="001B41DF">
      <w:pPr>
        <w:jc w:val="center"/>
      </w:pPr>
      <w:r>
        <w:t xml:space="preserve">KORELACIJSKA TABELA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Ta uredba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Izvedbena uredba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4(1), (2), (3)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4(1), (2), (3)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4(4), (5)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5(1)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5(1)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5(2)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5(5)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5(3)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5(14)(c)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6(1)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6(1)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9(1)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9(2)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9(2)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9(3)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10(1)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10(2)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10(2)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 10(3)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člen 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člen 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člen 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člen 14(1)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člen 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člen 15(1)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člen 15(2)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člen 15(2)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člen 15(3)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člen 15(4)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člen 15(4)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člen 15(5)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člen 15(5)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člen 15(6)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člen 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člen 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člen 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člen 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člen 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člen 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člen 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člen 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člen 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člen 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člen 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člen 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člen 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—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člen 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člen 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člen 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Priloga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Priloga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Priloga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Priloga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Priloga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Priloga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Priloga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Priloga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