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DC4" w:rsidRDefault="00735DC4" w:rsidP="00735DC4">
      <w:pPr>
        <w:pStyle w:val="Tabledata"/>
      </w:pPr>
    </w:p>
    <w:p w:rsidR="00735DC4" w:rsidRPr="005215F8" w:rsidRDefault="00735DC4" w:rsidP="00735DC4"/>
    <w:p w:rsidR="00735DC4" w:rsidRPr="005215F8" w:rsidRDefault="00735DC4" w:rsidP="00735DC4"/>
    <w:tbl>
      <w:tblPr>
        <w:tblStyle w:val="EBAtable"/>
        <w:tblW w:w="0" w:type="auto"/>
        <w:tblLook w:val="04A0" w:firstRow="1" w:lastRow="0" w:firstColumn="1" w:lastColumn="0" w:noHBand="0" w:noVBand="1"/>
      </w:tblPr>
      <w:tblGrid>
        <w:gridCol w:w="3686"/>
      </w:tblGrid>
      <w:tr w:rsidR="00735DC4" w:rsidRPr="005215F8" w:rsidTr="00735DC4">
        <w:trPr>
          <w:cnfStyle w:val="100000000000" w:firstRow="1" w:lastRow="0" w:firstColumn="0" w:lastColumn="0" w:oddVBand="0" w:evenVBand="0" w:oddHBand="0" w:evenHBand="0" w:firstRowFirstColumn="0" w:firstRowLastColumn="0" w:lastRowFirstColumn="0" w:lastRowLastColumn="0"/>
        </w:trPr>
        <w:tc>
          <w:tcPr>
            <w:tcW w:w="3686" w:type="dxa"/>
          </w:tcPr>
          <w:p w:rsidR="00735DC4" w:rsidRPr="00F00F65" w:rsidRDefault="00735DC4" w:rsidP="00735DC4">
            <w:pPr>
              <w:rPr>
                <w:highlight w:val="cyan"/>
              </w:rPr>
            </w:pPr>
            <w:r>
              <w:rPr>
                <w:highlight w:val="cyan"/>
              </w:rPr>
              <w:fldChar w:fldCharType="begin">
                <w:ffData>
                  <w:name w:val=""/>
                  <w:enabled/>
                  <w:calcOnExit w:val="0"/>
                  <w:textInput>
                    <w:default w:val="EBA/XBRL/2.8.1 Diff -Errata"/>
                  </w:textInput>
                </w:ffData>
              </w:fldChar>
            </w:r>
            <w:r>
              <w:rPr>
                <w:highlight w:val="cyan"/>
              </w:rPr>
              <w:instrText xml:space="preserve"> FORMTEXT </w:instrText>
            </w:r>
            <w:r>
              <w:rPr>
                <w:highlight w:val="cyan"/>
              </w:rPr>
            </w:r>
            <w:r>
              <w:rPr>
                <w:highlight w:val="cyan"/>
              </w:rPr>
              <w:fldChar w:fldCharType="separate"/>
            </w:r>
            <w:r>
              <w:rPr>
                <w:noProof/>
                <w:highlight w:val="cyan"/>
              </w:rPr>
              <w:t>EBA/XBRL/2.8.1 Diff -Errata</w:t>
            </w:r>
            <w:r>
              <w:rPr>
                <w:highlight w:val="cyan"/>
              </w:rPr>
              <w:fldChar w:fldCharType="end"/>
            </w:r>
          </w:p>
        </w:tc>
      </w:tr>
      <w:tr w:rsidR="00735DC4" w:rsidRPr="005215F8" w:rsidTr="00735DC4">
        <w:tc>
          <w:tcPr>
            <w:tcW w:w="3686" w:type="dxa"/>
          </w:tcPr>
          <w:p w:rsidR="00735DC4" w:rsidRPr="00F00F65" w:rsidRDefault="00735DC4" w:rsidP="00735DC4">
            <w:pPr>
              <w:rPr>
                <w:highlight w:val="cyan"/>
              </w:rPr>
            </w:pPr>
            <w:r>
              <w:rPr>
                <w:highlight w:val="cyan"/>
              </w:rPr>
              <w:fldChar w:fldCharType="begin">
                <w:ffData>
                  <w:name w:val=""/>
                  <w:enabled/>
                  <w:calcOnExit w:val="0"/>
                  <w:textInput>
                    <w:default w:val="07 August 2018"/>
                  </w:textInput>
                </w:ffData>
              </w:fldChar>
            </w:r>
            <w:r>
              <w:rPr>
                <w:highlight w:val="cyan"/>
              </w:rPr>
              <w:instrText xml:space="preserve"> FORMTEXT </w:instrText>
            </w:r>
            <w:r>
              <w:rPr>
                <w:highlight w:val="cyan"/>
              </w:rPr>
            </w:r>
            <w:r>
              <w:rPr>
                <w:highlight w:val="cyan"/>
              </w:rPr>
              <w:fldChar w:fldCharType="separate"/>
            </w:r>
            <w:r>
              <w:rPr>
                <w:noProof/>
                <w:highlight w:val="cyan"/>
              </w:rPr>
              <w:t>07 August 2018</w:t>
            </w:r>
            <w:r>
              <w:rPr>
                <w:highlight w:val="cyan"/>
              </w:rPr>
              <w:fldChar w:fldCharType="end"/>
            </w:r>
          </w:p>
        </w:tc>
      </w:tr>
      <w:tr w:rsidR="00735DC4" w:rsidRPr="005215F8" w:rsidTr="00735DC4">
        <w:tc>
          <w:tcPr>
            <w:tcW w:w="3686" w:type="dxa"/>
          </w:tcPr>
          <w:p w:rsidR="00735DC4" w:rsidRPr="005215F8" w:rsidRDefault="00735DC4" w:rsidP="00735DC4"/>
        </w:tc>
      </w:tr>
      <w:tr w:rsidR="00735DC4" w:rsidRPr="005215F8" w:rsidTr="00735DC4">
        <w:tc>
          <w:tcPr>
            <w:tcW w:w="3686" w:type="dxa"/>
          </w:tcPr>
          <w:p w:rsidR="00735DC4" w:rsidRPr="005215F8" w:rsidRDefault="00735DC4" w:rsidP="00735DC4"/>
        </w:tc>
      </w:tr>
    </w:tbl>
    <w:p w:rsidR="00735DC4" w:rsidRPr="005215F8" w:rsidRDefault="00735DC4" w:rsidP="00735DC4"/>
    <w:p w:rsidR="00735DC4" w:rsidRDefault="00735DC4" w:rsidP="00735DC4"/>
    <w:p w:rsidR="00735DC4" w:rsidRDefault="00735DC4" w:rsidP="00735DC4">
      <w:r>
        <w:t>The following error was present in the orginal distribution of this document.</w:t>
      </w:r>
    </w:p>
    <w:p w:rsidR="00735DC4" w:rsidRDefault="00735DC4" w:rsidP="00735DC4">
      <w:pPr>
        <w:pStyle w:val="SQL"/>
      </w:pPr>
      <w:r>
        <w:tab/>
      </w:r>
    </w:p>
    <w:p w:rsidR="00735DC4" w:rsidRPr="00D00C32" w:rsidRDefault="00735DC4" w:rsidP="00D0376B">
      <w:pPr>
        <w:pStyle w:val="body"/>
        <w:numPr>
          <w:ilvl w:val="0"/>
          <w:numId w:val="40"/>
        </w:numPr>
        <w:rPr>
          <w:caps/>
          <w:sz w:val="16"/>
          <w:szCs w:val="18"/>
        </w:rPr>
      </w:pPr>
      <w:r>
        <w:t xml:space="preserve">The </w:t>
      </w:r>
      <w:r w:rsidR="00D0376B">
        <w:t xml:space="preserve">Xbrl SchemaRef of </w:t>
      </w:r>
      <w:r w:rsidR="00D0376B" w:rsidRPr="00D0376B">
        <w:t>COREP_ALM_Con</w:t>
      </w:r>
      <w:r w:rsidR="00D0376B">
        <w:t xml:space="preserve"> should also have been change to include “</w:t>
      </w:r>
      <w:r w:rsidR="00D0376B">
        <w:rPr>
          <w:rFonts w:ascii="Times" w:hAnsi="Times" w:cs="Times"/>
          <w:color w:val="000000"/>
          <w:highlight w:val="cyan"/>
        </w:rPr>
        <w:t>201</w:t>
      </w:r>
      <w:r w:rsidR="00D0376B" w:rsidRPr="00A34421">
        <w:rPr>
          <w:rFonts w:ascii="Times" w:hAnsi="Times" w:cs="Times"/>
          <w:color w:val="000000"/>
          <w:highlight w:val="cyan"/>
        </w:rPr>
        <w:t>8-07-31</w:t>
      </w:r>
      <w:r w:rsidR="00D0376B">
        <w:t>”, i.e. should have been</w:t>
      </w:r>
      <w:bookmarkStart w:id="0" w:name="_GoBack"/>
      <w:bookmarkEnd w:id="0"/>
      <w:r w:rsidR="00D0376B">
        <w:t xml:space="preserve"> “</w:t>
      </w:r>
      <w:r w:rsidR="00D0376B" w:rsidRPr="00D0376B">
        <w:t>http://www.eba.europa.eu/eu/fr/xbrl/crr/fws/corep/cir-680-2014/</w:t>
      </w:r>
      <w:r w:rsidR="00D0376B">
        <w:rPr>
          <w:rFonts w:ascii="Times" w:hAnsi="Times" w:cs="Times"/>
          <w:color w:val="000000"/>
        </w:rPr>
        <w:t>/</w:t>
      </w:r>
      <w:r w:rsidR="00D0376B">
        <w:rPr>
          <w:rFonts w:ascii="Times" w:hAnsi="Times" w:cs="Times"/>
          <w:color w:val="000000"/>
          <w:highlight w:val="cyan"/>
        </w:rPr>
        <w:t>201</w:t>
      </w:r>
      <w:r w:rsidR="00D0376B" w:rsidRPr="00A34421">
        <w:rPr>
          <w:rFonts w:ascii="Times" w:hAnsi="Times" w:cs="Times"/>
          <w:color w:val="000000"/>
          <w:highlight w:val="cyan"/>
        </w:rPr>
        <w:t>8-07-31</w:t>
      </w:r>
      <w:r w:rsidR="00D0376B" w:rsidRPr="00D0376B">
        <w:t>/mod/corep_alm_con.xsd</w:t>
      </w:r>
      <w:r w:rsidR="00D0376B">
        <w:t>”</w:t>
      </w:r>
      <w:r w:rsidRPr="005215F8">
        <w:br w:type="page"/>
      </w:r>
    </w:p>
    <w:sdt>
      <w:sdtPr>
        <w:rPr>
          <w:sz w:val="12"/>
        </w:rPr>
        <w:id w:val="1592576648"/>
        <w:docPartObj>
          <w:docPartGallery w:val="Cover Pages"/>
          <w:docPartUnique/>
        </w:docPartObj>
      </w:sdtPr>
      <w:sdtEndPr>
        <w:rPr>
          <w:caps/>
          <w:sz w:val="16"/>
          <w:szCs w:val="18"/>
        </w:rPr>
      </w:sdtEndPr>
      <w:sdtContent>
        <w:p w:rsidR="00272697" w:rsidRPr="005215F8" w:rsidRDefault="00272697" w:rsidP="00272697"/>
        <w:sdt>
          <w:sdtPr>
            <w:rPr>
              <w:sz w:val="12"/>
            </w:rPr>
            <w:id w:val="-1500569836"/>
            <w:docPartObj>
              <w:docPartGallery w:val="Cover Pages"/>
              <w:docPartUnique/>
            </w:docPartObj>
          </w:sdtPr>
          <w:sdtEndPr>
            <w:rPr>
              <w:caps/>
              <w:sz w:val="16"/>
              <w:szCs w:val="18"/>
            </w:rPr>
          </w:sdtEndPr>
          <w:sdtContent>
            <w:p w:rsidR="00272697" w:rsidRPr="005215F8" w:rsidRDefault="00272697" w:rsidP="00272697"/>
            <w:tbl>
              <w:tblPr>
                <w:tblStyle w:val="EBAtable"/>
                <w:tblW w:w="0" w:type="auto"/>
                <w:tblLook w:val="04A0" w:firstRow="1" w:lastRow="0" w:firstColumn="1" w:lastColumn="0" w:noHBand="0" w:noVBand="1"/>
              </w:tblPr>
              <w:tblGrid>
                <w:gridCol w:w="3686"/>
              </w:tblGrid>
              <w:tr w:rsidR="00272697" w:rsidRPr="005215F8" w:rsidTr="006A2645">
                <w:trPr>
                  <w:cnfStyle w:val="100000000000" w:firstRow="1" w:lastRow="0" w:firstColumn="0" w:lastColumn="0" w:oddVBand="0" w:evenVBand="0" w:oddHBand="0" w:evenHBand="0" w:firstRowFirstColumn="0" w:firstRowLastColumn="0" w:lastRowFirstColumn="0" w:lastRowLastColumn="0"/>
                </w:trPr>
                <w:tc>
                  <w:tcPr>
                    <w:tcW w:w="3686" w:type="dxa"/>
                  </w:tcPr>
                  <w:p w:rsidR="00272697" w:rsidRPr="00F00F65" w:rsidRDefault="00D00C32" w:rsidP="006A2645">
                    <w:pPr>
                      <w:rPr>
                        <w:highlight w:val="cyan"/>
                      </w:rPr>
                    </w:pPr>
                    <w:r w:rsidRPr="00F00F65">
                      <w:rPr>
                        <w:highlight w:val="cyan"/>
                      </w:rPr>
                      <w:fldChar w:fldCharType="begin">
                        <w:ffData>
                          <w:name w:val="Text1"/>
                          <w:enabled/>
                          <w:calcOnExit w:val="0"/>
                          <w:textInput>
                            <w:default w:val="EBA/XBRL/2.8.1 Diff"/>
                          </w:textInput>
                        </w:ffData>
                      </w:fldChar>
                    </w:r>
                    <w:bookmarkStart w:id="1" w:name="Text1"/>
                    <w:r w:rsidRPr="00F00F65">
                      <w:rPr>
                        <w:highlight w:val="cyan"/>
                      </w:rPr>
                      <w:instrText xml:space="preserve"> FORMTEXT </w:instrText>
                    </w:r>
                    <w:r w:rsidRPr="00F00F65">
                      <w:rPr>
                        <w:highlight w:val="cyan"/>
                      </w:rPr>
                    </w:r>
                    <w:r w:rsidRPr="00F00F65">
                      <w:rPr>
                        <w:highlight w:val="cyan"/>
                      </w:rPr>
                      <w:fldChar w:fldCharType="separate"/>
                    </w:r>
                    <w:r w:rsidRPr="00F00F65">
                      <w:rPr>
                        <w:noProof/>
                        <w:highlight w:val="cyan"/>
                      </w:rPr>
                      <w:t>EBA/XBRL/2.8.1 Diff</w:t>
                    </w:r>
                    <w:r w:rsidRPr="00F00F65">
                      <w:rPr>
                        <w:highlight w:val="cyan"/>
                      </w:rPr>
                      <w:fldChar w:fldCharType="end"/>
                    </w:r>
                    <w:bookmarkEnd w:id="1"/>
                  </w:p>
                </w:tc>
              </w:tr>
              <w:tr w:rsidR="00272697" w:rsidRPr="005215F8" w:rsidTr="006A2645">
                <w:tc>
                  <w:tcPr>
                    <w:tcW w:w="3686" w:type="dxa"/>
                  </w:tcPr>
                  <w:p w:rsidR="00272697" w:rsidRPr="00F00F65" w:rsidRDefault="00D00C32" w:rsidP="006A2645">
                    <w:pPr>
                      <w:rPr>
                        <w:highlight w:val="cyan"/>
                      </w:rPr>
                    </w:pPr>
                    <w:r w:rsidRPr="00F00F65">
                      <w:rPr>
                        <w:highlight w:val="cyan"/>
                      </w:rPr>
                      <w:fldChar w:fldCharType="begin">
                        <w:ffData>
                          <w:name w:val=""/>
                          <w:enabled/>
                          <w:calcOnExit w:val="0"/>
                          <w:textInput>
                            <w:default w:val="31 July 2018"/>
                          </w:textInput>
                        </w:ffData>
                      </w:fldChar>
                    </w:r>
                    <w:r w:rsidRPr="00F00F65">
                      <w:rPr>
                        <w:highlight w:val="cyan"/>
                      </w:rPr>
                      <w:instrText xml:space="preserve"> FORMTEXT </w:instrText>
                    </w:r>
                    <w:r w:rsidRPr="00F00F65">
                      <w:rPr>
                        <w:highlight w:val="cyan"/>
                      </w:rPr>
                    </w:r>
                    <w:r w:rsidRPr="00F00F65">
                      <w:rPr>
                        <w:highlight w:val="cyan"/>
                      </w:rPr>
                      <w:fldChar w:fldCharType="separate"/>
                    </w:r>
                    <w:r w:rsidRPr="00F00F65">
                      <w:rPr>
                        <w:noProof/>
                        <w:highlight w:val="cyan"/>
                      </w:rPr>
                      <w:t>31 July 2018</w:t>
                    </w:r>
                    <w:r w:rsidRPr="00F00F65">
                      <w:rPr>
                        <w:highlight w:val="cyan"/>
                      </w:rPr>
                      <w:fldChar w:fldCharType="end"/>
                    </w:r>
                  </w:p>
                </w:tc>
              </w:tr>
              <w:tr w:rsidR="00272697" w:rsidRPr="005215F8" w:rsidTr="006A2645">
                <w:tc>
                  <w:tcPr>
                    <w:tcW w:w="3686" w:type="dxa"/>
                  </w:tcPr>
                  <w:p w:rsidR="00272697" w:rsidRPr="005215F8" w:rsidRDefault="00272697" w:rsidP="006A2645"/>
                </w:tc>
              </w:tr>
              <w:tr w:rsidR="00272697" w:rsidRPr="005215F8" w:rsidTr="006A2645">
                <w:tc>
                  <w:tcPr>
                    <w:tcW w:w="3686" w:type="dxa"/>
                  </w:tcPr>
                  <w:p w:rsidR="00272697" w:rsidRPr="005215F8" w:rsidRDefault="00272697" w:rsidP="006A2645"/>
                </w:tc>
              </w:tr>
            </w:tbl>
            <w:p w:rsidR="00272697" w:rsidRPr="005215F8" w:rsidRDefault="00272697" w:rsidP="00272697"/>
            <w:tbl>
              <w:tblPr>
                <w:tblStyle w:val="EBAtable"/>
                <w:tblW w:w="0" w:type="auto"/>
                <w:tblLook w:val="04A0" w:firstRow="1" w:lastRow="0" w:firstColumn="1" w:lastColumn="0" w:noHBand="0" w:noVBand="1"/>
              </w:tblPr>
              <w:tblGrid>
                <w:gridCol w:w="8781"/>
              </w:tblGrid>
              <w:tr w:rsidR="00272697" w:rsidRPr="005215F8" w:rsidTr="006A2645">
                <w:trPr>
                  <w:cnfStyle w:val="100000000000" w:firstRow="1" w:lastRow="0" w:firstColumn="0" w:lastColumn="0" w:oddVBand="0" w:evenVBand="0" w:oddHBand="0" w:evenHBand="0" w:firstRowFirstColumn="0" w:firstRowLastColumn="0" w:lastRowFirstColumn="0" w:lastRowLastColumn="0"/>
                  <w:trHeight w:val="3969"/>
                </w:trPr>
                <w:tc>
                  <w:tcPr>
                    <w:tcW w:w="8781" w:type="dxa"/>
                  </w:tcPr>
                  <w:p w:rsidR="00272697" w:rsidRPr="005215F8" w:rsidRDefault="00342C94" w:rsidP="00245363">
                    <w:pPr>
                      <w:pStyle w:val="Title"/>
                    </w:pPr>
                    <w:r>
                      <w:t xml:space="preserve">DPM/Taxonomy Changes in </w:t>
                    </w:r>
                    <w:r w:rsidR="00C86310">
                      <w:t>2.8</w:t>
                    </w:r>
                    <w:r w:rsidR="00D00C32" w:rsidRPr="00F00F65">
                      <w:rPr>
                        <w:highlight w:val="cyan"/>
                      </w:rPr>
                      <w:t>.1</w:t>
                    </w:r>
                  </w:p>
                </w:tc>
              </w:tr>
              <w:tr w:rsidR="00272697" w:rsidRPr="005215F8" w:rsidTr="006A2645">
                <w:tc>
                  <w:tcPr>
                    <w:tcW w:w="8781" w:type="dxa"/>
                  </w:tcPr>
                  <w:p w:rsidR="00272697" w:rsidRPr="005215F8" w:rsidRDefault="00E33995" w:rsidP="003D7538">
                    <w:pPr>
                      <w:pStyle w:val="Subtitle"/>
                    </w:pPr>
                    <w:r>
                      <w:t xml:space="preserve">Retrospective changes to </w:t>
                    </w:r>
                    <w:r w:rsidR="00342C94">
                      <w:t>DPM</w:t>
                    </w:r>
                    <w:r>
                      <w:t xml:space="preserve"> </w:t>
                    </w:r>
                    <w:r w:rsidR="00C86310">
                      <w:t>2.7</w:t>
                    </w:r>
                    <w:r w:rsidR="00387D4B">
                      <w:t xml:space="preserve"> </w:t>
                    </w:r>
                    <w:r>
                      <w:t>details</w:t>
                    </w:r>
                  </w:p>
                  <w:p w:rsidR="003D7538" w:rsidRPr="005215F8" w:rsidRDefault="003D7538" w:rsidP="003D7538">
                    <w:pPr>
                      <w:pStyle w:val="body"/>
                    </w:pPr>
                  </w:p>
                </w:tc>
              </w:tr>
            </w:tbl>
            <w:p w:rsidR="00E33995" w:rsidRDefault="00E33995" w:rsidP="00272697"/>
            <w:p w:rsidR="00E33995" w:rsidRDefault="00E33995">
              <w:r>
                <w:br w:type="page"/>
              </w:r>
            </w:p>
            <w:p w:rsidR="00155E80" w:rsidRPr="00155E80" w:rsidRDefault="00155E80" w:rsidP="00155E80">
              <w:r w:rsidRPr="00155E80">
                <w:lastRenderedPageBreak/>
                <w:t xml:space="preserve">The following changes are corrections to data from the DPM 2.7 DB release. They should be </w:t>
              </w:r>
              <w:r>
                <w:t xml:space="preserve">(treated as if they had always been present in the 2.7 DPM release, and) </w:t>
              </w:r>
              <w:r w:rsidRPr="00155E80">
                <w:t xml:space="preserve">taken into consideration for 2.7 reporting reception and analysis. </w:t>
              </w:r>
            </w:p>
            <w:p w:rsidR="00155E80" w:rsidRPr="00706D01" w:rsidRDefault="00155E80" w:rsidP="00155E80">
              <w:pPr>
                <w:pStyle w:val="body"/>
                <w:numPr>
                  <w:ilvl w:val="0"/>
                  <w:numId w:val="40"/>
                </w:numPr>
              </w:pPr>
              <w:r w:rsidRPr="00706D01">
                <w:t xml:space="preserve"> “FromDate” for table versions and data point versions that were introduced in the 2.7 IFRS 9 Exposure Draft of FINREP that were used without changes in the final 2.7 FINREP have been adjusted to 31/03/2018 rather than 30/03/2018 to align them with the table versions / data point versions introduced in the final 2.7. i.e.</w:t>
              </w:r>
            </w:p>
            <w:p w:rsidR="00155E80" w:rsidRPr="00706D01" w:rsidRDefault="00155E80" w:rsidP="00155E80">
              <w:pPr>
                <w:pStyle w:val="SQL"/>
              </w:pPr>
              <w:r w:rsidRPr="00706D01">
                <w:t>Update TableVersion set FromDate=datevalue('31-Mar-2018')</w:t>
              </w:r>
            </w:p>
            <w:p w:rsidR="00155E80" w:rsidRPr="00706D01" w:rsidRDefault="00155E80" w:rsidP="00155E80">
              <w:pPr>
                <w:pStyle w:val="SQL"/>
              </w:pPr>
              <w:r w:rsidRPr="00706D01">
                <w:t xml:space="preserve">where FromDate= datevalue('31-Mar-2018') </w:t>
              </w:r>
            </w:p>
            <w:p w:rsidR="00155E80" w:rsidRPr="00706D01" w:rsidRDefault="00155E80" w:rsidP="00155E80">
              <w:pPr>
                <w:pStyle w:val="SQL"/>
              </w:pPr>
              <w:r w:rsidRPr="00706D01">
                <w:t xml:space="preserve">  and (ToDate is null or ToDate &gt;  datevalue('31-Mar-2018'));</w:t>
              </w:r>
            </w:p>
            <w:p w:rsidR="00155E80" w:rsidRPr="00706D01" w:rsidRDefault="00155E80" w:rsidP="00155E80">
              <w:pPr>
                <w:pStyle w:val="SQL"/>
              </w:pPr>
            </w:p>
            <w:p w:rsidR="00155E80" w:rsidRPr="00706D01" w:rsidRDefault="00155E80" w:rsidP="00155E80">
              <w:pPr>
                <w:pStyle w:val="SQL"/>
              </w:pPr>
              <w:r w:rsidRPr="00706D01">
                <w:t>Update DataPointVersion set FromDate=datevalue('31-Mar-2018')</w:t>
              </w:r>
            </w:p>
            <w:p w:rsidR="00155E80" w:rsidRPr="00706D01" w:rsidRDefault="00155E80" w:rsidP="00155E80">
              <w:pPr>
                <w:pStyle w:val="SQL"/>
              </w:pPr>
              <w:r w:rsidRPr="00706D01">
                <w:t xml:space="preserve">where FromDate= datevalue('31-Mar-2018') </w:t>
              </w:r>
            </w:p>
            <w:p w:rsidR="00155E80" w:rsidRDefault="00155E80" w:rsidP="00155E80">
              <w:pPr>
                <w:pStyle w:val="SQL"/>
              </w:pPr>
              <w:r w:rsidRPr="00706D01">
                <w:t xml:space="preserve">  and (ToDate is null or ToDate &gt;  datevalue('31-Mar-2018'));</w:t>
              </w:r>
            </w:p>
            <w:p w:rsidR="00155E80" w:rsidRDefault="00155E80" w:rsidP="00155E80">
              <w:pPr>
                <w:pStyle w:val="SQL"/>
              </w:pPr>
              <w:r>
                <w:tab/>
              </w:r>
            </w:p>
            <w:p w:rsidR="00155E80" w:rsidRDefault="00155E80" w:rsidP="00155E80">
              <w:pPr>
                <w:pStyle w:val="body"/>
                <w:numPr>
                  <w:ilvl w:val="0"/>
                  <w:numId w:val="40"/>
                </w:numPr>
              </w:pPr>
              <w:r>
                <w:t>The data points assigned to the cells in column 010 of table F 04.08 in the 2.7 reporting tables have been retrospectively changed. Whereas in the published 2.7 DB these cells were indicated as new versions of pre-existing data points, they have been changed to indicate that they are instead new data points. This is to reflect the fact that the conceptual meaning of column 010 in table F 04.08 was in fact changed in the ITS materials on which 2.7 is based compared to previous versions</w:t>
              </w:r>
              <w:r>
                <w:rPr>
                  <w:rStyle w:val="FootnoteReference"/>
                </w:rPr>
                <w:footnoteReference w:id="2"/>
              </w:r>
              <w:r>
                <w:t xml:space="preserve">. The cells retain their previous DataPointVersion assignments, but these DataPointVersion are now indicated as being associated with novel DataPoint entries, rather than associated to pre-existing DataPoints. </w:t>
              </w:r>
            </w:p>
            <w:tbl>
              <w:tblPr>
                <w:tblStyle w:val="EBAtable"/>
                <w:tblW w:w="5000" w:type="pct"/>
                <w:tblLook w:val="04A0" w:firstRow="1" w:lastRow="0" w:firstColumn="1" w:lastColumn="0" w:noHBand="0" w:noVBand="1"/>
              </w:tblPr>
              <w:tblGrid>
                <w:gridCol w:w="1106"/>
                <w:gridCol w:w="1953"/>
                <w:gridCol w:w="1451"/>
                <w:gridCol w:w="1150"/>
                <w:gridCol w:w="2103"/>
                <w:gridCol w:w="1773"/>
                <w:gridCol w:w="1871"/>
              </w:tblGrid>
              <w:tr w:rsidR="00155E80" w:rsidRPr="00217C8B" w:rsidTr="00013A38">
                <w:trPr>
                  <w:cnfStyle w:val="100000000000" w:firstRow="1" w:lastRow="0" w:firstColumn="0" w:lastColumn="0" w:oddVBand="0" w:evenVBand="0" w:oddHBand="0" w:evenHBand="0" w:firstRowFirstColumn="0" w:firstRowLastColumn="0" w:lastRowFirstColumn="0" w:lastRowLastColumn="0"/>
                  <w:trHeight w:val="300"/>
                </w:trPr>
                <w:tc>
                  <w:tcPr>
                    <w:tcW w:w="485" w:type="pct"/>
                    <w:noWrap/>
                    <w:hideMark/>
                  </w:tcPr>
                  <w:p w:rsidR="00155E80" w:rsidRPr="00217C8B" w:rsidRDefault="00155E80" w:rsidP="00013A38">
                    <w:pPr>
                      <w:pStyle w:val="body"/>
                      <w:rPr>
                        <w:b/>
                        <w:bCs/>
                        <w:sz w:val="18"/>
                      </w:rPr>
                    </w:pPr>
                    <w:r w:rsidRPr="00217C8B">
                      <w:rPr>
                        <w:b/>
                        <w:bCs/>
                        <w:sz w:val="18"/>
                      </w:rPr>
                      <w:t>TableVID</w:t>
                    </w:r>
                  </w:p>
                </w:tc>
                <w:tc>
                  <w:tcPr>
                    <w:tcW w:w="856" w:type="pct"/>
                    <w:noWrap/>
                    <w:hideMark/>
                  </w:tcPr>
                  <w:p w:rsidR="00155E80" w:rsidRPr="00217C8B" w:rsidRDefault="00155E80" w:rsidP="00013A38">
                    <w:pPr>
                      <w:pStyle w:val="body"/>
                      <w:rPr>
                        <w:b/>
                        <w:bCs/>
                        <w:sz w:val="18"/>
                      </w:rPr>
                    </w:pPr>
                    <w:r w:rsidRPr="00217C8B">
                      <w:rPr>
                        <w:b/>
                        <w:bCs/>
                        <w:sz w:val="18"/>
                      </w:rPr>
                      <w:t>TableVersionCode</w:t>
                    </w:r>
                  </w:p>
                </w:tc>
                <w:tc>
                  <w:tcPr>
                    <w:tcW w:w="636" w:type="pct"/>
                    <w:noWrap/>
                    <w:hideMark/>
                  </w:tcPr>
                  <w:p w:rsidR="00155E80" w:rsidRPr="00217C8B" w:rsidRDefault="00155E80" w:rsidP="00013A38">
                    <w:pPr>
                      <w:pStyle w:val="body"/>
                      <w:rPr>
                        <w:b/>
                        <w:bCs/>
                        <w:sz w:val="18"/>
                      </w:rPr>
                    </w:pPr>
                    <w:r w:rsidRPr="00217C8B">
                      <w:rPr>
                        <w:b/>
                        <w:bCs/>
                        <w:sz w:val="18"/>
                      </w:rPr>
                      <w:t>ColumnCode</w:t>
                    </w:r>
                  </w:p>
                </w:tc>
                <w:tc>
                  <w:tcPr>
                    <w:tcW w:w="504" w:type="pct"/>
                    <w:noWrap/>
                    <w:hideMark/>
                  </w:tcPr>
                  <w:p w:rsidR="00155E80" w:rsidRPr="00217C8B" w:rsidRDefault="00155E80" w:rsidP="00013A38">
                    <w:pPr>
                      <w:pStyle w:val="body"/>
                      <w:rPr>
                        <w:b/>
                        <w:bCs/>
                        <w:sz w:val="18"/>
                      </w:rPr>
                    </w:pPr>
                    <w:r w:rsidRPr="00217C8B">
                      <w:rPr>
                        <w:b/>
                        <w:bCs/>
                        <w:sz w:val="18"/>
                      </w:rPr>
                      <w:t>RowCode</w:t>
                    </w:r>
                  </w:p>
                </w:tc>
                <w:tc>
                  <w:tcPr>
                    <w:tcW w:w="922" w:type="pct"/>
                    <w:noWrap/>
                    <w:hideMark/>
                  </w:tcPr>
                  <w:p w:rsidR="00155E80" w:rsidRPr="00217C8B" w:rsidRDefault="00155E80" w:rsidP="00013A38">
                    <w:pPr>
                      <w:pStyle w:val="body"/>
                      <w:rPr>
                        <w:b/>
                        <w:bCs/>
                        <w:sz w:val="18"/>
                      </w:rPr>
                    </w:pPr>
                    <w:r w:rsidRPr="00217C8B">
                      <w:rPr>
                        <w:b/>
                        <w:bCs/>
                        <w:sz w:val="18"/>
                      </w:rPr>
                      <w:t>DataPointVersionID</w:t>
                    </w:r>
                  </w:p>
                </w:tc>
                <w:tc>
                  <w:tcPr>
                    <w:tcW w:w="777" w:type="pct"/>
                    <w:noWrap/>
                    <w:hideMark/>
                  </w:tcPr>
                  <w:p w:rsidR="00155E80" w:rsidRPr="00217C8B" w:rsidRDefault="00155E80" w:rsidP="00013A38">
                    <w:pPr>
                      <w:pStyle w:val="body"/>
                      <w:rPr>
                        <w:b/>
                        <w:bCs/>
                        <w:sz w:val="18"/>
                      </w:rPr>
                    </w:pPr>
                    <w:r w:rsidRPr="00217C8B">
                      <w:rPr>
                        <w:b/>
                        <w:bCs/>
                        <w:sz w:val="18"/>
                      </w:rPr>
                      <w:t>Old DataPointID</w:t>
                    </w:r>
                  </w:p>
                </w:tc>
                <w:tc>
                  <w:tcPr>
                    <w:tcW w:w="820" w:type="pct"/>
                    <w:noWrap/>
                    <w:hideMark/>
                  </w:tcPr>
                  <w:p w:rsidR="00155E80" w:rsidRPr="00217C8B" w:rsidRDefault="00155E80" w:rsidP="00013A38">
                    <w:pPr>
                      <w:pStyle w:val="body"/>
                      <w:rPr>
                        <w:b/>
                        <w:bCs/>
                        <w:sz w:val="18"/>
                      </w:rPr>
                    </w:pPr>
                    <w:r w:rsidRPr="00217C8B">
                      <w:rPr>
                        <w:b/>
                        <w:bCs/>
                        <w:sz w:val="18"/>
                      </w:rPr>
                      <w:t>New DataPointID</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010 </w:t>
                    </w:r>
                  </w:p>
                </w:tc>
                <w:tc>
                  <w:tcPr>
                    <w:tcW w:w="922" w:type="pct"/>
                    <w:noWrap/>
                    <w:hideMark/>
                  </w:tcPr>
                  <w:p w:rsidR="00155E80" w:rsidRPr="00217C8B" w:rsidRDefault="00155E80" w:rsidP="00013A38">
                    <w:pPr>
                      <w:pStyle w:val="body"/>
                      <w:rPr>
                        <w:sz w:val="18"/>
                      </w:rPr>
                    </w:pPr>
                    <w:r w:rsidRPr="00217C8B">
                      <w:rPr>
                        <w:sz w:val="18"/>
                      </w:rPr>
                      <w:t>153517</w:t>
                    </w:r>
                  </w:p>
                </w:tc>
                <w:tc>
                  <w:tcPr>
                    <w:tcW w:w="777" w:type="pct"/>
                    <w:noWrap/>
                    <w:hideMark/>
                  </w:tcPr>
                  <w:p w:rsidR="00155E80" w:rsidRPr="00217C8B" w:rsidRDefault="00155E80" w:rsidP="00013A38">
                    <w:pPr>
                      <w:pStyle w:val="body"/>
                      <w:rPr>
                        <w:sz w:val="18"/>
                      </w:rPr>
                    </w:pPr>
                    <w:r w:rsidRPr="00217C8B">
                      <w:rPr>
                        <w:sz w:val="18"/>
                      </w:rPr>
                      <w:t>45747</w:t>
                    </w:r>
                  </w:p>
                </w:tc>
                <w:tc>
                  <w:tcPr>
                    <w:tcW w:w="820" w:type="pct"/>
                    <w:noWrap/>
                    <w:hideMark/>
                  </w:tcPr>
                  <w:p w:rsidR="00155E80" w:rsidRPr="00217C8B" w:rsidRDefault="00155E80" w:rsidP="00013A38">
                    <w:pPr>
                      <w:pStyle w:val="body"/>
                      <w:rPr>
                        <w:sz w:val="18"/>
                      </w:rPr>
                    </w:pPr>
                    <w:r w:rsidRPr="00217C8B">
                      <w:rPr>
                        <w:sz w:val="18"/>
                      </w:rPr>
                      <w:t>153517</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020 </w:t>
                    </w:r>
                  </w:p>
                </w:tc>
                <w:tc>
                  <w:tcPr>
                    <w:tcW w:w="922" w:type="pct"/>
                    <w:noWrap/>
                    <w:hideMark/>
                  </w:tcPr>
                  <w:p w:rsidR="00155E80" w:rsidRPr="00217C8B" w:rsidRDefault="00155E80" w:rsidP="00013A38">
                    <w:pPr>
                      <w:pStyle w:val="body"/>
                      <w:rPr>
                        <w:sz w:val="18"/>
                      </w:rPr>
                    </w:pPr>
                    <w:r w:rsidRPr="00217C8B">
                      <w:rPr>
                        <w:sz w:val="18"/>
                      </w:rPr>
                      <w:t>153518</w:t>
                    </w:r>
                  </w:p>
                </w:tc>
                <w:tc>
                  <w:tcPr>
                    <w:tcW w:w="777" w:type="pct"/>
                    <w:noWrap/>
                    <w:hideMark/>
                  </w:tcPr>
                  <w:p w:rsidR="00155E80" w:rsidRPr="00217C8B" w:rsidRDefault="00155E80" w:rsidP="00013A38">
                    <w:pPr>
                      <w:pStyle w:val="body"/>
                      <w:rPr>
                        <w:sz w:val="18"/>
                      </w:rPr>
                    </w:pPr>
                    <w:r w:rsidRPr="00217C8B">
                      <w:rPr>
                        <w:sz w:val="18"/>
                      </w:rPr>
                      <w:t>45748</w:t>
                    </w:r>
                  </w:p>
                </w:tc>
                <w:tc>
                  <w:tcPr>
                    <w:tcW w:w="820" w:type="pct"/>
                    <w:noWrap/>
                    <w:hideMark/>
                  </w:tcPr>
                  <w:p w:rsidR="00155E80" w:rsidRPr="00217C8B" w:rsidRDefault="00155E80" w:rsidP="00013A38">
                    <w:pPr>
                      <w:pStyle w:val="body"/>
                      <w:rPr>
                        <w:sz w:val="18"/>
                      </w:rPr>
                    </w:pPr>
                    <w:r w:rsidRPr="00217C8B">
                      <w:rPr>
                        <w:sz w:val="18"/>
                      </w:rPr>
                      <w:t>153518</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030 </w:t>
                    </w:r>
                  </w:p>
                </w:tc>
                <w:tc>
                  <w:tcPr>
                    <w:tcW w:w="922" w:type="pct"/>
                    <w:noWrap/>
                    <w:hideMark/>
                  </w:tcPr>
                  <w:p w:rsidR="00155E80" w:rsidRPr="00217C8B" w:rsidRDefault="00155E80" w:rsidP="00013A38">
                    <w:pPr>
                      <w:pStyle w:val="body"/>
                      <w:rPr>
                        <w:sz w:val="18"/>
                      </w:rPr>
                    </w:pPr>
                    <w:r w:rsidRPr="00217C8B">
                      <w:rPr>
                        <w:sz w:val="18"/>
                      </w:rPr>
                      <w:t>153505</w:t>
                    </w:r>
                  </w:p>
                </w:tc>
                <w:tc>
                  <w:tcPr>
                    <w:tcW w:w="777" w:type="pct"/>
                    <w:noWrap/>
                    <w:hideMark/>
                  </w:tcPr>
                  <w:p w:rsidR="00155E80" w:rsidRPr="00217C8B" w:rsidRDefault="00155E80" w:rsidP="00013A38">
                    <w:pPr>
                      <w:pStyle w:val="body"/>
                      <w:rPr>
                        <w:sz w:val="18"/>
                      </w:rPr>
                    </w:pPr>
                    <w:r w:rsidRPr="00217C8B">
                      <w:rPr>
                        <w:sz w:val="18"/>
                      </w:rPr>
                      <w:t>45727</w:t>
                    </w:r>
                  </w:p>
                </w:tc>
                <w:tc>
                  <w:tcPr>
                    <w:tcW w:w="820" w:type="pct"/>
                    <w:noWrap/>
                    <w:hideMark/>
                  </w:tcPr>
                  <w:p w:rsidR="00155E80" w:rsidRPr="00217C8B" w:rsidRDefault="00155E80" w:rsidP="00013A38">
                    <w:pPr>
                      <w:pStyle w:val="body"/>
                      <w:rPr>
                        <w:sz w:val="18"/>
                      </w:rPr>
                    </w:pPr>
                    <w:r w:rsidRPr="00217C8B">
                      <w:rPr>
                        <w:sz w:val="18"/>
                      </w:rPr>
                      <w:t>153505</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040 </w:t>
                    </w:r>
                  </w:p>
                </w:tc>
                <w:tc>
                  <w:tcPr>
                    <w:tcW w:w="922" w:type="pct"/>
                    <w:noWrap/>
                    <w:hideMark/>
                  </w:tcPr>
                  <w:p w:rsidR="00155E80" w:rsidRPr="00217C8B" w:rsidRDefault="00155E80" w:rsidP="00013A38">
                    <w:pPr>
                      <w:pStyle w:val="body"/>
                      <w:rPr>
                        <w:sz w:val="18"/>
                      </w:rPr>
                    </w:pPr>
                    <w:r w:rsidRPr="00217C8B">
                      <w:rPr>
                        <w:sz w:val="18"/>
                      </w:rPr>
                      <w:t>153514</w:t>
                    </w:r>
                  </w:p>
                </w:tc>
                <w:tc>
                  <w:tcPr>
                    <w:tcW w:w="777" w:type="pct"/>
                    <w:noWrap/>
                    <w:hideMark/>
                  </w:tcPr>
                  <w:p w:rsidR="00155E80" w:rsidRPr="00217C8B" w:rsidRDefault="00155E80" w:rsidP="00013A38">
                    <w:pPr>
                      <w:pStyle w:val="body"/>
                      <w:rPr>
                        <w:sz w:val="18"/>
                      </w:rPr>
                    </w:pPr>
                    <w:r w:rsidRPr="00217C8B">
                      <w:rPr>
                        <w:sz w:val="18"/>
                      </w:rPr>
                      <w:t>67582</w:t>
                    </w:r>
                  </w:p>
                </w:tc>
                <w:tc>
                  <w:tcPr>
                    <w:tcW w:w="820" w:type="pct"/>
                    <w:noWrap/>
                    <w:hideMark/>
                  </w:tcPr>
                  <w:p w:rsidR="00155E80" w:rsidRPr="00217C8B" w:rsidRDefault="00155E80" w:rsidP="00013A38">
                    <w:pPr>
                      <w:pStyle w:val="body"/>
                      <w:rPr>
                        <w:sz w:val="18"/>
                      </w:rPr>
                    </w:pPr>
                    <w:r w:rsidRPr="00217C8B">
                      <w:rPr>
                        <w:sz w:val="18"/>
                      </w:rPr>
                      <w:t>153514</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050 </w:t>
                    </w:r>
                  </w:p>
                </w:tc>
                <w:tc>
                  <w:tcPr>
                    <w:tcW w:w="922" w:type="pct"/>
                    <w:noWrap/>
                    <w:hideMark/>
                  </w:tcPr>
                  <w:p w:rsidR="00155E80" w:rsidRPr="00217C8B" w:rsidRDefault="00155E80" w:rsidP="00013A38">
                    <w:pPr>
                      <w:pStyle w:val="body"/>
                      <w:rPr>
                        <w:sz w:val="18"/>
                      </w:rPr>
                    </w:pPr>
                    <w:r w:rsidRPr="00217C8B">
                      <w:rPr>
                        <w:sz w:val="18"/>
                      </w:rPr>
                      <w:t>153511</w:t>
                    </w:r>
                  </w:p>
                </w:tc>
                <w:tc>
                  <w:tcPr>
                    <w:tcW w:w="777" w:type="pct"/>
                    <w:noWrap/>
                    <w:hideMark/>
                  </w:tcPr>
                  <w:p w:rsidR="00155E80" w:rsidRPr="00217C8B" w:rsidRDefault="00155E80" w:rsidP="00013A38">
                    <w:pPr>
                      <w:pStyle w:val="body"/>
                      <w:rPr>
                        <w:sz w:val="18"/>
                      </w:rPr>
                    </w:pPr>
                    <w:r w:rsidRPr="00217C8B">
                      <w:rPr>
                        <w:sz w:val="18"/>
                      </w:rPr>
                      <w:t>45733</w:t>
                    </w:r>
                  </w:p>
                </w:tc>
                <w:tc>
                  <w:tcPr>
                    <w:tcW w:w="820" w:type="pct"/>
                    <w:noWrap/>
                    <w:hideMark/>
                  </w:tcPr>
                  <w:p w:rsidR="00155E80" w:rsidRPr="00217C8B" w:rsidRDefault="00155E80" w:rsidP="00013A38">
                    <w:pPr>
                      <w:pStyle w:val="body"/>
                      <w:rPr>
                        <w:sz w:val="18"/>
                      </w:rPr>
                    </w:pPr>
                    <w:r w:rsidRPr="00217C8B">
                      <w:rPr>
                        <w:sz w:val="18"/>
                      </w:rPr>
                      <w:t>153511</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060 </w:t>
                    </w:r>
                  </w:p>
                </w:tc>
                <w:tc>
                  <w:tcPr>
                    <w:tcW w:w="922" w:type="pct"/>
                    <w:noWrap/>
                    <w:hideMark/>
                  </w:tcPr>
                  <w:p w:rsidR="00155E80" w:rsidRPr="00217C8B" w:rsidRDefault="00155E80" w:rsidP="00013A38">
                    <w:pPr>
                      <w:pStyle w:val="body"/>
                      <w:rPr>
                        <w:sz w:val="18"/>
                      </w:rPr>
                    </w:pPr>
                    <w:r w:rsidRPr="00217C8B">
                      <w:rPr>
                        <w:sz w:val="18"/>
                      </w:rPr>
                      <w:t>153516</w:t>
                    </w:r>
                  </w:p>
                </w:tc>
                <w:tc>
                  <w:tcPr>
                    <w:tcW w:w="777" w:type="pct"/>
                    <w:noWrap/>
                    <w:hideMark/>
                  </w:tcPr>
                  <w:p w:rsidR="00155E80" w:rsidRPr="00217C8B" w:rsidRDefault="00155E80" w:rsidP="00013A38">
                    <w:pPr>
                      <w:pStyle w:val="body"/>
                      <w:rPr>
                        <w:sz w:val="18"/>
                      </w:rPr>
                    </w:pPr>
                    <w:r w:rsidRPr="00217C8B">
                      <w:rPr>
                        <w:sz w:val="18"/>
                      </w:rPr>
                      <w:t>45746</w:t>
                    </w:r>
                  </w:p>
                </w:tc>
                <w:tc>
                  <w:tcPr>
                    <w:tcW w:w="820" w:type="pct"/>
                    <w:noWrap/>
                    <w:hideMark/>
                  </w:tcPr>
                  <w:p w:rsidR="00155E80" w:rsidRPr="00217C8B" w:rsidRDefault="00155E80" w:rsidP="00013A38">
                    <w:pPr>
                      <w:pStyle w:val="body"/>
                      <w:rPr>
                        <w:sz w:val="18"/>
                      </w:rPr>
                    </w:pPr>
                    <w:r w:rsidRPr="00217C8B">
                      <w:rPr>
                        <w:sz w:val="18"/>
                      </w:rPr>
                      <w:t>153516</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070 </w:t>
                    </w:r>
                  </w:p>
                </w:tc>
                <w:tc>
                  <w:tcPr>
                    <w:tcW w:w="922" w:type="pct"/>
                    <w:noWrap/>
                    <w:hideMark/>
                  </w:tcPr>
                  <w:p w:rsidR="00155E80" w:rsidRPr="00217C8B" w:rsidRDefault="00155E80" w:rsidP="00013A38">
                    <w:pPr>
                      <w:pStyle w:val="body"/>
                      <w:rPr>
                        <w:sz w:val="18"/>
                      </w:rPr>
                    </w:pPr>
                    <w:r w:rsidRPr="00217C8B">
                      <w:rPr>
                        <w:sz w:val="18"/>
                      </w:rPr>
                      <w:t>153502</w:t>
                    </w:r>
                  </w:p>
                </w:tc>
                <w:tc>
                  <w:tcPr>
                    <w:tcW w:w="777" w:type="pct"/>
                    <w:noWrap/>
                    <w:hideMark/>
                  </w:tcPr>
                  <w:p w:rsidR="00155E80" w:rsidRPr="00217C8B" w:rsidRDefault="00155E80" w:rsidP="00013A38">
                    <w:pPr>
                      <w:pStyle w:val="body"/>
                      <w:rPr>
                        <w:sz w:val="18"/>
                      </w:rPr>
                    </w:pPr>
                    <w:r w:rsidRPr="00217C8B">
                      <w:rPr>
                        <w:sz w:val="18"/>
                      </w:rPr>
                      <w:t>45724</w:t>
                    </w:r>
                  </w:p>
                </w:tc>
                <w:tc>
                  <w:tcPr>
                    <w:tcW w:w="820" w:type="pct"/>
                    <w:noWrap/>
                    <w:hideMark/>
                  </w:tcPr>
                  <w:p w:rsidR="00155E80" w:rsidRPr="00217C8B" w:rsidRDefault="00155E80" w:rsidP="00013A38">
                    <w:pPr>
                      <w:pStyle w:val="body"/>
                      <w:rPr>
                        <w:sz w:val="18"/>
                      </w:rPr>
                    </w:pPr>
                    <w:r w:rsidRPr="00217C8B">
                      <w:rPr>
                        <w:sz w:val="18"/>
                      </w:rPr>
                      <w:t>153502</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080 </w:t>
                    </w:r>
                  </w:p>
                </w:tc>
                <w:tc>
                  <w:tcPr>
                    <w:tcW w:w="922" w:type="pct"/>
                    <w:noWrap/>
                    <w:hideMark/>
                  </w:tcPr>
                  <w:p w:rsidR="00155E80" w:rsidRPr="00217C8B" w:rsidRDefault="00155E80" w:rsidP="00013A38">
                    <w:pPr>
                      <w:pStyle w:val="body"/>
                      <w:rPr>
                        <w:sz w:val="18"/>
                      </w:rPr>
                    </w:pPr>
                    <w:r w:rsidRPr="00217C8B">
                      <w:rPr>
                        <w:sz w:val="18"/>
                      </w:rPr>
                      <w:t>153507</w:t>
                    </w:r>
                  </w:p>
                </w:tc>
                <w:tc>
                  <w:tcPr>
                    <w:tcW w:w="777" w:type="pct"/>
                    <w:noWrap/>
                    <w:hideMark/>
                  </w:tcPr>
                  <w:p w:rsidR="00155E80" w:rsidRPr="00217C8B" w:rsidRDefault="00155E80" w:rsidP="00013A38">
                    <w:pPr>
                      <w:pStyle w:val="body"/>
                      <w:rPr>
                        <w:sz w:val="18"/>
                      </w:rPr>
                    </w:pPr>
                    <w:r w:rsidRPr="00217C8B">
                      <w:rPr>
                        <w:sz w:val="18"/>
                      </w:rPr>
                      <w:t>45729</w:t>
                    </w:r>
                  </w:p>
                </w:tc>
                <w:tc>
                  <w:tcPr>
                    <w:tcW w:w="820" w:type="pct"/>
                    <w:noWrap/>
                    <w:hideMark/>
                  </w:tcPr>
                  <w:p w:rsidR="00155E80" w:rsidRPr="00217C8B" w:rsidRDefault="00155E80" w:rsidP="00013A38">
                    <w:pPr>
                      <w:pStyle w:val="body"/>
                      <w:rPr>
                        <w:sz w:val="18"/>
                      </w:rPr>
                    </w:pPr>
                    <w:r w:rsidRPr="00217C8B">
                      <w:rPr>
                        <w:sz w:val="18"/>
                      </w:rPr>
                      <w:t>153507</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090 </w:t>
                    </w:r>
                  </w:p>
                </w:tc>
                <w:tc>
                  <w:tcPr>
                    <w:tcW w:w="922" w:type="pct"/>
                    <w:noWrap/>
                    <w:hideMark/>
                  </w:tcPr>
                  <w:p w:rsidR="00155E80" w:rsidRPr="00217C8B" w:rsidRDefault="00155E80" w:rsidP="00013A38">
                    <w:pPr>
                      <w:pStyle w:val="body"/>
                      <w:rPr>
                        <w:sz w:val="18"/>
                      </w:rPr>
                    </w:pPr>
                    <w:r w:rsidRPr="00217C8B">
                      <w:rPr>
                        <w:sz w:val="18"/>
                      </w:rPr>
                      <w:t>153504</w:t>
                    </w:r>
                  </w:p>
                </w:tc>
                <w:tc>
                  <w:tcPr>
                    <w:tcW w:w="777" w:type="pct"/>
                    <w:noWrap/>
                    <w:hideMark/>
                  </w:tcPr>
                  <w:p w:rsidR="00155E80" w:rsidRPr="00217C8B" w:rsidRDefault="00155E80" w:rsidP="00013A38">
                    <w:pPr>
                      <w:pStyle w:val="body"/>
                      <w:rPr>
                        <w:sz w:val="18"/>
                      </w:rPr>
                    </w:pPr>
                    <w:r w:rsidRPr="00217C8B">
                      <w:rPr>
                        <w:sz w:val="18"/>
                      </w:rPr>
                      <w:t>45726</w:t>
                    </w:r>
                  </w:p>
                </w:tc>
                <w:tc>
                  <w:tcPr>
                    <w:tcW w:w="820" w:type="pct"/>
                    <w:noWrap/>
                    <w:hideMark/>
                  </w:tcPr>
                  <w:p w:rsidR="00155E80" w:rsidRPr="00217C8B" w:rsidRDefault="00155E80" w:rsidP="00013A38">
                    <w:pPr>
                      <w:pStyle w:val="body"/>
                      <w:rPr>
                        <w:sz w:val="18"/>
                      </w:rPr>
                    </w:pPr>
                    <w:r w:rsidRPr="00217C8B">
                      <w:rPr>
                        <w:sz w:val="18"/>
                      </w:rPr>
                      <w:t>153504</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100 </w:t>
                    </w:r>
                  </w:p>
                </w:tc>
                <w:tc>
                  <w:tcPr>
                    <w:tcW w:w="922" w:type="pct"/>
                    <w:noWrap/>
                    <w:hideMark/>
                  </w:tcPr>
                  <w:p w:rsidR="00155E80" w:rsidRPr="00217C8B" w:rsidRDefault="00155E80" w:rsidP="00013A38">
                    <w:pPr>
                      <w:pStyle w:val="body"/>
                      <w:rPr>
                        <w:sz w:val="18"/>
                      </w:rPr>
                    </w:pPr>
                    <w:r w:rsidRPr="00217C8B">
                      <w:rPr>
                        <w:sz w:val="18"/>
                      </w:rPr>
                      <w:t>153513</w:t>
                    </w:r>
                  </w:p>
                </w:tc>
                <w:tc>
                  <w:tcPr>
                    <w:tcW w:w="777" w:type="pct"/>
                    <w:noWrap/>
                    <w:hideMark/>
                  </w:tcPr>
                  <w:p w:rsidR="00155E80" w:rsidRPr="00217C8B" w:rsidRDefault="00155E80" w:rsidP="00013A38">
                    <w:pPr>
                      <w:pStyle w:val="body"/>
                      <w:rPr>
                        <w:sz w:val="18"/>
                      </w:rPr>
                    </w:pPr>
                    <w:r w:rsidRPr="00217C8B">
                      <w:rPr>
                        <w:sz w:val="18"/>
                      </w:rPr>
                      <w:t>67581</w:t>
                    </w:r>
                  </w:p>
                </w:tc>
                <w:tc>
                  <w:tcPr>
                    <w:tcW w:w="820" w:type="pct"/>
                    <w:noWrap/>
                    <w:hideMark/>
                  </w:tcPr>
                  <w:p w:rsidR="00155E80" w:rsidRPr="00217C8B" w:rsidRDefault="00155E80" w:rsidP="00013A38">
                    <w:pPr>
                      <w:pStyle w:val="body"/>
                      <w:rPr>
                        <w:sz w:val="18"/>
                      </w:rPr>
                    </w:pPr>
                    <w:r w:rsidRPr="00217C8B">
                      <w:rPr>
                        <w:sz w:val="18"/>
                      </w:rPr>
                      <w:t>153513</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110 </w:t>
                    </w:r>
                  </w:p>
                </w:tc>
                <w:tc>
                  <w:tcPr>
                    <w:tcW w:w="922" w:type="pct"/>
                    <w:noWrap/>
                    <w:hideMark/>
                  </w:tcPr>
                  <w:p w:rsidR="00155E80" w:rsidRPr="00217C8B" w:rsidRDefault="00155E80" w:rsidP="00013A38">
                    <w:pPr>
                      <w:pStyle w:val="body"/>
                      <w:rPr>
                        <w:sz w:val="18"/>
                      </w:rPr>
                    </w:pPr>
                    <w:r w:rsidRPr="00217C8B">
                      <w:rPr>
                        <w:sz w:val="18"/>
                      </w:rPr>
                      <w:t>153510</w:t>
                    </w:r>
                  </w:p>
                </w:tc>
                <w:tc>
                  <w:tcPr>
                    <w:tcW w:w="777" w:type="pct"/>
                    <w:noWrap/>
                    <w:hideMark/>
                  </w:tcPr>
                  <w:p w:rsidR="00155E80" w:rsidRPr="00217C8B" w:rsidRDefault="00155E80" w:rsidP="00013A38">
                    <w:pPr>
                      <w:pStyle w:val="body"/>
                      <w:rPr>
                        <w:sz w:val="18"/>
                      </w:rPr>
                    </w:pPr>
                    <w:r w:rsidRPr="00217C8B">
                      <w:rPr>
                        <w:sz w:val="18"/>
                      </w:rPr>
                      <w:t>45732</w:t>
                    </w:r>
                  </w:p>
                </w:tc>
                <w:tc>
                  <w:tcPr>
                    <w:tcW w:w="820" w:type="pct"/>
                    <w:noWrap/>
                    <w:hideMark/>
                  </w:tcPr>
                  <w:p w:rsidR="00155E80" w:rsidRPr="00217C8B" w:rsidRDefault="00155E80" w:rsidP="00013A38">
                    <w:pPr>
                      <w:pStyle w:val="body"/>
                      <w:rPr>
                        <w:sz w:val="18"/>
                      </w:rPr>
                    </w:pPr>
                    <w:r w:rsidRPr="00217C8B">
                      <w:rPr>
                        <w:sz w:val="18"/>
                      </w:rPr>
                      <w:t>153510</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120 </w:t>
                    </w:r>
                  </w:p>
                </w:tc>
                <w:tc>
                  <w:tcPr>
                    <w:tcW w:w="922" w:type="pct"/>
                    <w:noWrap/>
                    <w:hideMark/>
                  </w:tcPr>
                  <w:p w:rsidR="00155E80" w:rsidRPr="00217C8B" w:rsidRDefault="00155E80" w:rsidP="00013A38">
                    <w:pPr>
                      <w:pStyle w:val="body"/>
                      <w:rPr>
                        <w:sz w:val="18"/>
                      </w:rPr>
                    </w:pPr>
                    <w:r w:rsidRPr="00217C8B">
                      <w:rPr>
                        <w:sz w:val="18"/>
                      </w:rPr>
                      <w:t>153520</w:t>
                    </w:r>
                  </w:p>
                </w:tc>
                <w:tc>
                  <w:tcPr>
                    <w:tcW w:w="777" w:type="pct"/>
                    <w:noWrap/>
                    <w:hideMark/>
                  </w:tcPr>
                  <w:p w:rsidR="00155E80" w:rsidRPr="00217C8B" w:rsidRDefault="00155E80" w:rsidP="00013A38">
                    <w:pPr>
                      <w:pStyle w:val="body"/>
                      <w:rPr>
                        <w:sz w:val="18"/>
                      </w:rPr>
                    </w:pPr>
                    <w:r w:rsidRPr="00217C8B">
                      <w:rPr>
                        <w:sz w:val="18"/>
                      </w:rPr>
                      <w:t>45750</w:t>
                    </w:r>
                  </w:p>
                </w:tc>
                <w:tc>
                  <w:tcPr>
                    <w:tcW w:w="820" w:type="pct"/>
                    <w:noWrap/>
                    <w:hideMark/>
                  </w:tcPr>
                  <w:p w:rsidR="00155E80" w:rsidRPr="00217C8B" w:rsidRDefault="00155E80" w:rsidP="00013A38">
                    <w:pPr>
                      <w:pStyle w:val="body"/>
                      <w:rPr>
                        <w:sz w:val="18"/>
                      </w:rPr>
                    </w:pPr>
                    <w:r w:rsidRPr="00217C8B">
                      <w:rPr>
                        <w:sz w:val="18"/>
                      </w:rPr>
                      <w:t>153520</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lastRenderedPageBreak/>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130 </w:t>
                    </w:r>
                  </w:p>
                </w:tc>
                <w:tc>
                  <w:tcPr>
                    <w:tcW w:w="922" w:type="pct"/>
                    <w:noWrap/>
                    <w:hideMark/>
                  </w:tcPr>
                  <w:p w:rsidR="00155E80" w:rsidRPr="00217C8B" w:rsidRDefault="00155E80" w:rsidP="00013A38">
                    <w:pPr>
                      <w:pStyle w:val="body"/>
                      <w:rPr>
                        <w:sz w:val="18"/>
                      </w:rPr>
                    </w:pPr>
                    <w:r w:rsidRPr="00217C8B">
                      <w:rPr>
                        <w:sz w:val="18"/>
                      </w:rPr>
                      <w:t>153503</w:t>
                    </w:r>
                  </w:p>
                </w:tc>
                <w:tc>
                  <w:tcPr>
                    <w:tcW w:w="777" w:type="pct"/>
                    <w:noWrap/>
                    <w:hideMark/>
                  </w:tcPr>
                  <w:p w:rsidR="00155E80" w:rsidRPr="00217C8B" w:rsidRDefault="00155E80" w:rsidP="00013A38">
                    <w:pPr>
                      <w:pStyle w:val="body"/>
                      <w:rPr>
                        <w:sz w:val="18"/>
                      </w:rPr>
                    </w:pPr>
                    <w:r w:rsidRPr="00217C8B">
                      <w:rPr>
                        <w:sz w:val="18"/>
                      </w:rPr>
                      <w:t>45725</w:t>
                    </w:r>
                  </w:p>
                </w:tc>
                <w:tc>
                  <w:tcPr>
                    <w:tcW w:w="820" w:type="pct"/>
                    <w:noWrap/>
                    <w:hideMark/>
                  </w:tcPr>
                  <w:p w:rsidR="00155E80" w:rsidRPr="00217C8B" w:rsidRDefault="00155E80" w:rsidP="00013A38">
                    <w:pPr>
                      <w:pStyle w:val="body"/>
                      <w:rPr>
                        <w:sz w:val="18"/>
                      </w:rPr>
                    </w:pPr>
                    <w:r w:rsidRPr="00217C8B">
                      <w:rPr>
                        <w:sz w:val="18"/>
                      </w:rPr>
                      <w:t>153503</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140 </w:t>
                    </w:r>
                  </w:p>
                </w:tc>
                <w:tc>
                  <w:tcPr>
                    <w:tcW w:w="922" w:type="pct"/>
                    <w:noWrap/>
                    <w:hideMark/>
                  </w:tcPr>
                  <w:p w:rsidR="00155E80" w:rsidRPr="00217C8B" w:rsidRDefault="00155E80" w:rsidP="00013A38">
                    <w:pPr>
                      <w:pStyle w:val="body"/>
                      <w:rPr>
                        <w:sz w:val="18"/>
                      </w:rPr>
                    </w:pPr>
                    <w:r w:rsidRPr="00217C8B">
                      <w:rPr>
                        <w:sz w:val="18"/>
                      </w:rPr>
                      <w:t>153508</w:t>
                    </w:r>
                  </w:p>
                </w:tc>
                <w:tc>
                  <w:tcPr>
                    <w:tcW w:w="777" w:type="pct"/>
                    <w:noWrap/>
                    <w:hideMark/>
                  </w:tcPr>
                  <w:p w:rsidR="00155E80" w:rsidRPr="00217C8B" w:rsidRDefault="00155E80" w:rsidP="00013A38">
                    <w:pPr>
                      <w:pStyle w:val="body"/>
                      <w:rPr>
                        <w:sz w:val="18"/>
                      </w:rPr>
                    </w:pPr>
                    <w:r w:rsidRPr="00217C8B">
                      <w:rPr>
                        <w:sz w:val="18"/>
                      </w:rPr>
                      <w:t>45730</w:t>
                    </w:r>
                  </w:p>
                </w:tc>
                <w:tc>
                  <w:tcPr>
                    <w:tcW w:w="820" w:type="pct"/>
                    <w:noWrap/>
                    <w:hideMark/>
                  </w:tcPr>
                  <w:p w:rsidR="00155E80" w:rsidRPr="00217C8B" w:rsidRDefault="00155E80" w:rsidP="00013A38">
                    <w:pPr>
                      <w:pStyle w:val="body"/>
                      <w:rPr>
                        <w:sz w:val="18"/>
                      </w:rPr>
                    </w:pPr>
                    <w:r w:rsidRPr="00217C8B">
                      <w:rPr>
                        <w:sz w:val="18"/>
                      </w:rPr>
                      <w:t>153508</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150 </w:t>
                    </w:r>
                  </w:p>
                </w:tc>
                <w:tc>
                  <w:tcPr>
                    <w:tcW w:w="922" w:type="pct"/>
                    <w:noWrap/>
                    <w:hideMark/>
                  </w:tcPr>
                  <w:p w:rsidR="00155E80" w:rsidRPr="00217C8B" w:rsidRDefault="00155E80" w:rsidP="00013A38">
                    <w:pPr>
                      <w:pStyle w:val="body"/>
                      <w:rPr>
                        <w:sz w:val="18"/>
                      </w:rPr>
                    </w:pPr>
                    <w:r w:rsidRPr="00217C8B">
                      <w:rPr>
                        <w:sz w:val="18"/>
                      </w:rPr>
                      <w:t>153506</w:t>
                    </w:r>
                  </w:p>
                </w:tc>
                <w:tc>
                  <w:tcPr>
                    <w:tcW w:w="777" w:type="pct"/>
                    <w:noWrap/>
                    <w:hideMark/>
                  </w:tcPr>
                  <w:p w:rsidR="00155E80" w:rsidRPr="00217C8B" w:rsidRDefault="00155E80" w:rsidP="00013A38">
                    <w:pPr>
                      <w:pStyle w:val="body"/>
                      <w:rPr>
                        <w:sz w:val="18"/>
                      </w:rPr>
                    </w:pPr>
                    <w:r w:rsidRPr="00217C8B">
                      <w:rPr>
                        <w:sz w:val="18"/>
                      </w:rPr>
                      <w:t>45728</w:t>
                    </w:r>
                  </w:p>
                </w:tc>
                <w:tc>
                  <w:tcPr>
                    <w:tcW w:w="820" w:type="pct"/>
                    <w:noWrap/>
                    <w:hideMark/>
                  </w:tcPr>
                  <w:p w:rsidR="00155E80" w:rsidRPr="00217C8B" w:rsidRDefault="00155E80" w:rsidP="00013A38">
                    <w:pPr>
                      <w:pStyle w:val="body"/>
                      <w:rPr>
                        <w:sz w:val="18"/>
                      </w:rPr>
                    </w:pPr>
                    <w:r w:rsidRPr="00217C8B">
                      <w:rPr>
                        <w:sz w:val="18"/>
                      </w:rPr>
                      <w:t>153506</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160 </w:t>
                    </w:r>
                  </w:p>
                </w:tc>
                <w:tc>
                  <w:tcPr>
                    <w:tcW w:w="922" w:type="pct"/>
                    <w:noWrap/>
                    <w:hideMark/>
                  </w:tcPr>
                  <w:p w:rsidR="00155E80" w:rsidRPr="00217C8B" w:rsidRDefault="00155E80" w:rsidP="00013A38">
                    <w:pPr>
                      <w:pStyle w:val="body"/>
                      <w:rPr>
                        <w:sz w:val="18"/>
                      </w:rPr>
                    </w:pPr>
                    <w:r w:rsidRPr="00217C8B">
                      <w:rPr>
                        <w:sz w:val="18"/>
                      </w:rPr>
                      <w:t>153515</w:t>
                    </w:r>
                  </w:p>
                </w:tc>
                <w:tc>
                  <w:tcPr>
                    <w:tcW w:w="777" w:type="pct"/>
                    <w:noWrap/>
                    <w:hideMark/>
                  </w:tcPr>
                  <w:p w:rsidR="00155E80" w:rsidRPr="00217C8B" w:rsidRDefault="00155E80" w:rsidP="00013A38">
                    <w:pPr>
                      <w:pStyle w:val="body"/>
                      <w:rPr>
                        <w:sz w:val="18"/>
                      </w:rPr>
                    </w:pPr>
                    <w:r w:rsidRPr="00217C8B">
                      <w:rPr>
                        <w:sz w:val="18"/>
                      </w:rPr>
                      <w:t>67583</w:t>
                    </w:r>
                  </w:p>
                </w:tc>
                <w:tc>
                  <w:tcPr>
                    <w:tcW w:w="820" w:type="pct"/>
                    <w:noWrap/>
                    <w:hideMark/>
                  </w:tcPr>
                  <w:p w:rsidR="00155E80" w:rsidRPr="00217C8B" w:rsidRDefault="00155E80" w:rsidP="00013A38">
                    <w:pPr>
                      <w:pStyle w:val="body"/>
                      <w:rPr>
                        <w:sz w:val="18"/>
                      </w:rPr>
                    </w:pPr>
                    <w:r w:rsidRPr="00217C8B">
                      <w:rPr>
                        <w:sz w:val="18"/>
                      </w:rPr>
                      <w:t>153515</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170 </w:t>
                    </w:r>
                  </w:p>
                </w:tc>
                <w:tc>
                  <w:tcPr>
                    <w:tcW w:w="922" w:type="pct"/>
                    <w:noWrap/>
                    <w:hideMark/>
                  </w:tcPr>
                  <w:p w:rsidR="00155E80" w:rsidRPr="00217C8B" w:rsidRDefault="00155E80" w:rsidP="00013A38">
                    <w:pPr>
                      <w:pStyle w:val="body"/>
                      <w:rPr>
                        <w:sz w:val="18"/>
                      </w:rPr>
                    </w:pPr>
                    <w:r w:rsidRPr="00217C8B">
                      <w:rPr>
                        <w:sz w:val="18"/>
                      </w:rPr>
                      <w:t>153512</w:t>
                    </w:r>
                  </w:p>
                </w:tc>
                <w:tc>
                  <w:tcPr>
                    <w:tcW w:w="777" w:type="pct"/>
                    <w:noWrap/>
                    <w:hideMark/>
                  </w:tcPr>
                  <w:p w:rsidR="00155E80" w:rsidRPr="00217C8B" w:rsidRDefault="00155E80" w:rsidP="00013A38">
                    <w:pPr>
                      <w:pStyle w:val="body"/>
                      <w:rPr>
                        <w:sz w:val="18"/>
                      </w:rPr>
                    </w:pPr>
                    <w:r w:rsidRPr="00217C8B">
                      <w:rPr>
                        <w:sz w:val="18"/>
                      </w:rPr>
                      <w:t>45734</w:t>
                    </w:r>
                  </w:p>
                </w:tc>
                <w:tc>
                  <w:tcPr>
                    <w:tcW w:w="820" w:type="pct"/>
                    <w:noWrap/>
                    <w:hideMark/>
                  </w:tcPr>
                  <w:p w:rsidR="00155E80" w:rsidRPr="00217C8B" w:rsidRDefault="00155E80" w:rsidP="00013A38">
                    <w:pPr>
                      <w:pStyle w:val="body"/>
                      <w:rPr>
                        <w:sz w:val="18"/>
                      </w:rPr>
                    </w:pPr>
                    <w:r w:rsidRPr="00217C8B">
                      <w:rPr>
                        <w:sz w:val="18"/>
                      </w:rPr>
                      <w:t>153512</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180 </w:t>
                    </w:r>
                  </w:p>
                </w:tc>
                <w:tc>
                  <w:tcPr>
                    <w:tcW w:w="922" w:type="pct"/>
                    <w:noWrap/>
                    <w:hideMark/>
                  </w:tcPr>
                  <w:p w:rsidR="00155E80" w:rsidRPr="00217C8B" w:rsidRDefault="00155E80" w:rsidP="00013A38">
                    <w:pPr>
                      <w:pStyle w:val="body"/>
                      <w:rPr>
                        <w:sz w:val="18"/>
                      </w:rPr>
                    </w:pPr>
                    <w:r w:rsidRPr="00217C8B">
                      <w:rPr>
                        <w:sz w:val="18"/>
                      </w:rPr>
                      <w:t>153509</w:t>
                    </w:r>
                  </w:p>
                </w:tc>
                <w:tc>
                  <w:tcPr>
                    <w:tcW w:w="777" w:type="pct"/>
                    <w:noWrap/>
                    <w:hideMark/>
                  </w:tcPr>
                  <w:p w:rsidR="00155E80" w:rsidRPr="00217C8B" w:rsidRDefault="00155E80" w:rsidP="00013A38">
                    <w:pPr>
                      <w:pStyle w:val="body"/>
                      <w:rPr>
                        <w:sz w:val="18"/>
                      </w:rPr>
                    </w:pPr>
                    <w:r w:rsidRPr="00217C8B">
                      <w:rPr>
                        <w:sz w:val="18"/>
                      </w:rPr>
                      <w:t>45731</w:t>
                    </w:r>
                  </w:p>
                </w:tc>
                <w:tc>
                  <w:tcPr>
                    <w:tcW w:w="820" w:type="pct"/>
                    <w:noWrap/>
                    <w:hideMark/>
                  </w:tcPr>
                  <w:p w:rsidR="00155E80" w:rsidRPr="00217C8B" w:rsidRDefault="00155E80" w:rsidP="00013A38">
                    <w:pPr>
                      <w:pStyle w:val="body"/>
                      <w:rPr>
                        <w:sz w:val="18"/>
                      </w:rPr>
                    </w:pPr>
                    <w:r w:rsidRPr="00217C8B">
                      <w:rPr>
                        <w:sz w:val="18"/>
                      </w:rPr>
                      <w:t>153509</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190 </w:t>
                    </w:r>
                  </w:p>
                </w:tc>
                <w:tc>
                  <w:tcPr>
                    <w:tcW w:w="922" w:type="pct"/>
                    <w:noWrap/>
                    <w:hideMark/>
                  </w:tcPr>
                  <w:p w:rsidR="00155E80" w:rsidRPr="00217C8B" w:rsidRDefault="00155E80" w:rsidP="00013A38">
                    <w:pPr>
                      <w:pStyle w:val="body"/>
                      <w:rPr>
                        <w:sz w:val="18"/>
                      </w:rPr>
                    </w:pPr>
                    <w:r w:rsidRPr="00217C8B">
                      <w:rPr>
                        <w:sz w:val="18"/>
                      </w:rPr>
                      <w:t>153519</w:t>
                    </w:r>
                  </w:p>
                </w:tc>
                <w:tc>
                  <w:tcPr>
                    <w:tcW w:w="777" w:type="pct"/>
                    <w:noWrap/>
                    <w:hideMark/>
                  </w:tcPr>
                  <w:p w:rsidR="00155E80" w:rsidRPr="00217C8B" w:rsidRDefault="00155E80" w:rsidP="00013A38">
                    <w:pPr>
                      <w:pStyle w:val="body"/>
                      <w:rPr>
                        <w:sz w:val="18"/>
                      </w:rPr>
                    </w:pPr>
                    <w:r w:rsidRPr="00217C8B">
                      <w:rPr>
                        <w:sz w:val="18"/>
                      </w:rPr>
                      <w:t>45749</w:t>
                    </w:r>
                  </w:p>
                </w:tc>
                <w:tc>
                  <w:tcPr>
                    <w:tcW w:w="820" w:type="pct"/>
                    <w:noWrap/>
                    <w:hideMark/>
                  </w:tcPr>
                  <w:p w:rsidR="00155E80" w:rsidRPr="00217C8B" w:rsidRDefault="00155E80" w:rsidP="00013A38">
                    <w:pPr>
                      <w:pStyle w:val="body"/>
                      <w:rPr>
                        <w:sz w:val="18"/>
                      </w:rPr>
                    </w:pPr>
                    <w:r w:rsidRPr="00217C8B">
                      <w:rPr>
                        <w:sz w:val="18"/>
                      </w:rPr>
                      <w:t>153519</w:t>
                    </w:r>
                  </w:p>
                </w:tc>
              </w:tr>
            </w:tbl>
            <w:p w:rsidR="00D00C32" w:rsidRDefault="00D00C32" w:rsidP="00272697"/>
            <w:p w:rsidR="00D00C32" w:rsidRPr="00A34421" w:rsidRDefault="00D00C32" w:rsidP="00D00C32">
              <w:pPr>
                <w:pStyle w:val="ListParagraph"/>
                <w:numPr>
                  <w:ilvl w:val="0"/>
                  <w:numId w:val="40"/>
                </w:numPr>
                <w:rPr>
                  <w:caps/>
                  <w:sz w:val="16"/>
                  <w:szCs w:val="18"/>
                  <w:highlight w:val="cyan"/>
                </w:rPr>
              </w:pPr>
              <w:r w:rsidRPr="00A34421">
                <w:rPr>
                  <w:highlight w:val="cyan"/>
                </w:rPr>
                <w:t>The layout information for several tables has been adjusted in order to facilitate the alignment between the DPM information, the annotated template spreadsheets, and the XBRL taxonomy representation of the tables.</w:t>
              </w:r>
              <w:r w:rsidR="00A34421" w:rsidRPr="00A34421">
                <w:rPr>
                  <w:highlight w:val="cyan"/>
                </w:rPr>
                <w:t xml:space="preserve"> Note that </w:t>
              </w:r>
              <w:r w:rsidR="00A34421">
                <w:rPr>
                  <w:highlight w:val="cyan"/>
                </w:rPr>
                <w:t>these changes do not represent regulatory level changes to template layouts, just corrections and tweaks to the layout metadata (i.e. they have essentially no effect on the Excel annotated template documents, just correcting the XBRL table linkbase information in the XBRL taxonomies)</w:t>
              </w:r>
            </w:p>
            <w:p w:rsidR="00D00C32" w:rsidRPr="00A34421" w:rsidRDefault="00D00C32" w:rsidP="00D00C32">
              <w:pPr>
                <w:rPr>
                  <w:highlight w:val="cyan"/>
                </w:rPr>
              </w:pPr>
            </w:p>
            <w:tbl>
              <w:tblPr>
                <w:tblStyle w:val="EBAtable"/>
                <w:tblW w:w="0" w:type="auto"/>
                <w:tblLook w:val="04A0" w:firstRow="1" w:lastRow="0" w:firstColumn="1" w:lastColumn="0" w:noHBand="0" w:noVBand="1"/>
              </w:tblPr>
              <w:tblGrid>
                <w:gridCol w:w="895"/>
                <w:gridCol w:w="2615"/>
                <w:gridCol w:w="3261"/>
              </w:tblGrid>
              <w:tr w:rsidR="00D00C32" w:rsidRPr="00A34421" w:rsidTr="00A34421">
                <w:trPr>
                  <w:cnfStyle w:val="100000000000" w:firstRow="1" w:lastRow="0" w:firstColumn="0" w:lastColumn="0" w:oddVBand="0" w:evenVBand="0" w:oddHBand="0" w:evenHBand="0" w:firstRowFirstColumn="0" w:firstRowLastColumn="0" w:lastRowFirstColumn="0" w:lastRowLastColumn="0"/>
                  <w:trHeight w:val="300"/>
                </w:trPr>
                <w:tc>
                  <w:tcPr>
                    <w:tcW w:w="0" w:type="auto"/>
                    <w:noWrap/>
                    <w:hideMark/>
                  </w:tcPr>
                  <w:p w:rsidR="00D00C32" w:rsidRPr="00A34421" w:rsidRDefault="00D00C32" w:rsidP="00F00F65">
                    <w:pPr>
                      <w:pStyle w:val="body"/>
                      <w:spacing w:before="120"/>
                      <w:rPr>
                        <w:b/>
                        <w:bCs/>
                        <w:sz w:val="18"/>
                        <w:highlight w:val="cyan"/>
                      </w:rPr>
                    </w:pPr>
                    <w:r w:rsidRPr="00A34421">
                      <w:rPr>
                        <w:b/>
                        <w:bCs/>
                        <w:sz w:val="18"/>
                        <w:highlight w:val="cyan"/>
                      </w:rPr>
                      <w:t>Table</w:t>
                    </w:r>
                  </w:p>
                </w:tc>
                <w:tc>
                  <w:tcPr>
                    <w:tcW w:w="2615" w:type="dxa"/>
                    <w:noWrap/>
                    <w:hideMark/>
                  </w:tcPr>
                  <w:p w:rsidR="00D00C32" w:rsidRPr="00A34421" w:rsidRDefault="00D00C32" w:rsidP="00F00F65">
                    <w:pPr>
                      <w:pStyle w:val="body"/>
                      <w:spacing w:before="120"/>
                      <w:rPr>
                        <w:b/>
                        <w:bCs/>
                        <w:sz w:val="18"/>
                        <w:highlight w:val="cyan"/>
                      </w:rPr>
                    </w:pPr>
                    <w:r w:rsidRPr="00A34421">
                      <w:rPr>
                        <w:b/>
                        <w:bCs/>
                        <w:sz w:val="18"/>
                        <w:highlight w:val="cyan"/>
                      </w:rPr>
                      <w:t>Ordinate</w:t>
                    </w:r>
                  </w:p>
                </w:tc>
                <w:tc>
                  <w:tcPr>
                    <w:tcW w:w="3261" w:type="dxa"/>
                    <w:noWrap/>
                    <w:hideMark/>
                  </w:tcPr>
                  <w:p w:rsidR="00D00C32" w:rsidRPr="00A34421" w:rsidRDefault="00D00C32" w:rsidP="00F00F65">
                    <w:pPr>
                      <w:pStyle w:val="body"/>
                      <w:spacing w:before="120"/>
                      <w:rPr>
                        <w:b/>
                        <w:bCs/>
                        <w:sz w:val="18"/>
                        <w:highlight w:val="cyan"/>
                      </w:rPr>
                    </w:pPr>
                    <w:r w:rsidRPr="00A34421">
                      <w:rPr>
                        <w:b/>
                        <w:bCs/>
                        <w:sz w:val="18"/>
                        <w:highlight w:val="cyan"/>
                      </w:rPr>
                      <w:t>Change</w:t>
                    </w:r>
                    <w:r w:rsidR="00A34421" w:rsidRPr="00A34421">
                      <w:rPr>
                        <w:b/>
                        <w:bCs/>
                        <w:sz w:val="18"/>
                        <w:highlight w:val="cyan"/>
                      </w:rPr>
                      <w:t xml:space="preserve"> to layout information</w:t>
                    </w:r>
                  </w:p>
                </w:tc>
              </w:tr>
              <w:tr w:rsidR="00A34421" w:rsidRPr="00A34421" w:rsidTr="00F00F65">
                <w:trPr>
                  <w:trHeight w:val="566"/>
                </w:trPr>
                <w:tc>
                  <w:tcPr>
                    <w:tcW w:w="0" w:type="auto"/>
                    <w:noWrap/>
                    <w:hideMark/>
                  </w:tcPr>
                  <w:p w:rsidR="00A34421" w:rsidRPr="00A34421" w:rsidRDefault="00A34421" w:rsidP="00F00F65">
                    <w:pPr>
                      <w:pStyle w:val="body"/>
                      <w:spacing w:before="120"/>
                      <w:rPr>
                        <w:sz w:val="18"/>
                        <w:highlight w:val="cyan"/>
                      </w:rPr>
                    </w:pPr>
                    <w:r w:rsidRPr="00A34421">
                      <w:rPr>
                        <w:sz w:val="18"/>
                        <w:highlight w:val="cyan"/>
                      </w:rPr>
                      <w:t>C 17.02</w:t>
                    </w:r>
                  </w:p>
                </w:tc>
                <w:tc>
                  <w:tcPr>
                    <w:tcW w:w="2615" w:type="dxa"/>
                    <w:noWrap/>
                    <w:hideMark/>
                  </w:tcPr>
                  <w:p w:rsidR="00A34421" w:rsidRPr="00A34421" w:rsidRDefault="00A34421" w:rsidP="00F00F65">
                    <w:pPr>
                      <w:pStyle w:val="body"/>
                      <w:spacing w:before="120"/>
                      <w:rPr>
                        <w:sz w:val="18"/>
                        <w:highlight w:val="cyan"/>
                      </w:rPr>
                    </w:pPr>
                    <w:r w:rsidRPr="00A34421">
                      <w:rPr>
                        <w:sz w:val="18"/>
                        <w:highlight w:val="cyan"/>
                      </w:rPr>
                      <w:t>All (specifically c0079)</w:t>
                    </w:r>
                  </w:p>
                </w:tc>
                <w:tc>
                  <w:tcPr>
                    <w:tcW w:w="3261" w:type="dxa"/>
                    <w:noWrap/>
                    <w:hideMark/>
                  </w:tcPr>
                  <w:p w:rsidR="00A34421" w:rsidRPr="00A34421" w:rsidRDefault="00A34421" w:rsidP="00F00F65">
                    <w:pPr>
                      <w:pStyle w:val="body"/>
                      <w:spacing w:before="120"/>
                      <w:rPr>
                        <w:sz w:val="18"/>
                        <w:highlight w:val="cyan"/>
                      </w:rPr>
                    </w:pPr>
                    <w:r w:rsidRPr="00A34421">
                      <w:rPr>
                        <w:sz w:val="18"/>
                        <w:highlight w:val="cyan"/>
                      </w:rPr>
                      <w:t>DisplayBeforeChildren=true</w:t>
                    </w:r>
                  </w:p>
                </w:tc>
              </w:tr>
              <w:tr w:rsidR="00D00C32" w:rsidRPr="00A34421" w:rsidTr="00A34421">
                <w:trPr>
                  <w:trHeight w:val="300"/>
                </w:trPr>
                <w:tc>
                  <w:tcPr>
                    <w:tcW w:w="0" w:type="auto"/>
                    <w:noWrap/>
                    <w:hideMark/>
                  </w:tcPr>
                  <w:p w:rsidR="00D00C32" w:rsidRPr="00A34421" w:rsidRDefault="00D00C32" w:rsidP="00F00F65">
                    <w:pPr>
                      <w:pStyle w:val="body"/>
                      <w:spacing w:before="120"/>
                      <w:rPr>
                        <w:sz w:val="18"/>
                        <w:highlight w:val="cyan"/>
                      </w:rPr>
                    </w:pPr>
                    <w:r w:rsidRPr="00A34421">
                      <w:rPr>
                        <w:sz w:val="18"/>
                        <w:highlight w:val="cyan"/>
                      </w:rPr>
                      <w:t>C 66.*</w:t>
                    </w:r>
                  </w:p>
                </w:tc>
                <w:tc>
                  <w:tcPr>
                    <w:tcW w:w="2615" w:type="dxa"/>
                    <w:noWrap/>
                    <w:hideMark/>
                  </w:tcPr>
                  <w:p w:rsidR="00D00C32" w:rsidRPr="00A34421" w:rsidRDefault="00D00C32" w:rsidP="00F00F65">
                    <w:pPr>
                      <w:pStyle w:val="body"/>
                      <w:spacing w:before="120"/>
                      <w:rPr>
                        <w:sz w:val="18"/>
                        <w:highlight w:val="cyan"/>
                      </w:rPr>
                    </w:pPr>
                    <w:r w:rsidRPr="00A34421">
                      <w:rPr>
                        <w:sz w:val="18"/>
                        <w:highlight w:val="cyan"/>
                      </w:rPr>
                      <w:t>All</w:t>
                    </w:r>
                  </w:p>
                </w:tc>
                <w:tc>
                  <w:tcPr>
                    <w:tcW w:w="3261" w:type="dxa"/>
                    <w:noWrap/>
                    <w:hideMark/>
                  </w:tcPr>
                  <w:p w:rsidR="00D00C32" w:rsidRPr="00A34421" w:rsidRDefault="00D00C32" w:rsidP="00F00F65">
                    <w:pPr>
                      <w:pStyle w:val="body"/>
                      <w:spacing w:before="120"/>
                      <w:rPr>
                        <w:sz w:val="18"/>
                        <w:highlight w:val="cyan"/>
                      </w:rPr>
                    </w:pPr>
                    <w:r w:rsidRPr="00A34421">
                      <w:rPr>
                        <w:sz w:val="18"/>
                        <w:highlight w:val="cyan"/>
                      </w:rPr>
                      <w:t>DisplayBeforeChildren=true</w:t>
                    </w:r>
                  </w:p>
                </w:tc>
              </w:tr>
              <w:tr w:rsidR="00D00C32" w:rsidRPr="00A34421" w:rsidTr="00A34421">
                <w:trPr>
                  <w:trHeight w:val="300"/>
                </w:trPr>
                <w:tc>
                  <w:tcPr>
                    <w:tcW w:w="0" w:type="auto"/>
                    <w:noWrap/>
                    <w:hideMark/>
                  </w:tcPr>
                  <w:p w:rsidR="00D00C32" w:rsidRPr="00A34421" w:rsidRDefault="00D00C32" w:rsidP="00F00F65">
                    <w:pPr>
                      <w:pStyle w:val="body"/>
                      <w:spacing w:before="120"/>
                      <w:rPr>
                        <w:sz w:val="18"/>
                        <w:highlight w:val="cyan"/>
                      </w:rPr>
                    </w:pPr>
                    <w:r w:rsidRPr="00A34421">
                      <w:rPr>
                        <w:sz w:val="18"/>
                        <w:highlight w:val="cyan"/>
                      </w:rPr>
                      <w:t>C 68.00.a</w:t>
                    </w:r>
                  </w:p>
                </w:tc>
                <w:tc>
                  <w:tcPr>
                    <w:tcW w:w="2615" w:type="dxa"/>
                    <w:noWrap/>
                    <w:hideMark/>
                  </w:tcPr>
                  <w:p w:rsidR="00D00C32" w:rsidRPr="00A34421" w:rsidRDefault="00D00C32" w:rsidP="00F00F65">
                    <w:pPr>
                      <w:pStyle w:val="body"/>
                      <w:spacing w:before="120"/>
                      <w:rPr>
                        <w:sz w:val="18"/>
                        <w:highlight w:val="cyan"/>
                      </w:rPr>
                    </w:pPr>
                    <w:r w:rsidRPr="00A34421">
                      <w:rPr>
                        <w:sz w:val="18"/>
                        <w:highlight w:val="cyan"/>
                      </w:rPr>
                      <w:t>r070</w:t>
                    </w:r>
                  </w:p>
                </w:tc>
                <w:tc>
                  <w:tcPr>
                    <w:tcW w:w="3261" w:type="dxa"/>
                    <w:noWrap/>
                    <w:hideMark/>
                  </w:tcPr>
                  <w:p w:rsidR="00D00C32" w:rsidRPr="00A34421" w:rsidRDefault="00D00C32" w:rsidP="00F00F65">
                    <w:pPr>
                      <w:pStyle w:val="body"/>
                      <w:spacing w:before="120"/>
                      <w:rPr>
                        <w:sz w:val="18"/>
                        <w:highlight w:val="cyan"/>
                      </w:rPr>
                    </w:pPr>
                    <w:r w:rsidRPr="00A34421">
                      <w:rPr>
                        <w:sz w:val="18"/>
                        <w:highlight w:val="cyan"/>
                      </w:rPr>
                      <w:t>DisplayBeforeChildren=true</w:t>
                    </w:r>
                  </w:p>
                </w:tc>
              </w:tr>
              <w:tr w:rsidR="00A34421" w:rsidRPr="00A34421" w:rsidTr="00A34421">
                <w:trPr>
                  <w:trHeight w:val="300"/>
                </w:trPr>
                <w:tc>
                  <w:tcPr>
                    <w:tcW w:w="0" w:type="auto"/>
                    <w:vMerge w:val="restart"/>
                    <w:noWrap/>
                    <w:hideMark/>
                  </w:tcPr>
                  <w:p w:rsidR="00A34421" w:rsidRPr="00A34421" w:rsidRDefault="00A34421" w:rsidP="00F00F65">
                    <w:pPr>
                      <w:pStyle w:val="body"/>
                      <w:spacing w:before="120"/>
                      <w:rPr>
                        <w:sz w:val="18"/>
                        <w:highlight w:val="cyan"/>
                      </w:rPr>
                    </w:pPr>
                    <w:r w:rsidRPr="00A34421">
                      <w:rPr>
                        <w:sz w:val="18"/>
                        <w:highlight w:val="cyan"/>
                      </w:rPr>
                      <w:t>F 02.00</w:t>
                    </w:r>
                  </w:p>
                </w:tc>
                <w:tc>
                  <w:tcPr>
                    <w:tcW w:w="2615" w:type="dxa"/>
                    <w:noWrap/>
                    <w:hideMark/>
                  </w:tcPr>
                  <w:p w:rsidR="00A34421" w:rsidRPr="00A34421" w:rsidRDefault="00A34421" w:rsidP="00F00F65">
                    <w:pPr>
                      <w:pStyle w:val="body"/>
                      <w:spacing w:before="120"/>
                      <w:rPr>
                        <w:sz w:val="18"/>
                        <w:highlight w:val="cyan"/>
                      </w:rPr>
                    </w:pPr>
                    <w:r w:rsidRPr="00A34421">
                      <w:rPr>
                        <w:sz w:val="18"/>
                        <w:highlight w:val="cyan"/>
                      </w:rPr>
                      <w:t>r630, r670</w:t>
                    </w:r>
                  </w:p>
                </w:tc>
                <w:tc>
                  <w:tcPr>
                    <w:tcW w:w="3261" w:type="dxa"/>
                    <w:noWrap/>
                    <w:hideMark/>
                  </w:tcPr>
                  <w:p w:rsidR="00A34421" w:rsidRPr="00A34421" w:rsidRDefault="00A34421" w:rsidP="00F00F65">
                    <w:pPr>
                      <w:pStyle w:val="body"/>
                      <w:spacing w:before="120"/>
                      <w:rPr>
                        <w:sz w:val="18"/>
                        <w:highlight w:val="cyan"/>
                      </w:rPr>
                    </w:pPr>
                    <w:r w:rsidRPr="00A34421">
                      <w:rPr>
                        <w:sz w:val="18"/>
                        <w:highlight w:val="cyan"/>
                      </w:rPr>
                      <w:t>DisplayBeforeChildren=false</w:t>
                    </w:r>
                  </w:p>
                </w:tc>
              </w:tr>
              <w:tr w:rsidR="00A34421" w:rsidRPr="00A34421" w:rsidTr="00A34421">
                <w:trPr>
                  <w:trHeight w:val="300"/>
                </w:trPr>
                <w:tc>
                  <w:tcPr>
                    <w:tcW w:w="0" w:type="auto"/>
                    <w:vMerge/>
                    <w:noWrap/>
                  </w:tcPr>
                  <w:p w:rsidR="00A34421" w:rsidRPr="00A34421" w:rsidRDefault="00A34421" w:rsidP="00F00F65">
                    <w:pPr>
                      <w:pStyle w:val="body"/>
                      <w:spacing w:before="120"/>
                      <w:rPr>
                        <w:sz w:val="18"/>
                        <w:highlight w:val="cyan"/>
                      </w:rPr>
                    </w:pPr>
                  </w:p>
                </w:tc>
                <w:tc>
                  <w:tcPr>
                    <w:tcW w:w="2615" w:type="dxa"/>
                    <w:noWrap/>
                  </w:tcPr>
                  <w:p w:rsidR="00A34421" w:rsidRPr="00A34421" w:rsidRDefault="00A34421" w:rsidP="00F00F65">
                    <w:pPr>
                      <w:pStyle w:val="body"/>
                      <w:spacing w:before="120"/>
                      <w:rPr>
                        <w:sz w:val="18"/>
                        <w:highlight w:val="cyan"/>
                      </w:rPr>
                    </w:pPr>
                    <w:r w:rsidRPr="00A34421">
                      <w:rPr>
                        <w:sz w:val="18"/>
                        <w:highlight w:val="cyan"/>
                      </w:rPr>
                      <w:t>r680, r690</w:t>
                    </w:r>
                  </w:p>
                </w:tc>
                <w:tc>
                  <w:tcPr>
                    <w:tcW w:w="3261" w:type="dxa"/>
                    <w:noWrap/>
                  </w:tcPr>
                  <w:p w:rsidR="00A34421" w:rsidRPr="00A34421" w:rsidRDefault="00A34421" w:rsidP="00F00F65">
                    <w:pPr>
                      <w:pStyle w:val="body"/>
                      <w:spacing w:before="120"/>
                      <w:rPr>
                        <w:sz w:val="18"/>
                        <w:highlight w:val="cyan"/>
                      </w:rPr>
                    </w:pPr>
                    <w:r w:rsidRPr="00A34421">
                      <w:rPr>
                        <w:sz w:val="18"/>
                        <w:highlight w:val="cyan"/>
                      </w:rPr>
                      <w:t>Level=1, no parent</w:t>
                    </w:r>
                  </w:p>
                </w:tc>
              </w:tr>
              <w:tr w:rsidR="00A34421" w:rsidRPr="00A34421" w:rsidTr="00A34421">
                <w:trPr>
                  <w:trHeight w:val="300"/>
                </w:trPr>
                <w:tc>
                  <w:tcPr>
                    <w:tcW w:w="0" w:type="auto"/>
                    <w:noWrap/>
                  </w:tcPr>
                  <w:p w:rsidR="00A34421" w:rsidRPr="00A34421" w:rsidRDefault="00A34421" w:rsidP="00F00F65">
                    <w:pPr>
                      <w:pStyle w:val="body"/>
                      <w:spacing w:before="120"/>
                      <w:rPr>
                        <w:sz w:val="18"/>
                        <w:highlight w:val="cyan"/>
                      </w:rPr>
                    </w:pPr>
                    <w:r w:rsidRPr="00A34421">
                      <w:rPr>
                        <w:sz w:val="18"/>
                        <w:highlight w:val="cyan"/>
                      </w:rPr>
                      <w:t>F 04.03.1</w:t>
                    </w:r>
                  </w:p>
                </w:tc>
                <w:tc>
                  <w:tcPr>
                    <w:tcW w:w="2615" w:type="dxa"/>
                    <w:noWrap/>
                  </w:tcPr>
                  <w:p w:rsidR="00A34421" w:rsidRPr="00A34421" w:rsidRDefault="00A34421" w:rsidP="00F00F65">
                    <w:pPr>
                      <w:pStyle w:val="body"/>
                      <w:spacing w:before="120"/>
                      <w:rPr>
                        <w:sz w:val="18"/>
                        <w:highlight w:val="cyan"/>
                      </w:rPr>
                    </w:pPr>
                    <w:r w:rsidRPr="00A34421">
                      <w:rPr>
                        <w:sz w:val="18"/>
                        <w:highlight w:val="cyan"/>
                      </w:rPr>
                      <w:t>r190</w:t>
                    </w:r>
                  </w:p>
                </w:tc>
                <w:tc>
                  <w:tcPr>
                    <w:tcW w:w="3261" w:type="dxa"/>
                    <w:noWrap/>
                  </w:tcPr>
                  <w:p w:rsidR="00A34421" w:rsidRPr="00A34421" w:rsidRDefault="00A34421" w:rsidP="00F00F65">
                    <w:pPr>
                      <w:pStyle w:val="body"/>
                      <w:spacing w:before="120"/>
                      <w:rPr>
                        <w:sz w:val="18"/>
                        <w:highlight w:val="cyan"/>
                      </w:rPr>
                    </w:pPr>
                    <w:r w:rsidRPr="00A34421">
                      <w:rPr>
                        <w:sz w:val="18"/>
                        <w:highlight w:val="cyan"/>
                      </w:rPr>
                      <w:t>Level=1, no parent</w:t>
                    </w:r>
                  </w:p>
                </w:tc>
              </w:tr>
              <w:tr w:rsidR="00A34421" w:rsidRPr="00A34421" w:rsidTr="00A34421">
                <w:trPr>
                  <w:trHeight w:val="300"/>
                </w:trPr>
                <w:tc>
                  <w:tcPr>
                    <w:tcW w:w="0" w:type="auto"/>
                    <w:noWrap/>
                  </w:tcPr>
                  <w:p w:rsidR="00A34421" w:rsidRPr="00A34421" w:rsidRDefault="00A34421" w:rsidP="00F00F65">
                    <w:pPr>
                      <w:pStyle w:val="body"/>
                      <w:spacing w:before="120"/>
                      <w:rPr>
                        <w:sz w:val="18"/>
                        <w:highlight w:val="cyan"/>
                      </w:rPr>
                    </w:pPr>
                    <w:r w:rsidRPr="00A34421">
                      <w:rPr>
                        <w:sz w:val="18"/>
                        <w:highlight w:val="cyan"/>
                      </w:rPr>
                      <w:t>F 04.04.1</w:t>
                    </w:r>
                  </w:p>
                </w:tc>
                <w:tc>
                  <w:tcPr>
                    <w:tcW w:w="2615" w:type="dxa"/>
                    <w:noWrap/>
                  </w:tcPr>
                  <w:p w:rsidR="00A34421" w:rsidRPr="00A34421" w:rsidRDefault="00A34421" w:rsidP="00F00F65">
                    <w:pPr>
                      <w:pStyle w:val="body"/>
                      <w:spacing w:before="120"/>
                      <w:rPr>
                        <w:sz w:val="18"/>
                        <w:highlight w:val="cyan"/>
                      </w:rPr>
                    </w:pPr>
                    <w:r w:rsidRPr="00A34421">
                      <w:rPr>
                        <w:sz w:val="18"/>
                        <w:highlight w:val="cyan"/>
                      </w:rPr>
                      <w:t>r150</w:t>
                    </w:r>
                  </w:p>
                </w:tc>
                <w:tc>
                  <w:tcPr>
                    <w:tcW w:w="3261" w:type="dxa"/>
                    <w:noWrap/>
                  </w:tcPr>
                  <w:p w:rsidR="00A34421" w:rsidRPr="00A34421" w:rsidRDefault="00A34421" w:rsidP="00F00F65">
                    <w:pPr>
                      <w:pStyle w:val="body"/>
                      <w:spacing w:before="120"/>
                      <w:rPr>
                        <w:sz w:val="18"/>
                        <w:highlight w:val="cyan"/>
                      </w:rPr>
                    </w:pPr>
                    <w:r w:rsidRPr="00A34421">
                      <w:rPr>
                        <w:sz w:val="18"/>
                        <w:highlight w:val="cyan"/>
                      </w:rPr>
                      <w:t>Level=1, no parent</w:t>
                    </w:r>
                  </w:p>
                </w:tc>
              </w:tr>
              <w:tr w:rsidR="00A34421" w:rsidRPr="00A34421" w:rsidTr="00A34421">
                <w:trPr>
                  <w:trHeight w:val="300"/>
                </w:trPr>
                <w:tc>
                  <w:tcPr>
                    <w:tcW w:w="0" w:type="auto"/>
                    <w:noWrap/>
                    <w:hideMark/>
                  </w:tcPr>
                  <w:p w:rsidR="00A34421" w:rsidRPr="00A34421" w:rsidRDefault="00A34421" w:rsidP="00F00F65">
                    <w:pPr>
                      <w:pStyle w:val="body"/>
                      <w:spacing w:before="120"/>
                      <w:rPr>
                        <w:sz w:val="18"/>
                        <w:highlight w:val="cyan"/>
                      </w:rPr>
                    </w:pPr>
                    <w:r w:rsidRPr="00A34421">
                      <w:rPr>
                        <w:sz w:val="18"/>
                        <w:highlight w:val="cyan"/>
                      </w:rPr>
                      <w:t>F 14.00</w:t>
                    </w:r>
                  </w:p>
                </w:tc>
                <w:tc>
                  <w:tcPr>
                    <w:tcW w:w="2615" w:type="dxa"/>
                    <w:noWrap/>
                    <w:hideMark/>
                  </w:tcPr>
                  <w:p w:rsidR="00A34421" w:rsidRPr="00A34421" w:rsidRDefault="00A34421" w:rsidP="00F00F65">
                    <w:pPr>
                      <w:pStyle w:val="body"/>
                      <w:spacing w:before="120"/>
                      <w:rPr>
                        <w:sz w:val="18"/>
                        <w:highlight w:val="cyan"/>
                      </w:rPr>
                    </w:pPr>
                    <w:r w:rsidRPr="00A34421">
                      <w:rPr>
                        <w:sz w:val="18"/>
                        <w:highlight w:val="cyan"/>
                      </w:rPr>
                      <w:t>r121, r 125</w:t>
                    </w:r>
                  </w:p>
                </w:tc>
                <w:tc>
                  <w:tcPr>
                    <w:tcW w:w="3261" w:type="dxa"/>
                    <w:noWrap/>
                    <w:hideMark/>
                  </w:tcPr>
                  <w:p w:rsidR="00A34421" w:rsidRPr="00A34421" w:rsidRDefault="00A34421" w:rsidP="00F00F65">
                    <w:pPr>
                      <w:pStyle w:val="body"/>
                      <w:spacing w:before="120"/>
                      <w:rPr>
                        <w:sz w:val="18"/>
                        <w:highlight w:val="cyan"/>
                      </w:rPr>
                    </w:pPr>
                    <w:r w:rsidRPr="00A34421">
                      <w:rPr>
                        <w:sz w:val="18"/>
                        <w:highlight w:val="cyan"/>
                      </w:rPr>
                      <w:t>Parent corrected to r009</w:t>
                    </w:r>
                  </w:p>
                </w:tc>
              </w:tr>
              <w:tr w:rsidR="00A34421" w:rsidRPr="00A34421" w:rsidTr="00A34421">
                <w:trPr>
                  <w:trHeight w:val="300"/>
                </w:trPr>
                <w:tc>
                  <w:tcPr>
                    <w:tcW w:w="0" w:type="auto"/>
                    <w:noWrap/>
                  </w:tcPr>
                  <w:p w:rsidR="00A34421" w:rsidRPr="00A34421" w:rsidRDefault="00A34421" w:rsidP="00F00F65">
                    <w:pPr>
                      <w:pStyle w:val="body"/>
                      <w:spacing w:before="120"/>
                      <w:rPr>
                        <w:sz w:val="18"/>
                        <w:highlight w:val="cyan"/>
                      </w:rPr>
                    </w:pPr>
                    <w:r w:rsidRPr="00A34421">
                      <w:rPr>
                        <w:sz w:val="18"/>
                        <w:highlight w:val="cyan"/>
                      </w:rPr>
                      <w:t>F 16.01</w:t>
                    </w:r>
                  </w:p>
                </w:tc>
                <w:tc>
                  <w:tcPr>
                    <w:tcW w:w="2615" w:type="dxa"/>
                    <w:noWrap/>
                  </w:tcPr>
                  <w:p w:rsidR="00A34421" w:rsidRPr="00A34421" w:rsidRDefault="00A34421" w:rsidP="00F00F65">
                    <w:pPr>
                      <w:pStyle w:val="body"/>
                      <w:spacing w:before="120"/>
                      <w:rPr>
                        <w:sz w:val="18"/>
                        <w:highlight w:val="cyan"/>
                      </w:rPr>
                    </w:pPr>
                    <w:r w:rsidRPr="00A34421">
                      <w:rPr>
                        <w:sz w:val="18"/>
                        <w:highlight w:val="cyan"/>
                      </w:rPr>
                      <w:t>r280</w:t>
                    </w:r>
                  </w:p>
                </w:tc>
                <w:tc>
                  <w:tcPr>
                    <w:tcW w:w="3261" w:type="dxa"/>
                    <w:noWrap/>
                  </w:tcPr>
                  <w:p w:rsidR="00A34421" w:rsidRPr="00A34421" w:rsidRDefault="00A34421" w:rsidP="00F00F65">
                    <w:pPr>
                      <w:pStyle w:val="body"/>
                      <w:spacing w:before="120"/>
                      <w:rPr>
                        <w:sz w:val="18"/>
                        <w:highlight w:val="cyan"/>
                      </w:rPr>
                    </w:pPr>
                    <w:r w:rsidRPr="00A34421">
                      <w:rPr>
                        <w:sz w:val="18"/>
                        <w:highlight w:val="cyan"/>
                      </w:rPr>
                      <w:t>Level=1, no parent</w:t>
                    </w:r>
                  </w:p>
                </w:tc>
              </w:tr>
              <w:tr w:rsidR="00A34421" w:rsidRPr="00A34421" w:rsidTr="00A34421">
                <w:trPr>
                  <w:trHeight w:val="300"/>
                </w:trPr>
                <w:tc>
                  <w:tcPr>
                    <w:tcW w:w="0" w:type="auto"/>
                    <w:noWrap/>
                    <w:hideMark/>
                  </w:tcPr>
                  <w:p w:rsidR="00A34421" w:rsidRPr="00A34421" w:rsidRDefault="00A34421" w:rsidP="00F00F65">
                    <w:pPr>
                      <w:pStyle w:val="body"/>
                      <w:spacing w:before="120"/>
                      <w:rPr>
                        <w:sz w:val="18"/>
                        <w:highlight w:val="cyan"/>
                      </w:rPr>
                    </w:pPr>
                    <w:r w:rsidRPr="00A34421">
                      <w:rPr>
                        <w:sz w:val="18"/>
                        <w:highlight w:val="cyan"/>
                      </w:rPr>
                      <w:t>F 16.03</w:t>
                    </w:r>
                  </w:p>
                </w:tc>
                <w:tc>
                  <w:tcPr>
                    <w:tcW w:w="2615" w:type="dxa"/>
                    <w:noWrap/>
                    <w:hideMark/>
                  </w:tcPr>
                  <w:p w:rsidR="00A34421" w:rsidRPr="00A34421" w:rsidRDefault="00A34421" w:rsidP="00F00F65">
                    <w:pPr>
                      <w:pStyle w:val="body"/>
                      <w:spacing w:before="120"/>
                      <w:rPr>
                        <w:sz w:val="18"/>
                        <w:highlight w:val="cyan"/>
                      </w:rPr>
                    </w:pPr>
                    <w:r w:rsidRPr="00A34421">
                      <w:rPr>
                        <w:sz w:val="18"/>
                        <w:highlight w:val="cyan"/>
                      </w:rPr>
                      <w:t>r095</w:t>
                    </w:r>
                  </w:p>
                </w:tc>
                <w:tc>
                  <w:tcPr>
                    <w:tcW w:w="3261" w:type="dxa"/>
                    <w:noWrap/>
                    <w:hideMark/>
                  </w:tcPr>
                  <w:p w:rsidR="00A34421" w:rsidRPr="00A34421" w:rsidRDefault="00A34421" w:rsidP="00F00F65">
                    <w:pPr>
                      <w:pStyle w:val="body"/>
                      <w:spacing w:before="120"/>
                      <w:rPr>
                        <w:sz w:val="18"/>
                        <w:highlight w:val="cyan"/>
                      </w:rPr>
                    </w:pPr>
                    <w:r w:rsidRPr="00A34421">
                      <w:rPr>
                        <w:sz w:val="18"/>
                        <w:highlight w:val="cyan"/>
                      </w:rPr>
                      <w:t>Level=1, no parent</w:t>
                    </w:r>
                  </w:p>
                </w:tc>
              </w:tr>
              <w:tr w:rsidR="00A34421" w:rsidRPr="00A34421" w:rsidTr="00A34421">
                <w:trPr>
                  <w:trHeight w:val="300"/>
                </w:trPr>
                <w:tc>
                  <w:tcPr>
                    <w:tcW w:w="0" w:type="auto"/>
                    <w:noWrap/>
                  </w:tcPr>
                  <w:p w:rsidR="00A34421" w:rsidRPr="00A34421" w:rsidRDefault="00A34421" w:rsidP="00F00F65">
                    <w:pPr>
                      <w:pStyle w:val="body"/>
                      <w:spacing w:before="120"/>
                      <w:rPr>
                        <w:sz w:val="18"/>
                        <w:highlight w:val="cyan"/>
                      </w:rPr>
                    </w:pPr>
                    <w:r w:rsidRPr="00A34421">
                      <w:rPr>
                        <w:sz w:val="18"/>
                        <w:highlight w:val="cyan"/>
                      </w:rPr>
                      <w:t>F 16.04.1</w:t>
                    </w:r>
                  </w:p>
                </w:tc>
                <w:tc>
                  <w:tcPr>
                    <w:tcW w:w="2615" w:type="dxa"/>
                    <w:noWrap/>
                  </w:tcPr>
                  <w:p w:rsidR="00A34421" w:rsidRPr="00A34421" w:rsidRDefault="00A34421" w:rsidP="00F00F65">
                    <w:pPr>
                      <w:pStyle w:val="body"/>
                      <w:spacing w:before="120"/>
                      <w:rPr>
                        <w:sz w:val="18"/>
                        <w:highlight w:val="cyan"/>
                      </w:rPr>
                    </w:pPr>
                    <w:r w:rsidRPr="00A34421">
                      <w:rPr>
                        <w:sz w:val="18"/>
                        <w:highlight w:val="cyan"/>
                      </w:rPr>
                      <w:t>r100</w:t>
                    </w:r>
                  </w:p>
                </w:tc>
                <w:tc>
                  <w:tcPr>
                    <w:tcW w:w="3261" w:type="dxa"/>
                    <w:noWrap/>
                  </w:tcPr>
                  <w:p w:rsidR="00A34421" w:rsidRPr="00A34421" w:rsidRDefault="00A34421" w:rsidP="00F00F65">
                    <w:pPr>
                      <w:pStyle w:val="body"/>
                      <w:spacing w:before="120"/>
                      <w:rPr>
                        <w:sz w:val="18"/>
                        <w:highlight w:val="cyan"/>
                      </w:rPr>
                    </w:pPr>
                    <w:r w:rsidRPr="00A34421">
                      <w:rPr>
                        <w:sz w:val="18"/>
                        <w:highlight w:val="cyan"/>
                      </w:rPr>
                      <w:t>Level=1, no parent</w:t>
                    </w:r>
                  </w:p>
                </w:tc>
              </w:tr>
              <w:tr w:rsidR="00A34421" w:rsidRPr="00A34421" w:rsidTr="00A34421">
                <w:trPr>
                  <w:trHeight w:val="300"/>
                </w:trPr>
                <w:tc>
                  <w:tcPr>
                    <w:tcW w:w="0" w:type="auto"/>
                    <w:noWrap/>
                    <w:hideMark/>
                  </w:tcPr>
                  <w:p w:rsidR="00A34421" w:rsidRPr="00A34421" w:rsidRDefault="00A34421" w:rsidP="00F00F65">
                    <w:pPr>
                      <w:pStyle w:val="body"/>
                      <w:spacing w:before="120"/>
                      <w:rPr>
                        <w:sz w:val="18"/>
                        <w:highlight w:val="cyan"/>
                      </w:rPr>
                    </w:pPr>
                    <w:r w:rsidRPr="00A34421">
                      <w:rPr>
                        <w:sz w:val="18"/>
                        <w:highlight w:val="cyan"/>
                      </w:rPr>
                      <w:t>F 16.05</w:t>
                    </w:r>
                  </w:p>
                </w:tc>
                <w:tc>
                  <w:tcPr>
                    <w:tcW w:w="2615" w:type="dxa"/>
                    <w:noWrap/>
                    <w:hideMark/>
                  </w:tcPr>
                  <w:p w:rsidR="00A34421" w:rsidRPr="00A34421" w:rsidRDefault="00A34421" w:rsidP="00F00F65">
                    <w:pPr>
                      <w:pStyle w:val="body"/>
                      <w:spacing w:before="120"/>
                      <w:rPr>
                        <w:sz w:val="18"/>
                        <w:highlight w:val="cyan"/>
                      </w:rPr>
                    </w:pPr>
                    <w:r w:rsidRPr="00A34421">
                      <w:rPr>
                        <w:sz w:val="18"/>
                        <w:highlight w:val="cyan"/>
                      </w:rPr>
                      <w:t>r071, r072</w:t>
                    </w:r>
                  </w:p>
                </w:tc>
                <w:tc>
                  <w:tcPr>
                    <w:tcW w:w="3261" w:type="dxa"/>
                    <w:noWrap/>
                    <w:hideMark/>
                  </w:tcPr>
                  <w:p w:rsidR="00A34421" w:rsidRPr="00A34421" w:rsidRDefault="00A34421" w:rsidP="00F00F65">
                    <w:pPr>
                      <w:pStyle w:val="body"/>
                      <w:spacing w:before="120"/>
                      <w:rPr>
                        <w:sz w:val="18"/>
                        <w:highlight w:val="cyan"/>
                      </w:rPr>
                    </w:pPr>
                    <w:r w:rsidRPr="00A34421">
                      <w:rPr>
                        <w:sz w:val="18"/>
                        <w:highlight w:val="cyan"/>
                      </w:rPr>
                      <w:t>Level=1, no parent</w:t>
                    </w:r>
                  </w:p>
                </w:tc>
              </w:tr>
              <w:tr w:rsidR="00A34421" w:rsidRPr="00217C8B" w:rsidTr="002A2156">
                <w:trPr>
                  <w:trHeight w:val="300"/>
                </w:trPr>
                <w:tc>
                  <w:tcPr>
                    <w:tcW w:w="0" w:type="auto"/>
                    <w:noWrap/>
                    <w:hideMark/>
                  </w:tcPr>
                  <w:p w:rsidR="00A34421" w:rsidRPr="00A34421" w:rsidRDefault="00A34421" w:rsidP="00F00F65">
                    <w:pPr>
                      <w:pStyle w:val="body"/>
                      <w:spacing w:before="120"/>
                      <w:rPr>
                        <w:sz w:val="18"/>
                        <w:highlight w:val="cyan"/>
                      </w:rPr>
                    </w:pPr>
                    <w:r w:rsidRPr="00A34421">
                      <w:rPr>
                        <w:sz w:val="18"/>
                        <w:highlight w:val="cyan"/>
                      </w:rPr>
                      <w:t>F 19.00.b</w:t>
                    </w:r>
                  </w:p>
                </w:tc>
                <w:tc>
                  <w:tcPr>
                    <w:tcW w:w="2615" w:type="dxa"/>
                    <w:noWrap/>
                    <w:hideMark/>
                  </w:tcPr>
                  <w:p w:rsidR="00A34421" w:rsidRPr="00A34421" w:rsidRDefault="00A34421" w:rsidP="00F00F65">
                    <w:pPr>
                      <w:pStyle w:val="body"/>
                      <w:spacing w:before="120"/>
                      <w:rPr>
                        <w:sz w:val="18"/>
                        <w:highlight w:val="cyan"/>
                      </w:rPr>
                    </w:pPr>
                    <w:r w:rsidRPr="00A34421">
                      <w:rPr>
                        <w:sz w:val="18"/>
                        <w:highlight w:val="cyan"/>
                      </w:rPr>
                      <w:t>r201</w:t>
                    </w:r>
                  </w:p>
                </w:tc>
                <w:tc>
                  <w:tcPr>
                    <w:tcW w:w="3261" w:type="dxa"/>
                    <w:noWrap/>
                    <w:hideMark/>
                  </w:tcPr>
                  <w:p w:rsidR="00A34421" w:rsidRPr="00217C8B" w:rsidRDefault="00A34421" w:rsidP="00F00F65">
                    <w:pPr>
                      <w:pStyle w:val="body"/>
                      <w:spacing w:before="120"/>
                      <w:rPr>
                        <w:sz w:val="18"/>
                      </w:rPr>
                    </w:pPr>
                    <w:r w:rsidRPr="00A34421">
                      <w:rPr>
                        <w:sz w:val="18"/>
                        <w:highlight w:val="cyan"/>
                      </w:rPr>
                      <w:t>DisplayBeforeChildren=false</w:t>
                    </w:r>
                  </w:p>
                </w:tc>
              </w:tr>
            </w:tbl>
            <w:p w:rsidR="00E33995" w:rsidRPr="00D00C32" w:rsidRDefault="00272697" w:rsidP="00D00C32">
              <w:pPr>
                <w:rPr>
                  <w:caps/>
                  <w:sz w:val="16"/>
                  <w:szCs w:val="18"/>
                </w:rPr>
              </w:pPr>
              <w:r w:rsidRPr="005215F8">
                <w:br w:type="page"/>
              </w:r>
            </w:p>
            <w:tbl>
              <w:tblPr>
                <w:tblStyle w:val="EBAtable"/>
                <w:tblW w:w="0" w:type="auto"/>
                <w:tblLook w:val="04A0" w:firstRow="1" w:lastRow="0" w:firstColumn="1" w:lastColumn="0" w:noHBand="0" w:noVBand="1"/>
              </w:tblPr>
              <w:tblGrid>
                <w:gridCol w:w="8781"/>
              </w:tblGrid>
              <w:tr w:rsidR="00E33995" w:rsidRPr="005215F8" w:rsidTr="00E33995">
                <w:trPr>
                  <w:cnfStyle w:val="100000000000" w:firstRow="1" w:lastRow="0" w:firstColumn="0" w:lastColumn="0" w:oddVBand="0" w:evenVBand="0" w:oddHBand="0" w:evenHBand="0" w:firstRowFirstColumn="0" w:firstRowLastColumn="0" w:lastRowFirstColumn="0" w:lastRowLastColumn="0"/>
                  <w:trHeight w:val="3969"/>
                </w:trPr>
                <w:tc>
                  <w:tcPr>
                    <w:tcW w:w="8781" w:type="dxa"/>
                  </w:tcPr>
                  <w:p w:rsidR="00E33995" w:rsidRPr="005215F8" w:rsidRDefault="00E33995" w:rsidP="00013A38">
                    <w:pPr>
                      <w:pStyle w:val="Title"/>
                    </w:pPr>
                    <w:r>
                      <w:lastRenderedPageBreak/>
                      <w:t>DPM/Taxonomy Changes in 2.8</w:t>
                    </w:r>
                    <w:r w:rsidR="00F00F65" w:rsidRPr="00F00F65">
                      <w:rPr>
                        <w:highlight w:val="cyan"/>
                      </w:rPr>
                      <w:t>.1</w:t>
                    </w:r>
                  </w:p>
                </w:tc>
              </w:tr>
              <w:tr w:rsidR="00E33995" w:rsidRPr="005215F8" w:rsidTr="00E33995">
                <w:tc>
                  <w:tcPr>
                    <w:tcW w:w="8781" w:type="dxa"/>
                  </w:tcPr>
                  <w:p w:rsidR="00E33995" w:rsidRPr="005215F8" w:rsidRDefault="00E33995" w:rsidP="00013A38">
                    <w:pPr>
                      <w:pStyle w:val="Subtitle"/>
                    </w:pPr>
                    <w:r>
                      <w:t>Summary differences between DPM/taxonomy 2.7 and 2.8</w:t>
                    </w:r>
                    <w:r w:rsidR="00F00F65" w:rsidRPr="00F00F65">
                      <w:rPr>
                        <w:highlight w:val="cyan"/>
                      </w:rPr>
                      <w:t>.1</w:t>
                    </w:r>
                  </w:p>
                  <w:p w:rsidR="00E33995" w:rsidRPr="004B3FE5" w:rsidRDefault="00E33995" w:rsidP="00013A38">
                    <w:pPr>
                      <w:pStyle w:val="body"/>
                      <w:rPr>
                        <w:lang w:val="en-GB"/>
                      </w:rPr>
                    </w:pPr>
                  </w:p>
                </w:tc>
              </w:tr>
            </w:tbl>
            <w:p w:rsidR="00E33995" w:rsidRDefault="00735DC4" w:rsidP="00E33995"/>
          </w:sdtContent>
        </w:sdt>
        <w:p w:rsidR="00272697" w:rsidRPr="005215F8" w:rsidRDefault="00735DC4" w:rsidP="00272697">
          <w:pPr>
            <w:rPr>
              <w:caps/>
              <w:sz w:val="16"/>
              <w:szCs w:val="18"/>
            </w:rPr>
          </w:pPr>
        </w:p>
      </w:sdtContent>
    </w:sdt>
    <w:p w:rsidR="00E33995" w:rsidRDefault="00E33995">
      <w:pPr>
        <w:rPr>
          <w:rFonts w:asciiTheme="majorHAnsi" w:eastAsiaTheme="majorEastAsia" w:hAnsiTheme="majorHAnsi" w:cstheme="majorBidi"/>
          <w:color w:val="2F5773" w:themeColor="text2"/>
          <w:spacing w:val="5"/>
          <w:kern w:val="28"/>
          <w:sz w:val="52"/>
          <w:szCs w:val="52"/>
        </w:rPr>
      </w:pPr>
      <w:bookmarkStart w:id="2" w:name="_Toc238789994"/>
      <w:bookmarkStart w:id="3" w:name="_Toc238803082"/>
      <w:bookmarkStart w:id="4" w:name="_Toc238803883"/>
      <w:r>
        <w:br w:type="page"/>
      </w:r>
    </w:p>
    <w:p w:rsidR="00272697" w:rsidRPr="005215F8" w:rsidRDefault="00272697" w:rsidP="00272697">
      <w:pPr>
        <w:pStyle w:val="Contenttitle"/>
        <w:rPr>
          <w:lang w:val="en-GB"/>
        </w:rPr>
      </w:pPr>
      <w:r w:rsidRPr="005215F8">
        <w:rPr>
          <w:lang w:val="en-GB"/>
        </w:rPr>
        <w:lastRenderedPageBreak/>
        <w:t>Contents</w:t>
      </w:r>
      <w:bookmarkEnd w:id="2"/>
      <w:bookmarkEnd w:id="3"/>
      <w:bookmarkEnd w:id="4"/>
    </w:p>
    <w:p w:rsidR="00F00F65" w:rsidRDefault="006C6F9B">
      <w:pPr>
        <w:pStyle w:val="TOC1"/>
        <w:rPr>
          <w:b w:val="0"/>
          <w:bCs w:val="0"/>
          <w:color w:val="auto"/>
          <w:lang w:val="en-GB" w:eastAsia="en-GB"/>
        </w:rPr>
      </w:pPr>
      <w:r w:rsidRPr="005215F8">
        <w:fldChar w:fldCharType="begin"/>
      </w:r>
      <w:r w:rsidR="00272697" w:rsidRPr="005215F8">
        <w:instrText xml:space="preserve"> TOC \t "Title level 1,1,Title level 2,2,Title level 3,3,Title level 4,4,Numbered tile level 1,1,Numbered title level 2,2,Numbered title level 3,3" </w:instrText>
      </w:r>
      <w:r w:rsidRPr="005215F8">
        <w:fldChar w:fldCharType="separate"/>
      </w:r>
      <w:r w:rsidR="00F00F65">
        <w:t>1.</w:t>
      </w:r>
      <w:r w:rsidR="00F00F65">
        <w:rPr>
          <w:b w:val="0"/>
          <w:bCs w:val="0"/>
          <w:color w:val="auto"/>
          <w:lang w:val="en-GB" w:eastAsia="en-GB"/>
        </w:rPr>
        <w:tab/>
      </w:r>
      <w:r w:rsidR="00F00F65">
        <w:t>Frameworks</w:t>
      </w:r>
      <w:r w:rsidR="00F00F65">
        <w:tab/>
      </w:r>
      <w:r w:rsidR="00F00F65">
        <w:fldChar w:fldCharType="begin"/>
      </w:r>
      <w:r w:rsidR="00F00F65">
        <w:instrText xml:space="preserve"> PAGEREF _Toc521051994 \h </w:instrText>
      </w:r>
      <w:r w:rsidR="00F00F65">
        <w:fldChar w:fldCharType="separate"/>
      </w:r>
      <w:r w:rsidR="00BC424D">
        <w:t>7</w:t>
      </w:r>
      <w:r w:rsidR="00F00F65">
        <w:fldChar w:fldCharType="end"/>
      </w:r>
    </w:p>
    <w:p w:rsidR="00F00F65" w:rsidRDefault="00F00F65">
      <w:pPr>
        <w:pStyle w:val="TOC1"/>
        <w:rPr>
          <w:b w:val="0"/>
          <w:bCs w:val="0"/>
          <w:color w:val="auto"/>
          <w:lang w:val="en-GB" w:eastAsia="en-GB"/>
        </w:rPr>
      </w:pPr>
      <w:r>
        <w:t>2.</w:t>
      </w:r>
      <w:r>
        <w:rPr>
          <w:b w:val="0"/>
          <w:bCs w:val="0"/>
          <w:color w:val="auto"/>
          <w:lang w:val="en-GB" w:eastAsia="en-GB"/>
        </w:rPr>
        <w:tab/>
      </w:r>
      <w:r>
        <w:t>Modules &amp; Entry Points (by Framework)</w:t>
      </w:r>
      <w:r>
        <w:tab/>
      </w:r>
      <w:r>
        <w:fldChar w:fldCharType="begin"/>
      </w:r>
      <w:r>
        <w:instrText xml:space="preserve"> PAGEREF _Toc521051995 \h </w:instrText>
      </w:r>
      <w:r>
        <w:fldChar w:fldCharType="separate"/>
      </w:r>
      <w:r w:rsidR="00BC424D">
        <w:t>7</w:t>
      </w:r>
      <w:r>
        <w:fldChar w:fldCharType="end"/>
      </w:r>
    </w:p>
    <w:p w:rsidR="00F00F65" w:rsidRDefault="00F00F65">
      <w:pPr>
        <w:pStyle w:val="TOC2"/>
        <w:rPr>
          <w:lang w:val="en-GB" w:eastAsia="en-GB"/>
        </w:rPr>
      </w:pPr>
      <w:r>
        <w:t>2.1</w:t>
      </w:r>
      <w:r>
        <w:rPr>
          <w:lang w:val="en-GB" w:eastAsia="en-GB"/>
        </w:rPr>
        <w:tab/>
      </w:r>
      <w:r>
        <w:t>AE</w:t>
      </w:r>
      <w:r>
        <w:tab/>
      </w:r>
      <w:r>
        <w:fldChar w:fldCharType="begin"/>
      </w:r>
      <w:r>
        <w:instrText xml:space="preserve"> PAGEREF _Toc521051996 \h </w:instrText>
      </w:r>
      <w:r>
        <w:fldChar w:fldCharType="separate"/>
      </w:r>
      <w:r w:rsidR="00BC424D">
        <w:t>7</w:t>
      </w:r>
      <w:r>
        <w:fldChar w:fldCharType="end"/>
      </w:r>
    </w:p>
    <w:p w:rsidR="00F00F65" w:rsidRDefault="00F00F65">
      <w:pPr>
        <w:pStyle w:val="TOC2"/>
        <w:rPr>
          <w:lang w:val="en-GB" w:eastAsia="en-GB"/>
        </w:rPr>
      </w:pPr>
      <w:r>
        <w:t>2.2</w:t>
      </w:r>
      <w:r>
        <w:rPr>
          <w:lang w:val="en-GB" w:eastAsia="en-GB"/>
        </w:rPr>
        <w:tab/>
      </w:r>
      <w:r>
        <w:t>COREP</w:t>
      </w:r>
      <w:r>
        <w:tab/>
      </w:r>
      <w:r>
        <w:fldChar w:fldCharType="begin"/>
      </w:r>
      <w:r>
        <w:instrText xml:space="preserve"> PAGEREF _Toc521051997 \h </w:instrText>
      </w:r>
      <w:r>
        <w:fldChar w:fldCharType="separate"/>
      </w:r>
      <w:r w:rsidR="00BC424D">
        <w:t>7</w:t>
      </w:r>
      <w:r>
        <w:fldChar w:fldCharType="end"/>
      </w:r>
    </w:p>
    <w:p w:rsidR="00F00F65" w:rsidRDefault="00F00F65">
      <w:pPr>
        <w:pStyle w:val="TOC2"/>
        <w:rPr>
          <w:lang w:val="en-GB" w:eastAsia="en-GB"/>
        </w:rPr>
      </w:pPr>
      <w:r>
        <w:t>2.3</w:t>
      </w:r>
      <w:r>
        <w:rPr>
          <w:lang w:val="en-GB" w:eastAsia="en-GB"/>
        </w:rPr>
        <w:tab/>
      </w:r>
      <w:r>
        <w:t>FINREP</w:t>
      </w:r>
      <w:r>
        <w:tab/>
      </w:r>
      <w:r>
        <w:fldChar w:fldCharType="begin"/>
      </w:r>
      <w:r>
        <w:instrText xml:space="preserve"> PAGEREF _Toc521051998 \h </w:instrText>
      </w:r>
      <w:r>
        <w:fldChar w:fldCharType="separate"/>
      </w:r>
      <w:r w:rsidR="00BC424D">
        <w:t>8</w:t>
      </w:r>
      <w:r>
        <w:fldChar w:fldCharType="end"/>
      </w:r>
    </w:p>
    <w:p w:rsidR="00F00F65" w:rsidRDefault="00F00F65">
      <w:pPr>
        <w:pStyle w:val="TOC2"/>
        <w:rPr>
          <w:lang w:val="en-GB" w:eastAsia="en-GB"/>
        </w:rPr>
      </w:pPr>
      <w:r>
        <w:t>2.4</w:t>
      </w:r>
      <w:r>
        <w:rPr>
          <w:lang w:val="en-GB" w:eastAsia="en-GB"/>
        </w:rPr>
        <w:tab/>
      </w:r>
      <w:r>
        <w:t>FP</w:t>
      </w:r>
      <w:r>
        <w:tab/>
      </w:r>
      <w:r>
        <w:fldChar w:fldCharType="begin"/>
      </w:r>
      <w:r>
        <w:instrText xml:space="preserve"> PAGEREF _Toc521051999 \h </w:instrText>
      </w:r>
      <w:r>
        <w:fldChar w:fldCharType="separate"/>
      </w:r>
      <w:r w:rsidR="00BC424D">
        <w:t>9</w:t>
      </w:r>
      <w:r>
        <w:fldChar w:fldCharType="end"/>
      </w:r>
    </w:p>
    <w:p w:rsidR="00F00F65" w:rsidRDefault="00F00F65">
      <w:pPr>
        <w:pStyle w:val="TOC2"/>
        <w:rPr>
          <w:lang w:val="en-GB" w:eastAsia="en-GB"/>
        </w:rPr>
      </w:pPr>
      <w:r>
        <w:t>2.5</w:t>
      </w:r>
      <w:r>
        <w:rPr>
          <w:lang w:val="en-GB" w:eastAsia="en-GB"/>
        </w:rPr>
        <w:tab/>
      </w:r>
      <w:r>
        <w:t>RES</w:t>
      </w:r>
      <w:r>
        <w:tab/>
      </w:r>
      <w:r>
        <w:fldChar w:fldCharType="begin"/>
      </w:r>
      <w:r>
        <w:instrText xml:space="preserve"> PAGEREF _Toc521052000 \h </w:instrText>
      </w:r>
      <w:r>
        <w:fldChar w:fldCharType="separate"/>
      </w:r>
      <w:r w:rsidR="00BC424D">
        <w:t>9</w:t>
      </w:r>
      <w:r>
        <w:fldChar w:fldCharType="end"/>
      </w:r>
    </w:p>
    <w:p w:rsidR="00F00F65" w:rsidRDefault="00F00F65">
      <w:pPr>
        <w:pStyle w:val="TOC2"/>
        <w:rPr>
          <w:lang w:val="en-GB" w:eastAsia="en-GB"/>
        </w:rPr>
      </w:pPr>
      <w:r>
        <w:t>2.6</w:t>
      </w:r>
      <w:r>
        <w:rPr>
          <w:lang w:val="en-GB" w:eastAsia="en-GB"/>
        </w:rPr>
        <w:tab/>
      </w:r>
      <w:r>
        <w:t>SBP</w:t>
      </w:r>
      <w:r>
        <w:tab/>
      </w:r>
      <w:r>
        <w:fldChar w:fldCharType="begin"/>
      </w:r>
      <w:r>
        <w:instrText xml:space="preserve"> PAGEREF _Toc521052001 \h </w:instrText>
      </w:r>
      <w:r>
        <w:fldChar w:fldCharType="separate"/>
      </w:r>
      <w:r w:rsidR="00BC424D">
        <w:t>9</w:t>
      </w:r>
      <w:r>
        <w:fldChar w:fldCharType="end"/>
      </w:r>
    </w:p>
    <w:p w:rsidR="00F00F65" w:rsidRDefault="00F00F65">
      <w:pPr>
        <w:pStyle w:val="TOC1"/>
        <w:rPr>
          <w:b w:val="0"/>
          <w:bCs w:val="0"/>
          <w:color w:val="auto"/>
          <w:lang w:val="en-GB" w:eastAsia="en-GB"/>
        </w:rPr>
      </w:pPr>
      <w:r>
        <w:t>3.</w:t>
      </w:r>
      <w:r>
        <w:rPr>
          <w:b w:val="0"/>
          <w:bCs w:val="0"/>
          <w:color w:val="auto"/>
          <w:lang w:val="en-GB" w:eastAsia="en-GB"/>
        </w:rPr>
        <w:tab/>
      </w:r>
      <w:r>
        <w:t>Templates</w:t>
      </w:r>
      <w:r>
        <w:tab/>
      </w:r>
      <w:r>
        <w:fldChar w:fldCharType="begin"/>
      </w:r>
      <w:r>
        <w:instrText xml:space="preserve"> PAGEREF _Toc521052002 \h </w:instrText>
      </w:r>
      <w:r>
        <w:fldChar w:fldCharType="separate"/>
      </w:r>
      <w:r w:rsidR="00BC424D">
        <w:t>10</w:t>
      </w:r>
      <w:r>
        <w:fldChar w:fldCharType="end"/>
      </w:r>
    </w:p>
    <w:p w:rsidR="00F00F65" w:rsidRDefault="00F00F65">
      <w:pPr>
        <w:pStyle w:val="TOC2"/>
        <w:rPr>
          <w:lang w:val="en-GB" w:eastAsia="en-GB"/>
        </w:rPr>
      </w:pPr>
      <w:r>
        <w:t>1.1</w:t>
      </w:r>
      <w:r>
        <w:rPr>
          <w:lang w:val="en-GB" w:eastAsia="en-GB"/>
        </w:rPr>
        <w:tab/>
      </w:r>
      <w:r>
        <w:t>AE</w:t>
      </w:r>
      <w:r>
        <w:tab/>
      </w:r>
      <w:r>
        <w:fldChar w:fldCharType="begin"/>
      </w:r>
      <w:r>
        <w:instrText xml:space="preserve"> PAGEREF _Toc521052003 \h </w:instrText>
      </w:r>
      <w:r>
        <w:fldChar w:fldCharType="separate"/>
      </w:r>
      <w:r w:rsidR="00BC424D">
        <w:t>10</w:t>
      </w:r>
      <w:r>
        <w:fldChar w:fldCharType="end"/>
      </w:r>
    </w:p>
    <w:p w:rsidR="00F00F65" w:rsidRDefault="00F00F65">
      <w:pPr>
        <w:pStyle w:val="TOC3"/>
        <w:rPr>
          <w:noProof/>
          <w:lang w:eastAsia="en-GB"/>
        </w:rPr>
      </w:pPr>
      <w:r>
        <w:rPr>
          <w:noProof/>
        </w:rPr>
        <w:t>3.1.1</w:t>
      </w:r>
      <w:r>
        <w:rPr>
          <w:noProof/>
          <w:lang w:eastAsia="en-GB"/>
        </w:rPr>
        <w:tab/>
      </w:r>
      <w:r>
        <w:rPr>
          <w:noProof/>
        </w:rPr>
        <w:t>Label Changes</w:t>
      </w:r>
      <w:r>
        <w:rPr>
          <w:noProof/>
        </w:rPr>
        <w:tab/>
      </w:r>
      <w:r>
        <w:rPr>
          <w:noProof/>
        </w:rPr>
        <w:fldChar w:fldCharType="begin"/>
      </w:r>
      <w:r>
        <w:rPr>
          <w:noProof/>
        </w:rPr>
        <w:instrText xml:space="preserve"> PAGEREF _Toc521052004 \h </w:instrText>
      </w:r>
      <w:r>
        <w:rPr>
          <w:noProof/>
        </w:rPr>
      </w:r>
      <w:r>
        <w:rPr>
          <w:noProof/>
        </w:rPr>
        <w:fldChar w:fldCharType="separate"/>
      </w:r>
      <w:r w:rsidR="00BC424D">
        <w:rPr>
          <w:noProof/>
        </w:rPr>
        <w:t>10</w:t>
      </w:r>
      <w:r>
        <w:rPr>
          <w:noProof/>
        </w:rPr>
        <w:fldChar w:fldCharType="end"/>
      </w:r>
    </w:p>
    <w:p w:rsidR="00F00F65" w:rsidRDefault="00F00F65">
      <w:pPr>
        <w:pStyle w:val="TOC3"/>
        <w:rPr>
          <w:noProof/>
          <w:lang w:eastAsia="en-GB"/>
        </w:rPr>
      </w:pPr>
      <w:r>
        <w:rPr>
          <w:noProof/>
        </w:rPr>
        <w:t>3.1.2</w:t>
      </w:r>
      <w:r>
        <w:rPr>
          <w:noProof/>
          <w:lang w:eastAsia="en-GB"/>
        </w:rPr>
        <w:tab/>
      </w:r>
      <w:r>
        <w:rPr>
          <w:noProof/>
        </w:rPr>
        <w:t>Reported / Unreported Cells</w:t>
      </w:r>
      <w:r>
        <w:rPr>
          <w:noProof/>
        </w:rPr>
        <w:tab/>
      </w:r>
      <w:r>
        <w:rPr>
          <w:noProof/>
        </w:rPr>
        <w:fldChar w:fldCharType="begin"/>
      </w:r>
      <w:r>
        <w:rPr>
          <w:noProof/>
        </w:rPr>
        <w:instrText xml:space="preserve"> PAGEREF _Toc521052005 \h </w:instrText>
      </w:r>
      <w:r>
        <w:rPr>
          <w:noProof/>
        </w:rPr>
      </w:r>
      <w:r>
        <w:rPr>
          <w:noProof/>
        </w:rPr>
        <w:fldChar w:fldCharType="separate"/>
      </w:r>
      <w:r w:rsidR="00BC424D">
        <w:rPr>
          <w:noProof/>
        </w:rPr>
        <w:t>10</w:t>
      </w:r>
      <w:r>
        <w:rPr>
          <w:noProof/>
        </w:rPr>
        <w:fldChar w:fldCharType="end"/>
      </w:r>
    </w:p>
    <w:p w:rsidR="00F00F65" w:rsidRDefault="00F00F65">
      <w:pPr>
        <w:pStyle w:val="TOC2"/>
        <w:rPr>
          <w:lang w:val="en-GB" w:eastAsia="en-GB"/>
        </w:rPr>
      </w:pPr>
      <w:r>
        <w:t>3.2</w:t>
      </w:r>
      <w:r>
        <w:rPr>
          <w:lang w:val="en-GB" w:eastAsia="en-GB"/>
        </w:rPr>
        <w:tab/>
      </w:r>
      <w:r>
        <w:t>COREP</w:t>
      </w:r>
      <w:r>
        <w:tab/>
      </w:r>
      <w:r>
        <w:fldChar w:fldCharType="begin"/>
      </w:r>
      <w:r>
        <w:instrText xml:space="preserve"> PAGEREF _Toc521052006 \h </w:instrText>
      </w:r>
      <w:r>
        <w:fldChar w:fldCharType="separate"/>
      </w:r>
      <w:r w:rsidR="00BC424D">
        <w:t>10</w:t>
      </w:r>
      <w:r>
        <w:fldChar w:fldCharType="end"/>
      </w:r>
    </w:p>
    <w:p w:rsidR="00F00F65" w:rsidRDefault="00F00F65">
      <w:pPr>
        <w:pStyle w:val="TOC3"/>
        <w:rPr>
          <w:noProof/>
          <w:lang w:eastAsia="en-GB"/>
        </w:rPr>
      </w:pPr>
      <w:r>
        <w:rPr>
          <w:noProof/>
        </w:rPr>
        <w:t>3.2.1</w:t>
      </w:r>
      <w:r>
        <w:rPr>
          <w:noProof/>
          <w:lang w:eastAsia="en-GB"/>
        </w:rPr>
        <w:tab/>
      </w:r>
      <w:r>
        <w:rPr>
          <w:noProof/>
        </w:rPr>
        <w:t>New Tables</w:t>
      </w:r>
      <w:r>
        <w:rPr>
          <w:noProof/>
        </w:rPr>
        <w:tab/>
      </w:r>
      <w:r>
        <w:rPr>
          <w:noProof/>
        </w:rPr>
        <w:fldChar w:fldCharType="begin"/>
      </w:r>
      <w:r>
        <w:rPr>
          <w:noProof/>
        </w:rPr>
        <w:instrText xml:space="preserve"> PAGEREF _Toc521052007 \h </w:instrText>
      </w:r>
      <w:r>
        <w:rPr>
          <w:noProof/>
        </w:rPr>
      </w:r>
      <w:r>
        <w:rPr>
          <w:noProof/>
        </w:rPr>
        <w:fldChar w:fldCharType="separate"/>
      </w:r>
      <w:r w:rsidR="00BC424D">
        <w:rPr>
          <w:noProof/>
        </w:rPr>
        <w:t>10</w:t>
      </w:r>
      <w:r>
        <w:rPr>
          <w:noProof/>
        </w:rPr>
        <w:fldChar w:fldCharType="end"/>
      </w:r>
    </w:p>
    <w:p w:rsidR="00F00F65" w:rsidRDefault="00F00F65">
      <w:pPr>
        <w:pStyle w:val="TOC3"/>
        <w:rPr>
          <w:noProof/>
          <w:lang w:eastAsia="en-GB"/>
        </w:rPr>
      </w:pPr>
      <w:r>
        <w:rPr>
          <w:noProof/>
        </w:rPr>
        <w:t>3.2.2</w:t>
      </w:r>
      <w:r>
        <w:rPr>
          <w:noProof/>
          <w:lang w:eastAsia="en-GB"/>
        </w:rPr>
        <w:tab/>
      </w:r>
      <w:r>
        <w:rPr>
          <w:noProof/>
        </w:rPr>
        <w:t>Structural changes to Existing Tables</w:t>
      </w:r>
      <w:r>
        <w:rPr>
          <w:noProof/>
        </w:rPr>
        <w:tab/>
      </w:r>
      <w:r>
        <w:rPr>
          <w:noProof/>
        </w:rPr>
        <w:fldChar w:fldCharType="begin"/>
      </w:r>
      <w:r>
        <w:rPr>
          <w:noProof/>
        </w:rPr>
        <w:instrText xml:space="preserve"> PAGEREF _Toc521052008 \h </w:instrText>
      </w:r>
      <w:r>
        <w:rPr>
          <w:noProof/>
        </w:rPr>
      </w:r>
      <w:r>
        <w:rPr>
          <w:noProof/>
        </w:rPr>
        <w:fldChar w:fldCharType="separate"/>
      </w:r>
      <w:r w:rsidR="00BC424D">
        <w:rPr>
          <w:noProof/>
        </w:rPr>
        <w:t>11</w:t>
      </w:r>
      <w:r>
        <w:rPr>
          <w:noProof/>
        </w:rPr>
        <w:fldChar w:fldCharType="end"/>
      </w:r>
    </w:p>
    <w:p w:rsidR="00F00F65" w:rsidRDefault="00F00F65">
      <w:pPr>
        <w:pStyle w:val="TOC3"/>
        <w:rPr>
          <w:noProof/>
          <w:lang w:eastAsia="en-GB"/>
        </w:rPr>
      </w:pPr>
      <w:r>
        <w:rPr>
          <w:noProof/>
        </w:rPr>
        <w:t>3.2.3</w:t>
      </w:r>
      <w:r>
        <w:rPr>
          <w:noProof/>
          <w:lang w:eastAsia="en-GB"/>
        </w:rPr>
        <w:tab/>
      </w:r>
      <w:r>
        <w:rPr>
          <w:noProof/>
        </w:rPr>
        <w:t>Label Changes</w:t>
      </w:r>
      <w:r>
        <w:rPr>
          <w:noProof/>
        </w:rPr>
        <w:tab/>
      </w:r>
      <w:r>
        <w:rPr>
          <w:noProof/>
        </w:rPr>
        <w:fldChar w:fldCharType="begin"/>
      </w:r>
      <w:r>
        <w:rPr>
          <w:noProof/>
        </w:rPr>
        <w:instrText xml:space="preserve"> PAGEREF _Toc521052009 \h </w:instrText>
      </w:r>
      <w:r>
        <w:rPr>
          <w:noProof/>
        </w:rPr>
      </w:r>
      <w:r>
        <w:rPr>
          <w:noProof/>
        </w:rPr>
        <w:fldChar w:fldCharType="separate"/>
      </w:r>
      <w:r w:rsidR="00BC424D">
        <w:rPr>
          <w:noProof/>
        </w:rPr>
        <w:t>13</w:t>
      </w:r>
      <w:r>
        <w:rPr>
          <w:noProof/>
        </w:rPr>
        <w:fldChar w:fldCharType="end"/>
      </w:r>
    </w:p>
    <w:p w:rsidR="00F00F65" w:rsidRDefault="00F00F65">
      <w:pPr>
        <w:pStyle w:val="TOC3"/>
        <w:rPr>
          <w:noProof/>
          <w:lang w:eastAsia="en-GB"/>
        </w:rPr>
      </w:pPr>
      <w:r>
        <w:rPr>
          <w:noProof/>
        </w:rPr>
        <w:t>3.2.4</w:t>
      </w:r>
      <w:r>
        <w:rPr>
          <w:noProof/>
          <w:lang w:eastAsia="en-GB"/>
        </w:rPr>
        <w:tab/>
      </w:r>
      <w:r>
        <w:rPr>
          <w:noProof/>
        </w:rPr>
        <w:t>Timeseries Changes (DataPointIDs Changed)</w:t>
      </w:r>
      <w:r>
        <w:rPr>
          <w:noProof/>
        </w:rPr>
        <w:tab/>
      </w:r>
      <w:r>
        <w:rPr>
          <w:noProof/>
        </w:rPr>
        <w:fldChar w:fldCharType="begin"/>
      </w:r>
      <w:r>
        <w:rPr>
          <w:noProof/>
        </w:rPr>
        <w:instrText xml:space="preserve"> PAGEREF _Toc521052010 \h </w:instrText>
      </w:r>
      <w:r>
        <w:rPr>
          <w:noProof/>
        </w:rPr>
      </w:r>
      <w:r>
        <w:rPr>
          <w:noProof/>
        </w:rPr>
        <w:fldChar w:fldCharType="separate"/>
      </w:r>
      <w:r w:rsidR="00BC424D">
        <w:rPr>
          <w:noProof/>
        </w:rPr>
        <w:t>13</w:t>
      </w:r>
      <w:r>
        <w:rPr>
          <w:noProof/>
        </w:rPr>
        <w:fldChar w:fldCharType="end"/>
      </w:r>
    </w:p>
    <w:p w:rsidR="00F00F65" w:rsidRDefault="00F00F65">
      <w:pPr>
        <w:pStyle w:val="TOC3"/>
        <w:rPr>
          <w:noProof/>
          <w:lang w:eastAsia="en-GB"/>
        </w:rPr>
      </w:pPr>
      <w:r>
        <w:rPr>
          <w:noProof/>
        </w:rPr>
        <w:t>3.2.5</w:t>
      </w:r>
      <w:r>
        <w:rPr>
          <w:noProof/>
          <w:lang w:eastAsia="en-GB"/>
        </w:rPr>
        <w:tab/>
      </w:r>
      <w:r>
        <w:rPr>
          <w:noProof/>
        </w:rPr>
        <w:t>Modelling Changes (Only DataPointVIDs Changed)</w:t>
      </w:r>
      <w:r>
        <w:rPr>
          <w:noProof/>
        </w:rPr>
        <w:tab/>
      </w:r>
      <w:r>
        <w:rPr>
          <w:noProof/>
        </w:rPr>
        <w:fldChar w:fldCharType="begin"/>
      </w:r>
      <w:r>
        <w:rPr>
          <w:noProof/>
        </w:rPr>
        <w:instrText xml:space="preserve"> PAGEREF _Toc521052011 \h </w:instrText>
      </w:r>
      <w:r>
        <w:rPr>
          <w:noProof/>
        </w:rPr>
      </w:r>
      <w:r>
        <w:rPr>
          <w:noProof/>
        </w:rPr>
        <w:fldChar w:fldCharType="separate"/>
      </w:r>
      <w:r w:rsidR="00BC424D">
        <w:rPr>
          <w:noProof/>
        </w:rPr>
        <w:t>14</w:t>
      </w:r>
      <w:r>
        <w:rPr>
          <w:noProof/>
        </w:rPr>
        <w:fldChar w:fldCharType="end"/>
      </w:r>
    </w:p>
    <w:p w:rsidR="00F00F65" w:rsidRDefault="00F00F65">
      <w:pPr>
        <w:pStyle w:val="TOC3"/>
        <w:rPr>
          <w:noProof/>
          <w:lang w:eastAsia="en-GB"/>
        </w:rPr>
      </w:pPr>
      <w:r>
        <w:rPr>
          <w:noProof/>
        </w:rPr>
        <w:t>3.2.6</w:t>
      </w:r>
      <w:r>
        <w:rPr>
          <w:noProof/>
          <w:lang w:eastAsia="en-GB"/>
        </w:rPr>
        <w:tab/>
      </w:r>
      <w:r>
        <w:rPr>
          <w:noProof/>
        </w:rPr>
        <w:t>Reported / Unreported Cells</w:t>
      </w:r>
      <w:r>
        <w:rPr>
          <w:noProof/>
        </w:rPr>
        <w:tab/>
      </w:r>
      <w:r>
        <w:rPr>
          <w:noProof/>
        </w:rPr>
        <w:fldChar w:fldCharType="begin"/>
      </w:r>
      <w:r>
        <w:rPr>
          <w:noProof/>
        </w:rPr>
        <w:instrText xml:space="preserve"> PAGEREF _Toc521052012 \h </w:instrText>
      </w:r>
      <w:r>
        <w:rPr>
          <w:noProof/>
        </w:rPr>
      </w:r>
      <w:r>
        <w:rPr>
          <w:noProof/>
        </w:rPr>
        <w:fldChar w:fldCharType="separate"/>
      </w:r>
      <w:r w:rsidR="00BC424D">
        <w:rPr>
          <w:noProof/>
        </w:rPr>
        <w:t>15</w:t>
      </w:r>
      <w:r>
        <w:rPr>
          <w:noProof/>
        </w:rPr>
        <w:fldChar w:fldCharType="end"/>
      </w:r>
    </w:p>
    <w:p w:rsidR="00F00F65" w:rsidRDefault="00F00F65">
      <w:pPr>
        <w:pStyle w:val="TOC2"/>
        <w:rPr>
          <w:lang w:val="en-GB" w:eastAsia="en-GB"/>
        </w:rPr>
      </w:pPr>
      <w:r>
        <w:t>3.3</w:t>
      </w:r>
      <w:r>
        <w:rPr>
          <w:lang w:val="en-GB" w:eastAsia="en-GB"/>
        </w:rPr>
        <w:tab/>
      </w:r>
      <w:r>
        <w:t>FINREP</w:t>
      </w:r>
      <w:r>
        <w:tab/>
      </w:r>
      <w:r>
        <w:fldChar w:fldCharType="begin"/>
      </w:r>
      <w:r>
        <w:instrText xml:space="preserve"> PAGEREF _Toc521052013 \h </w:instrText>
      </w:r>
      <w:r>
        <w:fldChar w:fldCharType="separate"/>
      </w:r>
      <w:r w:rsidR="00BC424D">
        <w:t>15</w:t>
      </w:r>
      <w:r>
        <w:fldChar w:fldCharType="end"/>
      </w:r>
    </w:p>
    <w:p w:rsidR="00F00F65" w:rsidRDefault="00F00F65">
      <w:pPr>
        <w:pStyle w:val="TOC3"/>
        <w:rPr>
          <w:noProof/>
          <w:lang w:eastAsia="en-GB"/>
        </w:rPr>
      </w:pPr>
      <w:r>
        <w:rPr>
          <w:noProof/>
        </w:rPr>
        <w:t>3.3.1</w:t>
      </w:r>
      <w:r>
        <w:rPr>
          <w:noProof/>
          <w:lang w:eastAsia="en-GB"/>
        </w:rPr>
        <w:tab/>
      </w:r>
      <w:r>
        <w:rPr>
          <w:noProof/>
        </w:rPr>
        <w:t>Structural changes to Existing Tables</w:t>
      </w:r>
      <w:r>
        <w:rPr>
          <w:noProof/>
        </w:rPr>
        <w:tab/>
      </w:r>
      <w:r>
        <w:rPr>
          <w:noProof/>
        </w:rPr>
        <w:fldChar w:fldCharType="begin"/>
      </w:r>
      <w:r>
        <w:rPr>
          <w:noProof/>
        </w:rPr>
        <w:instrText xml:space="preserve"> PAGEREF _Toc521052014 \h </w:instrText>
      </w:r>
      <w:r>
        <w:rPr>
          <w:noProof/>
        </w:rPr>
      </w:r>
      <w:r>
        <w:rPr>
          <w:noProof/>
        </w:rPr>
        <w:fldChar w:fldCharType="separate"/>
      </w:r>
      <w:r w:rsidR="00BC424D">
        <w:rPr>
          <w:noProof/>
        </w:rPr>
        <w:t>15</w:t>
      </w:r>
      <w:r>
        <w:rPr>
          <w:noProof/>
        </w:rPr>
        <w:fldChar w:fldCharType="end"/>
      </w:r>
    </w:p>
    <w:p w:rsidR="00F00F65" w:rsidRDefault="00F00F65">
      <w:pPr>
        <w:pStyle w:val="TOC3"/>
        <w:rPr>
          <w:noProof/>
          <w:lang w:eastAsia="en-GB"/>
        </w:rPr>
      </w:pPr>
      <w:r>
        <w:rPr>
          <w:noProof/>
        </w:rPr>
        <w:t>3.3.2</w:t>
      </w:r>
      <w:r>
        <w:rPr>
          <w:noProof/>
          <w:lang w:eastAsia="en-GB"/>
        </w:rPr>
        <w:tab/>
      </w:r>
      <w:r>
        <w:rPr>
          <w:noProof/>
        </w:rPr>
        <w:t>Timeseries Changes (DataPointIDs Changed)</w:t>
      </w:r>
      <w:r>
        <w:rPr>
          <w:noProof/>
        </w:rPr>
        <w:tab/>
      </w:r>
      <w:r>
        <w:rPr>
          <w:noProof/>
        </w:rPr>
        <w:fldChar w:fldCharType="begin"/>
      </w:r>
      <w:r>
        <w:rPr>
          <w:noProof/>
        </w:rPr>
        <w:instrText xml:space="preserve"> PAGEREF _Toc521052015 \h </w:instrText>
      </w:r>
      <w:r>
        <w:rPr>
          <w:noProof/>
        </w:rPr>
      </w:r>
      <w:r>
        <w:rPr>
          <w:noProof/>
        </w:rPr>
        <w:fldChar w:fldCharType="separate"/>
      </w:r>
      <w:r w:rsidR="00BC424D">
        <w:rPr>
          <w:noProof/>
        </w:rPr>
        <w:t>15</w:t>
      </w:r>
      <w:r>
        <w:rPr>
          <w:noProof/>
        </w:rPr>
        <w:fldChar w:fldCharType="end"/>
      </w:r>
    </w:p>
    <w:p w:rsidR="00F00F65" w:rsidRDefault="00F00F65">
      <w:pPr>
        <w:pStyle w:val="TOC3"/>
        <w:rPr>
          <w:noProof/>
          <w:lang w:eastAsia="en-GB"/>
        </w:rPr>
      </w:pPr>
      <w:r>
        <w:rPr>
          <w:noProof/>
        </w:rPr>
        <w:t>3.3.3</w:t>
      </w:r>
      <w:r>
        <w:rPr>
          <w:noProof/>
          <w:lang w:eastAsia="en-GB"/>
        </w:rPr>
        <w:tab/>
      </w:r>
      <w:r>
        <w:rPr>
          <w:noProof/>
        </w:rPr>
        <w:t>Modelling Changes (Only DataPointVIDs Changed)</w:t>
      </w:r>
      <w:r>
        <w:rPr>
          <w:noProof/>
        </w:rPr>
        <w:tab/>
      </w:r>
      <w:r>
        <w:rPr>
          <w:noProof/>
        </w:rPr>
        <w:fldChar w:fldCharType="begin"/>
      </w:r>
      <w:r>
        <w:rPr>
          <w:noProof/>
        </w:rPr>
        <w:instrText xml:space="preserve"> PAGEREF _Toc521052016 \h </w:instrText>
      </w:r>
      <w:r>
        <w:rPr>
          <w:noProof/>
        </w:rPr>
      </w:r>
      <w:r>
        <w:rPr>
          <w:noProof/>
        </w:rPr>
        <w:fldChar w:fldCharType="separate"/>
      </w:r>
      <w:r w:rsidR="00BC424D">
        <w:rPr>
          <w:noProof/>
        </w:rPr>
        <w:t>16</w:t>
      </w:r>
      <w:r>
        <w:rPr>
          <w:noProof/>
        </w:rPr>
        <w:fldChar w:fldCharType="end"/>
      </w:r>
    </w:p>
    <w:p w:rsidR="00F00F65" w:rsidRDefault="00F00F65">
      <w:pPr>
        <w:pStyle w:val="TOC3"/>
        <w:rPr>
          <w:noProof/>
          <w:lang w:eastAsia="en-GB"/>
        </w:rPr>
      </w:pPr>
      <w:r>
        <w:rPr>
          <w:noProof/>
        </w:rPr>
        <w:t>3.3.4</w:t>
      </w:r>
      <w:r>
        <w:rPr>
          <w:noProof/>
          <w:lang w:eastAsia="en-GB"/>
        </w:rPr>
        <w:tab/>
      </w:r>
      <w:r>
        <w:rPr>
          <w:noProof/>
        </w:rPr>
        <w:t>Reported / Unreported Cells</w:t>
      </w:r>
      <w:r>
        <w:rPr>
          <w:noProof/>
        </w:rPr>
        <w:tab/>
      </w:r>
      <w:r>
        <w:rPr>
          <w:noProof/>
        </w:rPr>
        <w:fldChar w:fldCharType="begin"/>
      </w:r>
      <w:r>
        <w:rPr>
          <w:noProof/>
        </w:rPr>
        <w:instrText xml:space="preserve"> PAGEREF _Toc521052017 \h </w:instrText>
      </w:r>
      <w:r>
        <w:rPr>
          <w:noProof/>
        </w:rPr>
      </w:r>
      <w:r>
        <w:rPr>
          <w:noProof/>
        </w:rPr>
        <w:fldChar w:fldCharType="separate"/>
      </w:r>
      <w:r w:rsidR="00BC424D">
        <w:rPr>
          <w:noProof/>
        </w:rPr>
        <w:t>16</w:t>
      </w:r>
      <w:r>
        <w:rPr>
          <w:noProof/>
        </w:rPr>
        <w:fldChar w:fldCharType="end"/>
      </w:r>
    </w:p>
    <w:p w:rsidR="00F00F65" w:rsidRDefault="00F00F65">
      <w:pPr>
        <w:pStyle w:val="TOC2"/>
        <w:rPr>
          <w:lang w:val="en-GB" w:eastAsia="en-GB"/>
        </w:rPr>
      </w:pPr>
      <w:r>
        <w:t>3.4</w:t>
      </w:r>
      <w:r>
        <w:rPr>
          <w:lang w:val="en-GB" w:eastAsia="en-GB"/>
        </w:rPr>
        <w:tab/>
      </w:r>
      <w:r>
        <w:t>FP</w:t>
      </w:r>
      <w:r>
        <w:tab/>
      </w:r>
      <w:r>
        <w:fldChar w:fldCharType="begin"/>
      </w:r>
      <w:r>
        <w:instrText xml:space="preserve"> PAGEREF _Toc521052018 \h </w:instrText>
      </w:r>
      <w:r>
        <w:fldChar w:fldCharType="separate"/>
      </w:r>
      <w:r w:rsidR="00BC424D">
        <w:t>16</w:t>
      </w:r>
      <w:r>
        <w:fldChar w:fldCharType="end"/>
      </w:r>
    </w:p>
    <w:p w:rsidR="00F00F65" w:rsidRDefault="00F00F65">
      <w:pPr>
        <w:pStyle w:val="TOC2"/>
        <w:rPr>
          <w:lang w:val="en-GB" w:eastAsia="en-GB"/>
        </w:rPr>
      </w:pPr>
      <w:r w:rsidRPr="00423408">
        <w:rPr>
          <w:rFonts w:ascii="Times" w:hAnsi="Times" w:cs="Times"/>
          <w:color w:val="000000"/>
        </w:rPr>
        <w:t>3.5</w:t>
      </w:r>
      <w:r>
        <w:rPr>
          <w:lang w:val="en-GB" w:eastAsia="en-GB"/>
        </w:rPr>
        <w:tab/>
      </w:r>
      <w:r>
        <w:t>RES</w:t>
      </w:r>
      <w:r>
        <w:tab/>
      </w:r>
      <w:r>
        <w:fldChar w:fldCharType="begin"/>
      </w:r>
      <w:r>
        <w:instrText xml:space="preserve"> PAGEREF _Toc521052019 \h </w:instrText>
      </w:r>
      <w:r>
        <w:fldChar w:fldCharType="separate"/>
      </w:r>
      <w:r w:rsidR="00BC424D">
        <w:t>16</w:t>
      </w:r>
      <w:r>
        <w:fldChar w:fldCharType="end"/>
      </w:r>
    </w:p>
    <w:p w:rsidR="00F00F65" w:rsidRDefault="00F00F65">
      <w:pPr>
        <w:pStyle w:val="TOC3"/>
        <w:rPr>
          <w:noProof/>
          <w:lang w:eastAsia="en-GB"/>
        </w:rPr>
      </w:pPr>
      <w:r>
        <w:rPr>
          <w:noProof/>
        </w:rPr>
        <w:t>3.5.1</w:t>
      </w:r>
      <w:r>
        <w:rPr>
          <w:noProof/>
          <w:lang w:eastAsia="en-GB"/>
        </w:rPr>
        <w:tab/>
      </w:r>
      <w:r>
        <w:rPr>
          <w:noProof/>
        </w:rPr>
        <w:t>New Tables</w:t>
      </w:r>
      <w:r>
        <w:rPr>
          <w:noProof/>
        </w:rPr>
        <w:tab/>
      </w:r>
      <w:r>
        <w:rPr>
          <w:noProof/>
        </w:rPr>
        <w:fldChar w:fldCharType="begin"/>
      </w:r>
      <w:r>
        <w:rPr>
          <w:noProof/>
        </w:rPr>
        <w:instrText xml:space="preserve"> PAGEREF _Toc521052020 \h </w:instrText>
      </w:r>
      <w:r>
        <w:rPr>
          <w:noProof/>
        </w:rPr>
      </w:r>
      <w:r>
        <w:rPr>
          <w:noProof/>
        </w:rPr>
        <w:fldChar w:fldCharType="separate"/>
      </w:r>
      <w:r w:rsidR="00BC424D">
        <w:rPr>
          <w:noProof/>
        </w:rPr>
        <w:t>16</w:t>
      </w:r>
      <w:r>
        <w:rPr>
          <w:noProof/>
        </w:rPr>
        <w:fldChar w:fldCharType="end"/>
      </w:r>
    </w:p>
    <w:p w:rsidR="00F00F65" w:rsidRDefault="00F00F65">
      <w:pPr>
        <w:pStyle w:val="TOC2"/>
        <w:rPr>
          <w:lang w:val="en-GB" w:eastAsia="en-GB"/>
        </w:rPr>
      </w:pPr>
      <w:r>
        <w:t>3.6</w:t>
      </w:r>
      <w:r>
        <w:rPr>
          <w:lang w:val="en-GB" w:eastAsia="en-GB"/>
        </w:rPr>
        <w:tab/>
      </w:r>
      <w:r>
        <w:t>SBP</w:t>
      </w:r>
      <w:r>
        <w:tab/>
      </w:r>
      <w:r>
        <w:fldChar w:fldCharType="begin"/>
      </w:r>
      <w:r>
        <w:instrText xml:space="preserve"> PAGEREF _Toc521052021 \h </w:instrText>
      </w:r>
      <w:r>
        <w:fldChar w:fldCharType="separate"/>
      </w:r>
      <w:r w:rsidR="00BC424D">
        <w:t>18</w:t>
      </w:r>
      <w:r>
        <w:fldChar w:fldCharType="end"/>
      </w:r>
    </w:p>
    <w:p w:rsidR="00F00F65" w:rsidRDefault="00F00F65">
      <w:pPr>
        <w:pStyle w:val="TOC3"/>
        <w:rPr>
          <w:noProof/>
          <w:lang w:eastAsia="en-GB"/>
        </w:rPr>
      </w:pPr>
      <w:r>
        <w:rPr>
          <w:noProof/>
        </w:rPr>
        <w:t>3.6.1</w:t>
      </w:r>
      <w:r>
        <w:rPr>
          <w:noProof/>
          <w:lang w:eastAsia="en-GB"/>
        </w:rPr>
        <w:tab/>
      </w:r>
      <w:r>
        <w:rPr>
          <w:noProof/>
        </w:rPr>
        <w:t>Structural changes to Existing Tables</w:t>
      </w:r>
      <w:r>
        <w:rPr>
          <w:noProof/>
        </w:rPr>
        <w:tab/>
      </w:r>
      <w:r>
        <w:rPr>
          <w:noProof/>
        </w:rPr>
        <w:fldChar w:fldCharType="begin"/>
      </w:r>
      <w:r>
        <w:rPr>
          <w:noProof/>
        </w:rPr>
        <w:instrText xml:space="preserve"> PAGEREF _Toc521052022 \h </w:instrText>
      </w:r>
      <w:r>
        <w:rPr>
          <w:noProof/>
        </w:rPr>
      </w:r>
      <w:r>
        <w:rPr>
          <w:noProof/>
        </w:rPr>
        <w:fldChar w:fldCharType="separate"/>
      </w:r>
      <w:r w:rsidR="00BC424D">
        <w:rPr>
          <w:noProof/>
        </w:rPr>
        <w:t>18</w:t>
      </w:r>
      <w:r>
        <w:rPr>
          <w:noProof/>
        </w:rPr>
        <w:fldChar w:fldCharType="end"/>
      </w:r>
    </w:p>
    <w:p w:rsidR="00F00F65" w:rsidRDefault="00F00F65">
      <w:pPr>
        <w:pStyle w:val="TOC3"/>
        <w:rPr>
          <w:noProof/>
          <w:lang w:eastAsia="en-GB"/>
        </w:rPr>
      </w:pPr>
      <w:r>
        <w:rPr>
          <w:noProof/>
        </w:rPr>
        <w:t>3.6.2</w:t>
      </w:r>
      <w:r>
        <w:rPr>
          <w:noProof/>
          <w:lang w:eastAsia="en-GB"/>
        </w:rPr>
        <w:tab/>
      </w:r>
      <w:r>
        <w:rPr>
          <w:noProof/>
        </w:rPr>
        <w:t>Label Changes</w:t>
      </w:r>
      <w:r>
        <w:rPr>
          <w:noProof/>
        </w:rPr>
        <w:tab/>
      </w:r>
      <w:r>
        <w:rPr>
          <w:noProof/>
        </w:rPr>
        <w:fldChar w:fldCharType="begin"/>
      </w:r>
      <w:r>
        <w:rPr>
          <w:noProof/>
        </w:rPr>
        <w:instrText xml:space="preserve"> PAGEREF _Toc521052023 \h </w:instrText>
      </w:r>
      <w:r>
        <w:rPr>
          <w:noProof/>
        </w:rPr>
      </w:r>
      <w:r>
        <w:rPr>
          <w:noProof/>
        </w:rPr>
        <w:fldChar w:fldCharType="separate"/>
      </w:r>
      <w:r w:rsidR="00BC424D">
        <w:rPr>
          <w:noProof/>
        </w:rPr>
        <w:t>20</w:t>
      </w:r>
      <w:r>
        <w:rPr>
          <w:noProof/>
        </w:rPr>
        <w:fldChar w:fldCharType="end"/>
      </w:r>
    </w:p>
    <w:p w:rsidR="00F00F65" w:rsidRDefault="00F00F65">
      <w:pPr>
        <w:pStyle w:val="TOC3"/>
        <w:rPr>
          <w:noProof/>
          <w:lang w:eastAsia="en-GB"/>
        </w:rPr>
      </w:pPr>
      <w:r>
        <w:rPr>
          <w:noProof/>
        </w:rPr>
        <w:t>3.6.3</w:t>
      </w:r>
      <w:r>
        <w:rPr>
          <w:noProof/>
          <w:lang w:eastAsia="en-GB"/>
        </w:rPr>
        <w:tab/>
      </w:r>
      <w:r>
        <w:rPr>
          <w:noProof/>
        </w:rPr>
        <w:t>Timeseries Changes (DataPointIDs Changed)</w:t>
      </w:r>
      <w:r>
        <w:rPr>
          <w:noProof/>
        </w:rPr>
        <w:tab/>
      </w:r>
      <w:r>
        <w:rPr>
          <w:noProof/>
        </w:rPr>
        <w:fldChar w:fldCharType="begin"/>
      </w:r>
      <w:r>
        <w:rPr>
          <w:noProof/>
        </w:rPr>
        <w:instrText xml:space="preserve"> PAGEREF _Toc521052024 \h </w:instrText>
      </w:r>
      <w:r>
        <w:rPr>
          <w:noProof/>
        </w:rPr>
      </w:r>
      <w:r>
        <w:rPr>
          <w:noProof/>
        </w:rPr>
        <w:fldChar w:fldCharType="separate"/>
      </w:r>
      <w:r w:rsidR="00BC424D">
        <w:rPr>
          <w:noProof/>
        </w:rPr>
        <w:t>20</w:t>
      </w:r>
      <w:r>
        <w:rPr>
          <w:noProof/>
        </w:rPr>
        <w:fldChar w:fldCharType="end"/>
      </w:r>
    </w:p>
    <w:p w:rsidR="00F00F65" w:rsidRDefault="00F00F65">
      <w:pPr>
        <w:pStyle w:val="TOC3"/>
        <w:rPr>
          <w:noProof/>
          <w:lang w:eastAsia="en-GB"/>
        </w:rPr>
      </w:pPr>
      <w:r>
        <w:rPr>
          <w:noProof/>
        </w:rPr>
        <w:t>3.6.4</w:t>
      </w:r>
      <w:r>
        <w:rPr>
          <w:noProof/>
          <w:lang w:eastAsia="en-GB"/>
        </w:rPr>
        <w:tab/>
      </w:r>
      <w:r>
        <w:rPr>
          <w:noProof/>
        </w:rPr>
        <w:t>Modelling Changes (Only DataPointVIDs Changed)</w:t>
      </w:r>
      <w:r>
        <w:rPr>
          <w:noProof/>
        </w:rPr>
        <w:tab/>
      </w:r>
      <w:r>
        <w:rPr>
          <w:noProof/>
        </w:rPr>
        <w:fldChar w:fldCharType="begin"/>
      </w:r>
      <w:r>
        <w:rPr>
          <w:noProof/>
        </w:rPr>
        <w:instrText xml:space="preserve"> PAGEREF _Toc521052025 \h </w:instrText>
      </w:r>
      <w:r>
        <w:rPr>
          <w:noProof/>
        </w:rPr>
      </w:r>
      <w:r>
        <w:rPr>
          <w:noProof/>
        </w:rPr>
        <w:fldChar w:fldCharType="separate"/>
      </w:r>
      <w:r w:rsidR="00BC424D">
        <w:rPr>
          <w:noProof/>
        </w:rPr>
        <w:t>20</w:t>
      </w:r>
      <w:r>
        <w:rPr>
          <w:noProof/>
        </w:rPr>
        <w:fldChar w:fldCharType="end"/>
      </w:r>
    </w:p>
    <w:p w:rsidR="00F00F65" w:rsidRDefault="00F00F65">
      <w:pPr>
        <w:pStyle w:val="TOC1"/>
        <w:rPr>
          <w:b w:val="0"/>
          <w:bCs w:val="0"/>
          <w:color w:val="auto"/>
          <w:lang w:val="en-GB" w:eastAsia="en-GB"/>
        </w:rPr>
      </w:pPr>
      <w:r>
        <w:t>4.</w:t>
      </w:r>
      <w:r>
        <w:rPr>
          <w:b w:val="0"/>
          <w:bCs w:val="0"/>
          <w:color w:val="auto"/>
          <w:lang w:val="en-GB" w:eastAsia="en-GB"/>
        </w:rPr>
        <w:tab/>
      </w:r>
      <w:r>
        <w:t>Dictionary</w:t>
      </w:r>
      <w:r>
        <w:tab/>
      </w:r>
      <w:r>
        <w:fldChar w:fldCharType="begin"/>
      </w:r>
      <w:r>
        <w:instrText xml:space="preserve"> PAGEREF _Toc521052026 \h </w:instrText>
      </w:r>
      <w:r>
        <w:fldChar w:fldCharType="separate"/>
      </w:r>
      <w:r w:rsidR="00BC424D">
        <w:t>21</w:t>
      </w:r>
      <w:r>
        <w:fldChar w:fldCharType="end"/>
      </w:r>
    </w:p>
    <w:p w:rsidR="00F00F65" w:rsidRDefault="00F00F65">
      <w:pPr>
        <w:pStyle w:val="TOC2"/>
        <w:rPr>
          <w:lang w:val="en-GB" w:eastAsia="en-GB"/>
        </w:rPr>
      </w:pPr>
      <w:r>
        <w:t>4.1</w:t>
      </w:r>
      <w:r>
        <w:rPr>
          <w:lang w:val="en-GB" w:eastAsia="en-GB"/>
        </w:rPr>
        <w:tab/>
      </w:r>
      <w:r>
        <w:t>Domains</w:t>
      </w:r>
      <w:r>
        <w:tab/>
      </w:r>
      <w:r>
        <w:fldChar w:fldCharType="begin"/>
      </w:r>
      <w:r>
        <w:instrText xml:space="preserve"> PAGEREF _Toc521052027 \h </w:instrText>
      </w:r>
      <w:r>
        <w:fldChar w:fldCharType="separate"/>
      </w:r>
      <w:r w:rsidR="00BC424D">
        <w:t>21</w:t>
      </w:r>
      <w:r>
        <w:fldChar w:fldCharType="end"/>
      </w:r>
    </w:p>
    <w:p w:rsidR="00F00F65" w:rsidRDefault="00F00F65">
      <w:pPr>
        <w:pStyle w:val="TOC3"/>
        <w:rPr>
          <w:noProof/>
          <w:lang w:eastAsia="en-GB"/>
        </w:rPr>
      </w:pPr>
      <w:r>
        <w:rPr>
          <w:noProof/>
        </w:rPr>
        <w:t>4.1.1</w:t>
      </w:r>
      <w:r>
        <w:rPr>
          <w:noProof/>
          <w:lang w:eastAsia="en-GB"/>
        </w:rPr>
        <w:tab/>
      </w:r>
      <w:r>
        <w:rPr>
          <w:noProof/>
        </w:rPr>
        <w:t>Modified</w:t>
      </w:r>
      <w:r>
        <w:rPr>
          <w:noProof/>
        </w:rPr>
        <w:tab/>
      </w:r>
      <w:r>
        <w:rPr>
          <w:noProof/>
        </w:rPr>
        <w:fldChar w:fldCharType="begin"/>
      </w:r>
      <w:r>
        <w:rPr>
          <w:noProof/>
        </w:rPr>
        <w:instrText xml:space="preserve"> PAGEREF _Toc521052028 \h </w:instrText>
      </w:r>
      <w:r>
        <w:rPr>
          <w:noProof/>
        </w:rPr>
      </w:r>
      <w:r>
        <w:rPr>
          <w:noProof/>
        </w:rPr>
        <w:fldChar w:fldCharType="separate"/>
      </w:r>
      <w:r w:rsidR="00BC424D">
        <w:rPr>
          <w:noProof/>
        </w:rPr>
        <w:t>21</w:t>
      </w:r>
      <w:r>
        <w:rPr>
          <w:noProof/>
        </w:rPr>
        <w:fldChar w:fldCharType="end"/>
      </w:r>
    </w:p>
    <w:p w:rsidR="00F00F65" w:rsidRDefault="00F00F65">
      <w:pPr>
        <w:pStyle w:val="TOC2"/>
        <w:rPr>
          <w:lang w:val="en-GB" w:eastAsia="en-GB"/>
        </w:rPr>
      </w:pPr>
      <w:r>
        <w:t>4.2</w:t>
      </w:r>
      <w:r>
        <w:rPr>
          <w:lang w:val="en-GB" w:eastAsia="en-GB"/>
        </w:rPr>
        <w:tab/>
      </w:r>
      <w:r>
        <w:t>Dimensions</w:t>
      </w:r>
      <w:r>
        <w:tab/>
      </w:r>
      <w:r>
        <w:fldChar w:fldCharType="begin"/>
      </w:r>
      <w:r>
        <w:instrText xml:space="preserve"> PAGEREF _Toc521052029 \h </w:instrText>
      </w:r>
      <w:r>
        <w:fldChar w:fldCharType="separate"/>
      </w:r>
      <w:r w:rsidR="00BC424D">
        <w:t>21</w:t>
      </w:r>
      <w:r>
        <w:fldChar w:fldCharType="end"/>
      </w:r>
    </w:p>
    <w:p w:rsidR="00F00F65" w:rsidRDefault="00F00F65">
      <w:pPr>
        <w:pStyle w:val="TOC3"/>
        <w:rPr>
          <w:noProof/>
          <w:lang w:eastAsia="en-GB"/>
        </w:rPr>
      </w:pPr>
      <w:r>
        <w:rPr>
          <w:noProof/>
        </w:rPr>
        <w:t>4.2.1</w:t>
      </w:r>
      <w:r>
        <w:rPr>
          <w:noProof/>
          <w:lang w:eastAsia="en-GB"/>
        </w:rPr>
        <w:tab/>
      </w:r>
      <w:r>
        <w:rPr>
          <w:noProof/>
        </w:rPr>
        <w:t>New</w:t>
      </w:r>
      <w:r>
        <w:rPr>
          <w:noProof/>
        </w:rPr>
        <w:tab/>
      </w:r>
      <w:r>
        <w:rPr>
          <w:noProof/>
        </w:rPr>
        <w:fldChar w:fldCharType="begin"/>
      </w:r>
      <w:r>
        <w:rPr>
          <w:noProof/>
        </w:rPr>
        <w:instrText xml:space="preserve"> PAGEREF _Toc521052030 \h </w:instrText>
      </w:r>
      <w:r>
        <w:rPr>
          <w:noProof/>
        </w:rPr>
      </w:r>
      <w:r>
        <w:rPr>
          <w:noProof/>
        </w:rPr>
        <w:fldChar w:fldCharType="separate"/>
      </w:r>
      <w:r w:rsidR="00BC424D">
        <w:rPr>
          <w:noProof/>
        </w:rPr>
        <w:t>21</w:t>
      </w:r>
      <w:r>
        <w:rPr>
          <w:noProof/>
        </w:rPr>
        <w:fldChar w:fldCharType="end"/>
      </w:r>
    </w:p>
    <w:p w:rsidR="00F00F65" w:rsidRDefault="00F00F65">
      <w:pPr>
        <w:pStyle w:val="TOC3"/>
        <w:rPr>
          <w:noProof/>
          <w:lang w:eastAsia="en-GB"/>
        </w:rPr>
      </w:pPr>
      <w:r>
        <w:rPr>
          <w:noProof/>
        </w:rPr>
        <w:t>4.2.2</w:t>
      </w:r>
      <w:r>
        <w:rPr>
          <w:noProof/>
          <w:lang w:eastAsia="en-GB"/>
        </w:rPr>
        <w:tab/>
      </w:r>
      <w:r>
        <w:rPr>
          <w:noProof/>
        </w:rPr>
        <w:t>Modified</w:t>
      </w:r>
      <w:r>
        <w:rPr>
          <w:noProof/>
        </w:rPr>
        <w:tab/>
      </w:r>
      <w:r>
        <w:rPr>
          <w:noProof/>
        </w:rPr>
        <w:fldChar w:fldCharType="begin"/>
      </w:r>
      <w:r>
        <w:rPr>
          <w:noProof/>
        </w:rPr>
        <w:instrText xml:space="preserve"> PAGEREF _Toc521052031 \h </w:instrText>
      </w:r>
      <w:r>
        <w:rPr>
          <w:noProof/>
        </w:rPr>
      </w:r>
      <w:r>
        <w:rPr>
          <w:noProof/>
        </w:rPr>
        <w:fldChar w:fldCharType="separate"/>
      </w:r>
      <w:r w:rsidR="00BC424D">
        <w:rPr>
          <w:noProof/>
        </w:rPr>
        <w:t>23</w:t>
      </w:r>
      <w:r>
        <w:rPr>
          <w:noProof/>
        </w:rPr>
        <w:fldChar w:fldCharType="end"/>
      </w:r>
    </w:p>
    <w:p w:rsidR="00F00F65" w:rsidRDefault="00F00F65">
      <w:pPr>
        <w:pStyle w:val="TOC2"/>
        <w:rPr>
          <w:lang w:val="en-GB" w:eastAsia="en-GB"/>
        </w:rPr>
      </w:pPr>
      <w:r>
        <w:t>4.3</w:t>
      </w:r>
      <w:r>
        <w:rPr>
          <w:lang w:val="en-GB" w:eastAsia="en-GB"/>
        </w:rPr>
        <w:tab/>
      </w:r>
      <w:r>
        <w:t>Metrics</w:t>
      </w:r>
      <w:r>
        <w:tab/>
      </w:r>
      <w:r>
        <w:fldChar w:fldCharType="begin"/>
      </w:r>
      <w:r>
        <w:instrText xml:space="preserve"> PAGEREF _Toc521052032 \h </w:instrText>
      </w:r>
      <w:r>
        <w:fldChar w:fldCharType="separate"/>
      </w:r>
      <w:r w:rsidR="00BC424D">
        <w:t>23</w:t>
      </w:r>
      <w:r>
        <w:fldChar w:fldCharType="end"/>
      </w:r>
    </w:p>
    <w:p w:rsidR="00F00F65" w:rsidRDefault="00F00F65">
      <w:pPr>
        <w:pStyle w:val="TOC3"/>
        <w:rPr>
          <w:noProof/>
          <w:lang w:eastAsia="en-GB"/>
        </w:rPr>
      </w:pPr>
      <w:r>
        <w:rPr>
          <w:noProof/>
        </w:rPr>
        <w:t>4.3.1</w:t>
      </w:r>
      <w:r>
        <w:rPr>
          <w:noProof/>
          <w:lang w:eastAsia="en-GB"/>
        </w:rPr>
        <w:tab/>
      </w:r>
      <w:r>
        <w:rPr>
          <w:noProof/>
        </w:rPr>
        <w:t>New</w:t>
      </w:r>
      <w:r>
        <w:rPr>
          <w:noProof/>
        </w:rPr>
        <w:tab/>
      </w:r>
      <w:r>
        <w:rPr>
          <w:noProof/>
        </w:rPr>
        <w:fldChar w:fldCharType="begin"/>
      </w:r>
      <w:r>
        <w:rPr>
          <w:noProof/>
        </w:rPr>
        <w:instrText xml:space="preserve"> PAGEREF _Toc521052033 \h </w:instrText>
      </w:r>
      <w:r>
        <w:rPr>
          <w:noProof/>
        </w:rPr>
      </w:r>
      <w:r>
        <w:rPr>
          <w:noProof/>
        </w:rPr>
        <w:fldChar w:fldCharType="separate"/>
      </w:r>
      <w:r w:rsidR="00BC424D">
        <w:rPr>
          <w:noProof/>
        </w:rPr>
        <w:t>23</w:t>
      </w:r>
      <w:r>
        <w:rPr>
          <w:noProof/>
        </w:rPr>
        <w:fldChar w:fldCharType="end"/>
      </w:r>
    </w:p>
    <w:p w:rsidR="00F00F65" w:rsidRDefault="00F00F65">
      <w:pPr>
        <w:pStyle w:val="TOC3"/>
        <w:rPr>
          <w:noProof/>
          <w:lang w:eastAsia="en-GB"/>
        </w:rPr>
      </w:pPr>
      <w:r>
        <w:rPr>
          <w:noProof/>
        </w:rPr>
        <w:t>4.3.2</w:t>
      </w:r>
      <w:r>
        <w:rPr>
          <w:noProof/>
          <w:lang w:eastAsia="en-GB"/>
        </w:rPr>
        <w:tab/>
      </w:r>
      <w:r>
        <w:rPr>
          <w:noProof/>
        </w:rPr>
        <w:t>Modified</w:t>
      </w:r>
      <w:r>
        <w:rPr>
          <w:noProof/>
        </w:rPr>
        <w:tab/>
      </w:r>
      <w:r>
        <w:rPr>
          <w:noProof/>
        </w:rPr>
        <w:fldChar w:fldCharType="begin"/>
      </w:r>
      <w:r>
        <w:rPr>
          <w:noProof/>
        </w:rPr>
        <w:instrText xml:space="preserve"> PAGEREF _Toc521052034 \h </w:instrText>
      </w:r>
      <w:r>
        <w:rPr>
          <w:noProof/>
        </w:rPr>
      </w:r>
      <w:r>
        <w:rPr>
          <w:noProof/>
        </w:rPr>
        <w:fldChar w:fldCharType="separate"/>
      </w:r>
      <w:r w:rsidR="00BC424D">
        <w:rPr>
          <w:noProof/>
        </w:rPr>
        <w:t>26</w:t>
      </w:r>
      <w:r>
        <w:rPr>
          <w:noProof/>
        </w:rPr>
        <w:fldChar w:fldCharType="end"/>
      </w:r>
    </w:p>
    <w:p w:rsidR="00F00F65" w:rsidRDefault="00F00F65">
      <w:pPr>
        <w:pStyle w:val="TOC2"/>
        <w:rPr>
          <w:lang w:val="en-GB" w:eastAsia="en-GB"/>
        </w:rPr>
      </w:pPr>
      <w:r>
        <w:lastRenderedPageBreak/>
        <w:t>4.4</w:t>
      </w:r>
      <w:r>
        <w:rPr>
          <w:lang w:val="en-GB" w:eastAsia="en-GB"/>
        </w:rPr>
        <w:tab/>
      </w:r>
      <w:r>
        <w:t>Enumerations</w:t>
      </w:r>
      <w:r>
        <w:tab/>
      </w:r>
      <w:r>
        <w:fldChar w:fldCharType="begin"/>
      </w:r>
      <w:r>
        <w:instrText xml:space="preserve"> PAGEREF _Toc521052035 \h </w:instrText>
      </w:r>
      <w:r>
        <w:fldChar w:fldCharType="separate"/>
      </w:r>
      <w:r w:rsidR="00BC424D">
        <w:t>27</w:t>
      </w:r>
      <w:r>
        <w:fldChar w:fldCharType="end"/>
      </w:r>
    </w:p>
    <w:p w:rsidR="00F00F65" w:rsidRDefault="00F00F65">
      <w:pPr>
        <w:pStyle w:val="TOC3"/>
        <w:rPr>
          <w:noProof/>
          <w:lang w:eastAsia="en-GB"/>
        </w:rPr>
      </w:pPr>
      <w:r>
        <w:rPr>
          <w:noProof/>
        </w:rPr>
        <w:t>4.4.1</w:t>
      </w:r>
      <w:r>
        <w:rPr>
          <w:noProof/>
          <w:lang w:eastAsia="en-GB"/>
        </w:rPr>
        <w:tab/>
      </w:r>
      <w:r>
        <w:rPr>
          <w:noProof/>
        </w:rPr>
        <w:t>New</w:t>
      </w:r>
      <w:r>
        <w:rPr>
          <w:noProof/>
        </w:rPr>
        <w:tab/>
      </w:r>
      <w:r>
        <w:rPr>
          <w:noProof/>
        </w:rPr>
        <w:fldChar w:fldCharType="begin"/>
      </w:r>
      <w:r>
        <w:rPr>
          <w:noProof/>
        </w:rPr>
        <w:instrText xml:space="preserve"> PAGEREF _Toc521052036 \h </w:instrText>
      </w:r>
      <w:r>
        <w:rPr>
          <w:noProof/>
        </w:rPr>
      </w:r>
      <w:r>
        <w:rPr>
          <w:noProof/>
        </w:rPr>
        <w:fldChar w:fldCharType="separate"/>
      </w:r>
      <w:r w:rsidR="00BC424D">
        <w:rPr>
          <w:noProof/>
        </w:rPr>
        <w:t>27</w:t>
      </w:r>
      <w:r>
        <w:rPr>
          <w:noProof/>
        </w:rPr>
        <w:fldChar w:fldCharType="end"/>
      </w:r>
    </w:p>
    <w:p w:rsidR="00F00F65" w:rsidRDefault="00F00F65">
      <w:pPr>
        <w:pStyle w:val="TOC3"/>
        <w:rPr>
          <w:noProof/>
          <w:lang w:eastAsia="en-GB"/>
        </w:rPr>
      </w:pPr>
      <w:r>
        <w:rPr>
          <w:noProof/>
        </w:rPr>
        <w:t>4.4.2</w:t>
      </w:r>
      <w:r>
        <w:rPr>
          <w:noProof/>
          <w:lang w:eastAsia="en-GB"/>
        </w:rPr>
        <w:tab/>
      </w:r>
      <w:r>
        <w:rPr>
          <w:noProof/>
        </w:rPr>
        <w:t>Modified</w:t>
      </w:r>
      <w:r>
        <w:rPr>
          <w:noProof/>
        </w:rPr>
        <w:tab/>
      </w:r>
      <w:r>
        <w:rPr>
          <w:noProof/>
        </w:rPr>
        <w:fldChar w:fldCharType="begin"/>
      </w:r>
      <w:r>
        <w:rPr>
          <w:noProof/>
        </w:rPr>
        <w:instrText xml:space="preserve"> PAGEREF _Toc521052037 \h </w:instrText>
      </w:r>
      <w:r>
        <w:rPr>
          <w:noProof/>
        </w:rPr>
      </w:r>
      <w:r>
        <w:rPr>
          <w:noProof/>
        </w:rPr>
        <w:fldChar w:fldCharType="separate"/>
      </w:r>
      <w:r w:rsidR="00BC424D">
        <w:rPr>
          <w:noProof/>
        </w:rPr>
        <w:t>41</w:t>
      </w:r>
      <w:r>
        <w:rPr>
          <w:noProof/>
        </w:rPr>
        <w:fldChar w:fldCharType="end"/>
      </w:r>
    </w:p>
    <w:p w:rsidR="00F00F65" w:rsidRDefault="00F00F65">
      <w:pPr>
        <w:pStyle w:val="TOC2"/>
        <w:rPr>
          <w:lang w:val="en-GB" w:eastAsia="en-GB"/>
        </w:rPr>
      </w:pPr>
      <w:r>
        <w:t>4.5</w:t>
      </w:r>
      <w:r>
        <w:rPr>
          <w:lang w:val="en-GB" w:eastAsia="en-GB"/>
        </w:rPr>
        <w:tab/>
      </w:r>
      <w:r>
        <w:t>ExplicitDomainMembers</w:t>
      </w:r>
      <w:r>
        <w:tab/>
      </w:r>
      <w:r>
        <w:fldChar w:fldCharType="begin"/>
      </w:r>
      <w:r>
        <w:instrText xml:space="preserve"> PAGEREF _Toc521052038 \h </w:instrText>
      </w:r>
      <w:r>
        <w:fldChar w:fldCharType="separate"/>
      </w:r>
      <w:r w:rsidR="00BC424D">
        <w:t>49</w:t>
      </w:r>
      <w:r>
        <w:fldChar w:fldCharType="end"/>
      </w:r>
    </w:p>
    <w:p w:rsidR="00F00F65" w:rsidRDefault="00F00F65">
      <w:pPr>
        <w:pStyle w:val="TOC3"/>
        <w:rPr>
          <w:noProof/>
          <w:lang w:eastAsia="en-GB"/>
        </w:rPr>
      </w:pPr>
      <w:r>
        <w:rPr>
          <w:noProof/>
        </w:rPr>
        <w:t>4.5.1</w:t>
      </w:r>
      <w:r>
        <w:rPr>
          <w:noProof/>
          <w:lang w:eastAsia="en-GB"/>
        </w:rPr>
        <w:tab/>
      </w:r>
      <w:r>
        <w:rPr>
          <w:noProof/>
        </w:rPr>
        <w:t>New</w:t>
      </w:r>
      <w:r>
        <w:rPr>
          <w:noProof/>
        </w:rPr>
        <w:tab/>
      </w:r>
      <w:r>
        <w:rPr>
          <w:noProof/>
        </w:rPr>
        <w:fldChar w:fldCharType="begin"/>
      </w:r>
      <w:r>
        <w:rPr>
          <w:noProof/>
        </w:rPr>
        <w:instrText xml:space="preserve"> PAGEREF _Toc521052039 \h </w:instrText>
      </w:r>
      <w:r>
        <w:rPr>
          <w:noProof/>
        </w:rPr>
      </w:r>
      <w:r>
        <w:rPr>
          <w:noProof/>
        </w:rPr>
        <w:fldChar w:fldCharType="separate"/>
      </w:r>
      <w:r w:rsidR="00BC424D">
        <w:rPr>
          <w:noProof/>
        </w:rPr>
        <w:t>49</w:t>
      </w:r>
      <w:r>
        <w:rPr>
          <w:noProof/>
        </w:rPr>
        <w:fldChar w:fldCharType="end"/>
      </w:r>
    </w:p>
    <w:p w:rsidR="00F00F65" w:rsidRDefault="00F00F65">
      <w:pPr>
        <w:pStyle w:val="TOC3"/>
        <w:rPr>
          <w:noProof/>
          <w:lang w:eastAsia="en-GB"/>
        </w:rPr>
      </w:pPr>
      <w:r>
        <w:rPr>
          <w:noProof/>
        </w:rPr>
        <w:t>4.5.2</w:t>
      </w:r>
      <w:r>
        <w:rPr>
          <w:noProof/>
          <w:lang w:eastAsia="en-GB"/>
        </w:rPr>
        <w:tab/>
      </w:r>
      <w:r>
        <w:rPr>
          <w:noProof/>
        </w:rPr>
        <w:t>Modified (Labels)</w:t>
      </w:r>
      <w:r>
        <w:rPr>
          <w:noProof/>
        </w:rPr>
        <w:tab/>
      </w:r>
      <w:r>
        <w:rPr>
          <w:noProof/>
        </w:rPr>
        <w:fldChar w:fldCharType="begin"/>
      </w:r>
      <w:r>
        <w:rPr>
          <w:noProof/>
        </w:rPr>
        <w:instrText xml:space="preserve"> PAGEREF _Toc521052040 \h </w:instrText>
      </w:r>
      <w:r>
        <w:rPr>
          <w:noProof/>
        </w:rPr>
      </w:r>
      <w:r>
        <w:rPr>
          <w:noProof/>
        </w:rPr>
        <w:fldChar w:fldCharType="separate"/>
      </w:r>
      <w:r w:rsidR="00BC424D">
        <w:rPr>
          <w:noProof/>
        </w:rPr>
        <w:t>64</w:t>
      </w:r>
      <w:r>
        <w:rPr>
          <w:noProof/>
        </w:rPr>
        <w:fldChar w:fldCharType="end"/>
      </w:r>
    </w:p>
    <w:p w:rsidR="00F00F65" w:rsidRDefault="00F00F65">
      <w:pPr>
        <w:pStyle w:val="TOC1"/>
        <w:rPr>
          <w:b w:val="0"/>
          <w:bCs w:val="0"/>
          <w:color w:val="auto"/>
          <w:lang w:val="en-GB" w:eastAsia="en-GB"/>
        </w:rPr>
      </w:pPr>
      <w:r>
        <w:t>5.</w:t>
      </w:r>
      <w:r>
        <w:rPr>
          <w:b w:val="0"/>
          <w:bCs w:val="0"/>
          <w:color w:val="auto"/>
          <w:lang w:val="en-GB" w:eastAsia="en-GB"/>
        </w:rPr>
        <w:tab/>
      </w:r>
      <w:r>
        <w:t>ValidationRules</w:t>
      </w:r>
      <w:r>
        <w:tab/>
      </w:r>
      <w:r>
        <w:fldChar w:fldCharType="begin"/>
      </w:r>
      <w:r>
        <w:instrText xml:space="preserve"> PAGEREF _Toc521052041 \h </w:instrText>
      </w:r>
      <w:r>
        <w:fldChar w:fldCharType="separate"/>
      </w:r>
      <w:r w:rsidR="00BC424D">
        <w:t>66</w:t>
      </w:r>
      <w:r>
        <w:fldChar w:fldCharType="end"/>
      </w:r>
    </w:p>
    <w:p w:rsidR="00F00F65" w:rsidRDefault="00F00F65">
      <w:pPr>
        <w:pStyle w:val="TOC2"/>
        <w:rPr>
          <w:lang w:val="en-GB" w:eastAsia="en-GB"/>
        </w:rPr>
      </w:pPr>
      <w:r>
        <w:t>5.1</w:t>
      </w:r>
      <w:r>
        <w:rPr>
          <w:lang w:val="en-GB" w:eastAsia="en-GB"/>
        </w:rPr>
        <w:tab/>
      </w:r>
      <w:r>
        <w:t>New Rules</w:t>
      </w:r>
      <w:r>
        <w:tab/>
      </w:r>
      <w:r>
        <w:fldChar w:fldCharType="begin"/>
      </w:r>
      <w:r>
        <w:instrText xml:space="preserve"> PAGEREF _Toc521052042 \h </w:instrText>
      </w:r>
      <w:r>
        <w:fldChar w:fldCharType="separate"/>
      </w:r>
      <w:r w:rsidR="00BC424D">
        <w:t>66</w:t>
      </w:r>
      <w:r>
        <w:fldChar w:fldCharType="end"/>
      </w:r>
    </w:p>
    <w:p w:rsidR="00F00F65" w:rsidRDefault="00F00F65">
      <w:pPr>
        <w:pStyle w:val="TOC2"/>
        <w:rPr>
          <w:lang w:val="en-GB" w:eastAsia="en-GB"/>
        </w:rPr>
      </w:pPr>
      <w:r>
        <w:t>5.2</w:t>
      </w:r>
      <w:r>
        <w:rPr>
          <w:lang w:val="en-GB" w:eastAsia="en-GB"/>
        </w:rPr>
        <w:tab/>
      </w:r>
      <w:r>
        <w:t>Rules where only severity changed</w:t>
      </w:r>
      <w:r>
        <w:tab/>
      </w:r>
      <w:r>
        <w:fldChar w:fldCharType="begin"/>
      </w:r>
      <w:r>
        <w:instrText xml:space="preserve"> PAGEREF _Toc521052043 \h </w:instrText>
      </w:r>
      <w:r>
        <w:fldChar w:fldCharType="separate"/>
      </w:r>
      <w:r w:rsidR="00BC424D">
        <w:t>76</w:t>
      </w:r>
      <w:r>
        <w:fldChar w:fldCharType="end"/>
      </w:r>
    </w:p>
    <w:p w:rsidR="00F00F65" w:rsidRDefault="00F00F65">
      <w:pPr>
        <w:pStyle w:val="TOC2"/>
        <w:rPr>
          <w:lang w:val="en-GB" w:eastAsia="en-GB"/>
        </w:rPr>
      </w:pPr>
      <w:r>
        <w:t>5.1</w:t>
      </w:r>
      <w:r>
        <w:rPr>
          <w:lang w:val="en-GB" w:eastAsia="en-GB"/>
        </w:rPr>
        <w:tab/>
      </w:r>
      <w:r>
        <w:t>Deleted rules</w:t>
      </w:r>
      <w:r>
        <w:tab/>
      </w:r>
      <w:r>
        <w:fldChar w:fldCharType="begin"/>
      </w:r>
      <w:r>
        <w:instrText xml:space="preserve"> PAGEREF _Toc521052044 \h </w:instrText>
      </w:r>
      <w:r>
        <w:fldChar w:fldCharType="separate"/>
      </w:r>
      <w:r w:rsidR="00BC424D">
        <w:t>77</w:t>
      </w:r>
      <w:r>
        <w:fldChar w:fldCharType="end"/>
      </w:r>
    </w:p>
    <w:p w:rsidR="00F00F65" w:rsidRDefault="00F00F65">
      <w:pPr>
        <w:pStyle w:val="TOC2"/>
        <w:rPr>
          <w:lang w:val="en-GB" w:eastAsia="en-GB"/>
        </w:rPr>
      </w:pPr>
      <w:r>
        <w:t>5.2</w:t>
      </w:r>
      <w:r>
        <w:rPr>
          <w:lang w:val="en-GB" w:eastAsia="en-GB"/>
        </w:rPr>
        <w:tab/>
      </w:r>
      <w:r>
        <w:t>Changes</w:t>
      </w:r>
      <w:r>
        <w:tab/>
      </w:r>
      <w:r>
        <w:fldChar w:fldCharType="begin"/>
      </w:r>
      <w:r>
        <w:instrText xml:space="preserve"> PAGEREF _Toc521052045 \h </w:instrText>
      </w:r>
      <w:r>
        <w:fldChar w:fldCharType="separate"/>
      </w:r>
      <w:r w:rsidR="00BC424D">
        <w:t>78</w:t>
      </w:r>
      <w:r>
        <w:fldChar w:fldCharType="end"/>
      </w:r>
    </w:p>
    <w:p w:rsidR="004105AA" w:rsidRDefault="006C6F9B" w:rsidP="00784D6F">
      <w:pPr>
        <w:tabs>
          <w:tab w:val="left" w:pos="312"/>
          <w:tab w:val="right" w:pos="8771"/>
        </w:tabs>
      </w:pPr>
      <w:r w:rsidRPr="005215F8">
        <w:fldChar w:fldCharType="end"/>
      </w:r>
    </w:p>
    <w:p w:rsidR="00BE58D4" w:rsidRDefault="00BE58D4"/>
    <w:p w:rsidR="00F00F65" w:rsidRDefault="00F00F65"/>
    <w:p w:rsidR="00F00F65" w:rsidRDefault="00F00F65"/>
    <w:p w:rsidR="00F00F65" w:rsidRDefault="00F00F65">
      <w:r>
        <w:t xml:space="preserve">N.B. Changes compared to the 2.8.0 release are highlighted in </w:t>
      </w:r>
      <w:r w:rsidRPr="00F00F65">
        <w:rPr>
          <w:highlight w:val="cyan"/>
        </w:rPr>
        <w:t>blue</w:t>
      </w:r>
    </w:p>
    <w:p w:rsidR="00BE58D4" w:rsidRDefault="00BE58D4"/>
    <w:p w:rsidR="00D07C06" w:rsidRDefault="004105AA">
      <w:pPr>
        <w:sectPr w:rsidR="00D07C06" w:rsidSect="00565251">
          <w:headerReference w:type="even" r:id="rId8"/>
          <w:headerReference w:type="default" r:id="rId9"/>
          <w:footerReference w:type="even" r:id="rId10"/>
          <w:footerReference w:type="default" r:id="rId11"/>
          <w:headerReference w:type="first" r:id="rId12"/>
          <w:footerReference w:type="first" r:id="rId13"/>
          <w:type w:val="nextColumn"/>
          <w:pgSz w:w="11905" w:h="16837"/>
          <w:pgMar w:top="357" w:right="357" w:bottom="357" w:left="357" w:header="1020" w:footer="360" w:gutter="0"/>
          <w:pgNumType w:start="1"/>
          <w:cols w:space="720"/>
          <w:docGrid w:linePitch="299"/>
        </w:sectPr>
      </w:pPr>
      <w:r>
        <w:br w:type="page"/>
      </w: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lelevel1"/>
            </w:pPr>
            <w:bookmarkStart w:id="5" w:name="_Toc479268853"/>
            <w:bookmarkStart w:id="6" w:name="_Toc521051994"/>
            <w:r w:rsidRPr="00245363">
              <w:lastRenderedPageBreak/>
              <w:t>Frameworks</w:t>
            </w:r>
            <w:bookmarkEnd w:id="5"/>
            <w:bookmarkEnd w:id="6"/>
          </w:p>
        </w:tc>
      </w:tr>
    </w:tbl>
    <w:p w:rsidR="00245363" w:rsidRPr="00245363" w:rsidRDefault="00245363" w:rsidP="00245363">
      <w:pPr>
        <w:adjustRightInd w:val="0"/>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r w:rsidRPr="00245363">
              <w:t>No change between OLD and NEW</w:t>
            </w:r>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856"/>
        <w:gridCol w:w="856"/>
      </w:tblGrid>
      <w:tr w:rsidR="00245363" w:rsidRPr="00B97014" w:rsidTr="00C86310">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r w:rsidRPr="00B97014">
              <w:rPr>
                <w:b/>
              </w:rPr>
              <w:t>New</w:t>
            </w:r>
          </w:p>
        </w:tc>
        <w:tc>
          <w:tcPr>
            <w:tcW w:w="0" w:type="auto"/>
          </w:tcPr>
          <w:p w:rsidR="00245363" w:rsidRPr="00B97014" w:rsidRDefault="00245363" w:rsidP="00BC5689">
            <w:pPr>
              <w:adjustRightInd w:val="0"/>
              <w:spacing w:before="60" w:after="60"/>
              <w:rPr>
                <w:b/>
              </w:rPr>
            </w:pPr>
            <w:r w:rsidRPr="00B97014">
              <w:rPr>
                <w:b/>
              </w:rPr>
              <w:t>Old</w:t>
            </w:r>
          </w:p>
        </w:tc>
      </w:tr>
      <w:tr w:rsidR="00245363" w:rsidRPr="00245363" w:rsidTr="00C86310">
        <w:tc>
          <w:tcPr>
            <w:tcW w:w="0" w:type="auto"/>
          </w:tcPr>
          <w:p w:rsidR="00245363" w:rsidRPr="00245363" w:rsidRDefault="00245363" w:rsidP="00BC5689">
            <w:pPr>
              <w:adjustRightInd w:val="0"/>
              <w:spacing w:before="60" w:after="60"/>
            </w:pPr>
            <w:r w:rsidRPr="00245363">
              <w:t>AE</w:t>
            </w:r>
          </w:p>
        </w:tc>
        <w:tc>
          <w:tcPr>
            <w:tcW w:w="0" w:type="auto"/>
          </w:tcPr>
          <w:p w:rsidR="00245363" w:rsidRPr="00245363" w:rsidRDefault="00245363" w:rsidP="00BC5689">
            <w:pPr>
              <w:adjustRightInd w:val="0"/>
              <w:spacing w:before="60" w:after="60"/>
            </w:pPr>
            <w:r w:rsidRPr="00245363">
              <w:t>AE</w:t>
            </w:r>
          </w:p>
        </w:tc>
      </w:tr>
      <w:tr w:rsidR="00245363" w:rsidRPr="00245363" w:rsidTr="00C86310">
        <w:tc>
          <w:tcPr>
            <w:tcW w:w="0" w:type="auto"/>
          </w:tcPr>
          <w:p w:rsidR="00245363" w:rsidRPr="00245363" w:rsidRDefault="00245363" w:rsidP="00BC5689">
            <w:pPr>
              <w:adjustRightInd w:val="0"/>
              <w:spacing w:before="60" w:after="60"/>
            </w:pPr>
            <w:r w:rsidRPr="00245363">
              <w:t>COREP</w:t>
            </w:r>
          </w:p>
        </w:tc>
        <w:tc>
          <w:tcPr>
            <w:tcW w:w="0" w:type="auto"/>
          </w:tcPr>
          <w:p w:rsidR="00245363" w:rsidRPr="00245363" w:rsidRDefault="00245363" w:rsidP="00BC5689">
            <w:pPr>
              <w:adjustRightInd w:val="0"/>
              <w:spacing w:before="60" w:after="60"/>
            </w:pPr>
            <w:r w:rsidRPr="00245363">
              <w:t>COREP</w:t>
            </w:r>
          </w:p>
        </w:tc>
      </w:tr>
      <w:tr w:rsidR="00245363" w:rsidRPr="00245363" w:rsidTr="00C86310">
        <w:tc>
          <w:tcPr>
            <w:tcW w:w="0" w:type="auto"/>
          </w:tcPr>
          <w:p w:rsidR="00245363" w:rsidRPr="00245363" w:rsidRDefault="00245363" w:rsidP="00BC5689">
            <w:pPr>
              <w:adjustRightInd w:val="0"/>
              <w:spacing w:before="60" w:after="60"/>
            </w:pPr>
            <w:r w:rsidRPr="00245363">
              <w:t>FINREP</w:t>
            </w:r>
          </w:p>
        </w:tc>
        <w:tc>
          <w:tcPr>
            <w:tcW w:w="0" w:type="auto"/>
          </w:tcPr>
          <w:p w:rsidR="00245363" w:rsidRPr="00245363" w:rsidRDefault="00245363" w:rsidP="00BC5689">
            <w:pPr>
              <w:adjustRightInd w:val="0"/>
              <w:spacing w:before="60" w:after="60"/>
            </w:pPr>
            <w:r w:rsidRPr="00245363">
              <w:t>FINREP</w:t>
            </w:r>
          </w:p>
        </w:tc>
      </w:tr>
      <w:tr w:rsidR="00245363" w:rsidRPr="00245363" w:rsidTr="00C86310">
        <w:tc>
          <w:tcPr>
            <w:tcW w:w="0" w:type="auto"/>
          </w:tcPr>
          <w:p w:rsidR="00245363" w:rsidRPr="00245363" w:rsidRDefault="00245363" w:rsidP="00BC5689">
            <w:pPr>
              <w:adjustRightInd w:val="0"/>
              <w:spacing w:before="60" w:after="60"/>
            </w:pPr>
            <w:r w:rsidRPr="00245363">
              <w:t>FP</w:t>
            </w:r>
          </w:p>
        </w:tc>
        <w:tc>
          <w:tcPr>
            <w:tcW w:w="0" w:type="auto"/>
          </w:tcPr>
          <w:p w:rsidR="00245363" w:rsidRPr="00245363" w:rsidRDefault="00245363" w:rsidP="00BC5689">
            <w:pPr>
              <w:adjustRightInd w:val="0"/>
              <w:spacing w:before="60" w:after="60"/>
            </w:pPr>
            <w:r w:rsidRPr="00245363">
              <w:t>FP</w:t>
            </w:r>
          </w:p>
        </w:tc>
      </w:tr>
      <w:tr w:rsidR="00C86310" w:rsidRPr="00245363" w:rsidTr="00C86310">
        <w:tc>
          <w:tcPr>
            <w:tcW w:w="0" w:type="auto"/>
          </w:tcPr>
          <w:p w:rsidR="00C86310" w:rsidRPr="00C86310" w:rsidRDefault="00C86310" w:rsidP="00BC5689">
            <w:pPr>
              <w:adjustRightInd w:val="0"/>
              <w:spacing w:before="60" w:after="60"/>
              <w:rPr>
                <w:highlight w:val="yellow"/>
              </w:rPr>
            </w:pPr>
            <w:r w:rsidRPr="00C86310">
              <w:rPr>
                <w:highlight w:val="yellow"/>
              </w:rPr>
              <w:t>REM</w:t>
            </w:r>
          </w:p>
        </w:tc>
        <w:tc>
          <w:tcPr>
            <w:tcW w:w="0" w:type="auto"/>
          </w:tcPr>
          <w:p w:rsidR="00C86310" w:rsidRPr="00245363" w:rsidRDefault="00C86310" w:rsidP="00BC5689">
            <w:pPr>
              <w:adjustRightInd w:val="0"/>
              <w:spacing w:before="60" w:after="60"/>
            </w:pPr>
          </w:p>
        </w:tc>
      </w:tr>
      <w:tr w:rsidR="00C86310" w:rsidRPr="00245363" w:rsidTr="00C86310">
        <w:tc>
          <w:tcPr>
            <w:tcW w:w="0" w:type="auto"/>
          </w:tcPr>
          <w:p w:rsidR="00C86310" w:rsidRPr="00C86310" w:rsidRDefault="00C86310" w:rsidP="00BC5689">
            <w:pPr>
              <w:adjustRightInd w:val="0"/>
              <w:spacing w:before="60" w:after="60"/>
              <w:rPr>
                <w:highlight w:val="yellow"/>
              </w:rPr>
            </w:pPr>
            <w:r w:rsidRPr="00C86310">
              <w:rPr>
                <w:highlight w:val="yellow"/>
              </w:rPr>
              <w:t>RES</w:t>
            </w:r>
          </w:p>
        </w:tc>
        <w:tc>
          <w:tcPr>
            <w:tcW w:w="0" w:type="auto"/>
          </w:tcPr>
          <w:p w:rsidR="00C86310" w:rsidRPr="00245363" w:rsidRDefault="00C86310" w:rsidP="00BC5689">
            <w:pPr>
              <w:adjustRightInd w:val="0"/>
              <w:spacing w:before="60" w:after="60"/>
            </w:pPr>
          </w:p>
        </w:tc>
      </w:tr>
      <w:tr w:rsidR="00245363" w:rsidRPr="00245363" w:rsidTr="00C86310">
        <w:tc>
          <w:tcPr>
            <w:tcW w:w="0" w:type="auto"/>
          </w:tcPr>
          <w:p w:rsidR="00245363" w:rsidRPr="00245363" w:rsidRDefault="00245363" w:rsidP="00BC5689">
            <w:pPr>
              <w:adjustRightInd w:val="0"/>
              <w:spacing w:before="60" w:after="60"/>
            </w:pPr>
            <w:r w:rsidRPr="00245363">
              <w:t>SBP</w:t>
            </w:r>
          </w:p>
        </w:tc>
        <w:tc>
          <w:tcPr>
            <w:tcW w:w="0" w:type="auto"/>
          </w:tcPr>
          <w:p w:rsidR="00245363" w:rsidRPr="00245363" w:rsidRDefault="00245363" w:rsidP="00BC5689">
            <w:pPr>
              <w:adjustRightInd w:val="0"/>
              <w:spacing w:before="60" w:after="60"/>
            </w:pPr>
            <w:r w:rsidRPr="00245363">
              <w:t>SBP</w:t>
            </w:r>
          </w:p>
        </w:tc>
      </w:tr>
    </w:tbl>
    <w:p w:rsidR="00245363" w:rsidRPr="00245363" w:rsidRDefault="00245363" w:rsidP="00245363">
      <w:pPr>
        <w:adjustRightInd w:val="0"/>
      </w:pPr>
    </w:p>
    <w:p w:rsidR="00245363" w:rsidRPr="00245363" w:rsidRDefault="00C86310" w:rsidP="00245363">
      <w:pPr>
        <w:adjustRightInd w:val="0"/>
      </w:pPr>
      <w:r>
        <w:t>Addition of Resolution planning reporting framework (RES), and placeholder entry for REM (for remuneration).</w:t>
      </w:r>
    </w:p>
    <w:p w:rsidR="00245363" w:rsidRPr="00245363" w:rsidRDefault="00245363" w:rsidP="00245363">
      <w:pPr>
        <w:adjustRightInd w:val="0"/>
        <w:jc w:val="center"/>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245363">
        <w:trPr>
          <w:cantSplit/>
        </w:trPr>
        <w:tc>
          <w:tcPr>
            <w:tcW w:w="11205" w:type="dxa"/>
            <w:tcBorders>
              <w:top w:val="nil"/>
              <w:left w:val="nil"/>
              <w:bottom w:val="nil"/>
              <w:right w:val="nil"/>
            </w:tcBorders>
            <w:shd w:val="clear" w:color="auto" w:fill="FFFFFF"/>
          </w:tcPr>
          <w:p w:rsidR="00245363" w:rsidRPr="00245363" w:rsidRDefault="00245363" w:rsidP="00BC5689">
            <w:pPr>
              <w:pStyle w:val="Numberedtilelevel1"/>
            </w:pPr>
            <w:bookmarkStart w:id="7" w:name="_Toc479268854"/>
            <w:bookmarkStart w:id="8" w:name="_Toc521051995"/>
            <w:r w:rsidRPr="00245363">
              <w:t>Modules &amp; Entry Points (by Framework)</w:t>
            </w:r>
            <w:bookmarkEnd w:id="7"/>
            <w:bookmarkEnd w:id="8"/>
          </w:p>
        </w:tc>
      </w:tr>
      <w:tr w:rsidR="00245363" w:rsidRPr="00245363" w:rsidTr="00245363">
        <w:trPr>
          <w:cantSplit/>
        </w:trPr>
        <w:tc>
          <w:tcPr>
            <w:tcW w:w="11205" w:type="dxa"/>
            <w:tcBorders>
              <w:top w:val="nil"/>
              <w:left w:val="nil"/>
              <w:bottom w:val="nil"/>
              <w:right w:val="nil"/>
            </w:tcBorders>
            <w:shd w:val="clear" w:color="auto" w:fill="FFFFFF"/>
          </w:tcPr>
          <w:p w:rsidR="00245363" w:rsidRPr="00BF37FC" w:rsidRDefault="00245363" w:rsidP="00BF37FC">
            <w:pPr>
              <w:pStyle w:val="Numberedtitlelevel2"/>
            </w:pPr>
            <w:bookmarkStart w:id="9" w:name="_Toc521051996"/>
            <w:r w:rsidRPr="00BF37FC">
              <w:t>AE</w:t>
            </w:r>
            <w:bookmarkEnd w:id="9"/>
          </w:p>
        </w:tc>
      </w:tr>
      <w:tr w:rsidR="00245363" w:rsidRPr="00245363" w:rsidTr="00245363">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r w:rsidRPr="00245363">
              <w:t xml:space="preserve"> </w:t>
            </w:r>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391"/>
        <w:gridCol w:w="2251"/>
        <w:gridCol w:w="6546"/>
        <w:gridCol w:w="1213"/>
      </w:tblGrid>
      <w:tr w:rsidR="00245363" w:rsidRPr="00245363" w:rsidTr="00245363">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245363" w:rsidRDefault="00245363" w:rsidP="00BC5689">
            <w:pPr>
              <w:adjustRightInd w:val="0"/>
              <w:spacing w:before="60" w:after="60"/>
              <w:rPr>
                <w:b/>
              </w:rPr>
            </w:pPr>
            <w:r w:rsidRPr="00245363">
              <w:rPr>
                <w:b/>
              </w:rPr>
              <w:t>ModuleCode</w:t>
            </w:r>
          </w:p>
        </w:tc>
        <w:tc>
          <w:tcPr>
            <w:tcW w:w="0" w:type="auto"/>
          </w:tcPr>
          <w:p w:rsidR="00245363" w:rsidRPr="00245363" w:rsidRDefault="00245363" w:rsidP="00BC5689">
            <w:pPr>
              <w:adjustRightInd w:val="0"/>
              <w:spacing w:before="60" w:after="60"/>
              <w:rPr>
                <w:b/>
              </w:rPr>
            </w:pPr>
            <w:r w:rsidRPr="00245363">
              <w:rPr>
                <w:b/>
              </w:rPr>
              <w:t>ModuleLabel</w:t>
            </w:r>
          </w:p>
        </w:tc>
        <w:tc>
          <w:tcPr>
            <w:tcW w:w="0" w:type="auto"/>
          </w:tcPr>
          <w:p w:rsidR="00245363" w:rsidRPr="00245363" w:rsidRDefault="00245363" w:rsidP="00BC5689">
            <w:pPr>
              <w:adjustRightInd w:val="0"/>
              <w:spacing w:before="60" w:after="60"/>
              <w:rPr>
                <w:b/>
              </w:rPr>
            </w:pPr>
            <w:r w:rsidRPr="00245363">
              <w:rPr>
                <w:b/>
              </w:rPr>
              <w:t>XbrlSchemaRef</w:t>
            </w:r>
          </w:p>
        </w:tc>
        <w:tc>
          <w:tcPr>
            <w:tcW w:w="0" w:type="auto"/>
          </w:tcPr>
          <w:p w:rsidR="00245363" w:rsidRPr="00245363" w:rsidRDefault="00245363" w:rsidP="00BC5689">
            <w:pPr>
              <w:adjustRightInd w:val="0"/>
              <w:spacing w:before="60" w:after="60"/>
              <w:rPr>
                <w:b/>
              </w:rPr>
            </w:pPr>
            <w:r w:rsidRPr="00245363">
              <w:rPr>
                <w:b/>
              </w:rPr>
              <w:t>Change</w:t>
            </w:r>
          </w:p>
        </w:tc>
      </w:tr>
      <w:tr w:rsidR="00C86310" w:rsidRPr="00245363" w:rsidTr="00C86310">
        <w:tc>
          <w:tcPr>
            <w:tcW w:w="0" w:type="auto"/>
            <w:vAlign w:val="top"/>
          </w:tcPr>
          <w:p w:rsidR="00C86310" w:rsidRPr="00DF625E" w:rsidRDefault="00C86310" w:rsidP="00C86310">
            <w:r w:rsidRPr="00DF625E">
              <w:t>AE_Con</w:t>
            </w:r>
          </w:p>
        </w:tc>
        <w:tc>
          <w:tcPr>
            <w:tcW w:w="0" w:type="auto"/>
            <w:vAlign w:val="top"/>
          </w:tcPr>
          <w:p w:rsidR="00C86310" w:rsidRPr="00DF625E" w:rsidRDefault="00C86310" w:rsidP="00C86310">
            <w:r w:rsidRPr="00DF625E">
              <w:t>Asset Encumbrance, Consolidated</w:t>
            </w:r>
          </w:p>
        </w:tc>
        <w:tc>
          <w:tcPr>
            <w:tcW w:w="0" w:type="auto"/>
            <w:vAlign w:val="top"/>
          </w:tcPr>
          <w:p w:rsidR="00C86310" w:rsidRPr="00DF625E" w:rsidRDefault="00C86310" w:rsidP="00C86310">
            <w:r w:rsidRPr="00DF625E">
              <w:t>http://www.eba.europa.eu/eu/fr/xbrl/crr/fws/ae/cir-680-2014/</w:t>
            </w:r>
            <w:r w:rsidRPr="00C86310">
              <w:rPr>
                <w:highlight w:val="yellow"/>
              </w:rPr>
              <w:t>2018-03-31</w:t>
            </w:r>
            <w:r w:rsidRPr="00DF625E">
              <w:t>/mod/ae_con.xsd</w:t>
            </w:r>
          </w:p>
        </w:tc>
        <w:tc>
          <w:tcPr>
            <w:tcW w:w="0" w:type="auto"/>
            <w:vAlign w:val="top"/>
          </w:tcPr>
          <w:p w:rsidR="00C86310" w:rsidRPr="00DF625E" w:rsidRDefault="00C86310" w:rsidP="00C86310">
            <w:r w:rsidRPr="00DF625E">
              <w:t>SchemaRef</w:t>
            </w:r>
          </w:p>
        </w:tc>
      </w:tr>
      <w:tr w:rsidR="00C86310" w:rsidRPr="00245363" w:rsidTr="00C86310">
        <w:tc>
          <w:tcPr>
            <w:tcW w:w="0" w:type="auto"/>
            <w:vAlign w:val="top"/>
          </w:tcPr>
          <w:p w:rsidR="00C86310" w:rsidRPr="00DF625E" w:rsidRDefault="00C86310" w:rsidP="00C86310">
            <w:r w:rsidRPr="00DF625E">
              <w:t>AE_Ind</w:t>
            </w:r>
          </w:p>
        </w:tc>
        <w:tc>
          <w:tcPr>
            <w:tcW w:w="0" w:type="auto"/>
            <w:vAlign w:val="top"/>
          </w:tcPr>
          <w:p w:rsidR="00C86310" w:rsidRPr="00DF625E" w:rsidRDefault="00C86310" w:rsidP="00C86310">
            <w:r w:rsidRPr="00DF625E">
              <w:t>Asset Encumbrance, Individual</w:t>
            </w:r>
          </w:p>
        </w:tc>
        <w:tc>
          <w:tcPr>
            <w:tcW w:w="0" w:type="auto"/>
            <w:vAlign w:val="top"/>
          </w:tcPr>
          <w:p w:rsidR="00C86310" w:rsidRPr="00DF625E" w:rsidRDefault="00C86310" w:rsidP="00C86310">
            <w:r w:rsidRPr="00DF625E">
              <w:t>http://www.eba.europa.eu/eu/fr/xbrl/crr/fws/ae/cir-680-2014/</w:t>
            </w:r>
            <w:r w:rsidRPr="00C86310">
              <w:rPr>
                <w:highlight w:val="yellow"/>
              </w:rPr>
              <w:t>2018-03-31</w:t>
            </w:r>
            <w:r w:rsidRPr="00DF625E">
              <w:t>/mod/ae_ind.xsd</w:t>
            </w:r>
          </w:p>
        </w:tc>
        <w:tc>
          <w:tcPr>
            <w:tcW w:w="0" w:type="auto"/>
            <w:vAlign w:val="top"/>
          </w:tcPr>
          <w:p w:rsidR="00C86310" w:rsidRDefault="00C86310" w:rsidP="00C86310">
            <w:r w:rsidRPr="00DF625E">
              <w:t>SchemaRef</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245363">
        <w:trPr>
          <w:cantSplit/>
        </w:trPr>
        <w:tc>
          <w:tcPr>
            <w:tcW w:w="11205" w:type="dxa"/>
            <w:tcBorders>
              <w:top w:val="nil"/>
              <w:left w:val="nil"/>
              <w:bottom w:val="nil"/>
              <w:right w:val="nil"/>
            </w:tcBorders>
            <w:shd w:val="clear" w:color="auto" w:fill="FFFFFF"/>
          </w:tcPr>
          <w:p w:rsidR="00245363" w:rsidRPr="00245363" w:rsidRDefault="00245363" w:rsidP="00BF37FC">
            <w:pPr>
              <w:pStyle w:val="Numberedtitlelevel2"/>
            </w:pPr>
            <w:bookmarkStart w:id="10" w:name="_Toc479268856"/>
            <w:bookmarkStart w:id="11" w:name="_Toc521051997"/>
            <w:r w:rsidRPr="00245363">
              <w:t>COREP</w:t>
            </w:r>
            <w:bookmarkEnd w:id="10"/>
            <w:bookmarkEnd w:id="11"/>
          </w:p>
        </w:tc>
      </w:tr>
      <w:tr w:rsidR="00245363" w:rsidRPr="00245363" w:rsidTr="00245363">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r w:rsidRPr="00245363">
              <w:t xml:space="preserve"> </w:t>
            </w:r>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2368"/>
        <w:gridCol w:w="2067"/>
        <w:gridCol w:w="5735"/>
        <w:gridCol w:w="1231"/>
      </w:tblGrid>
      <w:tr w:rsidR="00245363" w:rsidRPr="00245363" w:rsidTr="00BC5689">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245363" w:rsidRDefault="00245363" w:rsidP="00BC5689">
            <w:pPr>
              <w:adjustRightInd w:val="0"/>
              <w:spacing w:before="60" w:after="60"/>
              <w:rPr>
                <w:b/>
              </w:rPr>
            </w:pPr>
            <w:r w:rsidRPr="00245363">
              <w:rPr>
                <w:b/>
              </w:rPr>
              <w:t>ModuleCode</w:t>
            </w:r>
          </w:p>
        </w:tc>
        <w:tc>
          <w:tcPr>
            <w:tcW w:w="0" w:type="auto"/>
          </w:tcPr>
          <w:p w:rsidR="00245363" w:rsidRPr="00245363" w:rsidRDefault="00245363" w:rsidP="00BC5689">
            <w:pPr>
              <w:adjustRightInd w:val="0"/>
              <w:spacing w:before="60" w:after="60"/>
              <w:rPr>
                <w:b/>
              </w:rPr>
            </w:pPr>
            <w:r w:rsidRPr="00245363">
              <w:rPr>
                <w:b/>
              </w:rPr>
              <w:t>ModuleLabel</w:t>
            </w:r>
          </w:p>
        </w:tc>
        <w:tc>
          <w:tcPr>
            <w:tcW w:w="0" w:type="auto"/>
          </w:tcPr>
          <w:p w:rsidR="00245363" w:rsidRPr="00245363" w:rsidRDefault="00245363" w:rsidP="00BC5689">
            <w:pPr>
              <w:adjustRightInd w:val="0"/>
              <w:spacing w:before="60" w:after="60"/>
              <w:rPr>
                <w:b/>
              </w:rPr>
            </w:pPr>
            <w:r w:rsidRPr="00245363">
              <w:rPr>
                <w:b/>
              </w:rPr>
              <w:t>XbrlSchemaRef</w:t>
            </w:r>
          </w:p>
        </w:tc>
        <w:tc>
          <w:tcPr>
            <w:tcW w:w="0" w:type="auto"/>
          </w:tcPr>
          <w:p w:rsidR="00245363" w:rsidRPr="00245363" w:rsidRDefault="00245363" w:rsidP="00BC5689">
            <w:pPr>
              <w:adjustRightInd w:val="0"/>
              <w:spacing w:before="60" w:after="60"/>
              <w:rPr>
                <w:b/>
              </w:rPr>
            </w:pPr>
            <w:r w:rsidRPr="00245363">
              <w:rPr>
                <w:b/>
              </w:rPr>
              <w:t>Change</w:t>
            </w:r>
          </w:p>
        </w:tc>
      </w:tr>
      <w:tr w:rsidR="00245363" w:rsidRPr="00245363" w:rsidTr="00BC5689">
        <w:tc>
          <w:tcPr>
            <w:tcW w:w="0" w:type="auto"/>
          </w:tcPr>
          <w:p w:rsidR="00245363" w:rsidRPr="00245363" w:rsidRDefault="00245363" w:rsidP="00BC5689">
            <w:pPr>
              <w:adjustRightInd w:val="0"/>
              <w:spacing w:before="60" w:after="60"/>
            </w:pPr>
          </w:p>
        </w:tc>
        <w:tc>
          <w:tcPr>
            <w:tcW w:w="0" w:type="auto"/>
          </w:tcPr>
          <w:p w:rsidR="00245363" w:rsidRPr="00245363" w:rsidRDefault="00245363" w:rsidP="00BC5689">
            <w:pPr>
              <w:adjustRightInd w:val="0"/>
              <w:spacing w:before="60" w:after="60"/>
            </w:pPr>
          </w:p>
        </w:tc>
        <w:tc>
          <w:tcPr>
            <w:tcW w:w="0" w:type="auto"/>
          </w:tcPr>
          <w:p w:rsidR="00245363" w:rsidRPr="00245363" w:rsidRDefault="00245363" w:rsidP="00BC5689">
            <w:pPr>
              <w:adjustRightInd w:val="0"/>
              <w:spacing w:before="60" w:after="60"/>
            </w:pPr>
          </w:p>
        </w:tc>
        <w:tc>
          <w:tcPr>
            <w:tcW w:w="0" w:type="auto"/>
          </w:tcPr>
          <w:p w:rsidR="00245363" w:rsidRPr="00245363" w:rsidRDefault="00245363" w:rsidP="00BC5689">
            <w:pPr>
              <w:adjustRightInd w:val="0"/>
              <w:spacing w:before="60" w:after="60"/>
            </w:pP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COREP_ALM_Con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 xml:space="preserve">Additional Liquidity Monitoring - COREP, </w:t>
            </w:r>
            <w:r>
              <w:rPr>
                <w:rFonts w:ascii="Times" w:hAnsi="Times" w:cs="Times"/>
                <w:color w:val="000000"/>
              </w:rPr>
              <w:lastRenderedPageBreak/>
              <w:t>Consolidated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lastRenderedPageBreak/>
              <w:t>http://www.eba.europa.eu/eu/fr/xbrl/crr/fws/corep/cir-680-2014/</w:t>
            </w:r>
            <w:r w:rsidR="00D0376B">
              <w:rPr>
                <w:rFonts w:ascii="Times" w:hAnsi="Times" w:cs="Times"/>
                <w:color w:val="000000"/>
                <w:highlight w:val="cyan"/>
              </w:rPr>
              <w:t>201</w:t>
            </w:r>
            <w:r w:rsidR="00D0376B" w:rsidRPr="00A34421">
              <w:rPr>
                <w:rFonts w:ascii="Times" w:hAnsi="Times" w:cs="Times"/>
                <w:color w:val="000000"/>
                <w:highlight w:val="cyan"/>
              </w:rPr>
              <w:t>8-07-31</w:t>
            </w:r>
            <w:r>
              <w:rPr>
                <w:rFonts w:ascii="Times" w:hAnsi="Times" w:cs="Times"/>
                <w:color w:val="000000"/>
              </w:rPr>
              <w:t>/mod/corep_alm_con.xsd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COREP_ALM_Ind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Additional Liquidity Monitoring - COREP, Individual</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Pr>
                <w:rFonts w:ascii="Times" w:hAnsi="Times" w:cs="Times"/>
                <w:color w:val="000000"/>
              </w:rPr>
              <w:t>/mod/corep_alm_ind.xsd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COREP_Con</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Removed</w:t>
            </w:r>
          </w:p>
        </w:tc>
      </w:tr>
      <w:tr w:rsidR="006E7EEE" w:rsidRPr="00245363" w:rsidTr="00FA2B1F">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COREP_Ind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Removed</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COREP_LCR_Con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Liquidity Coverage - COREP, Consolidated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Pr>
                <w:rFonts w:ascii="Times" w:hAnsi="Times" w:cs="Times"/>
                <w:color w:val="000000"/>
              </w:rPr>
              <w:t>/mod/corep_lcr_con.xsd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COREP_LCR_DA_Con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LCR Delegated Act - COREP, Consolidated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Pr>
                <w:rFonts w:ascii="Times" w:hAnsi="Times" w:cs="Times"/>
                <w:color w:val="000000"/>
              </w:rPr>
              <w:t>/mod/corep_lcr_da_con.xsd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COREP_LCR_DA_Ind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LCR Delegated Act - COREP, Individual</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Pr>
                <w:rFonts w:ascii="Times" w:hAnsi="Times" w:cs="Times"/>
                <w:color w:val="000000"/>
              </w:rPr>
              <w:t>/mod/corep_lcr_da_ind.xsd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COREP_LCR_Ind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Liquidity Coverage - COREP, Individual</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Pr>
                <w:rFonts w:ascii="Times" w:hAnsi="Times" w:cs="Times"/>
                <w:color w:val="000000"/>
              </w:rPr>
              <w:t>/mod/corep_lcr_ind.xsd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COREP_LE_Con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Large Exposures - COREP, Consolidated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Pr>
                <w:rFonts w:ascii="Times" w:hAnsi="Times" w:cs="Times"/>
                <w:color w:val="000000"/>
              </w:rPr>
              <w:t>/mod/corep_le_con.xsd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COREP_LE_Ind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Large Exposures - COREP, Individual</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Pr>
                <w:rFonts w:ascii="Times" w:hAnsi="Times" w:cs="Times"/>
                <w:color w:val="000000"/>
              </w:rPr>
              <w:t>/mod/corep_le_ind.xsd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COREP_LR_Con</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Leverage Ratio - COREP, Consolidated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http://www.eba.europa.eu/eu/fr/xbrl/crr/fws/corep/cir-680-2014/</w:t>
            </w:r>
            <w:r w:rsidR="00A34421" w:rsidRPr="00A34421">
              <w:rPr>
                <w:rFonts w:ascii="Times" w:hAnsi="Times" w:cs="Times"/>
                <w:color w:val="000000"/>
                <w:highlight w:val="cyan"/>
              </w:rPr>
              <w:t>2018-07-31</w:t>
            </w:r>
            <w:r w:rsidRPr="006E7EEE">
              <w:rPr>
                <w:rFonts w:ascii="Times" w:hAnsi="Times" w:cs="Times"/>
                <w:color w:val="000000"/>
                <w:highlight w:val="yellow"/>
              </w:rPr>
              <w:t>/mod/corep_lr_con.xsd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Added</w:t>
            </w:r>
          </w:p>
        </w:tc>
      </w:tr>
      <w:tr w:rsidR="006E7EEE" w:rsidRPr="00245363" w:rsidTr="00FA2B1F">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COREP_LR_Ind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Leverage Ratio - COREP, Individual</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http://www.eba.europa.eu/eu/fr/xbrl/crr/fws/corep/cir-680-2014/</w:t>
            </w:r>
            <w:r w:rsidR="00A34421" w:rsidRPr="00A34421">
              <w:rPr>
                <w:rFonts w:ascii="Times" w:hAnsi="Times" w:cs="Times"/>
                <w:color w:val="000000"/>
                <w:highlight w:val="cyan"/>
              </w:rPr>
              <w:t>2018-07-31</w:t>
            </w:r>
            <w:r w:rsidRPr="006E7EEE">
              <w:rPr>
                <w:rFonts w:ascii="Times" w:hAnsi="Times" w:cs="Times"/>
                <w:color w:val="000000"/>
                <w:highlight w:val="yellow"/>
              </w:rPr>
              <w:t>/mod/corep_lr_ind.xsd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Added</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COREP_NSFR_Con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Stable Funding - COREP, Consolidated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sidRPr="006E7EEE">
              <w:rPr>
                <w:rFonts w:ascii="Times" w:hAnsi="Times" w:cs="Times"/>
                <w:color w:val="000000"/>
                <w:highlight w:val="yellow"/>
              </w:rPr>
              <w:t>/</w:t>
            </w:r>
            <w:r>
              <w:rPr>
                <w:rFonts w:ascii="Times" w:hAnsi="Times" w:cs="Times"/>
                <w:color w:val="000000"/>
              </w:rPr>
              <w:t>mod/corep_nsfr_con.xsd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COREP_NSFR_Ind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Stable Funding - COREP, Individual</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sidRPr="00A34421">
              <w:rPr>
                <w:rFonts w:ascii="Times" w:hAnsi="Times" w:cs="Times"/>
                <w:color w:val="000000"/>
                <w:highlight w:val="cyan"/>
              </w:rPr>
              <w:t>/</w:t>
            </w:r>
            <w:r>
              <w:rPr>
                <w:rFonts w:ascii="Times" w:hAnsi="Times" w:cs="Times"/>
                <w:color w:val="000000"/>
              </w:rPr>
              <w:t>mod/corep_nsfr_ind.xsd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COREP_OF_Con</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Own Funds - COREP, Consolidated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http://www.eba.europa.eu/eu/fr/xbrl/crr/fws/corep/cir-680-2014/</w:t>
            </w:r>
            <w:r w:rsidR="00A34421" w:rsidRPr="00A34421">
              <w:rPr>
                <w:rFonts w:ascii="Times" w:hAnsi="Times" w:cs="Times"/>
                <w:color w:val="000000"/>
                <w:highlight w:val="cyan"/>
              </w:rPr>
              <w:t>2018-07-31</w:t>
            </w:r>
            <w:r w:rsidRPr="006E7EEE">
              <w:rPr>
                <w:rFonts w:ascii="Times" w:hAnsi="Times" w:cs="Times"/>
                <w:color w:val="000000"/>
                <w:highlight w:val="yellow"/>
              </w:rPr>
              <w:t>/mod/corep_of_con.xsd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Added</w:t>
            </w:r>
          </w:p>
        </w:tc>
      </w:tr>
      <w:tr w:rsidR="006E7EEE" w:rsidRPr="00245363" w:rsidTr="00FA2B1F">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COREP_OF_Ind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Own Funds - COREP, Individual</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http://www.eba.europa.eu/eu/fr/xbrl/crr/fws/corep/cir-680-2014/</w:t>
            </w:r>
            <w:r w:rsidR="00A34421" w:rsidRPr="00A34421">
              <w:rPr>
                <w:rFonts w:ascii="Times" w:hAnsi="Times" w:cs="Times"/>
                <w:color w:val="000000"/>
                <w:highlight w:val="cyan"/>
              </w:rPr>
              <w:t>2018-07-31</w:t>
            </w:r>
            <w:r w:rsidRPr="006E7EEE">
              <w:rPr>
                <w:rFonts w:ascii="Times" w:hAnsi="Times" w:cs="Times"/>
                <w:color w:val="000000"/>
                <w:highlight w:val="yellow"/>
              </w:rPr>
              <w:t>/mod/corep_of_ind.xsd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Added</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6E7EEE">
        <w:trPr>
          <w:cantSplit/>
        </w:trPr>
        <w:tc>
          <w:tcPr>
            <w:tcW w:w="11205" w:type="dxa"/>
            <w:tcBorders>
              <w:top w:val="nil"/>
              <w:left w:val="nil"/>
              <w:bottom w:val="nil"/>
              <w:right w:val="nil"/>
            </w:tcBorders>
            <w:shd w:val="clear" w:color="auto" w:fill="FFFFFF"/>
          </w:tcPr>
          <w:p w:rsidR="00245363" w:rsidRPr="00BF37FC" w:rsidRDefault="00245363" w:rsidP="00AD68DA">
            <w:pPr>
              <w:pStyle w:val="Numberedtitlelevel2"/>
            </w:pPr>
            <w:bookmarkStart w:id="12" w:name="_Toc479268857"/>
            <w:bookmarkStart w:id="13" w:name="_Toc521051998"/>
            <w:r w:rsidRPr="00BF37FC">
              <w:t>FINREP</w:t>
            </w:r>
            <w:bookmarkEnd w:id="12"/>
            <w:bookmarkEnd w:id="13"/>
          </w:p>
        </w:tc>
      </w:tr>
      <w:tr w:rsidR="00245363" w:rsidRPr="00245363" w:rsidTr="006E7EEE">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r w:rsidRPr="00245363">
              <w:t xml:space="preserve"> </w:t>
            </w:r>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2042"/>
        <w:gridCol w:w="2011"/>
        <w:gridCol w:w="6135"/>
        <w:gridCol w:w="1213"/>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r w:rsidRPr="00B97014">
              <w:rPr>
                <w:b/>
              </w:rPr>
              <w:t>ModuleCode</w:t>
            </w:r>
          </w:p>
        </w:tc>
        <w:tc>
          <w:tcPr>
            <w:tcW w:w="0" w:type="auto"/>
          </w:tcPr>
          <w:p w:rsidR="00245363" w:rsidRPr="00B97014" w:rsidRDefault="00245363" w:rsidP="00BC5689">
            <w:pPr>
              <w:adjustRightInd w:val="0"/>
              <w:spacing w:before="60" w:after="60"/>
              <w:rPr>
                <w:b/>
              </w:rPr>
            </w:pPr>
            <w:r w:rsidRPr="00B97014">
              <w:rPr>
                <w:b/>
              </w:rPr>
              <w:t>ModuleLabel</w:t>
            </w:r>
          </w:p>
        </w:tc>
        <w:tc>
          <w:tcPr>
            <w:tcW w:w="0" w:type="auto"/>
          </w:tcPr>
          <w:p w:rsidR="00245363" w:rsidRPr="00B97014" w:rsidRDefault="00245363" w:rsidP="00BC5689">
            <w:pPr>
              <w:adjustRightInd w:val="0"/>
              <w:spacing w:before="60" w:after="60"/>
              <w:rPr>
                <w:b/>
              </w:rPr>
            </w:pPr>
            <w:r w:rsidRPr="00B97014">
              <w:rPr>
                <w:b/>
              </w:rPr>
              <w:t>XbrlSchemaRef</w:t>
            </w:r>
          </w:p>
        </w:tc>
        <w:tc>
          <w:tcPr>
            <w:tcW w:w="0" w:type="auto"/>
          </w:tcPr>
          <w:p w:rsidR="00245363" w:rsidRPr="00B97014" w:rsidRDefault="00245363" w:rsidP="00BC5689">
            <w:pPr>
              <w:adjustRightInd w:val="0"/>
              <w:spacing w:before="60" w:after="60"/>
              <w:rPr>
                <w:b/>
              </w:rPr>
            </w:pPr>
            <w:r w:rsidRPr="00B97014">
              <w:rPr>
                <w:b/>
              </w:rPr>
              <w:t>Change</w:t>
            </w:r>
          </w:p>
        </w:tc>
      </w:tr>
      <w:tr w:rsidR="006E7EEE" w:rsidRPr="00245363" w:rsidTr="00FA2B1F">
        <w:tc>
          <w:tcPr>
            <w:tcW w:w="0" w:type="auto"/>
            <w:vAlign w:val="top"/>
          </w:tcPr>
          <w:p w:rsidR="006E7EEE" w:rsidRPr="003D6FDD" w:rsidRDefault="006E7EEE" w:rsidP="006E7EEE">
            <w:r w:rsidRPr="003D6FDD">
              <w:t>FINREP9_Con_GAAP</w:t>
            </w:r>
          </w:p>
        </w:tc>
        <w:tc>
          <w:tcPr>
            <w:tcW w:w="0" w:type="auto"/>
            <w:vAlign w:val="top"/>
          </w:tcPr>
          <w:p w:rsidR="006E7EEE" w:rsidRPr="003D6FDD" w:rsidRDefault="006E7EEE" w:rsidP="006E7EEE">
            <w:r w:rsidRPr="003D6FDD">
              <w:t xml:space="preserve">Finrep Reporting </w:t>
            </w:r>
            <w:r w:rsidRPr="003D6FDD">
              <w:lastRenderedPageBreak/>
              <w:t>(IFRS9), Consolidated National GAAP</w:t>
            </w:r>
          </w:p>
        </w:tc>
        <w:tc>
          <w:tcPr>
            <w:tcW w:w="0" w:type="auto"/>
            <w:vAlign w:val="top"/>
          </w:tcPr>
          <w:p w:rsidR="006E7EEE" w:rsidRPr="003D6FDD" w:rsidRDefault="006E7EEE" w:rsidP="006E7EEE">
            <w:r w:rsidRPr="003D6FDD">
              <w:lastRenderedPageBreak/>
              <w:t>http://www.eba.europa.eu/eu/fr/xbrl/crr/fws/finrep/cir-680-</w:t>
            </w:r>
            <w:r w:rsidRPr="003D6FDD">
              <w:lastRenderedPageBreak/>
              <w:t>2014/</w:t>
            </w:r>
            <w:r w:rsidRPr="006E7EEE">
              <w:rPr>
                <w:highlight w:val="yellow"/>
              </w:rPr>
              <w:t>2018-03-31</w:t>
            </w:r>
            <w:r w:rsidRPr="003D6FDD">
              <w:t>/mod/finrep9_con_gaap.xsd</w:t>
            </w:r>
          </w:p>
        </w:tc>
        <w:tc>
          <w:tcPr>
            <w:tcW w:w="0" w:type="auto"/>
            <w:vAlign w:val="top"/>
          </w:tcPr>
          <w:p w:rsidR="006E7EEE" w:rsidRPr="003D6FDD" w:rsidRDefault="006E7EEE" w:rsidP="006E7EEE">
            <w:r w:rsidRPr="003D6FDD">
              <w:lastRenderedPageBreak/>
              <w:t>SchemaRef</w:t>
            </w:r>
          </w:p>
        </w:tc>
      </w:tr>
      <w:tr w:rsidR="006E7EEE" w:rsidRPr="00245363" w:rsidTr="00FA2B1F">
        <w:tc>
          <w:tcPr>
            <w:tcW w:w="0" w:type="auto"/>
            <w:vAlign w:val="top"/>
          </w:tcPr>
          <w:p w:rsidR="006E7EEE" w:rsidRPr="003D6FDD" w:rsidRDefault="006E7EEE" w:rsidP="006E7EEE">
            <w:r w:rsidRPr="003D6FDD">
              <w:t>FINREP9_Con_IFRS</w:t>
            </w:r>
          </w:p>
        </w:tc>
        <w:tc>
          <w:tcPr>
            <w:tcW w:w="0" w:type="auto"/>
            <w:vAlign w:val="top"/>
          </w:tcPr>
          <w:p w:rsidR="006E7EEE" w:rsidRPr="003D6FDD" w:rsidRDefault="006E7EEE" w:rsidP="006E7EEE">
            <w:r w:rsidRPr="003D6FDD">
              <w:t>Finrep Reporting (IFRS9), Consolidated IFRS</w:t>
            </w:r>
          </w:p>
        </w:tc>
        <w:tc>
          <w:tcPr>
            <w:tcW w:w="0" w:type="auto"/>
            <w:vAlign w:val="top"/>
          </w:tcPr>
          <w:p w:rsidR="006E7EEE" w:rsidRPr="003D6FDD" w:rsidRDefault="006E7EEE" w:rsidP="006E7EEE">
            <w:r w:rsidRPr="003D6FDD">
              <w:t>http://www.eba.europa.eu/eu/fr/xbrl/crr/fws/finrep/cir-680-2014/</w:t>
            </w:r>
            <w:r w:rsidRPr="006E7EEE">
              <w:rPr>
                <w:highlight w:val="yellow"/>
              </w:rPr>
              <w:t>2018-03-31</w:t>
            </w:r>
            <w:r w:rsidRPr="003D6FDD">
              <w:t>/mod/finrep9_con_ifrs.xsd</w:t>
            </w:r>
          </w:p>
        </w:tc>
        <w:tc>
          <w:tcPr>
            <w:tcW w:w="0" w:type="auto"/>
            <w:vAlign w:val="top"/>
          </w:tcPr>
          <w:p w:rsidR="006E7EEE" w:rsidRPr="003D6FDD" w:rsidRDefault="006E7EEE" w:rsidP="006E7EEE">
            <w:r w:rsidRPr="003D6FDD">
              <w:t>SchemaRef</w:t>
            </w:r>
          </w:p>
        </w:tc>
      </w:tr>
      <w:tr w:rsidR="006E7EEE" w:rsidRPr="00245363" w:rsidTr="00FA2B1F">
        <w:tc>
          <w:tcPr>
            <w:tcW w:w="0" w:type="auto"/>
            <w:vAlign w:val="top"/>
          </w:tcPr>
          <w:p w:rsidR="006E7EEE" w:rsidRPr="003D6FDD" w:rsidRDefault="006E7EEE" w:rsidP="006E7EEE">
            <w:r w:rsidRPr="003D6FDD">
              <w:t>FINREP9_Ind_GAAP</w:t>
            </w:r>
          </w:p>
        </w:tc>
        <w:tc>
          <w:tcPr>
            <w:tcW w:w="0" w:type="auto"/>
            <w:vAlign w:val="top"/>
          </w:tcPr>
          <w:p w:rsidR="006E7EEE" w:rsidRPr="003D6FDD" w:rsidRDefault="006E7EEE" w:rsidP="006E7EEE">
            <w:r w:rsidRPr="003D6FDD">
              <w:t>Finrep Reporting (IFRS9), Individual National GAAP</w:t>
            </w:r>
          </w:p>
        </w:tc>
        <w:tc>
          <w:tcPr>
            <w:tcW w:w="0" w:type="auto"/>
            <w:vAlign w:val="top"/>
          </w:tcPr>
          <w:p w:rsidR="006E7EEE" w:rsidRPr="003D6FDD" w:rsidRDefault="006E7EEE" w:rsidP="006E7EEE">
            <w:r w:rsidRPr="003D6FDD">
              <w:t>http://www.eba.europa.eu/eu/fr/xbrl/crr/fws/finrep/cir-680-2014-ind/</w:t>
            </w:r>
            <w:r w:rsidRPr="006E7EEE">
              <w:rPr>
                <w:highlight w:val="yellow"/>
              </w:rPr>
              <w:t>2018-03-31</w:t>
            </w:r>
            <w:r w:rsidRPr="003D6FDD">
              <w:t>/mod/finrep9_ind_gaap.xsd</w:t>
            </w:r>
          </w:p>
        </w:tc>
        <w:tc>
          <w:tcPr>
            <w:tcW w:w="0" w:type="auto"/>
            <w:vAlign w:val="top"/>
          </w:tcPr>
          <w:p w:rsidR="006E7EEE" w:rsidRPr="003D6FDD" w:rsidRDefault="006E7EEE" w:rsidP="006E7EEE">
            <w:r w:rsidRPr="003D6FDD">
              <w:t>SchemaRef</w:t>
            </w:r>
          </w:p>
        </w:tc>
      </w:tr>
      <w:tr w:rsidR="006E7EEE" w:rsidRPr="00245363" w:rsidTr="00FA2B1F">
        <w:tc>
          <w:tcPr>
            <w:tcW w:w="0" w:type="auto"/>
            <w:vAlign w:val="top"/>
          </w:tcPr>
          <w:p w:rsidR="006E7EEE" w:rsidRPr="003D6FDD" w:rsidRDefault="006E7EEE" w:rsidP="006E7EEE">
            <w:r w:rsidRPr="003D6FDD">
              <w:t>FINREP9_Ind_IFRS</w:t>
            </w:r>
          </w:p>
        </w:tc>
        <w:tc>
          <w:tcPr>
            <w:tcW w:w="0" w:type="auto"/>
            <w:vAlign w:val="top"/>
          </w:tcPr>
          <w:p w:rsidR="006E7EEE" w:rsidRPr="003D6FDD" w:rsidRDefault="006E7EEE" w:rsidP="006E7EEE">
            <w:r w:rsidRPr="003D6FDD">
              <w:t>Finrep Reporting (IFRS9), Individual IFRS</w:t>
            </w:r>
          </w:p>
        </w:tc>
        <w:tc>
          <w:tcPr>
            <w:tcW w:w="0" w:type="auto"/>
            <w:vAlign w:val="top"/>
          </w:tcPr>
          <w:p w:rsidR="006E7EEE" w:rsidRPr="003D6FDD" w:rsidRDefault="006E7EEE" w:rsidP="006E7EEE">
            <w:r w:rsidRPr="003D6FDD">
              <w:t>http://www.eba.europa.eu/eu/fr/xbrl/crr/fws/finrep/cir-680-2014-ind/</w:t>
            </w:r>
            <w:r w:rsidRPr="006E7EEE">
              <w:rPr>
                <w:highlight w:val="yellow"/>
              </w:rPr>
              <w:t>2018-03-31</w:t>
            </w:r>
            <w:r w:rsidRPr="003D6FDD">
              <w:t>/mod/finrep9_ind_ifrs.xsd</w:t>
            </w:r>
          </w:p>
        </w:tc>
        <w:tc>
          <w:tcPr>
            <w:tcW w:w="0" w:type="auto"/>
            <w:vAlign w:val="top"/>
          </w:tcPr>
          <w:p w:rsidR="006E7EEE" w:rsidRDefault="006E7EEE" w:rsidP="006E7EEE">
            <w:r w:rsidRPr="003D6FDD">
              <w:t>SchemaRef</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F37FC">
            <w:pPr>
              <w:pStyle w:val="Numberedtitlelevel2"/>
            </w:pPr>
            <w:bookmarkStart w:id="14" w:name="_Toc521051999"/>
            <w:r w:rsidRPr="00245363">
              <w:t>FP</w:t>
            </w:r>
            <w:bookmarkEnd w:id="14"/>
          </w:p>
        </w:tc>
      </w:tr>
    </w:tbl>
    <w:p w:rsidR="00245363" w:rsidRPr="00245363" w:rsidRDefault="00245363" w:rsidP="00245363">
      <w:pPr>
        <w:adjustRightInd w:val="0"/>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r w:rsidRPr="00245363">
              <w:t xml:space="preserve">  </w:t>
            </w:r>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391"/>
        <w:gridCol w:w="2102"/>
        <w:gridCol w:w="6695"/>
        <w:gridCol w:w="1213"/>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bookmarkStart w:id="15" w:name="IDX4"/>
            <w:bookmarkEnd w:id="15"/>
            <w:r w:rsidRPr="00B97014">
              <w:rPr>
                <w:b/>
              </w:rPr>
              <w:t>ModuleCode</w:t>
            </w:r>
          </w:p>
        </w:tc>
        <w:tc>
          <w:tcPr>
            <w:tcW w:w="0" w:type="auto"/>
          </w:tcPr>
          <w:p w:rsidR="00245363" w:rsidRPr="00B97014" w:rsidRDefault="00245363" w:rsidP="00BC5689">
            <w:pPr>
              <w:adjustRightInd w:val="0"/>
              <w:spacing w:before="60" w:after="60"/>
              <w:rPr>
                <w:b/>
              </w:rPr>
            </w:pPr>
            <w:r w:rsidRPr="00B97014">
              <w:rPr>
                <w:b/>
              </w:rPr>
              <w:t>ModuleLabel</w:t>
            </w:r>
          </w:p>
        </w:tc>
        <w:tc>
          <w:tcPr>
            <w:tcW w:w="0" w:type="auto"/>
          </w:tcPr>
          <w:p w:rsidR="00245363" w:rsidRPr="00B97014" w:rsidRDefault="00245363" w:rsidP="00BC5689">
            <w:pPr>
              <w:adjustRightInd w:val="0"/>
              <w:spacing w:before="60" w:after="60"/>
              <w:rPr>
                <w:b/>
              </w:rPr>
            </w:pPr>
            <w:r w:rsidRPr="00B97014">
              <w:rPr>
                <w:b/>
              </w:rPr>
              <w:t>XbrlSchemaRef</w:t>
            </w:r>
          </w:p>
        </w:tc>
        <w:tc>
          <w:tcPr>
            <w:tcW w:w="0" w:type="auto"/>
          </w:tcPr>
          <w:p w:rsidR="00245363" w:rsidRPr="00B97014" w:rsidRDefault="00245363" w:rsidP="00BC5689">
            <w:pPr>
              <w:adjustRightInd w:val="0"/>
              <w:spacing w:before="60" w:after="60"/>
              <w:rPr>
                <w:b/>
              </w:rPr>
            </w:pPr>
            <w:r w:rsidRPr="00B97014">
              <w:rPr>
                <w:b/>
              </w:rPr>
              <w:t>Change</w:t>
            </w:r>
          </w:p>
        </w:tc>
      </w:tr>
      <w:tr w:rsidR="006E7EEE" w:rsidRPr="00245363" w:rsidTr="00FA2B1F">
        <w:tc>
          <w:tcPr>
            <w:tcW w:w="0" w:type="auto"/>
            <w:vAlign w:val="top"/>
          </w:tcPr>
          <w:p w:rsidR="006E7EEE" w:rsidRPr="00E33511" w:rsidRDefault="006E7EEE" w:rsidP="006E7EEE">
            <w:r w:rsidRPr="00E33511">
              <w:t>FP_Con</w:t>
            </w:r>
          </w:p>
        </w:tc>
        <w:tc>
          <w:tcPr>
            <w:tcW w:w="0" w:type="auto"/>
            <w:vAlign w:val="top"/>
          </w:tcPr>
          <w:p w:rsidR="006E7EEE" w:rsidRPr="00E33511" w:rsidRDefault="006E7EEE" w:rsidP="006E7EEE">
            <w:r w:rsidRPr="00E33511">
              <w:t>Funding Plans, Consolidated</w:t>
            </w:r>
          </w:p>
        </w:tc>
        <w:tc>
          <w:tcPr>
            <w:tcW w:w="0" w:type="auto"/>
            <w:vAlign w:val="top"/>
          </w:tcPr>
          <w:p w:rsidR="006E7EEE" w:rsidRPr="00E33511" w:rsidRDefault="006E7EEE" w:rsidP="006E7EEE">
            <w:r w:rsidRPr="00E33511">
              <w:t>http://www.eba.europa.eu/eu/fr/xbrl/crr/fws/fp/gl-2014-04/</w:t>
            </w:r>
            <w:r w:rsidRPr="006E7EEE">
              <w:rPr>
                <w:highlight w:val="yellow"/>
              </w:rPr>
              <w:t>2018-03-31</w:t>
            </w:r>
            <w:r w:rsidRPr="00E33511">
              <w:t>/mod/fp_con.xsd</w:t>
            </w:r>
          </w:p>
        </w:tc>
        <w:tc>
          <w:tcPr>
            <w:tcW w:w="0" w:type="auto"/>
            <w:vAlign w:val="top"/>
          </w:tcPr>
          <w:p w:rsidR="006E7EEE" w:rsidRPr="00E33511" w:rsidRDefault="006E7EEE" w:rsidP="006E7EEE">
            <w:r w:rsidRPr="00E33511">
              <w:t>SchemaRef</w:t>
            </w:r>
          </w:p>
        </w:tc>
      </w:tr>
      <w:tr w:rsidR="006E7EEE" w:rsidRPr="00245363" w:rsidTr="00FA2B1F">
        <w:tc>
          <w:tcPr>
            <w:tcW w:w="0" w:type="auto"/>
            <w:vAlign w:val="top"/>
          </w:tcPr>
          <w:p w:rsidR="006E7EEE" w:rsidRPr="00E33511" w:rsidRDefault="006E7EEE" w:rsidP="006E7EEE">
            <w:r w:rsidRPr="00E33511">
              <w:t>FP_Ind</w:t>
            </w:r>
          </w:p>
        </w:tc>
        <w:tc>
          <w:tcPr>
            <w:tcW w:w="0" w:type="auto"/>
            <w:vAlign w:val="top"/>
          </w:tcPr>
          <w:p w:rsidR="006E7EEE" w:rsidRPr="00E33511" w:rsidRDefault="006E7EEE" w:rsidP="006E7EEE">
            <w:r w:rsidRPr="00E33511">
              <w:t>Funding Plans, Individual</w:t>
            </w:r>
          </w:p>
        </w:tc>
        <w:tc>
          <w:tcPr>
            <w:tcW w:w="0" w:type="auto"/>
            <w:vAlign w:val="top"/>
          </w:tcPr>
          <w:p w:rsidR="006E7EEE" w:rsidRPr="00E33511" w:rsidRDefault="006E7EEE" w:rsidP="006E7EEE">
            <w:r w:rsidRPr="00E33511">
              <w:t>http://www.eba.europa.eu/eu/fr/xbrl/crr/fws/fp/gl-2014-04/</w:t>
            </w:r>
            <w:r w:rsidRPr="006E7EEE">
              <w:rPr>
                <w:highlight w:val="yellow"/>
              </w:rPr>
              <w:t>2018-03-31</w:t>
            </w:r>
            <w:r w:rsidRPr="00E33511">
              <w:t>/mod/fp_ind.xsd</w:t>
            </w:r>
          </w:p>
        </w:tc>
        <w:tc>
          <w:tcPr>
            <w:tcW w:w="0" w:type="auto"/>
            <w:vAlign w:val="top"/>
          </w:tcPr>
          <w:p w:rsidR="006E7EEE" w:rsidRDefault="006E7EEE" w:rsidP="006E7EEE">
            <w:r w:rsidRPr="00E33511">
              <w:t>SchemaRef</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6E7EEE" w:rsidRDefault="006E7EEE" w:rsidP="00BF37FC">
            <w:pPr>
              <w:pStyle w:val="Numberedtitlelevel2"/>
            </w:pPr>
            <w:bookmarkStart w:id="16" w:name="_Toc521052000"/>
            <w:r w:rsidRPr="006E7EEE">
              <w:t>RES</w:t>
            </w:r>
            <w:bookmarkEnd w:id="16"/>
            <w:r w:rsidRPr="00245363">
              <w:t xml:space="preserve"> </w:t>
            </w:r>
          </w:p>
          <w:tbl>
            <w:tblPr>
              <w:tblStyle w:val="EBAtable"/>
              <w:tblW w:w="11401" w:type="dxa"/>
              <w:tblLayout w:type="fixed"/>
              <w:tblLook w:val="0020" w:firstRow="1" w:lastRow="0" w:firstColumn="0" w:lastColumn="0" w:noHBand="0" w:noVBand="0"/>
            </w:tblPr>
            <w:tblGrid>
              <w:gridCol w:w="1391"/>
              <w:gridCol w:w="2102"/>
              <w:gridCol w:w="6695"/>
              <w:gridCol w:w="1213"/>
            </w:tblGrid>
            <w:tr w:rsidR="006E7EEE" w:rsidRPr="00B97014" w:rsidTr="006E7EEE">
              <w:trPr>
                <w:cnfStyle w:val="100000000000" w:firstRow="1" w:lastRow="0" w:firstColumn="0" w:lastColumn="0" w:oddVBand="0" w:evenVBand="0" w:oddHBand="0" w:evenHBand="0" w:firstRowFirstColumn="0" w:firstRowLastColumn="0" w:lastRowFirstColumn="0" w:lastRowLastColumn="0"/>
              </w:trPr>
              <w:tc>
                <w:tcPr>
                  <w:tcW w:w="1391" w:type="dxa"/>
                </w:tcPr>
                <w:p w:rsidR="006E7EEE" w:rsidRPr="00B97014" w:rsidRDefault="006E7EEE" w:rsidP="006E7EEE">
                  <w:pPr>
                    <w:adjustRightInd w:val="0"/>
                    <w:spacing w:before="60" w:after="60"/>
                    <w:rPr>
                      <w:b/>
                    </w:rPr>
                  </w:pPr>
                  <w:r w:rsidRPr="00B97014">
                    <w:rPr>
                      <w:b/>
                    </w:rPr>
                    <w:t>ModuleCode</w:t>
                  </w:r>
                </w:p>
              </w:tc>
              <w:tc>
                <w:tcPr>
                  <w:tcW w:w="2102" w:type="dxa"/>
                </w:tcPr>
                <w:p w:rsidR="006E7EEE" w:rsidRPr="00B97014" w:rsidRDefault="006E7EEE" w:rsidP="006E7EEE">
                  <w:pPr>
                    <w:adjustRightInd w:val="0"/>
                    <w:spacing w:before="60" w:after="60"/>
                    <w:rPr>
                      <w:b/>
                    </w:rPr>
                  </w:pPr>
                  <w:r w:rsidRPr="00B97014">
                    <w:rPr>
                      <w:b/>
                    </w:rPr>
                    <w:t>ModuleLabel</w:t>
                  </w:r>
                </w:p>
              </w:tc>
              <w:tc>
                <w:tcPr>
                  <w:tcW w:w="6695" w:type="dxa"/>
                </w:tcPr>
                <w:p w:rsidR="006E7EEE" w:rsidRPr="00B97014" w:rsidRDefault="006E7EEE" w:rsidP="006E7EEE">
                  <w:pPr>
                    <w:adjustRightInd w:val="0"/>
                    <w:spacing w:before="60" w:after="60"/>
                    <w:rPr>
                      <w:b/>
                    </w:rPr>
                  </w:pPr>
                  <w:r w:rsidRPr="00B97014">
                    <w:rPr>
                      <w:b/>
                    </w:rPr>
                    <w:t>XbrlSchemaRef</w:t>
                  </w:r>
                </w:p>
              </w:tc>
              <w:tc>
                <w:tcPr>
                  <w:tcW w:w="1213" w:type="dxa"/>
                </w:tcPr>
                <w:p w:rsidR="006E7EEE" w:rsidRPr="00B97014" w:rsidRDefault="006E7EEE" w:rsidP="006E7EEE">
                  <w:pPr>
                    <w:adjustRightInd w:val="0"/>
                    <w:spacing w:before="60" w:after="60"/>
                    <w:rPr>
                      <w:b/>
                    </w:rPr>
                  </w:pPr>
                  <w:r w:rsidRPr="00B97014">
                    <w:rPr>
                      <w:b/>
                    </w:rPr>
                    <w:t>Change</w:t>
                  </w:r>
                </w:p>
              </w:tc>
            </w:tr>
            <w:tr w:rsidR="006E7EEE" w:rsidRPr="00245363" w:rsidTr="006E7EEE">
              <w:tc>
                <w:tcPr>
                  <w:tcW w:w="1391" w:type="dxa"/>
                  <w:vAlign w:val="top"/>
                </w:tcPr>
                <w:p w:rsidR="006E7EEE" w:rsidRPr="006E7EEE" w:rsidRDefault="006E7EEE" w:rsidP="006E7EEE">
                  <w:pPr>
                    <w:rPr>
                      <w:highlight w:val="yellow"/>
                    </w:rPr>
                  </w:pPr>
                  <w:r w:rsidRPr="006E7EEE">
                    <w:rPr>
                      <w:highlight w:val="yellow"/>
                    </w:rPr>
                    <w:t>RESOL</w:t>
                  </w:r>
                </w:p>
              </w:tc>
              <w:tc>
                <w:tcPr>
                  <w:tcW w:w="2102" w:type="dxa"/>
                  <w:vAlign w:val="top"/>
                </w:tcPr>
                <w:p w:rsidR="006E7EEE" w:rsidRPr="006E7EEE" w:rsidRDefault="006E7EEE" w:rsidP="006E7EEE">
                  <w:pPr>
                    <w:rPr>
                      <w:highlight w:val="yellow"/>
                    </w:rPr>
                  </w:pPr>
                  <w:r w:rsidRPr="006E7EEE">
                    <w:rPr>
                      <w:highlight w:val="yellow"/>
                    </w:rPr>
                    <w:t>Resolution</w:t>
                  </w:r>
                </w:p>
              </w:tc>
              <w:tc>
                <w:tcPr>
                  <w:tcW w:w="6695" w:type="dxa"/>
                  <w:vAlign w:val="top"/>
                </w:tcPr>
                <w:p w:rsidR="006E7EEE" w:rsidRPr="006E7EEE" w:rsidRDefault="006E7EEE" w:rsidP="00A34421">
                  <w:pPr>
                    <w:rPr>
                      <w:highlight w:val="yellow"/>
                    </w:rPr>
                  </w:pPr>
                  <w:r w:rsidRPr="006E7EEE">
                    <w:rPr>
                      <w:highlight w:val="yellow"/>
                    </w:rPr>
                    <w:t>http://www.eba.europa.eu/eu/fr/xbrl/crr/fws/res/cp-2017-15/</w:t>
                  </w:r>
                  <w:r w:rsidRPr="00A34421">
                    <w:rPr>
                      <w:highlight w:val="cyan"/>
                    </w:rPr>
                    <w:t>2018-0</w:t>
                  </w:r>
                  <w:r w:rsidR="00A34421" w:rsidRPr="00A34421">
                    <w:rPr>
                      <w:highlight w:val="cyan"/>
                    </w:rPr>
                    <w:t>7</w:t>
                  </w:r>
                  <w:r w:rsidRPr="00A34421">
                    <w:rPr>
                      <w:highlight w:val="cyan"/>
                    </w:rPr>
                    <w:t>-31</w:t>
                  </w:r>
                  <w:r w:rsidRPr="006E7EEE">
                    <w:rPr>
                      <w:highlight w:val="yellow"/>
                    </w:rPr>
                    <w:t>/mod/resol.xsd</w:t>
                  </w:r>
                </w:p>
              </w:tc>
              <w:tc>
                <w:tcPr>
                  <w:tcW w:w="1213" w:type="dxa"/>
                  <w:vAlign w:val="top"/>
                </w:tcPr>
                <w:p w:rsidR="006E7EEE" w:rsidRPr="006E7EEE" w:rsidRDefault="006E7EEE" w:rsidP="006E7EEE">
                  <w:pPr>
                    <w:rPr>
                      <w:highlight w:val="yellow"/>
                    </w:rPr>
                  </w:pPr>
                  <w:r w:rsidRPr="006E7EEE">
                    <w:rPr>
                      <w:highlight w:val="yellow"/>
                    </w:rPr>
                    <w:t>Added</w:t>
                  </w:r>
                </w:p>
              </w:tc>
            </w:tr>
          </w:tbl>
          <w:p w:rsidR="006E7EEE" w:rsidRDefault="006E7EEE" w:rsidP="004B3FE5"/>
          <w:p w:rsidR="00245363" w:rsidRPr="00245363" w:rsidRDefault="00245363" w:rsidP="00BF37FC">
            <w:pPr>
              <w:pStyle w:val="Numberedtitlelevel2"/>
            </w:pPr>
            <w:bookmarkStart w:id="17" w:name="_Toc521052001"/>
            <w:r w:rsidRPr="00245363">
              <w:t>SBP</w:t>
            </w:r>
            <w:bookmarkEnd w:id="17"/>
          </w:p>
        </w:tc>
      </w:tr>
    </w:tbl>
    <w:p w:rsidR="00245363" w:rsidRPr="00245363" w:rsidRDefault="00245363" w:rsidP="00245363">
      <w:pPr>
        <w:adjustRightInd w:val="0"/>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391"/>
        <w:gridCol w:w="2773"/>
        <w:gridCol w:w="6024"/>
        <w:gridCol w:w="1213"/>
      </w:tblGrid>
      <w:tr w:rsidR="006E7EEE" w:rsidRPr="00B97014" w:rsidTr="006E7EEE">
        <w:trPr>
          <w:cnfStyle w:val="100000000000" w:firstRow="1" w:lastRow="0" w:firstColumn="0" w:lastColumn="0" w:oddVBand="0" w:evenVBand="0" w:oddHBand="0" w:evenHBand="0" w:firstRowFirstColumn="0" w:firstRowLastColumn="0" w:lastRowFirstColumn="0" w:lastRowLastColumn="0"/>
        </w:trPr>
        <w:tc>
          <w:tcPr>
            <w:tcW w:w="0" w:type="auto"/>
          </w:tcPr>
          <w:p w:rsidR="006E7EEE" w:rsidRPr="00B97014" w:rsidRDefault="006E7EEE" w:rsidP="006E7EEE">
            <w:pPr>
              <w:adjustRightInd w:val="0"/>
              <w:spacing w:before="60" w:after="60"/>
              <w:rPr>
                <w:b/>
              </w:rPr>
            </w:pPr>
            <w:r w:rsidRPr="00B97014">
              <w:rPr>
                <w:b/>
              </w:rPr>
              <w:t>ModuleCode</w:t>
            </w:r>
          </w:p>
        </w:tc>
        <w:tc>
          <w:tcPr>
            <w:tcW w:w="0" w:type="auto"/>
          </w:tcPr>
          <w:p w:rsidR="006E7EEE" w:rsidRPr="00B97014" w:rsidRDefault="006E7EEE" w:rsidP="006E7EEE">
            <w:pPr>
              <w:adjustRightInd w:val="0"/>
              <w:spacing w:before="60" w:after="60"/>
              <w:rPr>
                <w:b/>
              </w:rPr>
            </w:pPr>
            <w:r w:rsidRPr="00B97014">
              <w:rPr>
                <w:b/>
              </w:rPr>
              <w:t>ModuleLabel</w:t>
            </w:r>
          </w:p>
        </w:tc>
        <w:tc>
          <w:tcPr>
            <w:tcW w:w="0" w:type="auto"/>
          </w:tcPr>
          <w:p w:rsidR="006E7EEE" w:rsidRPr="00B97014" w:rsidRDefault="006E7EEE" w:rsidP="006E7EEE">
            <w:pPr>
              <w:adjustRightInd w:val="0"/>
              <w:spacing w:before="60" w:after="60"/>
              <w:rPr>
                <w:b/>
              </w:rPr>
            </w:pPr>
            <w:r w:rsidRPr="00B97014">
              <w:rPr>
                <w:b/>
              </w:rPr>
              <w:t>XbrlSchemaRef</w:t>
            </w:r>
          </w:p>
        </w:tc>
        <w:tc>
          <w:tcPr>
            <w:tcW w:w="0" w:type="auto"/>
            <w:vAlign w:val="top"/>
          </w:tcPr>
          <w:p w:rsidR="006E7EEE" w:rsidRPr="00945B89" w:rsidRDefault="006E7EEE" w:rsidP="006E7EEE">
            <w:r w:rsidRPr="00945B89">
              <w:t>Change</w:t>
            </w:r>
          </w:p>
        </w:tc>
      </w:tr>
      <w:tr w:rsidR="006E7EEE" w:rsidRPr="00245363" w:rsidTr="006E7EEE">
        <w:tc>
          <w:tcPr>
            <w:tcW w:w="0" w:type="auto"/>
            <w:vAlign w:val="top"/>
          </w:tcPr>
          <w:p w:rsidR="006E7EEE" w:rsidRPr="00666314" w:rsidRDefault="006E7EEE" w:rsidP="006E7EEE">
            <w:r w:rsidRPr="00666314">
              <w:t>SBPIMV_Con</w:t>
            </w:r>
          </w:p>
        </w:tc>
        <w:tc>
          <w:tcPr>
            <w:tcW w:w="0" w:type="auto"/>
            <w:vAlign w:val="top"/>
          </w:tcPr>
          <w:p w:rsidR="006E7EEE" w:rsidRPr="00666314" w:rsidRDefault="006E7EEE" w:rsidP="006E7EEE">
            <w:r w:rsidRPr="00666314">
              <w:t>Initial Market Valuation for Supervisory Benchmarking Portfolios, Consolidated</w:t>
            </w:r>
          </w:p>
        </w:tc>
        <w:tc>
          <w:tcPr>
            <w:tcW w:w="0" w:type="auto"/>
            <w:vAlign w:val="top"/>
          </w:tcPr>
          <w:p w:rsidR="006E7EEE" w:rsidRPr="00666314" w:rsidRDefault="006E7EEE" w:rsidP="006E7EEE">
            <w:r w:rsidRPr="00666314">
              <w:t>http://www.eba.europa.eu/eu/fr/xbrl/crr/fws/sbp/</w:t>
            </w:r>
            <w:r w:rsidRPr="006E7EEE">
              <w:rPr>
                <w:highlight w:val="yellow"/>
              </w:rPr>
              <w:t>cir-2070-2016/2018-03-31</w:t>
            </w:r>
            <w:r w:rsidRPr="00666314">
              <w:t>/mod/sbpimv_con.xsd</w:t>
            </w:r>
          </w:p>
        </w:tc>
        <w:tc>
          <w:tcPr>
            <w:tcW w:w="0" w:type="auto"/>
            <w:vAlign w:val="top"/>
          </w:tcPr>
          <w:p w:rsidR="006E7EEE" w:rsidRPr="00945B89" w:rsidRDefault="006E7EEE" w:rsidP="006E7EEE">
            <w:r w:rsidRPr="00945B89">
              <w:t>SchemaRef</w:t>
            </w:r>
          </w:p>
        </w:tc>
      </w:tr>
      <w:tr w:rsidR="006E7EEE" w:rsidRPr="00245363" w:rsidTr="006E7EEE">
        <w:tc>
          <w:tcPr>
            <w:tcW w:w="0" w:type="auto"/>
            <w:vAlign w:val="top"/>
          </w:tcPr>
          <w:p w:rsidR="006E7EEE" w:rsidRPr="00666314" w:rsidRDefault="006E7EEE" w:rsidP="006E7EEE">
            <w:r w:rsidRPr="00666314">
              <w:t>SBPIMV_Ind</w:t>
            </w:r>
          </w:p>
        </w:tc>
        <w:tc>
          <w:tcPr>
            <w:tcW w:w="0" w:type="auto"/>
            <w:vAlign w:val="top"/>
          </w:tcPr>
          <w:p w:rsidR="006E7EEE" w:rsidRPr="00666314" w:rsidRDefault="006E7EEE" w:rsidP="006E7EEE">
            <w:r w:rsidRPr="00666314">
              <w:t>Initial Market Valuation for Supervisory Benchmarking Portfolios, Individual</w:t>
            </w:r>
          </w:p>
        </w:tc>
        <w:tc>
          <w:tcPr>
            <w:tcW w:w="0" w:type="auto"/>
            <w:vAlign w:val="top"/>
          </w:tcPr>
          <w:p w:rsidR="006E7EEE" w:rsidRPr="00666314" w:rsidRDefault="006E7EEE" w:rsidP="006E7EEE">
            <w:r w:rsidRPr="00666314">
              <w:t>http://www.eba.europa.eu/eu/fr/xbrl/crr/fws/sbp/</w:t>
            </w:r>
            <w:r w:rsidRPr="006E7EEE">
              <w:rPr>
                <w:highlight w:val="yellow"/>
              </w:rPr>
              <w:t>cir-2070-2016/2018-03-31</w:t>
            </w:r>
            <w:r w:rsidRPr="00666314">
              <w:t>/mod/sbpimv_ind.xsd</w:t>
            </w:r>
          </w:p>
        </w:tc>
        <w:tc>
          <w:tcPr>
            <w:tcW w:w="0" w:type="auto"/>
            <w:vAlign w:val="top"/>
          </w:tcPr>
          <w:p w:rsidR="006E7EEE" w:rsidRPr="00945B89" w:rsidRDefault="006E7EEE" w:rsidP="006E7EEE">
            <w:r w:rsidRPr="00945B89">
              <w:t>SchemaRef</w:t>
            </w:r>
          </w:p>
        </w:tc>
      </w:tr>
      <w:tr w:rsidR="006E7EEE" w:rsidRPr="00245363" w:rsidTr="006E7EEE">
        <w:tc>
          <w:tcPr>
            <w:tcW w:w="0" w:type="auto"/>
            <w:vAlign w:val="top"/>
          </w:tcPr>
          <w:p w:rsidR="006E7EEE" w:rsidRPr="00666314" w:rsidRDefault="006E7EEE" w:rsidP="006E7EEE">
            <w:r w:rsidRPr="00666314">
              <w:t>SBP_Con</w:t>
            </w:r>
          </w:p>
        </w:tc>
        <w:tc>
          <w:tcPr>
            <w:tcW w:w="0" w:type="auto"/>
            <w:vAlign w:val="top"/>
          </w:tcPr>
          <w:p w:rsidR="006E7EEE" w:rsidRPr="00666314" w:rsidRDefault="006E7EEE" w:rsidP="006E7EEE">
            <w:r w:rsidRPr="00666314">
              <w:t xml:space="preserve">Supervisory Benchmarking </w:t>
            </w:r>
            <w:r w:rsidRPr="00666314">
              <w:lastRenderedPageBreak/>
              <w:t>Portfolios, Consolidated</w:t>
            </w:r>
          </w:p>
        </w:tc>
        <w:tc>
          <w:tcPr>
            <w:tcW w:w="0" w:type="auto"/>
            <w:vAlign w:val="top"/>
          </w:tcPr>
          <w:p w:rsidR="006E7EEE" w:rsidRPr="00666314" w:rsidRDefault="006E7EEE" w:rsidP="006E7EEE">
            <w:r w:rsidRPr="00666314">
              <w:lastRenderedPageBreak/>
              <w:t>http://www.eba.europa.eu/eu/fr/xbrl/crr/fws/sbp/</w:t>
            </w:r>
            <w:r w:rsidRPr="006E7EEE">
              <w:rPr>
                <w:highlight w:val="yellow"/>
              </w:rPr>
              <w:t>cir-2070-</w:t>
            </w:r>
            <w:r w:rsidRPr="006E7EEE">
              <w:rPr>
                <w:highlight w:val="yellow"/>
              </w:rPr>
              <w:lastRenderedPageBreak/>
              <w:t>2016/2018-03-31</w:t>
            </w:r>
            <w:r w:rsidRPr="00666314">
              <w:t>/mod/sbp_con.xsd</w:t>
            </w:r>
          </w:p>
        </w:tc>
        <w:tc>
          <w:tcPr>
            <w:tcW w:w="0" w:type="auto"/>
            <w:vAlign w:val="top"/>
          </w:tcPr>
          <w:p w:rsidR="006E7EEE" w:rsidRPr="00945B89" w:rsidRDefault="006E7EEE" w:rsidP="006E7EEE">
            <w:r w:rsidRPr="00945B89">
              <w:lastRenderedPageBreak/>
              <w:t>SchemaRef</w:t>
            </w:r>
          </w:p>
        </w:tc>
      </w:tr>
      <w:tr w:rsidR="006E7EEE" w:rsidRPr="00245363" w:rsidTr="006E7EEE">
        <w:tc>
          <w:tcPr>
            <w:tcW w:w="0" w:type="auto"/>
            <w:vAlign w:val="top"/>
          </w:tcPr>
          <w:p w:rsidR="006E7EEE" w:rsidRPr="00666314" w:rsidRDefault="006E7EEE" w:rsidP="006E7EEE">
            <w:r w:rsidRPr="00666314">
              <w:t>SBP_Ind</w:t>
            </w:r>
          </w:p>
        </w:tc>
        <w:tc>
          <w:tcPr>
            <w:tcW w:w="0" w:type="auto"/>
            <w:vAlign w:val="top"/>
          </w:tcPr>
          <w:p w:rsidR="006E7EEE" w:rsidRPr="00666314" w:rsidRDefault="006E7EEE" w:rsidP="006E7EEE">
            <w:r w:rsidRPr="00666314">
              <w:t>Supervisory Benchmarking Portfolios, Individual</w:t>
            </w:r>
          </w:p>
        </w:tc>
        <w:tc>
          <w:tcPr>
            <w:tcW w:w="0" w:type="auto"/>
            <w:vAlign w:val="top"/>
          </w:tcPr>
          <w:p w:rsidR="006E7EEE" w:rsidRPr="00666314" w:rsidRDefault="006E7EEE" w:rsidP="006E7EEE">
            <w:r w:rsidRPr="00666314">
              <w:t>http://www.eba.europa.eu/eu/fr/xbrl/crr/fws/sbp/</w:t>
            </w:r>
            <w:r w:rsidRPr="006E7EEE">
              <w:rPr>
                <w:highlight w:val="yellow"/>
              </w:rPr>
              <w:t>cir-2070-2016/2018-03-31/</w:t>
            </w:r>
            <w:r w:rsidRPr="00666314">
              <w:t>mod/sbp_ind.xsd</w:t>
            </w:r>
          </w:p>
        </w:tc>
        <w:tc>
          <w:tcPr>
            <w:tcW w:w="0" w:type="auto"/>
            <w:vAlign w:val="top"/>
          </w:tcPr>
          <w:p w:rsidR="006E7EEE" w:rsidRDefault="006E7EEE" w:rsidP="006E7EEE">
            <w:r w:rsidRPr="00945B89">
              <w:t>SchemaRef</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11205" w:type="dxa"/>
        <w:tblLayout w:type="fixed"/>
        <w:tblCellMar>
          <w:left w:w="0" w:type="dxa"/>
          <w:right w:w="0" w:type="dxa"/>
        </w:tblCellMar>
        <w:tblLook w:val="0000" w:firstRow="0" w:lastRow="0" w:firstColumn="0" w:lastColumn="0" w:noHBand="0" w:noVBand="0"/>
      </w:tblPr>
      <w:tblGrid>
        <w:gridCol w:w="11185"/>
        <w:gridCol w:w="20"/>
      </w:tblGrid>
      <w:tr w:rsidR="00245363" w:rsidRPr="00245363" w:rsidTr="006E7EEE">
        <w:trPr>
          <w:cantSplit/>
        </w:trPr>
        <w:tc>
          <w:tcPr>
            <w:tcW w:w="11205" w:type="dxa"/>
            <w:gridSpan w:val="2"/>
            <w:tcBorders>
              <w:top w:val="nil"/>
              <w:left w:val="nil"/>
              <w:bottom w:val="nil"/>
              <w:right w:val="nil"/>
            </w:tcBorders>
            <w:shd w:val="clear" w:color="auto" w:fill="FFFFFF"/>
          </w:tcPr>
          <w:p w:rsidR="00245363" w:rsidRPr="00245363" w:rsidRDefault="00245363" w:rsidP="00BC5689">
            <w:pPr>
              <w:pStyle w:val="Numberedtilelevel1"/>
            </w:pPr>
            <w:bookmarkStart w:id="18" w:name="_Toc479268860"/>
            <w:bookmarkStart w:id="19" w:name="_Toc521052002"/>
            <w:r w:rsidRPr="00245363">
              <w:t>Templates</w:t>
            </w:r>
            <w:bookmarkEnd w:id="18"/>
            <w:bookmarkEnd w:id="19"/>
          </w:p>
        </w:tc>
      </w:tr>
      <w:tr w:rsidR="00245363" w:rsidRPr="00245363" w:rsidTr="006E7EEE">
        <w:trPr>
          <w:cantSplit/>
        </w:trPr>
        <w:tc>
          <w:tcPr>
            <w:tcW w:w="11205" w:type="dxa"/>
            <w:gridSpan w:val="2"/>
            <w:tcBorders>
              <w:top w:val="nil"/>
              <w:left w:val="nil"/>
              <w:bottom w:val="nil"/>
              <w:right w:val="nil"/>
            </w:tcBorders>
            <w:shd w:val="clear" w:color="auto" w:fill="FFFFFF"/>
          </w:tcPr>
          <w:p w:rsidR="00245363" w:rsidRPr="00BF37FC" w:rsidRDefault="00245363" w:rsidP="004B3FE5">
            <w:pPr>
              <w:pStyle w:val="Numberedtitlelevel2"/>
              <w:numPr>
                <w:ilvl w:val="1"/>
                <w:numId w:val="45"/>
              </w:numPr>
            </w:pPr>
            <w:bookmarkStart w:id="20" w:name="_Toc521052003"/>
            <w:r w:rsidRPr="00BF37FC">
              <w:t>AE</w:t>
            </w:r>
            <w:bookmarkEnd w:id="20"/>
          </w:p>
        </w:tc>
      </w:tr>
      <w:tr w:rsidR="006E7EEE" w:rsidTr="006E7EEE">
        <w:trPr>
          <w:gridAfter w:val="1"/>
          <w:wAfter w:w="20" w:type="dxa"/>
          <w:cantSplit/>
        </w:trPr>
        <w:tc>
          <w:tcPr>
            <w:tcW w:w="11185" w:type="dxa"/>
            <w:tcBorders>
              <w:top w:val="nil"/>
              <w:left w:val="nil"/>
              <w:bottom w:val="nil"/>
              <w:right w:val="nil"/>
            </w:tcBorders>
            <w:shd w:val="clear" w:color="auto" w:fill="FFFFFF"/>
          </w:tcPr>
          <w:p w:rsidR="006E7EEE" w:rsidRPr="006E7EEE" w:rsidRDefault="006E7EEE" w:rsidP="006E7EEE">
            <w:pPr>
              <w:pStyle w:val="Numberedtitlelevel3"/>
            </w:pPr>
            <w:bookmarkStart w:id="21" w:name="_Toc521052004"/>
            <w:r w:rsidRPr="006E7EEE">
              <w:t>Label Changes</w:t>
            </w:r>
            <w:bookmarkEnd w:id="21"/>
          </w:p>
        </w:tc>
      </w:tr>
    </w:tbl>
    <w:p w:rsidR="006E7EEE" w:rsidRDefault="006E7EEE" w:rsidP="006E7EEE">
      <w:pPr>
        <w:adjustRightInd w:val="0"/>
        <w:rPr>
          <w:rFonts w:ascii="Times" w:hAnsi="Times" w:cs="Times"/>
          <w:color w:val="000000"/>
        </w:rPr>
      </w:pPr>
    </w:p>
    <w:tbl>
      <w:tblPr>
        <w:tblStyle w:val="EBAtable"/>
        <w:tblW w:w="0" w:type="auto"/>
        <w:tblLook w:val="0020" w:firstRow="1" w:lastRow="0" w:firstColumn="0" w:lastColumn="0" w:noHBand="0" w:noVBand="0"/>
      </w:tblPr>
      <w:tblGrid>
        <w:gridCol w:w="1546"/>
        <w:gridCol w:w="1180"/>
        <w:gridCol w:w="893"/>
        <w:gridCol w:w="1290"/>
        <w:gridCol w:w="4739"/>
        <w:gridCol w:w="1753"/>
      </w:tblGrid>
      <w:tr w:rsidR="006E7EEE" w:rsidRPr="006E7EEE" w:rsidTr="006E7EEE">
        <w:trPr>
          <w:cnfStyle w:val="100000000000" w:firstRow="1" w:lastRow="0" w:firstColumn="0" w:lastColumn="0" w:oddVBand="0" w:evenVBand="0" w:oddHBand="0" w:evenHBand="0" w:firstRowFirstColumn="0" w:firstRowLastColumn="0" w:lastRowFirstColumn="0" w:lastRowLastColumn="0"/>
        </w:trPr>
        <w:tc>
          <w:tcPr>
            <w:tcW w:w="0" w:type="auto"/>
          </w:tcPr>
          <w:p w:rsidR="006E7EEE" w:rsidRPr="006E7EEE" w:rsidRDefault="006E7EEE" w:rsidP="00FA2B1F">
            <w:pPr>
              <w:adjustRightInd w:val="0"/>
              <w:spacing w:before="60" w:after="60"/>
              <w:rPr>
                <w:b/>
              </w:rPr>
            </w:pPr>
            <w:bookmarkStart w:id="22" w:name="IDX7"/>
            <w:bookmarkEnd w:id="22"/>
            <w:r w:rsidRPr="006E7EEE">
              <w:rPr>
                <w:b/>
              </w:rPr>
              <w:t>TemplateCode</w:t>
            </w:r>
          </w:p>
        </w:tc>
        <w:tc>
          <w:tcPr>
            <w:tcW w:w="0" w:type="auto"/>
          </w:tcPr>
          <w:p w:rsidR="006E7EEE" w:rsidRPr="006E7EEE" w:rsidRDefault="006E7EEE" w:rsidP="00FA2B1F">
            <w:pPr>
              <w:adjustRightInd w:val="0"/>
              <w:spacing w:before="60" w:after="60"/>
              <w:rPr>
                <w:b/>
              </w:rPr>
            </w:pPr>
            <w:r w:rsidRPr="006E7EEE">
              <w:rPr>
                <w:b/>
              </w:rPr>
              <w:t>TableCode</w:t>
            </w:r>
          </w:p>
        </w:tc>
        <w:tc>
          <w:tcPr>
            <w:tcW w:w="0" w:type="auto"/>
          </w:tcPr>
          <w:p w:rsidR="006E7EEE" w:rsidRPr="006E7EEE" w:rsidRDefault="006E7EEE" w:rsidP="00FA2B1F">
            <w:pPr>
              <w:adjustRightInd w:val="0"/>
              <w:spacing w:before="60" w:after="60"/>
              <w:rPr>
                <w:b/>
              </w:rPr>
            </w:pPr>
            <w:r w:rsidRPr="006E7EEE">
              <w:rPr>
                <w:b/>
              </w:rPr>
              <w:t>Change</w:t>
            </w:r>
          </w:p>
        </w:tc>
        <w:tc>
          <w:tcPr>
            <w:tcW w:w="0" w:type="auto"/>
          </w:tcPr>
          <w:p w:rsidR="006E7EEE" w:rsidRPr="006E7EEE" w:rsidRDefault="006E7EEE" w:rsidP="00FA2B1F">
            <w:pPr>
              <w:adjustRightInd w:val="0"/>
              <w:spacing w:before="60" w:after="60"/>
              <w:rPr>
                <w:b/>
              </w:rPr>
            </w:pPr>
            <w:r w:rsidRPr="006E7EEE">
              <w:rPr>
                <w:b/>
              </w:rPr>
              <w:t>Component</w:t>
            </w:r>
          </w:p>
        </w:tc>
        <w:tc>
          <w:tcPr>
            <w:tcW w:w="0" w:type="auto"/>
          </w:tcPr>
          <w:p w:rsidR="006E7EEE" w:rsidRPr="006E7EEE" w:rsidRDefault="006E7EEE" w:rsidP="00FA2B1F">
            <w:pPr>
              <w:adjustRightInd w:val="0"/>
              <w:spacing w:before="60" w:after="60"/>
              <w:rPr>
                <w:b/>
              </w:rPr>
            </w:pPr>
            <w:r w:rsidRPr="006E7EEE">
              <w:rPr>
                <w:b/>
              </w:rPr>
              <w:t>ComponentLabel</w:t>
            </w:r>
          </w:p>
        </w:tc>
        <w:tc>
          <w:tcPr>
            <w:tcW w:w="0" w:type="auto"/>
          </w:tcPr>
          <w:p w:rsidR="006E7EEE" w:rsidRPr="006E7EEE" w:rsidRDefault="006E7EEE" w:rsidP="00FA2B1F">
            <w:pPr>
              <w:adjustRightInd w:val="0"/>
              <w:spacing w:before="60" w:after="60"/>
              <w:rPr>
                <w:b/>
              </w:rPr>
            </w:pPr>
            <w:r w:rsidRPr="006E7EEE">
              <w:rPr>
                <w:b/>
              </w:rPr>
              <w:t>ComponentCode</w:t>
            </w:r>
          </w:p>
        </w:tc>
      </w:tr>
      <w:tr w:rsidR="006E7EEE" w:rsidRPr="006E7EEE" w:rsidTr="006E7EEE">
        <w:tc>
          <w:tcPr>
            <w:tcW w:w="0" w:type="auto"/>
          </w:tcPr>
          <w:p w:rsidR="006E7EEE" w:rsidRPr="006E7EEE" w:rsidRDefault="006E7EEE" w:rsidP="00FA2B1F">
            <w:pPr>
              <w:adjustRightInd w:val="0"/>
              <w:spacing w:before="60" w:after="60"/>
            </w:pPr>
            <w:r w:rsidRPr="006E7EEE">
              <w:t>F 32.04</w:t>
            </w:r>
          </w:p>
        </w:tc>
        <w:tc>
          <w:tcPr>
            <w:tcW w:w="0" w:type="auto"/>
          </w:tcPr>
          <w:p w:rsidR="006E7EEE" w:rsidRPr="006E7EEE" w:rsidRDefault="006E7EEE" w:rsidP="00FA2B1F">
            <w:pPr>
              <w:adjustRightInd w:val="0"/>
              <w:spacing w:before="60" w:after="60"/>
            </w:pPr>
            <w:r w:rsidRPr="006E7EEE">
              <w:t>F 32.04.b</w:t>
            </w:r>
          </w:p>
        </w:tc>
        <w:tc>
          <w:tcPr>
            <w:tcW w:w="0" w:type="auto"/>
          </w:tcPr>
          <w:p w:rsidR="006E7EEE" w:rsidRPr="006E7EEE" w:rsidRDefault="006E7EEE" w:rsidP="00FA2B1F">
            <w:pPr>
              <w:adjustRightInd w:val="0"/>
              <w:spacing w:before="60" w:after="60"/>
            </w:pPr>
            <w:r w:rsidRPr="006E7EEE">
              <w:t>label</w:t>
            </w:r>
          </w:p>
        </w:tc>
        <w:tc>
          <w:tcPr>
            <w:tcW w:w="0" w:type="auto"/>
          </w:tcPr>
          <w:p w:rsidR="006E7EEE" w:rsidRPr="006E7EEE" w:rsidRDefault="006E7EEE" w:rsidP="00FA2B1F">
            <w:pPr>
              <w:adjustRightInd w:val="0"/>
              <w:spacing w:before="60" w:after="60"/>
            </w:pPr>
            <w:r w:rsidRPr="006E7EEE">
              <w:t>row</w:t>
            </w:r>
          </w:p>
        </w:tc>
        <w:tc>
          <w:tcPr>
            <w:tcW w:w="0" w:type="auto"/>
          </w:tcPr>
          <w:p w:rsidR="006E7EEE" w:rsidRPr="006E7EEE" w:rsidRDefault="006E7EEE" w:rsidP="00FA2B1F">
            <w:pPr>
              <w:adjustRightInd w:val="0"/>
              <w:spacing w:before="60" w:after="60"/>
            </w:pPr>
            <w:r w:rsidRPr="006E7EEE">
              <w:t>Fair value of securities borrowed with non cash-collateral</w:t>
            </w:r>
          </w:p>
        </w:tc>
        <w:tc>
          <w:tcPr>
            <w:tcW w:w="0" w:type="auto"/>
          </w:tcPr>
          <w:p w:rsidR="006E7EEE" w:rsidRPr="006E7EEE" w:rsidRDefault="006E7EEE" w:rsidP="00FA2B1F">
            <w:pPr>
              <w:adjustRightInd w:val="0"/>
              <w:spacing w:before="60" w:after="60"/>
            </w:pPr>
            <w:r w:rsidRPr="006E7EEE">
              <w:t>150</w:t>
            </w:r>
          </w:p>
        </w:tc>
      </w:tr>
    </w:tbl>
    <w:p w:rsidR="006E7EEE" w:rsidRDefault="006E7EEE" w:rsidP="006E7EEE">
      <w:pPr>
        <w:adjustRightInd w:val="0"/>
        <w:rPr>
          <w:rFonts w:ascii="Times" w:hAnsi="Times" w:cs="Times"/>
          <w:color w:val="000000"/>
        </w:rPr>
      </w:pPr>
    </w:p>
    <w:p w:rsidR="006E7EEE" w:rsidRDefault="006E7EEE" w:rsidP="006E7EEE">
      <w:pPr>
        <w:adjustRightInd w:val="0"/>
        <w:rPr>
          <w:rFonts w:ascii="Times" w:hAnsi="Times" w:cs="Times"/>
          <w:color w:val="000000"/>
        </w:rPr>
      </w:pPr>
    </w:p>
    <w:tbl>
      <w:tblPr>
        <w:tblW w:w="0" w:type="auto"/>
        <w:tblLayout w:type="fixed"/>
        <w:tblCellMar>
          <w:left w:w="0" w:type="dxa"/>
          <w:right w:w="0" w:type="dxa"/>
        </w:tblCellMar>
        <w:tblLook w:val="0000" w:firstRow="0" w:lastRow="0" w:firstColumn="0" w:lastColumn="0" w:noHBand="0" w:noVBand="0"/>
      </w:tblPr>
      <w:tblGrid>
        <w:gridCol w:w="11185"/>
      </w:tblGrid>
      <w:tr w:rsidR="006E7EEE" w:rsidTr="00FA2B1F">
        <w:trPr>
          <w:cantSplit/>
        </w:trPr>
        <w:tc>
          <w:tcPr>
            <w:tcW w:w="11185" w:type="dxa"/>
            <w:tcBorders>
              <w:top w:val="nil"/>
              <w:left w:val="nil"/>
              <w:bottom w:val="nil"/>
              <w:right w:val="nil"/>
            </w:tcBorders>
            <w:shd w:val="clear" w:color="auto" w:fill="FFFFFF"/>
          </w:tcPr>
          <w:p w:rsidR="006E7EEE" w:rsidRPr="006E7EEE" w:rsidRDefault="006E7EEE" w:rsidP="00FA2B1F">
            <w:pPr>
              <w:pStyle w:val="Numberedtitlelevel3"/>
            </w:pPr>
            <w:bookmarkStart w:id="23" w:name="_Toc521052005"/>
            <w:r w:rsidRPr="006E7EEE">
              <w:t>Reported / Unreported Cells</w:t>
            </w:r>
            <w:bookmarkEnd w:id="23"/>
          </w:p>
        </w:tc>
      </w:tr>
    </w:tbl>
    <w:p w:rsidR="006E7EEE" w:rsidRDefault="006E7EEE" w:rsidP="006E7EEE">
      <w:pPr>
        <w:adjustRightInd w:val="0"/>
        <w:rPr>
          <w:rFonts w:ascii="Times" w:hAnsi="Times" w:cs="Times"/>
          <w:color w:val="000000"/>
        </w:rPr>
      </w:pPr>
    </w:p>
    <w:tbl>
      <w:tblPr>
        <w:tblStyle w:val="EBAtable"/>
        <w:tblW w:w="0" w:type="auto"/>
        <w:tblLook w:val="0020" w:firstRow="1" w:lastRow="0" w:firstColumn="0" w:lastColumn="0" w:noHBand="0" w:noVBand="0"/>
      </w:tblPr>
      <w:tblGrid>
        <w:gridCol w:w="1597"/>
        <w:gridCol w:w="1243"/>
        <w:gridCol w:w="1530"/>
        <w:gridCol w:w="1047"/>
      </w:tblGrid>
      <w:tr w:rsidR="006E7EEE" w:rsidTr="006E7EEE">
        <w:trPr>
          <w:cnfStyle w:val="100000000000" w:firstRow="1" w:lastRow="0" w:firstColumn="0" w:lastColumn="0" w:oddVBand="0" w:evenVBand="0" w:oddHBand="0" w:evenHBand="0" w:firstRowFirstColumn="0" w:firstRowLastColumn="0" w:lastRowFirstColumn="0" w:lastRowLastColumn="0"/>
        </w:trPr>
        <w:tc>
          <w:tcPr>
            <w:tcW w:w="0" w:type="auto"/>
          </w:tcPr>
          <w:p w:rsidR="006E7EEE" w:rsidRDefault="006E7EEE" w:rsidP="00FA2B1F">
            <w:pPr>
              <w:adjustRightInd w:val="0"/>
              <w:spacing w:before="60" w:after="60"/>
              <w:rPr>
                <w:rFonts w:ascii="Times" w:hAnsi="Times" w:cs="Times"/>
                <w:b/>
                <w:bCs/>
                <w:color w:val="000000"/>
                <w:szCs w:val="22"/>
              </w:rPr>
            </w:pPr>
            <w:r>
              <w:rPr>
                <w:rFonts w:ascii="Times" w:hAnsi="Times" w:cs="Times"/>
                <w:b/>
                <w:bCs/>
                <w:color w:val="000000"/>
                <w:szCs w:val="22"/>
              </w:rPr>
              <w:t>TemplateCode</w:t>
            </w:r>
          </w:p>
        </w:tc>
        <w:tc>
          <w:tcPr>
            <w:tcW w:w="0" w:type="auto"/>
          </w:tcPr>
          <w:p w:rsidR="006E7EEE" w:rsidRDefault="006E7EEE" w:rsidP="00FA2B1F">
            <w:pPr>
              <w:adjustRightInd w:val="0"/>
              <w:spacing w:before="60" w:after="60"/>
              <w:rPr>
                <w:rFonts w:ascii="Times" w:hAnsi="Times" w:cs="Times"/>
                <w:b/>
                <w:bCs/>
                <w:color w:val="000000"/>
                <w:szCs w:val="22"/>
              </w:rPr>
            </w:pPr>
            <w:r>
              <w:rPr>
                <w:rFonts w:ascii="Times" w:hAnsi="Times" w:cs="Times"/>
                <w:b/>
                <w:bCs/>
                <w:color w:val="000000"/>
                <w:szCs w:val="22"/>
              </w:rPr>
              <w:t>TableCode</w:t>
            </w:r>
          </w:p>
        </w:tc>
        <w:tc>
          <w:tcPr>
            <w:tcW w:w="0" w:type="auto"/>
          </w:tcPr>
          <w:p w:rsidR="006E7EEE" w:rsidRDefault="006E7EEE" w:rsidP="00FA2B1F">
            <w:pPr>
              <w:adjustRightInd w:val="0"/>
              <w:spacing w:before="60" w:after="60"/>
              <w:rPr>
                <w:rFonts w:ascii="Times" w:hAnsi="Times" w:cs="Times"/>
                <w:b/>
                <w:bCs/>
                <w:color w:val="000000"/>
                <w:szCs w:val="22"/>
              </w:rPr>
            </w:pPr>
            <w:r>
              <w:rPr>
                <w:rFonts w:ascii="Times" w:hAnsi="Times" w:cs="Times"/>
                <w:b/>
                <w:bCs/>
                <w:color w:val="000000"/>
                <w:szCs w:val="22"/>
              </w:rPr>
              <w:t>Change</w:t>
            </w:r>
          </w:p>
        </w:tc>
        <w:tc>
          <w:tcPr>
            <w:tcW w:w="0" w:type="auto"/>
          </w:tcPr>
          <w:p w:rsidR="006E7EEE" w:rsidRDefault="006E7EEE" w:rsidP="00FA2B1F">
            <w:pPr>
              <w:adjustRightInd w:val="0"/>
              <w:spacing w:before="60" w:after="60"/>
              <w:rPr>
                <w:rFonts w:ascii="Times" w:hAnsi="Times" w:cs="Times"/>
                <w:b/>
                <w:bCs/>
                <w:color w:val="000000"/>
                <w:szCs w:val="22"/>
              </w:rPr>
            </w:pPr>
            <w:r>
              <w:rPr>
                <w:rFonts w:ascii="Times" w:hAnsi="Times" w:cs="Times"/>
                <w:b/>
                <w:bCs/>
                <w:color w:val="000000"/>
                <w:szCs w:val="22"/>
              </w:rPr>
              <w:t>Detail</w:t>
            </w:r>
          </w:p>
        </w:tc>
      </w:tr>
      <w:tr w:rsidR="006E7EEE" w:rsidTr="006E7EEE">
        <w:tc>
          <w:tcPr>
            <w:tcW w:w="0" w:type="auto"/>
          </w:tcPr>
          <w:p w:rsidR="006E7EEE" w:rsidRDefault="006E7EEE" w:rsidP="00FA2B1F">
            <w:pPr>
              <w:adjustRightInd w:val="0"/>
              <w:spacing w:before="60" w:after="60"/>
              <w:rPr>
                <w:rFonts w:ascii="Times" w:hAnsi="Times" w:cs="Times"/>
                <w:color w:val="000000"/>
              </w:rPr>
            </w:pPr>
            <w:r>
              <w:rPr>
                <w:rFonts w:ascii="Times" w:hAnsi="Times" w:cs="Times"/>
                <w:color w:val="000000"/>
              </w:rPr>
              <w:t>F 32.04</w:t>
            </w:r>
          </w:p>
        </w:tc>
        <w:tc>
          <w:tcPr>
            <w:tcW w:w="0" w:type="auto"/>
          </w:tcPr>
          <w:p w:rsidR="006E7EEE" w:rsidRDefault="006E7EEE" w:rsidP="00FA2B1F">
            <w:pPr>
              <w:adjustRightInd w:val="0"/>
              <w:spacing w:before="60" w:after="60"/>
              <w:rPr>
                <w:rFonts w:ascii="Times" w:hAnsi="Times" w:cs="Times"/>
                <w:color w:val="000000"/>
              </w:rPr>
            </w:pPr>
            <w:r>
              <w:rPr>
                <w:rFonts w:ascii="Times" w:hAnsi="Times" w:cs="Times"/>
                <w:color w:val="000000"/>
              </w:rPr>
              <w:t>F 32.04.b</w:t>
            </w:r>
          </w:p>
        </w:tc>
        <w:tc>
          <w:tcPr>
            <w:tcW w:w="0" w:type="auto"/>
          </w:tcPr>
          <w:p w:rsidR="006E7EEE" w:rsidRDefault="006E7EEE" w:rsidP="00FA2B1F">
            <w:pPr>
              <w:adjustRightInd w:val="0"/>
              <w:spacing w:before="60" w:after="60"/>
              <w:rPr>
                <w:rFonts w:ascii="Times" w:hAnsi="Times" w:cs="Times"/>
                <w:color w:val="000000"/>
              </w:rPr>
            </w:pPr>
            <w:r>
              <w:rPr>
                <w:rFonts w:ascii="Times" w:hAnsi="Times" w:cs="Times"/>
                <w:color w:val="000000"/>
              </w:rPr>
              <w:t>Reported Cells</w:t>
            </w:r>
          </w:p>
        </w:tc>
        <w:tc>
          <w:tcPr>
            <w:tcW w:w="0" w:type="auto"/>
          </w:tcPr>
          <w:p w:rsidR="006E7EEE" w:rsidRDefault="006E7EEE" w:rsidP="00FA2B1F">
            <w:pPr>
              <w:adjustRightInd w:val="0"/>
              <w:spacing w:before="60" w:after="60"/>
              <w:rPr>
                <w:rFonts w:ascii="Times" w:hAnsi="Times" w:cs="Times"/>
                <w:color w:val="000000"/>
              </w:rPr>
            </w:pPr>
            <w:r>
              <w:rPr>
                <w:rFonts w:ascii="Times" w:hAnsi="Times" w:cs="Times"/>
                <w:color w:val="000000"/>
              </w:rPr>
              <w:t>r150c040</w:t>
            </w:r>
          </w:p>
        </w:tc>
      </w:tr>
    </w:tbl>
    <w:p w:rsidR="006E7EEE" w:rsidRDefault="006E7EEE" w:rsidP="006E7EEE">
      <w:pPr>
        <w:adjustRightInd w:val="0"/>
        <w:rPr>
          <w:rFonts w:ascii="Times" w:hAnsi="Times" w:cs="Times"/>
          <w:color w:val="000000"/>
        </w:rPr>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F37FC">
            <w:pPr>
              <w:pStyle w:val="Numberedtitlelevel2"/>
            </w:pPr>
            <w:bookmarkStart w:id="24" w:name="_Toc521052006"/>
            <w:r w:rsidRPr="00245363">
              <w:t>COREP</w:t>
            </w:r>
            <w:bookmarkEnd w:id="24"/>
          </w:p>
        </w:tc>
      </w:tr>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25" w:name="_Toc521052007"/>
            <w:r w:rsidRPr="00245363">
              <w:t>New Tables</w:t>
            </w:r>
            <w:bookmarkEnd w:id="25"/>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878"/>
        <w:gridCol w:w="3440"/>
        <w:gridCol w:w="2053"/>
        <w:gridCol w:w="828"/>
        <w:gridCol w:w="828"/>
        <w:gridCol w:w="828"/>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bookmarkStart w:id="26" w:name="IDX8"/>
            <w:bookmarkEnd w:id="26"/>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TableVersionCode</w:t>
            </w:r>
          </w:p>
        </w:tc>
        <w:tc>
          <w:tcPr>
            <w:tcW w:w="0" w:type="auto"/>
          </w:tcPr>
          <w:p w:rsidR="00245363" w:rsidRPr="00B97014" w:rsidRDefault="00245363" w:rsidP="00BC5689">
            <w:pPr>
              <w:adjustRightInd w:val="0"/>
              <w:spacing w:before="60" w:after="60"/>
              <w:rPr>
                <w:b/>
              </w:rPr>
            </w:pPr>
            <w:r w:rsidRPr="00B97014">
              <w:rPr>
                <w:b/>
              </w:rPr>
              <w:t>TableVersionLabel</w:t>
            </w:r>
          </w:p>
        </w:tc>
        <w:tc>
          <w:tcPr>
            <w:tcW w:w="0" w:type="auto"/>
          </w:tcPr>
          <w:p w:rsidR="00245363" w:rsidRPr="00B97014" w:rsidRDefault="00245363" w:rsidP="00BC5689">
            <w:pPr>
              <w:adjustRightInd w:val="0"/>
              <w:spacing w:before="60" w:after="60"/>
              <w:rPr>
                <w:b/>
              </w:rPr>
            </w:pPr>
            <w:r w:rsidRPr="00B97014">
              <w:rPr>
                <w:b/>
              </w:rPr>
              <w:t>TableGroupLabel</w:t>
            </w:r>
          </w:p>
        </w:tc>
        <w:tc>
          <w:tcPr>
            <w:tcW w:w="0" w:type="auto"/>
          </w:tcPr>
          <w:p w:rsidR="00245363" w:rsidRPr="00B97014" w:rsidRDefault="00245363" w:rsidP="00BC5689">
            <w:pPr>
              <w:adjustRightInd w:val="0"/>
              <w:spacing w:before="60" w:after="60"/>
              <w:rPr>
                <w:b/>
              </w:rPr>
            </w:pPr>
            <w:r w:rsidRPr="00B97014">
              <w:rPr>
                <w:b/>
              </w:rPr>
              <w:t>X</w:t>
            </w:r>
          </w:p>
        </w:tc>
        <w:tc>
          <w:tcPr>
            <w:tcW w:w="0" w:type="auto"/>
          </w:tcPr>
          <w:p w:rsidR="00245363" w:rsidRPr="00B97014" w:rsidRDefault="00245363" w:rsidP="00BC5689">
            <w:pPr>
              <w:adjustRightInd w:val="0"/>
              <w:spacing w:before="60" w:after="60"/>
              <w:rPr>
                <w:b/>
              </w:rPr>
            </w:pPr>
            <w:r w:rsidRPr="00B97014">
              <w:rPr>
                <w:b/>
              </w:rPr>
              <w:t>Y</w:t>
            </w:r>
          </w:p>
        </w:tc>
        <w:tc>
          <w:tcPr>
            <w:tcW w:w="0" w:type="auto"/>
          </w:tcPr>
          <w:p w:rsidR="00245363" w:rsidRPr="00B97014" w:rsidRDefault="00245363" w:rsidP="00BC5689">
            <w:pPr>
              <w:adjustRightInd w:val="0"/>
              <w:spacing w:before="60" w:after="60"/>
              <w:rPr>
                <w:b/>
              </w:rPr>
            </w:pPr>
            <w:r w:rsidRPr="00B97014">
              <w:rPr>
                <w:b/>
              </w:rPr>
              <w:t>Z</w:t>
            </w:r>
          </w:p>
        </w:tc>
      </w:tr>
      <w:tr w:rsidR="006E7EEE" w:rsidTr="006E7EEE">
        <w:tblPrEx>
          <w:tblLook w:val="04A0" w:firstRow="1" w:lastRow="0" w:firstColumn="1" w:lastColumn="0" w:noHBand="0" w:noVBand="1"/>
        </w:tblPrEx>
        <w:tc>
          <w:tcPr>
            <w:tcW w:w="1546" w:type="dxa"/>
          </w:tcPr>
          <w:p w:rsidR="006E7EEE" w:rsidRDefault="006E7EEE" w:rsidP="00FA2B1F">
            <w:pPr>
              <w:adjustRightInd w:val="0"/>
              <w:spacing w:before="60" w:after="60"/>
              <w:rPr>
                <w:rFonts w:ascii="Times" w:hAnsi="Times" w:cs="Times"/>
                <w:color w:val="000000"/>
              </w:rPr>
            </w:pPr>
            <w:r>
              <w:rPr>
                <w:rFonts w:ascii="Times" w:hAnsi="Times" w:cs="Times"/>
                <w:color w:val="000000"/>
              </w:rPr>
              <w:t>C 32.01</w:t>
            </w:r>
          </w:p>
        </w:tc>
        <w:tc>
          <w:tcPr>
            <w:tcW w:w="1878" w:type="dxa"/>
          </w:tcPr>
          <w:p w:rsidR="006E7EEE" w:rsidRDefault="006E7EEE" w:rsidP="00FA2B1F">
            <w:pPr>
              <w:adjustRightInd w:val="0"/>
              <w:spacing w:before="60" w:after="60"/>
              <w:rPr>
                <w:rFonts w:ascii="Times" w:hAnsi="Times" w:cs="Times"/>
                <w:color w:val="000000"/>
              </w:rPr>
            </w:pPr>
            <w:r>
              <w:rPr>
                <w:rFonts w:ascii="Times" w:hAnsi="Times" w:cs="Times"/>
                <w:color w:val="000000"/>
              </w:rPr>
              <w:t>C 32.01</w:t>
            </w:r>
          </w:p>
        </w:tc>
        <w:tc>
          <w:tcPr>
            <w:tcW w:w="3440"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 Fair-Valued assets and liabilities</w:t>
            </w:r>
          </w:p>
        </w:tc>
        <w:tc>
          <w:tcPr>
            <w:tcW w:w="2053"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p>
        </w:tc>
      </w:tr>
      <w:tr w:rsidR="006E7EEE" w:rsidTr="006E7EEE">
        <w:tblPrEx>
          <w:tblLook w:val="04A0" w:firstRow="1" w:lastRow="0" w:firstColumn="1" w:lastColumn="0" w:noHBand="0" w:noVBand="1"/>
        </w:tblPrEx>
        <w:tc>
          <w:tcPr>
            <w:tcW w:w="1546" w:type="dxa"/>
          </w:tcPr>
          <w:p w:rsidR="006E7EEE" w:rsidRDefault="006E7EEE" w:rsidP="00FA2B1F">
            <w:pPr>
              <w:adjustRightInd w:val="0"/>
              <w:spacing w:before="60" w:after="60"/>
              <w:rPr>
                <w:rFonts w:ascii="Times" w:hAnsi="Times" w:cs="Times"/>
                <w:color w:val="000000"/>
              </w:rPr>
            </w:pPr>
            <w:r>
              <w:rPr>
                <w:rFonts w:ascii="Times" w:hAnsi="Times" w:cs="Times"/>
                <w:color w:val="000000"/>
              </w:rPr>
              <w:t>C 32.02</w:t>
            </w:r>
          </w:p>
        </w:tc>
        <w:tc>
          <w:tcPr>
            <w:tcW w:w="1878" w:type="dxa"/>
          </w:tcPr>
          <w:p w:rsidR="006E7EEE" w:rsidRDefault="006E7EEE" w:rsidP="00FA2B1F">
            <w:pPr>
              <w:adjustRightInd w:val="0"/>
              <w:spacing w:before="60" w:after="60"/>
              <w:rPr>
                <w:rFonts w:ascii="Times" w:hAnsi="Times" w:cs="Times"/>
                <w:color w:val="000000"/>
              </w:rPr>
            </w:pPr>
            <w:r>
              <w:rPr>
                <w:rFonts w:ascii="Times" w:hAnsi="Times" w:cs="Times"/>
                <w:color w:val="000000"/>
              </w:rPr>
              <w:t>C 32.02.a</w:t>
            </w:r>
          </w:p>
        </w:tc>
        <w:tc>
          <w:tcPr>
            <w:tcW w:w="3440"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 Core approach – Pre and post diversification</w:t>
            </w:r>
          </w:p>
        </w:tc>
        <w:tc>
          <w:tcPr>
            <w:tcW w:w="2053"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p>
        </w:tc>
      </w:tr>
      <w:tr w:rsidR="006E7EEE" w:rsidTr="006E7EEE">
        <w:tblPrEx>
          <w:tblLook w:val="04A0" w:firstRow="1" w:lastRow="0" w:firstColumn="1" w:lastColumn="0" w:noHBand="0" w:noVBand="1"/>
        </w:tblPrEx>
        <w:tc>
          <w:tcPr>
            <w:tcW w:w="1546" w:type="dxa"/>
          </w:tcPr>
          <w:p w:rsidR="006E7EEE" w:rsidRDefault="006E7EEE" w:rsidP="00FA2B1F">
            <w:pPr>
              <w:adjustRightInd w:val="0"/>
              <w:spacing w:before="60" w:after="60"/>
              <w:rPr>
                <w:rFonts w:ascii="Times" w:hAnsi="Times" w:cs="Times"/>
                <w:color w:val="000000"/>
              </w:rPr>
            </w:pPr>
            <w:r>
              <w:rPr>
                <w:rFonts w:ascii="Times" w:hAnsi="Times" w:cs="Times"/>
                <w:color w:val="000000"/>
              </w:rPr>
              <w:t>C 32.02</w:t>
            </w:r>
          </w:p>
        </w:tc>
        <w:tc>
          <w:tcPr>
            <w:tcW w:w="1878" w:type="dxa"/>
          </w:tcPr>
          <w:p w:rsidR="006E7EEE" w:rsidRDefault="006E7EEE" w:rsidP="00FA2B1F">
            <w:pPr>
              <w:adjustRightInd w:val="0"/>
              <w:spacing w:before="60" w:after="60"/>
              <w:rPr>
                <w:rFonts w:ascii="Times" w:hAnsi="Times" w:cs="Times"/>
                <w:color w:val="000000"/>
              </w:rPr>
            </w:pPr>
            <w:r>
              <w:rPr>
                <w:rFonts w:ascii="Times" w:hAnsi="Times" w:cs="Times"/>
                <w:color w:val="000000"/>
              </w:rPr>
              <w:t>C 32.02.b</w:t>
            </w:r>
          </w:p>
        </w:tc>
        <w:tc>
          <w:tcPr>
            <w:tcW w:w="3440"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 Core approach - AVAs assessed to have zero value</w:t>
            </w:r>
          </w:p>
        </w:tc>
        <w:tc>
          <w:tcPr>
            <w:tcW w:w="2053"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p>
        </w:tc>
      </w:tr>
      <w:tr w:rsidR="006E7EEE" w:rsidTr="006E7EEE">
        <w:tblPrEx>
          <w:tblLook w:val="04A0" w:firstRow="1" w:lastRow="0" w:firstColumn="1" w:lastColumn="0" w:noHBand="0" w:noVBand="1"/>
        </w:tblPrEx>
        <w:tc>
          <w:tcPr>
            <w:tcW w:w="1546" w:type="dxa"/>
          </w:tcPr>
          <w:p w:rsidR="006E7EEE" w:rsidRDefault="006E7EEE" w:rsidP="00FA2B1F">
            <w:pPr>
              <w:adjustRightInd w:val="0"/>
              <w:spacing w:before="60" w:after="60"/>
              <w:rPr>
                <w:rFonts w:ascii="Times" w:hAnsi="Times" w:cs="Times"/>
                <w:color w:val="000000"/>
              </w:rPr>
            </w:pPr>
            <w:r>
              <w:rPr>
                <w:rFonts w:ascii="Times" w:hAnsi="Times" w:cs="Times"/>
                <w:color w:val="000000"/>
              </w:rPr>
              <w:t>C 32.02</w:t>
            </w:r>
          </w:p>
        </w:tc>
        <w:tc>
          <w:tcPr>
            <w:tcW w:w="1878" w:type="dxa"/>
          </w:tcPr>
          <w:p w:rsidR="006E7EEE" w:rsidRDefault="006E7EEE" w:rsidP="00FA2B1F">
            <w:pPr>
              <w:adjustRightInd w:val="0"/>
              <w:spacing w:before="60" w:after="60"/>
              <w:rPr>
                <w:rFonts w:ascii="Times" w:hAnsi="Times" w:cs="Times"/>
                <w:color w:val="000000"/>
              </w:rPr>
            </w:pPr>
            <w:r>
              <w:rPr>
                <w:rFonts w:ascii="Times" w:hAnsi="Times" w:cs="Times"/>
                <w:color w:val="000000"/>
              </w:rPr>
              <w:t>C 32.02.c</w:t>
            </w:r>
          </w:p>
        </w:tc>
        <w:tc>
          <w:tcPr>
            <w:tcW w:w="3440"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 Core approach – Other</w:t>
            </w:r>
          </w:p>
        </w:tc>
        <w:tc>
          <w:tcPr>
            <w:tcW w:w="2053"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p>
        </w:tc>
      </w:tr>
      <w:tr w:rsidR="006E7EEE" w:rsidTr="006E7EEE">
        <w:tblPrEx>
          <w:tblLook w:val="04A0" w:firstRow="1" w:lastRow="0" w:firstColumn="1" w:lastColumn="0" w:noHBand="0" w:noVBand="1"/>
        </w:tblPrEx>
        <w:tc>
          <w:tcPr>
            <w:tcW w:w="1546" w:type="dxa"/>
          </w:tcPr>
          <w:p w:rsidR="006E7EEE" w:rsidRDefault="006E7EEE" w:rsidP="00FA2B1F">
            <w:pPr>
              <w:adjustRightInd w:val="0"/>
              <w:spacing w:before="60" w:after="60"/>
              <w:rPr>
                <w:rFonts w:ascii="Times" w:hAnsi="Times" w:cs="Times"/>
                <w:color w:val="000000"/>
              </w:rPr>
            </w:pPr>
            <w:r>
              <w:rPr>
                <w:rFonts w:ascii="Times" w:hAnsi="Times" w:cs="Times"/>
                <w:color w:val="000000"/>
              </w:rPr>
              <w:t>C 32.03</w:t>
            </w:r>
          </w:p>
        </w:tc>
        <w:tc>
          <w:tcPr>
            <w:tcW w:w="1878" w:type="dxa"/>
          </w:tcPr>
          <w:p w:rsidR="006E7EEE" w:rsidRDefault="006E7EEE" w:rsidP="00FA2B1F">
            <w:pPr>
              <w:adjustRightInd w:val="0"/>
              <w:spacing w:before="60" w:after="60"/>
              <w:rPr>
                <w:rFonts w:ascii="Times" w:hAnsi="Times" w:cs="Times"/>
                <w:color w:val="000000"/>
              </w:rPr>
            </w:pPr>
            <w:r>
              <w:rPr>
                <w:rFonts w:ascii="Times" w:hAnsi="Times" w:cs="Times"/>
                <w:color w:val="000000"/>
              </w:rPr>
              <w:t>C 32.03</w:t>
            </w:r>
          </w:p>
        </w:tc>
        <w:tc>
          <w:tcPr>
            <w:tcW w:w="3440"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 Model risk AVA</w:t>
            </w:r>
          </w:p>
        </w:tc>
        <w:tc>
          <w:tcPr>
            <w:tcW w:w="2053"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Open</w:t>
            </w:r>
          </w:p>
        </w:tc>
        <w:tc>
          <w:tcPr>
            <w:tcW w:w="828" w:type="dxa"/>
          </w:tcPr>
          <w:p w:rsidR="006E7EEE" w:rsidRDefault="006E7EEE" w:rsidP="00FA2B1F">
            <w:pPr>
              <w:adjustRightInd w:val="0"/>
              <w:spacing w:before="60" w:after="60"/>
              <w:rPr>
                <w:rFonts w:ascii="Times" w:hAnsi="Times" w:cs="Times"/>
                <w:color w:val="000000"/>
              </w:rPr>
            </w:pPr>
          </w:p>
        </w:tc>
      </w:tr>
      <w:tr w:rsidR="006E7EEE" w:rsidTr="006E7EEE">
        <w:tblPrEx>
          <w:tblLook w:val="04A0" w:firstRow="1" w:lastRow="0" w:firstColumn="1" w:lastColumn="0" w:noHBand="0" w:noVBand="1"/>
        </w:tblPrEx>
        <w:tc>
          <w:tcPr>
            <w:tcW w:w="1546" w:type="dxa"/>
          </w:tcPr>
          <w:p w:rsidR="006E7EEE" w:rsidRDefault="006E7EEE" w:rsidP="00FA2B1F">
            <w:pPr>
              <w:adjustRightInd w:val="0"/>
              <w:spacing w:before="60" w:after="60"/>
              <w:rPr>
                <w:rFonts w:ascii="Times" w:hAnsi="Times" w:cs="Times"/>
                <w:color w:val="000000"/>
              </w:rPr>
            </w:pPr>
            <w:r>
              <w:rPr>
                <w:rFonts w:ascii="Times" w:hAnsi="Times" w:cs="Times"/>
                <w:color w:val="000000"/>
              </w:rPr>
              <w:lastRenderedPageBreak/>
              <w:t>C 32.04</w:t>
            </w:r>
          </w:p>
        </w:tc>
        <w:tc>
          <w:tcPr>
            <w:tcW w:w="1878" w:type="dxa"/>
          </w:tcPr>
          <w:p w:rsidR="006E7EEE" w:rsidRDefault="006E7EEE" w:rsidP="00FA2B1F">
            <w:pPr>
              <w:adjustRightInd w:val="0"/>
              <w:spacing w:before="60" w:after="60"/>
              <w:rPr>
                <w:rFonts w:ascii="Times" w:hAnsi="Times" w:cs="Times"/>
                <w:color w:val="000000"/>
              </w:rPr>
            </w:pPr>
            <w:r>
              <w:rPr>
                <w:rFonts w:ascii="Times" w:hAnsi="Times" w:cs="Times"/>
                <w:color w:val="000000"/>
              </w:rPr>
              <w:t>C 32.04</w:t>
            </w:r>
          </w:p>
        </w:tc>
        <w:tc>
          <w:tcPr>
            <w:tcW w:w="3440"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 Concentrated positions AVA</w:t>
            </w:r>
          </w:p>
        </w:tc>
        <w:tc>
          <w:tcPr>
            <w:tcW w:w="2053"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Open</w:t>
            </w:r>
          </w:p>
        </w:tc>
        <w:tc>
          <w:tcPr>
            <w:tcW w:w="828" w:type="dxa"/>
          </w:tcPr>
          <w:p w:rsidR="006E7EEE" w:rsidRDefault="006E7EEE" w:rsidP="00FA2B1F">
            <w:pPr>
              <w:adjustRightInd w:val="0"/>
              <w:spacing w:before="60" w:after="60"/>
              <w:rPr>
                <w:rFonts w:ascii="Times" w:hAnsi="Times" w:cs="Times"/>
                <w:color w:val="000000"/>
              </w:rPr>
            </w:pPr>
          </w:p>
        </w:tc>
      </w:tr>
    </w:tbl>
    <w:p w:rsidR="00245363" w:rsidRDefault="00245363" w:rsidP="00245363">
      <w:pPr>
        <w:adjustRightInd w:val="0"/>
      </w:pPr>
    </w:p>
    <w:p w:rsidR="004E0753" w:rsidRDefault="004E0753" w:rsidP="00245363">
      <w:pPr>
        <w:adjustRightInd w:val="0"/>
        <w:rPr>
          <w:highlight w:val="cyan"/>
        </w:rPr>
      </w:pPr>
      <w:r w:rsidRPr="004E0753">
        <w:rPr>
          <w:highlight w:val="cyan"/>
        </w:rPr>
        <w:t>Note – there are changes in 2.8.1 compared to 2.8 to tables</w:t>
      </w:r>
      <w:r w:rsidR="00525E99">
        <w:rPr>
          <w:highlight w:val="cyan"/>
        </w:rPr>
        <w:t xml:space="preserve"> that were new in 2.8</w:t>
      </w:r>
      <w:r>
        <w:rPr>
          <w:highlight w:val="cyan"/>
        </w:rPr>
        <w:t>:</w:t>
      </w:r>
    </w:p>
    <w:p w:rsidR="004E0753" w:rsidRDefault="004E0753" w:rsidP="00245363">
      <w:pPr>
        <w:adjustRightInd w:val="0"/>
        <w:rPr>
          <w:highlight w:val="cyan"/>
        </w:rPr>
      </w:pPr>
      <w:r w:rsidRPr="004E0753">
        <w:rPr>
          <w:highlight w:val="cyan"/>
        </w:rPr>
        <w:t>C</w:t>
      </w:r>
      <w:r>
        <w:rPr>
          <w:highlight w:val="cyan"/>
        </w:rPr>
        <w:t xml:space="preserve"> 32.03 - </w:t>
      </w:r>
      <w:r w:rsidRPr="004E0753">
        <w:rPr>
          <w:highlight w:val="cyan"/>
        </w:rPr>
        <w:t xml:space="preserve">data type of metric for column </w:t>
      </w:r>
      <w:r>
        <w:rPr>
          <w:highlight w:val="cyan"/>
        </w:rPr>
        <w:t>120</w:t>
      </w:r>
    </w:p>
    <w:p w:rsidR="004E0753" w:rsidRDefault="004E0753" w:rsidP="00245363">
      <w:pPr>
        <w:adjustRightInd w:val="0"/>
      </w:pPr>
      <w:r w:rsidRPr="004E0753">
        <w:rPr>
          <w:highlight w:val="cyan"/>
        </w:rPr>
        <w:t xml:space="preserve">C 32.04 </w:t>
      </w:r>
      <w:r>
        <w:rPr>
          <w:highlight w:val="cyan"/>
        </w:rPr>
        <w:t xml:space="preserve">- </w:t>
      </w:r>
      <w:r w:rsidRPr="004E0753">
        <w:rPr>
          <w:highlight w:val="cyan"/>
        </w:rPr>
        <w:t>data type of metrics for c0040,0050,0070 and change of dimension used for open y axi, and consequently to all datapo</w:t>
      </w:r>
      <w:r>
        <w:rPr>
          <w:highlight w:val="cyan"/>
        </w:rPr>
        <w:t>ints on the table</w:t>
      </w:r>
      <w:r w:rsidRPr="004E0753">
        <w:rPr>
          <w:highlight w:val="cyan"/>
        </w:rPr>
        <w:t>.</w:t>
      </w:r>
    </w:p>
    <w:p w:rsidR="004E0753" w:rsidRPr="00245363" w:rsidRDefault="004E0753" w:rsidP="00245363">
      <w:pPr>
        <w:adjustRightInd w:val="0"/>
      </w:pPr>
      <w:r w:rsidRPr="002245CF">
        <w:rPr>
          <w:highlight w:val="cyan"/>
        </w:rPr>
        <w:t>C 32.02.c – columns c210 and c220, reporting (ungreying) r030, not reporting (greying) r040, r040 made abstract. Note that this differs from the ITS currently submitted to the Commission for endorsement, but is for practical reasons necessary. Information that the ITS indicates should be reported in c210/220 r040 should be reported in r030 instead.</w:t>
      </w:r>
    </w:p>
    <w:p w:rsidR="00245363" w:rsidRPr="00245363" w:rsidRDefault="00245363" w:rsidP="00245363">
      <w:pPr>
        <w:adjustRightInd w:val="0"/>
      </w:pPr>
    </w:p>
    <w:p w:rsidR="00245363" w:rsidRPr="00245363" w:rsidRDefault="00245363" w:rsidP="00245363">
      <w:pPr>
        <w:adjustRightInd w:val="0"/>
        <w:jc w:val="center"/>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27" w:name="_Toc521052008"/>
            <w:r w:rsidRPr="00245363">
              <w:t>Structural changes to Existing Tables</w:t>
            </w:r>
            <w:bookmarkEnd w:id="27"/>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893"/>
        <w:gridCol w:w="1290"/>
        <w:gridCol w:w="4739"/>
        <w:gridCol w:w="1753"/>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TableCode</w:t>
            </w:r>
          </w:p>
        </w:tc>
        <w:tc>
          <w:tcPr>
            <w:tcW w:w="0" w:type="auto"/>
          </w:tcPr>
          <w:p w:rsidR="00245363" w:rsidRPr="00B97014" w:rsidRDefault="00245363" w:rsidP="00BC5689">
            <w:pPr>
              <w:adjustRightInd w:val="0"/>
              <w:spacing w:before="60" w:after="60"/>
              <w:rPr>
                <w:b/>
              </w:rPr>
            </w:pPr>
            <w:r w:rsidRPr="00B97014">
              <w:rPr>
                <w:b/>
              </w:rPr>
              <w:t>Change</w:t>
            </w:r>
          </w:p>
        </w:tc>
        <w:tc>
          <w:tcPr>
            <w:tcW w:w="0" w:type="auto"/>
          </w:tcPr>
          <w:p w:rsidR="00245363" w:rsidRPr="00B97014" w:rsidRDefault="00245363" w:rsidP="00BC5689">
            <w:pPr>
              <w:adjustRightInd w:val="0"/>
              <w:spacing w:before="60" w:after="60"/>
              <w:rPr>
                <w:b/>
              </w:rPr>
            </w:pPr>
            <w:r w:rsidRPr="00B97014">
              <w:rPr>
                <w:b/>
              </w:rPr>
              <w:t>Component</w:t>
            </w:r>
          </w:p>
        </w:tc>
        <w:tc>
          <w:tcPr>
            <w:tcW w:w="0" w:type="auto"/>
          </w:tcPr>
          <w:p w:rsidR="00245363" w:rsidRPr="00B97014" w:rsidRDefault="00245363" w:rsidP="00BC5689">
            <w:pPr>
              <w:adjustRightInd w:val="0"/>
              <w:spacing w:before="60" w:after="60"/>
              <w:rPr>
                <w:b/>
              </w:rPr>
            </w:pPr>
            <w:r w:rsidRPr="00B97014">
              <w:rPr>
                <w:b/>
              </w:rPr>
              <w:t>ComponentLabel</w:t>
            </w:r>
          </w:p>
        </w:tc>
        <w:tc>
          <w:tcPr>
            <w:tcW w:w="0" w:type="auto"/>
          </w:tcPr>
          <w:p w:rsidR="00245363" w:rsidRPr="00B97014" w:rsidRDefault="00245363" w:rsidP="00BC5689">
            <w:pPr>
              <w:adjustRightInd w:val="0"/>
              <w:spacing w:before="60" w:after="60"/>
              <w:rPr>
                <w:b/>
              </w:rPr>
            </w:pPr>
            <w:r w:rsidRPr="00B97014">
              <w:rPr>
                <w:b/>
              </w:rPr>
              <w:t>ComponentCode</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securitisations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1000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Internal assessment approach (IAA)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1010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Securitisations not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1020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securitisations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1030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Other (RW = 1 250%)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1040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Of which: Risk weighted exposure amounts for credit risk: securitisation positions (revised securitisation framework)</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770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Internal ratings-based approach (SEC-IRBA)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780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Securitisations not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790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securitisations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800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Standardised approach (SEC-SA)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810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Securitisations not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820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securitisations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830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External ratings-based approach (SEC-ERBA)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840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Securitisations not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850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securitisations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860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Internal assessment approach (IAA)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870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 xml:space="preserve">Securitisations not qualifying for differentiated </w:t>
            </w:r>
            <w:r>
              <w:rPr>
                <w:rFonts w:ascii="Times" w:hAnsi="Times" w:cs="Times"/>
                <w:color w:val="000000"/>
              </w:rPr>
              <w:lastRenderedPageBreak/>
              <w:t>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lastRenderedPageBreak/>
              <w:t>880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securitisations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890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Other (RW = 1 250%)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900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Of which: Total risk exposure amount for position risk: Traded debt instruments – specific risk of securitisation instruments (revised securitisation framework): Total risk exposure amount for position risk: Traded debt instruments – specific risk of securitisation instruments (revised securitisation framework)</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910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Internal ratings-based approach (SEC-IRBA)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920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Securitisations not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930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securitisations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940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Standardised approach (SEC-SA)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950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Securitisations not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960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securitisations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970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External ratings-based approach (SEC-ERBA)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980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Securitisations not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990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Delete</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CET1 capital ratio including Pillar II adjustments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070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Delete</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Target CET1 capital ratio due to Pillar II adjustments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080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Delete</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T1 capital ratio including Pillar II adjustments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090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Delete</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Target T1 capital ratio due to Pillar II adjustments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100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Delete</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Total capital ratio including Pillar II adjustments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110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Delete</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Target Total capital ratio due to Pillar II adjustments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120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Total SREP capital requirement ratio (TSCR)</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130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TSCR: to be made up of CET1 capital1080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140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TSCR: to be made up of Tier 1</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150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Overall capital requirement ratio (OCR)</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160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OCR: to be made up of CET1 capital</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170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OCR: to be made up of Tier 1</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180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OCR and Pillar 2 Guidance (P2G)</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190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OCR and P2G: to be made up of CET1 capital</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200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OCR and P2G: to be made up of Tier 1 capital</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210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06.02</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06.02</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column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Type of entity</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035</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lastRenderedPageBreak/>
              <w:t>C 14.00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14.00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column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075</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14.00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14.00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column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APPROACH</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445</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14.00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14.00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column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446</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18.00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18.00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Delta plus approach - non-continuous options and warrants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385</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21.00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21.00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Delta plus approach - non-continuous options and warrants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125</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22.00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22.00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Delta plus approach - non-continuous options and warrants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085</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23.00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23.00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Delta plus approach - non-continuous options and warrants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135</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33.00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33.00.a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Other general government exposures subject to Standardised Approach</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075</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33.00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33.00.a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Delete</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International Organisations [Institutions]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150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33.00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33.00.a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Other general government exposures subject to IRB approach</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155</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28" w:name="_Toc479268867"/>
            <w:bookmarkStart w:id="29" w:name="_Toc521052009"/>
            <w:r w:rsidRPr="00245363">
              <w:t>Label Changes</w:t>
            </w:r>
            <w:bookmarkEnd w:id="28"/>
            <w:bookmarkEnd w:id="29"/>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893"/>
        <w:gridCol w:w="1290"/>
        <w:gridCol w:w="4739"/>
        <w:gridCol w:w="1753"/>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TableCode</w:t>
            </w:r>
          </w:p>
        </w:tc>
        <w:tc>
          <w:tcPr>
            <w:tcW w:w="0" w:type="auto"/>
          </w:tcPr>
          <w:p w:rsidR="00245363" w:rsidRPr="00B97014" w:rsidRDefault="00245363" w:rsidP="00BC5689">
            <w:pPr>
              <w:adjustRightInd w:val="0"/>
              <w:spacing w:before="60" w:after="60"/>
              <w:rPr>
                <w:b/>
              </w:rPr>
            </w:pPr>
            <w:r w:rsidRPr="00B97014">
              <w:rPr>
                <w:b/>
              </w:rPr>
              <w:t>Change</w:t>
            </w:r>
          </w:p>
        </w:tc>
        <w:tc>
          <w:tcPr>
            <w:tcW w:w="0" w:type="auto"/>
          </w:tcPr>
          <w:p w:rsidR="00245363" w:rsidRPr="00B97014" w:rsidRDefault="00245363" w:rsidP="00BC5689">
            <w:pPr>
              <w:adjustRightInd w:val="0"/>
              <w:spacing w:before="60" w:after="60"/>
              <w:rPr>
                <w:b/>
              </w:rPr>
            </w:pPr>
            <w:r w:rsidRPr="00B97014">
              <w:rPr>
                <w:b/>
              </w:rPr>
              <w:t>Component</w:t>
            </w:r>
          </w:p>
        </w:tc>
        <w:tc>
          <w:tcPr>
            <w:tcW w:w="0" w:type="auto"/>
          </w:tcPr>
          <w:p w:rsidR="00245363" w:rsidRPr="00B97014" w:rsidRDefault="00245363" w:rsidP="00BC5689">
            <w:pPr>
              <w:adjustRightInd w:val="0"/>
              <w:spacing w:before="60" w:after="60"/>
              <w:rPr>
                <w:b/>
              </w:rPr>
            </w:pPr>
            <w:r w:rsidRPr="00B97014">
              <w:rPr>
                <w:b/>
              </w:rPr>
              <w:t>ComponentLabel</w:t>
            </w:r>
          </w:p>
        </w:tc>
        <w:tc>
          <w:tcPr>
            <w:tcW w:w="0" w:type="auto"/>
          </w:tcPr>
          <w:p w:rsidR="00245363" w:rsidRPr="00B97014" w:rsidRDefault="00245363" w:rsidP="00BC5689">
            <w:pPr>
              <w:adjustRightInd w:val="0"/>
              <w:spacing w:before="60" w:after="60"/>
              <w:rPr>
                <w:b/>
              </w:rPr>
            </w:pPr>
            <w:r w:rsidRPr="00B97014">
              <w:rPr>
                <w:b/>
              </w:rPr>
              <w:t>ComponentCode</w:t>
            </w:r>
          </w:p>
        </w:tc>
      </w:tr>
      <w:tr w:rsidR="006E7EEE" w:rsidRPr="00245363" w:rsidTr="00FA2B1F">
        <w:tc>
          <w:tcPr>
            <w:tcW w:w="0" w:type="auto"/>
            <w:vAlign w:val="top"/>
          </w:tcPr>
          <w:p w:rsidR="006E7EEE" w:rsidRPr="00470502" w:rsidRDefault="006E7EEE" w:rsidP="006E7EEE">
            <w:r w:rsidRPr="00470502">
              <w:t>C 09.01</w:t>
            </w:r>
          </w:p>
        </w:tc>
        <w:tc>
          <w:tcPr>
            <w:tcW w:w="0" w:type="auto"/>
            <w:vAlign w:val="top"/>
          </w:tcPr>
          <w:p w:rsidR="006E7EEE" w:rsidRPr="00470502" w:rsidRDefault="006E7EEE" w:rsidP="006E7EEE">
            <w:r w:rsidRPr="00470502">
              <w:t>C 09.01.a</w:t>
            </w:r>
          </w:p>
        </w:tc>
        <w:tc>
          <w:tcPr>
            <w:tcW w:w="0" w:type="auto"/>
            <w:vAlign w:val="top"/>
          </w:tcPr>
          <w:p w:rsidR="006E7EEE" w:rsidRPr="00470502" w:rsidRDefault="006E7EEE" w:rsidP="006E7EEE">
            <w:r w:rsidRPr="00470502">
              <w:t>label</w:t>
            </w:r>
          </w:p>
        </w:tc>
        <w:tc>
          <w:tcPr>
            <w:tcW w:w="0" w:type="auto"/>
            <w:vAlign w:val="top"/>
          </w:tcPr>
          <w:p w:rsidR="006E7EEE" w:rsidRPr="00470502" w:rsidRDefault="006E7EEE" w:rsidP="006E7EEE">
            <w:r w:rsidRPr="00470502">
              <w:t>column</w:t>
            </w:r>
          </w:p>
        </w:tc>
        <w:tc>
          <w:tcPr>
            <w:tcW w:w="0" w:type="auto"/>
            <w:vAlign w:val="top"/>
          </w:tcPr>
          <w:p w:rsidR="006E7EEE" w:rsidRPr="00470502" w:rsidRDefault="006E7EEE" w:rsidP="006E7EEE">
            <w:r w:rsidRPr="00470502">
              <w:t>Write-offs</w:t>
            </w:r>
          </w:p>
        </w:tc>
        <w:tc>
          <w:tcPr>
            <w:tcW w:w="0" w:type="auto"/>
            <w:vAlign w:val="top"/>
          </w:tcPr>
          <w:p w:rsidR="006E7EEE" w:rsidRPr="00470502" w:rsidRDefault="006E7EEE" w:rsidP="006E7EEE">
            <w:r w:rsidRPr="00470502">
              <w:t>060</w:t>
            </w:r>
          </w:p>
        </w:tc>
      </w:tr>
      <w:tr w:rsidR="006E7EEE" w:rsidRPr="00245363" w:rsidTr="00FA2B1F">
        <w:tc>
          <w:tcPr>
            <w:tcW w:w="0" w:type="auto"/>
            <w:vAlign w:val="top"/>
          </w:tcPr>
          <w:p w:rsidR="006E7EEE" w:rsidRPr="00470502" w:rsidRDefault="006E7EEE" w:rsidP="006E7EEE">
            <w:r w:rsidRPr="00470502">
              <w:t>C 14.00</w:t>
            </w:r>
          </w:p>
        </w:tc>
        <w:tc>
          <w:tcPr>
            <w:tcW w:w="0" w:type="auto"/>
            <w:vAlign w:val="top"/>
          </w:tcPr>
          <w:p w:rsidR="006E7EEE" w:rsidRPr="00470502" w:rsidRDefault="006E7EEE" w:rsidP="006E7EEE">
            <w:r w:rsidRPr="00470502">
              <w:t>C 14.00</w:t>
            </w:r>
          </w:p>
        </w:tc>
        <w:tc>
          <w:tcPr>
            <w:tcW w:w="0" w:type="auto"/>
            <w:vAlign w:val="top"/>
          </w:tcPr>
          <w:p w:rsidR="006E7EEE" w:rsidRPr="00470502" w:rsidRDefault="006E7EEE" w:rsidP="006E7EEE">
            <w:r w:rsidRPr="00470502">
              <w:t>label</w:t>
            </w:r>
          </w:p>
        </w:tc>
        <w:tc>
          <w:tcPr>
            <w:tcW w:w="0" w:type="auto"/>
            <w:vAlign w:val="top"/>
          </w:tcPr>
          <w:p w:rsidR="006E7EEE" w:rsidRPr="00470502" w:rsidRDefault="006E7EEE" w:rsidP="006E7EEE">
            <w:r w:rsidRPr="00470502">
              <w:t>column</w:t>
            </w:r>
          </w:p>
        </w:tc>
        <w:tc>
          <w:tcPr>
            <w:tcW w:w="0" w:type="auto"/>
            <w:vAlign w:val="top"/>
          </w:tcPr>
          <w:p w:rsidR="006E7EEE" w:rsidRPr="00470502" w:rsidRDefault="006E7EEE" w:rsidP="006E7EEE">
            <w:r w:rsidRPr="00470502">
              <w:t>SECURITISATION OR RE-SECURITISATION</w:t>
            </w:r>
          </w:p>
        </w:tc>
        <w:tc>
          <w:tcPr>
            <w:tcW w:w="0" w:type="auto"/>
            <w:vAlign w:val="top"/>
          </w:tcPr>
          <w:p w:rsidR="006E7EEE" w:rsidRPr="00470502" w:rsidRDefault="006E7EEE" w:rsidP="006E7EEE">
            <w:r w:rsidRPr="00470502">
              <w:t>070</w:t>
            </w:r>
          </w:p>
        </w:tc>
      </w:tr>
      <w:tr w:rsidR="006E7EEE" w:rsidRPr="00245363" w:rsidTr="00FA2B1F">
        <w:tc>
          <w:tcPr>
            <w:tcW w:w="0" w:type="auto"/>
            <w:vAlign w:val="top"/>
          </w:tcPr>
          <w:p w:rsidR="006E7EEE" w:rsidRPr="00470502" w:rsidRDefault="006E7EEE" w:rsidP="006E7EEE">
            <w:r w:rsidRPr="00470502">
              <w:t>C 21.00</w:t>
            </w:r>
          </w:p>
        </w:tc>
        <w:tc>
          <w:tcPr>
            <w:tcW w:w="0" w:type="auto"/>
            <w:vAlign w:val="top"/>
          </w:tcPr>
          <w:p w:rsidR="006E7EEE" w:rsidRPr="00470502" w:rsidRDefault="006E7EEE" w:rsidP="006E7EEE">
            <w:r w:rsidRPr="00470502">
              <w:t>C 21.00</w:t>
            </w:r>
          </w:p>
        </w:tc>
        <w:tc>
          <w:tcPr>
            <w:tcW w:w="0" w:type="auto"/>
            <w:vAlign w:val="top"/>
          </w:tcPr>
          <w:p w:rsidR="006E7EEE" w:rsidRPr="00470502" w:rsidRDefault="006E7EEE" w:rsidP="006E7EEE">
            <w:r w:rsidRPr="00470502">
              <w:t>label</w:t>
            </w:r>
          </w:p>
        </w:tc>
        <w:tc>
          <w:tcPr>
            <w:tcW w:w="0" w:type="auto"/>
            <w:vAlign w:val="top"/>
          </w:tcPr>
          <w:p w:rsidR="006E7EEE" w:rsidRPr="00470502" w:rsidRDefault="006E7EEE" w:rsidP="006E7EEE">
            <w:r w:rsidRPr="00470502">
              <w:t>row</w:t>
            </w:r>
          </w:p>
        </w:tc>
        <w:tc>
          <w:tcPr>
            <w:tcW w:w="0" w:type="auto"/>
            <w:vAlign w:val="top"/>
          </w:tcPr>
          <w:p w:rsidR="006E7EEE" w:rsidRPr="00470502" w:rsidRDefault="006E7EEE" w:rsidP="006E7EEE">
            <w:r w:rsidRPr="00470502">
              <w:t>Additional requirements for options (non-delta risks)</w:t>
            </w:r>
          </w:p>
        </w:tc>
        <w:tc>
          <w:tcPr>
            <w:tcW w:w="0" w:type="auto"/>
            <w:vAlign w:val="top"/>
          </w:tcPr>
          <w:p w:rsidR="006E7EEE" w:rsidRPr="00470502" w:rsidRDefault="006E7EEE" w:rsidP="006E7EEE">
            <w:r w:rsidRPr="00470502">
              <w:t>090</w:t>
            </w:r>
          </w:p>
        </w:tc>
      </w:tr>
      <w:tr w:rsidR="006E7EEE" w:rsidRPr="00245363" w:rsidTr="00FA2B1F">
        <w:tc>
          <w:tcPr>
            <w:tcW w:w="0" w:type="auto"/>
            <w:vAlign w:val="top"/>
          </w:tcPr>
          <w:p w:rsidR="006E7EEE" w:rsidRPr="00470502" w:rsidRDefault="006E7EEE" w:rsidP="006E7EEE">
            <w:r w:rsidRPr="00470502">
              <w:t>C 22.00</w:t>
            </w:r>
          </w:p>
        </w:tc>
        <w:tc>
          <w:tcPr>
            <w:tcW w:w="0" w:type="auto"/>
            <w:vAlign w:val="top"/>
          </w:tcPr>
          <w:p w:rsidR="006E7EEE" w:rsidRPr="00470502" w:rsidRDefault="006E7EEE" w:rsidP="006E7EEE">
            <w:r w:rsidRPr="00470502">
              <w:t>C 22.00</w:t>
            </w:r>
          </w:p>
        </w:tc>
        <w:tc>
          <w:tcPr>
            <w:tcW w:w="0" w:type="auto"/>
            <w:vAlign w:val="top"/>
          </w:tcPr>
          <w:p w:rsidR="006E7EEE" w:rsidRPr="00470502" w:rsidRDefault="006E7EEE" w:rsidP="006E7EEE">
            <w:r w:rsidRPr="00470502">
              <w:t>label</w:t>
            </w:r>
          </w:p>
        </w:tc>
        <w:tc>
          <w:tcPr>
            <w:tcW w:w="0" w:type="auto"/>
            <w:vAlign w:val="top"/>
          </w:tcPr>
          <w:p w:rsidR="006E7EEE" w:rsidRPr="00470502" w:rsidRDefault="006E7EEE" w:rsidP="006E7EEE">
            <w:r w:rsidRPr="00470502">
              <w:t>row</w:t>
            </w:r>
          </w:p>
        </w:tc>
        <w:tc>
          <w:tcPr>
            <w:tcW w:w="0" w:type="auto"/>
            <w:vAlign w:val="top"/>
          </w:tcPr>
          <w:p w:rsidR="006E7EEE" w:rsidRPr="00470502" w:rsidRDefault="006E7EEE" w:rsidP="006E7EEE">
            <w:r w:rsidRPr="00470502">
              <w:t>Additional requirements for options (non-delta risks)</w:t>
            </w:r>
          </w:p>
        </w:tc>
        <w:tc>
          <w:tcPr>
            <w:tcW w:w="0" w:type="auto"/>
            <w:vAlign w:val="top"/>
          </w:tcPr>
          <w:p w:rsidR="006E7EEE" w:rsidRPr="00470502" w:rsidRDefault="006E7EEE" w:rsidP="006E7EEE">
            <w:r w:rsidRPr="00470502">
              <w:t>050</w:t>
            </w:r>
          </w:p>
        </w:tc>
      </w:tr>
      <w:tr w:rsidR="006E7EEE" w:rsidRPr="00245363" w:rsidTr="00FA2B1F">
        <w:tc>
          <w:tcPr>
            <w:tcW w:w="0" w:type="auto"/>
            <w:vAlign w:val="top"/>
          </w:tcPr>
          <w:p w:rsidR="006E7EEE" w:rsidRPr="00470502" w:rsidRDefault="006E7EEE" w:rsidP="006E7EEE">
            <w:r w:rsidRPr="00470502">
              <w:t>C 23.00</w:t>
            </w:r>
          </w:p>
        </w:tc>
        <w:tc>
          <w:tcPr>
            <w:tcW w:w="0" w:type="auto"/>
            <w:vAlign w:val="top"/>
          </w:tcPr>
          <w:p w:rsidR="006E7EEE" w:rsidRPr="00470502" w:rsidRDefault="006E7EEE" w:rsidP="006E7EEE">
            <w:r w:rsidRPr="00470502">
              <w:t>C 23.00</w:t>
            </w:r>
          </w:p>
        </w:tc>
        <w:tc>
          <w:tcPr>
            <w:tcW w:w="0" w:type="auto"/>
            <w:vAlign w:val="top"/>
          </w:tcPr>
          <w:p w:rsidR="006E7EEE" w:rsidRPr="00470502" w:rsidRDefault="006E7EEE" w:rsidP="006E7EEE">
            <w:r w:rsidRPr="00470502">
              <w:t>label</w:t>
            </w:r>
          </w:p>
        </w:tc>
        <w:tc>
          <w:tcPr>
            <w:tcW w:w="0" w:type="auto"/>
            <w:vAlign w:val="top"/>
          </w:tcPr>
          <w:p w:rsidR="006E7EEE" w:rsidRPr="00470502" w:rsidRDefault="006E7EEE" w:rsidP="006E7EEE">
            <w:r w:rsidRPr="00470502">
              <w:t>row</w:t>
            </w:r>
          </w:p>
        </w:tc>
        <w:tc>
          <w:tcPr>
            <w:tcW w:w="0" w:type="auto"/>
            <w:vAlign w:val="top"/>
          </w:tcPr>
          <w:p w:rsidR="006E7EEE" w:rsidRPr="00470502" w:rsidRDefault="006E7EEE" w:rsidP="006E7EEE">
            <w:r w:rsidRPr="00470502">
              <w:t>Additional requirements for options (non-delta risks)</w:t>
            </w:r>
          </w:p>
        </w:tc>
        <w:tc>
          <w:tcPr>
            <w:tcW w:w="0" w:type="auto"/>
            <w:vAlign w:val="top"/>
          </w:tcPr>
          <w:p w:rsidR="006E7EEE" w:rsidRDefault="006E7EEE" w:rsidP="006E7EEE">
            <w:r w:rsidRPr="00470502">
              <w:t>100</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30" w:name="_Toc479268868"/>
            <w:bookmarkStart w:id="31" w:name="_Toc521052010"/>
            <w:r w:rsidRPr="00245363">
              <w:t>Timeseries Changes (DataPointIDs Changed)</w:t>
            </w:r>
            <w:bookmarkEnd w:id="30"/>
            <w:bookmarkEnd w:id="31"/>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646"/>
        <w:gridCol w:w="1180"/>
        <w:gridCol w:w="2898"/>
        <w:gridCol w:w="4932"/>
      </w:tblGrid>
      <w:tr w:rsidR="00245363" w:rsidRPr="002848A8" w:rsidTr="002848A8">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2848A8" w:rsidRDefault="00245363" w:rsidP="00BC5689">
            <w:pPr>
              <w:adjustRightInd w:val="0"/>
              <w:spacing w:before="60" w:after="60"/>
              <w:rPr>
                <w:b/>
              </w:rPr>
            </w:pPr>
            <w:r w:rsidRPr="002848A8">
              <w:rPr>
                <w:b/>
              </w:rPr>
              <w:t xml:space="preserve">  </w:t>
            </w:r>
            <w:bookmarkStart w:id="32" w:name="IDX12"/>
            <w:bookmarkEnd w:id="32"/>
            <w:r w:rsidRPr="002848A8">
              <w:rPr>
                <w:b/>
              </w:rPr>
              <w:t>TemplateCode</w:t>
            </w:r>
          </w:p>
        </w:tc>
        <w:tc>
          <w:tcPr>
            <w:tcW w:w="0" w:type="auto"/>
          </w:tcPr>
          <w:p w:rsidR="00245363" w:rsidRPr="002848A8" w:rsidRDefault="00245363" w:rsidP="00BC5689">
            <w:pPr>
              <w:adjustRightInd w:val="0"/>
              <w:spacing w:before="60" w:after="60"/>
              <w:rPr>
                <w:b/>
              </w:rPr>
            </w:pPr>
            <w:r w:rsidRPr="002848A8">
              <w:rPr>
                <w:b/>
              </w:rPr>
              <w:t>TableCode</w:t>
            </w:r>
          </w:p>
        </w:tc>
        <w:tc>
          <w:tcPr>
            <w:tcW w:w="0" w:type="auto"/>
          </w:tcPr>
          <w:p w:rsidR="00245363" w:rsidRPr="002848A8" w:rsidRDefault="00245363" w:rsidP="00BC5689">
            <w:pPr>
              <w:adjustRightInd w:val="0"/>
              <w:spacing w:before="60" w:after="60"/>
              <w:rPr>
                <w:b/>
              </w:rPr>
            </w:pPr>
            <w:r w:rsidRPr="002848A8">
              <w:rPr>
                <w:b/>
              </w:rPr>
              <w:t>Detail</w:t>
            </w:r>
          </w:p>
        </w:tc>
        <w:tc>
          <w:tcPr>
            <w:tcW w:w="0" w:type="auto"/>
          </w:tcPr>
          <w:p w:rsidR="00245363" w:rsidRPr="002848A8" w:rsidRDefault="00245363" w:rsidP="00BC5689">
            <w:pPr>
              <w:adjustRightInd w:val="0"/>
              <w:spacing w:before="60" w:after="60"/>
              <w:rPr>
                <w:b/>
              </w:rPr>
            </w:pPr>
            <w:r w:rsidRPr="002848A8">
              <w:rPr>
                <w:b/>
              </w:rPr>
              <w:t>Explanation</w:t>
            </w:r>
          </w:p>
        </w:tc>
      </w:tr>
      <w:tr w:rsidR="00245363" w:rsidRPr="00245363" w:rsidTr="002848A8">
        <w:tc>
          <w:tcPr>
            <w:tcW w:w="0" w:type="auto"/>
          </w:tcPr>
          <w:p w:rsidR="00245363" w:rsidRPr="00245363" w:rsidRDefault="001F79D6" w:rsidP="00BC5689">
            <w:pPr>
              <w:adjustRightInd w:val="0"/>
              <w:spacing w:before="60" w:after="60"/>
            </w:pPr>
            <w:r>
              <w:t xml:space="preserve">C </w:t>
            </w:r>
            <w:r w:rsidR="00245363" w:rsidRPr="00245363">
              <w:t>7</w:t>
            </w:r>
            <w:r>
              <w:t>2</w:t>
            </w:r>
            <w:r w:rsidR="00245363" w:rsidRPr="00245363">
              <w:t>.00</w:t>
            </w:r>
          </w:p>
        </w:tc>
        <w:tc>
          <w:tcPr>
            <w:tcW w:w="0" w:type="auto"/>
          </w:tcPr>
          <w:p w:rsidR="00245363" w:rsidRPr="00245363" w:rsidRDefault="001F79D6" w:rsidP="00BC5689">
            <w:pPr>
              <w:adjustRightInd w:val="0"/>
              <w:spacing w:before="60" w:after="60"/>
            </w:pPr>
            <w:r>
              <w:t>C 72.00.a</w:t>
            </w:r>
          </w:p>
        </w:tc>
        <w:tc>
          <w:tcPr>
            <w:tcW w:w="0" w:type="auto"/>
          </w:tcPr>
          <w:p w:rsidR="00245363" w:rsidRPr="00245363" w:rsidRDefault="001F79D6" w:rsidP="00BC5689">
            <w:pPr>
              <w:adjustRightInd w:val="0"/>
              <w:spacing w:before="60" w:after="60"/>
            </w:pPr>
            <w:r>
              <w:t>C010, C030, C040, R420, R440</w:t>
            </w:r>
          </w:p>
        </w:tc>
        <w:tc>
          <w:tcPr>
            <w:tcW w:w="0" w:type="auto"/>
          </w:tcPr>
          <w:p w:rsidR="00245363" w:rsidRPr="00245363" w:rsidRDefault="002848A8" w:rsidP="001F79D6">
            <w:pPr>
              <w:adjustRightInd w:val="0"/>
              <w:spacing w:before="60" w:after="60"/>
            </w:pPr>
            <w:r>
              <w:t xml:space="preserve">Datapoints </w:t>
            </w:r>
            <w:r w:rsidR="001F79D6">
              <w:t>adjusted</w:t>
            </w:r>
            <w:r>
              <w:t xml:space="preserve"> </w:t>
            </w:r>
            <w:r w:rsidR="001F79D6">
              <w:t>to correct modelling error in 2.7</w:t>
            </w:r>
          </w:p>
        </w:tc>
      </w:tr>
      <w:tr w:rsidR="001F79D6" w:rsidRPr="00245363" w:rsidTr="00FA2B1F">
        <w:tc>
          <w:tcPr>
            <w:tcW w:w="0" w:type="auto"/>
          </w:tcPr>
          <w:p w:rsidR="001F79D6" w:rsidRPr="00245363" w:rsidRDefault="001F79D6" w:rsidP="00FA2B1F">
            <w:pPr>
              <w:adjustRightInd w:val="0"/>
              <w:spacing w:before="60" w:after="60"/>
            </w:pPr>
            <w:r>
              <w:t xml:space="preserve">C </w:t>
            </w:r>
            <w:r w:rsidRPr="00245363">
              <w:t>7</w:t>
            </w:r>
            <w:r>
              <w:t>2</w:t>
            </w:r>
            <w:r w:rsidRPr="00245363">
              <w:t>.00</w:t>
            </w:r>
          </w:p>
        </w:tc>
        <w:tc>
          <w:tcPr>
            <w:tcW w:w="0" w:type="auto"/>
          </w:tcPr>
          <w:p w:rsidR="001F79D6" w:rsidRPr="00245363" w:rsidRDefault="001F79D6" w:rsidP="00FA2B1F">
            <w:pPr>
              <w:adjustRightInd w:val="0"/>
              <w:spacing w:before="60" w:after="60"/>
            </w:pPr>
            <w:r>
              <w:t>C 72.00.w</w:t>
            </w:r>
          </w:p>
        </w:tc>
        <w:tc>
          <w:tcPr>
            <w:tcW w:w="0" w:type="auto"/>
          </w:tcPr>
          <w:p w:rsidR="001F79D6" w:rsidRPr="00245363" w:rsidRDefault="001F79D6" w:rsidP="00FA2B1F">
            <w:pPr>
              <w:adjustRightInd w:val="0"/>
              <w:spacing w:before="60" w:after="60"/>
            </w:pPr>
            <w:r>
              <w:t>C010, C030, C040, R420, R440</w:t>
            </w:r>
          </w:p>
        </w:tc>
        <w:tc>
          <w:tcPr>
            <w:tcW w:w="0" w:type="auto"/>
          </w:tcPr>
          <w:p w:rsidR="001F79D6" w:rsidRPr="00245363" w:rsidRDefault="001F79D6" w:rsidP="00FA2B1F">
            <w:pPr>
              <w:adjustRightInd w:val="0"/>
              <w:spacing w:before="60" w:after="60"/>
            </w:pPr>
            <w:r>
              <w:t>Datapoints adjusted to correct modelling error in 2.7</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33" w:name="_Toc479268869"/>
            <w:bookmarkStart w:id="34" w:name="_Toc521052011"/>
            <w:r w:rsidRPr="00245363">
              <w:lastRenderedPageBreak/>
              <w:t>Modelling Changes (Only DataPointVIDs Changed)</w:t>
            </w:r>
            <w:bookmarkEnd w:id="33"/>
            <w:bookmarkEnd w:id="34"/>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8675"/>
      </w:tblGrid>
      <w:tr w:rsidR="0090285D" w:rsidRPr="00ED3387" w:rsidTr="00ED3387">
        <w:trPr>
          <w:cnfStyle w:val="100000000000" w:firstRow="1" w:lastRow="0" w:firstColumn="0" w:lastColumn="0" w:oddVBand="0" w:evenVBand="0" w:oddHBand="0" w:evenHBand="0" w:firstRowFirstColumn="0" w:firstRowLastColumn="0" w:lastRowFirstColumn="0" w:lastRowLastColumn="0"/>
        </w:trPr>
        <w:tc>
          <w:tcPr>
            <w:tcW w:w="0" w:type="auto"/>
          </w:tcPr>
          <w:p w:rsidR="0090285D" w:rsidRPr="00ED3387" w:rsidRDefault="0090285D" w:rsidP="00BC5689">
            <w:pPr>
              <w:adjustRightInd w:val="0"/>
              <w:spacing w:before="60" w:after="60"/>
              <w:rPr>
                <w:b/>
              </w:rPr>
            </w:pPr>
            <w:bookmarkStart w:id="35" w:name="IDX13"/>
            <w:bookmarkEnd w:id="35"/>
            <w:r w:rsidRPr="00ED3387">
              <w:rPr>
                <w:b/>
              </w:rPr>
              <w:t>TemplateCode</w:t>
            </w:r>
          </w:p>
        </w:tc>
        <w:tc>
          <w:tcPr>
            <w:tcW w:w="0" w:type="auto"/>
          </w:tcPr>
          <w:p w:rsidR="0090285D" w:rsidRPr="00ED3387" w:rsidRDefault="0090285D" w:rsidP="00BC5689">
            <w:pPr>
              <w:adjustRightInd w:val="0"/>
              <w:spacing w:before="60" w:after="60"/>
              <w:rPr>
                <w:b/>
              </w:rPr>
            </w:pPr>
            <w:r w:rsidRPr="00ED3387">
              <w:rPr>
                <w:b/>
              </w:rPr>
              <w:t>TableCode</w:t>
            </w:r>
          </w:p>
        </w:tc>
        <w:tc>
          <w:tcPr>
            <w:tcW w:w="0" w:type="auto"/>
          </w:tcPr>
          <w:p w:rsidR="0090285D" w:rsidRPr="00ED3387" w:rsidRDefault="0090285D" w:rsidP="00BC5689">
            <w:pPr>
              <w:adjustRightInd w:val="0"/>
              <w:spacing w:before="60" w:after="60"/>
              <w:rPr>
                <w:b/>
              </w:rPr>
            </w:pPr>
            <w:r w:rsidRPr="00ED3387">
              <w:rPr>
                <w:b/>
              </w:rPr>
              <w:t>Detail</w:t>
            </w:r>
          </w:p>
        </w:tc>
      </w:tr>
      <w:tr w:rsidR="001F79D6" w:rsidRPr="00ED3387" w:rsidTr="00FA2B1F">
        <w:tc>
          <w:tcPr>
            <w:tcW w:w="0" w:type="auto"/>
            <w:vAlign w:val="top"/>
          </w:tcPr>
          <w:p w:rsidR="001F79D6" w:rsidRPr="008165A0" w:rsidRDefault="001F79D6" w:rsidP="001F79D6">
            <w:r w:rsidRPr="008165A0">
              <w:t>C 02.00</w:t>
            </w:r>
          </w:p>
        </w:tc>
        <w:tc>
          <w:tcPr>
            <w:tcW w:w="0" w:type="auto"/>
            <w:vAlign w:val="top"/>
          </w:tcPr>
          <w:p w:rsidR="001F79D6" w:rsidRPr="008165A0" w:rsidRDefault="001F79D6" w:rsidP="001F79D6">
            <w:r w:rsidRPr="008165A0">
              <w:t>C 02.00</w:t>
            </w:r>
          </w:p>
        </w:tc>
        <w:tc>
          <w:tcPr>
            <w:tcW w:w="0" w:type="auto"/>
            <w:vAlign w:val="top"/>
          </w:tcPr>
          <w:p w:rsidR="001F79D6" w:rsidRPr="008165A0" w:rsidRDefault="001F79D6" w:rsidP="001F79D6">
            <w:r w:rsidRPr="008165A0">
              <w:t>R220, R230, R430, R440</w:t>
            </w:r>
          </w:p>
        </w:tc>
      </w:tr>
      <w:tr w:rsidR="001F79D6" w:rsidRPr="00ED3387" w:rsidTr="00FA2B1F">
        <w:tc>
          <w:tcPr>
            <w:tcW w:w="0" w:type="auto"/>
            <w:vAlign w:val="top"/>
          </w:tcPr>
          <w:p w:rsidR="001F79D6" w:rsidRPr="008165A0" w:rsidRDefault="001F79D6" w:rsidP="001F79D6">
            <w:r w:rsidRPr="008165A0">
              <w:t>C 04.00</w:t>
            </w:r>
          </w:p>
        </w:tc>
        <w:tc>
          <w:tcPr>
            <w:tcW w:w="0" w:type="auto"/>
            <w:vAlign w:val="top"/>
          </w:tcPr>
          <w:p w:rsidR="001F79D6" w:rsidRPr="008165A0" w:rsidRDefault="001F79D6" w:rsidP="001F79D6">
            <w:r w:rsidRPr="008165A0">
              <w:t>C 04.00</w:t>
            </w:r>
          </w:p>
        </w:tc>
        <w:tc>
          <w:tcPr>
            <w:tcW w:w="0" w:type="auto"/>
            <w:vAlign w:val="top"/>
          </w:tcPr>
          <w:p w:rsidR="001F79D6" w:rsidRPr="008165A0" w:rsidRDefault="001F79D6" w:rsidP="001F79D6">
            <w:r w:rsidRPr="008165A0">
              <w:t>R170</w:t>
            </w:r>
          </w:p>
        </w:tc>
      </w:tr>
      <w:tr w:rsidR="001F79D6" w:rsidRPr="00ED3387" w:rsidTr="00FA2B1F">
        <w:tc>
          <w:tcPr>
            <w:tcW w:w="0" w:type="auto"/>
            <w:vAlign w:val="top"/>
          </w:tcPr>
          <w:p w:rsidR="001F79D6" w:rsidRPr="008165A0" w:rsidRDefault="001F79D6" w:rsidP="001F79D6">
            <w:r w:rsidRPr="008165A0">
              <w:t>C 05.01</w:t>
            </w:r>
          </w:p>
        </w:tc>
        <w:tc>
          <w:tcPr>
            <w:tcW w:w="0" w:type="auto"/>
            <w:vAlign w:val="top"/>
          </w:tcPr>
          <w:p w:rsidR="001F79D6" w:rsidRPr="008165A0" w:rsidRDefault="001F79D6" w:rsidP="001F79D6">
            <w:r w:rsidRPr="008165A0">
              <w:t>C 05.01</w:t>
            </w:r>
          </w:p>
        </w:tc>
        <w:tc>
          <w:tcPr>
            <w:tcW w:w="0" w:type="auto"/>
            <w:vAlign w:val="top"/>
          </w:tcPr>
          <w:p w:rsidR="001F79D6" w:rsidRPr="008165A0" w:rsidRDefault="001F79D6" w:rsidP="001F79D6">
            <w:r w:rsidRPr="008165A0">
              <w:t>R010</w:t>
            </w:r>
          </w:p>
        </w:tc>
      </w:tr>
      <w:tr w:rsidR="001F79D6" w:rsidRPr="00ED3387" w:rsidTr="00FA2B1F">
        <w:tc>
          <w:tcPr>
            <w:tcW w:w="0" w:type="auto"/>
            <w:vAlign w:val="top"/>
          </w:tcPr>
          <w:p w:rsidR="001F79D6" w:rsidRPr="008165A0" w:rsidRDefault="001F79D6" w:rsidP="001F79D6">
            <w:r w:rsidRPr="008165A0">
              <w:t>C 08.02</w:t>
            </w:r>
          </w:p>
        </w:tc>
        <w:tc>
          <w:tcPr>
            <w:tcW w:w="0" w:type="auto"/>
            <w:vAlign w:val="top"/>
          </w:tcPr>
          <w:p w:rsidR="001F79D6" w:rsidRPr="008165A0" w:rsidRDefault="001F79D6" w:rsidP="001F79D6">
            <w:r w:rsidRPr="008165A0">
              <w:t>C 08.02</w:t>
            </w:r>
          </w:p>
        </w:tc>
        <w:tc>
          <w:tcPr>
            <w:tcW w:w="0" w:type="auto"/>
            <w:vAlign w:val="top"/>
          </w:tcPr>
          <w:p w:rsidR="001F79D6" w:rsidRPr="008165A0" w:rsidRDefault="001F79D6" w:rsidP="001F79D6">
            <w:r w:rsidRPr="008165A0">
              <w:t>C060</w:t>
            </w:r>
          </w:p>
        </w:tc>
      </w:tr>
      <w:tr w:rsidR="001F79D6" w:rsidRPr="00ED3387" w:rsidTr="00FA2B1F">
        <w:tc>
          <w:tcPr>
            <w:tcW w:w="0" w:type="auto"/>
            <w:vAlign w:val="top"/>
          </w:tcPr>
          <w:p w:rsidR="001F79D6" w:rsidRPr="008165A0" w:rsidRDefault="001F79D6" w:rsidP="001F79D6">
            <w:r w:rsidRPr="008165A0">
              <w:t>C 09.01</w:t>
            </w:r>
          </w:p>
        </w:tc>
        <w:tc>
          <w:tcPr>
            <w:tcW w:w="0" w:type="auto"/>
            <w:vAlign w:val="top"/>
          </w:tcPr>
          <w:p w:rsidR="001F79D6" w:rsidRPr="008165A0" w:rsidRDefault="001F79D6" w:rsidP="001F79D6">
            <w:r w:rsidRPr="008165A0">
              <w:t>C 09.01.a</w:t>
            </w:r>
          </w:p>
        </w:tc>
        <w:tc>
          <w:tcPr>
            <w:tcW w:w="0" w:type="auto"/>
            <w:vAlign w:val="top"/>
          </w:tcPr>
          <w:p w:rsidR="001F79D6" w:rsidRPr="008165A0" w:rsidRDefault="001F79D6" w:rsidP="001F79D6">
            <w:r w:rsidRPr="008165A0">
              <w:t>C050</w:t>
            </w:r>
          </w:p>
        </w:tc>
      </w:tr>
      <w:tr w:rsidR="001F79D6" w:rsidRPr="00ED3387" w:rsidTr="00FA2B1F">
        <w:tc>
          <w:tcPr>
            <w:tcW w:w="0" w:type="auto"/>
            <w:vAlign w:val="top"/>
          </w:tcPr>
          <w:p w:rsidR="001F79D6" w:rsidRPr="008165A0" w:rsidRDefault="001F79D6" w:rsidP="001F79D6">
            <w:r w:rsidRPr="008165A0">
              <w:t>C 12.00</w:t>
            </w:r>
          </w:p>
        </w:tc>
        <w:tc>
          <w:tcPr>
            <w:tcW w:w="0" w:type="auto"/>
            <w:vAlign w:val="top"/>
          </w:tcPr>
          <w:p w:rsidR="001F79D6" w:rsidRPr="008165A0" w:rsidRDefault="001F79D6" w:rsidP="001F79D6">
            <w:r w:rsidRPr="008165A0">
              <w:t>C 12.00.a</w:t>
            </w:r>
          </w:p>
        </w:tc>
        <w:tc>
          <w:tcPr>
            <w:tcW w:w="0" w:type="auto"/>
            <w:vAlign w:val="top"/>
          </w:tcPr>
          <w:p w:rsidR="001F79D6" w:rsidRPr="008165A0" w:rsidRDefault="001F79D6" w:rsidP="001F79D6">
            <w:r w:rsidRPr="008165A0">
              <w:t>C380</w:t>
            </w:r>
          </w:p>
        </w:tc>
      </w:tr>
      <w:tr w:rsidR="001F79D6" w:rsidRPr="00ED3387" w:rsidTr="00FA2B1F">
        <w:tc>
          <w:tcPr>
            <w:tcW w:w="0" w:type="auto"/>
            <w:vAlign w:val="top"/>
          </w:tcPr>
          <w:p w:rsidR="001F79D6" w:rsidRPr="008165A0" w:rsidRDefault="001F79D6" w:rsidP="001F79D6">
            <w:r w:rsidRPr="008165A0">
              <w:t>C 13.00</w:t>
            </w:r>
          </w:p>
        </w:tc>
        <w:tc>
          <w:tcPr>
            <w:tcW w:w="0" w:type="auto"/>
            <w:vAlign w:val="top"/>
          </w:tcPr>
          <w:p w:rsidR="001F79D6" w:rsidRPr="008165A0" w:rsidRDefault="001F79D6" w:rsidP="001F79D6">
            <w:r w:rsidRPr="008165A0">
              <w:t>C 13.00.a</w:t>
            </w:r>
          </w:p>
        </w:tc>
        <w:tc>
          <w:tcPr>
            <w:tcW w:w="0" w:type="auto"/>
            <w:vAlign w:val="top"/>
          </w:tcPr>
          <w:p w:rsidR="001F79D6" w:rsidRPr="008165A0" w:rsidRDefault="001F79D6" w:rsidP="001F79D6">
            <w:r w:rsidRPr="008165A0">
              <w:t>C450</w:t>
            </w:r>
          </w:p>
        </w:tc>
      </w:tr>
      <w:tr w:rsidR="001F79D6" w:rsidRPr="00ED3387" w:rsidTr="00FA2B1F">
        <w:tc>
          <w:tcPr>
            <w:tcW w:w="0" w:type="auto"/>
            <w:vAlign w:val="top"/>
          </w:tcPr>
          <w:p w:rsidR="001F79D6" w:rsidRPr="008165A0" w:rsidRDefault="001F79D6" w:rsidP="001F79D6">
            <w:r w:rsidRPr="008165A0">
              <w:t>C 61.00</w:t>
            </w:r>
          </w:p>
        </w:tc>
        <w:tc>
          <w:tcPr>
            <w:tcW w:w="0" w:type="auto"/>
            <w:vAlign w:val="top"/>
          </w:tcPr>
          <w:p w:rsidR="001F79D6" w:rsidRPr="008165A0" w:rsidRDefault="001F79D6" w:rsidP="001F79D6">
            <w:r w:rsidRPr="008165A0">
              <w:t>C 61.00.a</w:t>
            </w:r>
          </w:p>
        </w:tc>
        <w:tc>
          <w:tcPr>
            <w:tcW w:w="0" w:type="auto"/>
            <w:vAlign w:val="top"/>
          </w:tcPr>
          <w:p w:rsidR="001F79D6" w:rsidRPr="008165A0" w:rsidRDefault="001F79D6" w:rsidP="001F79D6">
            <w:r w:rsidRPr="008165A0">
              <w:t>R030</w:t>
            </w:r>
          </w:p>
        </w:tc>
      </w:tr>
      <w:tr w:rsidR="001F79D6" w:rsidRPr="00ED3387" w:rsidTr="00FA2B1F">
        <w:tc>
          <w:tcPr>
            <w:tcW w:w="0" w:type="auto"/>
            <w:vAlign w:val="top"/>
          </w:tcPr>
          <w:p w:rsidR="001F79D6" w:rsidRPr="008165A0" w:rsidRDefault="001F79D6" w:rsidP="001F79D6">
            <w:r w:rsidRPr="008165A0">
              <w:t>C 61.00</w:t>
            </w:r>
          </w:p>
        </w:tc>
        <w:tc>
          <w:tcPr>
            <w:tcW w:w="0" w:type="auto"/>
            <w:vAlign w:val="top"/>
          </w:tcPr>
          <w:p w:rsidR="001F79D6" w:rsidRPr="008165A0" w:rsidRDefault="001F79D6" w:rsidP="001F79D6">
            <w:r w:rsidRPr="008165A0">
              <w:t>C 61.00.w</w:t>
            </w:r>
          </w:p>
        </w:tc>
        <w:tc>
          <w:tcPr>
            <w:tcW w:w="0" w:type="auto"/>
            <w:vAlign w:val="top"/>
          </w:tcPr>
          <w:p w:rsidR="001F79D6" w:rsidRPr="008165A0" w:rsidRDefault="001F79D6" w:rsidP="001F79D6">
            <w:r w:rsidRPr="008165A0">
              <w:t>R030</w:t>
            </w:r>
          </w:p>
        </w:tc>
      </w:tr>
      <w:tr w:rsidR="001F79D6" w:rsidRPr="00ED3387" w:rsidTr="00FA2B1F">
        <w:tc>
          <w:tcPr>
            <w:tcW w:w="0" w:type="auto"/>
            <w:vAlign w:val="top"/>
          </w:tcPr>
          <w:p w:rsidR="001F79D6" w:rsidRPr="008165A0" w:rsidRDefault="001F79D6" w:rsidP="001F79D6">
            <w:r w:rsidRPr="008165A0">
              <w:t>C 66.01</w:t>
            </w:r>
          </w:p>
        </w:tc>
        <w:tc>
          <w:tcPr>
            <w:tcW w:w="0" w:type="auto"/>
            <w:vAlign w:val="top"/>
          </w:tcPr>
          <w:p w:rsidR="001F79D6" w:rsidRPr="008165A0" w:rsidRDefault="001F79D6" w:rsidP="001F79D6">
            <w:r w:rsidRPr="008165A0">
              <w:t>C 66.01.a</w:t>
            </w:r>
          </w:p>
        </w:tc>
        <w:tc>
          <w:tcPr>
            <w:tcW w:w="0" w:type="auto"/>
            <w:vAlign w:val="top"/>
          </w:tcPr>
          <w:p w:rsidR="001F79D6" w:rsidRPr="008165A0" w:rsidRDefault="001F79D6" w:rsidP="001F79D6">
            <w:r w:rsidRPr="008165A0">
              <w:t>R1070</w:t>
            </w:r>
          </w:p>
        </w:tc>
      </w:tr>
      <w:tr w:rsidR="001F79D6" w:rsidRPr="00ED3387" w:rsidTr="00FA2B1F">
        <w:tc>
          <w:tcPr>
            <w:tcW w:w="0" w:type="auto"/>
            <w:vAlign w:val="top"/>
          </w:tcPr>
          <w:p w:rsidR="001F79D6" w:rsidRPr="008165A0" w:rsidRDefault="001F79D6" w:rsidP="001F79D6">
            <w:r w:rsidRPr="008165A0">
              <w:t>C 66.01</w:t>
            </w:r>
          </w:p>
        </w:tc>
        <w:tc>
          <w:tcPr>
            <w:tcW w:w="0" w:type="auto"/>
            <w:vAlign w:val="top"/>
          </w:tcPr>
          <w:p w:rsidR="001F79D6" w:rsidRPr="008165A0" w:rsidRDefault="001F79D6" w:rsidP="001F79D6">
            <w:r w:rsidRPr="008165A0">
              <w:t>C 66.01.w</w:t>
            </w:r>
          </w:p>
        </w:tc>
        <w:tc>
          <w:tcPr>
            <w:tcW w:w="0" w:type="auto"/>
            <w:vAlign w:val="top"/>
          </w:tcPr>
          <w:p w:rsidR="001F79D6" w:rsidRPr="008165A0" w:rsidRDefault="001F79D6" w:rsidP="001F79D6">
            <w:r w:rsidRPr="008165A0">
              <w:t>C0020, C0030, C0040, C0050, C0060, C0070, C0080, C0090, C0100, C0110, C0120, C0130, C0140, C0150, C0160, C0170, C0180, C0190, C0200, C0210, C0220</w:t>
            </w:r>
          </w:p>
        </w:tc>
      </w:tr>
      <w:tr w:rsidR="001F79D6" w:rsidRPr="00ED3387" w:rsidTr="00FA2B1F">
        <w:tc>
          <w:tcPr>
            <w:tcW w:w="0" w:type="auto"/>
            <w:vAlign w:val="top"/>
          </w:tcPr>
          <w:p w:rsidR="001F79D6" w:rsidRPr="008165A0" w:rsidRDefault="001F79D6" w:rsidP="001F79D6">
            <w:r w:rsidRPr="008165A0">
              <w:t>C 66.01</w:t>
            </w:r>
          </w:p>
        </w:tc>
        <w:tc>
          <w:tcPr>
            <w:tcW w:w="0" w:type="auto"/>
            <w:vAlign w:val="top"/>
          </w:tcPr>
          <w:p w:rsidR="001F79D6" w:rsidRPr="008165A0" w:rsidRDefault="001F79D6" w:rsidP="001F79D6">
            <w:r w:rsidRPr="008165A0">
              <w:t>C 66.01.x</w:t>
            </w:r>
          </w:p>
        </w:tc>
        <w:tc>
          <w:tcPr>
            <w:tcW w:w="0" w:type="auto"/>
            <w:vAlign w:val="top"/>
          </w:tcPr>
          <w:p w:rsidR="001F79D6" w:rsidRPr="008165A0" w:rsidRDefault="001F79D6" w:rsidP="001F79D6">
            <w:r w:rsidRPr="008165A0">
              <w:t>C0010</w:t>
            </w:r>
          </w:p>
        </w:tc>
      </w:tr>
      <w:tr w:rsidR="001F79D6" w:rsidRPr="00ED3387" w:rsidTr="00FA2B1F">
        <w:tc>
          <w:tcPr>
            <w:tcW w:w="0" w:type="auto"/>
            <w:vAlign w:val="top"/>
          </w:tcPr>
          <w:p w:rsidR="001F79D6" w:rsidRPr="008165A0" w:rsidRDefault="001F79D6" w:rsidP="001F79D6">
            <w:r w:rsidRPr="008165A0">
              <w:t>C 66.01</w:t>
            </w:r>
          </w:p>
        </w:tc>
        <w:tc>
          <w:tcPr>
            <w:tcW w:w="0" w:type="auto"/>
            <w:vAlign w:val="top"/>
          </w:tcPr>
          <w:p w:rsidR="001F79D6" w:rsidRPr="008165A0" w:rsidRDefault="001F79D6" w:rsidP="001F79D6">
            <w:r w:rsidRPr="008165A0">
              <w:t>C 66.01.y</w:t>
            </w:r>
          </w:p>
        </w:tc>
        <w:tc>
          <w:tcPr>
            <w:tcW w:w="0" w:type="auto"/>
            <w:vAlign w:val="top"/>
          </w:tcPr>
          <w:p w:rsidR="001F79D6" w:rsidRPr="008165A0" w:rsidRDefault="001F79D6" w:rsidP="001F79D6">
            <w:r w:rsidRPr="008165A0">
              <w:t>C0020, C0030, C0040, C0050, C0060, C0070, C0080, C0090, C0100, C0110, C0120, C0130, C0140, C0150, C0160, C0170, C0180, C0190, C0200, C0210, C0220</w:t>
            </w:r>
          </w:p>
        </w:tc>
      </w:tr>
      <w:tr w:rsidR="001F79D6" w:rsidRPr="00ED3387" w:rsidTr="00FA2B1F">
        <w:tc>
          <w:tcPr>
            <w:tcW w:w="0" w:type="auto"/>
            <w:vAlign w:val="top"/>
          </w:tcPr>
          <w:p w:rsidR="001F79D6" w:rsidRPr="008165A0" w:rsidRDefault="001F79D6" w:rsidP="001F79D6">
            <w:r w:rsidRPr="008165A0">
              <w:t>C 70.00</w:t>
            </w:r>
          </w:p>
        </w:tc>
        <w:tc>
          <w:tcPr>
            <w:tcW w:w="0" w:type="auto"/>
            <w:vAlign w:val="top"/>
          </w:tcPr>
          <w:p w:rsidR="001F79D6" w:rsidRPr="008165A0" w:rsidRDefault="001F79D6" w:rsidP="001F79D6">
            <w:r w:rsidRPr="008165A0">
              <w:t>C 70.00.a</w:t>
            </w:r>
          </w:p>
        </w:tc>
        <w:tc>
          <w:tcPr>
            <w:tcW w:w="0" w:type="auto"/>
            <w:vAlign w:val="top"/>
          </w:tcPr>
          <w:p w:rsidR="001F79D6" w:rsidRPr="008165A0" w:rsidRDefault="001F79D6" w:rsidP="001F79D6">
            <w:r w:rsidRPr="008165A0">
              <w:t>C290</w:t>
            </w:r>
          </w:p>
        </w:tc>
      </w:tr>
      <w:tr w:rsidR="001F79D6" w:rsidRPr="00ED3387" w:rsidTr="00FA2B1F">
        <w:tc>
          <w:tcPr>
            <w:tcW w:w="0" w:type="auto"/>
            <w:vAlign w:val="top"/>
          </w:tcPr>
          <w:p w:rsidR="001F79D6" w:rsidRPr="008165A0" w:rsidRDefault="001F79D6" w:rsidP="001F79D6">
            <w:r w:rsidRPr="008165A0">
              <w:t>C 70.00</w:t>
            </w:r>
          </w:p>
        </w:tc>
        <w:tc>
          <w:tcPr>
            <w:tcW w:w="0" w:type="auto"/>
            <w:vAlign w:val="top"/>
          </w:tcPr>
          <w:p w:rsidR="001F79D6" w:rsidRPr="008165A0" w:rsidRDefault="001F79D6" w:rsidP="001F79D6">
            <w:r w:rsidRPr="008165A0">
              <w:t>C 70.00.a</w:t>
            </w:r>
          </w:p>
        </w:tc>
        <w:tc>
          <w:tcPr>
            <w:tcW w:w="0" w:type="auto"/>
            <w:vAlign w:val="top"/>
          </w:tcPr>
          <w:p w:rsidR="001F79D6" w:rsidRPr="008165A0" w:rsidRDefault="001F79D6" w:rsidP="001F79D6">
            <w:r w:rsidRPr="008165A0">
              <w:t>R1080</w:t>
            </w:r>
          </w:p>
        </w:tc>
      </w:tr>
      <w:tr w:rsidR="001F79D6" w:rsidRPr="00ED3387" w:rsidTr="00FA2B1F">
        <w:tc>
          <w:tcPr>
            <w:tcW w:w="0" w:type="auto"/>
            <w:vAlign w:val="top"/>
          </w:tcPr>
          <w:p w:rsidR="001F79D6" w:rsidRPr="008165A0" w:rsidRDefault="001F79D6" w:rsidP="001F79D6">
            <w:r w:rsidRPr="008165A0">
              <w:t>C 70.00</w:t>
            </w:r>
          </w:p>
        </w:tc>
        <w:tc>
          <w:tcPr>
            <w:tcW w:w="0" w:type="auto"/>
            <w:vAlign w:val="top"/>
          </w:tcPr>
          <w:p w:rsidR="001F79D6" w:rsidRPr="008165A0" w:rsidRDefault="001F79D6" w:rsidP="001F79D6">
            <w:r w:rsidRPr="008165A0">
              <w:t>C 70.00.w</w:t>
            </w:r>
          </w:p>
        </w:tc>
        <w:tc>
          <w:tcPr>
            <w:tcW w:w="0" w:type="auto"/>
            <w:vAlign w:val="top"/>
          </w:tcPr>
          <w:p w:rsidR="001F79D6" w:rsidRPr="008165A0" w:rsidRDefault="001F79D6" w:rsidP="001F79D6">
            <w:r w:rsidRPr="008165A0">
              <w:t>C290</w:t>
            </w:r>
          </w:p>
        </w:tc>
      </w:tr>
      <w:tr w:rsidR="001F79D6" w:rsidRPr="00ED3387" w:rsidTr="00FA2B1F">
        <w:tc>
          <w:tcPr>
            <w:tcW w:w="0" w:type="auto"/>
            <w:vAlign w:val="top"/>
          </w:tcPr>
          <w:p w:rsidR="001F79D6" w:rsidRPr="008165A0" w:rsidRDefault="001F79D6" w:rsidP="001F79D6">
            <w:r w:rsidRPr="008165A0">
              <w:t>C 70.00</w:t>
            </w:r>
          </w:p>
        </w:tc>
        <w:tc>
          <w:tcPr>
            <w:tcW w:w="0" w:type="auto"/>
            <w:vAlign w:val="top"/>
          </w:tcPr>
          <w:p w:rsidR="001F79D6" w:rsidRPr="008165A0" w:rsidRDefault="001F79D6" w:rsidP="001F79D6">
            <w:r w:rsidRPr="008165A0">
              <w:t>C 70.00.w</w:t>
            </w:r>
          </w:p>
        </w:tc>
        <w:tc>
          <w:tcPr>
            <w:tcW w:w="0" w:type="auto"/>
            <w:vAlign w:val="top"/>
          </w:tcPr>
          <w:p w:rsidR="001F79D6" w:rsidRDefault="001F79D6" w:rsidP="001F79D6">
            <w:r w:rsidRPr="008165A0">
              <w:t>R010, R020, R030, R040, R050, R060, R070, R080, R090, R100, R1000, R1010, R1020, R1030, R1040, R1050, R1060, R1070, R1080, R1090, R110, R1100, R1110, R1120, R1130, R1140, R1150, R1160, R1170, R1180, R1190, R120, R1200, R1210, R1220, R1230, R1240, R130, R140, R150, R160, R170, R180, R190, R200, R210, R220, R230, R240, R250, R260, R270, R280, R290, R300, R310, R320, R330, R340, R350, R360, R370, R380, R390, R400, R410, R420, R430, R440, R450, R460, R470, R480, R490, R500, R510, R520, R530, R540, R550, R560, R570, R580, R590, R600, R610, R620, R630, R640, R650, R660, R670, R680, R690, R700, R710, R720, R730, R740, R750, R760, R770, R780, R790, R800, R810, R820, R830, R840, R850, R860, R870, R880, R890, R900, R910, R920, R930, R940, R950, R960, R970, R980, R990</w:t>
            </w:r>
          </w:p>
        </w:tc>
      </w:tr>
      <w:tr w:rsidR="001F79D6" w:rsidRPr="00ED3387" w:rsidTr="00FA2B1F">
        <w:tc>
          <w:tcPr>
            <w:tcW w:w="0" w:type="auto"/>
            <w:vAlign w:val="top"/>
          </w:tcPr>
          <w:p w:rsidR="001F79D6" w:rsidRPr="008165A0" w:rsidRDefault="001F79D6" w:rsidP="001F79D6">
            <w:r w:rsidRPr="008165A0">
              <w:t>C 02.00</w:t>
            </w:r>
          </w:p>
        </w:tc>
        <w:tc>
          <w:tcPr>
            <w:tcW w:w="0" w:type="auto"/>
            <w:vAlign w:val="top"/>
          </w:tcPr>
          <w:p w:rsidR="001F79D6" w:rsidRPr="008165A0" w:rsidRDefault="001F79D6" w:rsidP="001F79D6">
            <w:r w:rsidRPr="008165A0">
              <w:t>C 02.00</w:t>
            </w:r>
          </w:p>
        </w:tc>
        <w:tc>
          <w:tcPr>
            <w:tcW w:w="0" w:type="auto"/>
            <w:vAlign w:val="top"/>
          </w:tcPr>
          <w:p w:rsidR="001F79D6" w:rsidRPr="008165A0" w:rsidRDefault="001F79D6" w:rsidP="001F79D6">
            <w:r w:rsidRPr="008165A0">
              <w:t>R220, R230, R430, R440</w:t>
            </w:r>
          </w:p>
        </w:tc>
      </w:tr>
      <w:tr w:rsidR="001F79D6" w:rsidRPr="00ED3387" w:rsidTr="00FA2B1F">
        <w:tc>
          <w:tcPr>
            <w:tcW w:w="0" w:type="auto"/>
            <w:vAlign w:val="top"/>
          </w:tcPr>
          <w:p w:rsidR="001F79D6" w:rsidRPr="008165A0" w:rsidRDefault="001F79D6" w:rsidP="001F79D6">
            <w:r w:rsidRPr="008165A0">
              <w:t>C 04.00</w:t>
            </w:r>
          </w:p>
        </w:tc>
        <w:tc>
          <w:tcPr>
            <w:tcW w:w="0" w:type="auto"/>
            <w:vAlign w:val="top"/>
          </w:tcPr>
          <w:p w:rsidR="001F79D6" w:rsidRPr="008165A0" w:rsidRDefault="001F79D6" w:rsidP="001F79D6">
            <w:r w:rsidRPr="008165A0">
              <w:t>C 04.00</w:t>
            </w:r>
          </w:p>
        </w:tc>
        <w:tc>
          <w:tcPr>
            <w:tcW w:w="0" w:type="auto"/>
            <w:vAlign w:val="top"/>
          </w:tcPr>
          <w:p w:rsidR="001F79D6" w:rsidRPr="008165A0" w:rsidRDefault="001F79D6" w:rsidP="001F79D6">
            <w:r w:rsidRPr="008165A0">
              <w:t>R170</w:t>
            </w:r>
          </w:p>
        </w:tc>
      </w:tr>
      <w:tr w:rsidR="001F79D6" w:rsidRPr="00ED3387" w:rsidTr="00FA2B1F">
        <w:tc>
          <w:tcPr>
            <w:tcW w:w="0" w:type="auto"/>
            <w:vAlign w:val="top"/>
          </w:tcPr>
          <w:p w:rsidR="001F79D6" w:rsidRPr="008165A0" w:rsidRDefault="001F79D6" w:rsidP="001F79D6">
            <w:r w:rsidRPr="008165A0">
              <w:t>C 05.01</w:t>
            </w:r>
          </w:p>
        </w:tc>
        <w:tc>
          <w:tcPr>
            <w:tcW w:w="0" w:type="auto"/>
            <w:vAlign w:val="top"/>
          </w:tcPr>
          <w:p w:rsidR="001F79D6" w:rsidRPr="008165A0" w:rsidRDefault="001F79D6" w:rsidP="001F79D6">
            <w:r w:rsidRPr="008165A0">
              <w:t>C 05.01</w:t>
            </w:r>
          </w:p>
        </w:tc>
        <w:tc>
          <w:tcPr>
            <w:tcW w:w="0" w:type="auto"/>
            <w:vAlign w:val="top"/>
          </w:tcPr>
          <w:p w:rsidR="001F79D6" w:rsidRPr="008165A0" w:rsidRDefault="001F79D6" w:rsidP="001F79D6">
            <w:r w:rsidRPr="008165A0">
              <w:t>R010</w:t>
            </w:r>
          </w:p>
        </w:tc>
      </w:tr>
      <w:tr w:rsidR="001F79D6" w:rsidRPr="00ED3387" w:rsidTr="00FA2B1F">
        <w:tc>
          <w:tcPr>
            <w:tcW w:w="0" w:type="auto"/>
            <w:vAlign w:val="top"/>
          </w:tcPr>
          <w:p w:rsidR="001F79D6" w:rsidRPr="008165A0" w:rsidRDefault="001F79D6" w:rsidP="001F79D6">
            <w:r w:rsidRPr="008165A0">
              <w:t>C 08.02</w:t>
            </w:r>
          </w:p>
        </w:tc>
        <w:tc>
          <w:tcPr>
            <w:tcW w:w="0" w:type="auto"/>
            <w:vAlign w:val="top"/>
          </w:tcPr>
          <w:p w:rsidR="001F79D6" w:rsidRPr="008165A0" w:rsidRDefault="001F79D6" w:rsidP="001F79D6">
            <w:r w:rsidRPr="008165A0">
              <w:t>C 08.02</w:t>
            </w:r>
          </w:p>
        </w:tc>
        <w:tc>
          <w:tcPr>
            <w:tcW w:w="0" w:type="auto"/>
            <w:vAlign w:val="top"/>
          </w:tcPr>
          <w:p w:rsidR="001F79D6" w:rsidRPr="008165A0" w:rsidRDefault="001F79D6" w:rsidP="001F79D6">
            <w:r w:rsidRPr="008165A0">
              <w:t>C060</w:t>
            </w:r>
          </w:p>
        </w:tc>
      </w:tr>
      <w:tr w:rsidR="001F79D6" w:rsidRPr="00ED3387" w:rsidTr="00FA2B1F">
        <w:tc>
          <w:tcPr>
            <w:tcW w:w="0" w:type="auto"/>
            <w:vAlign w:val="top"/>
          </w:tcPr>
          <w:p w:rsidR="001F79D6" w:rsidRPr="008165A0" w:rsidRDefault="001F79D6" w:rsidP="001F79D6">
            <w:r w:rsidRPr="008165A0">
              <w:t>C 09.01</w:t>
            </w:r>
          </w:p>
        </w:tc>
        <w:tc>
          <w:tcPr>
            <w:tcW w:w="0" w:type="auto"/>
            <w:vAlign w:val="top"/>
          </w:tcPr>
          <w:p w:rsidR="001F79D6" w:rsidRPr="008165A0" w:rsidRDefault="001F79D6" w:rsidP="001F79D6">
            <w:r w:rsidRPr="008165A0">
              <w:t>C 09.01.a</w:t>
            </w:r>
          </w:p>
        </w:tc>
        <w:tc>
          <w:tcPr>
            <w:tcW w:w="0" w:type="auto"/>
            <w:vAlign w:val="top"/>
          </w:tcPr>
          <w:p w:rsidR="001F79D6" w:rsidRPr="008165A0" w:rsidRDefault="001F79D6" w:rsidP="001F79D6">
            <w:r w:rsidRPr="008165A0">
              <w:t>C050</w:t>
            </w:r>
          </w:p>
        </w:tc>
      </w:tr>
      <w:tr w:rsidR="001F79D6" w:rsidRPr="00ED3387" w:rsidTr="00FA2B1F">
        <w:tc>
          <w:tcPr>
            <w:tcW w:w="0" w:type="auto"/>
            <w:vAlign w:val="top"/>
          </w:tcPr>
          <w:p w:rsidR="001F79D6" w:rsidRPr="008165A0" w:rsidRDefault="001F79D6" w:rsidP="001F79D6">
            <w:r w:rsidRPr="008165A0">
              <w:t>C 12.00</w:t>
            </w:r>
          </w:p>
        </w:tc>
        <w:tc>
          <w:tcPr>
            <w:tcW w:w="0" w:type="auto"/>
            <w:vAlign w:val="top"/>
          </w:tcPr>
          <w:p w:rsidR="001F79D6" w:rsidRPr="008165A0" w:rsidRDefault="001F79D6" w:rsidP="001F79D6">
            <w:r w:rsidRPr="008165A0">
              <w:t>C 12.00.a</w:t>
            </w:r>
          </w:p>
        </w:tc>
        <w:tc>
          <w:tcPr>
            <w:tcW w:w="0" w:type="auto"/>
            <w:vAlign w:val="top"/>
          </w:tcPr>
          <w:p w:rsidR="001F79D6" w:rsidRPr="008165A0" w:rsidRDefault="001F79D6" w:rsidP="001F79D6">
            <w:r w:rsidRPr="008165A0">
              <w:t>C380</w:t>
            </w:r>
          </w:p>
        </w:tc>
      </w:tr>
      <w:tr w:rsidR="001F79D6" w:rsidRPr="00ED3387" w:rsidTr="00FA2B1F">
        <w:tc>
          <w:tcPr>
            <w:tcW w:w="0" w:type="auto"/>
            <w:vAlign w:val="top"/>
          </w:tcPr>
          <w:p w:rsidR="001F79D6" w:rsidRPr="008165A0" w:rsidRDefault="001F79D6" w:rsidP="001F79D6">
            <w:r w:rsidRPr="008165A0">
              <w:t>C 13.00</w:t>
            </w:r>
          </w:p>
        </w:tc>
        <w:tc>
          <w:tcPr>
            <w:tcW w:w="0" w:type="auto"/>
            <w:vAlign w:val="top"/>
          </w:tcPr>
          <w:p w:rsidR="001F79D6" w:rsidRPr="008165A0" w:rsidRDefault="001F79D6" w:rsidP="001F79D6">
            <w:r w:rsidRPr="008165A0">
              <w:t>C 13.00.a</w:t>
            </w:r>
          </w:p>
        </w:tc>
        <w:tc>
          <w:tcPr>
            <w:tcW w:w="0" w:type="auto"/>
            <w:vAlign w:val="top"/>
          </w:tcPr>
          <w:p w:rsidR="001F79D6" w:rsidRPr="008165A0" w:rsidRDefault="001F79D6" w:rsidP="001F79D6">
            <w:r w:rsidRPr="008165A0">
              <w:t>C450</w:t>
            </w:r>
          </w:p>
        </w:tc>
      </w:tr>
      <w:tr w:rsidR="001F79D6" w:rsidRPr="00ED3387" w:rsidTr="00FA2B1F">
        <w:tc>
          <w:tcPr>
            <w:tcW w:w="0" w:type="auto"/>
            <w:vAlign w:val="top"/>
          </w:tcPr>
          <w:p w:rsidR="001F79D6" w:rsidRPr="008165A0" w:rsidRDefault="001F79D6" w:rsidP="001F79D6">
            <w:r w:rsidRPr="008165A0">
              <w:t>C 61.00</w:t>
            </w:r>
          </w:p>
        </w:tc>
        <w:tc>
          <w:tcPr>
            <w:tcW w:w="0" w:type="auto"/>
            <w:vAlign w:val="top"/>
          </w:tcPr>
          <w:p w:rsidR="001F79D6" w:rsidRPr="008165A0" w:rsidRDefault="001F79D6" w:rsidP="001F79D6">
            <w:r w:rsidRPr="008165A0">
              <w:t>C 61.00.a</w:t>
            </w:r>
          </w:p>
        </w:tc>
        <w:tc>
          <w:tcPr>
            <w:tcW w:w="0" w:type="auto"/>
            <w:vAlign w:val="top"/>
          </w:tcPr>
          <w:p w:rsidR="001F79D6" w:rsidRPr="008165A0" w:rsidRDefault="001F79D6" w:rsidP="001F79D6">
            <w:r w:rsidRPr="008165A0">
              <w:t>R030</w:t>
            </w:r>
          </w:p>
        </w:tc>
      </w:tr>
      <w:tr w:rsidR="001F79D6" w:rsidRPr="00ED3387" w:rsidTr="00FA2B1F">
        <w:tc>
          <w:tcPr>
            <w:tcW w:w="0" w:type="auto"/>
            <w:vAlign w:val="top"/>
          </w:tcPr>
          <w:p w:rsidR="001F79D6" w:rsidRPr="008165A0" w:rsidRDefault="001F79D6" w:rsidP="001F79D6">
            <w:r w:rsidRPr="008165A0">
              <w:t>C 61.00</w:t>
            </w:r>
          </w:p>
        </w:tc>
        <w:tc>
          <w:tcPr>
            <w:tcW w:w="0" w:type="auto"/>
            <w:vAlign w:val="top"/>
          </w:tcPr>
          <w:p w:rsidR="001F79D6" w:rsidRPr="008165A0" w:rsidRDefault="001F79D6" w:rsidP="001F79D6">
            <w:r w:rsidRPr="008165A0">
              <w:t>C 61.00.w</w:t>
            </w:r>
          </w:p>
        </w:tc>
        <w:tc>
          <w:tcPr>
            <w:tcW w:w="0" w:type="auto"/>
            <w:vAlign w:val="top"/>
          </w:tcPr>
          <w:p w:rsidR="001F79D6" w:rsidRPr="008165A0" w:rsidRDefault="001F79D6" w:rsidP="001F79D6">
            <w:r w:rsidRPr="008165A0">
              <w:t>R030</w:t>
            </w:r>
          </w:p>
        </w:tc>
      </w:tr>
      <w:tr w:rsidR="001F79D6" w:rsidRPr="00ED3387" w:rsidTr="00FA2B1F">
        <w:tc>
          <w:tcPr>
            <w:tcW w:w="0" w:type="auto"/>
            <w:vAlign w:val="top"/>
          </w:tcPr>
          <w:p w:rsidR="001F79D6" w:rsidRPr="008165A0" w:rsidRDefault="001F79D6" w:rsidP="001F79D6">
            <w:r w:rsidRPr="008165A0">
              <w:t>C 66.01</w:t>
            </w:r>
          </w:p>
        </w:tc>
        <w:tc>
          <w:tcPr>
            <w:tcW w:w="0" w:type="auto"/>
            <w:vAlign w:val="top"/>
          </w:tcPr>
          <w:p w:rsidR="001F79D6" w:rsidRPr="008165A0" w:rsidRDefault="001F79D6" w:rsidP="001F79D6">
            <w:r w:rsidRPr="008165A0">
              <w:t>C 66.01.a</w:t>
            </w:r>
          </w:p>
        </w:tc>
        <w:tc>
          <w:tcPr>
            <w:tcW w:w="0" w:type="auto"/>
            <w:vAlign w:val="top"/>
          </w:tcPr>
          <w:p w:rsidR="001F79D6" w:rsidRPr="008165A0" w:rsidRDefault="001F79D6" w:rsidP="001F79D6">
            <w:r w:rsidRPr="008165A0">
              <w:t>R1070</w:t>
            </w:r>
          </w:p>
        </w:tc>
      </w:tr>
      <w:tr w:rsidR="001F79D6" w:rsidRPr="00ED3387" w:rsidTr="00FA2B1F">
        <w:tc>
          <w:tcPr>
            <w:tcW w:w="0" w:type="auto"/>
            <w:vAlign w:val="top"/>
          </w:tcPr>
          <w:p w:rsidR="001F79D6" w:rsidRPr="008165A0" w:rsidRDefault="001F79D6" w:rsidP="001F79D6">
            <w:r w:rsidRPr="008165A0">
              <w:t>C 66.01</w:t>
            </w:r>
          </w:p>
        </w:tc>
        <w:tc>
          <w:tcPr>
            <w:tcW w:w="0" w:type="auto"/>
            <w:vAlign w:val="top"/>
          </w:tcPr>
          <w:p w:rsidR="001F79D6" w:rsidRPr="008165A0" w:rsidRDefault="001F79D6" w:rsidP="001F79D6">
            <w:r w:rsidRPr="008165A0">
              <w:t>C 66.01.w</w:t>
            </w:r>
          </w:p>
        </w:tc>
        <w:tc>
          <w:tcPr>
            <w:tcW w:w="0" w:type="auto"/>
            <w:vAlign w:val="top"/>
          </w:tcPr>
          <w:p w:rsidR="001F79D6" w:rsidRPr="008165A0" w:rsidRDefault="001F79D6" w:rsidP="001F79D6">
            <w:r w:rsidRPr="008165A0">
              <w:t>C0020, C0030, C0040, C0050, C0060, C0070, C0080, C0090, C0100, C0110, C0120, C0130, C0140, C0150, C0160, C0170, C0180, C0190, C0200, C0210, C0220</w:t>
            </w:r>
          </w:p>
        </w:tc>
      </w:tr>
      <w:tr w:rsidR="001F79D6" w:rsidRPr="00ED3387" w:rsidTr="00FA2B1F">
        <w:tc>
          <w:tcPr>
            <w:tcW w:w="0" w:type="auto"/>
            <w:vAlign w:val="top"/>
          </w:tcPr>
          <w:p w:rsidR="001F79D6" w:rsidRPr="008165A0" w:rsidRDefault="001F79D6" w:rsidP="001F79D6">
            <w:r w:rsidRPr="008165A0">
              <w:t>C 66.01</w:t>
            </w:r>
          </w:p>
        </w:tc>
        <w:tc>
          <w:tcPr>
            <w:tcW w:w="0" w:type="auto"/>
            <w:vAlign w:val="top"/>
          </w:tcPr>
          <w:p w:rsidR="001F79D6" w:rsidRPr="008165A0" w:rsidRDefault="001F79D6" w:rsidP="001F79D6">
            <w:r w:rsidRPr="008165A0">
              <w:t>C 66.01.x</w:t>
            </w:r>
          </w:p>
        </w:tc>
        <w:tc>
          <w:tcPr>
            <w:tcW w:w="0" w:type="auto"/>
            <w:vAlign w:val="top"/>
          </w:tcPr>
          <w:p w:rsidR="001F79D6" w:rsidRPr="008165A0" w:rsidRDefault="001F79D6" w:rsidP="001F79D6">
            <w:r w:rsidRPr="008165A0">
              <w:t>C0010</w:t>
            </w:r>
          </w:p>
        </w:tc>
      </w:tr>
      <w:tr w:rsidR="001F79D6" w:rsidRPr="00ED3387" w:rsidTr="00FA2B1F">
        <w:tc>
          <w:tcPr>
            <w:tcW w:w="0" w:type="auto"/>
            <w:vAlign w:val="top"/>
          </w:tcPr>
          <w:p w:rsidR="001F79D6" w:rsidRPr="008165A0" w:rsidRDefault="001F79D6" w:rsidP="001F79D6">
            <w:r w:rsidRPr="008165A0">
              <w:t>C 66.01</w:t>
            </w:r>
          </w:p>
        </w:tc>
        <w:tc>
          <w:tcPr>
            <w:tcW w:w="0" w:type="auto"/>
            <w:vAlign w:val="top"/>
          </w:tcPr>
          <w:p w:rsidR="001F79D6" w:rsidRPr="008165A0" w:rsidRDefault="001F79D6" w:rsidP="001F79D6">
            <w:r w:rsidRPr="008165A0">
              <w:t>C 66.01.y</w:t>
            </w:r>
          </w:p>
        </w:tc>
        <w:tc>
          <w:tcPr>
            <w:tcW w:w="0" w:type="auto"/>
            <w:vAlign w:val="top"/>
          </w:tcPr>
          <w:p w:rsidR="001F79D6" w:rsidRPr="008165A0" w:rsidRDefault="001F79D6" w:rsidP="001F79D6">
            <w:r w:rsidRPr="008165A0">
              <w:t>C0020, C0030, C0040, C0050, C0060, C0070, C0080, C0090, C0100, C0110, C0120, C0130, C0140, C0150, C0160, C0170, C0180, C0190, C0200, C0210, C0220</w:t>
            </w:r>
          </w:p>
        </w:tc>
      </w:tr>
      <w:tr w:rsidR="001F79D6" w:rsidRPr="00ED3387" w:rsidTr="00FA2B1F">
        <w:tc>
          <w:tcPr>
            <w:tcW w:w="0" w:type="auto"/>
            <w:vAlign w:val="top"/>
          </w:tcPr>
          <w:p w:rsidR="001F79D6" w:rsidRPr="008165A0" w:rsidRDefault="001F79D6" w:rsidP="001F79D6">
            <w:r w:rsidRPr="008165A0">
              <w:t>C 70.00</w:t>
            </w:r>
          </w:p>
        </w:tc>
        <w:tc>
          <w:tcPr>
            <w:tcW w:w="0" w:type="auto"/>
            <w:vAlign w:val="top"/>
          </w:tcPr>
          <w:p w:rsidR="001F79D6" w:rsidRPr="008165A0" w:rsidRDefault="001F79D6" w:rsidP="001F79D6">
            <w:r w:rsidRPr="008165A0">
              <w:t>C 70.00.a</w:t>
            </w:r>
          </w:p>
        </w:tc>
        <w:tc>
          <w:tcPr>
            <w:tcW w:w="0" w:type="auto"/>
            <w:vAlign w:val="top"/>
          </w:tcPr>
          <w:p w:rsidR="001F79D6" w:rsidRPr="008165A0" w:rsidRDefault="001F79D6" w:rsidP="001F79D6">
            <w:r w:rsidRPr="008165A0">
              <w:t>C290</w:t>
            </w:r>
          </w:p>
        </w:tc>
      </w:tr>
      <w:tr w:rsidR="001F79D6" w:rsidRPr="00ED3387" w:rsidTr="00FA2B1F">
        <w:tc>
          <w:tcPr>
            <w:tcW w:w="0" w:type="auto"/>
            <w:vAlign w:val="top"/>
          </w:tcPr>
          <w:p w:rsidR="001F79D6" w:rsidRPr="008165A0" w:rsidRDefault="001F79D6" w:rsidP="001F79D6">
            <w:r w:rsidRPr="008165A0">
              <w:t>C 70.00</w:t>
            </w:r>
          </w:p>
        </w:tc>
        <w:tc>
          <w:tcPr>
            <w:tcW w:w="0" w:type="auto"/>
            <w:vAlign w:val="top"/>
          </w:tcPr>
          <w:p w:rsidR="001F79D6" w:rsidRPr="008165A0" w:rsidRDefault="001F79D6" w:rsidP="001F79D6">
            <w:r w:rsidRPr="008165A0">
              <w:t>C 70.00.a</w:t>
            </w:r>
          </w:p>
        </w:tc>
        <w:tc>
          <w:tcPr>
            <w:tcW w:w="0" w:type="auto"/>
            <w:vAlign w:val="top"/>
          </w:tcPr>
          <w:p w:rsidR="001F79D6" w:rsidRPr="008165A0" w:rsidRDefault="001F79D6" w:rsidP="001F79D6">
            <w:r w:rsidRPr="008165A0">
              <w:t>R1080</w:t>
            </w:r>
          </w:p>
        </w:tc>
      </w:tr>
      <w:tr w:rsidR="001F79D6" w:rsidRPr="00ED3387" w:rsidTr="00FA2B1F">
        <w:tc>
          <w:tcPr>
            <w:tcW w:w="0" w:type="auto"/>
            <w:vAlign w:val="top"/>
          </w:tcPr>
          <w:p w:rsidR="001F79D6" w:rsidRPr="008165A0" w:rsidRDefault="001F79D6" w:rsidP="001F79D6">
            <w:r w:rsidRPr="008165A0">
              <w:t>C 70.00</w:t>
            </w:r>
          </w:p>
        </w:tc>
        <w:tc>
          <w:tcPr>
            <w:tcW w:w="0" w:type="auto"/>
            <w:vAlign w:val="top"/>
          </w:tcPr>
          <w:p w:rsidR="001F79D6" w:rsidRPr="008165A0" w:rsidRDefault="001F79D6" w:rsidP="001F79D6">
            <w:r w:rsidRPr="008165A0">
              <w:t>C 70.00.w</w:t>
            </w:r>
          </w:p>
        </w:tc>
        <w:tc>
          <w:tcPr>
            <w:tcW w:w="0" w:type="auto"/>
            <w:vAlign w:val="top"/>
          </w:tcPr>
          <w:p w:rsidR="001F79D6" w:rsidRPr="008165A0" w:rsidRDefault="001F79D6" w:rsidP="001F79D6">
            <w:r w:rsidRPr="008165A0">
              <w:t>C290</w:t>
            </w:r>
          </w:p>
        </w:tc>
      </w:tr>
      <w:tr w:rsidR="001F79D6" w:rsidRPr="00ED3387" w:rsidTr="00FA2B1F">
        <w:tc>
          <w:tcPr>
            <w:tcW w:w="0" w:type="auto"/>
            <w:vAlign w:val="top"/>
          </w:tcPr>
          <w:p w:rsidR="001F79D6" w:rsidRPr="008165A0" w:rsidRDefault="001F79D6" w:rsidP="001F79D6">
            <w:r w:rsidRPr="008165A0">
              <w:t>C 70.00</w:t>
            </w:r>
          </w:p>
        </w:tc>
        <w:tc>
          <w:tcPr>
            <w:tcW w:w="0" w:type="auto"/>
            <w:vAlign w:val="top"/>
          </w:tcPr>
          <w:p w:rsidR="001F79D6" w:rsidRPr="008165A0" w:rsidRDefault="001F79D6" w:rsidP="001F79D6">
            <w:r w:rsidRPr="008165A0">
              <w:t>C 70.00.w</w:t>
            </w:r>
          </w:p>
        </w:tc>
        <w:tc>
          <w:tcPr>
            <w:tcW w:w="0" w:type="auto"/>
            <w:vAlign w:val="top"/>
          </w:tcPr>
          <w:p w:rsidR="001F79D6" w:rsidRDefault="001F79D6" w:rsidP="001F79D6">
            <w:r w:rsidRPr="008165A0">
              <w:t xml:space="preserve">R010, R020, R030, R040, R050, R060, R070, R080, R090, R100, R1000, R1010, R1020, R1030, R1040, R1050, R1060, R1070, R1080, R1090, R110, R1100, R1110, R1120, R1130, R1140, R1150, R1160, R1170, R1180, R1190, R120, R1200, R1210, R1220, R1230, R1240, R130, R140, </w:t>
            </w:r>
            <w:r w:rsidRPr="008165A0">
              <w:lastRenderedPageBreak/>
              <w:t>R150, R160, R170, R180, R190, R200, R210, R220, R230, R240, R250, R260, R270, R280, R290, R300, R310, R320, R330, R340, R350, R360, R370, R380, R390, R400, R410, R420, R430, R440, R450, R460, R470, R480, R490, R500, R510, R520, R530, R540, R550, R560, R570, R580, R590, R600, R610, R620, R630, R640, R650, R660, R670, R680, R690, R700, R710, R720, R730, R740, R750, R760, R770, R780, R790, R800, R810, R820, R830, R840, R850, R860, R870, R880, R890, R900, R910, R920, R930, R940, R950, R960, R970, R980, R990</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36" w:name="_Toc479268870"/>
            <w:bookmarkStart w:id="37" w:name="_Toc521052012"/>
            <w:r w:rsidRPr="00245363">
              <w:t>Reported / Unreported Cells</w:t>
            </w:r>
            <w:bookmarkEnd w:id="36"/>
            <w:bookmarkEnd w:id="37"/>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1730"/>
        <w:gridCol w:w="3234"/>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bookmarkStart w:id="38" w:name="IDX15"/>
            <w:bookmarkEnd w:id="38"/>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TableCode</w:t>
            </w:r>
          </w:p>
        </w:tc>
        <w:tc>
          <w:tcPr>
            <w:tcW w:w="0" w:type="auto"/>
          </w:tcPr>
          <w:p w:rsidR="00245363" w:rsidRPr="00B97014" w:rsidRDefault="00245363" w:rsidP="00BC5689">
            <w:pPr>
              <w:adjustRightInd w:val="0"/>
              <w:spacing w:before="60" w:after="60"/>
              <w:rPr>
                <w:b/>
              </w:rPr>
            </w:pPr>
            <w:r w:rsidRPr="00B97014">
              <w:rPr>
                <w:b/>
              </w:rPr>
              <w:t>Change</w:t>
            </w:r>
          </w:p>
        </w:tc>
        <w:tc>
          <w:tcPr>
            <w:tcW w:w="0" w:type="auto"/>
          </w:tcPr>
          <w:p w:rsidR="00245363" w:rsidRPr="00B97014" w:rsidRDefault="00245363" w:rsidP="00BC5689">
            <w:pPr>
              <w:adjustRightInd w:val="0"/>
              <w:spacing w:before="60" w:after="60"/>
              <w:rPr>
                <w:b/>
              </w:rPr>
            </w:pPr>
            <w:r w:rsidRPr="00B97014">
              <w:rPr>
                <w:b/>
              </w:rPr>
              <w:t>Detail</w:t>
            </w:r>
          </w:p>
        </w:tc>
      </w:tr>
      <w:tr w:rsidR="001F79D6" w:rsidRPr="00245363" w:rsidTr="00FA2B1F">
        <w:tc>
          <w:tcPr>
            <w:tcW w:w="0" w:type="auto"/>
            <w:vAlign w:val="top"/>
          </w:tcPr>
          <w:p w:rsidR="001F79D6" w:rsidRPr="00A3565F" w:rsidRDefault="001F79D6" w:rsidP="001F79D6">
            <w:r w:rsidRPr="00A3565F">
              <w:t>C 18.00</w:t>
            </w:r>
          </w:p>
        </w:tc>
        <w:tc>
          <w:tcPr>
            <w:tcW w:w="0" w:type="auto"/>
            <w:vAlign w:val="top"/>
          </w:tcPr>
          <w:p w:rsidR="001F79D6" w:rsidRPr="00A3565F" w:rsidRDefault="001F79D6" w:rsidP="001F79D6">
            <w:r w:rsidRPr="00A3565F">
              <w:t>C 18.00</w:t>
            </w:r>
          </w:p>
        </w:tc>
        <w:tc>
          <w:tcPr>
            <w:tcW w:w="0" w:type="auto"/>
            <w:vAlign w:val="top"/>
          </w:tcPr>
          <w:p w:rsidR="001F79D6" w:rsidRPr="00A3565F" w:rsidRDefault="001F79D6" w:rsidP="001F79D6">
            <w:r w:rsidRPr="00A3565F">
              <w:t>Reported Cells</w:t>
            </w:r>
          </w:p>
        </w:tc>
        <w:tc>
          <w:tcPr>
            <w:tcW w:w="0" w:type="auto"/>
            <w:vAlign w:val="top"/>
          </w:tcPr>
          <w:p w:rsidR="001F79D6" w:rsidRPr="00A3565F" w:rsidRDefault="001F79D6" w:rsidP="00FC7C5A">
            <w:r w:rsidRPr="00A3565F">
              <w:t>r251</w:t>
            </w:r>
            <w:r w:rsidR="00FC7C5A">
              <w:t xml:space="preserve"> </w:t>
            </w:r>
            <w:r w:rsidRPr="00A3565F">
              <w:t>c010, c0</w:t>
            </w:r>
            <w:r w:rsidR="00FC7C5A">
              <w:t>2</w:t>
            </w:r>
            <w:r w:rsidRPr="00A3565F">
              <w:t>0, c0</w:t>
            </w:r>
            <w:r w:rsidR="00FC7C5A">
              <w:t>3</w:t>
            </w:r>
            <w:r w:rsidRPr="00A3565F">
              <w:t>0</w:t>
            </w:r>
            <w:r w:rsidR="00FC7C5A">
              <w:t>, c040, c050</w:t>
            </w:r>
          </w:p>
        </w:tc>
      </w:tr>
      <w:tr w:rsidR="001F79D6" w:rsidRPr="00245363" w:rsidTr="00FA2B1F">
        <w:tc>
          <w:tcPr>
            <w:tcW w:w="0" w:type="auto"/>
            <w:vAlign w:val="top"/>
          </w:tcPr>
          <w:p w:rsidR="001F79D6" w:rsidRPr="00A3565F" w:rsidRDefault="001F79D6" w:rsidP="001F79D6">
            <w:r w:rsidRPr="00A3565F">
              <w:t>C 18.00</w:t>
            </w:r>
          </w:p>
        </w:tc>
        <w:tc>
          <w:tcPr>
            <w:tcW w:w="0" w:type="auto"/>
            <w:vAlign w:val="top"/>
          </w:tcPr>
          <w:p w:rsidR="001F79D6" w:rsidRPr="00A3565F" w:rsidRDefault="001F79D6" w:rsidP="001F79D6">
            <w:r w:rsidRPr="00A3565F">
              <w:t>C 18.00</w:t>
            </w:r>
          </w:p>
        </w:tc>
        <w:tc>
          <w:tcPr>
            <w:tcW w:w="0" w:type="auto"/>
            <w:vAlign w:val="top"/>
          </w:tcPr>
          <w:p w:rsidR="001F79D6" w:rsidRPr="00A3565F" w:rsidRDefault="001F79D6" w:rsidP="001F79D6">
            <w:r w:rsidRPr="00A3565F">
              <w:t>Unreported Cells</w:t>
            </w:r>
          </w:p>
        </w:tc>
        <w:tc>
          <w:tcPr>
            <w:tcW w:w="0" w:type="auto"/>
            <w:vAlign w:val="top"/>
          </w:tcPr>
          <w:p w:rsidR="001F79D6" w:rsidRDefault="00FC7C5A" w:rsidP="001F79D6">
            <w:r>
              <w:t xml:space="preserve">r250 </w:t>
            </w:r>
            <w:r w:rsidRPr="00A3565F">
              <w:t>c010, c0</w:t>
            </w:r>
            <w:r>
              <w:t>2</w:t>
            </w:r>
            <w:r w:rsidRPr="00A3565F">
              <w:t>0, c0</w:t>
            </w:r>
            <w:r>
              <w:t>3</w:t>
            </w:r>
            <w:r w:rsidRPr="00A3565F">
              <w:t>0</w:t>
            </w:r>
            <w:r>
              <w:t>, c040, c050</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F37FC">
            <w:pPr>
              <w:pStyle w:val="Numberedtitlelevel2"/>
            </w:pPr>
            <w:bookmarkStart w:id="39" w:name="_Toc479268871"/>
            <w:bookmarkStart w:id="40" w:name="_Toc521052013"/>
            <w:r w:rsidRPr="00245363">
              <w:t>FINREP</w:t>
            </w:r>
            <w:bookmarkEnd w:id="39"/>
            <w:bookmarkEnd w:id="40"/>
          </w:p>
        </w:tc>
      </w:tr>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41" w:name="_Toc479268872"/>
            <w:bookmarkStart w:id="42" w:name="_Toc521052014"/>
            <w:r w:rsidRPr="00245363">
              <w:t>Structural changes to Existing Tables</w:t>
            </w:r>
            <w:bookmarkEnd w:id="41"/>
            <w:bookmarkEnd w:id="42"/>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893"/>
        <w:gridCol w:w="1290"/>
        <w:gridCol w:w="1774"/>
        <w:gridCol w:w="1753"/>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bookmarkStart w:id="43" w:name="IDX16"/>
            <w:bookmarkEnd w:id="43"/>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TableCode</w:t>
            </w:r>
          </w:p>
        </w:tc>
        <w:tc>
          <w:tcPr>
            <w:tcW w:w="0" w:type="auto"/>
          </w:tcPr>
          <w:p w:rsidR="00245363" w:rsidRPr="00B97014" w:rsidRDefault="00245363" w:rsidP="00BC5689">
            <w:pPr>
              <w:adjustRightInd w:val="0"/>
              <w:spacing w:before="60" w:after="60"/>
              <w:rPr>
                <w:b/>
              </w:rPr>
            </w:pPr>
            <w:r w:rsidRPr="00B97014">
              <w:rPr>
                <w:b/>
              </w:rPr>
              <w:t>Change</w:t>
            </w:r>
          </w:p>
        </w:tc>
        <w:tc>
          <w:tcPr>
            <w:tcW w:w="0" w:type="auto"/>
          </w:tcPr>
          <w:p w:rsidR="00245363" w:rsidRPr="00B97014" w:rsidRDefault="00245363" w:rsidP="00BC5689">
            <w:pPr>
              <w:adjustRightInd w:val="0"/>
              <w:spacing w:before="60" w:after="60"/>
              <w:rPr>
                <w:b/>
              </w:rPr>
            </w:pPr>
            <w:r w:rsidRPr="00B97014">
              <w:rPr>
                <w:b/>
              </w:rPr>
              <w:t>Component</w:t>
            </w:r>
          </w:p>
        </w:tc>
        <w:tc>
          <w:tcPr>
            <w:tcW w:w="0" w:type="auto"/>
          </w:tcPr>
          <w:p w:rsidR="00245363" w:rsidRPr="00B97014" w:rsidRDefault="00245363" w:rsidP="00BC5689">
            <w:pPr>
              <w:adjustRightInd w:val="0"/>
              <w:spacing w:before="60" w:after="60"/>
              <w:rPr>
                <w:b/>
              </w:rPr>
            </w:pPr>
            <w:r w:rsidRPr="00B97014">
              <w:rPr>
                <w:b/>
              </w:rPr>
              <w:t>ComponentLabel</w:t>
            </w:r>
          </w:p>
        </w:tc>
        <w:tc>
          <w:tcPr>
            <w:tcW w:w="0" w:type="auto"/>
          </w:tcPr>
          <w:p w:rsidR="00245363" w:rsidRPr="00B97014" w:rsidRDefault="00245363" w:rsidP="00BC5689">
            <w:pPr>
              <w:adjustRightInd w:val="0"/>
              <w:spacing w:before="60" w:after="60"/>
              <w:rPr>
                <w:b/>
              </w:rPr>
            </w:pPr>
            <w:r w:rsidRPr="00B97014">
              <w:rPr>
                <w:b/>
              </w:rPr>
              <w:t>ComponentCode</w:t>
            </w:r>
          </w:p>
        </w:tc>
      </w:tr>
      <w:tr w:rsidR="00455387" w:rsidTr="00455387">
        <w:tblPrEx>
          <w:tblLook w:val="04A0" w:firstRow="1" w:lastRow="0" w:firstColumn="1" w:lastColumn="0" w:noHBand="0" w:noVBand="1"/>
        </w:tblPrEx>
        <w:tc>
          <w:tcPr>
            <w:tcW w:w="1546" w:type="dxa"/>
          </w:tcPr>
          <w:p w:rsidR="00455387" w:rsidRDefault="00455387" w:rsidP="00455387">
            <w:pPr>
              <w:adjustRightInd w:val="0"/>
              <w:spacing w:before="60" w:after="60"/>
              <w:rPr>
                <w:rFonts w:ascii="Times" w:hAnsi="Times" w:cs="Times"/>
                <w:color w:val="000000"/>
              </w:rPr>
            </w:pPr>
            <w:r>
              <w:rPr>
                <w:rFonts w:ascii="Times" w:hAnsi="Times" w:cs="Times"/>
                <w:color w:val="000000"/>
              </w:rPr>
              <w:t>F 08.02</w:t>
            </w:r>
          </w:p>
        </w:tc>
        <w:tc>
          <w:tcPr>
            <w:tcW w:w="1180" w:type="dxa"/>
          </w:tcPr>
          <w:p w:rsidR="00455387" w:rsidRDefault="00455387" w:rsidP="00455387">
            <w:pPr>
              <w:adjustRightInd w:val="0"/>
              <w:spacing w:before="60" w:after="60"/>
              <w:rPr>
                <w:rFonts w:ascii="Times" w:hAnsi="Times" w:cs="Times"/>
                <w:color w:val="000000"/>
              </w:rPr>
            </w:pPr>
            <w:r>
              <w:rPr>
                <w:rFonts w:ascii="Times" w:hAnsi="Times" w:cs="Times"/>
                <w:color w:val="000000"/>
              </w:rPr>
              <w:t>F 08.02</w:t>
            </w:r>
          </w:p>
        </w:tc>
        <w:tc>
          <w:tcPr>
            <w:tcW w:w="893" w:type="dxa"/>
          </w:tcPr>
          <w:p w:rsidR="00455387" w:rsidRDefault="00455387" w:rsidP="00455387">
            <w:pPr>
              <w:adjustRightInd w:val="0"/>
              <w:spacing w:before="60" w:after="60"/>
              <w:rPr>
                <w:rFonts w:ascii="Times" w:hAnsi="Times" w:cs="Times"/>
                <w:color w:val="000000"/>
              </w:rPr>
            </w:pPr>
            <w:r>
              <w:rPr>
                <w:rFonts w:ascii="Times" w:hAnsi="Times" w:cs="Times"/>
                <w:color w:val="000000"/>
              </w:rPr>
              <w:t>Add</w:t>
            </w:r>
          </w:p>
        </w:tc>
        <w:tc>
          <w:tcPr>
            <w:tcW w:w="1290" w:type="dxa"/>
          </w:tcPr>
          <w:p w:rsidR="00455387" w:rsidRDefault="00455387" w:rsidP="00455387">
            <w:pPr>
              <w:adjustRightInd w:val="0"/>
              <w:spacing w:before="60" w:after="60"/>
              <w:rPr>
                <w:rFonts w:ascii="Times" w:hAnsi="Times" w:cs="Times"/>
                <w:color w:val="000000"/>
              </w:rPr>
            </w:pPr>
            <w:r>
              <w:rPr>
                <w:rFonts w:ascii="Times" w:hAnsi="Times" w:cs="Times"/>
                <w:color w:val="000000"/>
              </w:rPr>
              <w:t>column</w:t>
            </w:r>
          </w:p>
        </w:tc>
        <w:tc>
          <w:tcPr>
            <w:tcW w:w="1774" w:type="dxa"/>
          </w:tcPr>
          <w:p w:rsidR="00455387" w:rsidRDefault="00455387" w:rsidP="00455387">
            <w:pPr>
              <w:adjustRightInd w:val="0"/>
              <w:spacing w:before="60" w:after="60"/>
              <w:rPr>
                <w:rFonts w:ascii="Times" w:hAnsi="Times" w:cs="Times"/>
                <w:color w:val="000000"/>
              </w:rPr>
            </w:pPr>
            <w:r>
              <w:rPr>
                <w:rFonts w:ascii="Times" w:hAnsi="Times" w:cs="Times"/>
                <w:color w:val="000000"/>
              </w:rPr>
              <w:t>Carrying amount</w:t>
            </w:r>
          </w:p>
        </w:tc>
        <w:tc>
          <w:tcPr>
            <w:tcW w:w="1753" w:type="dxa"/>
          </w:tcPr>
          <w:p w:rsidR="00455387" w:rsidRDefault="00455387" w:rsidP="00455387">
            <w:pPr>
              <w:adjustRightInd w:val="0"/>
              <w:spacing w:before="60" w:after="60"/>
              <w:rPr>
                <w:rFonts w:ascii="Times" w:hAnsi="Times" w:cs="Times"/>
                <w:color w:val="000000"/>
              </w:rPr>
            </w:pPr>
            <w:r>
              <w:rPr>
                <w:rFonts w:ascii="Times" w:hAnsi="Times" w:cs="Times"/>
                <w:color w:val="000000"/>
              </w:rPr>
              <w:t>009</w:t>
            </w:r>
          </w:p>
        </w:tc>
      </w:tr>
      <w:tr w:rsidR="00455387" w:rsidTr="00455387">
        <w:tblPrEx>
          <w:tblLook w:val="04A0" w:firstRow="1" w:lastRow="0" w:firstColumn="1" w:lastColumn="0" w:noHBand="0" w:noVBand="1"/>
        </w:tblPrEx>
        <w:tc>
          <w:tcPr>
            <w:tcW w:w="1546" w:type="dxa"/>
          </w:tcPr>
          <w:p w:rsidR="00455387" w:rsidRDefault="00455387" w:rsidP="00455387">
            <w:pPr>
              <w:adjustRightInd w:val="0"/>
              <w:spacing w:before="60" w:after="60"/>
              <w:rPr>
                <w:rFonts w:ascii="Times" w:hAnsi="Times" w:cs="Times"/>
                <w:color w:val="000000"/>
              </w:rPr>
            </w:pPr>
            <w:r>
              <w:rPr>
                <w:rFonts w:ascii="Times" w:hAnsi="Times" w:cs="Times"/>
                <w:color w:val="000000"/>
              </w:rPr>
              <w:t>F 20.01</w:t>
            </w:r>
          </w:p>
        </w:tc>
        <w:tc>
          <w:tcPr>
            <w:tcW w:w="1180" w:type="dxa"/>
          </w:tcPr>
          <w:p w:rsidR="00455387" w:rsidRDefault="00455387" w:rsidP="00455387">
            <w:pPr>
              <w:adjustRightInd w:val="0"/>
              <w:spacing w:before="60" w:after="60"/>
              <w:rPr>
                <w:rFonts w:ascii="Times" w:hAnsi="Times" w:cs="Times"/>
                <w:color w:val="000000"/>
              </w:rPr>
            </w:pPr>
            <w:r>
              <w:rPr>
                <w:rFonts w:ascii="Times" w:hAnsi="Times" w:cs="Times"/>
                <w:color w:val="000000"/>
              </w:rPr>
              <w:t>F 20.01</w:t>
            </w:r>
          </w:p>
        </w:tc>
        <w:tc>
          <w:tcPr>
            <w:tcW w:w="893" w:type="dxa"/>
          </w:tcPr>
          <w:p w:rsidR="00455387" w:rsidRDefault="00455387" w:rsidP="00455387">
            <w:pPr>
              <w:adjustRightInd w:val="0"/>
              <w:spacing w:before="60" w:after="60"/>
              <w:rPr>
                <w:rFonts w:ascii="Times" w:hAnsi="Times" w:cs="Times"/>
                <w:color w:val="000000"/>
              </w:rPr>
            </w:pPr>
            <w:r>
              <w:rPr>
                <w:rFonts w:ascii="Times" w:hAnsi="Times" w:cs="Times"/>
                <w:color w:val="000000"/>
              </w:rPr>
              <w:t>Add</w:t>
            </w:r>
          </w:p>
        </w:tc>
        <w:tc>
          <w:tcPr>
            <w:tcW w:w="1290" w:type="dxa"/>
          </w:tcPr>
          <w:p w:rsidR="00455387" w:rsidRDefault="00455387" w:rsidP="00455387">
            <w:pPr>
              <w:adjustRightInd w:val="0"/>
              <w:spacing w:before="60" w:after="60"/>
              <w:rPr>
                <w:rFonts w:ascii="Times" w:hAnsi="Times" w:cs="Times"/>
                <w:color w:val="000000"/>
              </w:rPr>
            </w:pPr>
            <w:r>
              <w:rPr>
                <w:rFonts w:ascii="Times" w:hAnsi="Times" w:cs="Times"/>
                <w:color w:val="000000"/>
              </w:rPr>
              <w:t>column</w:t>
            </w:r>
          </w:p>
        </w:tc>
        <w:tc>
          <w:tcPr>
            <w:tcW w:w="1774" w:type="dxa"/>
          </w:tcPr>
          <w:p w:rsidR="00455387" w:rsidRDefault="00455387" w:rsidP="00455387">
            <w:pPr>
              <w:adjustRightInd w:val="0"/>
              <w:spacing w:before="60" w:after="60"/>
              <w:rPr>
                <w:rFonts w:ascii="Times" w:hAnsi="Times" w:cs="Times"/>
                <w:color w:val="000000"/>
              </w:rPr>
            </w:pPr>
            <w:r>
              <w:rPr>
                <w:rFonts w:ascii="Times" w:hAnsi="Times" w:cs="Times"/>
                <w:color w:val="000000"/>
              </w:rPr>
              <w:t>Carrying amount</w:t>
            </w:r>
          </w:p>
        </w:tc>
        <w:tc>
          <w:tcPr>
            <w:tcW w:w="1753" w:type="dxa"/>
          </w:tcPr>
          <w:p w:rsidR="00455387" w:rsidRDefault="00455387" w:rsidP="00455387">
            <w:pPr>
              <w:adjustRightInd w:val="0"/>
              <w:spacing w:before="60" w:after="60"/>
              <w:rPr>
                <w:rFonts w:ascii="Times" w:hAnsi="Times" w:cs="Times"/>
                <w:color w:val="000000"/>
              </w:rPr>
            </w:pPr>
            <w:r>
              <w:rPr>
                <w:rFonts w:ascii="Times" w:hAnsi="Times" w:cs="Times"/>
                <w:color w:val="000000"/>
              </w:rPr>
              <w:t>009</w:t>
            </w:r>
          </w:p>
        </w:tc>
      </w:tr>
      <w:tr w:rsidR="00455387" w:rsidTr="00455387">
        <w:tblPrEx>
          <w:tblLook w:val="04A0" w:firstRow="1" w:lastRow="0" w:firstColumn="1" w:lastColumn="0" w:noHBand="0" w:noVBand="1"/>
        </w:tblPrEx>
        <w:tc>
          <w:tcPr>
            <w:tcW w:w="1546" w:type="dxa"/>
          </w:tcPr>
          <w:p w:rsidR="00455387" w:rsidRDefault="00455387" w:rsidP="00455387">
            <w:pPr>
              <w:adjustRightInd w:val="0"/>
              <w:spacing w:before="60" w:after="60"/>
              <w:rPr>
                <w:rFonts w:ascii="Times" w:hAnsi="Times" w:cs="Times"/>
                <w:color w:val="000000"/>
              </w:rPr>
            </w:pPr>
            <w:r>
              <w:rPr>
                <w:rFonts w:ascii="Times" w:hAnsi="Times" w:cs="Times"/>
                <w:color w:val="000000"/>
              </w:rPr>
              <w:t>F 20.02</w:t>
            </w:r>
          </w:p>
        </w:tc>
        <w:tc>
          <w:tcPr>
            <w:tcW w:w="1180" w:type="dxa"/>
          </w:tcPr>
          <w:p w:rsidR="00455387" w:rsidRDefault="00455387" w:rsidP="00455387">
            <w:pPr>
              <w:adjustRightInd w:val="0"/>
              <w:spacing w:before="60" w:after="60"/>
              <w:rPr>
                <w:rFonts w:ascii="Times" w:hAnsi="Times" w:cs="Times"/>
                <w:color w:val="000000"/>
              </w:rPr>
            </w:pPr>
            <w:r>
              <w:rPr>
                <w:rFonts w:ascii="Times" w:hAnsi="Times" w:cs="Times"/>
                <w:color w:val="000000"/>
              </w:rPr>
              <w:t>F 20.02</w:t>
            </w:r>
          </w:p>
        </w:tc>
        <w:tc>
          <w:tcPr>
            <w:tcW w:w="893" w:type="dxa"/>
          </w:tcPr>
          <w:p w:rsidR="00455387" w:rsidRDefault="00455387" w:rsidP="00455387">
            <w:pPr>
              <w:adjustRightInd w:val="0"/>
              <w:spacing w:before="60" w:after="60"/>
              <w:rPr>
                <w:rFonts w:ascii="Times" w:hAnsi="Times" w:cs="Times"/>
                <w:color w:val="000000"/>
              </w:rPr>
            </w:pPr>
            <w:r>
              <w:rPr>
                <w:rFonts w:ascii="Times" w:hAnsi="Times" w:cs="Times"/>
                <w:color w:val="000000"/>
              </w:rPr>
              <w:t>Add</w:t>
            </w:r>
          </w:p>
        </w:tc>
        <w:tc>
          <w:tcPr>
            <w:tcW w:w="1290" w:type="dxa"/>
          </w:tcPr>
          <w:p w:rsidR="00455387" w:rsidRDefault="00455387" w:rsidP="00455387">
            <w:pPr>
              <w:adjustRightInd w:val="0"/>
              <w:spacing w:before="60" w:after="60"/>
              <w:rPr>
                <w:rFonts w:ascii="Times" w:hAnsi="Times" w:cs="Times"/>
                <w:color w:val="000000"/>
              </w:rPr>
            </w:pPr>
            <w:r>
              <w:rPr>
                <w:rFonts w:ascii="Times" w:hAnsi="Times" w:cs="Times"/>
                <w:color w:val="000000"/>
              </w:rPr>
              <w:t>column</w:t>
            </w:r>
          </w:p>
        </w:tc>
        <w:tc>
          <w:tcPr>
            <w:tcW w:w="1774" w:type="dxa"/>
          </w:tcPr>
          <w:p w:rsidR="00455387" w:rsidRDefault="00455387" w:rsidP="00455387">
            <w:pPr>
              <w:adjustRightInd w:val="0"/>
              <w:spacing w:before="60" w:after="60"/>
              <w:rPr>
                <w:rFonts w:ascii="Times" w:hAnsi="Times" w:cs="Times"/>
                <w:color w:val="000000"/>
              </w:rPr>
            </w:pPr>
            <w:r>
              <w:rPr>
                <w:rFonts w:ascii="Times" w:hAnsi="Times" w:cs="Times"/>
                <w:color w:val="000000"/>
              </w:rPr>
              <w:t>Carrying amount</w:t>
            </w:r>
          </w:p>
        </w:tc>
        <w:tc>
          <w:tcPr>
            <w:tcW w:w="1753" w:type="dxa"/>
          </w:tcPr>
          <w:p w:rsidR="00455387" w:rsidRDefault="00455387" w:rsidP="00455387">
            <w:pPr>
              <w:adjustRightInd w:val="0"/>
              <w:spacing w:before="60" w:after="60"/>
              <w:rPr>
                <w:rFonts w:ascii="Times" w:hAnsi="Times" w:cs="Times"/>
                <w:color w:val="000000"/>
              </w:rPr>
            </w:pPr>
            <w:r>
              <w:rPr>
                <w:rFonts w:ascii="Times" w:hAnsi="Times" w:cs="Times"/>
                <w:color w:val="000000"/>
              </w:rPr>
              <w:t>009</w:t>
            </w:r>
          </w:p>
        </w:tc>
      </w:tr>
      <w:tr w:rsidR="00455387" w:rsidTr="00455387">
        <w:tblPrEx>
          <w:tblLook w:val="04A0" w:firstRow="1" w:lastRow="0" w:firstColumn="1" w:lastColumn="0" w:noHBand="0" w:noVBand="1"/>
        </w:tblPrEx>
        <w:tc>
          <w:tcPr>
            <w:tcW w:w="1546" w:type="dxa"/>
          </w:tcPr>
          <w:p w:rsidR="00455387" w:rsidRDefault="00455387" w:rsidP="00455387">
            <w:pPr>
              <w:adjustRightInd w:val="0"/>
              <w:spacing w:before="60" w:after="60"/>
              <w:rPr>
                <w:rFonts w:ascii="Times" w:hAnsi="Times" w:cs="Times"/>
                <w:color w:val="000000"/>
              </w:rPr>
            </w:pPr>
            <w:r>
              <w:rPr>
                <w:rFonts w:ascii="Times" w:hAnsi="Times" w:cs="Times"/>
                <w:color w:val="000000"/>
              </w:rPr>
              <w:t>F 20.03</w:t>
            </w:r>
          </w:p>
        </w:tc>
        <w:tc>
          <w:tcPr>
            <w:tcW w:w="1180" w:type="dxa"/>
          </w:tcPr>
          <w:p w:rsidR="00455387" w:rsidRDefault="00455387" w:rsidP="00455387">
            <w:pPr>
              <w:adjustRightInd w:val="0"/>
              <w:spacing w:before="60" w:after="60"/>
              <w:rPr>
                <w:rFonts w:ascii="Times" w:hAnsi="Times" w:cs="Times"/>
                <w:color w:val="000000"/>
              </w:rPr>
            </w:pPr>
            <w:r>
              <w:rPr>
                <w:rFonts w:ascii="Times" w:hAnsi="Times" w:cs="Times"/>
                <w:color w:val="000000"/>
              </w:rPr>
              <w:t>F 20.03</w:t>
            </w:r>
          </w:p>
        </w:tc>
        <w:tc>
          <w:tcPr>
            <w:tcW w:w="893" w:type="dxa"/>
          </w:tcPr>
          <w:p w:rsidR="00455387" w:rsidRDefault="00455387" w:rsidP="00455387">
            <w:pPr>
              <w:adjustRightInd w:val="0"/>
              <w:spacing w:before="60" w:after="60"/>
              <w:rPr>
                <w:rFonts w:ascii="Times" w:hAnsi="Times" w:cs="Times"/>
                <w:color w:val="000000"/>
              </w:rPr>
            </w:pPr>
            <w:r>
              <w:rPr>
                <w:rFonts w:ascii="Times" w:hAnsi="Times" w:cs="Times"/>
                <w:color w:val="000000"/>
              </w:rPr>
              <w:t>Add</w:t>
            </w:r>
          </w:p>
        </w:tc>
        <w:tc>
          <w:tcPr>
            <w:tcW w:w="1290" w:type="dxa"/>
          </w:tcPr>
          <w:p w:rsidR="00455387" w:rsidRDefault="00455387" w:rsidP="00455387">
            <w:pPr>
              <w:adjustRightInd w:val="0"/>
              <w:spacing w:before="60" w:after="60"/>
              <w:rPr>
                <w:rFonts w:ascii="Times" w:hAnsi="Times" w:cs="Times"/>
                <w:color w:val="000000"/>
              </w:rPr>
            </w:pPr>
            <w:r>
              <w:rPr>
                <w:rFonts w:ascii="Times" w:hAnsi="Times" w:cs="Times"/>
                <w:color w:val="000000"/>
              </w:rPr>
              <w:t>column</w:t>
            </w:r>
          </w:p>
        </w:tc>
        <w:tc>
          <w:tcPr>
            <w:tcW w:w="1774" w:type="dxa"/>
          </w:tcPr>
          <w:p w:rsidR="00455387" w:rsidRDefault="00455387" w:rsidP="00455387">
            <w:pPr>
              <w:adjustRightInd w:val="0"/>
              <w:spacing w:before="60" w:after="60"/>
              <w:rPr>
                <w:rFonts w:ascii="Times" w:hAnsi="Times" w:cs="Times"/>
                <w:color w:val="000000"/>
              </w:rPr>
            </w:pPr>
            <w:r>
              <w:rPr>
                <w:rFonts w:ascii="Times" w:hAnsi="Times" w:cs="Times"/>
                <w:color w:val="000000"/>
              </w:rPr>
              <w:t>Carrying amount</w:t>
            </w:r>
          </w:p>
        </w:tc>
        <w:tc>
          <w:tcPr>
            <w:tcW w:w="1753" w:type="dxa"/>
          </w:tcPr>
          <w:p w:rsidR="00455387" w:rsidRDefault="00455387" w:rsidP="00455387">
            <w:pPr>
              <w:adjustRightInd w:val="0"/>
              <w:spacing w:before="60" w:after="60"/>
              <w:rPr>
                <w:rFonts w:ascii="Times" w:hAnsi="Times" w:cs="Times"/>
                <w:color w:val="000000"/>
              </w:rPr>
            </w:pPr>
            <w:r>
              <w:rPr>
                <w:rFonts w:ascii="Times" w:hAnsi="Times" w:cs="Times"/>
                <w:color w:val="000000"/>
              </w:rPr>
              <w:t>009</w:t>
            </w:r>
          </w:p>
        </w:tc>
      </w:tr>
      <w:tr w:rsidR="00455387" w:rsidTr="00455387">
        <w:tblPrEx>
          <w:tblLook w:val="04A0" w:firstRow="1" w:lastRow="0" w:firstColumn="1" w:lastColumn="0" w:noHBand="0" w:noVBand="1"/>
        </w:tblPrEx>
        <w:tc>
          <w:tcPr>
            <w:tcW w:w="1546" w:type="dxa"/>
          </w:tcPr>
          <w:p w:rsidR="00455387" w:rsidRDefault="00455387" w:rsidP="00455387">
            <w:pPr>
              <w:adjustRightInd w:val="0"/>
              <w:spacing w:before="60" w:after="60"/>
              <w:rPr>
                <w:rFonts w:ascii="Times" w:hAnsi="Times" w:cs="Times"/>
                <w:color w:val="000000"/>
              </w:rPr>
            </w:pPr>
            <w:r>
              <w:rPr>
                <w:rFonts w:ascii="Times" w:hAnsi="Times" w:cs="Times"/>
                <w:color w:val="000000"/>
              </w:rPr>
              <w:t>F 30.02</w:t>
            </w:r>
          </w:p>
        </w:tc>
        <w:tc>
          <w:tcPr>
            <w:tcW w:w="1180" w:type="dxa"/>
          </w:tcPr>
          <w:p w:rsidR="00455387" w:rsidRDefault="00455387" w:rsidP="00455387">
            <w:pPr>
              <w:adjustRightInd w:val="0"/>
              <w:spacing w:before="60" w:after="60"/>
              <w:rPr>
                <w:rFonts w:ascii="Times" w:hAnsi="Times" w:cs="Times"/>
                <w:color w:val="000000"/>
              </w:rPr>
            </w:pPr>
            <w:r>
              <w:rPr>
                <w:rFonts w:ascii="Times" w:hAnsi="Times" w:cs="Times"/>
                <w:color w:val="000000"/>
              </w:rPr>
              <w:t>F 30.02</w:t>
            </w:r>
          </w:p>
        </w:tc>
        <w:tc>
          <w:tcPr>
            <w:tcW w:w="893" w:type="dxa"/>
          </w:tcPr>
          <w:p w:rsidR="00455387" w:rsidRDefault="00455387" w:rsidP="00455387">
            <w:pPr>
              <w:adjustRightInd w:val="0"/>
              <w:spacing w:before="60" w:after="60"/>
              <w:rPr>
                <w:rFonts w:ascii="Times" w:hAnsi="Times" w:cs="Times"/>
                <w:color w:val="000000"/>
              </w:rPr>
            </w:pPr>
            <w:r>
              <w:rPr>
                <w:rFonts w:ascii="Times" w:hAnsi="Times" w:cs="Times"/>
                <w:color w:val="000000"/>
              </w:rPr>
              <w:t>Add</w:t>
            </w:r>
          </w:p>
        </w:tc>
        <w:tc>
          <w:tcPr>
            <w:tcW w:w="1290" w:type="dxa"/>
          </w:tcPr>
          <w:p w:rsidR="00455387" w:rsidRDefault="00455387" w:rsidP="00455387">
            <w:pPr>
              <w:adjustRightInd w:val="0"/>
              <w:spacing w:before="60" w:after="60"/>
              <w:rPr>
                <w:rFonts w:ascii="Times" w:hAnsi="Times" w:cs="Times"/>
                <w:color w:val="000000"/>
              </w:rPr>
            </w:pPr>
            <w:r>
              <w:rPr>
                <w:rFonts w:ascii="Times" w:hAnsi="Times" w:cs="Times"/>
                <w:color w:val="000000"/>
              </w:rPr>
              <w:t>column</w:t>
            </w:r>
          </w:p>
        </w:tc>
        <w:tc>
          <w:tcPr>
            <w:tcW w:w="1774" w:type="dxa"/>
          </w:tcPr>
          <w:p w:rsidR="00455387" w:rsidRDefault="00455387" w:rsidP="00455387">
            <w:pPr>
              <w:adjustRightInd w:val="0"/>
              <w:spacing w:before="60" w:after="60"/>
              <w:rPr>
                <w:rFonts w:ascii="Times" w:hAnsi="Times" w:cs="Times"/>
                <w:color w:val="000000"/>
              </w:rPr>
            </w:pPr>
            <w:r>
              <w:rPr>
                <w:rFonts w:ascii="Times" w:hAnsi="Times" w:cs="Times"/>
                <w:color w:val="000000"/>
              </w:rPr>
              <w:t>Carrying amount</w:t>
            </w:r>
          </w:p>
        </w:tc>
        <w:tc>
          <w:tcPr>
            <w:tcW w:w="1753" w:type="dxa"/>
          </w:tcPr>
          <w:p w:rsidR="00455387" w:rsidRDefault="00455387" w:rsidP="00455387">
            <w:pPr>
              <w:adjustRightInd w:val="0"/>
              <w:spacing w:before="60" w:after="60"/>
              <w:rPr>
                <w:rFonts w:ascii="Times" w:hAnsi="Times" w:cs="Times"/>
                <w:color w:val="000000"/>
              </w:rPr>
            </w:pPr>
            <w:r>
              <w:rPr>
                <w:rFonts w:ascii="Times" w:hAnsi="Times" w:cs="Times"/>
                <w:color w:val="000000"/>
              </w:rPr>
              <w:t>009</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44" w:name="_Toc479268874"/>
            <w:bookmarkStart w:id="45" w:name="_Toc521052015"/>
            <w:r w:rsidRPr="00245363">
              <w:t>Timeseries Changes (DataPointIDs Changed)</w:t>
            </w:r>
            <w:bookmarkEnd w:id="44"/>
            <w:bookmarkEnd w:id="45"/>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1781"/>
        <w:gridCol w:w="5412"/>
      </w:tblGrid>
      <w:tr w:rsidR="00245363" w:rsidRPr="00BD2994" w:rsidTr="00BD299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D2994" w:rsidRDefault="00245363" w:rsidP="00BC5689">
            <w:pPr>
              <w:adjustRightInd w:val="0"/>
              <w:spacing w:before="60" w:after="60"/>
              <w:rPr>
                <w:b/>
              </w:rPr>
            </w:pPr>
            <w:bookmarkStart w:id="46" w:name="IDX18"/>
            <w:bookmarkEnd w:id="46"/>
            <w:r w:rsidRPr="00BD2994">
              <w:rPr>
                <w:b/>
              </w:rPr>
              <w:t>TemplateCode</w:t>
            </w:r>
          </w:p>
        </w:tc>
        <w:tc>
          <w:tcPr>
            <w:tcW w:w="0" w:type="auto"/>
          </w:tcPr>
          <w:p w:rsidR="00245363" w:rsidRPr="00BD2994" w:rsidRDefault="00245363" w:rsidP="00BC5689">
            <w:pPr>
              <w:adjustRightInd w:val="0"/>
              <w:spacing w:before="60" w:after="60"/>
              <w:rPr>
                <w:b/>
              </w:rPr>
            </w:pPr>
            <w:r w:rsidRPr="00BD2994">
              <w:rPr>
                <w:b/>
              </w:rPr>
              <w:t>TableCode</w:t>
            </w:r>
          </w:p>
        </w:tc>
        <w:tc>
          <w:tcPr>
            <w:tcW w:w="0" w:type="auto"/>
          </w:tcPr>
          <w:p w:rsidR="00245363" w:rsidRPr="00BD2994" w:rsidRDefault="00245363" w:rsidP="00BC5689">
            <w:pPr>
              <w:adjustRightInd w:val="0"/>
              <w:spacing w:before="60" w:after="60"/>
              <w:rPr>
                <w:b/>
              </w:rPr>
            </w:pPr>
            <w:r w:rsidRPr="00BD2994">
              <w:rPr>
                <w:b/>
              </w:rPr>
              <w:t>Detail</w:t>
            </w:r>
          </w:p>
        </w:tc>
        <w:tc>
          <w:tcPr>
            <w:tcW w:w="0" w:type="auto"/>
          </w:tcPr>
          <w:p w:rsidR="00245363" w:rsidRPr="00BD2994" w:rsidRDefault="00245363" w:rsidP="00BC5689">
            <w:pPr>
              <w:adjustRightInd w:val="0"/>
              <w:spacing w:before="60" w:after="60"/>
              <w:rPr>
                <w:b/>
              </w:rPr>
            </w:pPr>
            <w:r w:rsidRPr="00BD2994">
              <w:rPr>
                <w:b/>
              </w:rPr>
              <w:t>Explanation</w:t>
            </w:r>
          </w:p>
        </w:tc>
      </w:tr>
      <w:tr w:rsidR="00245363" w:rsidRPr="00BD2994" w:rsidTr="00BD2994">
        <w:tc>
          <w:tcPr>
            <w:tcW w:w="0" w:type="auto"/>
          </w:tcPr>
          <w:p w:rsidR="00245363" w:rsidRPr="00BD2994" w:rsidRDefault="00245363" w:rsidP="00BC5689">
            <w:pPr>
              <w:adjustRightInd w:val="0"/>
              <w:spacing w:before="60" w:after="60"/>
            </w:pPr>
            <w:r w:rsidRPr="00BD2994">
              <w:t>F 02.00</w:t>
            </w:r>
          </w:p>
        </w:tc>
        <w:tc>
          <w:tcPr>
            <w:tcW w:w="0" w:type="auto"/>
          </w:tcPr>
          <w:p w:rsidR="00245363" w:rsidRPr="00BD2994" w:rsidRDefault="00245363" w:rsidP="00BC5689">
            <w:pPr>
              <w:adjustRightInd w:val="0"/>
              <w:spacing w:before="60" w:after="60"/>
            </w:pPr>
            <w:r w:rsidRPr="00BD2994">
              <w:t>F 02.00</w:t>
            </w:r>
          </w:p>
        </w:tc>
        <w:tc>
          <w:tcPr>
            <w:tcW w:w="0" w:type="auto"/>
          </w:tcPr>
          <w:p w:rsidR="00245363" w:rsidRPr="00BD2994" w:rsidRDefault="00245363" w:rsidP="00BC5689">
            <w:pPr>
              <w:adjustRightInd w:val="0"/>
              <w:spacing w:before="60" w:after="60"/>
            </w:pPr>
            <w:r w:rsidRPr="00BD2994">
              <w:t>R220</w:t>
            </w:r>
          </w:p>
        </w:tc>
        <w:tc>
          <w:tcPr>
            <w:tcW w:w="0" w:type="auto"/>
          </w:tcPr>
          <w:p w:rsidR="00245363" w:rsidRPr="00BD2994" w:rsidRDefault="0084527A" w:rsidP="00BC5689">
            <w:pPr>
              <w:adjustRightInd w:val="0"/>
              <w:spacing w:before="60" w:after="60"/>
            </w:pPr>
            <w:r w:rsidRPr="00BD2994">
              <w:t>Merged with {F 16.02, r070, c 010}=={F 02.00, r220, c 010}</w:t>
            </w:r>
          </w:p>
        </w:tc>
      </w:tr>
      <w:tr w:rsidR="00245363" w:rsidRPr="00245363" w:rsidTr="00BD2994">
        <w:tc>
          <w:tcPr>
            <w:tcW w:w="0" w:type="auto"/>
          </w:tcPr>
          <w:p w:rsidR="00245363" w:rsidRPr="00BD2994" w:rsidRDefault="00245363" w:rsidP="00BC5689">
            <w:pPr>
              <w:adjustRightInd w:val="0"/>
              <w:spacing w:before="60" w:after="60"/>
            </w:pPr>
            <w:r w:rsidRPr="00BD2994">
              <w:t>F 11.02</w:t>
            </w:r>
          </w:p>
        </w:tc>
        <w:tc>
          <w:tcPr>
            <w:tcW w:w="0" w:type="auto"/>
          </w:tcPr>
          <w:p w:rsidR="00245363" w:rsidRPr="00BD2994" w:rsidRDefault="00245363" w:rsidP="00BC5689">
            <w:pPr>
              <w:adjustRightInd w:val="0"/>
              <w:spacing w:before="60" w:after="60"/>
            </w:pPr>
            <w:r w:rsidRPr="00BD2994">
              <w:t>F 11.02</w:t>
            </w:r>
          </w:p>
        </w:tc>
        <w:tc>
          <w:tcPr>
            <w:tcW w:w="0" w:type="auto"/>
          </w:tcPr>
          <w:p w:rsidR="00245363" w:rsidRPr="00BD2994" w:rsidRDefault="00245363" w:rsidP="00BC5689">
            <w:pPr>
              <w:adjustRightInd w:val="0"/>
              <w:spacing w:before="60" w:after="60"/>
            </w:pPr>
            <w:r w:rsidRPr="00BD2994">
              <w:t>C005, C007, C010</w:t>
            </w:r>
          </w:p>
        </w:tc>
        <w:tc>
          <w:tcPr>
            <w:tcW w:w="0" w:type="auto"/>
          </w:tcPr>
          <w:p w:rsidR="00245363" w:rsidRPr="00245363" w:rsidRDefault="00BD2994" w:rsidP="00BC5689">
            <w:pPr>
              <w:adjustRightInd w:val="0"/>
              <w:spacing w:before="60" w:after="60"/>
            </w:pPr>
            <w:r w:rsidRPr="00BD2994">
              <w:t>Mergers with some data items on F 11.01</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47" w:name="_Toc479268875"/>
            <w:bookmarkStart w:id="48" w:name="_Toc521052016"/>
            <w:r w:rsidRPr="00245363">
              <w:lastRenderedPageBreak/>
              <w:t>Modelling Changes (Only DataPointVIDs Changed)</w:t>
            </w:r>
            <w:bookmarkEnd w:id="47"/>
            <w:bookmarkEnd w:id="48"/>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1229"/>
      </w:tblGrid>
      <w:tr w:rsidR="00BD2994" w:rsidRPr="00BD2994" w:rsidTr="00BD2994">
        <w:trPr>
          <w:cnfStyle w:val="100000000000" w:firstRow="1" w:lastRow="0" w:firstColumn="0" w:lastColumn="0" w:oddVBand="0" w:evenVBand="0" w:oddHBand="0" w:evenHBand="0" w:firstRowFirstColumn="0" w:firstRowLastColumn="0" w:lastRowFirstColumn="0" w:lastRowLastColumn="0"/>
        </w:trPr>
        <w:tc>
          <w:tcPr>
            <w:tcW w:w="0" w:type="auto"/>
          </w:tcPr>
          <w:p w:rsidR="00BD2994" w:rsidRPr="00BD2994" w:rsidRDefault="00BD2994" w:rsidP="00BC5689">
            <w:pPr>
              <w:adjustRightInd w:val="0"/>
              <w:spacing w:before="60" w:after="60"/>
              <w:rPr>
                <w:b/>
              </w:rPr>
            </w:pPr>
            <w:r w:rsidRPr="00BD2994">
              <w:rPr>
                <w:b/>
              </w:rPr>
              <w:t>TemplateCode</w:t>
            </w:r>
          </w:p>
        </w:tc>
        <w:tc>
          <w:tcPr>
            <w:tcW w:w="0" w:type="auto"/>
          </w:tcPr>
          <w:p w:rsidR="00BD2994" w:rsidRPr="00BD2994" w:rsidRDefault="00BD2994" w:rsidP="00BC5689">
            <w:pPr>
              <w:adjustRightInd w:val="0"/>
              <w:spacing w:before="60" w:after="60"/>
              <w:rPr>
                <w:b/>
              </w:rPr>
            </w:pPr>
            <w:r w:rsidRPr="00BD2994">
              <w:rPr>
                <w:b/>
              </w:rPr>
              <w:t>TableCode</w:t>
            </w:r>
          </w:p>
        </w:tc>
        <w:tc>
          <w:tcPr>
            <w:tcW w:w="0" w:type="auto"/>
          </w:tcPr>
          <w:p w:rsidR="00BD2994" w:rsidRPr="00BD2994" w:rsidRDefault="00BD2994" w:rsidP="00BC5689">
            <w:pPr>
              <w:adjustRightInd w:val="0"/>
              <w:spacing w:before="60" w:after="60"/>
              <w:rPr>
                <w:b/>
              </w:rPr>
            </w:pPr>
            <w:r w:rsidRPr="00BD2994">
              <w:rPr>
                <w:b/>
              </w:rPr>
              <w:t>Detail</w:t>
            </w:r>
          </w:p>
        </w:tc>
      </w:tr>
      <w:tr w:rsidR="00455387" w:rsidRPr="00BD2994" w:rsidTr="00455387">
        <w:tc>
          <w:tcPr>
            <w:tcW w:w="0" w:type="auto"/>
            <w:vAlign w:val="top"/>
          </w:tcPr>
          <w:p w:rsidR="00455387" w:rsidRPr="00262689" w:rsidRDefault="00455387" w:rsidP="00455387">
            <w:r w:rsidRPr="00262689">
              <w:t>F 03.00</w:t>
            </w:r>
          </w:p>
        </w:tc>
        <w:tc>
          <w:tcPr>
            <w:tcW w:w="0" w:type="auto"/>
            <w:vAlign w:val="top"/>
          </w:tcPr>
          <w:p w:rsidR="00455387" w:rsidRPr="00262689" w:rsidRDefault="00455387" w:rsidP="00455387">
            <w:r w:rsidRPr="00262689">
              <w:t>F 03.00</w:t>
            </w:r>
          </w:p>
        </w:tc>
        <w:tc>
          <w:tcPr>
            <w:tcW w:w="0" w:type="auto"/>
            <w:vAlign w:val="top"/>
          </w:tcPr>
          <w:p w:rsidR="00455387" w:rsidRPr="00262689" w:rsidRDefault="00455387" w:rsidP="00455387">
            <w:r w:rsidRPr="00262689">
              <w:t>R086</w:t>
            </w:r>
          </w:p>
        </w:tc>
      </w:tr>
      <w:tr w:rsidR="00455387" w:rsidRPr="00BD2994" w:rsidTr="00455387">
        <w:tc>
          <w:tcPr>
            <w:tcW w:w="0" w:type="auto"/>
            <w:vAlign w:val="top"/>
          </w:tcPr>
          <w:p w:rsidR="00455387" w:rsidRPr="00262689" w:rsidRDefault="00455387" w:rsidP="00455387">
            <w:r w:rsidRPr="00262689">
              <w:t>F 05.01</w:t>
            </w:r>
          </w:p>
        </w:tc>
        <w:tc>
          <w:tcPr>
            <w:tcW w:w="0" w:type="auto"/>
            <w:vAlign w:val="top"/>
          </w:tcPr>
          <w:p w:rsidR="00455387" w:rsidRPr="00262689" w:rsidRDefault="00455387" w:rsidP="00455387">
            <w:r w:rsidRPr="00262689">
              <w:t>F 05.01</w:t>
            </w:r>
          </w:p>
        </w:tc>
        <w:tc>
          <w:tcPr>
            <w:tcW w:w="0" w:type="auto"/>
            <w:vAlign w:val="top"/>
          </w:tcPr>
          <w:p w:rsidR="00455387" w:rsidRPr="00262689" w:rsidRDefault="00455387" w:rsidP="00455387">
            <w:r w:rsidRPr="00262689">
              <w:t>R090, R100</w:t>
            </w:r>
          </w:p>
        </w:tc>
      </w:tr>
      <w:tr w:rsidR="00455387" w:rsidRPr="00BD2994" w:rsidTr="00455387">
        <w:tc>
          <w:tcPr>
            <w:tcW w:w="0" w:type="auto"/>
            <w:vAlign w:val="top"/>
          </w:tcPr>
          <w:p w:rsidR="00455387" w:rsidRPr="00262689" w:rsidRDefault="00455387" w:rsidP="00455387">
            <w:r w:rsidRPr="00262689">
              <w:t>F 07.01</w:t>
            </w:r>
          </w:p>
        </w:tc>
        <w:tc>
          <w:tcPr>
            <w:tcW w:w="0" w:type="auto"/>
            <w:vAlign w:val="top"/>
          </w:tcPr>
          <w:p w:rsidR="00455387" w:rsidRPr="00262689" w:rsidRDefault="00455387" w:rsidP="00455387">
            <w:r w:rsidRPr="00262689">
              <w:t>F 07.01</w:t>
            </w:r>
          </w:p>
        </w:tc>
        <w:tc>
          <w:tcPr>
            <w:tcW w:w="0" w:type="auto"/>
            <w:vAlign w:val="top"/>
          </w:tcPr>
          <w:p w:rsidR="00455387" w:rsidRPr="00262689" w:rsidRDefault="00455387" w:rsidP="00455387">
            <w:r w:rsidRPr="00262689">
              <w:t>R270, R280</w:t>
            </w:r>
          </w:p>
        </w:tc>
      </w:tr>
      <w:tr w:rsidR="00455387" w:rsidRPr="00BD2994" w:rsidTr="00455387">
        <w:tc>
          <w:tcPr>
            <w:tcW w:w="0" w:type="auto"/>
            <w:vAlign w:val="top"/>
          </w:tcPr>
          <w:p w:rsidR="00455387" w:rsidRPr="00262689" w:rsidRDefault="00455387" w:rsidP="00455387">
            <w:r w:rsidRPr="00262689">
              <w:t>F 07.02</w:t>
            </w:r>
          </w:p>
        </w:tc>
        <w:tc>
          <w:tcPr>
            <w:tcW w:w="0" w:type="auto"/>
            <w:vAlign w:val="top"/>
          </w:tcPr>
          <w:p w:rsidR="00455387" w:rsidRPr="00262689" w:rsidRDefault="00455387" w:rsidP="00455387">
            <w:r w:rsidRPr="00262689">
              <w:t>F 07.02</w:t>
            </w:r>
          </w:p>
        </w:tc>
        <w:tc>
          <w:tcPr>
            <w:tcW w:w="0" w:type="auto"/>
            <w:vAlign w:val="top"/>
          </w:tcPr>
          <w:p w:rsidR="00455387" w:rsidRPr="00262689" w:rsidRDefault="00455387" w:rsidP="00455387">
            <w:r w:rsidRPr="00262689">
              <w:t>R270, R280</w:t>
            </w:r>
          </w:p>
        </w:tc>
      </w:tr>
      <w:tr w:rsidR="00455387" w:rsidRPr="00BD2994" w:rsidTr="00455387">
        <w:tc>
          <w:tcPr>
            <w:tcW w:w="0" w:type="auto"/>
            <w:vAlign w:val="top"/>
          </w:tcPr>
          <w:p w:rsidR="00455387" w:rsidRPr="00262689" w:rsidRDefault="00455387" w:rsidP="00455387">
            <w:r w:rsidRPr="00262689">
              <w:t>F 20.04</w:t>
            </w:r>
          </w:p>
        </w:tc>
        <w:tc>
          <w:tcPr>
            <w:tcW w:w="0" w:type="auto"/>
            <w:vAlign w:val="top"/>
          </w:tcPr>
          <w:p w:rsidR="00455387" w:rsidRPr="00262689" w:rsidRDefault="00455387" w:rsidP="00455387">
            <w:r w:rsidRPr="00262689">
              <w:t>F 20.04</w:t>
            </w:r>
          </w:p>
        </w:tc>
        <w:tc>
          <w:tcPr>
            <w:tcW w:w="0" w:type="auto"/>
            <w:vAlign w:val="top"/>
          </w:tcPr>
          <w:p w:rsidR="00455387" w:rsidRDefault="00455387" w:rsidP="00455387">
            <w:r w:rsidRPr="00262689">
              <w:t>R230</w:t>
            </w:r>
          </w:p>
        </w:tc>
      </w:tr>
    </w:tbl>
    <w:p w:rsidR="00245363" w:rsidRPr="00245363" w:rsidRDefault="00245363" w:rsidP="00245363">
      <w:pPr>
        <w:adjustRightInd w:val="0"/>
      </w:pPr>
    </w:p>
    <w:p w:rsidR="00245363" w:rsidRPr="00245363" w:rsidRDefault="00245363" w:rsidP="00245363">
      <w:pPr>
        <w:adjustRightInd w:val="0"/>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BD2994">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49" w:name="_Toc479268876"/>
            <w:bookmarkStart w:id="50" w:name="_Toc521052017"/>
            <w:r w:rsidRPr="00245363">
              <w:t>Reported / Unreported Cells</w:t>
            </w:r>
            <w:bookmarkEnd w:id="49"/>
            <w:bookmarkEnd w:id="50"/>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1537"/>
        <w:gridCol w:w="7138"/>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TableCode</w:t>
            </w:r>
          </w:p>
        </w:tc>
        <w:tc>
          <w:tcPr>
            <w:tcW w:w="0" w:type="auto"/>
          </w:tcPr>
          <w:p w:rsidR="00245363" w:rsidRPr="00B97014" w:rsidRDefault="00245363" w:rsidP="00BC5689">
            <w:pPr>
              <w:adjustRightInd w:val="0"/>
              <w:spacing w:before="60" w:after="60"/>
              <w:rPr>
                <w:b/>
              </w:rPr>
            </w:pPr>
            <w:r w:rsidRPr="00B97014">
              <w:rPr>
                <w:b/>
              </w:rPr>
              <w:t>Change</w:t>
            </w:r>
          </w:p>
        </w:tc>
        <w:tc>
          <w:tcPr>
            <w:tcW w:w="0" w:type="auto"/>
          </w:tcPr>
          <w:p w:rsidR="00245363" w:rsidRPr="00B97014" w:rsidRDefault="00245363" w:rsidP="00BC5689">
            <w:pPr>
              <w:adjustRightInd w:val="0"/>
              <w:spacing w:before="60" w:after="60"/>
              <w:rPr>
                <w:b/>
              </w:rPr>
            </w:pPr>
            <w:r w:rsidRPr="00B97014">
              <w:rPr>
                <w:b/>
              </w:rPr>
              <w:t>Detail</w:t>
            </w:r>
          </w:p>
        </w:tc>
      </w:tr>
      <w:tr w:rsidR="0008267B" w:rsidRPr="00245363" w:rsidTr="00243345">
        <w:tc>
          <w:tcPr>
            <w:tcW w:w="0" w:type="auto"/>
            <w:vAlign w:val="top"/>
          </w:tcPr>
          <w:p w:rsidR="0008267B" w:rsidRPr="00DF313D" w:rsidRDefault="0008267B" w:rsidP="0008267B">
            <w:r w:rsidRPr="00DF313D">
              <w:t>F 12.01</w:t>
            </w:r>
          </w:p>
        </w:tc>
        <w:tc>
          <w:tcPr>
            <w:tcW w:w="0" w:type="auto"/>
            <w:vAlign w:val="top"/>
          </w:tcPr>
          <w:p w:rsidR="0008267B" w:rsidRPr="00DF313D" w:rsidRDefault="0008267B" w:rsidP="0008267B">
            <w:r w:rsidRPr="00DF313D">
              <w:t>F 12.01.a</w:t>
            </w:r>
          </w:p>
        </w:tc>
        <w:tc>
          <w:tcPr>
            <w:tcW w:w="0" w:type="auto"/>
            <w:vAlign w:val="top"/>
          </w:tcPr>
          <w:p w:rsidR="0008267B" w:rsidRPr="00DF313D" w:rsidRDefault="0008267B" w:rsidP="0008267B">
            <w:r w:rsidRPr="00DF313D">
              <w:t>Unreported Cells</w:t>
            </w:r>
          </w:p>
        </w:tc>
        <w:tc>
          <w:tcPr>
            <w:tcW w:w="0" w:type="auto"/>
            <w:vAlign w:val="top"/>
          </w:tcPr>
          <w:p w:rsidR="0008267B" w:rsidRPr="00DF313D" w:rsidRDefault="0008267B" w:rsidP="0008267B">
            <w:r w:rsidRPr="00DF313D">
              <w:t>r350c090, r350c020, r350c090, r350c070, r350c020, r350c070, r350c040, r350c040, r350c030, r350c110, r350c030, r350c110</w:t>
            </w:r>
          </w:p>
        </w:tc>
      </w:tr>
      <w:tr w:rsidR="0008267B" w:rsidRPr="00245363" w:rsidTr="00243345">
        <w:tc>
          <w:tcPr>
            <w:tcW w:w="0" w:type="auto"/>
            <w:vAlign w:val="top"/>
          </w:tcPr>
          <w:p w:rsidR="0008267B" w:rsidRPr="00DF313D" w:rsidRDefault="0008267B" w:rsidP="0008267B">
            <w:r w:rsidRPr="00DF313D">
              <w:t>F 12.01</w:t>
            </w:r>
          </w:p>
        </w:tc>
        <w:tc>
          <w:tcPr>
            <w:tcW w:w="0" w:type="auto"/>
            <w:vAlign w:val="top"/>
          </w:tcPr>
          <w:p w:rsidR="0008267B" w:rsidRPr="00DF313D" w:rsidRDefault="0008267B" w:rsidP="0008267B">
            <w:r w:rsidRPr="00DF313D">
              <w:t>F 12.01.b</w:t>
            </w:r>
          </w:p>
        </w:tc>
        <w:tc>
          <w:tcPr>
            <w:tcW w:w="0" w:type="auto"/>
            <w:vAlign w:val="top"/>
          </w:tcPr>
          <w:p w:rsidR="0008267B" w:rsidRPr="00DF313D" w:rsidRDefault="0008267B" w:rsidP="0008267B">
            <w:r w:rsidRPr="00DF313D">
              <w:t>Unreported Cells</w:t>
            </w:r>
          </w:p>
        </w:tc>
        <w:tc>
          <w:tcPr>
            <w:tcW w:w="0" w:type="auto"/>
            <w:vAlign w:val="top"/>
          </w:tcPr>
          <w:p w:rsidR="0008267B" w:rsidRDefault="0008267B" w:rsidP="0008267B">
            <w:r w:rsidRPr="00DF313D">
              <w:t>r550c110, r550c110, r550c090, r550c090, r550c070, r550c070, r550c040, r550c040, r550c030, r550c030, r550c020, r550c020</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FA2B1F">
        <w:trPr>
          <w:cantSplit/>
        </w:trPr>
        <w:tc>
          <w:tcPr>
            <w:tcW w:w="11205" w:type="dxa"/>
            <w:tcBorders>
              <w:top w:val="nil"/>
              <w:left w:val="nil"/>
              <w:bottom w:val="nil"/>
              <w:right w:val="nil"/>
            </w:tcBorders>
            <w:shd w:val="clear" w:color="auto" w:fill="FFFFFF"/>
          </w:tcPr>
          <w:p w:rsidR="00245363" w:rsidRPr="00245363" w:rsidRDefault="00245363" w:rsidP="00BF37FC">
            <w:pPr>
              <w:pStyle w:val="Numberedtitlelevel2"/>
            </w:pPr>
            <w:bookmarkStart w:id="51" w:name="_Toc521052018"/>
            <w:r w:rsidRPr="00245363">
              <w:t>FP</w:t>
            </w:r>
            <w:bookmarkEnd w:id="51"/>
          </w:p>
        </w:tc>
      </w:tr>
    </w:tbl>
    <w:p w:rsidR="00245363" w:rsidRPr="00245363" w:rsidRDefault="00FA2B1F" w:rsidP="00245363">
      <w:pPr>
        <w:adjustRightInd w:val="0"/>
      </w:pPr>
      <w:r>
        <w:rPr>
          <w:rFonts w:ascii="Times" w:hAnsi="Times" w:cs="Times"/>
          <w:b/>
          <w:bCs/>
          <w:color w:val="000000"/>
        </w:rPr>
        <w:t>No Changes</w:t>
      </w: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185"/>
      </w:tblGrid>
      <w:tr w:rsidR="00FA2B1F" w:rsidTr="00FA2B1F">
        <w:trPr>
          <w:cantSplit/>
        </w:trPr>
        <w:tc>
          <w:tcPr>
            <w:tcW w:w="11185" w:type="dxa"/>
            <w:tcBorders>
              <w:top w:val="nil"/>
              <w:left w:val="nil"/>
              <w:bottom w:val="nil"/>
              <w:right w:val="nil"/>
            </w:tcBorders>
            <w:shd w:val="clear" w:color="auto" w:fill="FFFFFF"/>
          </w:tcPr>
          <w:p w:rsidR="00FA2B1F" w:rsidRDefault="00FA2B1F" w:rsidP="00BF37FC">
            <w:pPr>
              <w:pStyle w:val="Numberedtitlelevel2"/>
              <w:rPr>
                <w:rFonts w:ascii="Times" w:hAnsi="Times" w:cs="Times"/>
                <w:color w:val="000000"/>
                <w:sz w:val="20"/>
                <w:szCs w:val="20"/>
              </w:rPr>
            </w:pPr>
            <w:bookmarkStart w:id="52" w:name="_Toc521052019"/>
            <w:r w:rsidRPr="00FA2B1F">
              <w:t>RES</w:t>
            </w:r>
            <w:bookmarkEnd w:id="52"/>
          </w:p>
        </w:tc>
      </w:tr>
      <w:tr w:rsidR="00FA2B1F" w:rsidTr="00FA2B1F">
        <w:trPr>
          <w:cantSplit/>
        </w:trPr>
        <w:tc>
          <w:tcPr>
            <w:tcW w:w="11185" w:type="dxa"/>
            <w:tcBorders>
              <w:top w:val="nil"/>
              <w:left w:val="nil"/>
              <w:bottom w:val="nil"/>
              <w:right w:val="nil"/>
            </w:tcBorders>
            <w:shd w:val="clear" w:color="auto" w:fill="FFFFFF"/>
          </w:tcPr>
          <w:p w:rsidR="00FA2B1F" w:rsidRPr="00FA2B1F" w:rsidRDefault="00FA2B1F" w:rsidP="00FA2B1F">
            <w:pPr>
              <w:pStyle w:val="Numberedtitlelevel3"/>
              <w:numPr>
                <w:ilvl w:val="2"/>
                <w:numId w:val="35"/>
              </w:numPr>
            </w:pPr>
            <w:bookmarkStart w:id="53" w:name="_Toc521052020"/>
            <w:r w:rsidRPr="00FA2B1F">
              <w:t>New Tables</w:t>
            </w:r>
            <w:bookmarkEnd w:id="53"/>
          </w:p>
        </w:tc>
      </w:tr>
    </w:tbl>
    <w:p w:rsidR="00FA2B1F" w:rsidRDefault="00FA2B1F" w:rsidP="00FA2B1F">
      <w:pPr>
        <w:adjustRightInd w:val="0"/>
        <w:rPr>
          <w:rFonts w:ascii="Times" w:hAnsi="Times" w:cs="Times"/>
          <w:color w:val="000000"/>
        </w:rPr>
      </w:pPr>
    </w:p>
    <w:tbl>
      <w:tblPr>
        <w:tblStyle w:val="EBAtable"/>
        <w:tblW w:w="0" w:type="auto"/>
        <w:tblLook w:val="0020" w:firstRow="1" w:lastRow="0" w:firstColumn="0" w:lastColumn="0" w:noHBand="0" w:noVBand="0"/>
      </w:tblPr>
      <w:tblGrid>
        <w:gridCol w:w="1597"/>
        <w:gridCol w:w="1976"/>
        <w:gridCol w:w="3076"/>
        <w:gridCol w:w="2403"/>
        <w:gridCol w:w="828"/>
        <w:gridCol w:w="828"/>
        <w:gridCol w:w="693"/>
      </w:tblGrid>
      <w:tr w:rsidR="00FA2B1F" w:rsidTr="00FA2B1F">
        <w:trPr>
          <w:cnfStyle w:val="100000000000" w:firstRow="1" w:lastRow="0" w:firstColumn="0" w:lastColumn="0" w:oddVBand="0" w:evenVBand="0" w:oddHBand="0" w:evenHBand="0" w:firstRowFirstColumn="0" w:firstRowLastColumn="0" w:lastRowFirstColumn="0" w:lastRowLastColumn="0"/>
        </w:trPr>
        <w:tc>
          <w:tcPr>
            <w:tcW w:w="0" w:type="auto"/>
          </w:tcPr>
          <w:p w:rsidR="00FA2B1F" w:rsidRDefault="00FA2B1F" w:rsidP="00FA2B1F">
            <w:pPr>
              <w:adjustRightInd w:val="0"/>
              <w:spacing w:before="60" w:after="60"/>
              <w:rPr>
                <w:rFonts w:ascii="Times" w:hAnsi="Times" w:cs="Times"/>
                <w:b/>
                <w:bCs/>
                <w:color w:val="000000"/>
                <w:szCs w:val="22"/>
              </w:rPr>
            </w:pPr>
            <w:bookmarkStart w:id="54" w:name="IDX23"/>
            <w:bookmarkEnd w:id="54"/>
            <w:r>
              <w:rPr>
                <w:rFonts w:ascii="Times" w:hAnsi="Times" w:cs="Times"/>
                <w:b/>
                <w:bCs/>
                <w:color w:val="000000"/>
                <w:szCs w:val="22"/>
              </w:rPr>
              <w:t>TemplateCode</w:t>
            </w:r>
          </w:p>
        </w:tc>
        <w:tc>
          <w:tcPr>
            <w:tcW w:w="0" w:type="auto"/>
          </w:tcPr>
          <w:p w:rsidR="00FA2B1F" w:rsidRDefault="00FA2B1F" w:rsidP="00FA2B1F">
            <w:pPr>
              <w:adjustRightInd w:val="0"/>
              <w:spacing w:before="60" w:after="60"/>
              <w:rPr>
                <w:rFonts w:ascii="Times" w:hAnsi="Times" w:cs="Times"/>
                <w:b/>
                <w:bCs/>
                <w:color w:val="000000"/>
                <w:szCs w:val="22"/>
              </w:rPr>
            </w:pPr>
            <w:r>
              <w:rPr>
                <w:rFonts w:ascii="Times" w:hAnsi="Times" w:cs="Times"/>
                <w:b/>
                <w:bCs/>
                <w:color w:val="000000"/>
                <w:szCs w:val="22"/>
              </w:rPr>
              <w:t>TableVersionCode</w:t>
            </w:r>
          </w:p>
        </w:tc>
        <w:tc>
          <w:tcPr>
            <w:tcW w:w="0" w:type="auto"/>
          </w:tcPr>
          <w:p w:rsidR="00FA2B1F" w:rsidRDefault="00FA2B1F" w:rsidP="00FA2B1F">
            <w:pPr>
              <w:adjustRightInd w:val="0"/>
              <w:spacing w:before="60" w:after="60"/>
              <w:rPr>
                <w:rFonts w:ascii="Times" w:hAnsi="Times" w:cs="Times"/>
                <w:b/>
                <w:bCs/>
                <w:color w:val="000000"/>
                <w:szCs w:val="22"/>
              </w:rPr>
            </w:pPr>
            <w:r>
              <w:rPr>
                <w:rFonts w:ascii="Times" w:hAnsi="Times" w:cs="Times"/>
                <w:b/>
                <w:bCs/>
                <w:color w:val="000000"/>
                <w:szCs w:val="22"/>
              </w:rPr>
              <w:t>TableVersionLabel</w:t>
            </w:r>
          </w:p>
        </w:tc>
        <w:tc>
          <w:tcPr>
            <w:tcW w:w="0" w:type="auto"/>
          </w:tcPr>
          <w:p w:rsidR="00FA2B1F" w:rsidRDefault="00FA2B1F" w:rsidP="00FA2B1F">
            <w:pPr>
              <w:adjustRightInd w:val="0"/>
              <w:spacing w:before="60" w:after="60"/>
              <w:rPr>
                <w:rFonts w:ascii="Times" w:hAnsi="Times" w:cs="Times"/>
                <w:b/>
                <w:bCs/>
                <w:color w:val="000000"/>
                <w:szCs w:val="22"/>
              </w:rPr>
            </w:pPr>
            <w:r>
              <w:rPr>
                <w:rFonts w:ascii="Times" w:hAnsi="Times" w:cs="Times"/>
                <w:b/>
                <w:bCs/>
                <w:color w:val="000000"/>
                <w:szCs w:val="22"/>
              </w:rPr>
              <w:t>TableGroupLabel</w:t>
            </w:r>
          </w:p>
        </w:tc>
        <w:tc>
          <w:tcPr>
            <w:tcW w:w="0" w:type="auto"/>
          </w:tcPr>
          <w:p w:rsidR="00FA2B1F" w:rsidRDefault="00FA2B1F" w:rsidP="00FA2B1F">
            <w:pPr>
              <w:adjustRightInd w:val="0"/>
              <w:spacing w:before="60" w:after="60"/>
              <w:rPr>
                <w:rFonts w:ascii="Times" w:hAnsi="Times" w:cs="Times"/>
                <w:b/>
                <w:bCs/>
                <w:color w:val="000000"/>
                <w:szCs w:val="22"/>
              </w:rPr>
            </w:pPr>
            <w:r>
              <w:rPr>
                <w:rFonts w:ascii="Times" w:hAnsi="Times" w:cs="Times"/>
                <w:b/>
                <w:bCs/>
                <w:color w:val="000000"/>
                <w:szCs w:val="22"/>
              </w:rPr>
              <w:t>X</w:t>
            </w:r>
          </w:p>
        </w:tc>
        <w:tc>
          <w:tcPr>
            <w:tcW w:w="0" w:type="auto"/>
          </w:tcPr>
          <w:p w:rsidR="00FA2B1F" w:rsidRDefault="00FA2B1F" w:rsidP="00FA2B1F">
            <w:pPr>
              <w:adjustRightInd w:val="0"/>
              <w:spacing w:before="60" w:after="60"/>
              <w:rPr>
                <w:rFonts w:ascii="Times" w:hAnsi="Times" w:cs="Times"/>
                <w:b/>
                <w:bCs/>
                <w:color w:val="000000"/>
                <w:szCs w:val="22"/>
              </w:rPr>
            </w:pPr>
            <w:r>
              <w:rPr>
                <w:rFonts w:ascii="Times" w:hAnsi="Times" w:cs="Times"/>
                <w:b/>
                <w:bCs/>
                <w:color w:val="000000"/>
                <w:szCs w:val="22"/>
              </w:rPr>
              <w:t>Y</w:t>
            </w:r>
          </w:p>
        </w:tc>
        <w:tc>
          <w:tcPr>
            <w:tcW w:w="0" w:type="auto"/>
          </w:tcPr>
          <w:p w:rsidR="00FA2B1F" w:rsidRDefault="00FA2B1F" w:rsidP="00FA2B1F">
            <w:pPr>
              <w:adjustRightInd w:val="0"/>
              <w:spacing w:before="60" w:after="60"/>
              <w:rPr>
                <w:rFonts w:ascii="Times" w:hAnsi="Times" w:cs="Times"/>
                <w:b/>
                <w:bCs/>
                <w:color w:val="000000"/>
                <w:szCs w:val="22"/>
              </w:rPr>
            </w:pPr>
            <w:r>
              <w:rPr>
                <w:rFonts w:ascii="Times" w:hAnsi="Times" w:cs="Times"/>
                <w:b/>
                <w:bCs/>
                <w:color w:val="000000"/>
                <w:szCs w:val="22"/>
              </w:rPr>
              <w:t>Z</w:t>
            </w: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01.00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01.00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Organisational structure (ORG)</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General Information</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02.00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02.00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Liability structure (LIAB)</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Financial Information</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03.00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03.00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Own funds requirements (OWN)</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Financial Information</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04.00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04.00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Intragroup financial interconnections (IFC)</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Financial Information</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05.01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05.01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Major liability counterparties (MCP 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Financial Information</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05.02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05.02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Major off-balance sheet counterparties (MCP 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Financial Information</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lastRenderedPageBreak/>
              <w:t>Z 06.00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06.00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Deposit insurance (DIS)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Financial Information</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07.01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07.01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Criticality assessment of economic functions (FUNC 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Critical Functions and Core Business Lines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07.02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07.02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Mapping of critical functions by legal entity (FUNC 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Critical Functions and Core Business Lines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07.03</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07.03</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Mapping of core business lines to legal entities (FUNC 3)</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Critical Functions and Core Business Lines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07.04</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07.04</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Mapping of critical functions to core business lines (FUNC 4)</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Critical Functions and Core Business Lines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08.00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08.00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Critical services (SERV)</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Critical Functions and Core Business Lines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1E5217">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09.00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09.00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FMI Services - providers and users - Mapping to Critical Functions (FMI)</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Critical Functions and Core Business Lines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10.01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10.01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Critical Information Systems (general information) (CIS 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Critical Functions and Core Business Lines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10.02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10.02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Mapping of Information Systems (CIS 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Critical Functions and Core Business Lines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01.00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01.00.a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Liability structure - outstanding amount</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Roll-up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01.00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01.00.b</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Liability structure - carrying amount</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Roll-up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02.00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02.00.a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Own funds - regulatory requirements excluding leverage ratio</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Roll-up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02.00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02.00.b</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Own Funds - leverage ratio requirement</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Roll-up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03.01</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03.01</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Intragroup liabilities</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Detailed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Open</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03.02</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03.02</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Intragroup guarantees - received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Detailed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Open</w:t>
            </w:r>
          </w:p>
        </w:tc>
        <w:tc>
          <w:tcPr>
            <w:tcW w:w="0" w:type="auto"/>
          </w:tcPr>
          <w:p w:rsidR="00FA2B1F" w:rsidRPr="00FA2B1F" w:rsidRDefault="00FA2B1F" w:rsidP="001E5217">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03.03</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03.03</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Intragroup guarantees - provided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Detailed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Open</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04.00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04.00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Securities (including CET1, AT1 &amp; Tier 2 instruments; excluding intragroup)</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Detailed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Open</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05.00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05.00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 xml:space="preserve">Deposits, not covered and not preferential (term deposits with residual maturity &gt; 1 year, </w:t>
            </w:r>
            <w:r w:rsidRPr="00FA2B1F">
              <w:rPr>
                <w:rFonts w:ascii="Times" w:hAnsi="Times" w:cs="Times"/>
                <w:i/>
                <w:color w:val="000000"/>
              </w:rPr>
              <w:lastRenderedPageBreak/>
              <w:t>excluding intragroup)</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lastRenderedPageBreak/>
              <w:t>Resolution SRB - Detailed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Open</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06.00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06.00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Financial liabilities (not included in other tabs, excluding intragroup)</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Detailed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Open</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07.00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07.00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Derivatives</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Detailed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Open</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08.00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08.00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Secured finance, excluding intragroup</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Detailed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Open</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99.00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99.00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Identification of entities and other reporting details</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General Information</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p>
        </w:tc>
      </w:tr>
    </w:tbl>
    <w:p w:rsidR="00FA2B1F" w:rsidRDefault="00FA2B1F" w:rsidP="00FA2B1F">
      <w:pPr>
        <w:adjustRightInd w:val="0"/>
        <w:rPr>
          <w:rFonts w:ascii="Times" w:hAnsi="Times" w:cs="Times"/>
          <w:color w:val="000000"/>
        </w:rPr>
      </w:pPr>
    </w:p>
    <w:p w:rsidR="004E0753" w:rsidRPr="00245363" w:rsidRDefault="004E0753" w:rsidP="004E0753">
      <w:pPr>
        <w:adjustRightInd w:val="0"/>
      </w:pPr>
      <w:r w:rsidRPr="004E0753">
        <w:rPr>
          <w:highlight w:val="cyan"/>
        </w:rPr>
        <w:t xml:space="preserve">Note – there are changes in 2.8.1 compared to 2.8 </w:t>
      </w:r>
      <w:r>
        <w:rPr>
          <w:highlight w:val="cyan"/>
        </w:rPr>
        <w:t>to table</w:t>
      </w:r>
      <w:r w:rsidRPr="004E0753">
        <w:rPr>
          <w:highlight w:val="cyan"/>
        </w:rPr>
        <w:t xml:space="preserve"> </w:t>
      </w:r>
      <w:r>
        <w:rPr>
          <w:highlight w:val="cyan"/>
        </w:rPr>
        <w:t>T 03.01 with the addition of a volumn c0021 (“Column”) to facilitate reconciliation with the aggregate template T 01.00.</w:t>
      </w:r>
    </w:p>
    <w:p w:rsidR="00FA2B1F" w:rsidRDefault="00FA2B1F" w:rsidP="00FA2B1F">
      <w:pPr>
        <w:adjustRightInd w:val="0"/>
        <w:rPr>
          <w:rFonts w:ascii="Times" w:hAnsi="Times" w:cs="Times"/>
          <w:color w:val="000000"/>
        </w:rPr>
      </w:pPr>
    </w:p>
    <w:tbl>
      <w:tblPr>
        <w:tblW w:w="0" w:type="auto"/>
        <w:tblLayout w:type="fixed"/>
        <w:tblCellMar>
          <w:left w:w="0" w:type="dxa"/>
          <w:right w:w="0" w:type="dxa"/>
        </w:tblCellMar>
        <w:tblLook w:val="0000" w:firstRow="0" w:lastRow="0" w:firstColumn="0" w:lastColumn="0" w:noHBand="0" w:noVBand="0"/>
      </w:tblPr>
      <w:tblGrid>
        <w:gridCol w:w="11185"/>
      </w:tblGrid>
      <w:tr w:rsidR="00FA2B1F" w:rsidRPr="00FA2B1F" w:rsidTr="00FA2B1F">
        <w:trPr>
          <w:cantSplit/>
        </w:trPr>
        <w:tc>
          <w:tcPr>
            <w:tcW w:w="11185" w:type="dxa"/>
            <w:tcBorders>
              <w:top w:val="nil"/>
              <w:left w:val="nil"/>
              <w:bottom w:val="nil"/>
              <w:right w:val="nil"/>
            </w:tcBorders>
            <w:shd w:val="clear" w:color="auto" w:fill="FFFFFF"/>
          </w:tcPr>
          <w:p w:rsidR="00FA2B1F" w:rsidRPr="00FA2B1F" w:rsidRDefault="00FA2B1F" w:rsidP="00BF37FC">
            <w:pPr>
              <w:pStyle w:val="Numberedtitlelevel2"/>
            </w:pPr>
            <w:bookmarkStart w:id="55" w:name="_Toc521052021"/>
            <w:r w:rsidRPr="00FA2B1F">
              <w:t>SBP</w:t>
            </w:r>
            <w:bookmarkEnd w:id="55"/>
          </w:p>
        </w:tc>
      </w:tr>
      <w:tr w:rsidR="00FA2B1F" w:rsidRPr="00FA2B1F" w:rsidTr="00FA2B1F">
        <w:trPr>
          <w:cantSplit/>
        </w:trPr>
        <w:tc>
          <w:tcPr>
            <w:tcW w:w="11185" w:type="dxa"/>
            <w:tcBorders>
              <w:top w:val="nil"/>
              <w:left w:val="nil"/>
              <w:bottom w:val="nil"/>
              <w:right w:val="nil"/>
            </w:tcBorders>
            <w:shd w:val="clear" w:color="auto" w:fill="FFFFFF"/>
          </w:tcPr>
          <w:p w:rsidR="00FA2B1F" w:rsidRPr="00FA2B1F" w:rsidRDefault="00FA2B1F" w:rsidP="00FA2B1F">
            <w:pPr>
              <w:pStyle w:val="Numberedtitlelevel3"/>
              <w:numPr>
                <w:ilvl w:val="2"/>
                <w:numId w:val="36"/>
              </w:numPr>
            </w:pPr>
            <w:bookmarkStart w:id="56" w:name="_Toc521052022"/>
            <w:r w:rsidRPr="00FA2B1F">
              <w:t>Structural changes to Existing Tables</w:t>
            </w:r>
            <w:bookmarkEnd w:id="56"/>
          </w:p>
        </w:tc>
      </w:tr>
    </w:tbl>
    <w:p w:rsidR="00FA2B1F" w:rsidRPr="00FA2B1F" w:rsidRDefault="00FA2B1F" w:rsidP="00FA2B1F">
      <w:pPr>
        <w:adjustRightInd w:val="0"/>
      </w:pPr>
    </w:p>
    <w:tbl>
      <w:tblPr>
        <w:tblStyle w:val="EBAtable"/>
        <w:tblW w:w="5000" w:type="pct"/>
        <w:tblLook w:val="0020" w:firstRow="1" w:lastRow="0" w:firstColumn="0" w:lastColumn="0" w:noHBand="0" w:noVBand="0"/>
      </w:tblPr>
      <w:tblGrid>
        <w:gridCol w:w="1892"/>
        <w:gridCol w:w="1436"/>
        <w:gridCol w:w="1056"/>
        <w:gridCol w:w="1528"/>
        <w:gridCol w:w="3350"/>
        <w:gridCol w:w="2139"/>
      </w:tblGrid>
      <w:tr w:rsidR="00FA2B1F" w:rsidRPr="00FA2B1F" w:rsidTr="00FA2B1F">
        <w:trPr>
          <w:cnfStyle w:val="100000000000" w:firstRow="1" w:lastRow="0" w:firstColumn="0" w:lastColumn="0" w:oddVBand="0" w:evenVBand="0" w:oddHBand="0" w:evenHBand="0" w:firstRowFirstColumn="0" w:firstRowLastColumn="0" w:lastRowFirstColumn="0" w:lastRowLastColumn="0"/>
        </w:trPr>
        <w:tc>
          <w:tcPr>
            <w:tcW w:w="830" w:type="pct"/>
          </w:tcPr>
          <w:p w:rsidR="00FA2B1F" w:rsidRPr="00FA2B1F" w:rsidRDefault="00FA2B1F" w:rsidP="00FA2B1F">
            <w:pPr>
              <w:adjustRightInd w:val="0"/>
              <w:spacing w:before="60" w:after="60"/>
              <w:rPr>
                <w:b/>
              </w:rPr>
            </w:pPr>
            <w:bookmarkStart w:id="57" w:name="IDX24"/>
            <w:bookmarkEnd w:id="57"/>
            <w:r w:rsidRPr="00FA2B1F">
              <w:rPr>
                <w:b/>
              </w:rPr>
              <w:t>TemplateCode</w:t>
            </w:r>
          </w:p>
        </w:tc>
        <w:tc>
          <w:tcPr>
            <w:tcW w:w="630" w:type="pct"/>
          </w:tcPr>
          <w:p w:rsidR="00FA2B1F" w:rsidRPr="00FA2B1F" w:rsidRDefault="00FA2B1F" w:rsidP="00FA2B1F">
            <w:pPr>
              <w:adjustRightInd w:val="0"/>
              <w:spacing w:before="60" w:after="60"/>
              <w:rPr>
                <w:b/>
              </w:rPr>
            </w:pPr>
            <w:r w:rsidRPr="00FA2B1F">
              <w:rPr>
                <w:b/>
              </w:rPr>
              <w:t>TableCode</w:t>
            </w:r>
          </w:p>
        </w:tc>
        <w:tc>
          <w:tcPr>
            <w:tcW w:w="463" w:type="pct"/>
          </w:tcPr>
          <w:p w:rsidR="00FA2B1F" w:rsidRPr="00FA2B1F" w:rsidRDefault="00FA2B1F" w:rsidP="00FA2B1F">
            <w:pPr>
              <w:adjustRightInd w:val="0"/>
              <w:spacing w:before="60" w:after="60"/>
              <w:rPr>
                <w:b/>
              </w:rPr>
            </w:pPr>
            <w:r w:rsidRPr="00FA2B1F">
              <w:rPr>
                <w:b/>
              </w:rPr>
              <w:t>Change</w:t>
            </w:r>
          </w:p>
        </w:tc>
        <w:tc>
          <w:tcPr>
            <w:tcW w:w="670" w:type="pct"/>
          </w:tcPr>
          <w:p w:rsidR="00FA2B1F" w:rsidRPr="00FA2B1F" w:rsidRDefault="00FA2B1F" w:rsidP="00FA2B1F">
            <w:pPr>
              <w:adjustRightInd w:val="0"/>
              <w:spacing w:before="60" w:after="60"/>
              <w:rPr>
                <w:b/>
              </w:rPr>
            </w:pPr>
            <w:r w:rsidRPr="00FA2B1F">
              <w:rPr>
                <w:b/>
              </w:rPr>
              <w:t>Component</w:t>
            </w:r>
          </w:p>
        </w:tc>
        <w:tc>
          <w:tcPr>
            <w:tcW w:w="1469" w:type="pct"/>
          </w:tcPr>
          <w:p w:rsidR="00FA2B1F" w:rsidRPr="00FA2B1F" w:rsidRDefault="00FA2B1F" w:rsidP="00FA2B1F">
            <w:pPr>
              <w:adjustRightInd w:val="0"/>
              <w:spacing w:before="60" w:after="60"/>
              <w:rPr>
                <w:b/>
              </w:rPr>
            </w:pPr>
            <w:r w:rsidRPr="00FA2B1F">
              <w:rPr>
                <w:b/>
              </w:rPr>
              <w:t>ComponentLabel</w:t>
            </w:r>
          </w:p>
        </w:tc>
        <w:tc>
          <w:tcPr>
            <w:tcW w:w="938" w:type="pct"/>
          </w:tcPr>
          <w:p w:rsidR="00FA2B1F" w:rsidRPr="00FA2B1F" w:rsidRDefault="00FA2B1F" w:rsidP="00FA2B1F">
            <w:pPr>
              <w:adjustRightInd w:val="0"/>
              <w:spacing w:before="60" w:after="60"/>
              <w:rPr>
                <w:b/>
              </w:rPr>
            </w:pPr>
            <w:r w:rsidRPr="00FA2B1F">
              <w:rPr>
                <w:b/>
              </w:rPr>
              <w:t>ComponentCode</w:t>
            </w:r>
          </w:p>
        </w:tc>
      </w:tr>
      <w:tr w:rsidR="00FA2B1F" w:rsidRPr="00FA2B1F" w:rsidTr="00FA2B1F">
        <w:tc>
          <w:tcPr>
            <w:tcW w:w="830" w:type="pct"/>
          </w:tcPr>
          <w:p w:rsidR="00FA2B1F" w:rsidRPr="00FA2B1F" w:rsidRDefault="00FA2B1F" w:rsidP="00FA2B1F">
            <w:pPr>
              <w:adjustRightInd w:val="0"/>
              <w:spacing w:before="60" w:after="60"/>
            </w:pPr>
            <w:r w:rsidRPr="00FA2B1F">
              <w:t>C 103.00</w:t>
            </w:r>
          </w:p>
        </w:tc>
        <w:tc>
          <w:tcPr>
            <w:tcW w:w="630" w:type="pct"/>
          </w:tcPr>
          <w:p w:rsidR="00FA2B1F" w:rsidRPr="00FA2B1F" w:rsidRDefault="00FA2B1F" w:rsidP="00FA2B1F">
            <w:pPr>
              <w:adjustRightInd w:val="0"/>
              <w:spacing w:before="60" w:after="60"/>
            </w:pPr>
            <w:r w:rsidRPr="00FA2B1F">
              <w:t>C 103.00</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RWA *</w:t>
            </w:r>
          </w:p>
        </w:tc>
        <w:tc>
          <w:tcPr>
            <w:tcW w:w="938" w:type="pct"/>
          </w:tcPr>
          <w:p w:rsidR="00FA2B1F" w:rsidRPr="00FA2B1F" w:rsidRDefault="00FA2B1F" w:rsidP="00FA2B1F">
            <w:pPr>
              <w:adjustRightInd w:val="0"/>
              <w:spacing w:before="60" w:after="60"/>
            </w:pPr>
            <w:r w:rsidRPr="00FA2B1F">
              <w:t>230</w:t>
            </w:r>
          </w:p>
        </w:tc>
      </w:tr>
      <w:tr w:rsidR="00FA2B1F" w:rsidRPr="00FA2B1F" w:rsidTr="00FA2B1F">
        <w:tc>
          <w:tcPr>
            <w:tcW w:w="830" w:type="pct"/>
          </w:tcPr>
          <w:p w:rsidR="00FA2B1F" w:rsidRPr="00FA2B1F" w:rsidRDefault="00FA2B1F" w:rsidP="00FA2B1F">
            <w:pPr>
              <w:adjustRightInd w:val="0"/>
              <w:spacing w:before="60" w:after="60"/>
            </w:pPr>
            <w:r w:rsidRPr="00FA2B1F">
              <w:t>C 103.00</w:t>
            </w:r>
          </w:p>
        </w:tc>
        <w:tc>
          <w:tcPr>
            <w:tcW w:w="630" w:type="pct"/>
          </w:tcPr>
          <w:p w:rsidR="00FA2B1F" w:rsidRPr="00FA2B1F" w:rsidRDefault="00FA2B1F" w:rsidP="00FA2B1F">
            <w:pPr>
              <w:adjustRightInd w:val="0"/>
              <w:spacing w:before="60" w:after="60"/>
            </w:pPr>
            <w:r w:rsidRPr="00FA2B1F">
              <w:t>C 103.00</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RWA **</w:t>
            </w:r>
          </w:p>
        </w:tc>
        <w:tc>
          <w:tcPr>
            <w:tcW w:w="938" w:type="pct"/>
          </w:tcPr>
          <w:p w:rsidR="00FA2B1F" w:rsidRPr="00FA2B1F" w:rsidRDefault="00FA2B1F" w:rsidP="00FA2B1F">
            <w:pPr>
              <w:adjustRightInd w:val="0"/>
              <w:spacing w:before="60" w:after="60"/>
            </w:pPr>
            <w:r w:rsidRPr="00FA2B1F">
              <w:t>240</w:t>
            </w:r>
          </w:p>
        </w:tc>
      </w:tr>
      <w:tr w:rsidR="00FA2B1F" w:rsidRPr="00FA2B1F" w:rsidTr="00FA2B1F">
        <w:tc>
          <w:tcPr>
            <w:tcW w:w="830" w:type="pct"/>
          </w:tcPr>
          <w:p w:rsidR="00FA2B1F" w:rsidRPr="00FA2B1F" w:rsidRDefault="00FA2B1F" w:rsidP="00FA2B1F">
            <w:pPr>
              <w:adjustRightInd w:val="0"/>
              <w:spacing w:before="60" w:after="60"/>
            </w:pPr>
            <w:r w:rsidRPr="00FA2B1F">
              <w:t>C 103.00</w:t>
            </w:r>
          </w:p>
        </w:tc>
        <w:tc>
          <w:tcPr>
            <w:tcW w:w="630" w:type="pct"/>
          </w:tcPr>
          <w:p w:rsidR="00FA2B1F" w:rsidRPr="00FA2B1F" w:rsidRDefault="00FA2B1F" w:rsidP="00FA2B1F">
            <w:pPr>
              <w:adjustRightInd w:val="0"/>
              <w:spacing w:before="60" w:after="60"/>
            </w:pPr>
            <w:r w:rsidRPr="00FA2B1F">
              <w:t>C 103.00</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RWA min (1 year)</w:t>
            </w:r>
          </w:p>
        </w:tc>
        <w:tc>
          <w:tcPr>
            <w:tcW w:w="938" w:type="pct"/>
          </w:tcPr>
          <w:p w:rsidR="00FA2B1F" w:rsidRPr="00FA2B1F" w:rsidRDefault="00FA2B1F" w:rsidP="00FA2B1F">
            <w:pPr>
              <w:adjustRightInd w:val="0"/>
              <w:spacing w:before="60" w:after="60"/>
            </w:pPr>
            <w:r w:rsidRPr="00FA2B1F">
              <w:t>250</w:t>
            </w:r>
          </w:p>
        </w:tc>
      </w:tr>
      <w:tr w:rsidR="00FA2B1F" w:rsidRPr="00FA2B1F" w:rsidTr="00FA2B1F">
        <w:tc>
          <w:tcPr>
            <w:tcW w:w="830" w:type="pct"/>
          </w:tcPr>
          <w:p w:rsidR="00FA2B1F" w:rsidRPr="00FA2B1F" w:rsidRDefault="00FA2B1F" w:rsidP="00FA2B1F">
            <w:pPr>
              <w:adjustRightInd w:val="0"/>
              <w:spacing w:before="60" w:after="60"/>
            </w:pPr>
            <w:r w:rsidRPr="00FA2B1F">
              <w:t>C 103.00</w:t>
            </w:r>
          </w:p>
        </w:tc>
        <w:tc>
          <w:tcPr>
            <w:tcW w:w="630" w:type="pct"/>
          </w:tcPr>
          <w:p w:rsidR="00FA2B1F" w:rsidRPr="00FA2B1F" w:rsidRDefault="00FA2B1F" w:rsidP="00FA2B1F">
            <w:pPr>
              <w:adjustRightInd w:val="0"/>
              <w:spacing w:before="60" w:after="60"/>
            </w:pPr>
            <w:r w:rsidRPr="00FA2B1F">
              <w:t>C 103.00</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RWA max (1 year)</w:t>
            </w:r>
          </w:p>
        </w:tc>
        <w:tc>
          <w:tcPr>
            <w:tcW w:w="938" w:type="pct"/>
          </w:tcPr>
          <w:p w:rsidR="00FA2B1F" w:rsidRPr="00FA2B1F" w:rsidRDefault="00FA2B1F" w:rsidP="00FA2B1F">
            <w:pPr>
              <w:adjustRightInd w:val="0"/>
              <w:spacing w:before="60" w:after="60"/>
            </w:pPr>
            <w:r w:rsidRPr="00FA2B1F">
              <w:t>260</w:t>
            </w:r>
          </w:p>
        </w:tc>
      </w:tr>
      <w:tr w:rsidR="00FA2B1F" w:rsidRPr="00FA2B1F" w:rsidTr="00FA2B1F">
        <w:tc>
          <w:tcPr>
            <w:tcW w:w="830" w:type="pct"/>
          </w:tcPr>
          <w:p w:rsidR="00FA2B1F" w:rsidRPr="00FA2B1F" w:rsidRDefault="00FA2B1F" w:rsidP="00FA2B1F">
            <w:pPr>
              <w:adjustRightInd w:val="0"/>
              <w:spacing w:before="60" w:after="60"/>
            </w:pPr>
            <w:r w:rsidRPr="00FA2B1F">
              <w:t>C 103.00</w:t>
            </w:r>
          </w:p>
        </w:tc>
        <w:tc>
          <w:tcPr>
            <w:tcW w:w="630" w:type="pct"/>
          </w:tcPr>
          <w:p w:rsidR="00FA2B1F" w:rsidRPr="00FA2B1F" w:rsidRDefault="00FA2B1F" w:rsidP="00FA2B1F">
            <w:pPr>
              <w:adjustRightInd w:val="0"/>
              <w:spacing w:before="60" w:after="60"/>
            </w:pPr>
            <w:r w:rsidRPr="00FA2B1F">
              <w:t>C 103.00</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RWA min (5 years)</w:t>
            </w:r>
          </w:p>
        </w:tc>
        <w:tc>
          <w:tcPr>
            <w:tcW w:w="938" w:type="pct"/>
          </w:tcPr>
          <w:p w:rsidR="00FA2B1F" w:rsidRPr="00FA2B1F" w:rsidRDefault="00FA2B1F" w:rsidP="00FA2B1F">
            <w:pPr>
              <w:adjustRightInd w:val="0"/>
              <w:spacing w:before="60" w:after="60"/>
            </w:pPr>
            <w:r w:rsidRPr="00FA2B1F">
              <w:t>270</w:t>
            </w:r>
          </w:p>
        </w:tc>
      </w:tr>
      <w:tr w:rsidR="00FA2B1F" w:rsidRPr="00FA2B1F" w:rsidTr="00FA2B1F">
        <w:tc>
          <w:tcPr>
            <w:tcW w:w="830" w:type="pct"/>
          </w:tcPr>
          <w:p w:rsidR="00FA2B1F" w:rsidRPr="00FA2B1F" w:rsidRDefault="00FA2B1F" w:rsidP="00FA2B1F">
            <w:pPr>
              <w:adjustRightInd w:val="0"/>
              <w:spacing w:before="60" w:after="60"/>
            </w:pPr>
            <w:r w:rsidRPr="00FA2B1F">
              <w:t>C 103.00</w:t>
            </w:r>
          </w:p>
        </w:tc>
        <w:tc>
          <w:tcPr>
            <w:tcW w:w="630" w:type="pct"/>
          </w:tcPr>
          <w:p w:rsidR="00FA2B1F" w:rsidRPr="00FA2B1F" w:rsidRDefault="00FA2B1F" w:rsidP="00FA2B1F">
            <w:pPr>
              <w:adjustRightInd w:val="0"/>
              <w:spacing w:before="60" w:after="60"/>
            </w:pPr>
            <w:r w:rsidRPr="00FA2B1F">
              <w:t>C 103.00</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RWA max (5 years)</w:t>
            </w:r>
          </w:p>
        </w:tc>
        <w:tc>
          <w:tcPr>
            <w:tcW w:w="938" w:type="pct"/>
          </w:tcPr>
          <w:p w:rsidR="00FA2B1F" w:rsidRPr="00FA2B1F" w:rsidRDefault="00FA2B1F" w:rsidP="00FA2B1F">
            <w:pPr>
              <w:adjustRightInd w:val="0"/>
              <w:spacing w:before="60" w:after="60"/>
            </w:pPr>
            <w:r w:rsidRPr="00FA2B1F">
              <w:t>280</w:t>
            </w:r>
          </w:p>
        </w:tc>
      </w:tr>
      <w:tr w:rsidR="00FA2B1F" w:rsidRPr="00FA2B1F" w:rsidTr="00FA2B1F">
        <w:tc>
          <w:tcPr>
            <w:tcW w:w="830" w:type="pct"/>
          </w:tcPr>
          <w:p w:rsidR="00FA2B1F" w:rsidRPr="00FA2B1F" w:rsidRDefault="00FA2B1F" w:rsidP="00FA2B1F">
            <w:pPr>
              <w:adjustRightInd w:val="0"/>
              <w:spacing w:before="60" w:after="60"/>
            </w:pPr>
            <w:r w:rsidRPr="00FA2B1F">
              <w:t>C 105.02</w:t>
            </w:r>
          </w:p>
        </w:tc>
        <w:tc>
          <w:tcPr>
            <w:tcW w:w="630" w:type="pct"/>
          </w:tcPr>
          <w:p w:rsidR="00FA2B1F" w:rsidRPr="00FA2B1F" w:rsidRDefault="00FA2B1F" w:rsidP="00FA2B1F">
            <w:pPr>
              <w:adjustRightInd w:val="0"/>
              <w:spacing w:before="60" w:after="60"/>
            </w:pPr>
            <w:r w:rsidRPr="00FA2B1F">
              <w:t>C 105.02</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Row Number</w:t>
            </w:r>
          </w:p>
        </w:tc>
        <w:tc>
          <w:tcPr>
            <w:tcW w:w="938" w:type="pct"/>
          </w:tcPr>
          <w:p w:rsidR="00FA2B1F" w:rsidRPr="00FA2B1F" w:rsidRDefault="00FA2B1F" w:rsidP="00FA2B1F">
            <w:pPr>
              <w:adjustRightInd w:val="0"/>
              <w:spacing w:before="60" w:after="60"/>
            </w:pPr>
            <w:r w:rsidRPr="00FA2B1F">
              <w:t>005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Option</w:t>
            </w:r>
          </w:p>
        </w:tc>
        <w:tc>
          <w:tcPr>
            <w:tcW w:w="938" w:type="pct"/>
          </w:tcPr>
          <w:p w:rsidR="00FA2B1F" w:rsidRPr="00FA2B1F" w:rsidRDefault="00FA2B1F" w:rsidP="00FA2B1F">
            <w:pPr>
              <w:adjustRightInd w:val="0"/>
              <w:spacing w:before="60" w:after="60"/>
            </w:pPr>
            <w:r w:rsidRPr="00FA2B1F">
              <w:t>0010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Option</w:t>
            </w:r>
          </w:p>
        </w:tc>
        <w:tc>
          <w:tcPr>
            <w:tcW w:w="938" w:type="pct"/>
          </w:tcPr>
          <w:p w:rsidR="00FA2B1F" w:rsidRPr="00FA2B1F" w:rsidRDefault="00FA2B1F" w:rsidP="00FA2B1F">
            <w:pPr>
              <w:adjustRightInd w:val="0"/>
              <w:spacing w:before="60" w:after="60"/>
            </w:pPr>
            <w:r w:rsidRPr="00FA2B1F">
              <w:t>010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VaR</w:t>
            </w:r>
          </w:p>
        </w:tc>
        <w:tc>
          <w:tcPr>
            <w:tcW w:w="938" w:type="pct"/>
          </w:tcPr>
          <w:p w:rsidR="00FA2B1F" w:rsidRPr="00FA2B1F" w:rsidRDefault="00FA2B1F" w:rsidP="00FA2B1F">
            <w:pPr>
              <w:adjustRightInd w:val="0"/>
              <w:spacing w:before="60" w:after="60"/>
            </w:pPr>
            <w:r w:rsidRPr="00FA2B1F">
              <w:t>0005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Methodology</w:t>
            </w:r>
          </w:p>
        </w:tc>
        <w:tc>
          <w:tcPr>
            <w:tcW w:w="938" w:type="pct"/>
          </w:tcPr>
          <w:p w:rsidR="00FA2B1F" w:rsidRPr="00FA2B1F" w:rsidRDefault="00FA2B1F" w:rsidP="00FA2B1F">
            <w:pPr>
              <w:adjustRightInd w:val="0"/>
              <w:spacing w:before="60" w:after="60"/>
            </w:pPr>
            <w:r w:rsidRPr="00FA2B1F">
              <w:t>0010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Computation of 10 day Horizon</w:t>
            </w:r>
          </w:p>
        </w:tc>
        <w:tc>
          <w:tcPr>
            <w:tcW w:w="938" w:type="pct"/>
          </w:tcPr>
          <w:p w:rsidR="00FA2B1F" w:rsidRPr="00FA2B1F" w:rsidRDefault="00FA2B1F" w:rsidP="00FA2B1F">
            <w:pPr>
              <w:adjustRightInd w:val="0"/>
              <w:spacing w:before="60" w:after="60"/>
            </w:pPr>
            <w:r w:rsidRPr="00FA2B1F">
              <w:t>0020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Length of observation period</w:t>
            </w:r>
          </w:p>
        </w:tc>
        <w:tc>
          <w:tcPr>
            <w:tcW w:w="938" w:type="pct"/>
          </w:tcPr>
          <w:p w:rsidR="00FA2B1F" w:rsidRPr="00FA2B1F" w:rsidRDefault="00FA2B1F" w:rsidP="00FA2B1F">
            <w:pPr>
              <w:adjustRightInd w:val="0"/>
              <w:spacing w:before="60" w:after="60"/>
            </w:pPr>
            <w:r w:rsidRPr="00FA2B1F">
              <w:t>0030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Data Weighting</w:t>
            </w:r>
          </w:p>
        </w:tc>
        <w:tc>
          <w:tcPr>
            <w:tcW w:w="938" w:type="pct"/>
          </w:tcPr>
          <w:p w:rsidR="00FA2B1F" w:rsidRPr="00FA2B1F" w:rsidRDefault="00FA2B1F" w:rsidP="00FA2B1F">
            <w:pPr>
              <w:adjustRightInd w:val="0"/>
              <w:spacing w:before="60" w:after="60"/>
            </w:pPr>
            <w:r w:rsidRPr="00FA2B1F">
              <w:t>0040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VaR</w:t>
            </w:r>
          </w:p>
        </w:tc>
        <w:tc>
          <w:tcPr>
            <w:tcW w:w="938" w:type="pct"/>
          </w:tcPr>
          <w:p w:rsidR="00FA2B1F" w:rsidRPr="00FA2B1F" w:rsidRDefault="00FA2B1F" w:rsidP="00FA2B1F">
            <w:pPr>
              <w:adjustRightInd w:val="0"/>
              <w:spacing w:before="60" w:after="60"/>
            </w:pPr>
            <w:r w:rsidRPr="00FA2B1F">
              <w:t>005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Backtesting add-on</w:t>
            </w:r>
          </w:p>
        </w:tc>
        <w:tc>
          <w:tcPr>
            <w:tcW w:w="938" w:type="pct"/>
          </w:tcPr>
          <w:p w:rsidR="00FA2B1F" w:rsidRPr="00FA2B1F" w:rsidRDefault="00FA2B1F" w:rsidP="00FA2B1F">
            <w:pPr>
              <w:adjustRightInd w:val="0"/>
              <w:spacing w:before="60" w:after="60"/>
            </w:pPr>
            <w:r w:rsidRPr="00FA2B1F">
              <w:t>0050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Regulatory add-on</w:t>
            </w:r>
          </w:p>
        </w:tc>
        <w:tc>
          <w:tcPr>
            <w:tcW w:w="938" w:type="pct"/>
          </w:tcPr>
          <w:p w:rsidR="00FA2B1F" w:rsidRPr="00FA2B1F" w:rsidRDefault="00FA2B1F" w:rsidP="00FA2B1F">
            <w:pPr>
              <w:adjustRightInd w:val="0"/>
              <w:spacing w:before="60" w:after="60"/>
            </w:pPr>
            <w:r w:rsidRPr="00FA2B1F">
              <w:t>0060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SVaR</w:t>
            </w:r>
          </w:p>
        </w:tc>
        <w:tc>
          <w:tcPr>
            <w:tcW w:w="938" w:type="pct"/>
          </w:tcPr>
          <w:p w:rsidR="00FA2B1F" w:rsidRPr="00FA2B1F" w:rsidRDefault="00FA2B1F" w:rsidP="00FA2B1F">
            <w:pPr>
              <w:adjustRightInd w:val="0"/>
              <w:spacing w:before="60" w:after="60"/>
            </w:pPr>
            <w:r w:rsidRPr="00FA2B1F">
              <w:t>0065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Methodology</w:t>
            </w:r>
          </w:p>
        </w:tc>
        <w:tc>
          <w:tcPr>
            <w:tcW w:w="938" w:type="pct"/>
          </w:tcPr>
          <w:p w:rsidR="00FA2B1F" w:rsidRPr="00FA2B1F" w:rsidRDefault="00FA2B1F" w:rsidP="00FA2B1F">
            <w:pPr>
              <w:adjustRightInd w:val="0"/>
              <w:spacing w:before="60" w:after="60"/>
            </w:pPr>
            <w:r w:rsidRPr="00FA2B1F">
              <w:t>0070</w:t>
            </w:r>
          </w:p>
        </w:tc>
      </w:tr>
      <w:tr w:rsidR="00FA2B1F" w:rsidRPr="00FA2B1F" w:rsidTr="00FA2B1F">
        <w:tc>
          <w:tcPr>
            <w:tcW w:w="830" w:type="pct"/>
          </w:tcPr>
          <w:p w:rsidR="00FA2B1F" w:rsidRPr="00FA2B1F" w:rsidRDefault="00FA2B1F" w:rsidP="00FA2B1F">
            <w:pPr>
              <w:adjustRightInd w:val="0"/>
              <w:spacing w:before="60" w:after="60"/>
            </w:pPr>
            <w:r w:rsidRPr="00FA2B1F">
              <w:lastRenderedPageBreak/>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Computation of 10 day Horizon</w:t>
            </w:r>
          </w:p>
        </w:tc>
        <w:tc>
          <w:tcPr>
            <w:tcW w:w="938" w:type="pct"/>
          </w:tcPr>
          <w:p w:rsidR="00FA2B1F" w:rsidRPr="00FA2B1F" w:rsidRDefault="00FA2B1F" w:rsidP="00FA2B1F">
            <w:pPr>
              <w:adjustRightInd w:val="0"/>
              <w:spacing w:before="60" w:after="60"/>
            </w:pPr>
            <w:r w:rsidRPr="00FA2B1F">
              <w:t>0080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Regulatory add-on</w:t>
            </w:r>
          </w:p>
        </w:tc>
        <w:tc>
          <w:tcPr>
            <w:tcW w:w="938" w:type="pct"/>
          </w:tcPr>
          <w:p w:rsidR="00FA2B1F" w:rsidRPr="00FA2B1F" w:rsidRDefault="00FA2B1F" w:rsidP="00FA2B1F">
            <w:pPr>
              <w:adjustRightInd w:val="0"/>
              <w:spacing w:before="60" w:after="60"/>
            </w:pPr>
            <w:r w:rsidRPr="00FA2B1F">
              <w:t>0090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Methodology</w:t>
            </w:r>
          </w:p>
        </w:tc>
        <w:tc>
          <w:tcPr>
            <w:tcW w:w="938" w:type="pct"/>
          </w:tcPr>
          <w:p w:rsidR="00FA2B1F" w:rsidRPr="00FA2B1F" w:rsidRDefault="00FA2B1F" w:rsidP="00FA2B1F">
            <w:pPr>
              <w:adjustRightInd w:val="0"/>
              <w:spacing w:before="60" w:after="60"/>
            </w:pPr>
            <w:r w:rsidRPr="00FA2B1F">
              <w:t>010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Stressed VaR window time</w:t>
            </w:r>
          </w:p>
        </w:tc>
        <w:tc>
          <w:tcPr>
            <w:tcW w:w="938" w:type="pct"/>
          </w:tcPr>
          <w:p w:rsidR="00FA2B1F" w:rsidRPr="00FA2B1F" w:rsidRDefault="00FA2B1F" w:rsidP="00FA2B1F">
            <w:pPr>
              <w:adjustRightInd w:val="0"/>
              <w:spacing w:before="60" w:after="60"/>
            </w:pPr>
            <w:r w:rsidRPr="00FA2B1F">
              <w:t>0100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Computation of 10 day Horizon</w:t>
            </w:r>
          </w:p>
        </w:tc>
        <w:tc>
          <w:tcPr>
            <w:tcW w:w="938" w:type="pct"/>
          </w:tcPr>
          <w:p w:rsidR="00FA2B1F" w:rsidRPr="00FA2B1F" w:rsidRDefault="00FA2B1F" w:rsidP="00FA2B1F">
            <w:pPr>
              <w:adjustRightInd w:val="0"/>
              <w:spacing w:before="60" w:after="60"/>
            </w:pPr>
            <w:r w:rsidRPr="00FA2B1F">
              <w:t>020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Length of observation period</w:t>
            </w:r>
          </w:p>
        </w:tc>
        <w:tc>
          <w:tcPr>
            <w:tcW w:w="938" w:type="pct"/>
          </w:tcPr>
          <w:p w:rsidR="00FA2B1F" w:rsidRPr="00FA2B1F" w:rsidRDefault="00FA2B1F" w:rsidP="00FA2B1F">
            <w:pPr>
              <w:adjustRightInd w:val="0"/>
              <w:spacing w:before="60" w:after="60"/>
            </w:pPr>
            <w:r w:rsidRPr="00FA2B1F">
              <w:t>030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Data Weighting</w:t>
            </w:r>
          </w:p>
        </w:tc>
        <w:tc>
          <w:tcPr>
            <w:tcW w:w="938" w:type="pct"/>
          </w:tcPr>
          <w:p w:rsidR="00FA2B1F" w:rsidRPr="00FA2B1F" w:rsidRDefault="00FA2B1F" w:rsidP="00FA2B1F">
            <w:pPr>
              <w:adjustRightInd w:val="0"/>
              <w:spacing w:before="60" w:after="60"/>
            </w:pPr>
            <w:r w:rsidRPr="00FA2B1F">
              <w:t>040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Backtesting add-on</w:t>
            </w:r>
          </w:p>
        </w:tc>
        <w:tc>
          <w:tcPr>
            <w:tcW w:w="938" w:type="pct"/>
          </w:tcPr>
          <w:p w:rsidR="00FA2B1F" w:rsidRPr="00FA2B1F" w:rsidRDefault="00FA2B1F" w:rsidP="00FA2B1F">
            <w:pPr>
              <w:adjustRightInd w:val="0"/>
              <w:spacing w:before="60" w:after="60"/>
            </w:pPr>
            <w:r w:rsidRPr="00FA2B1F">
              <w:t>050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Regulatory add-on</w:t>
            </w:r>
          </w:p>
        </w:tc>
        <w:tc>
          <w:tcPr>
            <w:tcW w:w="938" w:type="pct"/>
          </w:tcPr>
          <w:p w:rsidR="00FA2B1F" w:rsidRPr="00FA2B1F" w:rsidRDefault="00FA2B1F" w:rsidP="00FA2B1F">
            <w:pPr>
              <w:adjustRightInd w:val="0"/>
              <w:spacing w:before="60" w:after="60"/>
            </w:pPr>
            <w:r w:rsidRPr="00FA2B1F">
              <w:t>060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SVaR</w:t>
            </w:r>
          </w:p>
        </w:tc>
        <w:tc>
          <w:tcPr>
            <w:tcW w:w="938" w:type="pct"/>
          </w:tcPr>
          <w:p w:rsidR="00FA2B1F" w:rsidRPr="00FA2B1F" w:rsidRDefault="00FA2B1F" w:rsidP="00FA2B1F">
            <w:pPr>
              <w:adjustRightInd w:val="0"/>
              <w:spacing w:before="60" w:after="60"/>
            </w:pPr>
            <w:r w:rsidRPr="00FA2B1F">
              <w:t>065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Methodology</w:t>
            </w:r>
          </w:p>
        </w:tc>
        <w:tc>
          <w:tcPr>
            <w:tcW w:w="938" w:type="pct"/>
          </w:tcPr>
          <w:p w:rsidR="00FA2B1F" w:rsidRPr="00FA2B1F" w:rsidRDefault="00FA2B1F" w:rsidP="00FA2B1F">
            <w:pPr>
              <w:adjustRightInd w:val="0"/>
              <w:spacing w:before="60" w:after="60"/>
            </w:pPr>
            <w:r w:rsidRPr="00FA2B1F">
              <w:t>070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Computation of 10 day Horizon</w:t>
            </w:r>
          </w:p>
        </w:tc>
        <w:tc>
          <w:tcPr>
            <w:tcW w:w="938" w:type="pct"/>
          </w:tcPr>
          <w:p w:rsidR="00FA2B1F" w:rsidRPr="00FA2B1F" w:rsidRDefault="00FA2B1F" w:rsidP="00FA2B1F">
            <w:pPr>
              <w:adjustRightInd w:val="0"/>
              <w:spacing w:before="60" w:after="60"/>
            </w:pPr>
            <w:r w:rsidRPr="00FA2B1F">
              <w:t>080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Regulatory add-on</w:t>
            </w:r>
          </w:p>
        </w:tc>
        <w:tc>
          <w:tcPr>
            <w:tcW w:w="938" w:type="pct"/>
          </w:tcPr>
          <w:p w:rsidR="00FA2B1F" w:rsidRPr="00FA2B1F" w:rsidRDefault="00FA2B1F" w:rsidP="00FA2B1F">
            <w:pPr>
              <w:adjustRightInd w:val="0"/>
              <w:spacing w:before="60" w:after="60"/>
            </w:pPr>
            <w:r w:rsidRPr="00FA2B1F">
              <w:t>090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Free text box</w:t>
            </w:r>
          </w:p>
        </w:tc>
        <w:tc>
          <w:tcPr>
            <w:tcW w:w="938" w:type="pct"/>
          </w:tcPr>
          <w:p w:rsidR="00FA2B1F" w:rsidRPr="00FA2B1F" w:rsidRDefault="00FA2B1F" w:rsidP="00FA2B1F">
            <w:pPr>
              <w:adjustRightInd w:val="0"/>
              <w:spacing w:before="60" w:after="60"/>
            </w:pPr>
            <w:r w:rsidRPr="00FA2B1F">
              <w:t>0020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Free text box</w:t>
            </w:r>
          </w:p>
        </w:tc>
        <w:tc>
          <w:tcPr>
            <w:tcW w:w="938" w:type="pct"/>
          </w:tcPr>
          <w:p w:rsidR="00FA2B1F" w:rsidRPr="00FA2B1F" w:rsidRDefault="00FA2B1F" w:rsidP="00FA2B1F">
            <w:pPr>
              <w:adjustRightInd w:val="0"/>
              <w:spacing w:before="60" w:after="60"/>
            </w:pPr>
            <w:r w:rsidRPr="00FA2B1F">
              <w:t>020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VaR</w:t>
            </w:r>
          </w:p>
        </w:tc>
        <w:tc>
          <w:tcPr>
            <w:tcW w:w="938" w:type="pct"/>
          </w:tcPr>
          <w:p w:rsidR="00FA2B1F" w:rsidRPr="00FA2B1F" w:rsidRDefault="00FA2B1F" w:rsidP="00FA2B1F">
            <w:pPr>
              <w:adjustRightInd w:val="0"/>
              <w:spacing w:before="60" w:after="60"/>
            </w:pPr>
            <w:r w:rsidRPr="00FA2B1F">
              <w:t>0005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Methodology</w:t>
            </w:r>
          </w:p>
        </w:tc>
        <w:tc>
          <w:tcPr>
            <w:tcW w:w="938" w:type="pct"/>
          </w:tcPr>
          <w:p w:rsidR="00FA2B1F" w:rsidRPr="00FA2B1F" w:rsidRDefault="00FA2B1F" w:rsidP="00FA2B1F">
            <w:pPr>
              <w:adjustRightInd w:val="0"/>
              <w:spacing w:before="60" w:after="60"/>
            </w:pPr>
            <w:r w:rsidRPr="00FA2B1F">
              <w:t>0010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Computation of 10 day Horizon</w:t>
            </w:r>
          </w:p>
        </w:tc>
        <w:tc>
          <w:tcPr>
            <w:tcW w:w="938" w:type="pct"/>
          </w:tcPr>
          <w:p w:rsidR="00FA2B1F" w:rsidRPr="00FA2B1F" w:rsidRDefault="00FA2B1F" w:rsidP="00FA2B1F">
            <w:pPr>
              <w:adjustRightInd w:val="0"/>
              <w:spacing w:before="60" w:after="60"/>
            </w:pPr>
            <w:r w:rsidRPr="00FA2B1F">
              <w:t>0020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Length of observation period</w:t>
            </w:r>
          </w:p>
        </w:tc>
        <w:tc>
          <w:tcPr>
            <w:tcW w:w="938" w:type="pct"/>
          </w:tcPr>
          <w:p w:rsidR="00FA2B1F" w:rsidRPr="00FA2B1F" w:rsidRDefault="00FA2B1F" w:rsidP="00FA2B1F">
            <w:pPr>
              <w:adjustRightInd w:val="0"/>
              <w:spacing w:before="60" w:after="60"/>
            </w:pPr>
            <w:r w:rsidRPr="00FA2B1F">
              <w:t>0030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Data Weighting</w:t>
            </w:r>
          </w:p>
        </w:tc>
        <w:tc>
          <w:tcPr>
            <w:tcW w:w="938" w:type="pct"/>
          </w:tcPr>
          <w:p w:rsidR="00FA2B1F" w:rsidRPr="00FA2B1F" w:rsidRDefault="00FA2B1F" w:rsidP="00FA2B1F">
            <w:pPr>
              <w:adjustRightInd w:val="0"/>
              <w:spacing w:before="60" w:after="60"/>
            </w:pPr>
            <w:r w:rsidRPr="00FA2B1F">
              <w:t>0040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VaR</w:t>
            </w:r>
          </w:p>
        </w:tc>
        <w:tc>
          <w:tcPr>
            <w:tcW w:w="938" w:type="pct"/>
          </w:tcPr>
          <w:p w:rsidR="00FA2B1F" w:rsidRPr="00FA2B1F" w:rsidRDefault="00FA2B1F" w:rsidP="00FA2B1F">
            <w:pPr>
              <w:adjustRightInd w:val="0"/>
              <w:spacing w:before="60" w:after="60"/>
            </w:pPr>
            <w:r w:rsidRPr="00FA2B1F">
              <w:t>005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Backtesting add-on</w:t>
            </w:r>
          </w:p>
        </w:tc>
        <w:tc>
          <w:tcPr>
            <w:tcW w:w="938" w:type="pct"/>
          </w:tcPr>
          <w:p w:rsidR="00FA2B1F" w:rsidRPr="00FA2B1F" w:rsidRDefault="00FA2B1F" w:rsidP="00FA2B1F">
            <w:pPr>
              <w:adjustRightInd w:val="0"/>
              <w:spacing w:before="60" w:after="60"/>
            </w:pPr>
            <w:r w:rsidRPr="00FA2B1F">
              <w:t>0050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Regulatory add-on</w:t>
            </w:r>
          </w:p>
        </w:tc>
        <w:tc>
          <w:tcPr>
            <w:tcW w:w="938" w:type="pct"/>
          </w:tcPr>
          <w:p w:rsidR="00FA2B1F" w:rsidRPr="00FA2B1F" w:rsidRDefault="00FA2B1F" w:rsidP="00FA2B1F">
            <w:pPr>
              <w:adjustRightInd w:val="0"/>
              <w:spacing w:before="60" w:after="60"/>
            </w:pPr>
            <w:r w:rsidRPr="00FA2B1F">
              <w:t>0060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SVaR</w:t>
            </w:r>
          </w:p>
        </w:tc>
        <w:tc>
          <w:tcPr>
            <w:tcW w:w="938" w:type="pct"/>
          </w:tcPr>
          <w:p w:rsidR="00FA2B1F" w:rsidRPr="00FA2B1F" w:rsidRDefault="00FA2B1F" w:rsidP="00FA2B1F">
            <w:pPr>
              <w:adjustRightInd w:val="0"/>
              <w:spacing w:before="60" w:after="60"/>
            </w:pPr>
            <w:r w:rsidRPr="00FA2B1F">
              <w:t>0065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Methodology</w:t>
            </w:r>
          </w:p>
        </w:tc>
        <w:tc>
          <w:tcPr>
            <w:tcW w:w="938" w:type="pct"/>
          </w:tcPr>
          <w:p w:rsidR="00FA2B1F" w:rsidRPr="00FA2B1F" w:rsidRDefault="00FA2B1F" w:rsidP="00FA2B1F">
            <w:pPr>
              <w:adjustRightInd w:val="0"/>
              <w:spacing w:before="60" w:after="60"/>
            </w:pPr>
            <w:r w:rsidRPr="00FA2B1F">
              <w:t>0070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Computation of 10 day Horizon</w:t>
            </w:r>
          </w:p>
        </w:tc>
        <w:tc>
          <w:tcPr>
            <w:tcW w:w="938" w:type="pct"/>
          </w:tcPr>
          <w:p w:rsidR="00FA2B1F" w:rsidRPr="00FA2B1F" w:rsidRDefault="00FA2B1F" w:rsidP="00FA2B1F">
            <w:pPr>
              <w:adjustRightInd w:val="0"/>
              <w:spacing w:before="60" w:after="60"/>
            </w:pPr>
            <w:r w:rsidRPr="00FA2B1F">
              <w:t>0080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Regulatory add-on</w:t>
            </w:r>
          </w:p>
        </w:tc>
        <w:tc>
          <w:tcPr>
            <w:tcW w:w="938" w:type="pct"/>
          </w:tcPr>
          <w:p w:rsidR="00FA2B1F" w:rsidRPr="00FA2B1F" w:rsidRDefault="00FA2B1F" w:rsidP="00FA2B1F">
            <w:pPr>
              <w:adjustRightInd w:val="0"/>
              <w:spacing w:before="60" w:after="60"/>
            </w:pPr>
            <w:r w:rsidRPr="00FA2B1F">
              <w:t>0090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Methodology</w:t>
            </w:r>
          </w:p>
        </w:tc>
        <w:tc>
          <w:tcPr>
            <w:tcW w:w="938" w:type="pct"/>
          </w:tcPr>
          <w:p w:rsidR="00FA2B1F" w:rsidRPr="00FA2B1F" w:rsidRDefault="00FA2B1F" w:rsidP="00FA2B1F">
            <w:pPr>
              <w:adjustRightInd w:val="0"/>
              <w:spacing w:before="60" w:after="60"/>
            </w:pPr>
            <w:r w:rsidRPr="00FA2B1F">
              <w:t>010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Stressed VaR window time</w:t>
            </w:r>
          </w:p>
        </w:tc>
        <w:tc>
          <w:tcPr>
            <w:tcW w:w="938" w:type="pct"/>
          </w:tcPr>
          <w:p w:rsidR="00FA2B1F" w:rsidRPr="00FA2B1F" w:rsidRDefault="00FA2B1F" w:rsidP="00FA2B1F">
            <w:pPr>
              <w:adjustRightInd w:val="0"/>
              <w:spacing w:before="60" w:after="60"/>
            </w:pPr>
            <w:r w:rsidRPr="00FA2B1F">
              <w:t>0100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Computation of 10 day Horizon</w:t>
            </w:r>
          </w:p>
        </w:tc>
        <w:tc>
          <w:tcPr>
            <w:tcW w:w="938" w:type="pct"/>
          </w:tcPr>
          <w:p w:rsidR="00FA2B1F" w:rsidRPr="00FA2B1F" w:rsidRDefault="00FA2B1F" w:rsidP="00FA2B1F">
            <w:pPr>
              <w:adjustRightInd w:val="0"/>
              <w:spacing w:before="60" w:after="60"/>
            </w:pPr>
            <w:r w:rsidRPr="00FA2B1F">
              <w:t>020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Length of observation period</w:t>
            </w:r>
          </w:p>
        </w:tc>
        <w:tc>
          <w:tcPr>
            <w:tcW w:w="938" w:type="pct"/>
          </w:tcPr>
          <w:p w:rsidR="00FA2B1F" w:rsidRPr="00FA2B1F" w:rsidRDefault="00FA2B1F" w:rsidP="00FA2B1F">
            <w:pPr>
              <w:adjustRightInd w:val="0"/>
              <w:spacing w:before="60" w:after="60"/>
            </w:pPr>
            <w:r w:rsidRPr="00FA2B1F">
              <w:t>030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Data Weighting</w:t>
            </w:r>
          </w:p>
        </w:tc>
        <w:tc>
          <w:tcPr>
            <w:tcW w:w="938" w:type="pct"/>
          </w:tcPr>
          <w:p w:rsidR="00FA2B1F" w:rsidRPr="00FA2B1F" w:rsidRDefault="00FA2B1F" w:rsidP="00FA2B1F">
            <w:pPr>
              <w:adjustRightInd w:val="0"/>
              <w:spacing w:before="60" w:after="60"/>
            </w:pPr>
            <w:r w:rsidRPr="00FA2B1F">
              <w:t>040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Backtesting add-on</w:t>
            </w:r>
          </w:p>
        </w:tc>
        <w:tc>
          <w:tcPr>
            <w:tcW w:w="938" w:type="pct"/>
          </w:tcPr>
          <w:p w:rsidR="00FA2B1F" w:rsidRPr="00FA2B1F" w:rsidRDefault="00FA2B1F" w:rsidP="00FA2B1F">
            <w:pPr>
              <w:adjustRightInd w:val="0"/>
              <w:spacing w:before="60" w:after="60"/>
            </w:pPr>
            <w:r w:rsidRPr="00FA2B1F">
              <w:t>050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Regulatory add-on</w:t>
            </w:r>
          </w:p>
        </w:tc>
        <w:tc>
          <w:tcPr>
            <w:tcW w:w="938" w:type="pct"/>
          </w:tcPr>
          <w:p w:rsidR="00FA2B1F" w:rsidRPr="00FA2B1F" w:rsidRDefault="00FA2B1F" w:rsidP="00FA2B1F">
            <w:pPr>
              <w:adjustRightInd w:val="0"/>
              <w:spacing w:before="60" w:after="60"/>
            </w:pPr>
            <w:r w:rsidRPr="00FA2B1F">
              <w:t>060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SVaR</w:t>
            </w:r>
          </w:p>
        </w:tc>
        <w:tc>
          <w:tcPr>
            <w:tcW w:w="938" w:type="pct"/>
          </w:tcPr>
          <w:p w:rsidR="00FA2B1F" w:rsidRPr="00FA2B1F" w:rsidRDefault="00FA2B1F" w:rsidP="00FA2B1F">
            <w:pPr>
              <w:adjustRightInd w:val="0"/>
              <w:spacing w:before="60" w:after="60"/>
            </w:pPr>
            <w:r w:rsidRPr="00FA2B1F">
              <w:t>065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Methodology</w:t>
            </w:r>
          </w:p>
        </w:tc>
        <w:tc>
          <w:tcPr>
            <w:tcW w:w="938" w:type="pct"/>
          </w:tcPr>
          <w:p w:rsidR="00FA2B1F" w:rsidRPr="00FA2B1F" w:rsidRDefault="00FA2B1F" w:rsidP="00FA2B1F">
            <w:pPr>
              <w:adjustRightInd w:val="0"/>
              <w:spacing w:before="60" w:after="60"/>
            </w:pPr>
            <w:r w:rsidRPr="00FA2B1F">
              <w:t>070</w:t>
            </w:r>
          </w:p>
        </w:tc>
      </w:tr>
      <w:tr w:rsidR="00FA2B1F" w:rsidRPr="00FA2B1F" w:rsidTr="00FA2B1F">
        <w:tc>
          <w:tcPr>
            <w:tcW w:w="830" w:type="pct"/>
          </w:tcPr>
          <w:p w:rsidR="00FA2B1F" w:rsidRPr="00FA2B1F" w:rsidRDefault="00FA2B1F" w:rsidP="00FA2B1F">
            <w:pPr>
              <w:adjustRightInd w:val="0"/>
              <w:spacing w:before="60" w:after="60"/>
            </w:pPr>
            <w:r w:rsidRPr="00FA2B1F">
              <w:lastRenderedPageBreak/>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Computation of 10 day Horizon</w:t>
            </w:r>
          </w:p>
        </w:tc>
        <w:tc>
          <w:tcPr>
            <w:tcW w:w="938" w:type="pct"/>
          </w:tcPr>
          <w:p w:rsidR="00FA2B1F" w:rsidRPr="00FA2B1F" w:rsidRDefault="00FA2B1F" w:rsidP="00FA2B1F">
            <w:pPr>
              <w:adjustRightInd w:val="0"/>
              <w:spacing w:before="60" w:after="60"/>
            </w:pPr>
            <w:r w:rsidRPr="00FA2B1F">
              <w:t>080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Regulatory add-on</w:t>
            </w:r>
          </w:p>
        </w:tc>
        <w:tc>
          <w:tcPr>
            <w:tcW w:w="938" w:type="pct"/>
          </w:tcPr>
          <w:p w:rsidR="00FA2B1F" w:rsidRPr="00FA2B1F" w:rsidRDefault="00FA2B1F" w:rsidP="00FA2B1F">
            <w:pPr>
              <w:adjustRightInd w:val="0"/>
              <w:spacing w:before="60" w:after="60"/>
            </w:pPr>
            <w:r w:rsidRPr="00FA2B1F">
              <w:t>090</w:t>
            </w:r>
          </w:p>
        </w:tc>
      </w:tr>
    </w:tbl>
    <w:p w:rsidR="00FA2B1F" w:rsidRPr="00FA2B1F" w:rsidRDefault="00FA2B1F" w:rsidP="00FA2B1F">
      <w:pPr>
        <w:adjustRightInd w:val="0"/>
      </w:pPr>
    </w:p>
    <w:p w:rsidR="00FA2B1F" w:rsidRPr="00FA2B1F" w:rsidRDefault="00FA2B1F" w:rsidP="00FA2B1F">
      <w:pPr>
        <w:adjustRightInd w:val="0"/>
      </w:pPr>
    </w:p>
    <w:p w:rsidR="00FA2B1F" w:rsidRPr="00FA2B1F" w:rsidRDefault="00FA2B1F" w:rsidP="00FA2B1F">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185"/>
      </w:tblGrid>
      <w:tr w:rsidR="00FA2B1F" w:rsidRPr="00FA2B1F" w:rsidTr="00FA2B1F">
        <w:trPr>
          <w:cantSplit/>
        </w:trPr>
        <w:tc>
          <w:tcPr>
            <w:tcW w:w="11185" w:type="dxa"/>
            <w:tcBorders>
              <w:top w:val="nil"/>
              <w:left w:val="nil"/>
              <w:bottom w:val="nil"/>
              <w:right w:val="nil"/>
            </w:tcBorders>
            <w:shd w:val="clear" w:color="auto" w:fill="FFFFFF"/>
          </w:tcPr>
          <w:p w:rsidR="00FA2B1F" w:rsidRPr="00FA2B1F" w:rsidRDefault="00FA2B1F" w:rsidP="00FA2B1F">
            <w:pPr>
              <w:pStyle w:val="Numberedtitlelevel3"/>
            </w:pPr>
            <w:bookmarkStart w:id="58" w:name="_Toc521052023"/>
            <w:r w:rsidRPr="00FA2B1F">
              <w:t>Label Changes</w:t>
            </w:r>
            <w:bookmarkEnd w:id="58"/>
          </w:p>
        </w:tc>
      </w:tr>
    </w:tbl>
    <w:p w:rsidR="00FA2B1F" w:rsidRPr="00FA2B1F" w:rsidRDefault="00FA2B1F" w:rsidP="00FA2B1F">
      <w:pPr>
        <w:adjustRightInd w:val="0"/>
      </w:pPr>
    </w:p>
    <w:tbl>
      <w:tblPr>
        <w:tblStyle w:val="EBAtable"/>
        <w:tblW w:w="0" w:type="auto"/>
        <w:tblLook w:val="0020" w:firstRow="1" w:lastRow="0" w:firstColumn="0" w:lastColumn="0" w:noHBand="0" w:noVBand="0"/>
      </w:tblPr>
      <w:tblGrid>
        <w:gridCol w:w="1546"/>
        <w:gridCol w:w="1180"/>
        <w:gridCol w:w="893"/>
        <w:gridCol w:w="1290"/>
        <w:gridCol w:w="2999"/>
        <w:gridCol w:w="1753"/>
      </w:tblGrid>
      <w:tr w:rsidR="00784D6F" w:rsidRPr="00FA2B1F" w:rsidTr="00FA2B1F">
        <w:trPr>
          <w:cnfStyle w:val="100000000000" w:firstRow="1" w:lastRow="0" w:firstColumn="0" w:lastColumn="0" w:oddVBand="0" w:evenVBand="0" w:oddHBand="0" w:evenHBand="0" w:firstRowFirstColumn="0" w:firstRowLastColumn="0" w:lastRowFirstColumn="0" w:lastRowLastColumn="0"/>
        </w:trPr>
        <w:tc>
          <w:tcPr>
            <w:tcW w:w="0" w:type="auto"/>
          </w:tcPr>
          <w:p w:rsidR="00FA2B1F" w:rsidRPr="00FA2B1F" w:rsidRDefault="00FA2B1F" w:rsidP="00FA2B1F">
            <w:pPr>
              <w:adjustRightInd w:val="0"/>
              <w:spacing w:before="60" w:after="60"/>
              <w:rPr>
                <w:b/>
              </w:rPr>
            </w:pPr>
            <w:r w:rsidRPr="00FA2B1F">
              <w:rPr>
                <w:b/>
              </w:rPr>
              <w:t>TemplateCode</w:t>
            </w:r>
          </w:p>
        </w:tc>
        <w:tc>
          <w:tcPr>
            <w:tcW w:w="0" w:type="auto"/>
          </w:tcPr>
          <w:p w:rsidR="00FA2B1F" w:rsidRPr="00FA2B1F" w:rsidRDefault="00FA2B1F" w:rsidP="00FA2B1F">
            <w:pPr>
              <w:adjustRightInd w:val="0"/>
              <w:spacing w:before="60" w:after="60"/>
              <w:rPr>
                <w:b/>
              </w:rPr>
            </w:pPr>
            <w:r w:rsidRPr="00FA2B1F">
              <w:rPr>
                <w:b/>
              </w:rPr>
              <w:t>TableCode</w:t>
            </w:r>
          </w:p>
        </w:tc>
        <w:tc>
          <w:tcPr>
            <w:tcW w:w="0" w:type="auto"/>
          </w:tcPr>
          <w:p w:rsidR="00FA2B1F" w:rsidRPr="00FA2B1F" w:rsidRDefault="00FA2B1F" w:rsidP="00FA2B1F">
            <w:pPr>
              <w:adjustRightInd w:val="0"/>
              <w:spacing w:before="60" w:after="60"/>
              <w:rPr>
                <w:b/>
              </w:rPr>
            </w:pPr>
            <w:r w:rsidRPr="00FA2B1F">
              <w:rPr>
                <w:b/>
              </w:rPr>
              <w:t>Change</w:t>
            </w:r>
          </w:p>
        </w:tc>
        <w:tc>
          <w:tcPr>
            <w:tcW w:w="0" w:type="auto"/>
          </w:tcPr>
          <w:p w:rsidR="00FA2B1F" w:rsidRPr="00FA2B1F" w:rsidRDefault="00FA2B1F" w:rsidP="00FA2B1F">
            <w:pPr>
              <w:adjustRightInd w:val="0"/>
              <w:spacing w:before="60" w:after="60"/>
              <w:rPr>
                <w:b/>
              </w:rPr>
            </w:pPr>
            <w:r w:rsidRPr="00FA2B1F">
              <w:rPr>
                <w:b/>
              </w:rPr>
              <w:t>Component</w:t>
            </w:r>
          </w:p>
        </w:tc>
        <w:tc>
          <w:tcPr>
            <w:tcW w:w="0" w:type="auto"/>
          </w:tcPr>
          <w:p w:rsidR="00FA2B1F" w:rsidRPr="00FA2B1F" w:rsidRDefault="00FA2B1F" w:rsidP="00FA2B1F">
            <w:pPr>
              <w:adjustRightInd w:val="0"/>
              <w:spacing w:before="60" w:after="60"/>
              <w:rPr>
                <w:b/>
              </w:rPr>
            </w:pPr>
            <w:r w:rsidRPr="00FA2B1F">
              <w:rPr>
                <w:b/>
              </w:rPr>
              <w:t>ComponentLabel</w:t>
            </w:r>
          </w:p>
        </w:tc>
        <w:tc>
          <w:tcPr>
            <w:tcW w:w="0" w:type="auto"/>
          </w:tcPr>
          <w:p w:rsidR="00FA2B1F" w:rsidRPr="00FA2B1F" w:rsidRDefault="00FA2B1F" w:rsidP="00FA2B1F">
            <w:pPr>
              <w:adjustRightInd w:val="0"/>
              <w:spacing w:before="60" w:after="60"/>
              <w:rPr>
                <w:b/>
              </w:rPr>
            </w:pPr>
            <w:r w:rsidRPr="00FA2B1F">
              <w:rPr>
                <w:b/>
              </w:rPr>
              <w:t>ComponentCode</w:t>
            </w:r>
          </w:p>
        </w:tc>
      </w:tr>
      <w:tr w:rsidR="00784D6F" w:rsidRPr="00FA2B1F" w:rsidTr="00FA2B1F">
        <w:tc>
          <w:tcPr>
            <w:tcW w:w="0" w:type="auto"/>
          </w:tcPr>
          <w:p w:rsidR="00FA2B1F" w:rsidRPr="00FA2B1F" w:rsidRDefault="00FA2B1F" w:rsidP="00FA2B1F">
            <w:pPr>
              <w:adjustRightInd w:val="0"/>
              <w:spacing w:before="60" w:after="60"/>
            </w:pPr>
            <w:r w:rsidRPr="00FA2B1F">
              <w:t>C 102.00</w:t>
            </w:r>
          </w:p>
        </w:tc>
        <w:tc>
          <w:tcPr>
            <w:tcW w:w="0" w:type="auto"/>
          </w:tcPr>
          <w:p w:rsidR="00FA2B1F" w:rsidRPr="00FA2B1F" w:rsidRDefault="00FA2B1F" w:rsidP="00FA2B1F">
            <w:pPr>
              <w:adjustRightInd w:val="0"/>
              <w:spacing w:before="60" w:after="60"/>
            </w:pPr>
            <w:r w:rsidRPr="00FA2B1F">
              <w:t>C 102.00</w:t>
            </w:r>
          </w:p>
        </w:tc>
        <w:tc>
          <w:tcPr>
            <w:tcW w:w="0" w:type="auto"/>
          </w:tcPr>
          <w:p w:rsidR="00FA2B1F" w:rsidRPr="00FA2B1F" w:rsidRDefault="00FA2B1F" w:rsidP="00FA2B1F">
            <w:pPr>
              <w:adjustRightInd w:val="0"/>
              <w:spacing w:before="60" w:after="60"/>
            </w:pPr>
            <w:r w:rsidRPr="00FA2B1F">
              <w:t>label</w:t>
            </w:r>
          </w:p>
        </w:tc>
        <w:tc>
          <w:tcPr>
            <w:tcW w:w="0" w:type="auto"/>
          </w:tcPr>
          <w:p w:rsidR="00FA2B1F" w:rsidRPr="00FA2B1F" w:rsidRDefault="00FA2B1F" w:rsidP="00FA2B1F">
            <w:pPr>
              <w:adjustRightInd w:val="0"/>
              <w:spacing w:before="60" w:after="60"/>
            </w:pPr>
            <w:r w:rsidRPr="00FA2B1F">
              <w:t>column</w:t>
            </w:r>
          </w:p>
        </w:tc>
        <w:tc>
          <w:tcPr>
            <w:tcW w:w="0" w:type="auto"/>
          </w:tcPr>
          <w:p w:rsidR="00FA2B1F" w:rsidRPr="00FA2B1F" w:rsidRDefault="00FA2B1F" w:rsidP="00FA2B1F">
            <w:pPr>
              <w:adjustRightInd w:val="0"/>
              <w:spacing w:before="60" w:after="60"/>
            </w:pPr>
            <w:r w:rsidRPr="00FA2B1F">
              <w:t>Provisions defaulted exposures</w:t>
            </w:r>
          </w:p>
        </w:tc>
        <w:tc>
          <w:tcPr>
            <w:tcW w:w="0" w:type="auto"/>
          </w:tcPr>
          <w:p w:rsidR="00FA2B1F" w:rsidRPr="00FA2B1F" w:rsidRDefault="00FA2B1F" w:rsidP="00FA2B1F">
            <w:pPr>
              <w:adjustRightInd w:val="0"/>
              <w:spacing w:before="60" w:after="60"/>
            </w:pPr>
            <w:r w:rsidRPr="00FA2B1F">
              <w:t>160</w:t>
            </w:r>
          </w:p>
        </w:tc>
      </w:tr>
      <w:tr w:rsidR="00784D6F" w:rsidRPr="00FA2B1F" w:rsidTr="00FA2B1F">
        <w:tc>
          <w:tcPr>
            <w:tcW w:w="0" w:type="auto"/>
          </w:tcPr>
          <w:p w:rsidR="00FA2B1F" w:rsidRPr="00FA2B1F" w:rsidRDefault="00FA2B1F" w:rsidP="00FA2B1F">
            <w:pPr>
              <w:adjustRightInd w:val="0"/>
              <w:spacing w:before="60" w:after="60"/>
            </w:pPr>
            <w:r w:rsidRPr="00FA2B1F">
              <w:t>C 105.03</w:t>
            </w:r>
          </w:p>
        </w:tc>
        <w:tc>
          <w:tcPr>
            <w:tcW w:w="0" w:type="auto"/>
          </w:tcPr>
          <w:p w:rsidR="00FA2B1F" w:rsidRPr="00FA2B1F" w:rsidRDefault="00FA2B1F" w:rsidP="00FA2B1F">
            <w:pPr>
              <w:adjustRightInd w:val="0"/>
              <w:spacing w:before="60" w:after="60"/>
            </w:pPr>
            <w:r w:rsidRPr="00FA2B1F">
              <w:t>C 105.03</w:t>
            </w:r>
          </w:p>
        </w:tc>
        <w:tc>
          <w:tcPr>
            <w:tcW w:w="0" w:type="auto"/>
          </w:tcPr>
          <w:p w:rsidR="00FA2B1F" w:rsidRPr="00FA2B1F" w:rsidRDefault="00FA2B1F" w:rsidP="00FA2B1F">
            <w:pPr>
              <w:adjustRightInd w:val="0"/>
              <w:spacing w:before="60" w:after="60"/>
            </w:pPr>
            <w:r w:rsidRPr="00FA2B1F">
              <w:t>label</w:t>
            </w:r>
          </w:p>
        </w:tc>
        <w:tc>
          <w:tcPr>
            <w:tcW w:w="0" w:type="auto"/>
          </w:tcPr>
          <w:p w:rsidR="00FA2B1F" w:rsidRPr="00FA2B1F" w:rsidRDefault="00FA2B1F" w:rsidP="00FA2B1F">
            <w:pPr>
              <w:adjustRightInd w:val="0"/>
              <w:spacing w:before="60" w:after="60"/>
            </w:pPr>
            <w:r w:rsidRPr="00FA2B1F">
              <w:t>column</w:t>
            </w:r>
          </w:p>
        </w:tc>
        <w:tc>
          <w:tcPr>
            <w:tcW w:w="0" w:type="auto"/>
          </w:tcPr>
          <w:p w:rsidR="00FA2B1F" w:rsidRPr="00FA2B1F" w:rsidRDefault="00FA2B1F" w:rsidP="00FA2B1F">
            <w:pPr>
              <w:adjustRightInd w:val="0"/>
              <w:spacing w:before="60" w:after="60"/>
            </w:pPr>
            <w:r w:rsidRPr="00FA2B1F">
              <w:t>Location of institution</w:t>
            </w:r>
          </w:p>
        </w:tc>
        <w:tc>
          <w:tcPr>
            <w:tcW w:w="0" w:type="auto"/>
          </w:tcPr>
          <w:p w:rsidR="00FA2B1F" w:rsidRPr="00FA2B1F" w:rsidRDefault="00FA2B1F" w:rsidP="00FA2B1F">
            <w:pPr>
              <w:adjustRightInd w:val="0"/>
              <w:spacing w:before="60" w:after="60"/>
            </w:pPr>
            <w:r w:rsidRPr="00FA2B1F">
              <w:t>020</w:t>
            </w:r>
          </w:p>
        </w:tc>
      </w:tr>
    </w:tbl>
    <w:p w:rsidR="00FA2B1F" w:rsidRPr="00FA2B1F" w:rsidRDefault="00FA2B1F" w:rsidP="00FA2B1F">
      <w:pPr>
        <w:adjustRightInd w:val="0"/>
      </w:pPr>
    </w:p>
    <w:p w:rsidR="00FA2B1F" w:rsidRPr="00FA2B1F" w:rsidRDefault="00FA2B1F" w:rsidP="00FA2B1F">
      <w:pPr>
        <w:adjustRightInd w:val="0"/>
      </w:pPr>
    </w:p>
    <w:p w:rsidR="00FA2B1F" w:rsidRPr="00FA2B1F" w:rsidRDefault="00FA2B1F" w:rsidP="00FA2B1F">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185"/>
      </w:tblGrid>
      <w:tr w:rsidR="00FA2B1F" w:rsidRPr="00FA2B1F" w:rsidTr="00FA2B1F">
        <w:trPr>
          <w:cantSplit/>
        </w:trPr>
        <w:tc>
          <w:tcPr>
            <w:tcW w:w="11185" w:type="dxa"/>
            <w:tcBorders>
              <w:top w:val="nil"/>
              <w:left w:val="nil"/>
              <w:bottom w:val="nil"/>
              <w:right w:val="nil"/>
            </w:tcBorders>
            <w:shd w:val="clear" w:color="auto" w:fill="FFFFFF"/>
          </w:tcPr>
          <w:p w:rsidR="00FA2B1F" w:rsidRPr="00FA2B1F" w:rsidRDefault="00FA2B1F" w:rsidP="00FA2B1F">
            <w:pPr>
              <w:pStyle w:val="Numberedtitlelevel3"/>
            </w:pPr>
            <w:bookmarkStart w:id="59" w:name="_Toc521052024"/>
            <w:r w:rsidRPr="00FA2B1F">
              <w:t>Timeseries Changes (DataPointIDs Changed)</w:t>
            </w:r>
            <w:bookmarkEnd w:id="59"/>
          </w:p>
        </w:tc>
      </w:tr>
    </w:tbl>
    <w:p w:rsidR="00FA2B1F" w:rsidRPr="00FA2B1F" w:rsidRDefault="00FA2B1F" w:rsidP="00FA2B1F">
      <w:pPr>
        <w:adjustRightInd w:val="0"/>
      </w:pPr>
    </w:p>
    <w:tbl>
      <w:tblPr>
        <w:tblStyle w:val="EBAtable"/>
        <w:tblW w:w="0" w:type="auto"/>
        <w:tblLook w:val="0020" w:firstRow="1" w:lastRow="0" w:firstColumn="0" w:lastColumn="0" w:noHBand="0" w:noVBand="0"/>
      </w:tblPr>
      <w:tblGrid>
        <w:gridCol w:w="1522"/>
        <w:gridCol w:w="1163"/>
        <w:gridCol w:w="1225"/>
        <w:gridCol w:w="3880"/>
      </w:tblGrid>
      <w:tr w:rsidR="00FA2B1F" w:rsidRPr="00FA2B1F" w:rsidTr="00FA2B1F">
        <w:trPr>
          <w:cnfStyle w:val="100000000000" w:firstRow="1" w:lastRow="0" w:firstColumn="0" w:lastColumn="0" w:oddVBand="0" w:evenVBand="0" w:oddHBand="0" w:evenHBand="0" w:firstRowFirstColumn="0" w:firstRowLastColumn="0" w:lastRowFirstColumn="0" w:lastRowLastColumn="0"/>
        </w:trPr>
        <w:tc>
          <w:tcPr>
            <w:tcW w:w="0" w:type="auto"/>
          </w:tcPr>
          <w:p w:rsidR="00FA2B1F" w:rsidRPr="00FA2B1F" w:rsidRDefault="00FA2B1F" w:rsidP="00FA2B1F">
            <w:pPr>
              <w:adjustRightInd w:val="0"/>
              <w:spacing w:before="60" w:after="60"/>
            </w:pPr>
            <w:r w:rsidRPr="00FA2B1F">
              <w:t>TemplateCode</w:t>
            </w:r>
          </w:p>
        </w:tc>
        <w:tc>
          <w:tcPr>
            <w:tcW w:w="0" w:type="auto"/>
          </w:tcPr>
          <w:p w:rsidR="00FA2B1F" w:rsidRPr="00FA2B1F" w:rsidRDefault="00FA2B1F" w:rsidP="00FA2B1F">
            <w:pPr>
              <w:adjustRightInd w:val="0"/>
              <w:spacing w:before="60" w:after="60"/>
            </w:pPr>
            <w:r w:rsidRPr="00FA2B1F">
              <w:t>TableCode</w:t>
            </w:r>
          </w:p>
        </w:tc>
        <w:tc>
          <w:tcPr>
            <w:tcW w:w="0" w:type="auto"/>
          </w:tcPr>
          <w:p w:rsidR="00FA2B1F" w:rsidRPr="00FA2B1F" w:rsidRDefault="00FA2B1F" w:rsidP="00FA2B1F">
            <w:pPr>
              <w:adjustRightInd w:val="0"/>
              <w:spacing w:before="60" w:after="60"/>
            </w:pPr>
            <w:r w:rsidRPr="00FA2B1F">
              <w:t>Detail</w:t>
            </w:r>
          </w:p>
        </w:tc>
        <w:tc>
          <w:tcPr>
            <w:tcW w:w="0" w:type="auto"/>
          </w:tcPr>
          <w:p w:rsidR="00FA2B1F" w:rsidRPr="00FA2B1F" w:rsidRDefault="00FA2B1F" w:rsidP="00FA2B1F">
            <w:pPr>
              <w:adjustRightInd w:val="0"/>
              <w:spacing w:before="60" w:after="60"/>
            </w:pPr>
            <w:r w:rsidRPr="00FA2B1F">
              <w:t>Explanation</w:t>
            </w:r>
          </w:p>
        </w:tc>
      </w:tr>
      <w:tr w:rsidR="00FA2B1F" w:rsidRPr="00FA2B1F" w:rsidTr="00FA2B1F">
        <w:tc>
          <w:tcPr>
            <w:tcW w:w="0" w:type="auto"/>
          </w:tcPr>
          <w:p w:rsidR="00FA2B1F" w:rsidRPr="00FA2B1F" w:rsidRDefault="00FA2B1F" w:rsidP="00FA2B1F">
            <w:pPr>
              <w:adjustRightInd w:val="0"/>
              <w:spacing w:before="60" w:after="60"/>
            </w:pPr>
            <w:r w:rsidRPr="00FA2B1F">
              <w:t>C 101.00</w:t>
            </w:r>
          </w:p>
        </w:tc>
        <w:tc>
          <w:tcPr>
            <w:tcW w:w="0" w:type="auto"/>
          </w:tcPr>
          <w:p w:rsidR="00FA2B1F" w:rsidRPr="00FA2B1F" w:rsidRDefault="00FA2B1F" w:rsidP="00FA2B1F">
            <w:pPr>
              <w:adjustRightInd w:val="0"/>
              <w:spacing w:before="60" w:after="60"/>
            </w:pPr>
            <w:r w:rsidRPr="00FA2B1F">
              <w:t>C 101.00</w:t>
            </w:r>
          </w:p>
        </w:tc>
        <w:tc>
          <w:tcPr>
            <w:tcW w:w="0" w:type="auto"/>
          </w:tcPr>
          <w:p w:rsidR="00FA2B1F" w:rsidRPr="00FA2B1F" w:rsidRDefault="00FA2B1F" w:rsidP="00FA2B1F">
            <w:pPr>
              <w:adjustRightInd w:val="0"/>
              <w:spacing w:before="60" w:after="60"/>
            </w:pPr>
            <w:r w:rsidRPr="00FA2B1F">
              <w:t>C040</w:t>
            </w:r>
          </w:p>
        </w:tc>
        <w:tc>
          <w:tcPr>
            <w:tcW w:w="0" w:type="auto"/>
          </w:tcPr>
          <w:p w:rsidR="00FA2B1F" w:rsidRPr="00FA2B1F" w:rsidRDefault="00FA2B1F" w:rsidP="00FA2B1F">
            <w:pPr>
              <w:adjustRightInd w:val="0"/>
              <w:spacing w:before="60" w:after="60"/>
            </w:pPr>
            <w:r>
              <w:t>Changed from key column to data item</w:t>
            </w:r>
          </w:p>
        </w:tc>
      </w:tr>
      <w:tr w:rsidR="00FA2B1F" w:rsidRPr="00FA2B1F" w:rsidTr="00FA2B1F">
        <w:tc>
          <w:tcPr>
            <w:tcW w:w="0" w:type="auto"/>
          </w:tcPr>
          <w:p w:rsidR="00FA2B1F" w:rsidRPr="00FA2B1F" w:rsidRDefault="00FA2B1F" w:rsidP="00FA2B1F">
            <w:pPr>
              <w:adjustRightInd w:val="0"/>
              <w:spacing w:before="60" w:after="60"/>
            </w:pPr>
            <w:r w:rsidRPr="00FA2B1F">
              <w:t>C 105.02</w:t>
            </w:r>
          </w:p>
        </w:tc>
        <w:tc>
          <w:tcPr>
            <w:tcW w:w="0" w:type="auto"/>
          </w:tcPr>
          <w:p w:rsidR="00FA2B1F" w:rsidRPr="00FA2B1F" w:rsidRDefault="00FA2B1F" w:rsidP="00FA2B1F">
            <w:pPr>
              <w:adjustRightInd w:val="0"/>
              <w:spacing w:before="60" w:after="60"/>
            </w:pPr>
            <w:r w:rsidRPr="00FA2B1F">
              <w:t>C 105.02</w:t>
            </w:r>
          </w:p>
        </w:tc>
        <w:tc>
          <w:tcPr>
            <w:tcW w:w="0" w:type="auto"/>
          </w:tcPr>
          <w:p w:rsidR="00FA2B1F" w:rsidRPr="00FA2B1F" w:rsidRDefault="00FA2B1F" w:rsidP="00FA2B1F">
            <w:pPr>
              <w:adjustRightInd w:val="0"/>
              <w:spacing w:before="60" w:after="60"/>
            </w:pPr>
            <w:r w:rsidRPr="00FA2B1F">
              <w:t>C010, C020</w:t>
            </w:r>
          </w:p>
        </w:tc>
        <w:tc>
          <w:tcPr>
            <w:tcW w:w="0" w:type="auto"/>
          </w:tcPr>
          <w:p w:rsidR="00FA2B1F" w:rsidRPr="00FA2B1F" w:rsidRDefault="00FA2B1F" w:rsidP="00FA2B1F">
            <w:pPr>
              <w:adjustRightInd w:val="0"/>
              <w:spacing w:before="60" w:after="60"/>
            </w:pPr>
            <w:r>
              <w:t>Changed from data items to key columns</w:t>
            </w:r>
          </w:p>
        </w:tc>
      </w:tr>
    </w:tbl>
    <w:p w:rsidR="00FA2B1F" w:rsidRPr="00FA2B1F" w:rsidRDefault="00FA2B1F" w:rsidP="00FA2B1F">
      <w:pPr>
        <w:adjustRightInd w:val="0"/>
      </w:pPr>
    </w:p>
    <w:p w:rsidR="00FA2B1F" w:rsidRPr="00FA2B1F" w:rsidRDefault="00FA2B1F" w:rsidP="00FA2B1F">
      <w:pPr>
        <w:adjustRightInd w:val="0"/>
      </w:pPr>
    </w:p>
    <w:p w:rsidR="00FA2B1F" w:rsidRPr="00FA2B1F" w:rsidRDefault="00FA2B1F" w:rsidP="00FA2B1F">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185"/>
      </w:tblGrid>
      <w:tr w:rsidR="00FA2B1F" w:rsidRPr="00FA2B1F" w:rsidTr="00FA2B1F">
        <w:trPr>
          <w:cantSplit/>
        </w:trPr>
        <w:tc>
          <w:tcPr>
            <w:tcW w:w="11185" w:type="dxa"/>
            <w:tcBorders>
              <w:top w:val="nil"/>
              <w:left w:val="nil"/>
              <w:bottom w:val="nil"/>
              <w:right w:val="nil"/>
            </w:tcBorders>
            <w:shd w:val="clear" w:color="auto" w:fill="FFFFFF"/>
          </w:tcPr>
          <w:p w:rsidR="00FA2B1F" w:rsidRPr="00FA2B1F" w:rsidRDefault="00FA2B1F" w:rsidP="00FA2B1F">
            <w:pPr>
              <w:pStyle w:val="Numberedtitlelevel3"/>
            </w:pPr>
            <w:bookmarkStart w:id="60" w:name="_Toc521052025"/>
            <w:r w:rsidRPr="00FA2B1F">
              <w:t>Modelling Changes (Only DataPointVIDs Changed)</w:t>
            </w:r>
            <w:bookmarkEnd w:id="60"/>
          </w:p>
        </w:tc>
      </w:tr>
    </w:tbl>
    <w:p w:rsidR="00FA2B1F" w:rsidRPr="00FA2B1F" w:rsidRDefault="00FA2B1F" w:rsidP="00FA2B1F">
      <w:pPr>
        <w:adjustRightInd w:val="0"/>
      </w:pPr>
    </w:p>
    <w:tbl>
      <w:tblPr>
        <w:tblStyle w:val="EBAtable"/>
        <w:tblW w:w="0" w:type="auto"/>
        <w:tblLook w:val="0020" w:firstRow="1" w:lastRow="0" w:firstColumn="0" w:lastColumn="0" w:noHBand="0" w:noVBand="0"/>
      </w:tblPr>
      <w:tblGrid>
        <w:gridCol w:w="1546"/>
        <w:gridCol w:w="1180"/>
        <w:gridCol w:w="759"/>
        <w:gridCol w:w="2150"/>
      </w:tblGrid>
      <w:tr w:rsidR="00FA2B1F" w:rsidRPr="00FA2B1F" w:rsidTr="00FA2B1F">
        <w:trPr>
          <w:cnfStyle w:val="100000000000" w:firstRow="1" w:lastRow="0" w:firstColumn="0" w:lastColumn="0" w:oddVBand="0" w:evenVBand="0" w:oddHBand="0" w:evenHBand="0" w:firstRowFirstColumn="0" w:firstRowLastColumn="0" w:lastRowFirstColumn="0" w:lastRowLastColumn="0"/>
        </w:trPr>
        <w:tc>
          <w:tcPr>
            <w:tcW w:w="0" w:type="auto"/>
          </w:tcPr>
          <w:p w:rsidR="00FA2B1F" w:rsidRPr="00FA2B1F" w:rsidRDefault="00FA2B1F" w:rsidP="00FA2B1F">
            <w:pPr>
              <w:adjustRightInd w:val="0"/>
              <w:spacing w:before="60" w:after="60"/>
              <w:rPr>
                <w:b/>
              </w:rPr>
            </w:pPr>
            <w:r w:rsidRPr="00FA2B1F">
              <w:rPr>
                <w:b/>
              </w:rPr>
              <w:t>TemplateCode</w:t>
            </w:r>
          </w:p>
        </w:tc>
        <w:tc>
          <w:tcPr>
            <w:tcW w:w="0" w:type="auto"/>
          </w:tcPr>
          <w:p w:rsidR="00FA2B1F" w:rsidRPr="00FA2B1F" w:rsidRDefault="00FA2B1F" w:rsidP="00FA2B1F">
            <w:pPr>
              <w:adjustRightInd w:val="0"/>
              <w:spacing w:before="60" w:after="60"/>
              <w:rPr>
                <w:b/>
              </w:rPr>
            </w:pPr>
            <w:r w:rsidRPr="00FA2B1F">
              <w:rPr>
                <w:b/>
              </w:rPr>
              <w:t>TableCode</w:t>
            </w:r>
          </w:p>
        </w:tc>
        <w:tc>
          <w:tcPr>
            <w:tcW w:w="0" w:type="auto"/>
          </w:tcPr>
          <w:p w:rsidR="00FA2B1F" w:rsidRPr="00FA2B1F" w:rsidRDefault="00FA2B1F" w:rsidP="00FA2B1F">
            <w:pPr>
              <w:adjustRightInd w:val="0"/>
              <w:spacing w:before="60" w:after="60"/>
              <w:rPr>
                <w:b/>
              </w:rPr>
            </w:pPr>
            <w:r w:rsidRPr="00FA2B1F">
              <w:rPr>
                <w:b/>
              </w:rPr>
              <w:t>Detail</w:t>
            </w:r>
          </w:p>
        </w:tc>
        <w:tc>
          <w:tcPr>
            <w:tcW w:w="0" w:type="auto"/>
          </w:tcPr>
          <w:p w:rsidR="00FA2B1F" w:rsidRPr="00FA2B1F" w:rsidRDefault="00FA2B1F" w:rsidP="00FA2B1F">
            <w:pPr>
              <w:adjustRightInd w:val="0"/>
              <w:spacing w:before="60" w:after="60"/>
              <w:rPr>
                <w:b/>
              </w:rPr>
            </w:pPr>
            <w:r w:rsidRPr="00FA2B1F">
              <w:rPr>
                <w:b/>
              </w:rPr>
              <w:t>Explanation</w:t>
            </w:r>
          </w:p>
        </w:tc>
      </w:tr>
      <w:tr w:rsidR="00FA2B1F" w:rsidRPr="00FA2B1F" w:rsidTr="00FA2B1F">
        <w:tc>
          <w:tcPr>
            <w:tcW w:w="0" w:type="auto"/>
          </w:tcPr>
          <w:p w:rsidR="00FA2B1F" w:rsidRPr="00FA2B1F" w:rsidRDefault="00FA2B1F" w:rsidP="00FA2B1F">
            <w:pPr>
              <w:adjustRightInd w:val="0"/>
              <w:spacing w:before="60" w:after="60"/>
            </w:pPr>
            <w:r w:rsidRPr="00FA2B1F">
              <w:t>C 101.00</w:t>
            </w:r>
          </w:p>
        </w:tc>
        <w:tc>
          <w:tcPr>
            <w:tcW w:w="0" w:type="auto"/>
          </w:tcPr>
          <w:p w:rsidR="00FA2B1F" w:rsidRPr="00FA2B1F" w:rsidRDefault="00FA2B1F" w:rsidP="00FA2B1F">
            <w:pPr>
              <w:adjustRightInd w:val="0"/>
              <w:spacing w:before="60" w:after="60"/>
            </w:pPr>
            <w:r w:rsidRPr="00FA2B1F">
              <w:t>C 101.00</w:t>
            </w:r>
          </w:p>
        </w:tc>
        <w:tc>
          <w:tcPr>
            <w:tcW w:w="0" w:type="auto"/>
          </w:tcPr>
          <w:p w:rsidR="00FA2B1F" w:rsidRPr="00FA2B1F" w:rsidRDefault="00FA2B1F" w:rsidP="00FA2B1F">
            <w:pPr>
              <w:adjustRightInd w:val="0"/>
              <w:spacing w:before="60" w:after="60"/>
            </w:pPr>
            <w:r w:rsidRPr="00FA2B1F">
              <w:t>R999</w:t>
            </w:r>
          </w:p>
        </w:tc>
        <w:tc>
          <w:tcPr>
            <w:tcW w:w="0" w:type="auto"/>
          </w:tcPr>
          <w:p w:rsidR="00FA2B1F" w:rsidRPr="00FA2B1F" w:rsidRDefault="00FA2B1F" w:rsidP="00FA2B1F">
            <w:pPr>
              <w:adjustRightInd w:val="0"/>
              <w:spacing w:before="60" w:after="60"/>
            </w:pPr>
            <w:r>
              <w:t>Key columns changed</w:t>
            </w:r>
          </w:p>
        </w:tc>
      </w:tr>
      <w:tr w:rsidR="00FA2B1F" w:rsidRPr="00FA2B1F" w:rsidTr="00FA2B1F">
        <w:tc>
          <w:tcPr>
            <w:tcW w:w="0" w:type="auto"/>
          </w:tcPr>
          <w:p w:rsidR="00FA2B1F" w:rsidRPr="00FA2B1F" w:rsidRDefault="00FA2B1F" w:rsidP="00FA2B1F">
            <w:pPr>
              <w:adjustRightInd w:val="0"/>
              <w:spacing w:before="60" w:after="60"/>
            </w:pPr>
            <w:r w:rsidRPr="00FA2B1F">
              <w:t>C 105.02</w:t>
            </w:r>
          </w:p>
        </w:tc>
        <w:tc>
          <w:tcPr>
            <w:tcW w:w="0" w:type="auto"/>
          </w:tcPr>
          <w:p w:rsidR="00FA2B1F" w:rsidRPr="00FA2B1F" w:rsidRDefault="00FA2B1F" w:rsidP="00FA2B1F">
            <w:pPr>
              <w:adjustRightInd w:val="0"/>
              <w:spacing w:before="60" w:after="60"/>
            </w:pPr>
            <w:r w:rsidRPr="00FA2B1F">
              <w:t>C 105.02</w:t>
            </w:r>
          </w:p>
        </w:tc>
        <w:tc>
          <w:tcPr>
            <w:tcW w:w="0" w:type="auto"/>
          </w:tcPr>
          <w:p w:rsidR="00FA2B1F" w:rsidRPr="00FA2B1F" w:rsidRDefault="00FA2B1F" w:rsidP="00FA2B1F">
            <w:pPr>
              <w:adjustRightInd w:val="0"/>
              <w:spacing w:before="60" w:after="60"/>
            </w:pPr>
            <w:r w:rsidRPr="00FA2B1F">
              <w:t>R999</w:t>
            </w:r>
          </w:p>
        </w:tc>
        <w:tc>
          <w:tcPr>
            <w:tcW w:w="0" w:type="auto"/>
          </w:tcPr>
          <w:p w:rsidR="00FA2B1F" w:rsidRPr="00FA2B1F" w:rsidRDefault="00FA2B1F" w:rsidP="00FA2B1F">
            <w:pPr>
              <w:adjustRightInd w:val="0"/>
              <w:spacing w:before="60" w:after="60"/>
            </w:pPr>
            <w:r>
              <w:t>Key columns changed</w:t>
            </w:r>
          </w:p>
        </w:tc>
      </w:tr>
    </w:tbl>
    <w:p w:rsidR="00FA2B1F" w:rsidRPr="00FA2B1F" w:rsidRDefault="00FA2B1F" w:rsidP="00FA2B1F">
      <w:pPr>
        <w:adjustRightInd w:val="0"/>
      </w:pPr>
    </w:p>
    <w:p w:rsidR="00FA2B1F" w:rsidRPr="00FA2B1F" w:rsidRDefault="00FA2B1F" w:rsidP="00FA2B1F">
      <w:pPr>
        <w:adjustRightInd w:val="0"/>
      </w:pPr>
    </w:p>
    <w:p w:rsidR="00FA2B1F" w:rsidRPr="00FA2B1F" w:rsidRDefault="00FA2B1F" w:rsidP="00FA2B1F">
      <w:pPr>
        <w:adjustRightInd w:val="0"/>
      </w:pPr>
    </w:p>
    <w:p w:rsidR="00013A38" w:rsidRDefault="00013A38">
      <w:r>
        <w:br w:type="page"/>
      </w:r>
    </w:p>
    <w:tbl>
      <w:tblPr>
        <w:tblW w:w="11205" w:type="dxa"/>
        <w:tblLayout w:type="fixed"/>
        <w:tblCellMar>
          <w:left w:w="0" w:type="dxa"/>
          <w:right w:w="0" w:type="dxa"/>
        </w:tblCellMar>
        <w:tblLook w:val="0000" w:firstRow="0" w:lastRow="0" w:firstColumn="0" w:lastColumn="0" w:noHBand="0" w:noVBand="0"/>
      </w:tblPr>
      <w:tblGrid>
        <w:gridCol w:w="11205"/>
      </w:tblGrid>
      <w:tr w:rsidR="00013A38" w:rsidRPr="00245363" w:rsidTr="00013A38">
        <w:trPr>
          <w:cantSplit/>
        </w:trPr>
        <w:tc>
          <w:tcPr>
            <w:tcW w:w="11205" w:type="dxa"/>
            <w:tcBorders>
              <w:top w:val="nil"/>
              <w:left w:val="nil"/>
              <w:bottom w:val="nil"/>
              <w:right w:val="nil"/>
            </w:tcBorders>
            <w:shd w:val="clear" w:color="auto" w:fill="FFFFFF"/>
          </w:tcPr>
          <w:p w:rsidR="00784D6F" w:rsidRDefault="00784D6F" w:rsidP="00013A38">
            <w:pPr>
              <w:pStyle w:val="Numberedtilelevel1"/>
            </w:pPr>
            <w:bookmarkStart w:id="61" w:name="_Toc521052026"/>
            <w:r>
              <w:lastRenderedPageBreak/>
              <w:t>Dictionary</w:t>
            </w:r>
            <w:bookmarkEnd w:id="61"/>
          </w:p>
          <w:p w:rsidR="00013A38" w:rsidRPr="00245363" w:rsidRDefault="00013A38" w:rsidP="004B3FE5">
            <w:pPr>
              <w:pStyle w:val="Numberedtitlelevel2"/>
            </w:pPr>
            <w:bookmarkStart w:id="62" w:name="_Toc521052027"/>
            <w:r w:rsidRPr="00245363">
              <w:t>D</w:t>
            </w:r>
            <w:r>
              <w:t>omains</w:t>
            </w:r>
            <w:bookmarkEnd w:id="62"/>
          </w:p>
        </w:tc>
      </w:tr>
      <w:tr w:rsidR="00013A38" w:rsidRPr="00245363" w:rsidTr="00013A38">
        <w:trPr>
          <w:cantSplit/>
        </w:trPr>
        <w:tc>
          <w:tcPr>
            <w:tcW w:w="11205" w:type="dxa"/>
            <w:tcBorders>
              <w:top w:val="nil"/>
              <w:left w:val="nil"/>
              <w:bottom w:val="nil"/>
              <w:right w:val="nil"/>
            </w:tcBorders>
            <w:shd w:val="clear" w:color="auto" w:fill="FFFFFF"/>
          </w:tcPr>
          <w:p w:rsidR="00013A38" w:rsidRPr="00245363" w:rsidRDefault="00013A38" w:rsidP="00013A38">
            <w:pPr>
              <w:pStyle w:val="Numberedtitlelevel3"/>
            </w:pPr>
            <w:bookmarkStart w:id="63" w:name="_Toc521052028"/>
            <w:r w:rsidRPr="00245363">
              <w:t>Modified</w:t>
            </w:r>
            <w:bookmarkEnd w:id="63"/>
          </w:p>
        </w:tc>
      </w:tr>
    </w:tbl>
    <w:p w:rsidR="00013A38" w:rsidRPr="00245363" w:rsidRDefault="00013A38" w:rsidP="00013A38">
      <w:pPr>
        <w:adjustRightInd w:val="0"/>
      </w:pPr>
    </w:p>
    <w:tbl>
      <w:tblPr>
        <w:tblStyle w:val="EBAtable"/>
        <w:tblW w:w="0" w:type="auto"/>
        <w:tblLook w:val="0020" w:firstRow="1" w:lastRow="0" w:firstColumn="0" w:lastColumn="0" w:noHBand="0" w:noVBand="0"/>
      </w:tblPr>
      <w:tblGrid>
        <w:gridCol w:w="1496"/>
        <w:gridCol w:w="1979"/>
        <w:gridCol w:w="2095"/>
      </w:tblGrid>
      <w:tr w:rsidR="003F24D8" w:rsidRPr="001D6B84" w:rsidTr="003F24D8">
        <w:trPr>
          <w:cnfStyle w:val="100000000000" w:firstRow="1" w:lastRow="0" w:firstColumn="0" w:lastColumn="0" w:oddVBand="0" w:evenVBand="0" w:oddHBand="0" w:evenHBand="0" w:firstRowFirstColumn="0" w:firstRowLastColumn="0" w:lastRowFirstColumn="0" w:lastRowLastColumn="0"/>
        </w:trPr>
        <w:tc>
          <w:tcPr>
            <w:tcW w:w="0" w:type="auto"/>
          </w:tcPr>
          <w:p w:rsidR="003F24D8" w:rsidRPr="001D6B84" w:rsidRDefault="003F24D8" w:rsidP="00013A38">
            <w:pPr>
              <w:adjustRightInd w:val="0"/>
              <w:spacing w:before="60" w:after="60"/>
              <w:rPr>
                <w:b/>
              </w:rPr>
            </w:pPr>
            <w:r w:rsidRPr="001D6B84">
              <w:rPr>
                <w:b/>
              </w:rPr>
              <w:t xml:space="preserve">  </w:t>
            </w:r>
            <w:bookmarkStart w:id="64" w:name="IDX27"/>
            <w:bookmarkEnd w:id="64"/>
            <w:r w:rsidRPr="001D6B84">
              <w:rPr>
                <w:b/>
              </w:rPr>
              <w:t>D</w:t>
            </w:r>
            <w:r>
              <w:rPr>
                <w:b/>
              </w:rPr>
              <w:t>omain</w:t>
            </w:r>
            <w:r w:rsidRPr="001D6B84">
              <w:rPr>
                <w:b/>
              </w:rPr>
              <w:t>Code</w:t>
            </w:r>
          </w:p>
        </w:tc>
        <w:tc>
          <w:tcPr>
            <w:tcW w:w="0" w:type="auto"/>
          </w:tcPr>
          <w:p w:rsidR="003F24D8" w:rsidRPr="001D6B84" w:rsidRDefault="003F24D8" w:rsidP="00013A38">
            <w:pPr>
              <w:adjustRightInd w:val="0"/>
              <w:spacing w:before="60" w:after="60"/>
              <w:rPr>
                <w:b/>
              </w:rPr>
            </w:pPr>
            <w:r w:rsidRPr="001D6B84">
              <w:rPr>
                <w:b/>
              </w:rPr>
              <w:t>D</w:t>
            </w:r>
            <w:r>
              <w:rPr>
                <w:b/>
              </w:rPr>
              <w:t>omain</w:t>
            </w:r>
            <w:r w:rsidRPr="001D6B84">
              <w:rPr>
                <w:b/>
              </w:rPr>
              <w:t>Label</w:t>
            </w:r>
          </w:p>
        </w:tc>
        <w:tc>
          <w:tcPr>
            <w:tcW w:w="0" w:type="auto"/>
          </w:tcPr>
          <w:p w:rsidR="003F24D8" w:rsidRPr="001D6B84" w:rsidRDefault="003F24D8" w:rsidP="00013A38">
            <w:pPr>
              <w:adjustRightInd w:val="0"/>
              <w:spacing w:before="60" w:after="60"/>
              <w:rPr>
                <w:b/>
              </w:rPr>
            </w:pPr>
            <w:r w:rsidRPr="001D6B84">
              <w:rPr>
                <w:b/>
              </w:rPr>
              <w:t>OldLabel</w:t>
            </w:r>
          </w:p>
        </w:tc>
      </w:tr>
      <w:tr w:rsidR="003F24D8" w:rsidRPr="00245363" w:rsidTr="003F24D8">
        <w:tc>
          <w:tcPr>
            <w:tcW w:w="0" w:type="auto"/>
            <w:vAlign w:val="top"/>
          </w:tcPr>
          <w:p w:rsidR="003F24D8" w:rsidRPr="00762493" w:rsidRDefault="003F24D8" w:rsidP="00013A38">
            <w:r>
              <w:t>IS</w:t>
            </w:r>
          </w:p>
        </w:tc>
        <w:tc>
          <w:tcPr>
            <w:tcW w:w="0" w:type="auto"/>
            <w:vAlign w:val="top"/>
          </w:tcPr>
          <w:p w:rsidR="003F24D8" w:rsidRDefault="003F24D8" w:rsidP="00013A38">
            <w:r>
              <w:t>I</w:t>
            </w:r>
            <w:r w:rsidRPr="00013A38">
              <w:t>dentification String</w:t>
            </w:r>
          </w:p>
        </w:tc>
        <w:tc>
          <w:tcPr>
            <w:tcW w:w="0" w:type="auto"/>
          </w:tcPr>
          <w:p w:rsidR="003F24D8" w:rsidRPr="00245363" w:rsidRDefault="003F24D8" w:rsidP="003F24D8">
            <w:r w:rsidRPr="00013A38">
              <w:t>Indentification String</w:t>
            </w:r>
          </w:p>
        </w:tc>
      </w:tr>
    </w:tbl>
    <w:p w:rsidR="00013A38" w:rsidRPr="00245363" w:rsidRDefault="00013A38" w:rsidP="00013A38">
      <w:pPr>
        <w:adjustRightInd w:val="0"/>
      </w:pPr>
    </w:p>
    <w:tbl>
      <w:tblPr>
        <w:tblW w:w="11205" w:type="dxa"/>
        <w:tblLayout w:type="fixed"/>
        <w:tblCellMar>
          <w:left w:w="0" w:type="dxa"/>
          <w:right w:w="0" w:type="dxa"/>
        </w:tblCellMar>
        <w:tblLook w:val="0000" w:firstRow="0" w:lastRow="0" w:firstColumn="0" w:lastColumn="0" w:noHBand="0" w:noVBand="0"/>
      </w:tblPr>
      <w:tblGrid>
        <w:gridCol w:w="11205"/>
      </w:tblGrid>
      <w:tr w:rsidR="00013A38" w:rsidRPr="00245363" w:rsidTr="00013A38">
        <w:trPr>
          <w:cantSplit/>
        </w:trPr>
        <w:tc>
          <w:tcPr>
            <w:tcW w:w="11205" w:type="dxa"/>
            <w:tcBorders>
              <w:top w:val="nil"/>
              <w:left w:val="nil"/>
              <w:bottom w:val="nil"/>
              <w:right w:val="nil"/>
            </w:tcBorders>
            <w:shd w:val="clear" w:color="auto" w:fill="FFFFFF"/>
          </w:tcPr>
          <w:p w:rsidR="00013A38" w:rsidRPr="00245363" w:rsidRDefault="00013A38" w:rsidP="004B3FE5">
            <w:pPr>
              <w:pStyle w:val="Numberedtitlelevel2"/>
            </w:pPr>
            <w:bookmarkStart w:id="65" w:name="_Toc479268881"/>
            <w:bookmarkStart w:id="66" w:name="_Toc521052029"/>
            <w:r w:rsidRPr="00245363">
              <w:t>Dimensions</w:t>
            </w:r>
            <w:bookmarkEnd w:id="65"/>
            <w:bookmarkEnd w:id="66"/>
          </w:p>
        </w:tc>
      </w:tr>
      <w:tr w:rsidR="00013A38" w:rsidRPr="00245363" w:rsidTr="00013A38">
        <w:trPr>
          <w:cantSplit/>
        </w:trPr>
        <w:tc>
          <w:tcPr>
            <w:tcW w:w="11205" w:type="dxa"/>
            <w:tcBorders>
              <w:top w:val="nil"/>
              <w:left w:val="nil"/>
              <w:bottom w:val="nil"/>
              <w:right w:val="nil"/>
            </w:tcBorders>
            <w:shd w:val="clear" w:color="auto" w:fill="FFFFFF"/>
          </w:tcPr>
          <w:p w:rsidR="00013A38" w:rsidRPr="00245363" w:rsidRDefault="00013A38" w:rsidP="00013A38">
            <w:pPr>
              <w:pStyle w:val="Numberedtitlelevel3"/>
            </w:pPr>
            <w:bookmarkStart w:id="67" w:name="_Toc479268882"/>
            <w:bookmarkStart w:id="68" w:name="_Toc521052030"/>
            <w:r w:rsidRPr="00245363">
              <w:t>New</w:t>
            </w:r>
            <w:bookmarkEnd w:id="67"/>
            <w:bookmarkEnd w:id="68"/>
          </w:p>
        </w:tc>
      </w:tr>
    </w:tbl>
    <w:p w:rsidR="00013A38" w:rsidRPr="00245363" w:rsidRDefault="00013A38" w:rsidP="00013A38">
      <w:pPr>
        <w:adjustRightInd w:val="0"/>
      </w:pPr>
    </w:p>
    <w:tbl>
      <w:tblPr>
        <w:tblStyle w:val="EBAtable"/>
        <w:tblW w:w="0" w:type="auto"/>
        <w:tblLook w:val="0020" w:firstRow="1" w:lastRow="0" w:firstColumn="0" w:lastColumn="0" w:noHBand="0" w:noVBand="0"/>
      </w:tblPr>
      <w:tblGrid>
        <w:gridCol w:w="1758"/>
        <w:gridCol w:w="6302"/>
        <w:gridCol w:w="923"/>
      </w:tblGrid>
      <w:tr w:rsidR="00013A38" w:rsidRPr="001B2E95" w:rsidTr="00013A38">
        <w:trPr>
          <w:cnfStyle w:val="100000000000" w:firstRow="1" w:lastRow="0" w:firstColumn="0" w:lastColumn="0" w:oddVBand="0" w:evenVBand="0" w:oddHBand="0" w:evenHBand="0" w:firstRowFirstColumn="0" w:firstRowLastColumn="0" w:lastRowFirstColumn="0" w:lastRowLastColumn="0"/>
        </w:trPr>
        <w:tc>
          <w:tcPr>
            <w:tcW w:w="0" w:type="auto"/>
          </w:tcPr>
          <w:p w:rsidR="00013A38" w:rsidRPr="001B2E95" w:rsidRDefault="00013A38" w:rsidP="00013A38">
            <w:pPr>
              <w:adjustRightInd w:val="0"/>
              <w:spacing w:before="60" w:after="60"/>
              <w:rPr>
                <w:b/>
              </w:rPr>
            </w:pPr>
            <w:r w:rsidRPr="001B2E95">
              <w:rPr>
                <w:b/>
              </w:rPr>
              <w:t xml:space="preserve">  </w:t>
            </w:r>
            <w:bookmarkStart w:id="69" w:name="IDX26"/>
            <w:bookmarkEnd w:id="69"/>
            <w:r w:rsidRPr="001B2E95">
              <w:rPr>
                <w:b/>
              </w:rPr>
              <w:t>DimensionCode</w:t>
            </w:r>
          </w:p>
        </w:tc>
        <w:tc>
          <w:tcPr>
            <w:tcW w:w="0" w:type="auto"/>
          </w:tcPr>
          <w:p w:rsidR="00013A38" w:rsidRPr="001B2E95" w:rsidRDefault="00013A38" w:rsidP="00013A38">
            <w:pPr>
              <w:adjustRightInd w:val="0"/>
              <w:spacing w:before="60" w:after="60"/>
              <w:rPr>
                <w:b/>
              </w:rPr>
            </w:pPr>
            <w:r w:rsidRPr="001B2E95">
              <w:rPr>
                <w:b/>
              </w:rPr>
              <w:t>DimensionLabel</w:t>
            </w:r>
          </w:p>
        </w:tc>
        <w:tc>
          <w:tcPr>
            <w:tcW w:w="0" w:type="auto"/>
          </w:tcPr>
          <w:p w:rsidR="00013A38" w:rsidRPr="001B2E95" w:rsidRDefault="00013A38" w:rsidP="00013A38">
            <w:pPr>
              <w:adjustRightInd w:val="0"/>
              <w:spacing w:before="60" w:after="60"/>
              <w:jc w:val="right"/>
              <w:rPr>
                <w:b/>
              </w:rPr>
            </w:pPr>
            <w:r w:rsidRPr="001B2E95">
              <w:rPr>
                <w:b/>
              </w:rPr>
              <w:t>IsTyped</w:t>
            </w:r>
          </w:p>
        </w:tc>
      </w:tr>
      <w:tr w:rsidR="00013A38" w:rsidRPr="00245363" w:rsidTr="00013A38">
        <w:tc>
          <w:tcPr>
            <w:tcW w:w="0" w:type="auto"/>
          </w:tcPr>
          <w:p w:rsidR="00013A38" w:rsidRPr="00245363" w:rsidRDefault="00013A38" w:rsidP="00013A38">
            <w:pPr>
              <w:adjustRightInd w:val="0"/>
              <w:spacing w:before="60" w:after="60"/>
            </w:pPr>
            <w:r w:rsidRPr="00245363">
              <w:t>BMT</w:t>
            </w:r>
          </w:p>
        </w:tc>
        <w:tc>
          <w:tcPr>
            <w:tcW w:w="0" w:type="auto"/>
          </w:tcPr>
          <w:p w:rsidR="00013A38" w:rsidRPr="00245363" w:rsidRDefault="00013A38" w:rsidP="00013A38">
            <w:pPr>
              <w:adjustRightInd w:val="0"/>
              <w:spacing w:before="60" w:after="60"/>
            </w:pPr>
            <w:r w:rsidRPr="00245363">
              <w:t>Behavioural maturity</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AFK</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Applicable framework</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AVA</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Method to determine AVA</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BLJ</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Business line (CBL to LE)</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BLK</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Business line (CF to CBL)</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BLP</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Includes effect of transitional provisions</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BLR</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Is funded by an intra-group entity</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BTI</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Instrument is listed on exchange</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CIG</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Country of incorporation of guarantor</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CIR</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Creditor / Insolvency ranking</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COM</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Type of financial interconnection</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CPW</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Counterparty nature 2</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CRE</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Individual creditors (liabilities)</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CRF</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Critical function</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CRG</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Individual creditors (off-balance sheet items)</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CRH</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Critical function (CF to LE)</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CRI</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Critical function (CF to CBL)</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CRJ</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Critical function (CS to CF)</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CRK</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Critical function  (FMI to CF)</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CRL</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Critical function (IS to LE and CF)</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CTL</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Collateralisation level</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lastRenderedPageBreak/>
              <w:t>ECF</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Entity-CF-GA-FMI</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EDG</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Exclusion of deposits guaranteed by a DGS on contractual basis only</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FMI</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Financial market infrastructure</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GFC</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Geographical area for which the function is critical</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GXI</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Jurisdiction of incorporation</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ICG</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Investor, creditor, guarantee provider</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IDL</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Row ID (Intragroup liabilities)</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IDM</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Row ID (intragroup  guarantees received)</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IDN</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Row ID (intragroup guarantees provided)</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IDO</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Row ID (securities issued)</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IDP</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Row ID (deposits taken)</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IDQ</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Row ID (other financial liabilities)</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IDR</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Row ID (derivatives - netting sets)</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IDS</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Row ID (secured financing arrangements)</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IDT</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Identifier (Critical services)</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INF</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Information system</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ISR</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Information system (IS to LE and CF)</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ISS</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Issuer of the capital instrument / liability, guarantee recipient</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IST</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Information system (responsible LE)</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LCF</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Location of critical function</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LCG</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Location of critical function (CF to LE)</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LCH</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Location of critical function (CF to CBL)</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LCI</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Location of critical function (CS to CF)</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LCK</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Location of critical function (FMI to CF)</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LCL</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Location of critical function (IS to LE and CF)</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LEG</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Legal entity (DGS member)</w:t>
            </w:r>
          </w:p>
        </w:tc>
        <w:tc>
          <w:tcPr>
            <w:tcW w:w="0" w:type="auto"/>
            <w:vAlign w:val="top"/>
          </w:tcPr>
          <w:p w:rsidR="00013A38" w:rsidRDefault="00013A38" w:rsidP="00013A38">
            <w:r w:rsidRPr="000E0013">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LEH</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Legal entity (CF to LE)</w:t>
            </w:r>
          </w:p>
        </w:tc>
        <w:tc>
          <w:tcPr>
            <w:tcW w:w="0" w:type="auto"/>
            <w:vAlign w:val="top"/>
          </w:tcPr>
          <w:p w:rsidR="00013A38" w:rsidRDefault="00013A38" w:rsidP="00013A38">
            <w:r w:rsidRPr="000E0013">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LEJ</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Legal entity (CBL to LE)</w:t>
            </w:r>
          </w:p>
        </w:tc>
        <w:tc>
          <w:tcPr>
            <w:tcW w:w="0" w:type="auto"/>
            <w:vAlign w:val="top"/>
          </w:tcPr>
          <w:p w:rsidR="00013A38" w:rsidRDefault="00013A38" w:rsidP="00013A38">
            <w:r w:rsidRPr="000E0013">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LEK</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Legal entity (CS to CF)</w:t>
            </w:r>
          </w:p>
        </w:tc>
        <w:tc>
          <w:tcPr>
            <w:tcW w:w="0" w:type="auto"/>
            <w:vAlign w:val="top"/>
          </w:tcPr>
          <w:p w:rsidR="00013A38" w:rsidRDefault="00013A38" w:rsidP="00013A38">
            <w:r w:rsidRPr="000E0013">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LEL</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Legal entity (FMI to CF)</w:t>
            </w:r>
          </w:p>
        </w:tc>
        <w:tc>
          <w:tcPr>
            <w:tcW w:w="0" w:type="auto"/>
            <w:vAlign w:val="top"/>
          </w:tcPr>
          <w:p w:rsidR="00013A38" w:rsidRDefault="00013A38" w:rsidP="00013A38">
            <w:r w:rsidRPr="000E0013">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LEM</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Legal entity (IS to LE and CF)</w:t>
            </w:r>
          </w:p>
        </w:tc>
        <w:tc>
          <w:tcPr>
            <w:tcW w:w="0" w:type="auto"/>
            <w:vAlign w:val="top"/>
          </w:tcPr>
          <w:p w:rsidR="00013A38" w:rsidRDefault="00013A38" w:rsidP="00013A38">
            <w:r w:rsidRPr="000E0013">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MCJ</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Main category of collateralised item</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MCK</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Main category of item that is the object of the transaction / contract</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MCR</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Exclusion from Bail-in</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MCZ</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Source of valuation uncertainty (total portfolio level)</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MRE</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Eligibility for MREL</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NAT</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Nature of activity</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PCS</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Provider of critical service</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lastRenderedPageBreak/>
              <w:t>RAN</w:t>
            </w:r>
          </w:p>
        </w:tc>
        <w:tc>
          <w:tcPr>
            <w:tcW w:w="0" w:type="auto"/>
            <w:vAlign w:val="top"/>
          </w:tcPr>
          <w:p w:rsidR="00013A38" w:rsidRDefault="004E0753" w:rsidP="00013A38">
            <w:pPr>
              <w:adjustRightInd w:val="0"/>
              <w:spacing w:before="60" w:after="60"/>
              <w:rPr>
                <w:rFonts w:ascii="Times" w:hAnsi="Times" w:cs="Times"/>
                <w:color w:val="000000"/>
              </w:rPr>
            </w:pPr>
            <w:r w:rsidRPr="004E0753">
              <w:rPr>
                <w:rFonts w:ascii="Times" w:hAnsi="Times" w:cs="Times"/>
                <w:color w:val="000000"/>
                <w:highlight w:val="cyan"/>
              </w:rPr>
              <w:t>Model Risk AVA Rank</w:t>
            </w:r>
          </w:p>
        </w:tc>
        <w:tc>
          <w:tcPr>
            <w:tcW w:w="0" w:type="auto"/>
            <w:vAlign w:val="top"/>
          </w:tcPr>
          <w:p w:rsidR="00013A38" w:rsidRDefault="00013A38" w:rsidP="00013A38">
            <w:r>
              <w:t>-1</w:t>
            </w:r>
          </w:p>
        </w:tc>
      </w:tr>
      <w:tr w:rsidR="004E0753" w:rsidRPr="00245363" w:rsidTr="00013A38">
        <w:tc>
          <w:tcPr>
            <w:tcW w:w="0" w:type="auto"/>
            <w:vAlign w:val="top"/>
          </w:tcPr>
          <w:p w:rsidR="004E0753" w:rsidRPr="004E0753" w:rsidRDefault="004E0753" w:rsidP="00013A38">
            <w:pPr>
              <w:adjustRightInd w:val="0"/>
              <w:spacing w:before="60" w:after="60"/>
              <w:rPr>
                <w:rFonts w:ascii="Times" w:hAnsi="Times" w:cs="Times"/>
                <w:color w:val="000000"/>
                <w:highlight w:val="cyan"/>
              </w:rPr>
            </w:pPr>
            <w:r w:rsidRPr="004E0753">
              <w:rPr>
                <w:rFonts w:ascii="Times" w:hAnsi="Times" w:cs="Times"/>
                <w:color w:val="000000"/>
                <w:highlight w:val="cyan"/>
              </w:rPr>
              <w:t>RAN</w:t>
            </w:r>
          </w:p>
        </w:tc>
        <w:tc>
          <w:tcPr>
            <w:tcW w:w="0" w:type="auto"/>
            <w:vAlign w:val="top"/>
          </w:tcPr>
          <w:p w:rsidR="004E0753" w:rsidRPr="004E0753" w:rsidRDefault="004E0753" w:rsidP="00013A38">
            <w:pPr>
              <w:adjustRightInd w:val="0"/>
              <w:spacing w:before="60" w:after="60"/>
              <w:rPr>
                <w:rFonts w:ascii="Times" w:hAnsi="Times" w:cs="Times"/>
                <w:color w:val="000000"/>
                <w:highlight w:val="cyan"/>
              </w:rPr>
            </w:pPr>
            <w:r w:rsidRPr="004E0753">
              <w:rPr>
                <w:rFonts w:ascii="Times" w:hAnsi="Times" w:cs="Times"/>
                <w:color w:val="000000"/>
                <w:highlight w:val="cyan"/>
              </w:rPr>
              <w:t>Concentrated positions AVA Rank</w:t>
            </w:r>
          </w:p>
        </w:tc>
        <w:tc>
          <w:tcPr>
            <w:tcW w:w="0" w:type="auto"/>
            <w:vAlign w:val="top"/>
          </w:tcPr>
          <w:p w:rsidR="004E0753" w:rsidRPr="004E0753" w:rsidRDefault="004E0753" w:rsidP="00013A38">
            <w:pPr>
              <w:rPr>
                <w:highlight w:val="cyan"/>
              </w:rPr>
            </w:pPr>
            <w:r w:rsidRPr="004E0753">
              <w:rPr>
                <w:highlight w:val="cyan"/>
              </w:rP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ROL</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Role in the contract</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SEL</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Governed by law of an EU Member State</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SFM</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Service provided by FMI</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SPR</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Service provider</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SVE</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Servicing entities</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TCV</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Type of coverage of deposits by a DGS</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TSR</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Type of service received</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VDF</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Factors considered in the valuation of derivatives</w:t>
            </w:r>
          </w:p>
        </w:tc>
        <w:tc>
          <w:tcPr>
            <w:tcW w:w="0" w:type="auto"/>
            <w:vAlign w:val="top"/>
          </w:tcPr>
          <w:p w:rsidR="00013A38" w:rsidRDefault="00013A38" w:rsidP="00013A38">
            <w:r w:rsidRPr="00B47232">
              <w:t>0</w:t>
            </w:r>
          </w:p>
        </w:tc>
      </w:tr>
    </w:tbl>
    <w:p w:rsidR="00013A38" w:rsidRPr="00245363" w:rsidRDefault="00013A38" w:rsidP="00013A38">
      <w:pPr>
        <w:adjustRightInd w:val="0"/>
      </w:pPr>
    </w:p>
    <w:p w:rsidR="00013A38" w:rsidRPr="00245363" w:rsidRDefault="00013A38" w:rsidP="00013A38">
      <w:pPr>
        <w:adjustRightInd w:val="0"/>
      </w:pPr>
    </w:p>
    <w:p w:rsidR="00013A38" w:rsidRPr="00245363" w:rsidRDefault="00013A38" w:rsidP="00013A38">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013A38" w:rsidRPr="00245363" w:rsidTr="00013A38">
        <w:trPr>
          <w:cantSplit/>
        </w:trPr>
        <w:tc>
          <w:tcPr>
            <w:tcW w:w="11205" w:type="dxa"/>
            <w:tcBorders>
              <w:top w:val="nil"/>
              <w:left w:val="nil"/>
              <w:bottom w:val="nil"/>
              <w:right w:val="nil"/>
            </w:tcBorders>
            <w:shd w:val="clear" w:color="auto" w:fill="FFFFFF"/>
          </w:tcPr>
          <w:p w:rsidR="00013A38" w:rsidRPr="00245363" w:rsidRDefault="00013A38" w:rsidP="00013A38">
            <w:pPr>
              <w:pStyle w:val="Numberedtitlelevel3"/>
            </w:pPr>
            <w:bookmarkStart w:id="70" w:name="_Toc479268883"/>
            <w:bookmarkStart w:id="71" w:name="_Toc521052031"/>
            <w:r w:rsidRPr="00245363">
              <w:t>Modified</w:t>
            </w:r>
            <w:bookmarkEnd w:id="70"/>
            <w:bookmarkEnd w:id="71"/>
          </w:p>
        </w:tc>
      </w:tr>
    </w:tbl>
    <w:p w:rsidR="00013A38" w:rsidRPr="00245363" w:rsidRDefault="00013A38" w:rsidP="00013A38">
      <w:pPr>
        <w:adjustRightInd w:val="0"/>
      </w:pPr>
    </w:p>
    <w:tbl>
      <w:tblPr>
        <w:tblStyle w:val="EBAtable"/>
        <w:tblW w:w="0" w:type="auto"/>
        <w:tblLook w:val="0020" w:firstRow="1" w:lastRow="0" w:firstColumn="0" w:lastColumn="0" w:noHBand="0" w:noVBand="0"/>
      </w:tblPr>
      <w:tblGrid>
        <w:gridCol w:w="1753"/>
        <w:gridCol w:w="4309"/>
        <w:gridCol w:w="930"/>
        <w:gridCol w:w="4409"/>
      </w:tblGrid>
      <w:tr w:rsidR="00013A38" w:rsidRPr="001D6B84" w:rsidTr="00013A38">
        <w:trPr>
          <w:cnfStyle w:val="100000000000" w:firstRow="1" w:lastRow="0" w:firstColumn="0" w:lastColumn="0" w:oddVBand="0" w:evenVBand="0" w:oddHBand="0" w:evenHBand="0" w:firstRowFirstColumn="0" w:firstRowLastColumn="0" w:lastRowFirstColumn="0" w:lastRowLastColumn="0"/>
        </w:trPr>
        <w:tc>
          <w:tcPr>
            <w:tcW w:w="0" w:type="auto"/>
          </w:tcPr>
          <w:p w:rsidR="00013A38" w:rsidRPr="001D6B84" w:rsidRDefault="00013A38" w:rsidP="00013A38">
            <w:pPr>
              <w:adjustRightInd w:val="0"/>
              <w:spacing w:before="60" w:after="60"/>
              <w:rPr>
                <w:b/>
              </w:rPr>
            </w:pPr>
            <w:r w:rsidRPr="001D6B84">
              <w:rPr>
                <w:b/>
              </w:rPr>
              <w:t xml:space="preserve">  DimensionCode</w:t>
            </w:r>
          </w:p>
        </w:tc>
        <w:tc>
          <w:tcPr>
            <w:tcW w:w="4309" w:type="dxa"/>
          </w:tcPr>
          <w:p w:rsidR="00013A38" w:rsidRPr="001D6B84" w:rsidRDefault="00013A38" w:rsidP="00013A38">
            <w:pPr>
              <w:adjustRightInd w:val="0"/>
              <w:spacing w:before="60" w:after="60"/>
              <w:rPr>
                <w:b/>
              </w:rPr>
            </w:pPr>
            <w:r w:rsidRPr="001D6B84">
              <w:rPr>
                <w:b/>
              </w:rPr>
              <w:t>DimensionLabel</w:t>
            </w:r>
          </w:p>
        </w:tc>
        <w:tc>
          <w:tcPr>
            <w:tcW w:w="930" w:type="dxa"/>
          </w:tcPr>
          <w:p w:rsidR="00013A38" w:rsidRPr="001D6B84" w:rsidRDefault="00013A38" w:rsidP="00013A38">
            <w:pPr>
              <w:adjustRightInd w:val="0"/>
              <w:spacing w:before="60" w:after="60"/>
              <w:jc w:val="right"/>
              <w:rPr>
                <w:b/>
              </w:rPr>
            </w:pPr>
            <w:r w:rsidRPr="001D6B84">
              <w:rPr>
                <w:b/>
              </w:rPr>
              <w:t>IsTyped</w:t>
            </w:r>
          </w:p>
        </w:tc>
        <w:tc>
          <w:tcPr>
            <w:tcW w:w="4409" w:type="dxa"/>
          </w:tcPr>
          <w:p w:rsidR="00013A38" w:rsidRPr="001D6B84" w:rsidRDefault="00013A38" w:rsidP="00013A38">
            <w:pPr>
              <w:adjustRightInd w:val="0"/>
              <w:spacing w:before="60" w:after="60"/>
              <w:rPr>
                <w:b/>
              </w:rPr>
            </w:pPr>
            <w:r w:rsidRPr="001D6B84">
              <w:rPr>
                <w:b/>
              </w:rPr>
              <w:t>OldLabel</w:t>
            </w:r>
          </w:p>
        </w:tc>
      </w:tr>
      <w:tr w:rsidR="00013A38" w:rsidRPr="00245363" w:rsidTr="00013A38">
        <w:tc>
          <w:tcPr>
            <w:tcW w:w="0" w:type="auto"/>
            <w:vAlign w:val="top"/>
          </w:tcPr>
          <w:p w:rsidR="00013A38" w:rsidRPr="00762493" w:rsidRDefault="00013A38" w:rsidP="00013A38">
            <w:r w:rsidRPr="00762493">
              <w:t>MCX</w:t>
            </w:r>
          </w:p>
        </w:tc>
        <w:tc>
          <w:tcPr>
            <w:tcW w:w="4309" w:type="dxa"/>
            <w:vAlign w:val="top"/>
          </w:tcPr>
          <w:p w:rsidR="00013A38" w:rsidRDefault="00013A38" w:rsidP="00013A38">
            <w:r w:rsidRPr="00762493">
              <w:t>Source of valuation uncertainty (position / portfolio level)</w:t>
            </w:r>
          </w:p>
        </w:tc>
        <w:tc>
          <w:tcPr>
            <w:tcW w:w="930" w:type="dxa"/>
          </w:tcPr>
          <w:p w:rsidR="00013A38" w:rsidRPr="00245363" w:rsidRDefault="00013A38" w:rsidP="00013A38">
            <w:pPr>
              <w:adjustRightInd w:val="0"/>
              <w:spacing w:before="60" w:after="60"/>
              <w:jc w:val="right"/>
            </w:pPr>
            <w:r w:rsidRPr="00245363">
              <w:t>0</w:t>
            </w:r>
          </w:p>
        </w:tc>
        <w:tc>
          <w:tcPr>
            <w:tcW w:w="4409" w:type="dxa"/>
          </w:tcPr>
          <w:p w:rsidR="00013A38" w:rsidRPr="00245363" w:rsidRDefault="00013A38" w:rsidP="00013A38">
            <w:pPr>
              <w:adjustRightInd w:val="0"/>
              <w:spacing w:before="60" w:after="60"/>
            </w:pPr>
            <w:r w:rsidRPr="000A7EF3">
              <w:t>Main category of valuation adjustment</w:t>
            </w:r>
          </w:p>
        </w:tc>
      </w:tr>
    </w:tbl>
    <w:p w:rsidR="00013A38" w:rsidRPr="00245363" w:rsidRDefault="00013A38" w:rsidP="00013A38">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4B3FE5">
            <w:pPr>
              <w:pStyle w:val="Numberedtitlelevel2"/>
            </w:pPr>
            <w:bookmarkStart w:id="72" w:name="_Toc479268884"/>
            <w:bookmarkStart w:id="73" w:name="_Toc521052032"/>
            <w:r w:rsidRPr="00245363">
              <w:t>Metrics</w:t>
            </w:r>
            <w:bookmarkEnd w:id="72"/>
            <w:bookmarkEnd w:id="73"/>
          </w:p>
        </w:tc>
      </w:tr>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74" w:name="_Toc479268885"/>
            <w:bookmarkStart w:id="75" w:name="_Toc521052033"/>
            <w:r w:rsidRPr="00245363">
              <w:t>New</w:t>
            </w:r>
            <w:bookmarkEnd w:id="74"/>
            <w:bookmarkEnd w:id="75"/>
          </w:p>
        </w:tc>
      </w:tr>
    </w:tbl>
    <w:p w:rsidR="00245363" w:rsidRPr="00245363" w:rsidRDefault="00245363" w:rsidP="00245363">
      <w:pPr>
        <w:adjustRightInd w:val="0"/>
      </w:pPr>
    </w:p>
    <w:tbl>
      <w:tblPr>
        <w:tblStyle w:val="EBAtable"/>
        <w:tblW w:w="5000" w:type="pct"/>
        <w:tblLook w:val="0020" w:firstRow="1" w:lastRow="0" w:firstColumn="0" w:lastColumn="0" w:noHBand="0" w:noVBand="0"/>
      </w:tblPr>
      <w:tblGrid>
        <w:gridCol w:w="1975"/>
        <w:gridCol w:w="9426"/>
      </w:tblGrid>
      <w:tr w:rsidR="00245363" w:rsidRPr="001D6B84" w:rsidTr="000A7EF3">
        <w:trPr>
          <w:cnfStyle w:val="100000000000" w:firstRow="1" w:lastRow="0" w:firstColumn="0" w:lastColumn="0" w:oddVBand="0" w:evenVBand="0" w:oddHBand="0" w:evenHBand="0" w:firstRowFirstColumn="0" w:firstRowLastColumn="0" w:lastRowFirstColumn="0" w:lastRowLastColumn="0"/>
        </w:trPr>
        <w:tc>
          <w:tcPr>
            <w:tcW w:w="866" w:type="pct"/>
          </w:tcPr>
          <w:p w:rsidR="00245363" w:rsidRPr="001D6B84" w:rsidRDefault="00245363" w:rsidP="00BC5689">
            <w:pPr>
              <w:adjustRightInd w:val="0"/>
              <w:spacing w:before="60" w:after="60"/>
              <w:rPr>
                <w:b/>
              </w:rPr>
            </w:pPr>
            <w:r w:rsidRPr="001D6B84">
              <w:rPr>
                <w:b/>
              </w:rPr>
              <w:t xml:space="preserve">  </w:t>
            </w:r>
            <w:bookmarkStart w:id="76" w:name="IDX28"/>
            <w:bookmarkEnd w:id="76"/>
            <w:r w:rsidRPr="001D6B84">
              <w:rPr>
                <w:b/>
              </w:rPr>
              <w:t>MemberCode</w:t>
            </w:r>
          </w:p>
        </w:tc>
        <w:tc>
          <w:tcPr>
            <w:tcW w:w="4134" w:type="pct"/>
          </w:tcPr>
          <w:p w:rsidR="00245363" w:rsidRPr="001D6B84" w:rsidRDefault="00245363" w:rsidP="00BC5689">
            <w:pPr>
              <w:adjustRightInd w:val="0"/>
              <w:spacing w:before="60" w:after="60"/>
              <w:rPr>
                <w:b/>
              </w:rPr>
            </w:pPr>
            <w:r w:rsidRPr="001D6B84">
              <w:rPr>
                <w:b/>
              </w:rPr>
              <w:t>MemberLabel</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bi565</w:t>
            </w:r>
          </w:p>
        </w:tc>
        <w:tc>
          <w:tcPr>
            <w:tcW w:w="4134" w:type="pct"/>
          </w:tcPr>
          <w:p w:rsidR="000A7EF3" w:rsidRDefault="000A7EF3" w:rsidP="000A7EF3">
            <w:pPr>
              <w:adjustRightInd w:val="0"/>
              <w:spacing w:before="60" w:after="60"/>
              <w:rPr>
                <w:rFonts w:ascii="Times" w:hAnsi="Times" w:cs="Times"/>
                <w:color w:val="000000"/>
              </w:rPr>
            </w:pPr>
            <w:r w:rsidRPr="000A7EF3">
              <w:rPr>
                <w:rFonts w:ascii="Times" w:hAnsi="Times" w:cs="Times"/>
                <w:color w:val="000000"/>
              </w:rPr>
              <w:t>Represents a critical function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bi571</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Is part of the group</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bi594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STS securitisation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bi596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STS securitisation qualifying for differentiated capital treatment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bi612</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Is collateralised</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bi621</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Signatory to ISDA Universal Stay Protocol.Entity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bi622</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Signatory to ISDA Universal Stay Protocol.Counterparty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bi628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Is included in prudential consolidation perimeter</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bi629</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Article 10 Waiver granted</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bi630</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Relevant legal entity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di605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Date of issuance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di606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Earliest date of redemption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lastRenderedPageBreak/>
              <w:t>di627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Reference date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ei326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Article 7 Waiver granted</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ei546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risk</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ei548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Number of price observations (interval)</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ei555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entity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ei562</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Name of Deposit Guarantee Scheme (DGS)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ei566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Degree of impact on market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ei567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Degree of substitutability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ei572</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Estimated time for substitutability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ei573</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Estimated time for access to contracts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ei574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Is resolution-proof contract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ei575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FMI system type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ei578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Mode of participation in FMI</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ei581</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Country the law of which governs access to the FMI</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ei584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information system</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ei595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Approach for the calculation of own funds requirements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ei597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Row reference (aggregate template)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ei598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Ranking in insolvency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ei600</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Country the law of which governs the contract / master agreement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ei601</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Contractual recognition of bail-in powers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ei604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Currency in which the transaction / contract is denominated</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ei607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Collateralisation status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ei608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contractual terms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ei609</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regulatory capital</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ei610</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Ranking in insolvency. Of claim resulting from recourse to financial guarantee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ei611</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guarantee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ei613</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event triggering the activation of the guarantee / financial support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ei614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Column reference (aggregate template)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ei616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instrument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ei617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coupon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ei619</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placement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ei620</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master agreement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ei625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Member State where resolution authority to which the report is provided is located</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ei626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Status of entity in resolution plan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ei634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Location of critical function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ei635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Critical function ID</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ii592</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Number (criticality assessment of economic functions)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lastRenderedPageBreak/>
              <w:t>ii624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Number of transactions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ii631</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Identifier (Critical services)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mi308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Outstanding amount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mi534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Additional valuation adjustment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mi535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Upside uncertainty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mi536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QTD revenue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mi537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IPV difference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mi538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Fair value adjustments</w:t>
            </w:r>
          </w:p>
        </w:tc>
      </w:tr>
      <w:tr w:rsidR="000A7EF3" w:rsidRPr="00245363" w:rsidTr="000A7EF3">
        <w:tc>
          <w:tcPr>
            <w:tcW w:w="866" w:type="pct"/>
          </w:tcPr>
          <w:p w:rsidR="000A7EF3" w:rsidRDefault="004E0753" w:rsidP="000A7EF3">
            <w:pPr>
              <w:adjustRightInd w:val="0"/>
              <w:spacing w:before="60" w:after="60"/>
              <w:rPr>
                <w:rFonts w:ascii="Times" w:hAnsi="Times" w:cs="Times"/>
                <w:color w:val="000000"/>
              </w:rPr>
            </w:pPr>
            <w:r w:rsidRPr="004E0753">
              <w:rPr>
                <w:rFonts w:ascii="Times" w:hAnsi="Times" w:cs="Times"/>
                <w:color w:val="000000"/>
                <w:highlight w:val="cyan"/>
              </w:rPr>
              <w:t>r</w:t>
            </w:r>
            <w:r w:rsidR="000A7EF3" w:rsidRPr="004E0753">
              <w:rPr>
                <w:rFonts w:ascii="Times" w:hAnsi="Times" w:cs="Times"/>
                <w:color w:val="000000"/>
                <w:highlight w:val="cyan"/>
              </w:rPr>
              <w:t>i551</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Concentrated position.Amount</w:t>
            </w:r>
          </w:p>
        </w:tc>
      </w:tr>
      <w:tr w:rsidR="000A7EF3" w:rsidRPr="00245363" w:rsidTr="000A7EF3">
        <w:tc>
          <w:tcPr>
            <w:tcW w:w="866" w:type="pct"/>
          </w:tcPr>
          <w:p w:rsidR="000A7EF3" w:rsidRDefault="004E0753" w:rsidP="000A7EF3">
            <w:pPr>
              <w:adjustRightInd w:val="0"/>
              <w:spacing w:before="60" w:after="60"/>
              <w:rPr>
                <w:rFonts w:ascii="Times" w:hAnsi="Times" w:cs="Times"/>
                <w:color w:val="000000"/>
              </w:rPr>
            </w:pPr>
            <w:r w:rsidRPr="004E0753">
              <w:rPr>
                <w:rFonts w:ascii="Times" w:hAnsi="Times" w:cs="Times"/>
                <w:color w:val="000000"/>
                <w:highlight w:val="cyan"/>
              </w:rPr>
              <w:t>s</w:t>
            </w:r>
            <w:r w:rsidR="000A7EF3" w:rsidRPr="004E0753">
              <w:rPr>
                <w:rFonts w:ascii="Times" w:hAnsi="Times" w:cs="Times"/>
                <w:color w:val="000000"/>
                <w:highlight w:val="cyan"/>
              </w:rPr>
              <w:t>i552</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Concentrated position.Unit</w:t>
            </w:r>
          </w:p>
        </w:tc>
      </w:tr>
      <w:tr w:rsidR="000A7EF3" w:rsidRPr="00245363" w:rsidTr="000A7EF3">
        <w:tc>
          <w:tcPr>
            <w:tcW w:w="866" w:type="pct"/>
          </w:tcPr>
          <w:p w:rsidR="000A7EF3" w:rsidRDefault="004E0753" w:rsidP="000A7EF3">
            <w:pPr>
              <w:adjustRightInd w:val="0"/>
              <w:spacing w:before="60" w:after="60"/>
              <w:rPr>
                <w:rFonts w:ascii="Times" w:hAnsi="Times" w:cs="Times"/>
                <w:color w:val="000000"/>
              </w:rPr>
            </w:pPr>
            <w:r w:rsidRPr="004E0753">
              <w:rPr>
                <w:rFonts w:ascii="Times" w:hAnsi="Times" w:cs="Times"/>
                <w:color w:val="000000"/>
                <w:highlight w:val="cyan"/>
              </w:rPr>
              <w:t>i</w:t>
            </w:r>
            <w:r w:rsidR="000A7EF3" w:rsidRPr="004E0753">
              <w:rPr>
                <w:rFonts w:ascii="Times" w:hAnsi="Times" w:cs="Times"/>
                <w:color w:val="000000"/>
                <w:highlight w:val="cyan"/>
              </w:rPr>
              <w:t>i553</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Length of prudent exit period</w:t>
            </w:r>
          </w:p>
        </w:tc>
      </w:tr>
      <w:tr w:rsidR="000A7EF3" w:rsidRPr="00245363" w:rsidTr="000A7EF3">
        <w:tc>
          <w:tcPr>
            <w:tcW w:w="866" w:type="pct"/>
          </w:tcPr>
          <w:p w:rsidR="000A7EF3" w:rsidRDefault="004E0753" w:rsidP="000A7EF3">
            <w:pPr>
              <w:adjustRightInd w:val="0"/>
              <w:spacing w:before="60" w:after="60"/>
              <w:rPr>
                <w:rFonts w:ascii="Times" w:hAnsi="Times" w:cs="Times"/>
                <w:color w:val="000000"/>
              </w:rPr>
            </w:pPr>
            <w:r w:rsidRPr="004E0753">
              <w:rPr>
                <w:rFonts w:ascii="Times" w:hAnsi="Times" w:cs="Times"/>
                <w:color w:val="000000"/>
                <w:highlight w:val="cyan"/>
              </w:rPr>
              <w:t>p</w:t>
            </w:r>
            <w:r w:rsidR="000A7EF3" w:rsidRPr="004E0753">
              <w:rPr>
                <w:rFonts w:ascii="Times" w:hAnsi="Times" w:cs="Times"/>
                <w:color w:val="000000"/>
                <w:highlight w:val="cyan"/>
              </w:rPr>
              <w:t>i554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IPV coverage.Output testing</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mi559</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IPV difference.Output testing</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mi591</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Monetary amount (criticality assessment of economic functions)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mi603</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Outstanding amount. Accrued interest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mi623</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Estimated close-out amount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pi590</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Market share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pi618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Coupon rate / interest rate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si547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Product group</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si550</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Underlying (name)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si556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Comments required. Other excluded valuation positions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si557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Comments required. Portfolios under the fall-back approach</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si558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Valuation model (name)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si563</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Name of institutional protection scheme (IPS)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si564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Comments required. Economic function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si569</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Comments required. Core business line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si576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FMI name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si577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Comments required. FMI services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si579</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Name of intermediary facilitating access to an FMI</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si580</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Code of intermediary facilitating access to an FMI</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si585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Comments required. Information system</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si588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Comments required. Reference period for SVaR calculation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si589</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Reference period for SVaR calculation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si593</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Core business line name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si599</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Contract identifier</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si615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Identifier of the security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si632</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Name of information system</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77" w:name="_Toc479268886"/>
            <w:bookmarkStart w:id="78" w:name="_Toc521052034"/>
            <w:r w:rsidRPr="00245363">
              <w:t>Modified</w:t>
            </w:r>
            <w:bookmarkEnd w:id="77"/>
            <w:bookmarkEnd w:id="78"/>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668"/>
        <w:gridCol w:w="3522"/>
        <w:gridCol w:w="6211"/>
      </w:tblGrid>
      <w:tr w:rsidR="00245363" w:rsidRPr="001D6B84" w:rsidTr="000A7EF3">
        <w:trPr>
          <w:cnfStyle w:val="100000000000" w:firstRow="1" w:lastRow="0" w:firstColumn="0" w:lastColumn="0" w:oddVBand="0" w:evenVBand="0" w:oddHBand="0" w:evenHBand="0" w:firstRowFirstColumn="0" w:firstRowLastColumn="0" w:lastRowFirstColumn="0" w:lastRowLastColumn="0"/>
        </w:trPr>
        <w:tc>
          <w:tcPr>
            <w:tcW w:w="1668" w:type="dxa"/>
          </w:tcPr>
          <w:p w:rsidR="00245363" w:rsidRPr="001D6B84" w:rsidRDefault="00245363" w:rsidP="00BC5689">
            <w:pPr>
              <w:adjustRightInd w:val="0"/>
              <w:spacing w:before="60" w:after="60"/>
              <w:rPr>
                <w:b/>
              </w:rPr>
            </w:pPr>
            <w:r w:rsidRPr="001D6B84">
              <w:rPr>
                <w:b/>
              </w:rPr>
              <w:t xml:space="preserve">  </w:t>
            </w:r>
            <w:bookmarkStart w:id="79" w:name="IDX29"/>
            <w:bookmarkEnd w:id="79"/>
            <w:r w:rsidRPr="001D6B84">
              <w:rPr>
                <w:b/>
              </w:rPr>
              <w:t>MemberCode</w:t>
            </w:r>
          </w:p>
        </w:tc>
        <w:tc>
          <w:tcPr>
            <w:tcW w:w="3522" w:type="dxa"/>
          </w:tcPr>
          <w:p w:rsidR="00245363" w:rsidRPr="001D6B84" w:rsidRDefault="00245363" w:rsidP="00BC5689">
            <w:pPr>
              <w:adjustRightInd w:val="0"/>
              <w:spacing w:before="60" w:after="60"/>
              <w:rPr>
                <w:b/>
              </w:rPr>
            </w:pPr>
            <w:r w:rsidRPr="001D6B84">
              <w:rPr>
                <w:b/>
              </w:rPr>
              <w:t>MemberLabel</w:t>
            </w:r>
          </w:p>
        </w:tc>
        <w:tc>
          <w:tcPr>
            <w:tcW w:w="0" w:type="auto"/>
          </w:tcPr>
          <w:p w:rsidR="00245363" w:rsidRPr="001D6B84" w:rsidRDefault="00245363" w:rsidP="00BC5689">
            <w:pPr>
              <w:adjustRightInd w:val="0"/>
              <w:spacing w:before="60" w:after="60"/>
              <w:rPr>
                <w:b/>
              </w:rPr>
            </w:pPr>
            <w:r w:rsidRPr="001D6B84">
              <w:rPr>
                <w:b/>
              </w:rPr>
              <w:t>OldLabel</w:t>
            </w:r>
          </w:p>
        </w:tc>
      </w:tr>
      <w:tr w:rsidR="000A7EF3" w:rsidTr="000A7EF3">
        <w:tblPrEx>
          <w:tblLook w:val="04A0" w:firstRow="1" w:lastRow="0" w:firstColumn="1" w:lastColumn="0" w:noHBand="0" w:noVBand="1"/>
        </w:tblPrEx>
        <w:tc>
          <w:tcPr>
            <w:tcW w:w="1668" w:type="dxa"/>
          </w:tcPr>
          <w:p w:rsidR="000A7EF3" w:rsidRDefault="000A7EF3" w:rsidP="0017460F">
            <w:pPr>
              <w:adjustRightInd w:val="0"/>
              <w:spacing w:before="60" w:after="60"/>
              <w:rPr>
                <w:rFonts w:ascii="Times" w:hAnsi="Times" w:cs="Times"/>
                <w:color w:val="000000"/>
              </w:rPr>
            </w:pPr>
            <w:r>
              <w:rPr>
                <w:rFonts w:ascii="Times" w:hAnsi="Times" w:cs="Times"/>
                <w:color w:val="000000"/>
              </w:rPr>
              <w:t>ei385</w:t>
            </w:r>
          </w:p>
        </w:tc>
        <w:tc>
          <w:tcPr>
            <w:tcW w:w="3522" w:type="dxa"/>
          </w:tcPr>
          <w:p w:rsidR="000A7EF3" w:rsidRDefault="000A7EF3" w:rsidP="0017460F">
            <w:pPr>
              <w:adjustRightInd w:val="0"/>
              <w:spacing w:before="60" w:after="60"/>
              <w:rPr>
                <w:rFonts w:ascii="Times" w:hAnsi="Times" w:cs="Times"/>
                <w:color w:val="000000"/>
              </w:rPr>
            </w:pPr>
            <w:r>
              <w:rPr>
                <w:rFonts w:ascii="Times" w:hAnsi="Times" w:cs="Times"/>
                <w:color w:val="000000"/>
              </w:rPr>
              <w:t>Rationale for exclusion</w:t>
            </w:r>
          </w:p>
        </w:tc>
        <w:tc>
          <w:tcPr>
            <w:tcW w:w="0" w:type="auto"/>
          </w:tcPr>
          <w:p w:rsidR="000A7EF3" w:rsidRDefault="000A7EF3" w:rsidP="0017460F">
            <w:pPr>
              <w:adjustRightInd w:val="0"/>
              <w:spacing w:before="60" w:after="60"/>
              <w:rPr>
                <w:rFonts w:ascii="Times" w:hAnsi="Times" w:cs="Times"/>
                <w:color w:val="000000"/>
              </w:rPr>
            </w:pPr>
            <w:r>
              <w:rPr>
                <w:rFonts w:ascii="Times" w:hAnsi="Times" w:cs="Times"/>
                <w:color w:val="000000"/>
              </w:rPr>
              <w:t>Rationale for Exclusion</w:t>
            </w:r>
          </w:p>
        </w:tc>
      </w:tr>
      <w:tr w:rsidR="000A7EF3" w:rsidTr="000A7EF3">
        <w:tblPrEx>
          <w:tblLook w:val="04A0" w:firstRow="1" w:lastRow="0" w:firstColumn="1" w:lastColumn="0" w:noHBand="0" w:noVBand="1"/>
        </w:tblPrEx>
        <w:tc>
          <w:tcPr>
            <w:tcW w:w="1668" w:type="dxa"/>
          </w:tcPr>
          <w:p w:rsidR="000A7EF3" w:rsidRDefault="000A7EF3" w:rsidP="0017460F">
            <w:pPr>
              <w:adjustRightInd w:val="0"/>
              <w:spacing w:before="60" w:after="60"/>
              <w:rPr>
                <w:rFonts w:ascii="Times" w:hAnsi="Times" w:cs="Times"/>
                <w:color w:val="000000"/>
              </w:rPr>
            </w:pPr>
            <w:r>
              <w:rPr>
                <w:rFonts w:ascii="Times" w:hAnsi="Times" w:cs="Times"/>
                <w:color w:val="000000"/>
              </w:rPr>
              <w:t>pi227</w:t>
            </w:r>
          </w:p>
        </w:tc>
        <w:tc>
          <w:tcPr>
            <w:tcW w:w="3522" w:type="dxa"/>
          </w:tcPr>
          <w:p w:rsidR="000A7EF3" w:rsidRDefault="000A7EF3" w:rsidP="0017460F">
            <w:pPr>
              <w:adjustRightInd w:val="0"/>
              <w:spacing w:before="60" w:after="60"/>
              <w:rPr>
                <w:rFonts w:ascii="Times" w:hAnsi="Times" w:cs="Times"/>
                <w:color w:val="000000"/>
              </w:rPr>
            </w:pPr>
            <w:r>
              <w:rPr>
                <w:rFonts w:ascii="Times" w:hAnsi="Times" w:cs="Times"/>
                <w:color w:val="000000"/>
              </w:rPr>
              <w:t>SVaR Multiplication factor (percentage)</w:t>
            </w:r>
          </w:p>
        </w:tc>
        <w:tc>
          <w:tcPr>
            <w:tcW w:w="0" w:type="auto"/>
          </w:tcPr>
          <w:p w:rsidR="000A7EF3" w:rsidRDefault="000A7EF3" w:rsidP="0017460F">
            <w:pPr>
              <w:adjustRightInd w:val="0"/>
              <w:spacing w:before="60" w:after="60"/>
              <w:rPr>
                <w:rFonts w:ascii="Times" w:hAnsi="Times" w:cs="Times"/>
                <w:color w:val="000000"/>
              </w:rPr>
            </w:pPr>
            <w:r>
              <w:rPr>
                <w:rFonts w:ascii="Times" w:hAnsi="Times" w:cs="Times"/>
                <w:color w:val="000000"/>
              </w:rPr>
              <w:t>SVaR Multiplication factor</w:t>
            </w:r>
          </w:p>
        </w:tc>
      </w:tr>
      <w:tr w:rsidR="000A7EF3" w:rsidTr="000A7EF3">
        <w:tblPrEx>
          <w:tblLook w:val="04A0" w:firstRow="1" w:lastRow="0" w:firstColumn="1" w:lastColumn="0" w:noHBand="0" w:noVBand="1"/>
        </w:tblPrEx>
        <w:tc>
          <w:tcPr>
            <w:tcW w:w="1668" w:type="dxa"/>
          </w:tcPr>
          <w:p w:rsidR="000A7EF3" w:rsidRDefault="000A7EF3" w:rsidP="0017460F">
            <w:pPr>
              <w:adjustRightInd w:val="0"/>
              <w:spacing w:before="60" w:after="60"/>
              <w:rPr>
                <w:rFonts w:ascii="Times" w:hAnsi="Times" w:cs="Times"/>
                <w:color w:val="000000"/>
              </w:rPr>
            </w:pPr>
            <w:r>
              <w:rPr>
                <w:rFonts w:ascii="Times" w:hAnsi="Times" w:cs="Times"/>
                <w:color w:val="000000"/>
              </w:rPr>
              <w:t>pi262</w:t>
            </w:r>
          </w:p>
        </w:tc>
        <w:tc>
          <w:tcPr>
            <w:tcW w:w="3522" w:type="dxa"/>
          </w:tcPr>
          <w:p w:rsidR="000A7EF3" w:rsidRDefault="000A7EF3" w:rsidP="0017460F">
            <w:pPr>
              <w:adjustRightInd w:val="0"/>
              <w:spacing w:before="60" w:after="60"/>
              <w:rPr>
                <w:rFonts w:ascii="Times" w:hAnsi="Times" w:cs="Times"/>
                <w:color w:val="000000"/>
              </w:rPr>
            </w:pPr>
            <w:r>
              <w:rPr>
                <w:rFonts w:ascii="Times" w:hAnsi="Times" w:cs="Times"/>
                <w:color w:val="000000"/>
              </w:rPr>
              <w:t>VaR Multiplication factor (percentage)</w:t>
            </w:r>
          </w:p>
        </w:tc>
        <w:tc>
          <w:tcPr>
            <w:tcW w:w="0" w:type="auto"/>
          </w:tcPr>
          <w:p w:rsidR="000A7EF3" w:rsidRDefault="000A7EF3" w:rsidP="0017460F">
            <w:pPr>
              <w:adjustRightInd w:val="0"/>
              <w:spacing w:before="60" w:after="60"/>
              <w:rPr>
                <w:rFonts w:ascii="Times" w:hAnsi="Times" w:cs="Times"/>
                <w:color w:val="000000"/>
              </w:rPr>
            </w:pPr>
            <w:r>
              <w:rPr>
                <w:rFonts w:ascii="Times" w:hAnsi="Times" w:cs="Times"/>
                <w:color w:val="000000"/>
              </w:rPr>
              <w:t>VaR Multiplication factor</w:t>
            </w:r>
          </w:p>
        </w:tc>
      </w:tr>
      <w:tr w:rsidR="000A7EF3" w:rsidTr="000A7EF3">
        <w:tblPrEx>
          <w:tblLook w:val="04A0" w:firstRow="1" w:lastRow="0" w:firstColumn="1" w:lastColumn="0" w:noHBand="0" w:noVBand="1"/>
        </w:tblPrEx>
        <w:tc>
          <w:tcPr>
            <w:tcW w:w="1668" w:type="dxa"/>
          </w:tcPr>
          <w:p w:rsidR="000A7EF3" w:rsidRDefault="000A7EF3" w:rsidP="0017460F">
            <w:pPr>
              <w:adjustRightInd w:val="0"/>
              <w:spacing w:before="60" w:after="60"/>
              <w:rPr>
                <w:rFonts w:ascii="Times" w:hAnsi="Times" w:cs="Times"/>
                <w:color w:val="000000"/>
              </w:rPr>
            </w:pPr>
            <w:r>
              <w:rPr>
                <w:rFonts w:ascii="Times" w:hAnsi="Times" w:cs="Times"/>
                <w:color w:val="000000"/>
              </w:rPr>
              <w:t>pi313</w:t>
            </w:r>
          </w:p>
        </w:tc>
        <w:tc>
          <w:tcPr>
            <w:tcW w:w="3522" w:type="dxa"/>
          </w:tcPr>
          <w:p w:rsidR="000A7EF3" w:rsidRDefault="000A7EF3" w:rsidP="0017460F">
            <w:pPr>
              <w:adjustRightInd w:val="0"/>
              <w:spacing w:before="60" w:after="60"/>
              <w:rPr>
                <w:rFonts w:ascii="Times" w:hAnsi="Times" w:cs="Times"/>
                <w:color w:val="000000"/>
              </w:rPr>
            </w:pPr>
            <w:r>
              <w:rPr>
                <w:rFonts w:ascii="Times" w:hAnsi="Times" w:cs="Times"/>
                <w:color w:val="000000"/>
              </w:rPr>
              <w:t>Leverage Ratio - Tier1 fully phased-in definition</w:t>
            </w:r>
          </w:p>
        </w:tc>
        <w:tc>
          <w:tcPr>
            <w:tcW w:w="0" w:type="auto"/>
          </w:tcPr>
          <w:p w:rsidR="000A7EF3" w:rsidRDefault="000A7EF3" w:rsidP="0017460F">
            <w:pPr>
              <w:adjustRightInd w:val="0"/>
              <w:spacing w:before="60" w:after="60"/>
              <w:rPr>
                <w:rFonts w:ascii="Times" w:hAnsi="Times" w:cs="Times"/>
                <w:color w:val="000000"/>
              </w:rPr>
            </w:pPr>
            <w:r>
              <w:rPr>
                <w:rFonts w:ascii="Times" w:hAnsi="Times" w:cs="Times"/>
                <w:color w:val="000000"/>
              </w:rPr>
              <w:t>Leverage Ratio - Tier1 fully phased-in definition (mean of monthly values over a quarter)</w:t>
            </w:r>
          </w:p>
        </w:tc>
      </w:tr>
      <w:tr w:rsidR="009A226C" w:rsidTr="000A7EF3">
        <w:tblPrEx>
          <w:tblLook w:val="04A0" w:firstRow="1" w:lastRow="0" w:firstColumn="1" w:lastColumn="0" w:noHBand="0" w:noVBand="1"/>
        </w:tblPrEx>
        <w:tc>
          <w:tcPr>
            <w:tcW w:w="1668" w:type="dxa"/>
          </w:tcPr>
          <w:p w:rsidR="009A226C" w:rsidRDefault="00784D6F" w:rsidP="0017460F">
            <w:pPr>
              <w:adjustRightInd w:val="0"/>
              <w:spacing w:before="60" w:after="60"/>
              <w:rPr>
                <w:rFonts w:ascii="Times" w:hAnsi="Times" w:cs="Times"/>
                <w:color w:val="000000"/>
              </w:rPr>
            </w:pPr>
            <w:r>
              <w:rPr>
                <w:rFonts w:ascii="Times" w:hAnsi="Times" w:cs="Times"/>
                <w:color w:val="000000"/>
              </w:rPr>
              <w:t>m</w:t>
            </w:r>
            <w:r w:rsidR="009A226C">
              <w:rPr>
                <w:rFonts w:ascii="Times" w:hAnsi="Times" w:cs="Times"/>
                <w:color w:val="000000"/>
              </w:rPr>
              <w:t>i431</w:t>
            </w:r>
          </w:p>
        </w:tc>
        <w:tc>
          <w:tcPr>
            <w:tcW w:w="3522" w:type="dxa"/>
          </w:tcPr>
          <w:p w:rsidR="009A226C" w:rsidRDefault="00AD68DA" w:rsidP="0017460F">
            <w:pPr>
              <w:adjustRightInd w:val="0"/>
              <w:spacing w:before="60" w:after="60"/>
              <w:rPr>
                <w:rFonts w:ascii="Times" w:hAnsi="Times" w:cs="Times"/>
                <w:color w:val="000000"/>
              </w:rPr>
            </w:pPr>
            <w:r w:rsidRPr="00AD68DA">
              <w:rPr>
                <w:rFonts w:ascii="Times" w:hAnsi="Times" w:cs="Times"/>
                <w:color w:val="000000"/>
              </w:rPr>
              <w:t>Orig</w:t>
            </w:r>
            <w:r>
              <w:rPr>
                <w:rFonts w:ascii="Times" w:hAnsi="Times" w:cs="Times"/>
                <w:color w:val="000000"/>
              </w:rPr>
              <w:t>i</w:t>
            </w:r>
            <w:r w:rsidRPr="00AD68DA">
              <w:rPr>
                <w:rFonts w:ascii="Times" w:hAnsi="Times" w:cs="Times"/>
                <w:color w:val="000000"/>
              </w:rPr>
              <w:t>nal exposure value</w:t>
            </w:r>
          </w:p>
        </w:tc>
        <w:tc>
          <w:tcPr>
            <w:tcW w:w="0" w:type="auto"/>
          </w:tcPr>
          <w:p w:rsidR="009A226C" w:rsidRDefault="00AD68DA" w:rsidP="0017460F">
            <w:pPr>
              <w:adjustRightInd w:val="0"/>
              <w:spacing w:before="60" w:after="60"/>
              <w:rPr>
                <w:rFonts w:ascii="Times" w:hAnsi="Times" w:cs="Times"/>
                <w:color w:val="000000"/>
              </w:rPr>
            </w:pPr>
            <w:r w:rsidRPr="00AD68DA">
              <w:rPr>
                <w:rFonts w:ascii="Times" w:hAnsi="Times" w:cs="Times"/>
                <w:color w:val="000000"/>
              </w:rPr>
              <w:t>Orignal exposure value</w:t>
            </w:r>
          </w:p>
        </w:tc>
      </w:tr>
    </w:tbl>
    <w:p w:rsidR="00245363" w:rsidRPr="00245363" w:rsidRDefault="00245363" w:rsidP="00245363">
      <w:pPr>
        <w:adjustRightInd w:val="0"/>
      </w:pPr>
    </w:p>
    <w:p w:rsidR="00245363" w:rsidRPr="00245363" w:rsidRDefault="00245363" w:rsidP="00245363">
      <w:pPr>
        <w:adjustRightInd w:val="0"/>
      </w:pPr>
    </w:p>
    <w:p w:rsidR="00F47FFA" w:rsidRDefault="00F47FFA" w:rsidP="00BC5689">
      <w:pPr>
        <w:pStyle w:val="Numberedtilelevel1"/>
        <w:sectPr w:rsidR="00F47FFA">
          <w:footerReference w:type="default" r:id="rId14"/>
          <w:type w:val="continuous"/>
          <w:pgSz w:w="11905" w:h="16837"/>
          <w:pgMar w:top="360" w:right="360" w:bottom="360" w:left="360" w:header="720" w:footer="360" w:gutter="0"/>
          <w:cols w:space="720"/>
        </w:sectPr>
      </w:pPr>
      <w:bookmarkStart w:id="80" w:name="_Toc479268887"/>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5E3E27">
        <w:trPr>
          <w:cantSplit/>
        </w:trPr>
        <w:tc>
          <w:tcPr>
            <w:tcW w:w="11205" w:type="dxa"/>
            <w:tcBorders>
              <w:top w:val="nil"/>
              <w:left w:val="nil"/>
              <w:bottom w:val="nil"/>
              <w:right w:val="nil"/>
            </w:tcBorders>
            <w:shd w:val="clear" w:color="auto" w:fill="FFFFFF"/>
          </w:tcPr>
          <w:p w:rsidR="00245363" w:rsidRPr="00245363" w:rsidRDefault="00245363" w:rsidP="004B3FE5">
            <w:pPr>
              <w:pStyle w:val="Numberedtitlelevel2"/>
            </w:pPr>
            <w:bookmarkStart w:id="81" w:name="_Toc521052035"/>
            <w:r w:rsidRPr="00245363">
              <w:lastRenderedPageBreak/>
              <w:t>Enumerations</w:t>
            </w:r>
            <w:bookmarkEnd w:id="81"/>
          </w:p>
        </w:tc>
      </w:tr>
      <w:tr w:rsidR="00245363" w:rsidRPr="00245363" w:rsidTr="005E3E27">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82" w:name="_Toc479268888"/>
            <w:bookmarkStart w:id="83" w:name="_Toc521052036"/>
            <w:bookmarkEnd w:id="80"/>
            <w:r w:rsidRPr="00245363">
              <w:t>New</w:t>
            </w:r>
            <w:bookmarkEnd w:id="82"/>
            <w:bookmarkEnd w:id="83"/>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820"/>
        <w:gridCol w:w="1131"/>
        <w:gridCol w:w="5245"/>
        <w:gridCol w:w="8647"/>
      </w:tblGrid>
      <w:tr w:rsidR="00245363" w:rsidRPr="001D6B84" w:rsidTr="00F47FFA">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1D6B84" w:rsidRDefault="001D6B84" w:rsidP="001D6B84">
            <w:pPr>
              <w:adjustRightInd w:val="0"/>
              <w:spacing w:before="60" w:after="60"/>
              <w:rPr>
                <w:b/>
              </w:rPr>
            </w:pPr>
            <w:bookmarkStart w:id="84" w:name="IDX30"/>
            <w:bookmarkEnd w:id="84"/>
            <w:r>
              <w:rPr>
                <w:b/>
              </w:rPr>
              <w:t>M</w:t>
            </w:r>
            <w:r w:rsidR="00245363" w:rsidRPr="001D6B84">
              <w:rPr>
                <w:b/>
              </w:rPr>
              <w:t>etric</w:t>
            </w:r>
          </w:p>
        </w:tc>
        <w:tc>
          <w:tcPr>
            <w:tcW w:w="1131" w:type="dxa"/>
          </w:tcPr>
          <w:p w:rsidR="00245363" w:rsidRPr="001D6B84" w:rsidRDefault="001D6B84" w:rsidP="00F47FFA">
            <w:pPr>
              <w:adjustRightInd w:val="0"/>
              <w:spacing w:before="60" w:after="60"/>
              <w:rPr>
                <w:b/>
              </w:rPr>
            </w:pPr>
            <w:r>
              <w:rPr>
                <w:b/>
              </w:rPr>
              <w:t>T</w:t>
            </w:r>
            <w:r w:rsidR="00245363" w:rsidRPr="001D6B84">
              <w:rPr>
                <w:b/>
              </w:rPr>
              <w:t>ables</w:t>
            </w:r>
          </w:p>
        </w:tc>
        <w:tc>
          <w:tcPr>
            <w:tcW w:w="5245" w:type="dxa"/>
          </w:tcPr>
          <w:p w:rsidR="00245363" w:rsidRPr="001D6B84" w:rsidRDefault="00245363" w:rsidP="00BC5689">
            <w:pPr>
              <w:adjustRightInd w:val="0"/>
              <w:spacing w:before="60" w:after="60"/>
              <w:rPr>
                <w:b/>
              </w:rPr>
            </w:pPr>
            <w:r w:rsidRPr="001D6B84">
              <w:rPr>
                <w:b/>
              </w:rPr>
              <w:t>Codes</w:t>
            </w:r>
          </w:p>
        </w:tc>
        <w:tc>
          <w:tcPr>
            <w:tcW w:w="8647" w:type="dxa"/>
          </w:tcPr>
          <w:p w:rsidR="00245363" w:rsidRPr="001D6B84" w:rsidRDefault="00245363" w:rsidP="00BC5689">
            <w:pPr>
              <w:adjustRightInd w:val="0"/>
              <w:spacing w:before="60" w:after="60"/>
              <w:rPr>
                <w:b/>
              </w:rPr>
            </w:pPr>
            <w:r w:rsidRPr="001D6B84">
              <w:rPr>
                <w:b/>
              </w:rPr>
              <w:t>Items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ei326</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99.00 or Z 01.00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[eba_ZZ:x63], [eba_ZZ:x64], [eba_ZZ:x236], [eba_ZZ:x237]</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[Yes (Article 7 CRR Waiver)], [No (Article 7 CRR Waiver)], [Yes (parent)], [Yes (subsidiary)]</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ei546</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C 32.03 or C 32.04</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[eba_ZZ:x58], [eba_ZZ:x59], [eba_ZZ:x60], [eba_ZZ:x61], [eba_ZZ:x62]</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[IR - Interest rates], [FX - Foreign exchange], [CR - Credit], [EQ - Equities], [CO - Commodities]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ei548</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C 32.03</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[eba_ZZ:x53], [eba_ZZ:x54], [eba_ZZ:x55], [eba_ZZ:x56], [eba_ZZ:x57]</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[None], [1-6], [6-24], [24-100], [100+]</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ei555</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C 06.02 or Z 01.00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[eba_ZZ:x44], [eba_ZZ:x45], [eba_ZZ:x46], [eba_ZZ:x47], [eba_ZZ:x48], [eba_ZZ:x49], [eba_ZZ:x50], [eba_ZZ:x51], [eba_ZZ:x230], [eba_ZZ:x231], [eba_ZZ:x232], [eba_ZZ:x233], [eba_ZZ:x326]</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[Credit institution], [Investment firm], [Financial institution (other)], [(Mixed) financial holding company], [Ancillary services undertaking], [Securitisation special purpose entity (SSPE)], [Covered bond company], [Other type of entity], [Investment firm.Initial capital according to Article 28 (2) of Directive 2013/36/EU], [Investment firm.Initial capital other than according to Article 28 (2) of Directive 2013/36/EU], [Financial institution (excluding holdings)], [Type of entity other than institution, financial institution and insurance company], [Insurance companies]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ei562</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06.00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[eba_ZZ:x87], [eba_ZZ:x88], [eba_ZZ:x89], [eba_ZZ:x90], [eba_ZZ:x91], [eba_ZZ:x92], [eba_ZZ:x93], [eba_ZZ:x94], [eba_ZZ:x95], [eba_ZZ:x96], [eba_ZZ:x97], [eba_ZZ:x98], [eba_ZZ:x99], [eba_ZZ:x100], [eba_ZZ:x101], [eba_ZZ:x102], [eba_ZZ:x103], [eba_ZZ:x104], [eba_ZZ:x105], [eba_ZZ:x106], [eba_ZZ:x107], [eba_ZZ:x108], [eba_ZZ:x109], [eba_ZZ:x110], [eba_ZZ:x111], [eba_ZZ:x112], [eba_ZZ:x113], [eba_ZZ:x114], [eba_ZZ:x115], [eba_ZZ:x116], [eba_ZZ:x117], [eba_ZZ:x118], [eba_ZZ:x119], [eba_ZZ:x120], [eba_ZZ:x121], [eba_ZZ:x122], [eba_ZZ:x123], [eba_ZZ:x124], [eba_ZZ:x125], [eba_ZZ:x126], [eba_ZZ:x127], [eba_ZZ:x128]</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 xml:space="preserve">[AT - Einlagensicherung der Banken und Bankiers GmbH], [AT - Sparkassen-Haftungs AG], [AT - Österreichische Raiffeisen-Einlagensicherung eGen], [AT - Volksbank Einlagensicherung eG], [AT - Hypo Haftungs-Gesellschaft m.b.H.], [BE - Garantiefonds voor financiële diensten / Fonds de garantie pour les services financiers], [BG - Фондът за гарантиране на влоговете в банките], [HR - Državna agencija za osiguranje štednih uloga i sanaciju banaka], [CY - Σύστημα Εγγύησης των Καταθέσεων και Εξυγίανσης Πιστωτικών και Άλλων Ιδρυμάτων], [CZ - Garanční systém finančního trhu], [DK - Garantiformuen], [EE - Tagastisfond], [FI - Talletussuojarahasto], [FR - Fonds de Garantie des Dépôts et de Résolution], [DE - Entschädigungseinrichtung deutscher Banken GmbH], [DE - Entschädigungseinrichtung des Bundesverbandes Öffentlicher Banken Deutschlands GmbH], [DE - Sicherungseinrichtung des Deutschen Sparkassen- und Giroverbandes (DSGV-Haftungsverbund)], [DE - BVR Institutssicherung GmbH], [GR - Ταμείο Εγγύησης Καταθέσεων και Επενδύσεων], [HU - Országos Betétbiztosítási Alap], [IS - Tryggingarsjóður innstæðueigenda og fjárfesta], [IE - Irish Deposit Protection Scheme], [IT - Fondo Interbancario di Tutela dei Depositi], [IT - Fondo di </w:t>
            </w:r>
            <w:r w:rsidRPr="004E229E">
              <w:rPr>
                <w:rFonts w:ascii="Calibri" w:eastAsia="Times New Roman" w:hAnsi="Calibri" w:cs="Times New Roman"/>
                <w:color w:val="000000"/>
                <w:szCs w:val="22"/>
                <w:lang w:eastAsia="en-GB"/>
              </w:rPr>
              <w:lastRenderedPageBreak/>
              <w:t>Garanzia dei Depositanti del Credito Cooperativo], [LV - Latvijas Noguldījumu garantiju fonds], [LI - Einlagensicherungs- und Anlegerentschädigungs-Stiftung SV], [LT - Indėlių ir investicijų draudimas], [LU - Fond de garantie des Dépôts Luxembourg], [MT - Depositor Compensation Scheme], [NL - De Nederlandsche Bank, Depositogarantiestelsel], [NO - Bankenes sikringsfond], [PL - Bankowy Fundusz Gwarancyjny], [PT - Fundo de Garantia de Depósitos], [PT - Fundo de Garantia do Crédito Agrícola Mútuo], [RO - Fondul de Garantare a Depozitelor in Sistemul Bancar], [SK - Fond ochrany vkladov], [SI - Banka Slovenije], [ES - Fondo de Garantía de Depósitos de Entidades de Crédito], [SE - Riksgälden], [UK - Financial Services Compensation Scheme], [GI - Gibraltar Deposit Guarantee Scheme], [Other deposit guarantee scheme]</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ei566</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07.01</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[eba_ZZ:x129], [eba_ZZ:x130], [eba_ZZ:x131], [eba_ZZ:x132]</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[H - High], [MH - Medium high], [ML - Medium low], [L - Low]</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ei567</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07.01</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[eba_ZZ:x129], [eba_ZZ:x130], [eba_ZZ:x131], [eba_ZZ:x132]</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[H - High], [MH - Medium high], [ML - Medium low], [L - Low]</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ei572</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08.00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[eba_TI:x1], [eba_TI:x30], [eba_TI:x66], [eba_TI:x68], [eba_TI:x261]</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[&gt; 1 year], [&gt; 6 months &lt;= 1 year], [&gt; 1 day &lt;= 1 week], [&gt; 1 week &lt;= 1 month], [&gt; 1 month &lt;= 6 months]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ei573</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08.00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[eba_TI:x59], [eba_TI:x66], [eba_TI:x641], [eba_TI:x161]</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[&lt;= 1 day], [&gt; 1 day &lt;= 1 week], [&gt; 1 week], [No contract regulating the service]</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ei574</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08.00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[eba_ZZ:x214], [eba_ZZ:x321], [eba_ZZ:x322]</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[Not assessed], [Yes (Is resolution-proof)], [No (Is not resolution-proof)]</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ei575</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09.00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[eba_ZZ:x215], [eba_ZZ:x216], [eba_ZZ:x217], [eba_ZZ:x218], [eba_ZZ:x219], [eba_ZZ:x220], [eba_ZZ:x221], [eba_ZZ:x222]</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[PS], [(I)CSD], [SSS], [CCP-Securities], [CCP-Derivatives], [TR], [Other type of FMI], [Not applicable (FMI system type)]</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ei578</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09.00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[eba_ZZ:x223], [eba_ZZ:x224], [eba_ZZ:x229]</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[Direct], [Indirect], [Not applicable (Mode of participation in FMI)]</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ei581</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09.00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 xml:space="preserve">[eba_GA:AL], [eba_GA:AT], [eba_GA:BE], [eba_GA:BG], [eba_GA:CY], [eba_GA:CZ], [eba_GA:DK], [eba_GA:EE], [eba_GA:FI], [eba_GA:FR], [eba_GA:DE], [eba_GA:GR], [eba_GA:HU], [eba_GA:IE], [eba_GA:IT], [eba_GA:JP], [eba_GA:LV], [eba_GA:LT], [eba_GA:LU], [eba_GA:MK], [eba_GA:MT], [eba_GA:NL], [eba_GA:NO], [eba_GA:x28], [eba_GA:PL], [eba_GA:PT], [eba_GA:RO], [eba_GA:RU], [eba_GA:RS], [eba_GA:SK], [eba_GA:SI], [eba_GA:ES], [eba_GA:SE], [eba_GA:CH], [eba_GA:TR], [eba_GA:UA], [eba_GA:GB], [eba_GA:US], [eba_GA:AF], [eba_GA:AX], [eba_GA:DZ], [eba_GA:AS], [eba_GA:AD], [eba_GA:AO], [eba_GA:AI], [eba_GA:AQ], [eba_GA:AG], </w:t>
            </w:r>
            <w:r w:rsidRPr="004E229E">
              <w:rPr>
                <w:rFonts w:ascii="Calibri" w:eastAsia="Times New Roman" w:hAnsi="Calibri" w:cs="Times New Roman"/>
                <w:color w:val="000000"/>
                <w:szCs w:val="22"/>
                <w:lang w:eastAsia="en-GB"/>
              </w:rPr>
              <w:lastRenderedPageBreak/>
              <w:t xml:space="preserve">[eba_GA:AR], [eba_GA:AM], [eba_GA:AW], [eba_GA:AU], [eba_GA:AZ], [eba_GA:BS], [eba_GA:BH], [eba_GA:BD], [eba_GA:BB], [eba_GA:BY], [eba_GA:BZ], [eba_GA:BJ], [eba_GA:BM], [eba_GA:BT], [eba_GA:BO], [eba_GA:BQ], [eba_GA:BA], [eba_GA:BW], [eba_GA:BV], [eba_GA:BR], [eba_GA:IO], [eba_GA:BN], [eba_GA:BF], [eba_GA:BI], [eba_GA:KH], [eba_GA:CM], [eba_GA:CA], [eba_GA:CV], [eba_GA:KY], [eba_GA:CF], [eba_GA:TD], [eba_GA:CL], [eba_GA:CN], [eba_GA:CX], [eba_GA:CC], [eba_GA:CO], [eba_GA:KM], [eba_GA:CG], [eba_GA:CD], [eba_GA:CK], [eba_GA:CR], [eba_GA:CI], [eba_GA:HR], [eba_GA:CU], [eba_GA:CW], [eba_GA:DJ], [eba_GA:DM], [eba_GA:DO], [eba_GA:EC], [eba_GA:EG], [eba_GA:SV], [eba_GA:GQ], [eba_GA:ER], [eba_GA:ET], [eba_GA:FK], [eba_GA:FO], [eba_GA:FJ], [eba_GA:GF], [eba_GA:PF], [eba_GA:TF], [eba_GA:GA], [eba_GA:GM], [eba_GA:GE], [eba_GA:GH], [eba_GA:GI], [eba_GA:GL], [eba_GA:GD], [eba_GA:GP], [eba_GA:GU], [eba_GA:GT], [eba_GA:GG], [eba_GA:GN], [eba_GA:GW], [eba_GA:GY], [eba_GA:HT], [eba_GA:HM], [eba_GA:VA], [eba_GA:HN], [eba_GA:HK], [eba_GA:IS], [eba_GA:IN], [eba_GA:ID], [eba_GA:IR], [eba_GA:IQ], [eba_GA:IM], [eba_GA:IL], [eba_GA:JM], [eba_GA:JE], [eba_GA:JO], [eba_GA:KZ], [eba_GA:KE], [eba_GA:KI], [eba_GA:KP], [eba_GA:KR], [eba_GA:KW], [eba_GA:KG], [eba_GA:LA], [eba_GA:LB], [eba_GA:LS], [eba_GA:LR], [eba_GA:LY], [eba_GA:LI], [eba_GA:MO], [eba_GA:MG], [eba_GA:MW], [eba_GA:MY], [eba_GA:MV], [eba_GA:ML], [eba_GA:MH], [eba_GA:MQ], [eba_GA:MR], [eba_GA:MU], [eba_GA:YT], [eba_GA:MX], [eba_GA:FM], [eba_GA:MD], [eba_GA:MC], [eba_GA:MN], [eba_GA:ME], [eba_GA:MS], [eba_GA:MA], [eba_GA:MZ], [eba_GA:MM], </w:t>
            </w:r>
            <w:r w:rsidRPr="004E229E">
              <w:rPr>
                <w:rFonts w:ascii="Calibri" w:eastAsia="Times New Roman" w:hAnsi="Calibri" w:cs="Times New Roman"/>
                <w:color w:val="000000"/>
                <w:szCs w:val="22"/>
                <w:lang w:eastAsia="en-GB"/>
              </w:rPr>
              <w:lastRenderedPageBreak/>
              <w:t xml:space="preserve">[eba_GA:NA], [eba_GA:NR], [eba_GA:NP], [eba_GA:NC], [eba_GA:NZ], [eba_GA:NI], [eba_GA:NE], [eba_GA:NG], [eba_GA:NU], [eba_GA:NF], [eba_GA:MP], [eba_GA:OM], [eba_GA:PK], [eba_GA:PW], [eba_GA:PS], [eba_GA:PA], [eba_GA:PG], [eba_GA:PY], [eba_GA:PE], [eba_GA:PH], [eba_GA:PN], [eba_GA:PR], [eba_GA:QA], [eba_GA:RE], [eba_GA:RW], [eba_GA:BL], [eba_GA:SH], [eba_GA:KN], [eba_GA:LC], [eba_GA:MF], [eba_GA:PM], [eba_GA:VC], [eba_GA:WS], [eba_GA:SM], [eba_GA:ST], [eba_GA:SA], [eba_GA:SN], [eba_GA:SC], [eba_GA:SL], [eba_GA:SG], [eba_GA:SX], [eba_GA:SB], [eba_GA:SO], [eba_GA:ZA], [eba_GA:GS], [eba_GA:SS], [eba_GA:LK], [eba_GA:SD], [eba_GA:SR], [eba_GA:SJ], [eba_GA:SZ], [eba_GA:SY], [eba_GA:TW], [eba_GA:TJ], [eba_GA:TZ], [eba_GA:TH], [eba_GA:TL], [eba_GA:TG], [eba_GA:TK], [eba_GA:TO], [eba_GA:TT], [eba_GA:TN], [eba_GA:TM], [eba_GA:TC], [eba_GA:TV], [eba_GA:UG], [eba_GA:AE], [eba_GA:UM], [eba_GA:UY], [eba_GA:UZ], [eba_GA:VU], [eba_GA:VE], [eba_GA:VN], [eba_GA:VG], [eba_GA:VI], [eba_GA:WF], [eba_GA:EH], [eba_GA:YE], [eba_GA:ZM], [eba_GA:ZW], [eba_GA:_1A], [eba_GA:_1B], [eba_GA:_1C], [eba_GA:_1D], [eba_GA:_1E], [eba_GA:_1F], [eba_GA:_1G], [eba_GA:_1H], [eba_GA:_1J], [eba_GA:_1K], [eba_GA:_1L], [eba_GA:_1M], [eba_GA:_1N], [eba_GA:_1O], [eba_GA:_1P], [eba_GA:_1Q], [eba_GA:_1R], [eba_GA:_1S], [eba_GA:_1T], [eba_GA:_1Z], [eba_GA:_4A], [eba_GA:_4B], [eba_GA:_4C], [eba_GA:_4D], [eba_GA:_4E], [eba_GA:_4F], [eba_GA:_4G], [eba_GA:_4H], [eba_GA:_4I], [eba_GA:_4V], [eba_GA:_4J], [eba_GA:_4K], [eba_GA:_4L], [eba_GA:_4M], [eba_GA:_4N], [eba_GA:_4O], [eba_GA:_4P], [eba_GA:_4Q], [eba_GA:_4R], </w:t>
            </w:r>
            <w:r w:rsidRPr="004E229E">
              <w:rPr>
                <w:rFonts w:ascii="Calibri" w:eastAsia="Times New Roman" w:hAnsi="Calibri" w:cs="Times New Roman"/>
                <w:color w:val="000000"/>
                <w:szCs w:val="22"/>
                <w:lang w:eastAsia="en-GB"/>
              </w:rPr>
              <w:lastRenderedPageBreak/>
              <w:t>[eba_GA:_4S], [eba_GA:_4T], [eba_GA:_4W], [eba_GA:_4X], [eba_GA:_4Y], [eba_GA:_4Z], [eba_GA:_5A], [eba_GA:_5B], [eba_GA:_5C], [eba_GA:_5D], [eba_GA:_5E], [eba_GA:_5F], [eba_GA:_5G], [eba_GA:_5H], [eba_GA:_5I], [eba_GA:_5J], [eba_GA:_5K], [eba_GA:_5L], [eba_GA:_5M], [eba_GA:_5N], [eba_GA:_5O], [eba_GA:_5P], [eba_GA:_5Q], [eba_GA:_5R], [eba_GA:_5S], [eba_GA:_5T], [eba_GA:_5U], [eba_GA:_5V], [eba_GA:_5W], [eba_GA:_5X], [eba_GA:_5Y], [eba_GA:_5Z], [eba_GA:_6A], [eba_GA:_6B], [eba_GA:_6C], [eba_GA:_6D], [eba_GA:_6E], [eba_GA:_6F], [eba_GA:_6G], [eba_GA:_6H], [eba_GA:_6I], [eba_GA:_6J], [eba_GA:_6K], [eba_GA:_6L], [eba_GA:_6M], [eba_GA:_6N], [eba_GA:_6O], [eba_GA:_6P], [eba_GA:_6Q], [eba_GA:_6R], [eba_GA:_6S], [eba_GA:_6T], [eba_GA:_6U], [eba_GA:_6Z], [eba_GA:_7Z], [eba_GA:_8A], [eba_GA:_9B], [eba_GA:_7Y], [eba_GA:IMF.CL_AREA.1G], [eba_GA:IMF.CL_AREA.1W], [eba_GA:IMF.CL_AREA.4U], [eba_GA:IMF.CL_AREA.7G], [eba_GA:IMF.CL_AREA.7H], [eba_GA:IMF.CL_AREA.7I], [eba_GA:IMF.CL_AREA.7J], [eba_GA:IMF.CL_AREA.7K], [eba_GA:IMF.CL_AREA.7L], [eba_GA:IMF.CL_AREA.7M], [eba_GA:IMF.CL_AREA.9B]</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 xml:space="preserve">[ALBANIA], [AUSTRIA], [BELGIUM], [BULGARIA], [CYPRUS], [CZECH REPUBLIC], [DENMARK], [ESTONIA], [FINLAND], [FRANCE], [GERMANY], [GREECE], [HUNGARY], [IRELAND], [ITALY], [JAPAN], [LATVIA], [LITHUANIA], [LUXEMBOURG], [MACEDONIA, THE FORMER YUGOSLAV REPUBLIC OF], [MALTA], [NETHERLANDS], [NORWAY], [Other Countries], [POLAND], [PORTUGAL], [ROMANIA], [RUSSIAN FEDERATION], [SERBIA], [SLOVAKIA], [SLOVENIA], [SPAIN], [SWEDEN], [SWITZERLAND], [TURKEY], [UKRAINE], [UNITED KINGDOM], [UNITED STATES], [AFGHANISTAN], [ÅLAND ISLANDS], [ALGERIA], [AMERICAN SAMOA], [ANDORRA], [ANGOLA], [ANGUILLA], [ANTARCTICA], [ANTIGUA AND BARBUDA], [ARGENTINA], [ARMENIA], [ARUBA], [AUSTRALIA], [AZERBAIJAN], [BAHAMAS], [BAHRAIN], [BANGLADESH], [BARBADOS], [BELARUS], [BELIZE], [BENIN], [BERMUDA], [BHUTAN], [BOLIVIA, PLURINATIONAL STATE OF], [BONAIRE, SINT EUSTATIUS AND SABA], [BOSNIA AND HERZEGOVINA], [BOTSWANA], [BOUVET ISLAND], [BRAZIL], [BRITISH INDIAN OCEAN TERRITORY], [BRUNEI DARUSSALAM], </w:t>
            </w:r>
            <w:r w:rsidRPr="004E229E">
              <w:rPr>
                <w:rFonts w:ascii="Calibri" w:eastAsia="Times New Roman" w:hAnsi="Calibri" w:cs="Times New Roman"/>
                <w:color w:val="000000"/>
                <w:szCs w:val="22"/>
                <w:lang w:eastAsia="en-GB"/>
              </w:rPr>
              <w:lastRenderedPageBreak/>
              <w:t xml:space="preserve">[BURKINA FASO], [BURUNDI], [CAMBODIA], [CAMEROON], [CANADA], [CAPE VERDE], [CAYMAN ISLANDS], [CENTRAL AFRICAN REPUBLIC], [CHAD], [CHILE], [CHINA], [CHRISTMAS ISLAND], [COCOS (KEELING) ISLANDS], [COLOMBIA], [COMOROS], [CONGO], [CONGO, THE DEMOCRATIC REPUBLIC OF THE], [COOK ISLANDS], [COSTA RICA], [CÔTE D'IVOIRE], [CROATIA], [CUBA], [CURAÇAO], [DJIBOUTI], [DOMINICA], [DOMINICAN REPUBLIC], [ECUADOR], [EGYPT], [EL SALVADOR], [EQUATORIAL GUINEA], [ERITREA], [ETHIOPIA], [FALKLAND ISLANDS (MALVINAS)], [FAROE ISLANDS], [FIJI], [FRENCH GUIANA], [FRENCH POLYNESIA], [FRENCH SOUTHERN TERRITORIES], [GABON], [GAMBIA], [GEORGIA], [GHANA], [GIBRALTAR], [GREENLAND], [GRENADA], [GUADELOUPE], [GUAM], [GUATEMALA], [GUERNSEY], [GUINEA], [GUINEA-BISSAU], [GUYANA], [HAITI], [HEARD ISLAND AND MCDONALD ISLANDS], [HOLY SEE (VATICAN CITY STATE)], [HONDURAS], [HONG KONG], [ICELAND], [INDIA], [INDONESIA], [IRAN, ISLAMIC REPUBLIC OF], [IRAQ], [ISLE OF MAN], [ISRAEL], [JAMAICA], [JERSEY], [JORDAN], [KAZAKHSTAN], [KENYA], [KIRIBATI], [KOREA, DEMOCRATIC PEOPLE'S REPUBLIC OF], [KOREA, REPUBLIC OF], [KUWAIT], [KYRGYZSTAN], [LAO PEOPLE'S DEMOCRATIC REPUBLIC], [LEBANON], [LESOTHO], [LIBERIA], [LIBYA], [LIECHTENSTEIN], [MACAO], [MADAGASCAR], [MALAWI], [MALAYSIA], [MALDIVES], [MALI], [MARSHALL ISLANDS], [MARTINIQUE], [MAURITANIA], [MAURITIUS], [MAYOTTE], [MEXICO], [MICRONESIA, FEDERATED STATES OF], [MOLDOVA, REPUBLIC OF], [MONACO], [MONGOLIA], [MONTENEGRO], [MONTSERRAT], [MOROCCO], [MOZAMBIQUE], [MYANMAR], [NAMIBIA], [NAURU], [NEPAL], [NEW CALEDONIA], [NEW ZEALAND], [NICARAGUA], [NIGER], [NIGERIA], [NIUE], [NORFOLK ISLAND], [NORTHERN MARIANA ISLANDS], [OMAN], [PAKISTAN], [PALAU], [PALESTINIAN TERRITORY, OCCUPIED], [PANAMA], [PAPUA NEW GUINEA], [PARAGUAY], [PERU], [PHILIPPINES], [PITCAIRN], [PUERTO RICO], [QATAR], [RÉUNION], [RWANDA], [SAINT BARTHÉLEMY], [SAINT HELENA, ASCENSION AND TRISTAN DA CUNHA], [SAINT KITTS AND NEVIS], [SAINT LUCIA], [SAINT MARTIN (FRENCH PART)], [SAINT PIERRE AND MIQUELON], [SAINT VINCENT AND THE GRENADINES], [SAMOA], [SAN MARINO], [SAO TOME AND PRINCIPE], [SAUDI ARABIA], [SENEGAL], [SEYCHELLES], [SIERRA LEONE], [SINGAPORE], [SINT MAARTEN (DUTCH PART)], [SOLOMON ISLANDS], [SOMALIA], [SOUTH AFRICA], [SOUTH GEORGIA AND THE SOUTH SANDWICH ISLANDS], [SOUTH SUDAN], [SRI LANKA], [SUDAN], [SURINAME], [SVALBARD AND JAN MAYEN], [SWAZILAND], [SYRIAN ARAB REPUBLIC], [TAIWAN, PROVINCE OF CHINA], [TAJIKISTAN], [TANZANIA, UNITED REPUBLIC OF], [THAILAND], [TIMOR-LESTE], [TOGO], [TOKELAU], [TONGA], [TRINIDAD AND TOBAGO], [TUNISIA], [TURKMENISTAN], [TURKS AND CAICOS ISLANDS], [TUVALU], [UGANDA], [UNITED ARAB EMIRATES], [UNITED STATES MINOR OUTLYING ISLANDS], [URUGUAY], [UZBEKISTAN], [VANUATU], [VENEZUELA, BOLIVARIAN </w:t>
            </w:r>
            <w:r w:rsidRPr="004E229E">
              <w:rPr>
                <w:rFonts w:ascii="Calibri" w:eastAsia="Times New Roman" w:hAnsi="Calibri" w:cs="Times New Roman"/>
                <w:color w:val="000000"/>
                <w:szCs w:val="22"/>
                <w:lang w:eastAsia="en-GB"/>
              </w:rPr>
              <w:lastRenderedPageBreak/>
              <w:t xml:space="preserve">REPUBLIC OF], [VIET NAM], [VIRGIN ISLANDS, BRITISH], [VIRGIN ISLANDS, U.S.], [WALLIS AND FUTUNA], [WESTERN SAHARA], [YEMEN], [ZAMBIA], [ZIMBABWE], [International organisations (as pseudo geographic area)], [United Nations organisations], [IMF (International Monetary Fund)], [WTO (World Trade Organisation)], [IBRD (International Bank for Reconstruction and Development)], [IDA (International Development Association)], [Other UN Organisations (includes 1H, 1J-1T)], [UNESCO (United Nations Educational, Scientific and Cultural Organisation)], [FAO (Food and Agriculture Organisation)], [WHO (World Health Organisation)], [IFAD (International Fund for Agricultural Development)], [IFC (International Finance Corporation)], [MIGA (Multilateral Investment Guarantee Agency)], [UNICEF (United Nations Children’s Fund)], [UNHCR (United Nations High Commissioner for Refugees)], [UNRWA (United Nations Relief and Works Agency for Palestine)], [IAEA (International Atomic Energy Agency)], [ILO (International Labour Organisation)], [ITU (International Telecommunication Union)], [Rest of UN Organisations n.i.e.], [All the European Union Institutions excluding the institutions of the euro area], [EMS (European Monetary System)], [EIB (European Investment Bank)], [EC (European Commission)], [EDF (European Development Fund)], [ECB (European Central Bank)], [EIF (European Investment Fund)], [ECSC (European Coal and Steel Community)], [Neighbourhood Investment Facility], [FEMIP (Facility for Euro-Mediterranean Investment and Partnership)], [Other European Union Institutions, Organs and Organisms covered by General budget], [European Parliament], [Council of the European Union], [Court of Justice], [Court of Auditors], [European Council], [Economic and Social Committee], [Committee of the Regions], [EU-Africa Infrastructure Trust Fund], [ESM (European Stability Mechanism)], [Joint Committee of the European Supervisory Authorities (ESAs)], [All the European Union Institutions financed via the EU Budget], [All the European Union Institutions not financed via the EU Budget], [All European Community Institutions, Organs and Organisms, including ECB and ESM], [Other small European Union Institutions (Ombudsman, Data Protection Supervisor etc.)], [OECD (Organisation for Economic Co-operation and Development)], [BIS (Bank for International Settlements)], [IADB (Inter-American Development Bank)], [AfDB (African Development Bank)], [AsDB (Asian Development Bank)], [EBRD (European Bank for Reconstruction and Development)], [IIC (Inter-American Investment Corporation)], [NIB (Nordic Investment Bank)], [ECCB (Eastern Caribbean Central Bank)], [IBEC (International Bank for Economic Co-operation)], [IIB (International Investment Bank)], [CDB (Caribbean Development Bank)], [AMF (Arab Monetary Fund)], [BADEA (Banque arabe pour le développement économique en Afrique)], [BCEAO (Banque Centrale des Etats de l'Afrique de l'Ouest)], [CASDB (Central African States </w:t>
            </w:r>
            <w:r w:rsidRPr="004E229E">
              <w:rPr>
                <w:rFonts w:ascii="Calibri" w:eastAsia="Times New Roman" w:hAnsi="Calibri" w:cs="Times New Roman"/>
                <w:color w:val="000000"/>
                <w:szCs w:val="22"/>
                <w:lang w:eastAsia="en-GB"/>
              </w:rPr>
              <w:lastRenderedPageBreak/>
              <w:t>Development Bank)], [African Development Fund], [Asian Development Fund], [Fonds spécial unifié de développement], [CABEI (Central American Bank for Economic Integration)], [ADC (Andean Development Corporation)], [Other International Organisations (financial institutions)], [BEAC (Banque des Etats de l'Afrique Centrale)], [CEMAC (Communauté Économique et Monétaire de l'Afrique Centrale)], [ECCU (Eastern Caribbean Currency Union)], [Other International Financial Organisations], [Other International Organisations (non-financial institutions)], [NATO (North Atlantic Treaty Organisation)], [Council of Europe], [ICRC (International Committee of the Red Cross)], [ESA (European Space Agency)], [EPO (European Patent Office)], [EUROCONTROL (European Organisation for the Safety of Air Navigation)], [EUTELSAT (European Telecommunications Satellite Organisation)], [WAEMU (West African Economic and Monetary Union)], [INTELSAT (International Telecommunications Satellite Organisation)], [EBU/UER (European Broadcasting Union/Union européenne de radio-télévision)], [EUMETSAT (European Organisation for the Exploitation of Meteorological Satellites)], [ESO (European Southern Observatory)], [ECMWF (European Centre for Medium-Range Weather Forecasts)], [EMBL (European Molecular Biology Laboratory)], [CERN (European Organisation for Nuclear Research)], [IOM (International Organisation for Migration)], [IDB (Islamic Development Bank)], [EDB (Eurasian Development Bank)], [Paris Club Creditor Institutions], [CEB (Council of Europe Development Bank)], [Other International Non-Financial Organisations], [International Organisations excluding European Union Institutions], [International Union of Credit and Investment Insurers], [Multilateral Lending Agencies], [European Financial Stability Facility (EFSF)], [ICSID (International Centre for Settlement of Investment Disputes)], [World Bank Group Bank Group], [EURATOM], [Black Sea Trade and Development Banks], [AFREXIMBANK (African Export-Import Bank)], [BLADEX (Banco Latino Americano De Comercio Exterior)], [FLAR (Fondo Latino Americano de Reservas)], [Fonds Belgo-Congolais d'Amortissement et de Gestion], [IFFIm (International Finance Facility for Immunisation)], [EUROFIMA (European Company for the Financing of Railroad Rolling Stock)], [International organization excluding the BIS and the IMF]</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ei584</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10.01</w:t>
            </w:r>
          </w:p>
        </w:tc>
        <w:tc>
          <w:tcPr>
            <w:tcW w:w="5245" w:type="dxa"/>
            <w:noWrap/>
            <w:hideMark/>
          </w:tcPr>
          <w:p w:rsidR="004E229E" w:rsidRPr="00735DC4" w:rsidRDefault="004E229E" w:rsidP="004E229E">
            <w:pPr>
              <w:rPr>
                <w:rFonts w:ascii="Calibri" w:hAnsi="Calibri"/>
                <w:color w:val="000000"/>
              </w:rPr>
            </w:pPr>
            <w:r w:rsidRPr="00735DC4">
              <w:rPr>
                <w:rFonts w:ascii="Calibri" w:hAnsi="Calibri"/>
                <w:color w:val="000000"/>
              </w:rPr>
              <w:t>[eba_ZZ:x225], [eba_ZZ:x226], [eba_ZZ:x227], [eba_ZZ:x228]</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[Custom-Built Software For Business Support], [Software Purchased As-Is], [Software Purchased With Custom Modifications], [Application / External Portal]</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ei595</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C 14.00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[eba_AP:x1], [eba_AP:x25], [eba_AP:x118], [eba_AP:x122], [eba_AP:x125], [eba_AP:x133], [eba_AP:x134]</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[1250% for positions not subject to any method], [Internal Assessment Approach (IAA)], [Internal ratings-based approach for securitisation positions (SEC-IRBA)], [Standardised approach for securitisations (SEC-SA)], [External ratings-based approach for securitisation positions (SEC-ERBA)], [Other (original securitisation framework)], [Multiple approaches]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ei597</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 xml:space="preserve">T 03.01 or </w:t>
            </w:r>
            <w:r w:rsidRPr="004E229E">
              <w:rPr>
                <w:rFonts w:ascii="Calibri" w:eastAsia="Times New Roman" w:hAnsi="Calibri" w:cs="Times New Roman"/>
                <w:color w:val="000000"/>
                <w:szCs w:val="22"/>
                <w:lang w:eastAsia="en-GB"/>
              </w:rPr>
              <w:lastRenderedPageBreak/>
              <w:t>T 04.00 or T 06.00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 xml:space="preserve">[eba_ZZ:x238], [eba_ZZ:x239], [eba_ZZ:x240], </w:t>
            </w:r>
            <w:r w:rsidRPr="004E229E">
              <w:rPr>
                <w:rFonts w:ascii="Calibri" w:eastAsia="Times New Roman" w:hAnsi="Calibri" w:cs="Times New Roman"/>
                <w:color w:val="000000"/>
                <w:szCs w:val="22"/>
                <w:lang w:eastAsia="en-GB"/>
              </w:rPr>
              <w:lastRenderedPageBreak/>
              <w:t>[eba_ZZ:x241], [eba_ZZ:x242], [eba_ZZ:x243], [eba_ZZ:x244], [eba_ZZ:x245], [eba_ZZ:x246], [eba_ZZ:x247], [eba_ZZ:x248], [eba_ZZ:x249], [eba_ZZ:x250], [eba_ZZ:x251], [eba_ZZ:x252], [eba_ZZ:x253], [eba_ZZ:x254], [eba_ZZ:x255], [eba_ZZ:x256], [eba_ZZ:x257], [eba_ZZ:x258], [eba_ZZ:x259], [eba_ZZ:x260], [eba_ZZ:x261]</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 xml:space="preserve">[r0110 - Covered deposits (BRRD art. 44/2/a)], [r0120 - Secured liabilities - collateralized part </w:t>
            </w:r>
            <w:r w:rsidRPr="004E229E">
              <w:rPr>
                <w:rFonts w:ascii="Calibri" w:eastAsia="Times New Roman" w:hAnsi="Calibri" w:cs="Times New Roman"/>
                <w:color w:val="000000"/>
                <w:szCs w:val="22"/>
                <w:lang w:eastAsia="en-GB"/>
              </w:rPr>
              <w:lastRenderedPageBreak/>
              <w:t>(BRRD art. 44/2/b)], [r0130 - Client liabilities, if protected in insolvency (BRRD art. 44/2/c)], [r0140 - Fiduciary liabilities, if protected in insolvency (BRRD art. 44/2/d)], [r0150 - Institution liabilities &lt; 7 days (BRRD art. 44/2/e)], [r0160 - System (operator) liabilities &lt; 7 days (BRRD art. 44/2/f)], [r0170 - Employee liabilities (BRRD art. 44/2/g/i)], [r0180 - Critical service liabilities (BRRD art. 44/2/g/ii)], [r0190 - Tax and social security authorities liabilities, if preferred (BRRD art. 44/2/g/iii)], [r0200 - DGS liabilities (BRRD art. 44/2/g/iv)], [r0310 - Deposits, not covered but preferential (BRRD art. 108)], [r0320 - Deposits, not covered and not preferential], [r0340 - Uncollateralized secured liabilities], [r0350 - Structured notes], [r0360 - Senior unsecured liabilities], [r0365 - Senior non-preferred liabilities], [r0370 - Subordinated liabilities (not recognised as own funds)], [r0380 - Other MREL eligible liabilities], [r0390 - Non-financial liabilities], [r0400 - Residual liabilities], [r0511 - o/w capital instruments/share capital], [r0512 - o/w instruments ranking pari passu with ordinary shares], [r0521 - o/w (part of) subordinated liabilities recognised as own funds], [r0531 - o/w (part of) subordinated liabilities recognised as own funds]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ei598</w:t>
            </w:r>
          </w:p>
        </w:tc>
        <w:tc>
          <w:tcPr>
            <w:tcW w:w="1131" w:type="dxa"/>
            <w:noWrap/>
            <w:hideMark/>
          </w:tcPr>
          <w:p w:rsidR="004E229E" w:rsidRPr="004E229E" w:rsidRDefault="004E229E" w:rsidP="004E229E">
            <w:pPr>
              <w:rPr>
                <w:rFonts w:ascii="Calibri" w:eastAsia="Times New Roman" w:hAnsi="Calibri" w:cs="Times New Roman"/>
                <w:color w:val="000000"/>
                <w:szCs w:val="22"/>
                <w:lang w:val="fr-FR" w:eastAsia="en-GB"/>
              </w:rPr>
            </w:pPr>
            <w:r w:rsidRPr="004E229E">
              <w:rPr>
                <w:rFonts w:ascii="Calibri" w:eastAsia="Times New Roman" w:hAnsi="Calibri" w:cs="Times New Roman"/>
                <w:color w:val="000000"/>
                <w:szCs w:val="22"/>
                <w:lang w:val="fr-FR" w:eastAsia="en-GB"/>
              </w:rPr>
              <w:t>T 03.01 or T 03.03 or T 04.00 or T 05.00 or T 06.00 or T 07.00 or T 08.00</w:t>
            </w:r>
          </w:p>
        </w:tc>
        <w:tc>
          <w:tcPr>
            <w:tcW w:w="5245" w:type="dxa"/>
            <w:noWrap/>
            <w:hideMark/>
          </w:tcPr>
          <w:p w:rsidR="004E229E" w:rsidRPr="004E229E" w:rsidRDefault="004E229E" w:rsidP="004E229E">
            <w:pPr>
              <w:rPr>
                <w:rFonts w:ascii="Calibri" w:eastAsia="Times New Roman" w:hAnsi="Calibri" w:cs="Times New Roman"/>
                <w:color w:val="000000"/>
                <w:szCs w:val="22"/>
                <w:lang w:val="fr-FR" w:eastAsia="en-GB"/>
              </w:rPr>
            </w:pPr>
            <w:r w:rsidRPr="004E229E">
              <w:rPr>
                <w:rFonts w:ascii="Calibri" w:eastAsia="Times New Roman" w:hAnsi="Calibri" w:cs="Times New Roman"/>
                <w:color w:val="000000"/>
                <w:szCs w:val="22"/>
                <w:lang w:val="fr-FR" w:eastAsia="en-GB"/>
              </w:rPr>
              <w:t>[eba_ZZ:x262], [eba_ZZ:x263], [eba_ZZ:x264], [eba_ZZ:x265], [eba_ZZ:x266], [eba_ZZ:x267], [eba_ZZ:x268], [eba_ZZ:x269], [eba_ZZ:x270], [eba_ZZ:x271], [eba_ZZ:x272], [eba_ZZ:x273], [eba_ZZ:x274], [eba_ZZ:x275], [eba_ZZ:x276], [eba_ZZ:x277], [eba_ZZ:x278], [eba_ZZ:x279], [eba_ZZ:x280], [eba_ZZ:x281]</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[Rank 1 - Ranking in insolvency (master scale)], [Rank 2 - Ranking in insolvency (master scale)], [Rank 3 - Ranking in insolvency (master scale)], [Rank 4 - Ranking in insolvency (master scale)], [Rank 5 - Ranking in insolvency (master scale)], [Rank 6 - Ranking in insolvency (master scale)], [Rank 7 - Ranking in insolvency (master scale)], [Rank 8 - Ranking in insolvency (master scale)], [Rank 9 - Ranking in insolvency (master scale)], [Rank 10 - Ranking in insolvency (master scale)], [Rank 11 - Ranking in insolvency (master scale)], [Rank 12 - Ranking in insolvency (master scale)], [Rank 13 - Ranking in insolvency (master scale)], [Rank 14 - Ranking in insolvency (master scale)], [Rank 15 - Ranking in insolvency (master scale)], [Rank 16 - Ranking in insolvency (master scale)], [Rank 17 - Ranking in insolvency (master scale)], [Rank 18 - Ranking in insolvency (master scale)], [Rank 19 - Ranking in insolvency (master scale)], [Rank 20 - Ranking in insolvency (master scale)]</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ei600</w:t>
            </w:r>
          </w:p>
        </w:tc>
        <w:tc>
          <w:tcPr>
            <w:tcW w:w="1131" w:type="dxa"/>
            <w:noWrap/>
            <w:hideMark/>
          </w:tcPr>
          <w:p w:rsidR="004E229E" w:rsidRPr="004E229E" w:rsidRDefault="004E229E" w:rsidP="004E229E">
            <w:pPr>
              <w:rPr>
                <w:rFonts w:ascii="Calibri" w:eastAsia="Times New Roman" w:hAnsi="Calibri" w:cs="Times New Roman"/>
                <w:color w:val="000000"/>
                <w:szCs w:val="22"/>
                <w:lang w:val="fr-FR" w:eastAsia="en-GB"/>
              </w:rPr>
            </w:pPr>
            <w:r w:rsidRPr="004E229E">
              <w:rPr>
                <w:rFonts w:ascii="Calibri" w:eastAsia="Times New Roman" w:hAnsi="Calibri" w:cs="Times New Roman"/>
                <w:color w:val="000000"/>
                <w:szCs w:val="22"/>
                <w:lang w:val="fr-FR" w:eastAsia="en-GB"/>
              </w:rPr>
              <w:t>T 03.01 or T 03.02 or T 03.03 or T 04.00 or T 05.00 or T 06.00 or T 07.00 or T 08.00 or Z 08.00</w:t>
            </w:r>
          </w:p>
        </w:tc>
        <w:tc>
          <w:tcPr>
            <w:tcW w:w="5245" w:type="dxa"/>
            <w:noWrap/>
            <w:hideMark/>
          </w:tcPr>
          <w:p w:rsidR="004E229E" w:rsidRPr="004E229E" w:rsidRDefault="004E229E" w:rsidP="004E229E">
            <w:pPr>
              <w:rPr>
                <w:rFonts w:ascii="Calibri" w:eastAsia="Times New Roman" w:hAnsi="Calibri" w:cs="Times New Roman"/>
                <w:color w:val="000000"/>
                <w:szCs w:val="22"/>
                <w:lang w:val="fr-FR" w:eastAsia="en-GB"/>
              </w:rPr>
            </w:pPr>
            <w:r w:rsidRPr="004E229E">
              <w:rPr>
                <w:rFonts w:ascii="Calibri" w:eastAsia="Times New Roman" w:hAnsi="Calibri" w:cs="Times New Roman"/>
                <w:color w:val="000000"/>
                <w:szCs w:val="22"/>
                <w:lang w:val="fr-FR" w:eastAsia="en-GB"/>
              </w:rPr>
              <w:t xml:space="preserve">[eba_GA:AL], [eba_GA:AT], [eba_GA:BE], [eba_GA:BG], [eba_GA:CY], [eba_GA:CZ], [eba_GA:DK], [eba_GA:EE], [eba_GA:FI], [eba_GA:FR], [eba_GA:DE], [eba_GA:GR], [eba_GA:HU], [eba_GA:IE], [eba_GA:IT], [eba_GA:JP], [eba_GA:LV], [eba_GA:LT], [eba_GA:LU], [eba_GA:MK], [eba_GA:MT], [eba_GA:NL], [eba_GA:NO], [eba_GA:x28], [eba_GA:PL], [eba_GA:PT], [eba_GA:RO], [eba_GA:RU], [eba_GA:RS], [eba_GA:SK], [eba_GA:SI], [eba_GA:ES], [eba_GA:SE], [eba_GA:CH], [eba_GA:TR], </w:t>
            </w:r>
            <w:r w:rsidRPr="004E229E">
              <w:rPr>
                <w:rFonts w:ascii="Calibri" w:eastAsia="Times New Roman" w:hAnsi="Calibri" w:cs="Times New Roman"/>
                <w:color w:val="000000"/>
                <w:szCs w:val="22"/>
                <w:lang w:val="fr-FR" w:eastAsia="en-GB"/>
              </w:rPr>
              <w:lastRenderedPageBreak/>
              <w:t xml:space="preserve">[eba_GA:UA], [eba_GA:GB], [eba_GA:US], [eba_GA:AF], [eba_GA:AX], [eba_GA:DZ], [eba_GA:AS], [eba_GA:AD], [eba_GA:AO], [eba_GA:AI], [eba_GA:AQ], [eba_GA:AG], [eba_GA:AR], [eba_GA:AM], [eba_GA:AW], [eba_GA:AU], [eba_GA:AZ], [eba_GA:BS], [eba_GA:BH], [eba_GA:BD], [eba_GA:BB], [eba_GA:BY], [eba_GA:BZ], [eba_GA:BJ], [eba_GA:BM], [eba_GA:BT], [eba_GA:BO], [eba_GA:BQ], [eba_GA:BA], [eba_GA:BW], [eba_GA:BV], [eba_GA:BR], [eba_GA:IO], [eba_GA:BN], [eba_GA:BF], [eba_GA:BI], [eba_GA:KH], [eba_GA:CM], [eba_GA:CA], [eba_GA:CV], [eba_GA:KY], [eba_GA:CF], [eba_GA:TD], [eba_GA:CL], [eba_GA:CN], [eba_GA:CX], [eba_GA:CC], [eba_GA:CO], [eba_GA:KM], [eba_GA:CG], [eba_GA:CD], [eba_GA:CK], [eba_GA:CR], [eba_GA:CI], [eba_GA:HR], [eba_GA:CU], [eba_GA:CW], [eba_GA:DJ], [eba_GA:DM], [eba_GA:DO], [eba_GA:EC], [eba_GA:EG], [eba_GA:SV], [eba_GA:GQ], [eba_GA:ER], [eba_GA:ET], [eba_GA:FK], [eba_GA:FO], [eba_GA:FJ], [eba_GA:GF], [eba_GA:PF], [eba_GA:TF], [eba_GA:GA], [eba_GA:GM], [eba_GA:GE], [eba_GA:GH], [eba_GA:GI], [eba_GA:GL], [eba_GA:GD], [eba_GA:GP], [eba_GA:GU], [eba_GA:GT], [eba_GA:GG], [eba_GA:GN], [eba_GA:GW], [eba_GA:GY], [eba_GA:HT], [eba_GA:HM], [eba_GA:VA], [eba_GA:HN], [eba_GA:HK], [eba_GA:IS], [eba_GA:IN], [eba_GA:ID], [eba_GA:IR], [eba_GA:IQ], [eba_GA:IM], [eba_GA:IL], [eba_GA:JM], [eba_GA:JE], [eba_GA:JO], [eba_GA:KZ], [eba_GA:KE], [eba_GA:KI], [eba_GA:KP], [eba_GA:KR], [eba_GA:KW], [eba_GA:KG], [eba_GA:LA], [eba_GA:LB], [eba_GA:LS], [eba_GA:LR], [eba_GA:LY], [eba_GA:LI], [eba_GA:MO], [eba_GA:MG], [eba_GA:MW], [eba_GA:MY], [eba_GA:MV], [eba_GA:ML], [eba_GA:MH], [eba_GA:MQ], [eba_GA:MR], [eba_GA:MU], [eba_GA:YT], [eba_GA:MX], </w:t>
            </w:r>
            <w:r w:rsidRPr="004E229E">
              <w:rPr>
                <w:rFonts w:ascii="Calibri" w:eastAsia="Times New Roman" w:hAnsi="Calibri" w:cs="Times New Roman"/>
                <w:color w:val="000000"/>
                <w:szCs w:val="22"/>
                <w:lang w:val="fr-FR" w:eastAsia="en-GB"/>
              </w:rPr>
              <w:lastRenderedPageBreak/>
              <w:t xml:space="preserve">[eba_GA:FM], [eba_GA:MD], [eba_GA:MC], [eba_GA:MN], [eba_GA:ME], [eba_GA:MS], [eba_GA:MA], [eba_GA:MZ], [eba_GA:MM], [eba_GA:NA], [eba_GA:NR], [eba_GA:NP], [eba_GA:NC], [eba_GA:NZ], [eba_GA:NI], [eba_GA:NE], [eba_GA:NG], [eba_GA:NU], [eba_GA:NF], [eba_GA:MP], [eba_GA:OM], [eba_GA:PK], [eba_GA:PW], [eba_GA:PS], [eba_GA:PA], [eba_GA:PG], [eba_GA:PY], [eba_GA:PE], [eba_GA:PH], [eba_GA:PN], [eba_GA:PR], [eba_GA:QA], [eba_GA:RE], [eba_GA:RW], [eba_GA:BL], [eba_GA:SH], [eba_GA:KN], [eba_GA:LC], [eba_GA:MF], [eba_GA:PM], [eba_GA:VC], [eba_GA:WS], [eba_GA:SM], [eba_GA:ST], [eba_GA:SA], [eba_GA:SN], [eba_GA:SC], [eba_GA:SL], [eba_GA:SG], [eba_GA:SX], [eba_GA:SB], [eba_GA:SO], [eba_GA:ZA], [eba_GA:GS], [eba_GA:SS], [eba_GA:LK], [eba_GA:SD], [eba_GA:SR], [eba_GA:SJ], [eba_GA:SZ], [eba_GA:SY], [eba_GA:TW], [eba_GA:TJ], [eba_GA:TZ], [eba_GA:TH], [eba_GA:TL], [eba_GA:TG], [eba_GA:TK], [eba_GA:TO], [eba_GA:TT], [eba_GA:TN], [eba_GA:TM], [eba_GA:TC], [eba_GA:TV], [eba_GA:UG], [eba_GA:AE], [eba_GA:UM], [eba_GA:UY], [eba_GA:UZ], [eba_GA:VU], [eba_GA:VE], [eba_GA:VN], [eba_GA:VG], [eba_GA:VI], [eba_GA:WF], [eba_GA:EH], [eba_GA:YE], [eba_GA:ZM], [eba_GA:ZW], [eba_GA:_1A], [eba_GA:_1B], [eba_GA:_1C], [eba_GA:_1D], [eba_GA:_1E], [eba_GA:_1F], [eba_GA:_1G], [eba_GA:_1H], [eba_GA:_1J], [eba_GA:_1K], [eba_GA:_1L], [eba_GA:_1M], [eba_GA:_1N], [eba_GA:_1O], [eba_GA:_1P], [eba_GA:_1Q], [eba_GA:_1R], [eba_GA:_1S], [eba_GA:_1T], [eba_GA:_1Z], [eba_GA:_4A], [eba_GA:_4B], [eba_GA:_4C], [eba_GA:_4D], [eba_GA:_4E], [eba_GA:_4F], [eba_GA:_4G], [eba_GA:_4H], [eba_GA:_4I], [eba_GA:_4V], </w:t>
            </w:r>
            <w:r w:rsidRPr="004E229E">
              <w:rPr>
                <w:rFonts w:ascii="Calibri" w:eastAsia="Times New Roman" w:hAnsi="Calibri" w:cs="Times New Roman"/>
                <w:color w:val="000000"/>
                <w:szCs w:val="22"/>
                <w:lang w:val="fr-FR" w:eastAsia="en-GB"/>
              </w:rPr>
              <w:lastRenderedPageBreak/>
              <w:t>[eba_GA:_4J], [eba_GA:_4K], [eba_GA:_4L], [eba_GA:_4M], [eba_GA:_4N], [eba_GA:_4O], [eba_GA:_4P], [eba_GA:_4Q], [eba_GA:_4R], [eba_GA:_4S], [eba_GA:_4T], [eba_GA:_4W], [eba_GA:_4X], [eba_GA:_4Y], [eba_GA:_4Z], [eba_GA:_5A], [eba_GA:_5B], [eba_GA:_5C], [eba_GA:_5D], [eba_GA:_5E], [eba_GA:_5F], [eba_GA:_5G], [eba_GA:_5H], [eba_GA:_5I], [eba_GA:_5J], [eba_GA:_5K], [eba_GA:_5L], [eba_GA:_5M], [eba_GA:_5N], [eba_GA:_5O], [eba_GA:_5P], [eba_GA:_5Q], [eba_GA:_5R], [eba_GA:_5S], [eba_GA:_5T], [eba_GA:_5U], [eba_GA:_5V], [eba_GA:_5W], [eba_GA:_5X], [eba_GA:_5Y], [eba_GA:_5Z], [eba_GA:_6A], [eba_GA:_6B], [eba_GA:_6C], [eba_GA:_6D], [eba_GA:_6E], [eba_GA:_6F], [eba_GA:_6G], [eba_GA:_6H], [eba_GA:_6I], [eba_GA:_6J], [eba_GA:_6K], [eba_GA:_6L], [eba_GA:_6M], [eba_GA:_6N], [eba_GA:_6O], [eba_GA:_6P], [eba_GA:_6Q], [eba_GA:_6R], [eba_GA:_6S], [eba_GA:_6T], [eba_GA:_6U], [eba_GA:_6Z], [eba_GA:_7Z], [eba_GA:_8A], [eba_GA:_9B], [eba_GA:_7Y], [eba_GA:IMF.CL_AREA.1G], [eba_GA:IMF.CL_AREA.1W], [eba_GA:IMF.CL_AREA.4U], [eba_GA:IMF.CL_AREA.7G], [eba_GA:IMF.CL_AREA.7H], [eba_GA:IMF.CL_AREA.7I], [eba_GA:IMF.CL_AREA.7J], [eba_GA:IMF.CL_AREA.7K], [eba_GA:IMF.CL_AREA.7L], [eba_GA:IMF.CL_AREA.7M], [eba_GA:IMF.CL_AREA.9B]</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735DC4">
              <w:rPr>
                <w:rFonts w:ascii="Calibri" w:hAnsi="Calibri"/>
                <w:color w:val="000000"/>
              </w:rPr>
              <w:lastRenderedPageBreak/>
              <w:t xml:space="preserve">[ALBANIA], [AUSTRIA], [BELGIUM], [BULGARIA], [CYPRUS], [CZECH REPUBLIC], [DENMARK], [ESTONIA], [FINLAND], [FRANCE], [GERMANY], [GREECE], [HUNGARY], [IRELAND], [ITALY], [JAPAN], [LATVIA], [LITHUANIA], [LUXEMBOURG], [MACEDONIA, THE FORMER YUGOSLAV REPUBLIC OF], [MALTA], [NETHERLANDS], [NORWAY], [Other Countries], [POLAND], [PORTUGAL], [ROMANIA], [RUSSIAN FEDERATION], [SERBIA], [SLOVAKIA], [SLOVENIA], [SPAIN], [SWEDEN], [SWITZERLAND], [TURKEY], [UKRAINE], [UNITED KINGDOM], [UNITED STATES], [AFGHANISTAN], [ÅLAND ISLANDS], [ALGERIA], [AMERICAN SAMOA], [ANDORRA], [ANGOLA], [ANGUILLA], [ANTARCTICA], [ANTIGUA AND BARBUDA], [ARGENTINA], [ARMENIA], [ARUBA], [AUSTRALIA], [AZERBAIJAN], [BAHAMAS], [BAHRAIN], [BANGLADESH], [BARBADOS], </w:t>
            </w:r>
            <w:r w:rsidRPr="00735DC4">
              <w:rPr>
                <w:rFonts w:ascii="Calibri" w:hAnsi="Calibri"/>
                <w:color w:val="000000"/>
              </w:rPr>
              <w:lastRenderedPageBreak/>
              <w:t>[BELARUS], [BELIZE], [BENIN], [BERMUDA], [BHUTAN], [BOLIVIA, PLURINATIONAL STATE OF], [BONAIRE, SINT EUSTATIUS AND SABA], [BOSNIA AND HERZEGOVINA], [BOTSWANA], [BOUVET ISLAND], [BRAZIL], [BRITISH INDIAN OCEAN TERRITORY], [BRUNEI DARUSSALAM], [BURKINA FASO], [BURUNDI], [CAMBODIA], [CAMEROON], [CANADA], [CAPE VERDE], [CAYMAN ISLANDS], [CENTRAL AFRICAN REPUBLIC], [CHAD], [CHILE], [CHINA</w:t>
            </w:r>
            <w:r w:rsidRPr="00A05500">
              <w:rPr>
                <w:rFonts w:ascii="Calibri" w:hAnsi="Calibri"/>
                <w:color w:val="000000"/>
              </w:rPr>
              <w:t>], [CHRISTMAS ISLAND], [COCOS (KEELING) ISLANDS], [COLOMBIA], [COMOROS], [CONGO], [CONGO, THE DEMOCRATIC REPUBLIC OF THE]</w:t>
            </w:r>
            <w:r w:rsidRPr="004E229E">
              <w:rPr>
                <w:rFonts w:ascii="Calibri" w:eastAsia="Times New Roman" w:hAnsi="Calibri" w:cs="Times New Roman"/>
                <w:color w:val="000000"/>
                <w:szCs w:val="22"/>
                <w:lang w:eastAsia="en-GB"/>
              </w:rPr>
              <w:t xml:space="preserve">, [COOK ISLANDS], [COSTA RICA], [CÔTE D'IVOIRE], [CROATIA], [CUBA], [CURAÇAO], [DJIBOUTI], [DOMINICA], [DOMINICAN REPUBLIC], [ECUADOR], [EGYPT], [EL SALVADOR], [EQUATORIAL GUINEA], [ERITREA], [ETHIOPIA], [FALKLAND ISLANDS (MALVINAS)], [FAROE ISLANDS], [FIJI], [FRENCH GUIANA], [FRENCH POLYNESIA], [FRENCH SOUTHERN TERRITORIES], [GABON], [GAMBIA], [GEORGIA], [GHANA], [GIBRALTAR], [GREENLAND], [GRENADA], [GUADELOUPE], [GUAM], [GUATEMALA], [GUERNSEY], [GUINEA], [GUINEA-BISSAU], [GUYANA], [HAITI], [HEARD ISLAND AND MCDONALD ISLANDS], [HOLY SEE (VATICAN CITY STATE)], [HONDURAS], [HONG KONG], [ICELAND], [INDIA], [INDONESIA], [IRAN, ISLAMIC REPUBLIC OF], [IRAQ], [ISLE OF MAN], [ISRAEL], [JAMAICA], [JERSEY], [JORDAN], [KAZAKHSTAN], [KENYA], [KIRIBATI], [KOREA, DEMOCRATIC PEOPLE'S REPUBLIC OF], [KOREA, REPUBLIC OF], [KUWAIT], [KYRGYZSTAN], [LAO PEOPLE'S DEMOCRATIC REPUBLIC], [LEBANON], [LESOTHO], [LIBERIA], [LIBYA], [LIECHTENSTEIN], [MACAO], [MADAGASCAR], [MALAWI], [MALAYSIA], [MALDIVES], [MALI], [MARSHALL ISLANDS], [MARTINIQUE], [MAURITANIA], [MAURITIUS], [MAYOTTE], [MEXICO], [MICRONESIA, FEDERATED STATES OF], [MOLDOVA, REPUBLIC OF], [MONACO], [MONGOLIA], [MONTENEGRO], [MONTSERRAT], [MOROCCO], [MOZAMBIQUE], [MYANMAR], [NAMIBIA], [NAURU], [NEPAL], [NEW CALEDONIA], [NEW ZEALAND], [NICARAGUA], [NIGER], [NIGERIA], [NIUE], [NORFOLK ISLAND], [NORTHERN MARIANA ISLANDS], [OMAN], [PAKISTAN], [PALAU], [PALESTINIAN TERRITORY, OCCUPIED], [PANAMA], [PAPUA NEW GUINEA], [PARAGUAY], [PERU], [PHILIPPINES], [PITCAIRN], [PUERTO RICO], [QATAR], [RÉUNION], [RWANDA], [SAINT BARTHÉLEMY], [SAINT HELENA, ASCENSION AND TRISTAN DA CUNHA], [SAINT KITTS AND NEVIS], [SAINT LUCIA], [SAINT MARTIN (FRENCH PART)], [SAINT PIERRE AND MIQUELON], [SAINT VINCENT AND THE GRENADINES], [SAMOA], [SAN MARINO], [SAO TOME AND PRINCIPE], [SAUDI ARABIA], [SENEGAL], [SEYCHELLES], [SIERRA LEONE], [SINGAPORE], [SINT MAARTEN (DUTCH PART)], [SOLOMON ISLANDS], [SOMALIA], [SOUTH AFRICA], [SOUTH GEORGIA AND THE SOUTH SANDWICH ISLANDS], [SOUTH SUDAN], [SRI LANKA], [SUDAN], [SURINAME], [SVALBARD AND JAN MAYEN], [SWAZILAND], [SYRIAN ARAB REPUBLIC], [TAIWAN, PROVINCE OF CHINA], [TAJIKISTAN], [TANZANIA, UNITED REPUBLIC OF], [THAILAND], [TIMOR-LESTE], [TOGO], </w:t>
            </w:r>
            <w:r w:rsidRPr="004E229E">
              <w:rPr>
                <w:rFonts w:ascii="Calibri" w:eastAsia="Times New Roman" w:hAnsi="Calibri" w:cs="Times New Roman"/>
                <w:color w:val="000000"/>
                <w:szCs w:val="22"/>
                <w:lang w:eastAsia="en-GB"/>
              </w:rPr>
              <w:lastRenderedPageBreak/>
              <w:t xml:space="preserve">[TOKELAU], [TONGA], [TRINIDAD AND TOBAGO], [TUNISIA], [TURKMENISTAN], [TURKS AND CAICOS ISLANDS], [TUVALU], [UGANDA], [UNITED ARAB EMIRATES], [UNITED STATES MINOR OUTLYING ISLANDS], [URUGUAY], [UZBEKISTAN], [VANUATU], [VENEZUELA, BOLIVARIAN REPUBLIC OF], [VIET NAM], [VIRGIN ISLANDS, BRITISH], [VIRGIN ISLANDS, U.S.], [WALLIS AND FUTUNA], [WESTERN SAHARA], [YEMEN], [ZAMBIA], [ZIMBABWE], [International organisations (as pseudo geographic area)], [United Nations organisations], [IMF (International Monetary Fund)], [WTO (World Trade Organisation)], [IBRD (International Bank for Reconstruction and Development)], [IDA (International Development Association)], [Other UN Organisations (includes 1H, 1J-1T)], [UNESCO (United Nations Educational, Scientific and Cultural Organisation)], [FAO (Food and Agriculture Organisation)], [WHO (World Health Organisation)], [IFAD (International Fund for Agricultural Development)], [IFC (International Finance Corporation)], [MIGA (Multilateral Investment Guarantee Agency)], [UNICEF (United Nations Children’s Fund)], [UNHCR (United Nations High Commissioner for Refugees)], [UNRWA (United Nations Relief and Works Agency for Palestine)], [IAEA (International Atomic Energy Agency)], [ILO (International Labour Organisation)], [ITU (International Telecommunication Union)], [Rest of UN Organisations n.i.e.], [All the European Union Institutions excluding the institutions of the euro area], [EMS (European Monetary System)], [EIB (European Investment Bank)], [EC (European Commission)], [EDF (European Development Fund)], [ECB (European Central Bank)], [EIF (European Investment Fund)], [ECSC (European Coal and Steel Community)], [Neighbourhood Investment Facility], [FEMIP (Facility for Euro-Mediterranean Investment and Partnership)], [Other European Union Institutions, Organs and Organisms covered by General budget], [European Parliament], [Council of the European Union], [Court of Justice], [Court of Auditors], [European Council], [Economic and Social Committee], [Committee of the Regions], [EU-Africa Infrastructure Trust Fund], [ESM (European Stability Mechanism)], [Joint Committee of the European Supervisory Authorities (ESAs)], [All the European Union Institutions financed via the EU Budget], [All the European Union Institutions not financed via the EU Budget], [All European Community Institutions, Organs and Organisms, including ECB and ESM], [Other small European Union Institutions (Ombudsman, Data Protection Supervisor etc.)], [OECD (Organisation for Economic Co-operation and Development)], [BIS (Bank for International Settlements)], [IADB (Inter-American Development Bank)], [AfDB (African Development Bank)], [AsDB (Asian Development Bank)], [EBRD (European Bank for Reconstruction and Development)], [IIC (Inter-American Investment Corporation)], [NIB (Nordic Investment Bank)], [ECCB (Eastern Caribbean Central Bank)], [IBEC (International Bank for Economic Co-operation)], [IIB </w:t>
            </w:r>
            <w:r w:rsidRPr="004E229E">
              <w:rPr>
                <w:rFonts w:ascii="Calibri" w:eastAsia="Times New Roman" w:hAnsi="Calibri" w:cs="Times New Roman"/>
                <w:color w:val="000000"/>
                <w:szCs w:val="22"/>
                <w:lang w:eastAsia="en-GB"/>
              </w:rPr>
              <w:lastRenderedPageBreak/>
              <w:t>(International Investment Bank)], [CDB (Caribbean Development Bank)], [AMF (Arab Monetary Fund)], [BADEA (Banque arabe pour le développement économique en Afrique)], [BCEAO (Banque Centrale des Etats de l'Afrique de l'Ouest)], [CASDB (Central African States Development Bank)], [African Development Fund], [Asian Development Fund], [Fonds spécial unifié de développement], [CABEI (Central American Bank for Economic Integration)], [ADC (Andean Development Corporation)], [Other International Organisations (financial institutions)], [BEAC (Banque des Etats de l'Afrique Centrale)], [CEMAC (Communauté Économique et Monétaire de l'Afrique Centrale)], [ECCU (Eastern Caribbean Currency Union)], [Other International Financial Organisations], [Other International Organisations (non-financial institutions)], [NATO (North Atlantic Treaty Organisation)], [Council of Europe], [ICRC (International Committee of the Red Cross)], [ESA (European Space Agency)], [EPO (European Patent Office)], [EUROCONTROL (European Organisation for the Safety of Air Navigation)], [EUTELSAT (European Telecommunications Satellite Organisation)], [WAEMU (West African Economic and Monetary Union)], [INTELSAT (International Telecommunications Satellite Organisation)], [EBU/UER (European Broadcasting Union/Union européenne de radio-télévision)], [EUMETSAT (European Organisation for the Exploitation of Meteorological Satellites)], [ESO (European Southern Observatory)], [ECMWF (European Centre for Medium-Range Weather Forecasts)], [EMBL (European Molecular Biology Laboratory)], [CERN (European Organisation for Nuclear Research)], [IOM (International Organisation for Migration)], [IDB (Islamic Development Bank)], [EDB (Eurasian Development Bank)], [Paris Club Creditor Institutions], [CEB (Council of Europe Development Bank)], [Other International Non-Financial Organisations], [International Organisations excluding European Union Institutions], [International Union of Credit and Investment Insurers], [Multilateral Lending Agencies], [European Financial Stability Facility (EFSF)], [ICSID (International Centre for Settlement of Investment Disputes)], [World Bank Group Bank Group], [EURATOM], [Black Sea Trade and Development Banks], [AFREXIMBANK (African Export-Import Bank)], [BLADEX (Banco Latino Americano De Comercio Exterior)], [FLAR (Fondo Latino Americano de Reservas)], [Fonds Belgo-Congolais d'Amortissement et de Gestion], [IFFIm (International Finance Facility for Immunisation)], [EUROFIMA (European Company for the Financing of Railroad Rolling Stock)], [International organization excluding the BIS and the IMF]</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ei601</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03.01 or T 04.00 or T 06.00</w:t>
            </w:r>
          </w:p>
        </w:tc>
        <w:tc>
          <w:tcPr>
            <w:tcW w:w="5245" w:type="dxa"/>
            <w:noWrap/>
            <w:hideMark/>
          </w:tcPr>
          <w:p w:rsidR="004E229E" w:rsidRPr="00A05500" w:rsidRDefault="004E229E" w:rsidP="004E229E">
            <w:pPr>
              <w:rPr>
                <w:rFonts w:ascii="Calibri" w:hAnsi="Calibri"/>
                <w:color w:val="000000"/>
              </w:rPr>
            </w:pPr>
            <w:r w:rsidRPr="00A05500">
              <w:rPr>
                <w:rFonts w:ascii="Calibri" w:hAnsi="Calibri"/>
                <w:color w:val="000000"/>
              </w:rPr>
              <w:t>[eba_ZZ:x323], [eba_ZZ:x324], [eba_ZZ:x325]</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[Yes (Contractual recognition of bail-in powers)], [No (Contractual recognition of bail-in powers)], [Not applicable (Contractual recognition of bail-in powers)]</w:t>
            </w:r>
          </w:p>
        </w:tc>
      </w:tr>
      <w:tr w:rsidR="00F47FFA" w:rsidRPr="00A05500"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ei604</w:t>
            </w:r>
          </w:p>
        </w:tc>
        <w:tc>
          <w:tcPr>
            <w:tcW w:w="1131" w:type="dxa"/>
            <w:noWrap/>
            <w:hideMark/>
          </w:tcPr>
          <w:p w:rsidR="004E229E" w:rsidRPr="00A05500" w:rsidRDefault="004E229E" w:rsidP="004E229E">
            <w:pPr>
              <w:rPr>
                <w:rFonts w:ascii="Calibri" w:hAnsi="Calibri"/>
                <w:color w:val="000000"/>
              </w:rPr>
            </w:pPr>
            <w:r w:rsidRPr="00A05500">
              <w:rPr>
                <w:rFonts w:ascii="Calibri" w:hAnsi="Calibri"/>
                <w:color w:val="000000"/>
              </w:rPr>
              <w:t xml:space="preserve">T 03.01 or </w:t>
            </w:r>
            <w:r w:rsidRPr="00A05500">
              <w:rPr>
                <w:rFonts w:ascii="Calibri" w:hAnsi="Calibri"/>
                <w:color w:val="000000"/>
              </w:rPr>
              <w:lastRenderedPageBreak/>
              <w:t>T 04.00 or T 05.00 or T 06.00</w:t>
            </w:r>
          </w:p>
        </w:tc>
        <w:tc>
          <w:tcPr>
            <w:tcW w:w="5245" w:type="dxa"/>
            <w:noWrap/>
            <w:hideMark/>
          </w:tcPr>
          <w:p w:rsidR="004E229E" w:rsidRPr="00500D28" w:rsidRDefault="004E229E" w:rsidP="004E229E">
            <w:pPr>
              <w:rPr>
                <w:rFonts w:ascii="Calibri" w:eastAsia="Times New Roman" w:hAnsi="Calibri" w:cs="Times New Roman"/>
                <w:color w:val="000000"/>
                <w:szCs w:val="22"/>
                <w:lang w:eastAsia="en-GB"/>
              </w:rPr>
            </w:pPr>
            <w:r w:rsidRPr="00A05500">
              <w:rPr>
                <w:rFonts w:ascii="Calibri" w:hAnsi="Calibri"/>
                <w:color w:val="000000"/>
              </w:rPr>
              <w:lastRenderedPageBreak/>
              <w:t xml:space="preserve">[eba_CU:ALL], [eba_CU:ARS], [eba_CU:AUD], </w:t>
            </w:r>
            <w:r w:rsidRPr="00A05500">
              <w:rPr>
                <w:rFonts w:ascii="Calibri" w:hAnsi="Calibri"/>
                <w:color w:val="000000"/>
              </w:rPr>
              <w:lastRenderedPageBreak/>
              <w:t>[eba_CU:BRL], [eba_CU:BGN], [eba_CU:CAD], [eba_CU:CZK], [eba_CU:DKK], [eba_CU:EGP], [eba_CU:EUR], [eba_CU:GBP], [eba_CU:HUF], [eba_CU:JPY], [eba_CU:LVL], [eba_CU:LTL], [eba_CU:MKD], [eba_CU:MXN], [eba_CU:x0], [eba_CU:PLN], [eba_CU:RON], [eba_CU:RUB], [eba_CU:RSD], [eba_CU:SEK], [eba_CU:CHF], [eba_CU:TRY], [eba_CU:UAH], [eba_CU:USD], [eba_CU:ISK], [eba_CU:NOK], [eba_CU:HKD], [eba_CU:TWD], [eba_CU:NZD], [eba_CU:SG</w:t>
            </w:r>
            <w:r w:rsidRPr="00500D28">
              <w:rPr>
                <w:rFonts w:ascii="Calibri" w:eastAsia="Times New Roman" w:hAnsi="Calibri" w:cs="Times New Roman"/>
                <w:color w:val="000000"/>
                <w:szCs w:val="22"/>
                <w:lang w:eastAsia="en-GB"/>
              </w:rPr>
              <w:t xml:space="preserve">D], [eba_CU:KRW], [eba_CU:CNY], [eba_CU:AFN], [eba_CU:DZD], [eba_CU:AMD], [eba_CU:AWG], [eba_CU:AZN], [eba_CU:BSD], [eba_CU:BHD], [eba_CU:THB], [eba_CU:PAB], [eba_CU:BBD], [eba_CU:BYR], [eba_CU:BZD], [eba_CU:BMD], [eba_CU:VEF], [eba_CU:BOB], [eba_CU:BND], [eba_CU:BIF], [eba_CU:CVE], [eba_CU:KYD], [eba_CU:XPF], [eba_CU:CLP], [eba_CU:COP], [eba_CU:KMF], [eba_CU:CDF], [eba_CU:BAM], [eba_CU:NIO], [eba_CU:CRC], [eba_CU:HRK], [eba_CU:CUP], [eba_CU:GMD], [eba_CU:DJF], [eba_CU:STD], [eba_CU:DOP], [eba_CU:VND], [eba_CU:XCD], [eba_CU:SVC], [eba_CU:ETB], [eba_CU:FKP], [eba_CU:FJD], [eba_CU:GHS], [eba_CU:GIP], [eba_CU:HTG], [eba_CU:PYG], [eba_CU:GNF], [eba_CU:GYD], [eba_CU:INR], [eba_CU:IRR], [eba_CU:IQD], [eba_CU:JMD], [eba_CU:JOD], [eba_CU:KES], [eba_CU:PGK], [eba_CU:LAK], [eba_CU:KWD], [eba_CU:MWK], [eba_CU:AOA], [eba_CU:MMK], [eba_CU:GEL], [eba_CU:LBP], [eba_CU:HNL], [eba_CU:SLL], [eba_CU:LRD], [eba_CU:LYD], [eba_CU:SZL], [eba_CU:LSL], [eba_CU:MGA], [eba_CU:MYR], [eba_CU:MUR], [eba_CU:MDL], [eba_CU:MAD], </w:t>
            </w:r>
            <w:r w:rsidRPr="00500D28">
              <w:rPr>
                <w:rFonts w:ascii="Calibri" w:eastAsia="Times New Roman" w:hAnsi="Calibri" w:cs="Times New Roman"/>
                <w:color w:val="000000"/>
                <w:szCs w:val="22"/>
                <w:lang w:eastAsia="en-GB"/>
              </w:rPr>
              <w:lastRenderedPageBreak/>
              <w:t>[eba_CU:MZN], [eba_CU:BOV], [eba_CU:NGN], [eba_CU:ERN], [eba_CU:NAD], [eba_CU:NPR], [eba_CU:ANG], [eba_CU:ILS], [eba_CU:BTN], [eba_CU:KPW], [eba_CU:PEN], [eba_CU:MRO], [eba_CU:TOP], [eba_CU:PKR], [eba_CU:MOP], [eba_CU:CUC], [eba_CU:UYU], [eba_CU:PHP], [eba_CU:BWP], [eba_CU:QAR], [eba_CU:GTQ], [eba_CU:ZAR], [eba_CU:OMR], [eba_CU:KHR], [eba_CU:MVR], [eba_CU:IDR], [eba_CU:RWF], [eba_CU:SHP], [eba_CU:SAR], [eba_CU:SCR], [eba_CU:SBD], [eba_CU:KGS], [eba_CU:SOS], [eba_CU:TJS], [eba_CU:SSP], [eba_CU:LKR], [eba_CU:SDG], [eba_CU:SRD], [eba_CU:SYP], [eba_CU:BDT], [eba_CU:WST], [eba_CU:TZS], [eba_CU:KZT], [eba_CU:TTD], [eba_CU:MNT], [eba_CU:TND], [eba_CU:TMT], [eba_CU:AED], [eba_CU:UGX], [eba_CU:COU], [eba_CU:CLF], [eba_CU:UYI], [eba_CU:UZS], [eba_CU:VUV], [eba_CU:CHE], [eba_CU:CHW], [eba_CU:YER], [eba_CU:ZMK], [eba_CU:ZWL], [eba_CU:x46], [eba_CU:BYN], [eba_CU:ZMW], [eba_CU:CNH]</w:t>
            </w:r>
          </w:p>
        </w:tc>
        <w:tc>
          <w:tcPr>
            <w:tcW w:w="8647" w:type="dxa"/>
            <w:noWrap/>
            <w:hideMark/>
          </w:tcPr>
          <w:p w:rsidR="004E229E" w:rsidRPr="00500D28" w:rsidRDefault="004E229E" w:rsidP="004E229E">
            <w:pPr>
              <w:rPr>
                <w:rFonts w:ascii="Calibri" w:eastAsia="Times New Roman" w:hAnsi="Calibri" w:cs="Times New Roman"/>
                <w:color w:val="000000"/>
                <w:szCs w:val="22"/>
                <w:lang w:eastAsia="en-GB"/>
              </w:rPr>
            </w:pPr>
            <w:r w:rsidRPr="00500D28">
              <w:rPr>
                <w:rFonts w:ascii="Calibri" w:eastAsia="Times New Roman" w:hAnsi="Calibri" w:cs="Times New Roman"/>
                <w:color w:val="000000"/>
                <w:szCs w:val="22"/>
                <w:lang w:eastAsia="en-GB"/>
              </w:rPr>
              <w:lastRenderedPageBreak/>
              <w:t xml:space="preserve">[Lek], [Argentine Peso], [Australian Dollar], [Brazilian Real], [Bulgarian Lev], [Canadian Dollar], </w:t>
            </w:r>
            <w:r w:rsidRPr="00500D28">
              <w:rPr>
                <w:rFonts w:ascii="Calibri" w:eastAsia="Times New Roman" w:hAnsi="Calibri" w:cs="Times New Roman"/>
                <w:color w:val="000000"/>
                <w:szCs w:val="22"/>
                <w:lang w:eastAsia="en-GB"/>
              </w:rPr>
              <w:lastRenderedPageBreak/>
              <w:t>[Czech Koruna], [Danish Krone], [Egyptian Pound], [Euro], [Pound Sterling], [Forint], [Yen], [Latvian Lats], [Lithuanian Litas], [Denar], [Mexican Peso], [Not applicable/ All currencies], [Zloty], [New Romanian Leu], [Russian Ruble], [Serbian Dinar], [Swedish Krona], [Swiss Franc], [Turkish Lira], [Hryvnia], [US Dollar], [Iceland Krona], [Norwegian Krone], [Hong Kong Dollar], [New Taiwan Dollar], [New Zealand Dollar], [Singapore Dollar], [Won], [Yuan Renminbi], [Afghani], [Algerian Dinar], [Armenian Dram], [Aruban Florin], [Azerbaijanian Manat], [Bahamian Dollar], [Bahraini Dinar], [Baht], [Balboa], [Barbados Dollar], [Belarussian Ruble (2000 Series)], [Belize Dollar], [Bermudian Dollar], [Bolivar], [Boliviano], [Brunei Dollar], [Burundi Franc], [Cape Verde Escudo], [Cayman Islands Dollar], [CFP Franc], [Chilean Peso], [Colombian Peso], [Comoro Franc], [Congolese Franc], [Convertible Mark], [Cordoba Oro], [Costa Rican Colon], [Croatian Kuna], [Cuban Peso], [Dalasi], [Djibouti Franc], [Dobra], [Dominican Peso], [Dong], [East Caribbean Dollar], [El Salvador Colon], [Ethiopian Birr], [Falkland Islands Pound], [Fiji Dollar], [Ghana Cedi], [Gibraltar Pound], [Gourde], [Guarani], [Guinea Franc], [Guyana Dollar], [Indian Rupee], [Iranian Rial], [Iraqi Dinar], [Jamaican Dollar], [Jordanian Dinar], [Kenyan Shilling], [Kina], [Kip], [Kuwaiti Dinar], [Kwacha], [Kwanza], [Kyat], [Lari], [Lebanese Pound], [Lempira], [Leone], [Liberian Dollar], [Libyan Dinar], [Lilangeni], [Loti], [Malagasy Ariary], [Malaysian Ringgit], [Mauritius Rupee], [Moldovan Leu], [Moroccan Dirham], [Mozambique Metical], [Mvdol], [Naira], [Nakfa], [Namibia Dollar], [Nepalese Rupee], [Netherlands Antillean Guilder], [New Israeli Sheqel], [Ngultrum], [North Korean Won], [Nuevo Sol], [Ouguiya], [Pa’anga], [Pakistan Rupee], [Pataca], [Peso Convertible], [Peso Uruguayo], [Philippine Peso], [Pula], [Qatari Rial], [Quetzal], [Rand], [Rial Omani], [Riel], [Rufiyaa], [Rupiah], [Rwanda Franc], [Saint Helena Pound], [Saudi Riyal], [Seychelles Rupee], [Solomon Islands Dollar], [Som], [Somali Shilling], [Somoni], [South Sudanese Pound], [Sri Lanka Rupee], [Sudanese Pound], [Surinam Dollar], [Syrian Pound], [Taka], [Tala], [Tanzanian Shilling], [Tenge], [Trinidad and Tobago Dollar], [Tugrik], [Tunisian Dinar], [Turkmenistan New Manat], [UAE Dirham], [Uganda Shilling], [Unidad de Valor Real], [Unidades de fomento], [Uruguay Peso en Unidades Indexadas (URUIURUI)], [Uzbekistan Sum], [Vatu], [WIR Euro], [WIR Franc], [Yemeni Rial], [Zambian Kwacha (replaced January 1, 2013)], [Zimbabwe Dollar], [Other Currency (open axis tables)], [Belarusian Ruble], [Zambian Kwacha], [Off-shore Yuan Renminbi]</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ei607</w:t>
            </w:r>
          </w:p>
        </w:tc>
        <w:tc>
          <w:tcPr>
            <w:tcW w:w="1131" w:type="dxa"/>
            <w:noWrap/>
            <w:hideMark/>
          </w:tcPr>
          <w:p w:rsidR="004E229E" w:rsidRPr="004E229E" w:rsidRDefault="004E229E" w:rsidP="004E229E">
            <w:pPr>
              <w:rPr>
                <w:rFonts w:ascii="Calibri" w:eastAsia="Times New Roman" w:hAnsi="Calibri" w:cs="Times New Roman"/>
                <w:color w:val="000000"/>
                <w:szCs w:val="22"/>
                <w:lang w:val="fr-FR" w:eastAsia="en-GB"/>
              </w:rPr>
            </w:pPr>
            <w:r w:rsidRPr="004E229E">
              <w:rPr>
                <w:rFonts w:ascii="Calibri" w:eastAsia="Times New Roman" w:hAnsi="Calibri" w:cs="Times New Roman"/>
                <w:color w:val="000000"/>
                <w:szCs w:val="22"/>
                <w:lang w:val="fr-FR" w:eastAsia="en-GB"/>
              </w:rPr>
              <w:t>T 03.01 or T 04.00 or T 05.00 or T 06.00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[eba_ZZ:x282], [eba_ZZ:x283]</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[Secured], [Unsecured]</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ei608</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03.01 or T 04.00 or T 06.00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[eba_ZZ:x284], [eba_ZZ:x285], [eba_ZZ:x286]</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[Non-structured/Vanilla], [Structured], [Other non-standard terms]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ei609</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03.01 or T 04.00 or T 06.00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[eba_OF:x19], [eba_OF:x20], [eba_OF:x21], [eba_OF:x22], [eba_OF:x23], [eba_OF:x24], [eba_OF:x25], [eba_OF:x26]</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[No], [Partially (A)T1 and T2], [T2 in phase-out], [Grandfathered T2], [Fully Compliant T2], [Grandfathered AT1], [Fully Compliant AT1], [CET1]</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ei610</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03.02</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 xml:space="preserve">[eba_ZZ:x262], [eba_ZZ:x263], [eba_ZZ:x264], [eba_ZZ:x265], [eba_ZZ:x266], [eba_ZZ:x267], [eba_ZZ:x268], [eba_ZZ:x269], [eba_ZZ:x270], </w:t>
            </w:r>
            <w:r w:rsidRPr="004E229E">
              <w:rPr>
                <w:rFonts w:ascii="Calibri" w:eastAsia="Times New Roman" w:hAnsi="Calibri" w:cs="Times New Roman"/>
                <w:color w:val="000000"/>
                <w:szCs w:val="22"/>
                <w:lang w:eastAsia="en-GB"/>
              </w:rPr>
              <w:lastRenderedPageBreak/>
              <w:t>[eba_ZZ:x271], [eba_ZZ:x272], [eba_ZZ:x273], [eba_ZZ:x274], [eba_ZZ:x275], [eba_ZZ:x276], [eba_ZZ:x277], [eba_ZZ:x278], [eba_ZZ:x279], [eba_ZZ:x280], [eba_ZZ:x281]</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 xml:space="preserve">[Rank 1 - Ranking in insolvency (master scale)], [Rank 2 - Ranking in insolvency (master scale)], [Rank 3 - Ranking in insolvency (master scale)], [Rank 4 - Ranking in insolvency (master scale)], [Rank 5 - Ranking in insolvency (master scale)], [Rank 6 - Ranking in insolvency (master scale)], </w:t>
            </w:r>
            <w:r w:rsidRPr="004E229E">
              <w:rPr>
                <w:rFonts w:ascii="Calibri" w:eastAsia="Times New Roman" w:hAnsi="Calibri" w:cs="Times New Roman"/>
                <w:color w:val="000000"/>
                <w:szCs w:val="22"/>
                <w:lang w:eastAsia="en-GB"/>
              </w:rPr>
              <w:lastRenderedPageBreak/>
              <w:t>[Rank 7 - Ranking in insolvency (master scale)], [Rank 8 - Ranking in insolvency (master scale)], [Rank 9 - Ranking in insolvency (master scale)], [Rank 10 - Ranking in insolvency (master scale)], [Rank 11 - Ranking in insolvency (master scale)], [Rank 12 - Ranking in insolvency (master scale)], [Rank 13 - Ranking in insolvency (master scale)], [Rank 14 - Ranking in insolvency (master scale)], [Rank 15 - Ranking in insolvency (master scale)], [Rank 16 - Ranking in insolvency (master scale)], [Rank 17 - Ranking in insolvency (master scale)], [Rank 18 - Ranking in insolvency (master scale)], [Rank 19 - Ranking in insolvency (master scale)], [Rank 20 - Ranking in insolvency (master scale)]</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ei611</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03.02 or T 03.03</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[eba_MC:x706], [eba_MC:x707], [eba_MC:x708], [eba_MC:x709]</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[Issuance], [Counterparty], [Unlimited], [Other types of guarantee than issuance guarantees, counterparty guarantees and unlimited guarantees]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ei613</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03.02 or T 03.03</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[eba_ZZ:x287], [eba_ZZ:x288], [eba_ZZ:x289], [eba_ZZ:x290]</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[Default], [Solvency-related], [Liquidity-related], [Other than default, solvency-related or liquidity-related]</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ei614</w:t>
            </w:r>
          </w:p>
        </w:tc>
        <w:tc>
          <w:tcPr>
            <w:tcW w:w="1131" w:type="dxa"/>
            <w:noWrap/>
            <w:hideMark/>
          </w:tcPr>
          <w:p w:rsidR="00525E99" w:rsidRDefault="00525E99" w:rsidP="004E229E">
            <w:pPr>
              <w:rPr>
                <w:rFonts w:ascii="Calibri" w:eastAsia="Times New Roman" w:hAnsi="Calibri" w:cs="Times New Roman"/>
                <w:color w:val="000000"/>
                <w:szCs w:val="22"/>
                <w:lang w:val="fr-FR" w:eastAsia="en-GB"/>
              </w:rPr>
            </w:pPr>
            <w:r w:rsidRPr="00525E99">
              <w:rPr>
                <w:rFonts w:ascii="Calibri" w:eastAsia="Times New Roman" w:hAnsi="Calibri" w:cs="Times New Roman"/>
                <w:color w:val="000000"/>
                <w:szCs w:val="22"/>
                <w:highlight w:val="cyan"/>
                <w:lang w:val="fr-FR" w:eastAsia="en-GB"/>
              </w:rPr>
              <w:t>T 03.01 or</w:t>
            </w:r>
          </w:p>
          <w:p w:rsidR="004E229E" w:rsidRPr="004E229E" w:rsidRDefault="004E229E" w:rsidP="004E229E">
            <w:pPr>
              <w:rPr>
                <w:rFonts w:ascii="Calibri" w:eastAsia="Times New Roman" w:hAnsi="Calibri" w:cs="Times New Roman"/>
                <w:color w:val="000000"/>
                <w:szCs w:val="22"/>
                <w:lang w:val="fr-FR" w:eastAsia="en-GB"/>
              </w:rPr>
            </w:pPr>
            <w:r w:rsidRPr="004E229E">
              <w:rPr>
                <w:rFonts w:ascii="Calibri" w:eastAsia="Times New Roman" w:hAnsi="Calibri" w:cs="Times New Roman"/>
                <w:color w:val="000000"/>
                <w:szCs w:val="22"/>
                <w:lang w:val="fr-FR" w:eastAsia="en-GB"/>
              </w:rPr>
              <w:t>T 04.00 or T 05.00 or T 06.00 or T 07.00 or T 08.00</w:t>
            </w:r>
          </w:p>
        </w:tc>
        <w:tc>
          <w:tcPr>
            <w:tcW w:w="5245" w:type="dxa"/>
            <w:noWrap/>
            <w:hideMark/>
          </w:tcPr>
          <w:p w:rsidR="004E229E" w:rsidRPr="004E229E" w:rsidRDefault="004E229E" w:rsidP="004E229E">
            <w:pPr>
              <w:rPr>
                <w:rFonts w:ascii="Calibri" w:eastAsia="Times New Roman" w:hAnsi="Calibri" w:cs="Times New Roman"/>
                <w:color w:val="000000"/>
                <w:szCs w:val="22"/>
                <w:lang w:val="fr-FR" w:eastAsia="en-GB"/>
              </w:rPr>
            </w:pPr>
            <w:r w:rsidRPr="004E229E">
              <w:rPr>
                <w:rFonts w:ascii="Calibri" w:eastAsia="Times New Roman" w:hAnsi="Calibri" w:cs="Times New Roman"/>
                <w:color w:val="000000"/>
                <w:szCs w:val="22"/>
                <w:lang w:val="fr-FR" w:eastAsia="en-GB"/>
              </w:rPr>
              <w:t xml:space="preserve">[eba_ZZ:x291], [eba_ZZ:x292], [eba_ZZ:x293], [eba_ZZ:x294], [eba_ZZ:x295], [eba_ZZ:x296], [eba_ZZ:x297], [eba_ZZ:x298], [eba_ZZ:x299], </w:t>
            </w:r>
            <w:r w:rsidRPr="00525E99">
              <w:rPr>
                <w:rFonts w:ascii="Calibri" w:eastAsia="Times New Roman" w:hAnsi="Calibri" w:cs="Times New Roman"/>
                <w:strike/>
                <w:color w:val="000000"/>
                <w:szCs w:val="22"/>
                <w:highlight w:val="cyan"/>
                <w:lang w:val="fr-FR" w:eastAsia="en-GB"/>
              </w:rPr>
              <w:t>[eba_ZZ:x300], [eba_ZZ:x301]</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[c001x   - Households], [c002x   - Micro &amp; SME], [c003x   - Corporates], [c004x   - Institutions], [c005x   - Other financial corporations], [c006x   - Insurance firms &amp; pension funds], [c008x   - Government, central banks &amp; supranationals], [c009x   - Non identified, listed on an exchange platform], [c010x   - Non-identified, not listed on an exchange platform]</w:t>
            </w:r>
            <w:r w:rsidRPr="00525E99">
              <w:rPr>
                <w:rFonts w:ascii="Calibri" w:eastAsia="Times New Roman" w:hAnsi="Calibri" w:cs="Times New Roman"/>
                <w:strike/>
                <w:color w:val="000000"/>
                <w:szCs w:val="22"/>
                <w:highlight w:val="cyan"/>
                <w:lang w:eastAsia="en-GB"/>
              </w:rPr>
              <w:t>, [c013x   - Intragroup], [c014x   - Issuances under non-EU MS jurisdiction/law, excluding intra-group]</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ei616</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04.00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[eba_MC:x710], [eba_MC:x711], [eba_MC:x712], [eba_MC:x713], [eba_MC:x714], [eba_MC:x715], [eba_MC:x716]</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[Covered Bond], [Secured Bond], [Certificate of Deposit], [Structured Note], [Bond], [Share], [Other type of securities]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ei617</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04.00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[eba_ZZ:x302], [eba_ZZ:x303], [eba_ZZ:x304]</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[Fixed coupon], [Floating coupon], [Zero-Coupon]</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ei619</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04.00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[eba_ZZ:x305], [eba_ZZ:x306]</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[Public placement], [Private placement]</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ei620</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07.00 or T 08.00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[eba_ZZ:x307], [eba_ZZ:x308], [eba_ZZ:x309], [eba_ZZ:x310], [eba_ZZ:x311], [eba_ZZ:x312], [eba_ZZ:x313], [eba_ZZ:x314], [eba_ZZ:x315], [eba_ZZ:x316], [eba_ZZ:x317], [eba_ZZ:x318], [eba_ZZ:x319], [eba_ZZ:x320]</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[Master agreements (derivatives - ISDA MAs and similar)], [ISDA 2002 MA], [ISDA 1992 MA], [ISDA 1987 MA], [ISDA 1986 MA], [ISDA 1985 MA], [Other MA], [Global master repurchase agreements (ICMA GMRAs and similar)], [ICMA 2011 GMRA], [ICMA 2000 GMRA], [ICMA 1995 GMRA], [ICMA 1992 GMRA], [Other GMRA], [Single Contract]</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ei625</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99.00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 xml:space="preserve">[eba_GA:AT], [eba_GA:BE], [eba_GA:BG], [eba_GA:CY], [eba_GA:CZ], [eba_GA:DK], [eba_GA:EE], [eba_GA:FI], [eba_GA:FR], [eba_GA:DE], [eba_GA:GR], [eba_GA:HU], [eba_GA:IE], [eba_GA:IT], [eba_GA:LV], [eba_GA:LT], [eba_GA:LU], [eba_GA:MT], [eba_GA:NL], [eba_GA:x0], [eba_GA:PL], [eba_GA:PT], [eba_GA:RO], [eba_GA:SK], </w:t>
            </w:r>
            <w:r w:rsidRPr="004E229E">
              <w:rPr>
                <w:rFonts w:ascii="Calibri" w:eastAsia="Times New Roman" w:hAnsi="Calibri" w:cs="Times New Roman"/>
                <w:color w:val="000000"/>
                <w:szCs w:val="22"/>
                <w:lang w:eastAsia="en-GB"/>
              </w:rPr>
              <w:lastRenderedPageBreak/>
              <w:t>[eba_GA:SI], [eba_GA:ES], [eba_GA:SE], [eba_GA:GB], [eba_GA:HR]</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[AUSTRIA], [BELGIUM], [BULGARIA], [CYPRUS], [CZECH REPUBLIC], [DENMARK], [ESTONIA], [FINLAND], [FRANCE], [GERMANY], [GREECE], [HUNGARY], [IRELAND], [ITALY], [LATVIA], [LITHUANIA], [LUXEMBOURG], [MALTA], [NETHERLANDS], [Not applicable/All geographical areas], [POLAND], [PORTUGAL], [ROMANIA], [SLOVAKIA], [SLOVENIA], [SPAIN], [SWEDEN], [UNITED KINGDOM], [CROATIA]</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ei626</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99.00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[eba_ZZ:x234], [eba_ZZ:x235]</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[Point of Entry], [Other Entity]</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ei634</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10.02</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 xml:space="preserve">[eba_GA:AL], [eba_GA:AT], [eba_GA:BE], [eba_GA:BG], [eba_GA:CY], [eba_GA:CZ], [eba_GA:DK], [eba_GA:EE], [eba_GA:FI], [eba_GA:FR], [eba_GA:DE], [eba_GA:GR], [eba_GA:HU], [eba_GA:IE], [eba_GA:IT], [eba_GA:JP], [eba_GA:LV], [eba_GA:LT], [eba_GA:LU], [eba_GA:MK], [eba_GA:MT], [eba_GA:NL], [eba_GA:NO], [eba_GA:x0], [eba_GA:x28], [eba_GA:PL], [eba_GA:PT], [eba_GA:RO], [eba_GA:RU], [eba_GA:RS], [eba_GA:SK], [eba_GA:SI], [eba_GA:ES], [eba_GA:SE], [eba_GA:CH], [eba_GA:TR], [eba_GA:UA], [eba_GA:GB], [eba_GA:US], [eba_GA:AF], [eba_GA:AX], [eba_GA:DZ], [eba_GA:AS], [eba_GA:AD], [eba_GA:AO], [eba_GA:AI], [eba_GA:AQ], [eba_GA:AG], [eba_GA:AR], [eba_GA:AM], [eba_GA:AW], [eba_GA:AU], [eba_GA:AZ], [eba_GA:BS], [eba_GA:BH], [eba_GA:BD], [eba_GA:BB], [eba_GA:BY], [eba_GA:BZ], [eba_GA:BJ], [eba_GA:BM], [eba_GA:BT], [eba_GA:BO], [eba_GA:BQ], [eba_GA:BA], [eba_GA:BW], [eba_GA:BV], [eba_GA:BR], [eba_GA:IO], [eba_GA:BN], [eba_GA:BF], [eba_GA:BI], [eba_GA:KH], [eba_GA:CM], [eba_GA:CA], [eba_GA:CV], [eba_GA:KY], [eba_GA:CF], [eba_GA:TD], [eba_GA:CL], [eba_GA:CN], [eba_GA:CX], [eba_GA:CC], [eba_GA:CO], [eba_GA:KM], [eba_GA:CG], [eba_GA:CD], [eba_GA:CK], [eba_GA:CR], [eba_GA:CI], [eba_GA:HR], [eba_GA:CU], [eba_GA:CW], [eba_GA:DJ], [eba_GA:DM], [eba_GA:DO], [eba_GA:EC], [eba_GA:EG], [eba_GA:SV], [eba_GA:GQ], [eba_GA:ER], [eba_GA:ET], [eba_GA:FK], [eba_GA:FO], [eba_GA:FJ], [eba_GA:GF], [eba_GA:PF], [eba_GA:TF], [eba_GA:GA], [eba_GA:GM], [eba_GA:GE], [eba_GA:GH], [eba_GA:GI], [eba_GA:GL], [eba_GA:GD], [eba_GA:GP], [eba_GA:GU], [eba_GA:GT], [eba_GA:GG], [eba_GA:GN], </w:t>
            </w:r>
            <w:r w:rsidRPr="004E229E">
              <w:rPr>
                <w:rFonts w:ascii="Calibri" w:eastAsia="Times New Roman" w:hAnsi="Calibri" w:cs="Times New Roman"/>
                <w:color w:val="000000"/>
                <w:szCs w:val="22"/>
                <w:lang w:eastAsia="en-GB"/>
              </w:rPr>
              <w:lastRenderedPageBreak/>
              <w:t xml:space="preserve">[eba_GA:GW], [eba_GA:GY], [eba_GA:HT], [eba_GA:HM], [eba_GA:VA], [eba_GA:HN], [eba_GA:HK], [eba_GA:IS], [eba_GA:IN], [eba_GA:ID], [eba_GA:IR], [eba_GA:IQ], [eba_GA:IM], [eba_GA:IL], [eba_GA:JM], [eba_GA:JE], [eba_GA:JO], [eba_GA:KZ], [eba_GA:KE], [eba_GA:KI], [eba_GA:KP], [eba_GA:KR], [eba_GA:KW], [eba_GA:KG], [eba_GA:LA], [eba_GA:LB], [eba_GA:LS], [eba_GA:LR], [eba_GA:LY], [eba_GA:LI], [eba_GA:MO], [eba_GA:MG], [eba_GA:MW], [eba_GA:MY], [eba_GA:MV], [eba_GA:ML], [eba_GA:MH], [eba_GA:MQ], [eba_GA:MR], [eba_GA:MU], [eba_GA:YT], [eba_GA:MX], [eba_GA:FM], [eba_GA:MD], [eba_GA:MC], [eba_GA:MN], [eba_GA:ME], [eba_GA:MS], [eba_GA:MA], [eba_GA:MZ], [eba_GA:MM], [eba_GA:NA], [eba_GA:NR], [eba_GA:NP], [eba_GA:NC], [eba_GA:NZ], [eba_GA:NI], [eba_GA:NE], [eba_GA:NG], [eba_GA:NU], [eba_GA:NF], [eba_GA:MP], [eba_GA:OM], [eba_GA:PK], [eba_GA:PW], [eba_GA:PS], [eba_GA:PA], [eba_GA:PG], [eba_GA:PY], [eba_GA:PE], [eba_GA:PH], [eba_GA:PN], [eba_GA:PR], [eba_GA:QA], [eba_GA:RE], [eba_GA:RW], [eba_GA:BL], [eba_GA:SH], [eba_GA:KN], [eba_GA:LC], [eba_GA:MF], [eba_GA:PM], [eba_GA:VC], [eba_GA:WS], [eba_GA:SM], [eba_GA:ST], [eba_GA:SA], [eba_GA:SN], [eba_GA:SC], [eba_GA:SL], [eba_GA:SG], [eba_GA:SX], [eba_GA:SB], [eba_GA:SO], [eba_GA:ZA], [eba_GA:GS], [eba_GA:SS], [eba_GA:LK], [eba_GA:SD], [eba_GA:SR], [eba_GA:SJ], [eba_GA:SZ], [eba_GA:SY], [eba_GA:TW], [eba_GA:TJ], [eba_GA:TZ], [eba_GA:TH], [eba_GA:TL], [eba_GA:TG], [eba_GA:TK], [eba_GA:TO], [eba_GA:TT], [eba_GA:TN], [eba_GA:TM], [eba_GA:TC], [eba_GA:TV], [eba_GA:UG], [eba_GA:AE], [eba_GA:UM], [eba_GA:UY], [eba_GA:UZ], [eba_GA:VU], [eba_GA:VE], </w:t>
            </w:r>
            <w:r w:rsidRPr="004E229E">
              <w:rPr>
                <w:rFonts w:ascii="Calibri" w:eastAsia="Times New Roman" w:hAnsi="Calibri" w:cs="Times New Roman"/>
                <w:color w:val="000000"/>
                <w:szCs w:val="22"/>
                <w:lang w:eastAsia="en-GB"/>
              </w:rPr>
              <w:lastRenderedPageBreak/>
              <w:t>[eba_GA:VN], [eba_GA:VG], [eba_GA:VI], [eba_GA:WF], [eba_GA:EH], [eba_GA:YE], [eba_GA:ZM], [eba_GA:ZW], [eba_GA:x1]</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 xml:space="preserve">[ALBANIA], [AUSTRIA], [BELGIUM], [BULGARIA], [CYPRUS], [CZECH REPUBLIC], [DENMARK], [ESTONIA], [FINLAND], [FRANCE], [GERMANY], [GREECE], [HUNGARY], [IRELAND], [ITALY], [JAPAN], [LATVIA], [LITHUANIA], [LUXEMBOURG], [MACEDONIA, THE FORMER YUGOSLAV REPUBLIC OF], [MALTA], [NETHERLANDS], [NORWAY], [Not applicable/All geographical areas], [Other Countries], [POLAND], [PORTUGAL], [ROMANIA], [RUSSIAN FEDERATION], [SERBIA], [SLOVAKIA], [SLOVENIA], [SPAIN], [SWEDEN], [SWITZERLAND], [TURKEY], [UKRAINE], [UNITED KINGDOM], [UNITED STATES], [AFGHANISTAN], [ÅLAND ISLANDS], [ALGERIA], [AMERICAN SAMOA], [ANDORRA], [ANGOLA], [ANGUILLA], [ANTARCTICA], [ANTIGUA AND BARBUDA], [ARGENTINA], [ARMENIA], [ARUBA], [AUSTRALIA], [AZERBAIJAN], [BAHAMAS], [BAHRAIN], [BANGLADESH], [BARBADOS], [BELARUS], [BELIZE], [BENIN], [BERMUDA], [BHUTAN], [BOLIVIA, PLURINATIONAL STATE OF], [BONAIRE, SINT EUSTATIUS AND SABA], [BOSNIA AND HERZEGOVINA], [BOTSWANA], [BOUVET ISLAND], [BRAZIL], [BRITISH INDIAN OCEAN TERRITORY], [BRUNEI DARUSSALAM], [BURKINA FASO], [BURUNDI], [CAMBODIA], [CAMEROON], [CANADA], [CAPE VERDE], [CAYMAN ISLANDS], [CENTRAL AFRICAN REPUBLIC], [CHAD], [CHILE], [CHINA], [CHRISTMAS ISLAND], [COCOS (KEELING) ISLANDS], [COLOMBIA], [COMOROS], [CONGO], [CONGO, THE DEMOCRATIC REPUBLIC OF THE], [COOK ISLANDS], [COSTA RICA], [CÔTE D'IVOIRE], [CROATIA], [CUBA], [CURAÇAO], [DJIBOUTI], [DOMINICA], [DOMINICAN REPUBLIC], [ECUADOR], [EGYPT], [EL SALVADOR], [EQUATORIAL GUINEA], [ERITREA], [ETHIOPIA], [FALKLAND ISLANDS (MALVINAS)], [FAROE ISLANDS], [FIJI], [FRENCH GUIANA], [FRENCH POLYNESIA], [FRENCH SOUTHERN TERRITORIES], [GABON], [GAMBIA], [GEORGIA], [GHANA], [GIBRALTAR], [GREENLAND], [GRENADA], [GUADELOUPE], [GUAM], [GUATEMALA], [GUERNSEY], [GUINEA], [GUINEA-BISSAU], [GUYANA], [HAITI], [HEARD ISLAND AND MCDONALD ISLANDS], [HOLY SEE (VATICAN CITY STATE)], [HONDURAS], [HONG KONG], [ICELAND], [INDIA], [INDONESIA], [IRAN, ISLAMIC REPUBLIC OF], [IRAQ], [ISLE OF MAN], [ISRAEL], [JAMAICA], [JERSEY], [JORDAN], [KAZAKHSTAN], [KENYA], [KIRIBATI], [KOREA, DEMOCRATIC PEOPLE'S REPUBLIC OF], [KOREA, REPUBLIC OF], [KUWAIT], [KYRGYZSTAN], [LAO PEOPLE'S DEMOCRATIC REPUBLIC], [LEBANON], [LESOTHO], [LIBERIA], [LIBYA], [LIECHTENSTEIN], [MACAO], [MADAGASCAR], [MALAWI], [MALAYSIA], [MALDIVES], [MALI], [MARSHALL ISLANDS], [MARTINIQUE], [MAURITANIA], [MAURITIUS], [MAYOTTE], [MEXICO], [MICRONESIA, FEDERATED STATES OF], [MOLDOVA, REPUBLIC OF], [MONACO], [MONGOLIA], [MONTENEGRO], [MONTSERRAT], [MOROCCO], [MOZAMBIQUE], [MYANMAR], [NAMIBIA], </w:t>
            </w:r>
            <w:r w:rsidRPr="004E229E">
              <w:rPr>
                <w:rFonts w:ascii="Calibri" w:eastAsia="Times New Roman" w:hAnsi="Calibri" w:cs="Times New Roman"/>
                <w:color w:val="000000"/>
                <w:szCs w:val="22"/>
                <w:lang w:eastAsia="en-GB"/>
              </w:rPr>
              <w:lastRenderedPageBreak/>
              <w:t>[NAURU], [NEPAL], [NEW CALEDONIA], [NEW ZEALAND], [NICARAGUA], [NIGER], [NIGERIA], [NIUE], [NORFOLK ISLAND], [NORTHERN MARIANA ISLANDS], [OMAN], [PAKISTAN], [PALAU], [PALESTINIAN TERRITORY, OCCUPIED], [PANAMA], [PAPUA NEW GUINEA], [PARAGUAY], [PERU], [PHILIPPINES], [PITCAIRN], [PUERTO RICO], [QATAR], [RÉUNION], [RWANDA], [SAINT BARTHÉLEMY], [SAINT HELENA, ASCENSION AND TRISTAN DA CUNHA], [SAINT KITTS AND NEVIS], [SAINT LUCIA], [SAINT MARTIN (FRENCH PART)], [SAINT PIERRE AND MIQUELON], [SAINT VINCENT AND THE GRENADINES], [SAMOA], [SAN MARINO], [SAO TOME AND PRINCIPE], [SAUDI ARABIA], [SENEGAL], [SEYCHELLES], [SIERRA LEONE], [SINGAPORE], [SINT MAARTEN (DUTCH PART)], [SOLOMON ISLANDS], [SOMALIA], [SOUTH AFRICA], [SOUTH GEORGIA AND THE SOUTH SANDWICH ISLANDS], [SOUTH SUDAN], [SRI LANKA], [SUDAN], [SURINAME], [SVALBARD AND JAN MAYEN], [SWAZILAND], [SYRIAN ARAB REPUBLIC], [TAIWAN, PROVINCE OF CHINA], [TAJIKISTAN], [TANZANIA, UNITED REPUBLIC OF], [THAILAND], [TIMOR-LESTE], [TOGO], [TOKELAU], [TONGA], [TRINIDAD AND TOBAGO], [TUNISIA], [TURKMENISTAN], [TURKS AND CAICOS ISLANDS], [TUVALU], [UGANDA], [UNITED ARAB EMIRATES], [UNITED STATES MINOR OUTLYING ISLANDS], [URUGUAY], [UZBEKISTAN], [VANUATU], [VENEZUELA, BOLIVARIAN REPUBLIC OF], [VIET NAM], [VIRGIN ISLANDS, BRITISH], [VIRGIN ISLANDS, U.S.], [WALLIS AND FUTUNA], [WESTERN SAHARA], [YEMEN], [ZAMBIA], [ZIMBABWE], [All countries]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ei635</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10.02</w:t>
            </w:r>
          </w:p>
        </w:tc>
        <w:tc>
          <w:tcPr>
            <w:tcW w:w="5245" w:type="dxa"/>
            <w:noWrap/>
            <w:hideMark/>
          </w:tcPr>
          <w:p w:rsidR="004E229E" w:rsidRPr="00A05500" w:rsidRDefault="004E229E" w:rsidP="004E229E">
            <w:pPr>
              <w:rPr>
                <w:rFonts w:ascii="Calibri" w:hAnsi="Calibri"/>
                <w:color w:val="000000"/>
              </w:rPr>
            </w:pPr>
            <w:r w:rsidRPr="00A05500">
              <w:rPr>
                <w:rFonts w:ascii="Calibri" w:hAnsi="Calibri"/>
                <w:color w:val="000000"/>
              </w:rPr>
              <w:t>[eba_TA:x54], [eba_TA:x55], [eba_TA:x56], [eba_TA:x57], [eba_TA:x58], [eba_TA:x59], [eba_TA:x60], [eba_TA:x61], [eba_TA:x62], [eba_TA:x63], [eba_TA:x64], [eba_TA:x65], [eba_TA:x66], [eba_TA:x67], [eba_TA:x68], [eba_TA:x69], [eba_TA:x70], [eba_TA:x71], [eba_TA:x72], [eba_TA:x73], [eba_TA:x74], [eba_TA:x75], [eba_TA:x76], [eba_TA:x77], [eba_TA:x78], [eba_TA:x79], [eba_TA:x80], [eba_TA:x81], [eba_TA:x82], [eba_TA:x83], [eba_TA:x84], [eba_TA:x85], [eba_TA:x86], [eba_TA:x87], [eba_TA:x88], [eba_TA:x89], [eba_TA:x90], [eba_TA:x91], [eba_TA:x92]</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[1.1 - Deposits: Households], [1.2 - Deposits: Non-financial corporations - SMEs], [1.3 - Deposits: Non-financial corporations - non-SMEs], [1.4 - Deposits: General Governments], [1.5 - Deposits: Other sectors / counterparties (1)], [1.6 - Deposits: Other sectors / counterparties (2)], [1.7 - Deposits: Other sectors / counterparties (3)], [2.1 - Lending: Households - lending for house purchase], [2.2 - Lending: Households - other lending], [2.3 - Lending: Non-financial corporations - SMEs], [2.4 - Lending: Non-financial corporations - non-SMEs], [2.5 - Lending: General Governments], [2.6 - Lending: Other sectors / counterparties (1)], [2.7 - Lending: Other sectors / counterparties (2)], [2.8 - Lending: Other sectors / counterparties (3)], [3.1 - Payment, Cash, Settlement, Clearing, Custody: Payment services to MFIs], [3.2 - Payment, Cash, Settlement, Clearing, Custody: Payment services to non-MFIs], [3.3 - Payment, Cash, Settlement, Clearing, Custody: Cash services], [3.4 - Payment, Cash, Settlement, Clearing, Custody: Securities settlement services], [3.5 - Payment, Cash, Settlement, Clearing, Custody: CCP clearing services], [3.6 - Payment, Cash, Settlement, Clearing, Custody: Custody services], [3.7 - Payment, Cash, Settlement, Clearing, Custody: Other services / activities / functions (1)], [3.8 - Payment, Cash, Settlement, Clearing, Custody: Other services / activities / functions (2)], [3.9 - Payment, Cash, Settlement, Clearing, Custody: Other services / activities / functions (3)], [4.1 - Capital Markets: Derivatives held for trading - OTC], [4.2 - Capital Markets: Derivatives held for trading - non-OTC], [4.3 - Capital Markets: Secondary markets / trading], [4.4 - Capital Markets: Primary Markets / underwriting], [4.5 - Capital Markets: Other services / activities / functions (1)], [4.6 - Capital Markets: Other services / activities / functions (2)], [4.7 - Capital Markets: Other services / activities / functions (3)], [5.1 - Wholesale Funding: Borrowing], [5.2 - Wholesale Funding: Derivatives (assets)], [5.3 - Wholesale Funding: Lending], [5.4 - Wholesale Funding: Derivatives (liabilities)], [5.5 - Wholesale Funding: Other product types (1)], [5.6 - Wholesale Funding: Other product types (2)], [5.7 - Wholesale Funding: Other product types (3)], [Hierarchy root for Type of activity]</w:t>
            </w:r>
          </w:p>
        </w:tc>
      </w:tr>
    </w:tbl>
    <w:p w:rsidR="00245363" w:rsidRPr="00F47FFA" w:rsidRDefault="00245363" w:rsidP="00245363">
      <w:pPr>
        <w:adjustRightInd w:val="0"/>
      </w:pPr>
    </w:p>
    <w:p w:rsidR="00F47FFA" w:rsidRDefault="00F47FFA" w:rsidP="00F47FFA">
      <w:pPr>
        <w:pStyle w:val="Numberedtitlelevel3"/>
      </w:pPr>
      <w:bookmarkStart w:id="85" w:name="_Toc521052037"/>
      <w:r>
        <w:t>Modified</w:t>
      </w:r>
      <w:bookmarkEnd w:id="85"/>
    </w:p>
    <w:tbl>
      <w:tblPr>
        <w:tblStyle w:val="EBAtable"/>
        <w:tblW w:w="0" w:type="auto"/>
        <w:tblLook w:val="04A0" w:firstRow="1" w:lastRow="0" w:firstColumn="1" w:lastColumn="0" w:noHBand="0" w:noVBand="1"/>
      </w:tblPr>
      <w:tblGrid>
        <w:gridCol w:w="960"/>
        <w:gridCol w:w="1133"/>
        <w:gridCol w:w="3118"/>
        <w:gridCol w:w="3402"/>
        <w:gridCol w:w="1418"/>
        <w:gridCol w:w="3118"/>
        <w:gridCol w:w="2867"/>
      </w:tblGrid>
      <w:tr w:rsidR="0017460F" w:rsidRPr="0017460F" w:rsidTr="0056401D">
        <w:trPr>
          <w:cnfStyle w:val="100000000000" w:firstRow="1" w:lastRow="0" w:firstColumn="0" w:lastColumn="0" w:oddVBand="0" w:evenVBand="0" w:oddHBand="0" w:evenHBand="0" w:firstRowFirstColumn="0" w:firstRowLastColumn="0" w:lastRowFirstColumn="0" w:lastRowLastColumn="0"/>
          <w:trHeight w:val="300"/>
        </w:trPr>
        <w:tc>
          <w:tcPr>
            <w:tcW w:w="960" w:type="dxa"/>
            <w:noWrap/>
            <w:hideMark/>
          </w:tcPr>
          <w:p w:rsidR="0017460F" w:rsidRPr="0017460F" w:rsidRDefault="0017460F" w:rsidP="0017460F">
            <w:pPr>
              <w:pStyle w:val="body"/>
              <w:rPr>
                <w:b/>
                <w:lang w:val="en-GB"/>
              </w:rPr>
            </w:pPr>
            <w:r>
              <w:rPr>
                <w:b/>
                <w:lang w:val="en-GB"/>
              </w:rPr>
              <w:t>M</w:t>
            </w:r>
            <w:r w:rsidRPr="0017460F">
              <w:rPr>
                <w:b/>
                <w:lang w:val="en-GB"/>
              </w:rPr>
              <w:t>etric</w:t>
            </w:r>
          </w:p>
        </w:tc>
        <w:tc>
          <w:tcPr>
            <w:tcW w:w="1133" w:type="dxa"/>
            <w:noWrap/>
            <w:hideMark/>
          </w:tcPr>
          <w:p w:rsidR="0017460F" w:rsidRPr="0017460F" w:rsidRDefault="0017460F" w:rsidP="0017460F">
            <w:pPr>
              <w:pStyle w:val="body"/>
              <w:rPr>
                <w:b/>
                <w:lang w:val="en-GB"/>
              </w:rPr>
            </w:pPr>
            <w:r>
              <w:rPr>
                <w:b/>
                <w:lang w:val="en-GB"/>
              </w:rPr>
              <w:t>T</w:t>
            </w:r>
            <w:r w:rsidRPr="0017460F">
              <w:rPr>
                <w:b/>
                <w:lang w:val="en-GB"/>
              </w:rPr>
              <w:t>ables</w:t>
            </w:r>
          </w:p>
        </w:tc>
        <w:tc>
          <w:tcPr>
            <w:tcW w:w="3118" w:type="dxa"/>
            <w:noWrap/>
            <w:hideMark/>
          </w:tcPr>
          <w:p w:rsidR="0017460F" w:rsidRPr="0017460F" w:rsidRDefault="0017460F" w:rsidP="0017460F">
            <w:pPr>
              <w:pStyle w:val="body"/>
              <w:rPr>
                <w:b/>
                <w:lang w:val="en-GB"/>
              </w:rPr>
            </w:pPr>
            <w:r w:rsidRPr="0017460F">
              <w:rPr>
                <w:b/>
                <w:lang w:val="en-GB"/>
              </w:rPr>
              <w:t>Codes</w:t>
            </w:r>
          </w:p>
        </w:tc>
        <w:tc>
          <w:tcPr>
            <w:tcW w:w="3402" w:type="dxa"/>
            <w:noWrap/>
            <w:hideMark/>
          </w:tcPr>
          <w:p w:rsidR="0017460F" w:rsidRPr="0017460F" w:rsidRDefault="0017460F" w:rsidP="0017460F">
            <w:pPr>
              <w:pStyle w:val="body"/>
              <w:rPr>
                <w:b/>
                <w:lang w:val="en-GB"/>
              </w:rPr>
            </w:pPr>
            <w:r w:rsidRPr="0017460F">
              <w:rPr>
                <w:b/>
                <w:lang w:val="en-GB"/>
              </w:rPr>
              <w:t>Items</w:t>
            </w:r>
          </w:p>
        </w:tc>
        <w:tc>
          <w:tcPr>
            <w:tcW w:w="1418" w:type="dxa"/>
            <w:noWrap/>
            <w:hideMark/>
          </w:tcPr>
          <w:p w:rsidR="0017460F" w:rsidRPr="0017460F" w:rsidRDefault="0017460F" w:rsidP="0017460F">
            <w:pPr>
              <w:pStyle w:val="body"/>
              <w:rPr>
                <w:b/>
                <w:lang w:val="en-GB"/>
              </w:rPr>
            </w:pPr>
            <w:r>
              <w:rPr>
                <w:b/>
                <w:lang w:val="en-GB"/>
              </w:rPr>
              <w:t>O</w:t>
            </w:r>
            <w:r w:rsidRPr="0017460F">
              <w:rPr>
                <w:b/>
                <w:lang w:val="en-GB"/>
              </w:rPr>
              <w:t>ld</w:t>
            </w:r>
            <w:r>
              <w:rPr>
                <w:b/>
                <w:lang w:val="en-GB"/>
              </w:rPr>
              <w:t xml:space="preserve"> </w:t>
            </w:r>
            <w:r w:rsidRPr="0017460F">
              <w:rPr>
                <w:b/>
                <w:lang w:val="en-GB"/>
              </w:rPr>
              <w:t>Tables</w:t>
            </w:r>
          </w:p>
        </w:tc>
        <w:tc>
          <w:tcPr>
            <w:tcW w:w="3118" w:type="dxa"/>
            <w:noWrap/>
            <w:hideMark/>
          </w:tcPr>
          <w:p w:rsidR="0017460F" w:rsidRPr="0017460F" w:rsidRDefault="0017460F" w:rsidP="0017460F">
            <w:pPr>
              <w:pStyle w:val="body"/>
              <w:rPr>
                <w:b/>
                <w:lang w:val="en-GB"/>
              </w:rPr>
            </w:pPr>
            <w:r>
              <w:rPr>
                <w:b/>
                <w:lang w:val="en-GB"/>
              </w:rPr>
              <w:t>O</w:t>
            </w:r>
            <w:r w:rsidRPr="0017460F">
              <w:rPr>
                <w:b/>
                <w:lang w:val="en-GB"/>
              </w:rPr>
              <w:t>ld</w:t>
            </w:r>
            <w:r>
              <w:rPr>
                <w:b/>
                <w:lang w:val="en-GB"/>
              </w:rPr>
              <w:t xml:space="preserve"> </w:t>
            </w:r>
            <w:r w:rsidRPr="0017460F">
              <w:rPr>
                <w:b/>
                <w:lang w:val="en-GB"/>
              </w:rPr>
              <w:t>Codes</w:t>
            </w:r>
          </w:p>
        </w:tc>
        <w:tc>
          <w:tcPr>
            <w:tcW w:w="2867" w:type="dxa"/>
            <w:noWrap/>
            <w:hideMark/>
          </w:tcPr>
          <w:p w:rsidR="0017460F" w:rsidRPr="0017460F" w:rsidRDefault="0017460F" w:rsidP="0017460F">
            <w:pPr>
              <w:pStyle w:val="body"/>
              <w:rPr>
                <w:b/>
                <w:lang w:val="en-GB"/>
              </w:rPr>
            </w:pPr>
            <w:r>
              <w:rPr>
                <w:b/>
                <w:lang w:val="en-GB"/>
              </w:rPr>
              <w:t>O</w:t>
            </w:r>
            <w:r w:rsidRPr="0017460F">
              <w:rPr>
                <w:b/>
                <w:lang w:val="en-GB"/>
              </w:rPr>
              <w:t>ld</w:t>
            </w:r>
            <w:r>
              <w:rPr>
                <w:b/>
                <w:lang w:val="en-GB"/>
              </w:rPr>
              <w:t xml:space="preserve"> </w:t>
            </w:r>
            <w:r w:rsidRPr="0017460F">
              <w:rPr>
                <w:b/>
                <w:lang w:val="en-GB"/>
              </w:rPr>
              <w:t>Items</w:t>
            </w:r>
          </w:p>
        </w:tc>
      </w:tr>
      <w:tr w:rsidR="0017460F" w:rsidRPr="0017460F" w:rsidTr="0056401D">
        <w:trPr>
          <w:trHeight w:val="300"/>
        </w:trPr>
        <w:tc>
          <w:tcPr>
            <w:tcW w:w="960" w:type="dxa"/>
            <w:noWrap/>
            <w:hideMark/>
          </w:tcPr>
          <w:p w:rsidR="0017460F" w:rsidRPr="0017460F" w:rsidRDefault="0017460F" w:rsidP="0017460F">
            <w:pPr>
              <w:pStyle w:val="body"/>
              <w:rPr>
                <w:lang w:val="en-GB"/>
              </w:rPr>
            </w:pPr>
            <w:r w:rsidRPr="0017460F">
              <w:rPr>
                <w:lang w:val="en-GB"/>
              </w:rPr>
              <w:lastRenderedPageBreak/>
              <w:t>ei144</w:t>
            </w:r>
          </w:p>
        </w:tc>
        <w:tc>
          <w:tcPr>
            <w:tcW w:w="1133" w:type="dxa"/>
            <w:noWrap/>
            <w:hideMark/>
          </w:tcPr>
          <w:p w:rsidR="0017460F" w:rsidRPr="0017460F" w:rsidRDefault="0017460F" w:rsidP="0017460F">
            <w:pPr>
              <w:pStyle w:val="body"/>
              <w:rPr>
                <w:lang w:val="en-GB"/>
              </w:rPr>
            </w:pPr>
            <w:r w:rsidRPr="0017460F">
              <w:rPr>
                <w:lang w:val="en-GB"/>
              </w:rPr>
              <w:t>C 44.00</w:t>
            </w:r>
          </w:p>
        </w:tc>
        <w:tc>
          <w:tcPr>
            <w:tcW w:w="3118" w:type="dxa"/>
            <w:noWrap/>
            <w:hideMark/>
          </w:tcPr>
          <w:p w:rsidR="0017460F" w:rsidRPr="0017460F" w:rsidRDefault="0017460F" w:rsidP="0017460F">
            <w:pPr>
              <w:pStyle w:val="body"/>
              <w:rPr>
                <w:lang w:val="en-GB"/>
              </w:rPr>
            </w:pPr>
            <w:r w:rsidRPr="0017460F">
              <w:rPr>
                <w:lang w:val="en-GB"/>
              </w:rPr>
              <w:t>[eba_ZZ:x21], [eba_ZZ:x22], [eba_ZZ:x23], [eba_ZZ:x24], [eba_ZZ:x43]</w:t>
            </w:r>
          </w:p>
        </w:tc>
        <w:tc>
          <w:tcPr>
            <w:tcW w:w="3402" w:type="dxa"/>
            <w:noWrap/>
            <w:hideMark/>
          </w:tcPr>
          <w:p w:rsidR="0017460F" w:rsidRPr="0017460F" w:rsidRDefault="0017460F" w:rsidP="0017460F">
            <w:pPr>
              <w:pStyle w:val="body"/>
              <w:rPr>
                <w:lang w:val="en-GB"/>
              </w:rPr>
            </w:pPr>
            <w:r w:rsidRPr="0017460F">
              <w:rPr>
                <w:lang w:val="en-GB"/>
              </w:rPr>
              <w:t>[Universal banking (retail/commercial and investment banking)], [Retail/commercial banking], [Investment banking], [Specialised lender], [Other business model]</w:t>
            </w:r>
          </w:p>
        </w:tc>
        <w:tc>
          <w:tcPr>
            <w:tcW w:w="1418" w:type="dxa"/>
            <w:noWrap/>
            <w:hideMark/>
          </w:tcPr>
          <w:p w:rsidR="0017460F" w:rsidRPr="0017460F" w:rsidRDefault="0017460F" w:rsidP="0017460F">
            <w:pPr>
              <w:pStyle w:val="body"/>
              <w:rPr>
                <w:lang w:val="en-GB"/>
              </w:rPr>
            </w:pPr>
            <w:r w:rsidRPr="0017460F">
              <w:rPr>
                <w:lang w:val="en-GB"/>
              </w:rPr>
              <w:t>C 44.00</w:t>
            </w:r>
          </w:p>
        </w:tc>
        <w:tc>
          <w:tcPr>
            <w:tcW w:w="3118" w:type="dxa"/>
            <w:noWrap/>
            <w:hideMark/>
          </w:tcPr>
          <w:p w:rsidR="0017460F" w:rsidRPr="0017460F" w:rsidRDefault="0017460F" w:rsidP="0017460F">
            <w:pPr>
              <w:pStyle w:val="body"/>
              <w:rPr>
                <w:lang w:val="de-DE"/>
              </w:rPr>
            </w:pPr>
            <w:r w:rsidRPr="0017460F">
              <w:rPr>
                <w:lang w:val="de-DE"/>
              </w:rPr>
              <w:t>[eba_ZZ:x21], [eba_ZZ:x22], [eba_ZZ:x23], [eba_ZZ:x24]</w:t>
            </w:r>
          </w:p>
        </w:tc>
        <w:tc>
          <w:tcPr>
            <w:tcW w:w="2867" w:type="dxa"/>
            <w:noWrap/>
            <w:hideMark/>
          </w:tcPr>
          <w:p w:rsidR="0017460F" w:rsidRPr="0017460F" w:rsidRDefault="0017460F" w:rsidP="0017460F">
            <w:pPr>
              <w:pStyle w:val="body"/>
              <w:rPr>
                <w:lang w:val="en-GB"/>
              </w:rPr>
            </w:pPr>
            <w:r w:rsidRPr="0017460F">
              <w:rPr>
                <w:lang w:val="en-GB"/>
              </w:rPr>
              <w:t>[Universal banking (retail/commercial and investment banking)], [Retail/commercial banking], [Investment banking], [Specialised lender]</w:t>
            </w:r>
          </w:p>
        </w:tc>
      </w:tr>
      <w:tr w:rsidR="0017460F" w:rsidRPr="0017460F" w:rsidTr="0056401D">
        <w:trPr>
          <w:trHeight w:val="300"/>
        </w:trPr>
        <w:tc>
          <w:tcPr>
            <w:tcW w:w="960" w:type="dxa"/>
            <w:noWrap/>
            <w:hideMark/>
          </w:tcPr>
          <w:p w:rsidR="0017460F" w:rsidRPr="0017460F" w:rsidRDefault="0017460F" w:rsidP="0017460F">
            <w:pPr>
              <w:pStyle w:val="body"/>
              <w:rPr>
                <w:lang w:val="en-GB"/>
              </w:rPr>
            </w:pPr>
            <w:r w:rsidRPr="0017460F">
              <w:rPr>
                <w:lang w:val="en-GB"/>
              </w:rPr>
              <w:t>ei207</w:t>
            </w:r>
          </w:p>
        </w:tc>
        <w:tc>
          <w:tcPr>
            <w:tcW w:w="1133" w:type="dxa"/>
            <w:noWrap/>
            <w:hideMark/>
          </w:tcPr>
          <w:p w:rsidR="0017460F" w:rsidRPr="0017460F" w:rsidRDefault="0017460F" w:rsidP="0017460F">
            <w:pPr>
              <w:pStyle w:val="body"/>
              <w:rPr>
                <w:lang w:val="en-GB"/>
              </w:rPr>
            </w:pPr>
            <w:r w:rsidRPr="0017460F">
              <w:rPr>
                <w:lang w:val="en-GB"/>
              </w:rPr>
              <w:t>A 00.01 or C 00.01 or F 00.01 or P 00.01 or S 00.01 or T 99.00</w:t>
            </w:r>
          </w:p>
        </w:tc>
        <w:tc>
          <w:tcPr>
            <w:tcW w:w="3118" w:type="dxa"/>
            <w:noWrap/>
            <w:hideMark/>
          </w:tcPr>
          <w:p w:rsidR="0017460F" w:rsidRPr="0017460F" w:rsidRDefault="0017460F" w:rsidP="0017460F">
            <w:pPr>
              <w:pStyle w:val="body"/>
              <w:rPr>
                <w:lang w:val="en-GB"/>
              </w:rPr>
            </w:pPr>
            <w:r w:rsidRPr="0017460F">
              <w:rPr>
                <w:lang w:val="en-GB"/>
              </w:rPr>
              <w:t>[eba_SC:x6], [eba_SC:x7], [eba_SC:x9], [eba_SC:x10]</w:t>
            </w:r>
          </w:p>
        </w:tc>
        <w:tc>
          <w:tcPr>
            <w:tcW w:w="3402" w:type="dxa"/>
            <w:noWrap/>
            <w:hideMark/>
          </w:tcPr>
          <w:p w:rsidR="0017460F" w:rsidRPr="0017460F" w:rsidRDefault="0017460F" w:rsidP="0017460F">
            <w:pPr>
              <w:pStyle w:val="body"/>
              <w:rPr>
                <w:lang w:val="en-GB"/>
              </w:rPr>
            </w:pPr>
            <w:r w:rsidRPr="0017460F">
              <w:rPr>
                <w:lang w:val="en-GB"/>
              </w:rPr>
              <w:t>[Individual], [Consolidated], [Sub-consolidated], [Resolution Group]</w:t>
            </w:r>
          </w:p>
        </w:tc>
        <w:tc>
          <w:tcPr>
            <w:tcW w:w="1418" w:type="dxa"/>
            <w:noWrap/>
            <w:hideMark/>
          </w:tcPr>
          <w:p w:rsidR="0017460F" w:rsidRPr="0017460F" w:rsidRDefault="0017460F" w:rsidP="0017460F">
            <w:pPr>
              <w:pStyle w:val="body"/>
              <w:rPr>
                <w:lang w:val="en-GB"/>
              </w:rPr>
            </w:pPr>
            <w:r w:rsidRPr="0017460F">
              <w:rPr>
                <w:lang w:val="en-GB"/>
              </w:rPr>
              <w:t>A 00.01 or C 00.01 or F 00.01 or P 00.01 or S 00.01</w:t>
            </w:r>
          </w:p>
        </w:tc>
        <w:tc>
          <w:tcPr>
            <w:tcW w:w="3118" w:type="dxa"/>
            <w:noWrap/>
            <w:hideMark/>
          </w:tcPr>
          <w:p w:rsidR="0017460F" w:rsidRPr="0017460F" w:rsidRDefault="0017460F" w:rsidP="0017460F">
            <w:pPr>
              <w:pStyle w:val="body"/>
              <w:rPr>
                <w:lang w:val="en-GB"/>
              </w:rPr>
            </w:pPr>
            <w:r w:rsidRPr="0017460F">
              <w:rPr>
                <w:lang w:val="en-GB"/>
              </w:rPr>
              <w:t>[eba_SC:x6], [eba_SC:x7]</w:t>
            </w:r>
          </w:p>
        </w:tc>
        <w:tc>
          <w:tcPr>
            <w:tcW w:w="2867" w:type="dxa"/>
            <w:noWrap/>
            <w:hideMark/>
          </w:tcPr>
          <w:p w:rsidR="0017460F" w:rsidRPr="0017460F" w:rsidRDefault="0017460F" w:rsidP="0017460F">
            <w:pPr>
              <w:pStyle w:val="body"/>
              <w:rPr>
                <w:lang w:val="en-GB"/>
              </w:rPr>
            </w:pPr>
            <w:r w:rsidRPr="0017460F">
              <w:rPr>
                <w:lang w:val="en-GB"/>
              </w:rPr>
              <w:t>[Individual], [Consolidated]</w:t>
            </w:r>
          </w:p>
        </w:tc>
      </w:tr>
      <w:tr w:rsidR="0017460F" w:rsidRPr="0017460F" w:rsidTr="0056401D">
        <w:trPr>
          <w:trHeight w:val="300"/>
        </w:trPr>
        <w:tc>
          <w:tcPr>
            <w:tcW w:w="960" w:type="dxa"/>
            <w:noWrap/>
            <w:hideMark/>
          </w:tcPr>
          <w:p w:rsidR="0017460F" w:rsidRPr="0017460F" w:rsidRDefault="0017460F" w:rsidP="0017460F">
            <w:pPr>
              <w:pStyle w:val="body"/>
              <w:rPr>
                <w:lang w:val="en-GB"/>
              </w:rPr>
            </w:pPr>
            <w:r w:rsidRPr="0017460F">
              <w:rPr>
                <w:lang w:val="en-GB"/>
              </w:rPr>
              <w:t>ei219</w:t>
            </w:r>
          </w:p>
        </w:tc>
        <w:tc>
          <w:tcPr>
            <w:tcW w:w="1133" w:type="dxa"/>
            <w:noWrap/>
            <w:hideMark/>
          </w:tcPr>
          <w:p w:rsidR="0017460F" w:rsidRPr="0017460F" w:rsidRDefault="0017460F" w:rsidP="0017460F">
            <w:pPr>
              <w:pStyle w:val="body"/>
              <w:rPr>
                <w:lang w:val="en-GB"/>
              </w:rPr>
            </w:pPr>
            <w:r w:rsidRPr="0017460F">
              <w:rPr>
                <w:lang w:val="en-GB"/>
              </w:rPr>
              <w:t>C 27.00 or C 67.00.a or C 67.00.w or C 71.00.a or C 71.00.w or F 40.01 or Z 05.01 or Z 05.02</w:t>
            </w:r>
          </w:p>
        </w:tc>
        <w:tc>
          <w:tcPr>
            <w:tcW w:w="3118" w:type="dxa"/>
            <w:noWrap/>
            <w:hideMark/>
          </w:tcPr>
          <w:p w:rsidR="0017460F" w:rsidRPr="0017460F" w:rsidRDefault="0017460F" w:rsidP="0017460F">
            <w:pPr>
              <w:pStyle w:val="body"/>
              <w:rPr>
                <w:lang w:val="en-GB"/>
              </w:rPr>
            </w:pPr>
            <w:r w:rsidRPr="0017460F">
              <w:rPr>
                <w:lang w:val="en-GB"/>
              </w:rPr>
              <w:t>[eba_CT:x10], [eba_CT:x12], [eba_CT:x1], [eba_CT:x5], [eba_CT:x20], [eba_CT:x18], [eba_CT:x598], [eba_CT:x599]</w:t>
            </w:r>
          </w:p>
        </w:tc>
        <w:tc>
          <w:tcPr>
            <w:tcW w:w="3402" w:type="dxa"/>
            <w:noWrap/>
            <w:hideMark/>
          </w:tcPr>
          <w:p w:rsidR="0017460F" w:rsidRPr="0017460F" w:rsidRDefault="0017460F" w:rsidP="0017460F">
            <w:pPr>
              <w:pStyle w:val="body"/>
              <w:rPr>
                <w:lang w:val="en-GB"/>
              </w:rPr>
            </w:pPr>
            <w:r w:rsidRPr="0017460F">
              <w:rPr>
                <w:lang w:val="en-GB"/>
              </w:rPr>
              <w:t>[Central banks], [Credit institutions], [General governments], [Households], [Non-financial corporations], [Financial corporations other than credit institutions], [Financial corporations other than credit institutions and investment firms], [Investment firms]</w:t>
            </w:r>
          </w:p>
        </w:tc>
        <w:tc>
          <w:tcPr>
            <w:tcW w:w="1418" w:type="dxa"/>
            <w:noWrap/>
            <w:hideMark/>
          </w:tcPr>
          <w:p w:rsidR="0017460F" w:rsidRPr="0017460F" w:rsidRDefault="0017460F" w:rsidP="0017460F">
            <w:pPr>
              <w:pStyle w:val="body"/>
              <w:rPr>
                <w:lang w:val="en-GB"/>
              </w:rPr>
            </w:pPr>
            <w:r w:rsidRPr="0017460F">
              <w:rPr>
                <w:lang w:val="en-GB"/>
              </w:rPr>
              <w:t>C 27.00 or C 67.00.a or C 67.00.w or C 71.00.a or C 71.00.w or F 40.01</w:t>
            </w:r>
          </w:p>
        </w:tc>
        <w:tc>
          <w:tcPr>
            <w:tcW w:w="3118" w:type="dxa"/>
            <w:noWrap/>
            <w:hideMark/>
          </w:tcPr>
          <w:p w:rsidR="0017460F" w:rsidRPr="0017460F" w:rsidRDefault="0017460F" w:rsidP="0017460F">
            <w:pPr>
              <w:pStyle w:val="body"/>
              <w:rPr>
                <w:lang w:val="en-GB"/>
              </w:rPr>
            </w:pPr>
            <w:r w:rsidRPr="0017460F">
              <w:rPr>
                <w:lang w:val="en-GB"/>
              </w:rPr>
              <w:t>[eba_CT:x10], [eba_CT:x12], [eba_CT:x1], [eba_CT:x5], [eba_CT:x20], [eba_CT:x18]</w:t>
            </w:r>
          </w:p>
        </w:tc>
        <w:tc>
          <w:tcPr>
            <w:tcW w:w="2867" w:type="dxa"/>
            <w:noWrap/>
            <w:hideMark/>
          </w:tcPr>
          <w:p w:rsidR="0017460F" w:rsidRPr="0017460F" w:rsidRDefault="0017460F" w:rsidP="0017460F">
            <w:pPr>
              <w:pStyle w:val="body"/>
              <w:rPr>
                <w:lang w:val="en-GB"/>
              </w:rPr>
            </w:pPr>
            <w:r w:rsidRPr="0017460F">
              <w:rPr>
                <w:lang w:val="en-GB"/>
              </w:rPr>
              <w:t>[Central banks], [Credit institutions], [General governments], [Households], [Non-financial corporations], [Financial corporations other than credit institutions]</w:t>
            </w:r>
          </w:p>
        </w:tc>
      </w:tr>
      <w:tr w:rsidR="0017460F" w:rsidRPr="0017460F" w:rsidTr="0056401D">
        <w:trPr>
          <w:trHeight w:val="300"/>
        </w:trPr>
        <w:tc>
          <w:tcPr>
            <w:tcW w:w="960" w:type="dxa"/>
            <w:noWrap/>
            <w:hideMark/>
          </w:tcPr>
          <w:p w:rsidR="0017460F" w:rsidRPr="0017460F" w:rsidRDefault="0017460F" w:rsidP="0017460F">
            <w:pPr>
              <w:pStyle w:val="body"/>
              <w:rPr>
                <w:lang w:val="en-GB"/>
              </w:rPr>
            </w:pPr>
            <w:r w:rsidRPr="0017460F">
              <w:rPr>
                <w:lang w:val="en-GB"/>
              </w:rPr>
              <w:t>ei351</w:t>
            </w:r>
          </w:p>
        </w:tc>
        <w:tc>
          <w:tcPr>
            <w:tcW w:w="1133" w:type="dxa"/>
            <w:noWrap/>
            <w:hideMark/>
          </w:tcPr>
          <w:p w:rsidR="0017460F" w:rsidRPr="0017460F" w:rsidRDefault="0017460F" w:rsidP="0017460F">
            <w:pPr>
              <w:pStyle w:val="body"/>
              <w:rPr>
                <w:lang w:val="en-GB"/>
              </w:rPr>
            </w:pPr>
            <w:r w:rsidRPr="0017460F">
              <w:rPr>
                <w:lang w:val="en-GB"/>
              </w:rPr>
              <w:t xml:space="preserve">C 71.00.a or C </w:t>
            </w:r>
            <w:r w:rsidRPr="0017460F">
              <w:rPr>
                <w:lang w:val="en-GB"/>
              </w:rPr>
              <w:lastRenderedPageBreak/>
              <w:t>71.00.w</w:t>
            </w:r>
          </w:p>
        </w:tc>
        <w:tc>
          <w:tcPr>
            <w:tcW w:w="3118" w:type="dxa"/>
            <w:noWrap/>
            <w:hideMark/>
          </w:tcPr>
          <w:p w:rsidR="0017460F" w:rsidRPr="0017460F" w:rsidRDefault="0017460F" w:rsidP="0017460F">
            <w:pPr>
              <w:pStyle w:val="body"/>
              <w:rPr>
                <w:lang w:val="en-GB"/>
              </w:rPr>
            </w:pPr>
            <w:r w:rsidRPr="0017460F">
              <w:rPr>
                <w:lang w:val="en-GB"/>
              </w:rPr>
              <w:lastRenderedPageBreak/>
              <w:t xml:space="preserve">[eba_CU:ALL], [eba_CU:ARS], [eba_CU:AUD], [eba_CU:BRL], [eba_CU:BGN], [eba_CU:CAD], </w:t>
            </w:r>
            <w:r w:rsidRPr="0017460F">
              <w:rPr>
                <w:lang w:val="en-GB"/>
              </w:rPr>
              <w:lastRenderedPageBreak/>
              <w:t xml:space="preserve">[eba_CU:x7], [eba_CU:x8], [eba_CU:CZK], [eba_CU:DKK], [eba_CU:EGP], [eba_CU:EUR], [eba_CU:GBP], [eba_CU:HUF], [eba_CU:JPY], [eba_CU:LVL], [eba_CU:LTL], [eba_CU:MKD], [eba_CU:MXN], [eba_CU:x0], [eba_CU:x21], [eba_CU:x22], [eba_CU:PLN], [eba_CU:RON], [eba_CU:RUB], [eba_CU:RSD], [eba_CU:SEK], [eba_CU:CHF], [eba_CU:TRY], [eba_CU:UAH], [eba_CU:USD], [eba_CU:ISK], [eba_CU:NOK], [eba_CU:HKD], [eba_CU:TWD], [eba_CU:NZD], [eba_CU:SGD], [eba_CU:KRW], [eba_CU:CNY], [eba_CU:x42], [eba_CU:x43], [eba_CU:x44], [eba_CU:x45], [eba_CU:XUA], [eba_CU:AFN], [eba_CU:DZD], [eba_CU:AMD], [eba_CU:AWG], [eba_CU:AZN], [eba_CU:BSD], [eba_CU:BHD], [eba_CU:THB], [eba_CU:PAB], [eba_CU:BBD], [eba_CU:BYR], [eba_CU:BZD], [eba_CU:BMD], [eba_CU:VEF], [eba_CU:BOB], [eba_CU:XBA], [eba_CU:XBB], [eba_CU:XBD], [eba_CU:XBC], [eba_CU:BND], </w:t>
            </w:r>
            <w:r w:rsidRPr="0017460F">
              <w:rPr>
                <w:lang w:val="en-GB"/>
              </w:rPr>
              <w:lastRenderedPageBreak/>
              <w:t xml:space="preserve">[eba_CU:BIF], [eba_CU:CVE], [eba_CU:KYD], [eba_CU:XOF], [eba_CU:XAF], [eba_CU:XPF], [eba_CU:CLP], [eba_CU:XTS], [eba_CU:COP], [eba_CU:KMF], [eba_CU:CDF], [eba_CU:BAM], [eba_CU:NIO], [eba_CU:CRC], [eba_CU:HRK], [eba_CU:CUP], [eba_CU:GMD], [eba_CU:DJF], [eba_CU:STD], [eba_CU:DOP], [eba_CU:VND], [eba_CU:XCD], [eba_CU:SVC], [eba_CU:ETB], [eba_CU:FKP], [eba_CU:FJD], [eba_CU:GHS], [eba_CU:GIP], [eba_CU:XAU], [eba_CU:HTG], [eba_CU:PYG], [eba_CU:GNF], [eba_CU:GYD], [eba_CU:INR], [eba_CU:IRR], [eba_CU:IQD], [eba_CU:JMD], [eba_CU:JOD], [eba_CU:KES], [eba_CU:PGK], [eba_CU:LAK], [eba_CU:KWD], [eba_CU:MWK], [eba_CU:AOA], [eba_CU:MMK], [eba_CU:GEL], [eba_CU:LBP], [eba_CU:HNL], [eba_CU:SLL], [eba_CU:LRD], [eba_CU:LYD], [eba_CU:SZL], [eba_CU:LSL], [eba_CU:MGA], [eba_CU:MYR], [eba_CU:MUR], [eba_CU:MXV], [eba_CU:MDL], </w:t>
            </w:r>
            <w:r w:rsidRPr="0017460F">
              <w:rPr>
                <w:lang w:val="en-GB"/>
              </w:rPr>
              <w:lastRenderedPageBreak/>
              <w:t xml:space="preserve">[eba_CU:MAD], [eba_CU:MZN], [eba_CU:BOV], [eba_CU:NGN], [eba_CU:ERN], [eba_CU:NAD], [eba_CU:NPR], [eba_CU:ANG], [eba_CU:ILS], [eba_CU:BTN], [eba_CU:KPW], [eba_CU:PEN], [eba_CU:MRO], [eba_CU:TOP], [eba_CU:PKR], [eba_CU:XPD], [eba_CU:MOP], [eba_CU:CUC], [eba_CU:UYU], [eba_CU:PHP], [eba_CU:XPT], [eba_CU:BWP], [eba_CU:QAR], [eba_CU:GTQ], [eba_CU:ZAR], [eba_CU:OMR], [eba_CU:KHR], [eba_CU:MVR], [eba_CU:IDR], [eba_CU:RWF], [eba_CU:SHP], [eba_CU:SAR], [eba_CU:XDR], [eba_CU:SCR], [eba_CU:XAG], [eba_CU:SBD], [eba_CU:KGS], [eba_CU:SOS], [eba_CU:TJS], [eba_CU:SSP], [eba_CU:LKR], [eba_CU:XSU], [eba_CU:SDG], [eba_CU:SRD], [eba_CU:SYP], [eba_CU:BDT], [eba_CU:WST], [eba_CU:TZS], [eba_CU:KZT], [eba_CU:XXX], [eba_CU:TTD], [eba_CU:MNT], [eba_CU:TND], [eba_CU:TMT], [eba_CU:AED], [eba_CU:UGX], [eba_CU:XFU], [eba_CU:COU], </w:t>
            </w:r>
            <w:r w:rsidRPr="0017460F">
              <w:rPr>
                <w:lang w:val="en-GB"/>
              </w:rPr>
              <w:lastRenderedPageBreak/>
              <w:t>[eba_CU:CLF], [eba_CU:UYI], [eba_CU:USN], [eba_CU:USS], [eba_CU:UZS], [eba_CU:VUV], [eba_CU:CHE], [eba_CU:CHW], [eba_CU:YER], [eba_CU:ZMK], [eba_CU:ZWL], [eba_CU:x46], [eba_CU:BYN], [eba_CU:ZMW], [eba_CU:x71], [eba_CU:CNH]</w:t>
            </w:r>
          </w:p>
        </w:tc>
        <w:tc>
          <w:tcPr>
            <w:tcW w:w="3402" w:type="dxa"/>
            <w:noWrap/>
            <w:hideMark/>
          </w:tcPr>
          <w:p w:rsidR="0017460F" w:rsidRPr="0017460F" w:rsidRDefault="0017460F" w:rsidP="0017460F">
            <w:pPr>
              <w:pStyle w:val="body"/>
              <w:rPr>
                <w:lang w:val="en-GB"/>
              </w:rPr>
            </w:pPr>
            <w:r w:rsidRPr="0017460F">
              <w:rPr>
                <w:lang w:val="en-GB"/>
              </w:rPr>
              <w:lastRenderedPageBreak/>
              <w:t xml:space="preserve">[Lek], [Argentine Peso], [Australian Dollar], [Brazilian Real], [Bulgarian Lev], [Canadian Dollar], [Currencies </w:t>
            </w:r>
            <w:r w:rsidRPr="0017460F">
              <w:rPr>
                <w:lang w:val="en-GB"/>
              </w:rPr>
              <w:lastRenderedPageBreak/>
              <w:t xml:space="preserve">closely correlated], [Currencies not closely correlated], [Czech Koruna], [Danish Krone], [Egyptian Pound], [Euro], [Pound Sterling], [Forint], [Yen], [Latvian Lats], [Lithuanian Litas], [Denar], [Mexican Peso], [Not applicable/ All currencies], [Other (interest rate)], [OTHER (foreign exchange, internal models)], [Zloty], [New Romanian Leu], [Russian Ruble], [Serbian Dinar], [Swedish Krona], [Swiss Franc], [Turkish Lira], [Hryvnia], [US Dollar], [Iceland Krona], [Norwegian Krone], [Hong Kong Dollar], [New Taiwan Dollar], [New Zealand Dollar], [Singapore Dollar], [Won], [Yuan Renminbi], [Currencies other than the reporting currency], [Currency of the Stock Exchange member state], [Domestic currency of the central bank and public sector entity], [Domestic currency or non-domestic (if used to match liquidity risk)], [ADB Unit of Account], [Afghani], [Algerian Dinar], [Armenian Dram], [Aruban Florin], [Azerbaijanian Manat], [Bahamian </w:t>
            </w:r>
            <w:r w:rsidRPr="0017460F">
              <w:rPr>
                <w:lang w:val="en-GB"/>
              </w:rPr>
              <w:lastRenderedPageBreak/>
              <w:t xml:space="preserve">Dollar], [Bahraini Dinar], [Baht], [Balboa], [Barbados Dollar], [Belarussian Ruble (2000 Series)], [Belize Dollar], [Bermudian Dollar], [Bolivar], [Boliviano], [Bond Markets Unit European Composite Unit (EURCO)], [Bond Markets Unit European Monetary Unit (E.M.U.-6)], [Bond Markets Unit European Unit of Account 17 (E.U.A.-17)], [Bond Markets Unit European Unit of Account 9 (E.U.A.-9)], [Brunei Dollar], [Burundi Franc], [Cape Verde Escudo], [Cayman Islands Dollar], [CFA Franc BCEAO], [CFA Franc BEAC], [CFP Franc], [Chilean Peso], [Codes specifically reserved for testing purposes], [Colombian Peso], [Comoro Franc], [Congolese Franc], [Convertible Mark], [Cordoba Oro], [Costa Rican Colon], [Croatian Kuna], [Cuban Peso], [Dalasi], [Djibouti Franc], [Dobra], [Dominican Peso], [Dong], [East Caribbean Dollar], [El Salvador Colon], [Ethiopian Birr], [Falkland Islands Pound], [Fiji Dollar], [Ghana Cedi], [Gibraltar Pound], [Gold (one Troy ounce)], [Gourde], [Guarani], </w:t>
            </w:r>
            <w:r w:rsidRPr="0017460F">
              <w:rPr>
                <w:lang w:val="en-GB"/>
              </w:rPr>
              <w:lastRenderedPageBreak/>
              <w:t xml:space="preserve">[Guinea Franc], [Guyana Dollar], [Indian Rupee], [Iranian Rial], [Iraqi Dinar], [Jamaican Dollar], [Jordanian Dinar], [Kenyan Shilling], [Kina], [Kip], [Kuwaiti Dinar], [Kwacha], [Kwanza], [Kyat], [Lari], [Lebanese Pound], [Lempira], [Leone], [Liberian Dollar], [Libyan Dinar], [Lilangeni], [Loti], [Malagasy Ariary], [Malaysian Ringgit], [Mauritius Rupee], [Mexican Unidad de Inversion (UDI)], [Moldovan Leu], [Moroccan Dirham], [Mozambique Metical], [Mvdol], [Naira], [Nakfa], [Namibia Dollar], [Nepalese Rupee], [Netherlands Antillean Guilder], [New Israeli Sheqel], [Ngultrum], [North Korean Won], [Nuevo Sol], [Ouguiya], [Pa’anga], [Pakistan Rupee], [Palladium (one Troy ounce)], [Pataca], [Peso Convertible], [Peso Uruguayo], [Philippine Peso], [Platinum (one Troy ounce)], [Pula], [Qatari Rial], [Quetzal], [Rand], [Rial Omani], [Riel], [Rufiyaa], [Rupiah], [Rwanda Franc], [Saint Helena Pound], [Saudi Riyal], [SDR (Special Drawing </w:t>
            </w:r>
            <w:r w:rsidRPr="0017460F">
              <w:rPr>
                <w:lang w:val="en-GB"/>
              </w:rPr>
              <w:lastRenderedPageBreak/>
              <w:t>Right)], [Seychelles Rupee], [Silver (one Troy ounce)], [Solomon Islands Dollar], [Som], [Somali Shilling], [Somoni], [South Sudanese Pound], [Sri Lanka Rupee], [Sucre], [Sudanese Pound], [Surinam Dollar], [Syrian Pound], [Taka], [Tala], [Tanzanian Shilling], [Tenge], [Code assigned for transactions where no currency is involved], [Trinidad and Tobago Dollar], [Tugrik], [Tunisian Dinar], [Turkmenistan New Manat], [UAE Dirham], [Uganda Shilling], [UIC-Franc], [Unidad de Valor Real], [Unidades de fomento], [Uruguay Peso en Unidades Indexadas (URUIURUI)], [US Dollar (Next day)], [US Dollar (Same day)], [Uzbekistan Sum], [Vatu], [WIR Euro], [WIR Franc], [Yemeni Rial], [Zambian Kwacha (replaced January 1, 2013)], [Zimbabwe Dollar], [Other Currency (open axis tables)], [Belarusian Ruble], [Zambian Kwacha], [Currencies closely correlated. Reporting currency], [Off-shore Yuan Renminbi]</w:t>
            </w:r>
          </w:p>
        </w:tc>
        <w:tc>
          <w:tcPr>
            <w:tcW w:w="1418" w:type="dxa"/>
            <w:noWrap/>
            <w:hideMark/>
          </w:tcPr>
          <w:p w:rsidR="0017460F" w:rsidRPr="0017460F" w:rsidRDefault="0017460F" w:rsidP="0017460F">
            <w:pPr>
              <w:pStyle w:val="body"/>
              <w:rPr>
                <w:lang w:val="en-GB"/>
              </w:rPr>
            </w:pPr>
            <w:r w:rsidRPr="0017460F">
              <w:rPr>
                <w:lang w:val="en-GB"/>
              </w:rPr>
              <w:lastRenderedPageBreak/>
              <w:t>C 71.00.a or C 71.00.w</w:t>
            </w:r>
          </w:p>
        </w:tc>
        <w:tc>
          <w:tcPr>
            <w:tcW w:w="3118" w:type="dxa"/>
            <w:noWrap/>
            <w:hideMark/>
          </w:tcPr>
          <w:p w:rsidR="0017460F" w:rsidRPr="0017460F" w:rsidRDefault="0017460F" w:rsidP="0017460F">
            <w:pPr>
              <w:pStyle w:val="body"/>
              <w:rPr>
                <w:lang w:val="en-GB"/>
              </w:rPr>
            </w:pPr>
            <w:r w:rsidRPr="0017460F">
              <w:rPr>
                <w:lang w:val="en-GB"/>
              </w:rPr>
              <w:t xml:space="preserve">[eba_CU:ALL], [eba_CU:ARS], [eba_CU:AUD], [eba_CU:BRL], [eba_CU:BGN], [eba_CU:CAD], </w:t>
            </w:r>
            <w:r w:rsidRPr="0017460F">
              <w:rPr>
                <w:lang w:val="en-GB"/>
              </w:rPr>
              <w:lastRenderedPageBreak/>
              <w:t xml:space="preserve">[eba_CU:x7], [eba_CU:x8], [eba_CU:CZK], [eba_CU:DKK], [eba_CU:EGP], [eba_CU:EUR], [eba_CU:GBP], [eba_CU:HUF], [eba_CU:JPY], [eba_CU:LVL], [eba_CU:LTL], [eba_CU:MKD], [eba_CU:MXN], [eba_CU:x0], [eba_CU:x21], [eba_CU:x22], [eba_CU:PLN], [eba_CU:RON], [eba_CU:RUB], [eba_CU:RSD], [eba_CU:SEK], [eba_CU:CHF], [eba_CU:TRY], [eba_CU:UAH], [eba_CU:USD], [eba_CU:ISK], [eba_CU:NOK], [eba_CU:HKD], [eba_CU:TWD], [eba_CU:NZD], [eba_CU:SGD], [eba_CU:KRW], [eba_CU:CNY], [eba_CU:x42], [eba_CU:x43], [eba_CU:x44], [eba_CU:x45], [eba_CU:XUA], [eba_CU:AFN], [eba_CU:DZD], [eba_CU:AMD], [eba_CU:AWG], [eba_CU:AZN], [eba_CU:BSD], [eba_CU:BHD], [eba_CU:THB], [eba_CU:PAB], [eba_CU:BBD], [eba_CU:BYR], [eba_CU:BZD], [eba_CU:BMD], [eba_CU:VEF], [eba_CU:BOB], [eba_CU:XBA], [eba_CU:XBB], [eba_CU:XBD], [eba_CU:XBC], [eba_CU:BND], </w:t>
            </w:r>
            <w:r w:rsidRPr="0017460F">
              <w:rPr>
                <w:lang w:val="en-GB"/>
              </w:rPr>
              <w:lastRenderedPageBreak/>
              <w:t xml:space="preserve">[eba_CU:BIF], [eba_CU:CVE], [eba_CU:KYD], [eba_CU:XOF], [eba_CU:XAF], [eba_CU:XPF], [eba_CU:CLP], [eba_CU:XTS], [eba_CU:COP], [eba_CU:KMF], [eba_CU:CDF], [eba_CU:BAM], [eba_CU:NIO], [eba_CU:CRC], [eba_CU:HRK], [eba_CU:CUP], [eba_CU:GMD], [eba_CU:DJF], [eba_CU:STD], [eba_CU:DOP], [eba_CU:VND], [eba_CU:XCD], [eba_CU:SVC], [eba_CU:ETB], [eba_CU:FKP], [eba_CU:FJD], [eba_CU:GHS], [eba_CU:GIP], [eba_CU:XAU], [eba_CU:HTG], [eba_CU:PYG], [eba_CU:GNF], [eba_CU:GYD], [eba_CU:INR], [eba_CU:IRR], [eba_CU:IQD], [eba_CU:JMD], [eba_CU:JOD], [eba_CU:KES], [eba_CU:PGK], [eba_CU:LAK], [eba_CU:KWD], [eba_CU:MWK], [eba_CU:AOA], [eba_CU:MMK], [eba_CU:GEL], [eba_CU:LBP], [eba_CU:HNL], [eba_CU:SLL], [eba_CU:LRD], [eba_CU:LYD], [eba_CU:SZL], [eba_CU:LSL], [eba_CU:MGA], [eba_CU:MYR], [eba_CU:MUR], [eba_CU:MXV], [eba_CU:MDL], </w:t>
            </w:r>
            <w:r w:rsidRPr="0017460F">
              <w:rPr>
                <w:lang w:val="en-GB"/>
              </w:rPr>
              <w:lastRenderedPageBreak/>
              <w:t xml:space="preserve">[eba_CU:MAD], [eba_CU:MZN], [eba_CU:BOV], [eba_CU:NGN], [eba_CU:ERN], [eba_CU:NAD], [eba_CU:NPR], [eba_CU:ANG], [eba_CU:ILS], [eba_CU:BTN], [eba_CU:KPW], [eba_CU:PEN], [eba_CU:MRO], [eba_CU:TOP], [eba_CU:PKR], [eba_CU:XPD], [eba_CU:MOP], [eba_CU:CUC], [eba_CU:UYU], [eba_CU:PHP], [eba_CU:XPT], [eba_CU:BWP], [eba_CU:QAR], [eba_CU:GTQ], [eba_CU:ZAR], [eba_CU:OMR], [eba_CU:KHR], [eba_CU:MVR], [eba_CU:IDR], [eba_CU:RWF], [eba_CU:SHP], [eba_CU:SAR], [eba_CU:XDR], [eba_CU:SCR], [eba_CU:XAG], [eba_CU:SBD], [eba_CU:KGS], [eba_CU:SOS], [eba_CU:TJS], [eba_CU:SSP], [eba_CU:LKR], [eba_CU:XSU], [eba_CU:SDG], [eba_CU:SRD], [eba_CU:SYP], [eba_CU:BDT], [eba_CU:WST], [eba_CU:TZS], [eba_CU:KZT], [eba_CU:XXX], [eba_CU:TTD], [eba_CU:MNT], [eba_CU:TND], [eba_CU:TMT], [eba_CU:AED], [eba_CU:UGX], [eba_CU:XFU], [eba_CU:COU], </w:t>
            </w:r>
            <w:r w:rsidRPr="0017460F">
              <w:rPr>
                <w:lang w:val="en-GB"/>
              </w:rPr>
              <w:lastRenderedPageBreak/>
              <w:t>[eba_CU:CLF], [eba_CU:UYI], [eba_CU:USN], [eba_CU:USS], [eba_CU:UZS], [eba_CU:VUV], [eba_CU:CHE], [eba_CU:CHW], [eba_CU:YER], [eba_CU:ZMK], [eba_CU:ZWL], [eba_CU:x46], [eba_CU:BYN], [eba_CU:ZMW], [eba_CU:x71]</w:t>
            </w:r>
          </w:p>
        </w:tc>
        <w:tc>
          <w:tcPr>
            <w:tcW w:w="2867" w:type="dxa"/>
            <w:noWrap/>
            <w:hideMark/>
          </w:tcPr>
          <w:p w:rsidR="0017460F" w:rsidRPr="0017460F" w:rsidRDefault="0017460F" w:rsidP="0017460F">
            <w:pPr>
              <w:pStyle w:val="body"/>
              <w:rPr>
                <w:lang w:val="en-GB"/>
              </w:rPr>
            </w:pPr>
            <w:r w:rsidRPr="0017460F">
              <w:rPr>
                <w:lang w:val="en-GB"/>
              </w:rPr>
              <w:lastRenderedPageBreak/>
              <w:t xml:space="preserve">[Lek], [Argentine Peso], [Australian Dollar], [Brazilian Real], [Bulgarian Lev], </w:t>
            </w:r>
            <w:r w:rsidRPr="0017460F">
              <w:rPr>
                <w:lang w:val="en-GB"/>
              </w:rPr>
              <w:lastRenderedPageBreak/>
              <w:t xml:space="preserve">[Canadian Dollar], [Currencies closely correlated], [Currencies not closely correlated], [Czech Koruna], [Danish Krone], [Egyptian Pound], [Euro], [Pound Sterling], [Forint], [Yen], [Latvian Lats], [Lithuanian Litas], [Denar], [Mexican Peso], [Not applicable/ All currencies], [Other (interest rate)], [OTHER (foreign exchange, internal models)], [Zloty], [New Romanian Leu], [Russian Ruble], [Serbian Dinar], [Swedish Krona], [Swiss Franc], [Turkish Lira], [Hryvnia], [US Dollar], [Iceland Krona], [Norwegian Krone], [Hong Kong Dollar], [New Taiwan Dollar], [New Zealand Dollar], [Singapore Dollar], [Won], [Yuan Renminbi], [Currencies other than the reporting currency], [Currency of the Stock Exchange member state], [Domestic currency of the </w:t>
            </w:r>
            <w:r w:rsidRPr="0017460F">
              <w:rPr>
                <w:lang w:val="en-GB"/>
              </w:rPr>
              <w:lastRenderedPageBreak/>
              <w:t xml:space="preserve">central bank and public sector entity], [Domestic currency or non-domestic (if used to match liquidity risk)], [ADB Unit of Account], [Afghani], [Algerian Dinar], [Armenian Dram], [Aruban Florin], [Azerbaijanian Manat], [Bahamian Dollar], [Bahraini Dinar], [Baht], [Balboa], [Barbados Dollar], [Belarussian Ruble (2000 Series)], [Belize Dollar], [Bermudian Dollar], [Bolivar], [Boliviano], [Bond Markets Unit European Composite Unit (EURCO)], [Bond Markets Unit European Monetary Unit (E.M.U.-6)], [Bond Markets Unit European Unit of Account 17 (E.U.A.-17)], [Bond Markets Unit European Unit of Account 9 (E.U.A.-9)], [Brunei Dollar], [Burundi Franc], [Cape Verde Escudo], [Cayman Islands Dollar], [CFA Franc BCEAO], [CFA Franc BEAC], [CFP Franc], [Chilean </w:t>
            </w:r>
            <w:r w:rsidRPr="0017460F">
              <w:rPr>
                <w:lang w:val="en-GB"/>
              </w:rPr>
              <w:lastRenderedPageBreak/>
              <w:t xml:space="preserve">Peso], [Codes specifically reserved for testing purposes], [Colombian Peso], [Comoro Franc], [Congolese Franc], [Convertible Mark], [Cordoba Oro], [Costa Rican Colon], [Croatian Kuna], [Cuban Peso], [Dalasi], [Djibouti Franc], [Dobra], [Dominican Peso], [Dong], [East Caribbean Dollar], [El Salvador Colon], [Ethiopian Birr], [Falkland Islands Pound], [Fiji Dollar], [Ghana Cedi], [Gibraltar Pound], [Gold (one Troy ounce)], [Gourde], [Guarani], [Guinea Franc], [Guyana Dollar], [Indian Rupee], [Iranian Rial], [Iraqi Dinar], [Jamaican Dollar], [Jordanian Dinar], [Kenyan Shilling], [Kina], [Kip], [Kuwaiti Dinar], [Kwacha], [Kwanza], [Kyat], [Lari], [Lebanese Pound], [Lempira], [Leone], [Liberian Dollar], [Libyan Dinar], [Lilangeni], [Loti], [Malagasy Ariary], [Malaysian Ringgit], </w:t>
            </w:r>
            <w:r w:rsidRPr="0017460F">
              <w:rPr>
                <w:lang w:val="en-GB"/>
              </w:rPr>
              <w:lastRenderedPageBreak/>
              <w:t xml:space="preserve">[Mauritius Rupee], [Mexican Unidad de Inversion (UDI)], [Moldovan Leu], [Moroccan Dirham], [Mozambique Metical], [Mvdol], [Naira], [Nakfa], [Namibia Dollar], [Nepalese Rupee], [Netherlands Antillean Guilder], [New Israeli Sheqel], [Ngultrum], [North Korean Won], [Nuevo Sol], [Ouguiya], [Pa’anga], [Pakistan Rupee], [Palladium (one Troy ounce)], [Pataca], [Peso Convertible], [Peso Uruguayo], [Philippine Peso], [Platinum (one Troy ounce)], [Pula], [Qatari Rial], [Quetzal], [Rand], [Rial Omani], [Riel], [Rufiyaa], [Rupiah], [Rwanda Franc], [Saint Helena Pound], [Saudi Riyal], [SDR (Special Drawing Right)], [Seychelles Rupee], [Silver (one Troy ounce)], [Solomon Islands Dollar], [Som], [Somali Shilling], [Somoni], [South Sudanese Pound], [Sri Lanka Rupee], </w:t>
            </w:r>
            <w:r w:rsidRPr="0017460F">
              <w:rPr>
                <w:lang w:val="en-GB"/>
              </w:rPr>
              <w:lastRenderedPageBreak/>
              <w:t>[Sucre], [Sudanese Pound], [Surinam Dollar], [Syrian Pound], [Taka], [Tala], [Tanzanian Shilling], [Tenge], [Code assigned for transactions where no currency is involved], [Trinidad and Tobago Dollar], [Tugrik], [Tunisian Dinar], [Turkmenistan New Manat], [UAE Dirham], [Uganda Shilling], [UIC-Franc], [Unidad de Valor Real], [Unidades de fomento], [Uruguay Peso en Unidades Indexadas (URUIURUI)], [US Dollar (Next day)], [US Dollar (Same day)], [Uzbekistan Sum], [Vatu], [WIR Euro], [WIR Franc], [Yemeni Rial], [Zambian Kwacha (replaced January 1, 2013)], [Zimbabwe Dollar], [Other Currency (open axis tables)], [Belarusian Ruble], [Zambian Kwacha], [Currencies closely correlated. Reporting currency]</w:t>
            </w:r>
          </w:p>
        </w:tc>
      </w:tr>
      <w:tr w:rsidR="0017460F" w:rsidRPr="0017460F" w:rsidTr="0056401D">
        <w:trPr>
          <w:trHeight w:val="300"/>
        </w:trPr>
        <w:tc>
          <w:tcPr>
            <w:tcW w:w="960" w:type="dxa"/>
            <w:noWrap/>
            <w:hideMark/>
          </w:tcPr>
          <w:p w:rsidR="0017460F" w:rsidRPr="0017460F" w:rsidRDefault="0017460F" w:rsidP="0017460F">
            <w:pPr>
              <w:pStyle w:val="body"/>
              <w:rPr>
                <w:lang w:val="en-GB"/>
              </w:rPr>
            </w:pPr>
            <w:r w:rsidRPr="0017460F">
              <w:rPr>
                <w:lang w:val="en-GB"/>
              </w:rPr>
              <w:lastRenderedPageBreak/>
              <w:t>ei359</w:t>
            </w:r>
          </w:p>
        </w:tc>
        <w:tc>
          <w:tcPr>
            <w:tcW w:w="1133" w:type="dxa"/>
            <w:noWrap/>
            <w:hideMark/>
          </w:tcPr>
          <w:p w:rsidR="0017460F" w:rsidRPr="0017460F" w:rsidRDefault="0017460F" w:rsidP="0017460F">
            <w:pPr>
              <w:pStyle w:val="body"/>
              <w:rPr>
                <w:lang w:val="en-GB"/>
              </w:rPr>
            </w:pPr>
            <w:r w:rsidRPr="0017460F">
              <w:rPr>
                <w:lang w:val="en-GB"/>
              </w:rPr>
              <w:t>C 67.00.a or C 67.00.w</w:t>
            </w:r>
          </w:p>
        </w:tc>
        <w:tc>
          <w:tcPr>
            <w:tcW w:w="3118" w:type="dxa"/>
            <w:noWrap/>
            <w:hideMark/>
          </w:tcPr>
          <w:p w:rsidR="0017460F" w:rsidRPr="0017460F" w:rsidRDefault="0017460F" w:rsidP="0017460F">
            <w:pPr>
              <w:pStyle w:val="body"/>
              <w:rPr>
                <w:lang w:val="de-DE"/>
              </w:rPr>
            </w:pPr>
            <w:r w:rsidRPr="0017460F">
              <w:rPr>
                <w:lang w:val="de-DE"/>
              </w:rPr>
              <w:t>[eba_MC:x593], [eba_MC:x594], [eba_MC:x595], [eba_MC:x596], [eba_MC:x597], [eba_MC:x598], [eba_MC:x832], [eba_MC:x833]</w:t>
            </w:r>
          </w:p>
        </w:tc>
        <w:tc>
          <w:tcPr>
            <w:tcW w:w="3402" w:type="dxa"/>
            <w:noWrap/>
            <w:hideMark/>
          </w:tcPr>
          <w:p w:rsidR="0017460F" w:rsidRPr="0017460F" w:rsidRDefault="0017460F" w:rsidP="0017460F">
            <w:pPr>
              <w:pStyle w:val="body"/>
              <w:rPr>
                <w:lang w:val="de-DE"/>
              </w:rPr>
            </w:pPr>
            <w:r w:rsidRPr="0017460F">
              <w:rPr>
                <w:lang w:val="de-DE"/>
              </w:rPr>
              <w:t>[UWF], [UWNF], [SFT], [IGCP], [CB], [ABS], [OSWF], [OFP]</w:t>
            </w:r>
          </w:p>
        </w:tc>
        <w:tc>
          <w:tcPr>
            <w:tcW w:w="1418" w:type="dxa"/>
            <w:noWrap/>
            <w:hideMark/>
          </w:tcPr>
          <w:p w:rsidR="0017460F" w:rsidRPr="0017460F" w:rsidRDefault="0017460F" w:rsidP="0017460F">
            <w:pPr>
              <w:pStyle w:val="body"/>
              <w:rPr>
                <w:lang w:val="en-GB"/>
              </w:rPr>
            </w:pPr>
            <w:r w:rsidRPr="0017460F">
              <w:rPr>
                <w:lang w:val="en-GB"/>
              </w:rPr>
              <w:t>C 67.00.a or C 67.00.w</w:t>
            </w:r>
          </w:p>
        </w:tc>
        <w:tc>
          <w:tcPr>
            <w:tcW w:w="3118" w:type="dxa"/>
            <w:noWrap/>
            <w:hideMark/>
          </w:tcPr>
          <w:p w:rsidR="0017460F" w:rsidRPr="0017460F" w:rsidRDefault="0017460F" w:rsidP="0017460F">
            <w:pPr>
              <w:pStyle w:val="body"/>
              <w:rPr>
                <w:lang w:val="de-DE"/>
              </w:rPr>
            </w:pPr>
            <w:r w:rsidRPr="0017460F">
              <w:rPr>
                <w:lang w:val="de-DE"/>
              </w:rPr>
              <w:t>[eba_MC:x593], [eba_MC:x594], [eba_MC:x595], [eba_MC:x596], [eba_MC:x597], [eba_MC:x598]</w:t>
            </w:r>
          </w:p>
        </w:tc>
        <w:tc>
          <w:tcPr>
            <w:tcW w:w="2867" w:type="dxa"/>
            <w:noWrap/>
            <w:hideMark/>
          </w:tcPr>
          <w:p w:rsidR="0017460F" w:rsidRPr="0017460F" w:rsidRDefault="0017460F" w:rsidP="0017460F">
            <w:pPr>
              <w:pStyle w:val="body"/>
              <w:rPr>
                <w:lang w:val="en-GB"/>
              </w:rPr>
            </w:pPr>
            <w:r w:rsidRPr="0017460F">
              <w:rPr>
                <w:lang w:val="en-GB"/>
              </w:rPr>
              <w:t>[UWF], [UWNF], [REPO], [IGCP], [CB], [ABS]</w:t>
            </w:r>
          </w:p>
        </w:tc>
      </w:tr>
      <w:tr w:rsidR="0017460F" w:rsidRPr="0017460F" w:rsidTr="0056401D">
        <w:trPr>
          <w:trHeight w:val="300"/>
        </w:trPr>
        <w:tc>
          <w:tcPr>
            <w:tcW w:w="960" w:type="dxa"/>
            <w:noWrap/>
            <w:hideMark/>
          </w:tcPr>
          <w:p w:rsidR="0017460F" w:rsidRPr="0017460F" w:rsidRDefault="0017460F" w:rsidP="0017460F">
            <w:pPr>
              <w:pStyle w:val="body"/>
              <w:rPr>
                <w:lang w:val="en-GB"/>
              </w:rPr>
            </w:pPr>
            <w:r w:rsidRPr="0017460F">
              <w:rPr>
                <w:lang w:val="en-GB"/>
              </w:rPr>
              <w:t>ei385</w:t>
            </w:r>
          </w:p>
        </w:tc>
        <w:tc>
          <w:tcPr>
            <w:tcW w:w="1133" w:type="dxa"/>
            <w:noWrap/>
            <w:hideMark/>
          </w:tcPr>
          <w:p w:rsidR="0017460F" w:rsidRPr="0017460F" w:rsidRDefault="0017460F" w:rsidP="0017460F">
            <w:pPr>
              <w:pStyle w:val="body"/>
              <w:rPr>
                <w:lang w:val="en-GB"/>
              </w:rPr>
            </w:pPr>
            <w:r w:rsidRPr="0017460F">
              <w:rPr>
                <w:lang w:val="en-GB"/>
              </w:rPr>
              <w:t>C 106.00</w:t>
            </w:r>
          </w:p>
        </w:tc>
        <w:tc>
          <w:tcPr>
            <w:tcW w:w="3118" w:type="dxa"/>
            <w:noWrap/>
            <w:hideMark/>
          </w:tcPr>
          <w:p w:rsidR="0017460F" w:rsidRPr="0017460F" w:rsidRDefault="0017460F" w:rsidP="0017460F">
            <w:pPr>
              <w:pStyle w:val="body"/>
              <w:rPr>
                <w:lang w:val="de-DE"/>
              </w:rPr>
            </w:pPr>
            <w:r w:rsidRPr="0017460F">
              <w:rPr>
                <w:lang w:val="de-DE"/>
              </w:rPr>
              <w:t>[eba_ZZ:x33], [eba_ZZ:x34], [eba_ZZ:x35], [eba_ZZ:x52]</w:t>
            </w:r>
          </w:p>
        </w:tc>
        <w:tc>
          <w:tcPr>
            <w:tcW w:w="3402" w:type="dxa"/>
            <w:noWrap/>
            <w:hideMark/>
          </w:tcPr>
          <w:p w:rsidR="0017460F" w:rsidRPr="0017460F" w:rsidRDefault="0017460F" w:rsidP="0017460F">
            <w:pPr>
              <w:pStyle w:val="body"/>
              <w:rPr>
                <w:lang w:val="en-GB"/>
              </w:rPr>
            </w:pPr>
            <w:r w:rsidRPr="0017460F">
              <w:rPr>
                <w:lang w:val="en-GB"/>
              </w:rPr>
              <w:t>[Model not authorised by regulator], [Instrument or underlying not authorised internally], [Other rationale for exclusion], [Underlying or modelling feature not contemplated internally]</w:t>
            </w:r>
          </w:p>
        </w:tc>
        <w:tc>
          <w:tcPr>
            <w:tcW w:w="1418" w:type="dxa"/>
            <w:noWrap/>
            <w:hideMark/>
          </w:tcPr>
          <w:p w:rsidR="0017460F" w:rsidRPr="0017460F" w:rsidRDefault="0017460F" w:rsidP="0017460F">
            <w:pPr>
              <w:pStyle w:val="body"/>
              <w:rPr>
                <w:lang w:val="en-GB"/>
              </w:rPr>
            </w:pPr>
            <w:r w:rsidRPr="0017460F">
              <w:rPr>
                <w:lang w:val="en-GB"/>
              </w:rPr>
              <w:t>C 106.00</w:t>
            </w:r>
          </w:p>
        </w:tc>
        <w:tc>
          <w:tcPr>
            <w:tcW w:w="3118" w:type="dxa"/>
            <w:noWrap/>
            <w:hideMark/>
          </w:tcPr>
          <w:p w:rsidR="0017460F" w:rsidRPr="0017460F" w:rsidRDefault="0017460F" w:rsidP="0017460F">
            <w:pPr>
              <w:pStyle w:val="body"/>
              <w:rPr>
                <w:lang w:val="de-DE"/>
              </w:rPr>
            </w:pPr>
            <w:r w:rsidRPr="0017460F">
              <w:rPr>
                <w:lang w:val="de-DE"/>
              </w:rPr>
              <w:t>[eba_ZZ:x33], [eba_ZZ:x34], [eba_ZZ:x35]</w:t>
            </w:r>
          </w:p>
        </w:tc>
        <w:tc>
          <w:tcPr>
            <w:tcW w:w="2867" w:type="dxa"/>
            <w:noWrap/>
            <w:hideMark/>
          </w:tcPr>
          <w:p w:rsidR="0017460F" w:rsidRPr="0017460F" w:rsidRDefault="0017460F" w:rsidP="0017460F">
            <w:pPr>
              <w:pStyle w:val="body"/>
              <w:rPr>
                <w:lang w:val="en-GB"/>
              </w:rPr>
            </w:pPr>
            <w:r w:rsidRPr="0017460F">
              <w:rPr>
                <w:lang w:val="en-GB"/>
              </w:rPr>
              <w:t>[Model not authorised by regulator], [Model not authorised internally], [Other rationale for exclusion]</w:t>
            </w:r>
          </w:p>
        </w:tc>
      </w:tr>
    </w:tbl>
    <w:p w:rsidR="0056401D" w:rsidRDefault="0056401D" w:rsidP="00F47FFA">
      <w:pPr>
        <w:pStyle w:val="body"/>
        <w:rPr>
          <w:lang w:val="en-GB"/>
        </w:rPr>
        <w:sectPr w:rsidR="0056401D" w:rsidSect="00F47FFA">
          <w:pgSz w:w="16837" w:h="11905" w:orient="landscape"/>
          <w:pgMar w:top="360" w:right="360" w:bottom="360" w:left="360" w:header="720" w:footer="360" w:gutter="0"/>
          <w:cols w:space="720"/>
          <w:docGrid w:linePitch="299"/>
        </w:sectPr>
      </w:pPr>
    </w:p>
    <w:p w:rsidR="00F47FFA" w:rsidRPr="0017460F" w:rsidRDefault="00F47FFA" w:rsidP="00F47FFA">
      <w:pPr>
        <w:pStyle w:val="body"/>
        <w:rPr>
          <w:lang w:val="en-GB"/>
        </w:rPr>
      </w:pPr>
    </w:p>
    <w:p w:rsidR="003754EC" w:rsidRDefault="003754EC" w:rsidP="00BC5689">
      <w:pPr>
        <w:pStyle w:val="Numberedtilelevel1"/>
        <w:sectPr w:rsidR="003754EC" w:rsidSect="00F47FFA">
          <w:pgSz w:w="11905" w:h="16837"/>
          <w:pgMar w:top="360" w:right="360" w:bottom="360" w:left="360" w:header="720" w:footer="360" w:gutter="0"/>
          <w:cols w:num="2" w:space="720"/>
        </w:sectPr>
      </w:pPr>
      <w:bookmarkStart w:id="86" w:name="_Toc479268889"/>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5E3E27">
        <w:trPr>
          <w:cantSplit/>
        </w:trPr>
        <w:tc>
          <w:tcPr>
            <w:tcW w:w="11205" w:type="dxa"/>
            <w:tcBorders>
              <w:top w:val="nil"/>
              <w:left w:val="nil"/>
              <w:bottom w:val="nil"/>
              <w:right w:val="nil"/>
            </w:tcBorders>
            <w:shd w:val="clear" w:color="auto" w:fill="FFFFFF"/>
          </w:tcPr>
          <w:p w:rsidR="00245363" w:rsidRPr="00245363" w:rsidRDefault="00245363" w:rsidP="004B3FE5">
            <w:pPr>
              <w:pStyle w:val="Numberedtitlelevel2"/>
            </w:pPr>
            <w:bookmarkStart w:id="87" w:name="_Toc521052038"/>
            <w:r w:rsidRPr="00245363">
              <w:t>ExplicitDomainMembers</w:t>
            </w:r>
            <w:bookmarkEnd w:id="87"/>
          </w:p>
        </w:tc>
      </w:tr>
      <w:tr w:rsidR="00245363" w:rsidRPr="00245363" w:rsidTr="005E3E27">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88" w:name="_Toc479268890"/>
            <w:bookmarkStart w:id="89" w:name="_Toc521052039"/>
            <w:bookmarkEnd w:id="86"/>
            <w:r w:rsidRPr="00245363">
              <w:t>New</w:t>
            </w:r>
            <w:bookmarkEnd w:id="88"/>
            <w:bookmarkEnd w:id="89"/>
          </w:p>
        </w:tc>
      </w:tr>
    </w:tbl>
    <w:p w:rsidR="003754EC" w:rsidRDefault="003754EC" w:rsidP="00245363">
      <w:pPr>
        <w:adjustRightInd w:val="0"/>
        <w:sectPr w:rsidR="003754EC" w:rsidSect="003754EC">
          <w:type w:val="continuous"/>
          <w:pgSz w:w="11905" w:h="16837"/>
          <w:pgMar w:top="360" w:right="360" w:bottom="360" w:left="360" w:header="720" w:footer="360" w:gutter="0"/>
          <w:cols w:space="720"/>
        </w:sectPr>
      </w:pPr>
    </w:p>
    <w:p w:rsidR="00245363" w:rsidRPr="00245363" w:rsidRDefault="00245363" w:rsidP="00245363">
      <w:pPr>
        <w:adjustRightInd w:val="0"/>
      </w:pPr>
    </w:p>
    <w:p w:rsidR="00070008" w:rsidRDefault="00070008" w:rsidP="00BC5689">
      <w:pPr>
        <w:adjustRightInd w:val="0"/>
        <w:spacing w:before="60" w:after="60"/>
        <w:rPr>
          <w:b/>
        </w:rPr>
        <w:sectPr w:rsidR="00070008" w:rsidSect="003754EC">
          <w:type w:val="continuous"/>
          <w:pgSz w:w="11905" w:h="16837"/>
          <w:pgMar w:top="360" w:right="360" w:bottom="360" w:left="360" w:header="720" w:footer="360" w:gutter="0"/>
          <w:cols w:num="2" w:space="720"/>
        </w:sectPr>
      </w:pPr>
      <w:bookmarkStart w:id="90" w:name="IDX32"/>
      <w:bookmarkEnd w:id="90"/>
    </w:p>
    <w:tbl>
      <w:tblPr>
        <w:tblStyle w:val="EBAtable"/>
        <w:tblW w:w="0" w:type="auto"/>
        <w:tblLayout w:type="fixed"/>
        <w:tblLook w:val="0020" w:firstRow="1" w:lastRow="0" w:firstColumn="0" w:lastColumn="0" w:noHBand="0" w:noVBand="0"/>
      </w:tblPr>
      <w:tblGrid>
        <w:gridCol w:w="959"/>
        <w:gridCol w:w="2268"/>
        <w:gridCol w:w="1559"/>
        <w:gridCol w:w="6521"/>
      </w:tblGrid>
      <w:tr w:rsidR="00245363" w:rsidRPr="005E3E27" w:rsidTr="00AF6630">
        <w:trPr>
          <w:cnfStyle w:val="100000000000" w:firstRow="1" w:lastRow="0" w:firstColumn="0" w:lastColumn="0" w:oddVBand="0" w:evenVBand="0" w:oddHBand="0" w:evenHBand="0" w:firstRowFirstColumn="0" w:firstRowLastColumn="0" w:lastRowFirstColumn="0" w:lastRowLastColumn="0"/>
        </w:trPr>
        <w:tc>
          <w:tcPr>
            <w:tcW w:w="959" w:type="dxa"/>
          </w:tcPr>
          <w:p w:rsidR="00245363" w:rsidRPr="005E3E27" w:rsidRDefault="00245363" w:rsidP="00BC5689">
            <w:pPr>
              <w:adjustRightInd w:val="0"/>
              <w:spacing w:before="60" w:after="60"/>
              <w:rPr>
                <w:b/>
              </w:rPr>
            </w:pPr>
            <w:r w:rsidRPr="005E3E27">
              <w:rPr>
                <w:b/>
              </w:rPr>
              <w:t>Domain</w:t>
            </w:r>
            <w:r w:rsidR="0056401D">
              <w:rPr>
                <w:b/>
              </w:rPr>
              <w:t xml:space="preserve"> </w:t>
            </w:r>
            <w:r w:rsidRPr="005E3E27">
              <w:rPr>
                <w:b/>
              </w:rPr>
              <w:t>Code</w:t>
            </w:r>
          </w:p>
        </w:tc>
        <w:tc>
          <w:tcPr>
            <w:tcW w:w="2268" w:type="dxa"/>
          </w:tcPr>
          <w:p w:rsidR="00245363" w:rsidRPr="005E3E27" w:rsidRDefault="00245363" w:rsidP="00BC5689">
            <w:pPr>
              <w:adjustRightInd w:val="0"/>
              <w:spacing w:before="60" w:after="60"/>
              <w:rPr>
                <w:b/>
              </w:rPr>
            </w:pPr>
            <w:r w:rsidRPr="005E3E27">
              <w:rPr>
                <w:b/>
              </w:rPr>
              <w:t>DomainLabel</w:t>
            </w:r>
          </w:p>
        </w:tc>
        <w:tc>
          <w:tcPr>
            <w:tcW w:w="1559" w:type="dxa"/>
          </w:tcPr>
          <w:p w:rsidR="00245363" w:rsidRPr="005E3E27" w:rsidRDefault="00245363" w:rsidP="00BC5689">
            <w:pPr>
              <w:adjustRightInd w:val="0"/>
              <w:spacing w:before="60" w:after="60"/>
              <w:rPr>
                <w:b/>
              </w:rPr>
            </w:pPr>
            <w:r w:rsidRPr="005E3E27">
              <w:rPr>
                <w:b/>
              </w:rPr>
              <w:t>Member</w:t>
            </w:r>
            <w:r w:rsidR="0056401D">
              <w:rPr>
                <w:b/>
              </w:rPr>
              <w:t xml:space="preserve"> </w:t>
            </w:r>
            <w:r w:rsidRPr="005E3E27">
              <w:rPr>
                <w:b/>
              </w:rPr>
              <w:t>XbrlCode</w:t>
            </w:r>
          </w:p>
        </w:tc>
        <w:tc>
          <w:tcPr>
            <w:tcW w:w="6521" w:type="dxa"/>
          </w:tcPr>
          <w:p w:rsidR="00245363" w:rsidRPr="005E3E27" w:rsidRDefault="00245363" w:rsidP="00BC5689">
            <w:pPr>
              <w:adjustRightInd w:val="0"/>
              <w:spacing w:before="60" w:after="60"/>
              <w:rPr>
                <w:b/>
              </w:rPr>
            </w:pPr>
            <w:r w:rsidRPr="005E3E27">
              <w:rPr>
                <w:b/>
              </w:rPr>
              <w:t>MemberLabel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eba_AP:x112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Core approach prudent valuation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eba_AP:x113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Expert based approach</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eba_AP:x115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Delta plus approach, fallback approach for non-continuous options and warrants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eba_AP:x116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Original securitisation framework (2014 - 2019)</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eba_AP:x117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Revised securitisation framework (applicable from 2019)</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eba_AP:x118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Internal ratings-based approach for securitisation positions (SEC-IRBA)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eba_AP:x119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Internal ratings-based approach for securitisation positions (SEC-IRBA). Common approach (no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Internal ratings-based approach for securitisation positions (SEC-IRBA).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Standardised approaches for interest rate risk. Approach for specific risk for securitisation instruments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Standardised approach for securitisations (SEC-SA)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Standardised approach for securitisations (SEC-SA). Common approach (no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Standardised approach for securitisations (SEC-SA).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External ratings-based approach for securitisation positions (SEC-ERBA)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External ratings-based approach for securitisation positions (SEC-ERBA). Common approach (no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External ratings-based approach for securitisation positions (SEC-ERBA).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Internal assessment approach (IAA). Common approach (no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Internal assessment approach (IAA).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eba_AP:x130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Common approach (no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eba_AP:x131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eba_AP:x133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(original securitisation framework)</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eba_AP:x134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Multiple approaches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eba_AP:x135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Basel I or standardised approach</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BA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Base items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eba_BA:x22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Assets and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BA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Base items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eba_BA:x24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All liabilities and own funds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BA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Base items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eba_BA:x25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Liabilities, equity, off balance sheet items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BT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Boolean total</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eba_BT:x12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Eligible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BT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Boolean total</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eba_BT:x13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Non-eligible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CG</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Collateral/Guarantees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eba_CG:x23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Collateralized amount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CG</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Collateral/Guarantees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eba_CG:x24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Amount exceeding the collateralised amount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CS</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Contingent scenario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eba_CS:x17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Replace PD with 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CS</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Contingent scenario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eba_CS:x18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Replace PD with 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CS</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Contingent scenario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eba_CS:x19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Replace PD with p- -</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CS</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Contingent scenario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eba_CS:x20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Replace PD with 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eba_CT:x28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Unknown counterparty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eba_CT:x50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Insurance companies, pension funds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eba_CT:x598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Financial corporations other than credit institutions and investment firms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eba_CT:x599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Investment firms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Employee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Payment and Securities Systems, their operators or participants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Institutions.BRRD definition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Client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than SME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All counterparties other than employees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Tax authorities, social security authorities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Specific Deposit Guarantee Scheme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Counterparties other than financial corporations and central banks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eba_CT:x610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type of counterparty or subsector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eba_CT:x611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type of counterparty or subsector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eba_CT:x612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type of counterparty or subsector (3)</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eba_CT:x613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Monetary financial institutions (MFIs)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eba_CT:x614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Counterparties other than Monetary financial institutions (MFIs)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CU</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Currency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eba_CU:CNH</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Off-shore Yuan Renminbi</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EC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Exposure classes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eba_EC:x202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Exposures other than exposures to central governments,  central banks, regional governments or local authorities, public sector entities and international organisations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EC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Exposure classes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eba_EC:x203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Exposures other than exposures to central governments or central banks and institutions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GA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Geographical area</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eba_GA:x32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European Economic Area (EEA)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LQ</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Liquidity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eba_LQ:x220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Underlying is high quality covered bonds (RW 35%)</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market</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eba_MA:x10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Regulated market (exchange traded derivatives)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eba_MC:x338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Excluded from bail-in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eba_MC:x339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Not excluded from bail-in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eba_MC:x648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Loan commitments given, financial guarantees given, other commitments given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Market price uncertainty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Close-out costs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Model risk</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Concentrated positions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Unearned credit spreads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Investing and funding costs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Future administrative costs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Early termination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Operational risk</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Day 1 P&amp;L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100% of net unrealised profit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10% of notional value of derivatives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25% of inception value of non-derivatives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Senior.Standard (BRRD)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Senior.Non-preferred (BRRD)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Capital instruments / share capital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Instruments ranking pari passu with ordinary shares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Collateral posted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eba_MC:x670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Debt securities issued, equity instruments issued, Equity issued other than Equity instruments issued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eba_MC:x671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Liabilities other than deposits and debt securities issued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eba_MC:x672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Collateral posted net of collateral received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eba_MC:x673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Deposits. Secured financing arrangements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eba_MC:x674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Deposits stemming from secured financing arrangements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eba_MC:x675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Initial Capital. Credit institutions and investiment firms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eba_MC:x676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Deposits. Deposits other than covered deposits. Term deposits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eba_MC:x706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Issuance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eba_MC:x707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eba_MC:x708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Unlimited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eba_MC:x709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types of guarantee than issuance guarantees, counterparty guarantees and unlimited guarantees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eba_MC:x710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Covered Bond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eba_MC:x711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Secured Bond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eba_MC:x712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Certificate of Deposit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eba_MC:x713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Structured Note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eba_MC:x714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Bond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eba_MC:x715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Share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eba_MC:x716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type of securities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eba_MC:x762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Pillar 1 Specific (National) Requirements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eba_MC:x763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Leverage ratio requirement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eba_MC:x766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Contractual netting agreements, mark-to-market adjustments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eba_MC:x767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Contractual netting agreements, mark-to-market adjustments, collateral offset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eba_MC:x768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Contractual netting agreements, mark-to-market adjustments, collateral offset, estimated close-out amounts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eba_MC:x769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Prudential netting rules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eba_MC:x770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Deposits other than covered deposits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eba_MC:x772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Structured notes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eba_MC:x773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Deposits, Other financial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eba_MC:x774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Provisions and Liabilities other than Derivatives, Short positions, Deposits, Debt securities issued, Other financial liabilities, Fair value changes of hedged items in portfolio hedge of interest rate risk, Provisions, Tax liabilities, Share capital repa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eba_MC:x775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Tax liabilities and Liabilities other than Derivatives, Short positions, Deposits, Debt securities issued, Other financial liabilities, Fair value changes of hedged items in portfolio hedge of interest rate risk, Provisions, Tax liabilities, Share capital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eba_MC:x782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Fiduciary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eba_MC:x783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Liabilities associated with daily operational functioning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eba_MC:x784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Short positions, Debt securities issued, Other financial liabilities, Fair value changes of hedged items in portfolio hedge of interest rate risk, Provisions, Tax liabilities, Share capital repayable on demand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eba_MC:x785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Total SREP capital requirement ratio (TSCR).Pillar 2 requirement component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eba_MC:x786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OCR and Pillar 2 Guidance (P2G). P2G component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eba_MC:x787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Pillar 2 Specific (National) Requirements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eba_MC:x788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Protected (insolvency law)</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eba_MC:x789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Preferential (BRRD)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Not preferential (BRRD)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Legal coverage (excluding deposits guaranteed by a DGS on contractual basis)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Derivatives, Short positions, Deposits, Debt securities issued, Other financial liabilities, Equity instruments issued, Equity issued other than Equity instruments issued, Loan commitments received, Financial guarantees received, Other commitments received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Specific type of liability, equity instrument or off-balance sheet item</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Specific type of liability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(Additonal) contractual coverage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instrument / product type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instrument / product type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instrument / product type (3)</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Transitional adjustments including grandfathered instruments and minority interests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OSWF</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OFP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Total SREP capital requirement ratio (TSCR)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Overall capital requirement ratio (OCR)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OCR and Pillar 2 Guidance (P2G)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Instruments subject to market risk. Securitisation positions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Deposits, Debt securities issued, other financial liabilities, Loan commitments received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Derivatives, Debt securities, Loans and advances, Equity instruments, Loan commitments given / received, Financial guarantees given / received, Other Commitments given / received, Deposits, Debt securities issued, Other financial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eba_MC:x840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Debt securities, Loans and advances, Equity instruments, Loan commitment given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eba_MC:x841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Specific type of commitment received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OF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Computability in own funds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eba_OF:x19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OF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Computability in own funds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eba_OF:x20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Partially (A)T1 and T2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OF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Computability in own funds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eba_OF:x21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T2 in phase-out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OF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Computability in own funds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eba_OF:x22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Grandfathered T2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OF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Computability in own funds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eba_OF:x23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Fully Compliant T2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OF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Computability in own funds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eba_OF:x24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Grandfathered AT1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OF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Computability in own funds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eba_OF:x25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Fully Compliant AT1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OF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Computability in own funds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eba_OF:x26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CET1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Positions in the instrument</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eba_PI:x10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Valuation positions included in threshold computation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Positions in the instrument</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eba_PI:x52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Valuation positions included in threshold computation.Creating AVA assessed to have zero value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 xml:space="preserve">Positions in the </w:t>
            </w:r>
            <w:r>
              <w:rPr>
                <w:rFonts w:ascii="Times" w:hAnsi="Times" w:cs="Times"/>
                <w:color w:val="000000"/>
              </w:rPr>
              <w:lastRenderedPageBreak/>
              <w:t>instrument</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eba_PI:x6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Exempted.Exactly matching offsetting positions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Positions in the instrument</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eba_PI:x7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Exempted.Positions subject to hedge accounting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Positions in the instrument</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eba_PI:x8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Exempted.Positions subject to prudential filters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Positions in the instrument</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eba_PI:x9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Exempted.Other excluded valuation positions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eba_PL:x100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Portfolios under Core approach.Trading book</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eba_PL:x101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Pre-diversification.Diversification method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eba_PL:x102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Post-diversification.Diversification method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eba_PL:x693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Post-diversification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eba_PL:x694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Pre-diversification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eba_PL:x695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Diversification benefit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eba_PL:x696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Diversification benefit.Method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eba_PL:x697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Diversification benefit.Method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eba_PL:x698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Portfolios under Core approach.Main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eba_PL:x699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Portfolios under Core approach.Fallback</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eba_PL:x94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Accounting portfolios for assets and liabilities measured at fair valueAccounting portfolios for assets measured at fair value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eba_PL:x95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Accounting portfolios for assets measured at fair value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eba_PL:x96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non-trading non-derivative financial assets.Measured at fair value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eba_PL:x97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Investments in subsidiaries, joint ventures and associates.Measured at fair value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eba_PL:x98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Accounting portfolios for liabilities measured at fair value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eba_PL:x99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Portfolios under Core approach</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PU</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Purpose</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eba_PU:x39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Lending other than lending for house purchase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Reference period</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eba_RF:x56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At the date of issuance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eba_RP:x34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Intra-group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eba_RP:x35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Non intra-group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eba_RP:x36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Direct parent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eba_RP:x37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Issuer of the capital instrument / liability, guarantee recipient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eba_RP:x38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Investor, creditor, guarantee provider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eba_RP:x39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Provider of critical service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 xml:space="preserve">Related </w:t>
            </w:r>
            <w:r>
              <w:rPr>
                <w:rFonts w:ascii="Times" w:hAnsi="Times" w:cs="Times"/>
                <w:color w:val="000000"/>
              </w:rPr>
              <w:lastRenderedPageBreak/>
              <w:t>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eba_RP:x43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Investor, creditor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eba_RP:x44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Guarantor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eba_RP:x45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Obligor under garantee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eba_RP:x46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Paying agent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eba_RP:x47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Trustee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eba_RP:x48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Securities exchange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eba_RP:x49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Settlement system</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eba_RP:x50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Registrar holder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eba_RP:x51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Central Securities Depository (CSD)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eba_RP:x52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Entity the report refers to</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eba_RP:x53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Ultimate parent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eba_RP:x54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Recipient of critical service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SC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Scope of consolidation</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eba_SC:x10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Resolution Group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SC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Scope of consolidation</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eba_SC:x9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Sub-consolidated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eba_TA:x43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Cash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eba_TA:x44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Payment services, cash services, clearing and settlement, custody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eba_TA:x45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Securities settlement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eba_TA:x46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CCP clearing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eba_TA:x47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service / activity / function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eba_TA:x48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service / activity / function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eba_TA:x49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service / activity / function (3)</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Capital market activities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Derivatives trading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Trading on secondary markets (excluding derivatives)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Underwriting (primary markets)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1.1 - Deposits: Households</w:t>
            </w:r>
          </w:p>
        </w:tc>
      </w:tr>
      <w:tr w:rsidR="0056401D" w:rsidRPr="00735DC4"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eba_TA:x55</w:t>
            </w:r>
          </w:p>
        </w:tc>
        <w:tc>
          <w:tcPr>
            <w:tcW w:w="6521" w:type="dxa"/>
          </w:tcPr>
          <w:p w:rsidR="0056401D" w:rsidRPr="00C8749A" w:rsidRDefault="0056401D" w:rsidP="0056401D">
            <w:pPr>
              <w:adjustRightInd w:val="0"/>
              <w:spacing w:before="60" w:after="60"/>
              <w:rPr>
                <w:rFonts w:ascii="Times" w:hAnsi="Times" w:cs="Times"/>
                <w:color w:val="000000"/>
                <w:lang w:val="fr-FR"/>
              </w:rPr>
            </w:pPr>
            <w:r w:rsidRPr="00C8749A">
              <w:rPr>
                <w:rFonts w:ascii="Times" w:hAnsi="Times" w:cs="Times"/>
                <w:color w:val="000000"/>
                <w:lang w:val="fr-FR"/>
              </w:rPr>
              <w:t>1.2 - Deposits: Non-financial corporations - SMEs</w:t>
            </w:r>
          </w:p>
        </w:tc>
      </w:tr>
      <w:tr w:rsidR="0056401D" w:rsidRPr="00735DC4"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eba_TA:x56</w:t>
            </w:r>
          </w:p>
        </w:tc>
        <w:tc>
          <w:tcPr>
            <w:tcW w:w="6521" w:type="dxa"/>
          </w:tcPr>
          <w:p w:rsidR="0056401D" w:rsidRPr="00C8749A" w:rsidRDefault="0056401D" w:rsidP="0056401D">
            <w:pPr>
              <w:adjustRightInd w:val="0"/>
              <w:spacing w:before="60" w:after="60"/>
              <w:rPr>
                <w:rFonts w:ascii="Times" w:hAnsi="Times" w:cs="Times"/>
                <w:color w:val="000000"/>
                <w:lang w:val="fr-FR"/>
              </w:rPr>
            </w:pPr>
            <w:r w:rsidRPr="00C8749A">
              <w:rPr>
                <w:rFonts w:ascii="Times" w:hAnsi="Times" w:cs="Times"/>
                <w:color w:val="000000"/>
                <w:lang w:val="fr-FR"/>
              </w:rPr>
              <w:t>1.3 - Deposits: Non-financial corporations - non-SMEs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1.4 - Deposits: General Governments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1.5 - Deposits: Other sectors / counterparties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1.6 - Deposits: Other sectors / counterparties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1.7 - Deposits: Other sectors / counterparties (3)</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2.1 - Lending: Households - lending for house purchase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2.2 - Lending: Households - other lending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2.3 - Lending: Non-financial corporations - SMEs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2.4 - Lending: Non-financial corporations - non-SMEs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2.5 - Lending: General Governments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2.6 - Lending: Other sectors / counterparties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2.7 - Lending: Other sectors / counterparties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2.8 - Lending: Other sectors / counterparties (3)</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3.1 - Payment, Cash, Settlement, Clearing, Custody: Payment services to MFIs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3.2 - Payment, Cash, Settlement, Clearing, Custody: Payment services to non-MFIs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3.3 - Payment, Cash, Settlement, Clearing, Custody: Cash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3.4 - Payment, Cash, Settlement, Clearing, Custody: Securities settlement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3.5 - Payment, Cash, Settlement, Clearing, Custody: CCP clearing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3.6 - Payment, Cash, Settlement, Clearing, Custody: Custody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3.7 - Payment, Cash, Settlement, Clearing, Custody: Other services / activities / functions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3.8 - Payment, Cash, Settlement, Clearing, Custody: Other services / activities / functions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3.9 - Payment, Cash, Settlement, Clearing, Custody: Other services / activities / functions (3)</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4.1 - Capital Markets: Derivatives held for trading - OTC</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4.2 - Capital Markets: Derivatives held for trading - non-OTC</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4.3 - Capital Markets: Secondary markets / trading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4.4 - Capital Markets: Primary Markets / underwriting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4.5 - Capital Markets: Other services / activities / functions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4.6 - Capital Markets: Other services / activities / functions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4.7 - Capital Markets: Other services / activities / functions (3)</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5.1 - Wholesale Funding: Borrowing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5.2 - Wholesale Funding: Derivatives (assets)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5.3 - Wholesale Funding: Lending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5.4 - Wholesale Funding: Derivatives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5.5 - Wholesale Funding: Other product types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eba_TA:x90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5.6 - Wholesale Funding: Other product types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eba_TA:x91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5.7 - Wholesale Funding: Other product types (3)</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eba_TA:x92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Hierarchy root for Type of activity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Time interval</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eba_TI:x161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 contract regulating the service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Time interval</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eba_TI:x251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&lt; 7 days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Time interval</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eba_TI:x252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&gt; 1 month &lt; 1 year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Time interval</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eba_TI:x253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&gt;= 2 years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Time interval</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eba_TI:x261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&gt; 1 month &lt;= 6 months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Time interval</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eba_TI:x641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&gt; 1 week</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TR</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risk</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eba_TR:x35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Interest rate risk. Specific risk for securitisation instrument</w:t>
            </w:r>
          </w:p>
        </w:tc>
      </w:tr>
      <w:tr w:rsidR="0056401D" w:rsidRPr="00735DC4"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eba_ZZ:x100</w:t>
            </w:r>
          </w:p>
        </w:tc>
        <w:tc>
          <w:tcPr>
            <w:tcW w:w="6521" w:type="dxa"/>
          </w:tcPr>
          <w:p w:rsidR="0056401D" w:rsidRPr="00C8749A" w:rsidRDefault="0056401D" w:rsidP="0056401D">
            <w:pPr>
              <w:adjustRightInd w:val="0"/>
              <w:spacing w:before="60" w:after="60"/>
              <w:rPr>
                <w:rFonts w:ascii="Times" w:hAnsi="Times" w:cs="Times"/>
                <w:color w:val="000000"/>
                <w:lang w:val="fr-FR"/>
              </w:rPr>
            </w:pPr>
            <w:r w:rsidRPr="00C8749A">
              <w:rPr>
                <w:rFonts w:ascii="Times" w:hAnsi="Times" w:cs="Times"/>
                <w:color w:val="000000"/>
                <w:lang w:val="fr-FR"/>
              </w:rPr>
              <w:t>FR - Fonds de Garantie des Dépôts et de Résolution</w:t>
            </w:r>
          </w:p>
        </w:tc>
      </w:tr>
      <w:tr w:rsidR="0056401D" w:rsidRPr="00735DC4"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eba_ZZ:x101</w:t>
            </w:r>
          </w:p>
        </w:tc>
        <w:tc>
          <w:tcPr>
            <w:tcW w:w="6521" w:type="dxa"/>
          </w:tcPr>
          <w:p w:rsidR="0056401D" w:rsidRPr="00C8749A" w:rsidRDefault="0056401D" w:rsidP="0056401D">
            <w:pPr>
              <w:adjustRightInd w:val="0"/>
              <w:spacing w:before="60" w:after="60"/>
              <w:rPr>
                <w:rFonts w:ascii="Times" w:hAnsi="Times" w:cs="Times"/>
                <w:color w:val="000000"/>
                <w:lang w:val="de-DE"/>
              </w:rPr>
            </w:pPr>
            <w:r w:rsidRPr="00C8749A">
              <w:rPr>
                <w:rFonts w:ascii="Times" w:hAnsi="Times" w:cs="Times"/>
                <w:color w:val="000000"/>
                <w:lang w:val="de-DE"/>
              </w:rPr>
              <w:t>DE - Entschädigungseinrichtung deutscher Banken GmbH</w:t>
            </w:r>
          </w:p>
        </w:tc>
      </w:tr>
      <w:tr w:rsidR="0056401D" w:rsidRPr="00735DC4"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eba_ZZ:x102</w:t>
            </w:r>
          </w:p>
        </w:tc>
        <w:tc>
          <w:tcPr>
            <w:tcW w:w="6521" w:type="dxa"/>
          </w:tcPr>
          <w:p w:rsidR="0056401D" w:rsidRPr="00C8749A" w:rsidRDefault="0056401D" w:rsidP="0056401D">
            <w:pPr>
              <w:adjustRightInd w:val="0"/>
              <w:spacing w:before="60" w:after="60"/>
              <w:rPr>
                <w:rFonts w:ascii="Times" w:hAnsi="Times" w:cs="Times"/>
                <w:color w:val="000000"/>
                <w:lang w:val="de-DE"/>
              </w:rPr>
            </w:pPr>
            <w:r w:rsidRPr="00C8749A">
              <w:rPr>
                <w:rFonts w:ascii="Times" w:hAnsi="Times" w:cs="Times"/>
                <w:color w:val="000000"/>
                <w:lang w:val="de-DE"/>
              </w:rPr>
              <w:t>DE - Entschädigungseinrichtung des Bundesverbandes Öffentlicher Banken Deutschlands GmbH</w:t>
            </w:r>
          </w:p>
        </w:tc>
      </w:tr>
      <w:tr w:rsidR="0056401D" w:rsidRPr="00735DC4"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eba_ZZ:x103</w:t>
            </w:r>
          </w:p>
        </w:tc>
        <w:tc>
          <w:tcPr>
            <w:tcW w:w="6521" w:type="dxa"/>
          </w:tcPr>
          <w:p w:rsidR="0056401D" w:rsidRPr="00C8749A" w:rsidRDefault="0056401D" w:rsidP="0056401D">
            <w:pPr>
              <w:adjustRightInd w:val="0"/>
              <w:spacing w:before="60" w:after="60"/>
              <w:rPr>
                <w:rFonts w:ascii="Times" w:hAnsi="Times" w:cs="Times"/>
                <w:color w:val="000000"/>
                <w:lang w:val="de-DE"/>
              </w:rPr>
            </w:pPr>
            <w:r w:rsidRPr="00C8749A">
              <w:rPr>
                <w:rFonts w:ascii="Times" w:hAnsi="Times" w:cs="Times"/>
                <w:color w:val="000000"/>
                <w:lang w:val="de-DE"/>
              </w:rPr>
              <w:t>DE - Sicherungseinrichtung des Deutschen Sparkassen- und Giroverbandes (DSGV-Haftungsverbund)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 - BVR Institutssicherung GmbH</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GR - Ταμείο Εγγύησης Καταθέσεων και Επενδύσεων</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HU - Országos Betétbiztosítási Alap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IS - Tryggingarsjóður innstæðueigenda og fjárfesta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IE - Irish Deposit Protection Scheme</w:t>
            </w:r>
          </w:p>
        </w:tc>
      </w:tr>
      <w:tr w:rsidR="0056401D" w:rsidRPr="00735DC4"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eba_ZZ:x109</w:t>
            </w:r>
          </w:p>
        </w:tc>
        <w:tc>
          <w:tcPr>
            <w:tcW w:w="6521" w:type="dxa"/>
          </w:tcPr>
          <w:p w:rsidR="0056401D" w:rsidRPr="00C8749A" w:rsidRDefault="0056401D" w:rsidP="0056401D">
            <w:pPr>
              <w:adjustRightInd w:val="0"/>
              <w:spacing w:before="60" w:after="60"/>
              <w:rPr>
                <w:rFonts w:ascii="Times" w:hAnsi="Times" w:cs="Times"/>
                <w:color w:val="000000"/>
                <w:lang w:val="fr-FR"/>
              </w:rPr>
            </w:pPr>
            <w:r w:rsidRPr="00C8749A">
              <w:rPr>
                <w:rFonts w:ascii="Times" w:hAnsi="Times" w:cs="Times"/>
                <w:color w:val="000000"/>
                <w:lang w:val="fr-FR"/>
              </w:rPr>
              <w:t>IT - Fondo Interbancario di Tutela dei Depositi</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IT - Fondo di Garanzia dei Depositanti del Credito Cooperativo</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LV - Latvijas Noguldījumu garantiju fonds</w:t>
            </w:r>
          </w:p>
        </w:tc>
      </w:tr>
      <w:tr w:rsidR="0056401D" w:rsidRPr="00735DC4"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eba_ZZ:x112</w:t>
            </w:r>
          </w:p>
        </w:tc>
        <w:tc>
          <w:tcPr>
            <w:tcW w:w="6521" w:type="dxa"/>
          </w:tcPr>
          <w:p w:rsidR="0056401D" w:rsidRPr="00C8749A" w:rsidRDefault="0056401D" w:rsidP="0056401D">
            <w:pPr>
              <w:adjustRightInd w:val="0"/>
              <w:spacing w:before="60" w:after="60"/>
              <w:rPr>
                <w:rFonts w:ascii="Times" w:hAnsi="Times" w:cs="Times"/>
                <w:color w:val="000000"/>
                <w:lang w:val="de-DE"/>
              </w:rPr>
            </w:pPr>
            <w:r w:rsidRPr="00C8749A">
              <w:rPr>
                <w:rFonts w:ascii="Times" w:hAnsi="Times" w:cs="Times"/>
                <w:color w:val="000000"/>
                <w:lang w:val="de-DE"/>
              </w:rPr>
              <w:t>LI - Einlagensicherungs- und Anlegerentschädigungs-Stiftung SV</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LT - Indėlių ir investicijų draudimas</w:t>
            </w:r>
          </w:p>
        </w:tc>
      </w:tr>
      <w:tr w:rsidR="0056401D" w:rsidRPr="00735DC4"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eba_ZZ:x114</w:t>
            </w:r>
          </w:p>
        </w:tc>
        <w:tc>
          <w:tcPr>
            <w:tcW w:w="6521" w:type="dxa"/>
          </w:tcPr>
          <w:p w:rsidR="0056401D" w:rsidRPr="00C8749A" w:rsidRDefault="0056401D" w:rsidP="0056401D">
            <w:pPr>
              <w:adjustRightInd w:val="0"/>
              <w:spacing w:before="60" w:after="60"/>
              <w:rPr>
                <w:rFonts w:ascii="Times" w:hAnsi="Times" w:cs="Times"/>
                <w:color w:val="000000"/>
                <w:lang w:val="fr-FR"/>
              </w:rPr>
            </w:pPr>
            <w:r w:rsidRPr="00C8749A">
              <w:rPr>
                <w:rFonts w:ascii="Times" w:hAnsi="Times" w:cs="Times"/>
                <w:color w:val="000000"/>
                <w:lang w:val="fr-FR"/>
              </w:rPr>
              <w:t>LU - Fond de garantie des Dépôts Luxembourg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MT - Depositor Compensation Scheme</w:t>
            </w:r>
          </w:p>
        </w:tc>
      </w:tr>
      <w:tr w:rsidR="0056401D" w:rsidRPr="00735DC4"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eba_ZZ:x116</w:t>
            </w:r>
          </w:p>
        </w:tc>
        <w:tc>
          <w:tcPr>
            <w:tcW w:w="6521" w:type="dxa"/>
          </w:tcPr>
          <w:p w:rsidR="0056401D" w:rsidRPr="00C8749A" w:rsidRDefault="0056401D" w:rsidP="0056401D">
            <w:pPr>
              <w:adjustRightInd w:val="0"/>
              <w:spacing w:before="60" w:after="60"/>
              <w:rPr>
                <w:rFonts w:ascii="Times" w:hAnsi="Times" w:cs="Times"/>
                <w:color w:val="000000"/>
                <w:lang w:val="de-DE"/>
              </w:rPr>
            </w:pPr>
            <w:r w:rsidRPr="00C8749A">
              <w:rPr>
                <w:rFonts w:ascii="Times" w:hAnsi="Times" w:cs="Times"/>
                <w:color w:val="000000"/>
                <w:lang w:val="de-DE"/>
              </w:rPr>
              <w:t>NL - De Nederlandsche Bank, Depositogarantiestelsel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 - Bankenes sikringsfond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PL - Bankowy Fundusz Gwarancyjny</w:t>
            </w:r>
          </w:p>
        </w:tc>
      </w:tr>
      <w:tr w:rsidR="0056401D" w:rsidRPr="00735DC4"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eba_ZZ:x119</w:t>
            </w:r>
          </w:p>
        </w:tc>
        <w:tc>
          <w:tcPr>
            <w:tcW w:w="6521" w:type="dxa"/>
          </w:tcPr>
          <w:p w:rsidR="0056401D" w:rsidRPr="00C8749A" w:rsidRDefault="0056401D" w:rsidP="0056401D">
            <w:pPr>
              <w:adjustRightInd w:val="0"/>
              <w:spacing w:before="60" w:after="60"/>
              <w:rPr>
                <w:rFonts w:ascii="Times" w:hAnsi="Times" w:cs="Times"/>
                <w:color w:val="000000"/>
                <w:lang w:val="fr-FR"/>
              </w:rPr>
            </w:pPr>
            <w:r w:rsidRPr="00C8749A">
              <w:rPr>
                <w:rFonts w:ascii="Times" w:hAnsi="Times" w:cs="Times"/>
                <w:color w:val="000000"/>
                <w:lang w:val="fr-FR"/>
              </w:rPr>
              <w:t>PT - Fundo de Garantia de Depósitos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PT - Fundo de Garantia do Crédito Agrícola Mútuo</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RO - Fondul de Garantare a Depozitelor in Sistemul Bancar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SK - Fond ochrany vkladov</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SI - Banka Slovenije</w:t>
            </w:r>
          </w:p>
        </w:tc>
      </w:tr>
      <w:tr w:rsidR="0056401D" w:rsidRPr="00735DC4"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eba_ZZ:x124</w:t>
            </w:r>
          </w:p>
        </w:tc>
        <w:tc>
          <w:tcPr>
            <w:tcW w:w="6521" w:type="dxa"/>
          </w:tcPr>
          <w:p w:rsidR="0056401D" w:rsidRPr="00C8749A" w:rsidRDefault="0056401D" w:rsidP="0056401D">
            <w:pPr>
              <w:adjustRightInd w:val="0"/>
              <w:spacing w:before="60" w:after="60"/>
              <w:rPr>
                <w:rFonts w:ascii="Times" w:hAnsi="Times" w:cs="Times"/>
                <w:color w:val="000000"/>
                <w:lang w:val="fr-FR"/>
              </w:rPr>
            </w:pPr>
            <w:r w:rsidRPr="00C8749A">
              <w:rPr>
                <w:rFonts w:ascii="Times" w:hAnsi="Times" w:cs="Times"/>
                <w:color w:val="000000"/>
                <w:lang w:val="fr-FR"/>
              </w:rPr>
              <w:t>ES - Fondo de Garantía de Depósitos de Entidades de Crédito</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 - Riksgälden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UK - Financial Services Compensation Scheme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GI - Gibraltar Deposit Guarantee Scheme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deposit guarantee scheme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H - High</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eba_ZZ:x130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MH - Medium high</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eba_ZZ:x131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ML - Medium low</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eba_ZZ:x132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 - Low</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1 - Human resources support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1.1 - Staff administration, including administration of contracts and remuneration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1.2 - Internal communication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2 - Information technology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2.1 - IT and communication hardware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2.2 - Data storage and processing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2.3 - Other IT infrastructure, workstations, telecommunications, servers, data centres and related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2.4 - Administration of software licenses and application software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2.5 - Access to external providers, in particular data and infrastructure providers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2.6 - Application maintenance, including software application maintenance and related data flows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2.7 - Report generation, internal information flows and data bases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2.8 - User support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2.9 - Emergency and disaster recovery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3 - Transaction processing, including legal transactional issues, in particular anti-money lain accordanceing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4 - Real estate and facility provision or management and associated facilities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4.1 - Office premises and storage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4.2 - Internal facilities management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4.3 - Security and access control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4.4 - Real estate portfolio management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4.5 - Other, please specify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5 - Legal services and compliance functions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5.1 - Corporate legal support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5.2 - Business and transactional legal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5.3 - Compliance support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6 - Treasury-related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6.1 - Coordination, administration and management of the treasury activity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6.2 - Coordination, administration and management of entity refinancing, including collateral management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6.3 - Reporting function, in particular with respect to regulatory liquidity ratios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6.4 - Coordination, administration and management of medium and long-term funding programs, and refinancing of group entities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6.5 - Coordination, administration and management of refinancing, in particular short-term issues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7 - Trading/asset management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7.1 - Operations processing: trade capture, design, realisation, servicing of trading products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7.2 - Confirmation, settlement, payment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7.3 - Position and counterparty management, with respect to data reporting and counterparty relationships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7.4 - Position management (risk and reconciliation)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8 - Risk management and valuation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8.1 - Central or business line or risk type-related risk management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8.2 - Risk report generation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9 - Accounting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9.1 - Statutory and regulatory reporting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9.2 - Valuation, in particular of market positions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9.3 - Management reporting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10 - Cash handling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Not assessed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(I)CSD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SSS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CCP-Securities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CCP-Derivatives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type of FMI</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Not applicable (FMI system type)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Direct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Indirect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Custom-Built Software For Business Support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Software Purchased As-Is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Software Purchased With Custom Modifications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Application / External Portal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Not applicable (Mode of participation in FMI)</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Investment firm.Initial capital according to Article 28 (2) of Directive 2013/36/EU</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Investment firm.Initial capital other than according to Article 28 (2) of Directive 2013/36/EU</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Financial institution (excluding holdings)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entity other than institution, financial institution and insurance company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Point of Entry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Entity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Yes (parent)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Yes (subsidiary)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r0110 - Covered deposits (BRRD art. 44/2/a)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r0120 - Secured liabilities - collateralized part (BRRD art. 44/2/b)</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r0130 - Client liabilities, if protected in insolvency (BRRD art. 44/2/c)</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r0140 - Fiduciary liabilities, if protected in insolvency (BRRD art. 44/2/d)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r0150 - Institution liabilities &lt; 7 days (BRRD art. 44/2/e)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r0160 - System (operator) liabilities &lt; 7 days (BRRD art. 44/2/f)</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r0170 - Employee liabilities (BRRD art. 44/2/g/i)</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r0180 - Critical service liabilities (BRRD art. 44/2/g/ii)</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r0190 - Tax and social security authorities liabilities, if preferred (BRRD art. 44/2/g/iii)</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r0200 - DGS liabilities (BRRD art. 44/2/g/iv)</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r0310 - Deposits, not covered but preferential (BRRD art. 108)</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r0320 - Deposits, not covered and not preferential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r0340 - Uncollateralized secured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r0350 - Structured notes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r0360 - Senior unsecured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r0365 - Senior non-preferred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r0370 - Subordinated liabilities (not recognised as own funds)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r0380 - Other MREL eligible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r0390 - Non-financial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r0400 - Residual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r0511 - o/w capital instruments/share capital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r0512 - o/w instruments ranking pari passu with ordinary shares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r0521 - o/w (part of) subordinated liabilities recognised as own funds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r0531 - o/w (part of) subordinated liabilities recognised as own funds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2 -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3 -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4 -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5 -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6 -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7 -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8 -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9 -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10 -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11 -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12 -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13 -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14 -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15 -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16 -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17 -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18 -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19 -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20 -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Secured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Unsecured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Non-structured/Vanilla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Structured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non-standard terms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Default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Solvency-related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Liquidity-related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than default, solvency-related or liquidity-related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c001x   - Households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c002x   - Micro &amp; SME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c003x   - Corporates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c004x   - Institutions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c005x   - Other financial corporations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c006x   - Insurance firms &amp; pension funds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c008x   - Government, central banks &amp; supranationals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c009x   - Non identified, listed on an exchange platform</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c010x   - Non-identified, not listed on an exchange platform</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c013x   - Intragroup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c014x   - Issuances under non-EU MS jurisdiction/law, excluding intra-group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Fixed coupon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Floating coupon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Zero-Coupon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Public placement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Private placement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Master agreements (derivatives - ISDA MAs and similar)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ISDA 2002 MA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ISDA 1992 MA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ISDA 1987 MA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ISDA 1986 MA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ISDA 1985 MA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MA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Global master repurchase agreements (ICMA GMRAs and similar)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ICMA 2011 GMRA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ICMA 2000 GMRA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ICMA 1995 GMRA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ICMA 1992 GMRA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GMRA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eba_ZZ:x320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Single Contract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eba_ZZ:x321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Yes (Is resolution-proof)</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eba_ZZ:x322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 (Is not resolution-proof)</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eba_ZZ:x323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Yes (Contractual recognition of bail-in powers)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eba_ZZ:x324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 (Contractual recognition of bail-in powers)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eba_ZZ:x325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Not applicable (Contractual recognition of bail-in powers)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eba_ZZ:x326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Insurance companies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eba_ZZ:x327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Hierarchy root for code lists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eba_ZZ:x43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business model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eba_ZZ:x44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Credit institution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eba_ZZ:x45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Investment firm</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eba_ZZ:x46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Financial institution (other)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eba_ZZ:x47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(Mixed) financial holding company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eba_ZZ:x48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Ancillary services undertaking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eba_ZZ:x49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Securitisation special purpose entity (SSPE)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Covered bond company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type of entity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Underlying or modelling feature not contemplated internally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None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1-6</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6-24</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24-100</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100+</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IR - Interest rates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FX - Foreign exchange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CR - Credit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EQ - Equities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 - Commodities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Yes (Article 7 CRR Waiver)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 (Article 7 CRR Waiver)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L.00 - Liabilities excluded from bail-in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L.01 - Deposits, not covered but preferential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L.02 - Deposits, not covered and not preferential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L.03 - Liabilities arising from derivatives (Close-Out Amounts)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L.04 - Uncollateralised secured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L.05 - Structured notes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L.06 - Senior unsecured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L.07 - Senior non-preferred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L.08 - Subordinated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L.09 - Other MREL eligible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L.10 - Non-financial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L.11 - Residual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L.12 - Tier 2 Capital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L.13 - Additional Tier 1 Capital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L.14 - Common Equity Tier 1 Capital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G.01 - Issuance guarantees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G.02 - Counterparty guarantees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G.03 - Unlimited guarantees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G.04 - Other type of guarantee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OBS.01 - Loan commitments received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OBS.02 - Financial guarantees received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OBS.03 - Other commitments received</w:t>
            </w:r>
          </w:p>
        </w:tc>
      </w:tr>
      <w:tr w:rsidR="0056401D" w:rsidRPr="00735DC4"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eba_ZZ:x87</w:t>
            </w:r>
          </w:p>
        </w:tc>
        <w:tc>
          <w:tcPr>
            <w:tcW w:w="6521" w:type="dxa"/>
          </w:tcPr>
          <w:p w:rsidR="0056401D" w:rsidRPr="00C8749A" w:rsidRDefault="0056401D" w:rsidP="0056401D">
            <w:pPr>
              <w:adjustRightInd w:val="0"/>
              <w:spacing w:before="60" w:after="60"/>
              <w:rPr>
                <w:rFonts w:ascii="Times" w:hAnsi="Times" w:cs="Times"/>
                <w:color w:val="000000"/>
                <w:lang w:val="de-DE"/>
              </w:rPr>
            </w:pPr>
            <w:r w:rsidRPr="00C8749A">
              <w:rPr>
                <w:rFonts w:ascii="Times" w:hAnsi="Times" w:cs="Times"/>
                <w:color w:val="000000"/>
                <w:lang w:val="de-DE"/>
              </w:rPr>
              <w:t>AT - Einlagensicherung der Banken und Bankiers GmbH</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AT - Sparkassen-Haftungs AG</w:t>
            </w:r>
          </w:p>
        </w:tc>
      </w:tr>
      <w:tr w:rsidR="0056401D" w:rsidRPr="00735DC4"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eba_ZZ:x89</w:t>
            </w:r>
          </w:p>
        </w:tc>
        <w:tc>
          <w:tcPr>
            <w:tcW w:w="6521" w:type="dxa"/>
          </w:tcPr>
          <w:p w:rsidR="0056401D" w:rsidRPr="00C8749A" w:rsidRDefault="0056401D" w:rsidP="0056401D">
            <w:pPr>
              <w:adjustRightInd w:val="0"/>
              <w:spacing w:before="60" w:after="60"/>
              <w:rPr>
                <w:rFonts w:ascii="Times" w:hAnsi="Times" w:cs="Times"/>
                <w:color w:val="000000"/>
                <w:lang w:val="de-DE"/>
              </w:rPr>
            </w:pPr>
            <w:r w:rsidRPr="00C8749A">
              <w:rPr>
                <w:rFonts w:ascii="Times" w:hAnsi="Times" w:cs="Times"/>
                <w:color w:val="000000"/>
                <w:lang w:val="de-DE"/>
              </w:rPr>
              <w:t>AT - Österreichische Raiffeisen-Einlagensicherung eGen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AT - Volksbank Einlagensicherung eG</w:t>
            </w:r>
          </w:p>
        </w:tc>
      </w:tr>
      <w:tr w:rsidR="0056401D" w:rsidRPr="00735DC4"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eba_ZZ:x91</w:t>
            </w:r>
          </w:p>
        </w:tc>
        <w:tc>
          <w:tcPr>
            <w:tcW w:w="6521" w:type="dxa"/>
          </w:tcPr>
          <w:p w:rsidR="0056401D" w:rsidRPr="00C8749A" w:rsidRDefault="0056401D" w:rsidP="0056401D">
            <w:pPr>
              <w:adjustRightInd w:val="0"/>
              <w:spacing w:before="60" w:after="60"/>
              <w:rPr>
                <w:rFonts w:ascii="Times" w:hAnsi="Times" w:cs="Times"/>
                <w:color w:val="000000"/>
                <w:lang w:val="de-DE"/>
              </w:rPr>
            </w:pPr>
            <w:r w:rsidRPr="00C8749A">
              <w:rPr>
                <w:rFonts w:ascii="Times" w:hAnsi="Times" w:cs="Times"/>
                <w:color w:val="000000"/>
                <w:lang w:val="de-DE"/>
              </w:rPr>
              <w:t>AT - Hypo Haftungs-Gesellschaft m.b.H.</w:t>
            </w:r>
          </w:p>
        </w:tc>
      </w:tr>
      <w:tr w:rsidR="0056401D" w:rsidRPr="00735DC4"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eba_ZZ:x92</w:t>
            </w:r>
          </w:p>
        </w:tc>
        <w:tc>
          <w:tcPr>
            <w:tcW w:w="6521" w:type="dxa"/>
          </w:tcPr>
          <w:p w:rsidR="0056401D" w:rsidRPr="00C8749A" w:rsidRDefault="0056401D" w:rsidP="0056401D">
            <w:pPr>
              <w:adjustRightInd w:val="0"/>
              <w:spacing w:before="60" w:after="60"/>
              <w:rPr>
                <w:rFonts w:ascii="Times" w:hAnsi="Times" w:cs="Times"/>
                <w:color w:val="000000"/>
                <w:lang w:val="fr-FR"/>
              </w:rPr>
            </w:pPr>
            <w:r w:rsidRPr="00C8749A">
              <w:rPr>
                <w:rFonts w:ascii="Times" w:hAnsi="Times" w:cs="Times"/>
                <w:color w:val="000000"/>
                <w:lang w:val="fr-FR"/>
              </w:rPr>
              <w:t>BE - Garantiefonds voor financiële diensten / Fonds de garantie pour les services financiers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BG - Фондът за гарантиране на влоговете в банките</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HR - Državna agencija za osiguranje štednih uloga i sanaciju banaka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CY - Σύστημα Εγγύησης των Καταθέσεων και Εξυγίανσης Πιστωτικών και Άλλων Ιδρυμάτων</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CZ - Garanční systém finančního trhu</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DK - Garantiformuen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EE - Tagastisfond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FI - Talletussuojarahasto</w:t>
            </w:r>
          </w:p>
        </w:tc>
      </w:tr>
    </w:tbl>
    <w:p w:rsidR="00070008" w:rsidRDefault="00070008" w:rsidP="00245363">
      <w:pPr>
        <w:adjustRightInd w:val="0"/>
        <w:sectPr w:rsidR="00070008" w:rsidSect="00070008">
          <w:type w:val="continuous"/>
          <w:pgSz w:w="11905" w:h="16837"/>
          <w:pgMar w:top="360" w:right="360" w:bottom="360" w:left="360" w:header="720" w:footer="360" w:gutter="0"/>
          <w:cols w:space="720"/>
        </w:sectPr>
      </w:pPr>
    </w:p>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p w:rsidR="003754EC" w:rsidRDefault="003754EC" w:rsidP="00BC5689">
      <w:pPr>
        <w:pStyle w:val="Numberedtitlelevel3"/>
        <w:sectPr w:rsidR="003754EC" w:rsidSect="003754EC">
          <w:type w:val="continuous"/>
          <w:pgSz w:w="11905" w:h="16837"/>
          <w:pgMar w:top="360" w:right="360" w:bottom="360" w:left="360" w:header="720" w:footer="360" w:gutter="0"/>
          <w:cols w:num="2" w:space="720"/>
        </w:sectPr>
      </w:pPr>
      <w:bookmarkStart w:id="91" w:name="_Toc479268891"/>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92" w:name="_Toc521052040"/>
            <w:r w:rsidRPr="00245363">
              <w:t>Modified</w:t>
            </w:r>
            <w:r w:rsidR="00E972A1">
              <w:t xml:space="preserve"> (Labels)</w:t>
            </w:r>
            <w:bookmarkEnd w:id="92"/>
          </w:p>
        </w:tc>
      </w:tr>
      <w:bookmarkEnd w:id="91"/>
    </w:tbl>
    <w:p w:rsidR="003754EC" w:rsidRDefault="003754EC" w:rsidP="00245363">
      <w:pPr>
        <w:adjustRightInd w:val="0"/>
        <w:sectPr w:rsidR="003754EC" w:rsidSect="003754EC">
          <w:type w:val="continuous"/>
          <w:pgSz w:w="11905" w:h="16837"/>
          <w:pgMar w:top="360" w:right="360" w:bottom="360" w:left="360" w:header="720" w:footer="360" w:gutter="0"/>
          <w:cols w:space="720"/>
        </w:sectPr>
      </w:pPr>
    </w:p>
    <w:p w:rsidR="00245363" w:rsidRPr="00245363" w:rsidRDefault="00245363" w:rsidP="00245363">
      <w:pPr>
        <w:adjustRightInd w:val="0"/>
      </w:pPr>
    </w:p>
    <w:p w:rsidR="00070008" w:rsidRDefault="00070008" w:rsidP="00BC5689">
      <w:pPr>
        <w:adjustRightInd w:val="0"/>
        <w:spacing w:before="60" w:after="60"/>
        <w:rPr>
          <w:b/>
        </w:rPr>
        <w:sectPr w:rsidR="00070008" w:rsidSect="003754EC">
          <w:type w:val="continuous"/>
          <w:pgSz w:w="11905" w:h="16837"/>
          <w:pgMar w:top="360" w:right="360" w:bottom="360" w:left="360" w:header="720" w:footer="360" w:gutter="0"/>
          <w:cols w:num="2" w:space="720"/>
        </w:sectPr>
      </w:pPr>
      <w:bookmarkStart w:id="93" w:name="IDX33"/>
      <w:bookmarkEnd w:id="93"/>
    </w:p>
    <w:tbl>
      <w:tblPr>
        <w:tblStyle w:val="EBAtable"/>
        <w:tblW w:w="0" w:type="auto"/>
        <w:tblLook w:val="0020" w:firstRow="1" w:lastRow="0" w:firstColumn="0" w:lastColumn="0" w:noHBand="0" w:noVBand="0"/>
      </w:tblPr>
      <w:tblGrid>
        <w:gridCol w:w="1397"/>
        <w:gridCol w:w="2135"/>
        <w:gridCol w:w="1841"/>
        <w:gridCol w:w="3014"/>
        <w:gridCol w:w="3014"/>
      </w:tblGrid>
      <w:tr w:rsidR="00245363" w:rsidRPr="005E3E27" w:rsidTr="00455387">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5E3E27" w:rsidRDefault="00245363" w:rsidP="00BC5689">
            <w:pPr>
              <w:adjustRightInd w:val="0"/>
              <w:spacing w:before="60" w:after="60"/>
              <w:rPr>
                <w:b/>
              </w:rPr>
            </w:pPr>
            <w:r w:rsidRPr="005E3E27">
              <w:rPr>
                <w:b/>
              </w:rPr>
              <w:t>DomainCode</w:t>
            </w:r>
          </w:p>
        </w:tc>
        <w:tc>
          <w:tcPr>
            <w:tcW w:w="0" w:type="auto"/>
          </w:tcPr>
          <w:p w:rsidR="00245363" w:rsidRPr="005E3E27" w:rsidRDefault="00245363" w:rsidP="00BC5689">
            <w:pPr>
              <w:adjustRightInd w:val="0"/>
              <w:spacing w:before="60" w:after="60"/>
              <w:rPr>
                <w:b/>
              </w:rPr>
            </w:pPr>
            <w:r w:rsidRPr="005E3E27">
              <w:rPr>
                <w:b/>
              </w:rPr>
              <w:t>DomainLabel</w:t>
            </w:r>
          </w:p>
        </w:tc>
        <w:tc>
          <w:tcPr>
            <w:tcW w:w="0" w:type="auto"/>
          </w:tcPr>
          <w:p w:rsidR="00245363" w:rsidRPr="005E3E27" w:rsidRDefault="00245363" w:rsidP="00BC5689">
            <w:pPr>
              <w:adjustRightInd w:val="0"/>
              <w:spacing w:before="60" w:after="60"/>
              <w:rPr>
                <w:b/>
              </w:rPr>
            </w:pPr>
            <w:r w:rsidRPr="005E3E27">
              <w:rPr>
                <w:b/>
              </w:rPr>
              <w:t>MemberXbrlCode</w:t>
            </w:r>
          </w:p>
        </w:tc>
        <w:tc>
          <w:tcPr>
            <w:tcW w:w="0" w:type="auto"/>
          </w:tcPr>
          <w:p w:rsidR="00245363" w:rsidRPr="005E3E27" w:rsidRDefault="00245363" w:rsidP="00BC5689">
            <w:pPr>
              <w:adjustRightInd w:val="0"/>
              <w:spacing w:before="60" w:after="60"/>
              <w:rPr>
                <w:b/>
              </w:rPr>
            </w:pPr>
            <w:r w:rsidRPr="005E3E27">
              <w:rPr>
                <w:b/>
              </w:rPr>
              <w:t>MemberLabel</w:t>
            </w:r>
          </w:p>
        </w:tc>
        <w:tc>
          <w:tcPr>
            <w:tcW w:w="0" w:type="auto"/>
          </w:tcPr>
          <w:p w:rsidR="00245363" w:rsidRPr="005E3E27" w:rsidRDefault="00245363" w:rsidP="00BC5689">
            <w:pPr>
              <w:adjustRightInd w:val="0"/>
              <w:spacing w:before="60" w:after="60"/>
              <w:rPr>
                <w:b/>
              </w:rPr>
            </w:pPr>
            <w:r w:rsidRPr="005E3E27">
              <w:rPr>
                <w:b/>
              </w:rPr>
              <w:t>OldLabel</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AP</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Approach</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eba_AP:x25</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Internal Assessment Approach (IAA)</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Internal Assessment Approach</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CG</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Collateral/Guarantees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eba_CG:x21</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Collateralised</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Collateralized</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CG</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Collateral/Guarantees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eba_CG:x9</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Non collateralised</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Non collateralized</w:t>
            </w:r>
          </w:p>
        </w:tc>
      </w:tr>
      <w:tr w:rsidR="00AD68DA" w:rsidTr="00455387">
        <w:tblPrEx>
          <w:tblLook w:val="04A0" w:firstRow="1" w:lastRow="0" w:firstColumn="1" w:lastColumn="0" w:noHBand="0" w:noVBand="1"/>
        </w:tblPrEx>
        <w:tc>
          <w:tcPr>
            <w:tcW w:w="0" w:type="auto"/>
          </w:tcPr>
          <w:p w:rsidR="00AD68DA" w:rsidRDefault="00AD68DA" w:rsidP="00455387">
            <w:pPr>
              <w:adjustRightInd w:val="0"/>
              <w:spacing w:before="60" w:after="60"/>
              <w:rPr>
                <w:rFonts w:ascii="Times" w:hAnsi="Times" w:cs="Times"/>
                <w:color w:val="000000"/>
              </w:rPr>
            </w:pPr>
            <w:r>
              <w:rPr>
                <w:rFonts w:ascii="Times" w:hAnsi="Times" w:cs="Times"/>
                <w:color w:val="000000"/>
              </w:rPr>
              <w:t>CT</w:t>
            </w:r>
          </w:p>
        </w:tc>
        <w:tc>
          <w:tcPr>
            <w:tcW w:w="0" w:type="auto"/>
          </w:tcPr>
          <w:p w:rsidR="00AD68DA" w:rsidRDefault="00AD68DA" w:rsidP="00455387">
            <w:pPr>
              <w:adjustRightInd w:val="0"/>
              <w:spacing w:before="60" w:after="60"/>
              <w:rPr>
                <w:rFonts w:ascii="Times" w:hAnsi="Times" w:cs="Times"/>
                <w:color w:val="000000"/>
              </w:rPr>
            </w:pPr>
            <w:r>
              <w:rPr>
                <w:rFonts w:ascii="Times" w:hAnsi="Times" w:cs="Times"/>
                <w:color w:val="000000"/>
              </w:rPr>
              <w:t>Counterparty Type</w:t>
            </w:r>
          </w:p>
        </w:tc>
        <w:tc>
          <w:tcPr>
            <w:tcW w:w="0" w:type="auto"/>
          </w:tcPr>
          <w:p w:rsidR="00AD68DA" w:rsidRDefault="00AD68DA" w:rsidP="00455387">
            <w:pPr>
              <w:adjustRightInd w:val="0"/>
              <w:spacing w:before="60" w:after="60"/>
              <w:rPr>
                <w:rFonts w:ascii="Times" w:hAnsi="Times" w:cs="Times"/>
                <w:color w:val="000000"/>
              </w:rPr>
            </w:pPr>
            <w:r>
              <w:rPr>
                <w:rFonts w:ascii="Times" w:hAnsi="Times" w:cs="Times"/>
                <w:color w:val="000000"/>
              </w:rPr>
              <w:t>eba_CT:x75</w:t>
            </w:r>
          </w:p>
        </w:tc>
        <w:tc>
          <w:tcPr>
            <w:tcW w:w="0" w:type="auto"/>
          </w:tcPr>
          <w:p w:rsidR="00AD68DA" w:rsidRDefault="00AD68DA" w:rsidP="00455387">
            <w:pPr>
              <w:adjustRightInd w:val="0"/>
              <w:spacing w:before="60" w:after="60"/>
              <w:rPr>
                <w:rFonts w:ascii="Times" w:hAnsi="Times" w:cs="Times"/>
                <w:color w:val="000000"/>
              </w:rPr>
            </w:pPr>
            <w:r w:rsidRPr="00AD68DA">
              <w:rPr>
                <w:rFonts w:ascii="Times" w:hAnsi="Times" w:cs="Times"/>
                <w:color w:val="000000"/>
              </w:rPr>
              <w:t>Other financial corporations (deprecated)</w:t>
            </w:r>
          </w:p>
        </w:tc>
        <w:tc>
          <w:tcPr>
            <w:tcW w:w="0" w:type="auto"/>
          </w:tcPr>
          <w:p w:rsidR="00AD68DA" w:rsidRDefault="00AD68DA" w:rsidP="00455387">
            <w:pPr>
              <w:adjustRightInd w:val="0"/>
              <w:spacing w:before="60" w:after="60"/>
              <w:rPr>
                <w:rFonts w:ascii="Times" w:hAnsi="Times" w:cs="Times"/>
                <w:color w:val="000000"/>
              </w:rPr>
            </w:pPr>
            <w:r w:rsidRPr="00AD68DA">
              <w:rPr>
                <w:rFonts w:ascii="Times" w:hAnsi="Times" w:cs="Times"/>
                <w:color w:val="000000"/>
              </w:rPr>
              <w:t>Other fin</w:t>
            </w:r>
            <w:r>
              <w:rPr>
                <w:rFonts w:ascii="Times" w:hAnsi="Times" w:cs="Times"/>
                <w:color w:val="000000"/>
              </w:rPr>
              <w:t>ancial corporations</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IM</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Impairment</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eba_IM:x29</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Low default portfolios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Low defaulted portfolios</w:t>
            </w:r>
          </w:p>
        </w:tc>
      </w:tr>
      <w:tr w:rsidR="00AD68DA" w:rsidTr="00455387">
        <w:tblPrEx>
          <w:tblLook w:val="04A0" w:firstRow="1" w:lastRow="0" w:firstColumn="1" w:lastColumn="0" w:noHBand="0" w:noVBand="1"/>
        </w:tblPrEx>
        <w:tc>
          <w:tcPr>
            <w:tcW w:w="0" w:type="auto"/>
          </w:tcPr>
          <w:p w:rsidR="00AD68DA" w:rsidRDefault="00AD68DA" w:rsidP="00455387">
            <w:pPr>
              <w:adjustRightInd w:val="0"/>
              <w:spacing w:before="60" w:after="60"/>
              <w:rPr>
                <w:rFonts w:ascii="Times" w:hAnsi="Times" w:cs="Times"/>
                <w:color w:val="000000"/>
              </w:rPr>
            </w:pPr>
            <w:r>
              <w:rPr>
                <w:rFonts w:ascii="Times" w:hAnsi="Times" w:cs="Times"/>
                <w:color w:val="000000"/>
              </w:rPr>
              <w:t>LQ</w:t>
            </w:r>
          </w:p>
        </w:tc>
        <w:tc>
          <w:tcPr>
            <w:tcW w:w="0" w:type="auto"/>
          </w:tcPr>
          <w:p w:rsidR="00AD68DA" w:rsidRDefault="00AD68DA" w:rsidP="00455387">
            <w:pPr>
              <w:adjustRightInd w:val="0"/>
              <w:spacing w:before="60" w:after="60"/>
              <w:rPr>
                <w:rFonts w:ascii="Times" w:hAnsi="Times" w:cs="Times"/>
                <w:color w:val="000000"/>
              </w:rPr>
            </w:pPr>
            <w:r w:rsidRPr="00AD68DA">
              <w:rPr>
                <w:rFonts w:ascii="Times" w:hAnsi="Times" w:cs="Times"/>
                <w:color w:val="000000"/>
              </w:rPr>
              <w:t>Liquidity</w:t>
            </w:r>
          </w:p>
        </w:tc>
        <w:tc>
          <w:tcPr>
            <w:tcW w:w="0" w:type="auto"/>
          </w:tcPr>
          <w:p w:rsidR="00AD68DA" w:rsidRDefault="00AD68DA" w:rsidP="00455387">
            <w:pPr>
              <w:adjustRightInd w:val="0"/>
              <w:spacing w:before="60" w:after="60"/>
              <w:rPr>
                <w:rFonts w:ascii="Times" w:hAnsi="Times" w:cs="Times"/>
                <w:color w:val="000000"/>
              </w:rPr>
            </w:pPr>
            <w:r>
              <w:rPr>
                <w:rFonts w:ascii="Times" w:hAnsi="Times" w:cs="Times"/>
                <w:color w:val="000000"/>
              </w:rPr>
              <w:t>eba_LQ:x164</w:t>
            </w:r>
          </w:p>
        </w:tc>
        <w:tc>
          <w:tcPr>
            <w:tcW w:w="0" w:type="auto"/>
          </w:tcPr>
          <w:p w:rsidR="00AD68DA" w:rsidRDefault="00AD68DA" w:rsidP="00455387">
            <w:pPr>
              <w:adjustRightInd w:val="0"/>
              <w:spacing w:before="60" w:after="60"/>
              <w:rPr>
                <w:rFonts w:ascii="Times" w:hAnsi="Times" w:cs="Times"/>
                <w:color w:val="000000"/>
              </w:rPr>
            </w:pPr>
            <w:r w:rsidRPr="00AD68DA">
              <w:rPr>
                <w:rFonts w:ascii="Times" w:hAnsi="Times" w:cs="Times"/>
                <w:color w:val="000000"/>
              </w:rPr>
              <w:t>Liquid asset collateral exchang</w:t>
            </w:r>
            <w:r>
              <w:rPr>
                <w:rFonts w:ascii="Times" w:hAnsi="Times" w:cs="Times"/>
                <w:color w:val="000000"/>
              </w:rPr>
              <w:t>e</w:t>
            </w:r>
            <w:r w:rsidRPr="00AD68DA">
              <w:rPr>
                <w:rFonts w:ascii="Times" w:hAnsi="Times" w:cs="Times"/>
                <w:color w:val="000000"/>
              </w:rPr>
              <w:t>able for non-liquid asset collateral</w:t>
            </w:r>
          </w:p>
        </w:tc>
        <w:tc>
          <w:tcPr>
            <w:tcW w:w="0" w:type="auto"/>
          </w:tcPr>
          <w:p w:rsidR="00AD68DA" w:rsidRDefault="00AD68DA" w:rsidP="00455387">
            <w:pPr>
              <w:adjustRightInd w:val="0"/>
              <w:spacing w:before="60" w:after="60"/>
              <w:rPr>
                <w:rFonts w:ascii="Times" w:hAnsi="Times" w:cs="Times"/>
                <w:color w:val="000000"/>
              </w:rPr>
            </w:pPr>
            <w:r w:rsidRPr="00AD68DA">
              <w:rPr>
                <w:rFonts w:ascii="Times" w:hAnsi="Times" w:cs="Times"/>
                <w:color w:val="000000"/>
              </w:rPr>
              <w:t>Liquid asset collateral exchangable for non-liquid asset collateral</w:t>
            </w:r>
          </w:p>
        </w:tc>
      </w:tr>
      <w:tr w:rsidR="00AD68DA" w:rsidTr="00455387">
        <w:tblPrEx>
          <w:tblLook w:val="04A0" w:firstRow="1" w:lastRow="0" w:firstColumn="1" w:lastColumn="0" w:noHBand="0" w:noVBand="1"/>
        </w:tblPrEx>
        <w:tc>
          <w:tcPr>
            <w:tcW w:w="0" w:type="auto"/>
          </w:tcPr>
          <w:p w:rsidR="00AD68DA" w:rsidRDefault="00AD68DA" w:rsidP="00455387">
            <w:pPr>
              <w:adjustRightInd w:val="0"/>
              <w:spacing w:before="60" w:after="60"/>
              <w:rPr>
                <w:rFonts w:ascii="Times" w:hAnsi="Times" w:cs="Times"/>
                <w:color w:val="000000"/>
              </w:rPr>
            </w:pPr>
            <w:r>
              <w:rPr>
                <w:rFonts w:ascii="Times" w:hAnsi="Times" w:cs="Times"/>
                <w:color w:val="000000"/>
              </w:rPr>
              <w:t>LQ</w:t>
            </w:r>
          </w:p>
        </w:tc>
        <w:tc>
          <w:tcPr>
            <w:tcW w:w="0" w:type="auto"/>
          </w:tcPr>
          <w:p w:rsidR="00AD68DA" w:rsidRDefault="00AD68DA" w:rsidP="00455387">
            <w:pPr>
              <w:adjustRightInd w:val="0"/>
              <w:spacing w:before="60" w:after="60"/>
              <w:rPr>
                <w:rFonts w:ascii="Times" w:hAnsi="Times" w:cs="Times"/>
                <w:color w:val="000000"/>
              </w:rPr>
            </w:pPr>
            <w:r w:rsidRPr="00AD68DA">
              <w:rPr>
                <w:rFonts w:ascii="Times" w:hAnsi="Times" w:cs="Times"/>
                <w:color w:val="000000"/>
              </w:rPr>
              <w:t>Liquidity</w:t>
            </w:r>
          </w:p>
        </w:tc>
        <w:tc>
          <w:tcPr>
            <w:tcW w:w="0" w:type="auto"/>
          </w:tcPr>
          <w:p w:rsidR="00AD68DA" w:rsidRDefault="00AD68DA" w:rsidP="00455387">
            <w:pPr>
              <w:adjustRightInd w:val="0"/>
              <w:spacing w:before="60" w:after="60"/>
              <w:rPr>
                <w:rFonts w:ascii="Times" w:hAnsi="Times" w:cs="Times"/>
                <w:color w:val="000000"/>
              </w:rPr>
            </w:pPr>
            <w:r>
              <w:rPr>
                <w:rFonts w:ascii="Times" w:hAnsi="Times" w:cs="Times"/>
                <w:color w:val="000000"/>
              </w:rPr>
              <w:t>eba_LQ:x211</w:t>
            </w:r>
          </w:p>
        </w:tc>
        <w:tc>
          <w:tcPr>
            <w:tcW w:w="0" w:type="auto"/>
          </w:tcPr>
          <w:p w:rsidR="00AD68DA" w:rsidRDefault="00AD68DA" w:rsidP="00AD68DA">
            <w:pPr>
              <w:adjustRightInd w:val="0"/>
              <w:spacing w:before="60" w:after="60"/>
              <w:rPr>
                <w:rFonts w:ascii="Times" w:hAnsi="Times" w:cs="Times"/>
                <w:color w:val="000000"/>
              </w:rPr>
            </w:pPr>
            <w:r w:rsidRPr="00AD68DA">
              <w:rPr>
                <w:rFonts w:ascii="Times" w:hAnsi="Times" w:cs="Times"/>
                <w:color w:val="000000"/>
              </w:rPr>
              <w:t>Collateral is other than covered bonds or asset backed securities (residential, auto, individuals, or commer</w:t>
            </w:r>
            <w:r>
              <w:rPr>
                <w:rFonts w:ascii="Times" w:hAnsi="Times" w:cs="Times"/>
                <w:color w:val="000000"/>
              </w:rPr>
              <w:t>c</w:t>
            </w:r>
            <w:r w:rsidRPr="00AD68DA">
              <w:rPr>
                <w:rFonts w:ascii="Times" w:hAnsi="Times" w:cs="Times"/>
                <w:color w:val="000000"/>
              </w:rPr>
              <w:t>ial excluding commercial real estate)</w:t>
            </w:r>
          </w:p>
        </w:tc>
        <w:tc>
          <w:tcPr>
            <w:tcW w:w="0" w:type="auto"/>
          </w:tcPr>
          <w:p w:rsidR="00AD68DA" w:rsidRDefault="00AD68DA" w:rsidP="00455387">
            <w:pPr>
              <w:adjustRightInd w:val="0"/>
              <w:spacing w:before="60" w:after="60"/>
              <w:rPr>
                <w:rFonts w:ascii="Times" w:hAnsi="Times" w:cs="Times"/>
                <w:color w:val="000000"/>
              </w:rPr>
            </w:pPr>
            <w:r w:rsidRPr="00AD68DA">
              <w:rPr>
                <w:rFonts w:ascii="Times" w:hAnsi="Times" w:cs="Times"/>
                <w:color w:val="000000"/>
              </w:rPr>
              <w:t>Collateral is other than covered bonds or asset backed securities (residential, auto, individuals, or commerical excluding commercial real estate)</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MC</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Main category</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eba_MC:x324</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Institution specific countercyclical capital buffer</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Specific countercyclical capital buffer</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MC</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Main category</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eba_MC:x506</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 xml:space="preserve">Systemically important institution buffer for global </w:t>
            </w:r>
            <w:r>
              <w:rPr>
                <w:rFonts w:ascii="Times" w:hAnsi="Times" w:cs="Times"/>
                <w:color w:val="000000"/>
              </w:rPr>
              <w:lastRenderedPageBreak/>
              <w:t>systemically important institutions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lastRenderedPageBreak/>
              <w:t xml:space="preserve">Systemically important risk buffer for global systemically </w:t>
            </w:r>
            <w:r>
              <w:rPr>
                <w:rFonts w:ascii="Times" w:hAnsi="Times" w:cs="Times"/>
                <w:color w:val="000000"/>
              </w:rPr>
              <w:lastRenderedPageBreak/>
              <w:t>important institutions</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lastRenderedPageBreak/>
              <w:t>MC</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Main category</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eba_MC:x507</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Systemically important institution buffer for other systemically important institutions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Systemically important risk buffer for other systemically important institutions</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MC</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Main category</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eba_MC:x595</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SFT</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REPO</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TI</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Time interval</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eba_TI:x10</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&gt;= 5 days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&gt;=5 days</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TI</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Time interval</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eba_TI:x123</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&gt;= 1 day &lt;= 30 days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&gt;=1 day &lt;= 30 days</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TI</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Time interval</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eba_TI:x61</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&gt; 7 days &lt;= 14 days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&gt; 7days &lt;= 14 days</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TI</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Time interval</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eba_TI:x9</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&gt;= 46 days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&gt;=46 days</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ZZ</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Code Lists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eba_ZZ:x34</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Instrument or underlying not authorised internally</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Model not authorised internally</w:t>
            </w:r>
          </w:p>
        </w:tc>
      </w:tr>
    </w:tbl>
    <w:p w:rsidR="00070008" w:rsidRDefault="00070008" w:rsidP="00245363">
      <w:pPr>
        <w:adjustRightInd w:val="0"/>
        <w:sectPr w:rsidR="00070008" w:rsidSect="00070008">
          <w:type w:val="continuous"/>
          <w:pgSz w:w="11905" w:h="16837"/>
          <w:pgMar w:top="360" w:right="360" w:bottom="360" w:left="360" w:header="720" w:footer="360" w:gutter="0"/>
          <w:cols w:space="720"/>
        </w:sectPr>
      </w:pPr>
    </w:p>
    <w:p w:rsidR="00245363" w:rsidRPr="00245363" w:rsidRDefault="00245363" w:rsidP="00245363">
      <w:pPr>
        <w:adjustRightInd w:val="0"/>
      </w:pPr>
    </w:p>
    <w:p w:rsidR="00245363" w:rsidRDefault="00245363" w:rsidP="00245363">
      <w:pPr>
        <w:adjustRightInd w:val="0"/>
      </w:pPr>
    </w:p>
    <w:p w:rsidR="00E972A1" w:rsidRPr="00245363" w:rsidRDefault="00E972A1" w:rsidP="00245363">
      <w:pPr>
        <w:adjustRightInd w:val="0"/>
      </w:pPr>
    </w:p>
    <w:p w:rsidR="00245363" w:rsidRPr="00245363" w:rsidRDefault="00245363" w:rsidP="00245363">
      <w:pPr>
        <w:adjustRightInd w:val="0"/>
        <w:jc w:val="center"/>
      </w:pPr>
    </w:p>
    <w:p w:rsidR="00245363" w:rsidRDefault="00245363">
      <w:r>
        <w:br w:type="page"/>
      </w:r>
    </w:p>
    <w:p w:rsidR="00534869" w:rsidRPr="00534869" w:rsidRDefault="00534869" w:rsidP="00534869">
      <w:pPr>
        <w:adjustRightInd w:val="0"/>
      </w:pPr>
    </w:p>
    <w:p w:rsidR="00243345" w:rsidRDefault="00243345" w:rsidP="006A0195">
      <w:pPr>
        <w:pStyle w:val="Numberedtilelevel1"/>
        <w:sectPr w:rsidR="00243345" w:rsidSect="003754EC">
          <w:type w:val="continuous"/>
          <w:pgSz w:w="11905" w:h="16837"/>
          <w:pgMar w:top="360" w:right="360" w:bottom="360" w:left="360" w:header="720" w:footer="360" w:gutter="0"/>
          <w:cols w:num="2" w:space="720"/>
        </w:sectPr>
      </w:pPr>
      <w:bookmarkStart w:id="94" w:name="_Toc479268892"/>
    </w:p>
    <w:tbl>
      <w:tblPr>
        <w:tblW w:w="11205" w:type="dxa"/>
        <w:tblLayout w:type="fixed"/>
        <w:tblCellMar>
          <w:left w:w="0" w:type="dxa"/>
          <w:right w:w="0" w:type="dxa"/>
        </w:tblCellMar>
        <w:tblLook w:val="0000" w:firstRow="0" w:lastRow="0" w:firstColumn="0" w:lastColumn="0" w:noHBand="0" w:noVBand="0"/>
      </w:tblPr>
      <w:tblGrid>
        <w:gridCol w:w="11205"/>
      </w:tblGrid>
      <w:tr w:rsidR="006A0195" w:rsidRPr="006A0195" w:rsidTr="006A0195">
        <w:trPr>
          <w:cantSplit/>
        </w:trPr>
        <w:tc>
          <w:tcPr>
            <w:tcW w:w="11205" w:type="dxa"/>
            <w:tcBorders>
              <w:top w:val="nil"/>
              <w:left w:val="nil"/>
              <w:bottom w:val="nil"/>
              <w:right w:val="nil"/>
            </w:tcBorders>
            <w:shd w:val="clear" w:color="auto" w:fill="FFFFFF"/>
          </w:tcPr>
          <w:p w:rsidR="006A0195" w:rsidRPr="006A0195" w:rsidRDefault="006A0195" w:rsidP="006A0195">
            <w:pPr>
              <w:pStyle w:val="Numberedtilelevel1"/>
            </w:pPr>
            <w:bookmarkStart w:id="95" w:name="_Toc521052041"/>
            <w:r w:rsidRPr="006A0195">
              <w:t>ValidationRules</w:t>
            </w:r>
            <w:bookmarkEnd w:id="95"/>
          </w:p>
        </w:tc>
      </w:tr>
    </w:tbl>
    <w:p w:rsidR="00243345" w:rsidRDefault="00243345" w:rsidP="006A0195">
      <w:pPr>
        <w:pStyle w:val="Numberedtitlelevel3"/>
        <w:sectPr w:rsidR="00243345" w:rsidSect="00243345">
          <w:type w:val="continuous"/>
          <w:pgSz w:w="11905" w:h="16837"/>
          <w:pgMar w:top="360" w:right="360" w:bottom="360" w:left="360" w:header="720" w:footer="360" w:gutter="0"/>
          <w:cols w:space="720"/>
        </w:sectPr>
      </w:pPr>
      <w:bookmarkStart w:id="96" w:name="_Toc479268893"/>
      <w:bookmarkEnd w:id="94"/>
    </w:p>
    <w:tbl>
      <w:tblPr>
        <w:tblW w:w="11205" w:type="dxa"/>
        <w:tblLayout w:type="fixed"/>
        <w:tblCellMar>
          <w:left w:w="0" w:type="dxa"/>
          <w:right w:w="0" w:type="dxa"/>
        </w:tblCellMar>
        <w:tblLook w:val="0000" w:firstRow="0" w:lastRow="0" w:firstColumn="0" w:lastColumn="0" w:noHBand="0" w:noVBand="0"/>
      </w:tblPr>
      <w:tblGrid>
        <w:gridCol w:w="11205"/>
      </w:tblGrid>
      <w:tr w:rsidR="006A0195" w:rsidRPr="006A0195" w:rsidTr="006A0195">
        <w:trPr>
          <w:cantSplit/>
        </w:trPr>
        <w:tc>
          <w:tcPr>
            <w:tcW w:w="11205" w:type="dxa"/>
            <w:tcBorders>
              <w:top w:val="nil"/>
              <w:left w:val="nil"/>
              <w:bottom w:val="nil"/>
              <w:right w:val="nil"/>
            </w:tcBorders>
            <w:shd w:val="clear" w:color="auto" w:fill="FFFFFF"/>
          </w:tcPr>
          <w:p w:rsidR="006A0195" w:rsidRPr="006A0195" w:rsidRDefault="006A0195" w:rsidP="004B3FE5">
            <w:pPr>
              <w:pStyle w:val="Numberedtitlelevel2"/>
            </w:pPr>
            <w:bookmarkStart w:id="97" w:name="_Toc521052042"/>
            <w:r w:rsidRPr="006A0195">
              <w:t>New Rules</w:t>
            </w:r>
            <w:bookmarkEnd w:id="97"/>
          </w:p>
        </w:tc>
      </w:tr>
      <w:bookmarkEnd w:id="96"/>
    </w:tbl>
    <w:p w:rsidR="00243345" w:rsidRDefault="00243345" w:rsidP="006A0195">
      <w:pPr>
        <w:adjustRightInd w:val="0"/>
        <w:sectPr w:rsidR="00243345" w:rsidSect="00243345">
          <w:type w:val="continuous"/>
          <w:pgSz w:w="11905" w:h="16837"/>
          <w:pgMar w:top="360" w:right="360" w:bottom="360" w:left="360" w:header="720" w:footer="360" w:gutter="0"/>
          <w:cols w:space="720"/>
        </w:sectPr>
      </w:pPr>
    </w:p>
    <w:p w:rsidR="006A0195" w:rsidRPr="006A0195" w:rsidRDefault="006A0195" w:rsidP="006A0195">
      <w:pPr>
        <w:adjustRightInd w:val="0"/>
      </w:pPr>
    </w:p>
    <w:p w:rsidR="00243345" w:rsidRDefault="00243345" w:rsidP="00A7512E">
      <w:pPr>
        <w:adjustRightInd w:val="0"/>
        <w:spacing w:before="60" w:after="60"/>
        <w:rPr>
          <w:rFonts w:ascii="Times" w:hAnsi="Times" w:cs="Times"/>
          <w:b/>
          <w:bCs/>
          <w:color w:val="000000"/>
          <w:szCs w:val="22"/>
        </w:rPr>
        <w:sectPr w:rsidR="00243345" w:rsidSect="00243345">
          <w:type w:val="continuous"/>
          <w:pgSz w:w="11905" w:h="16837"/>
          <w:pgMar w:top="360" w:right="360" w:bottom="360" w:left="360" w:header="720" w:footer="360" w:gutter="0"/>
          <w:cols w:num="2" w:space="720"/>
        </w:sectPr>
      </w:pPr>
      <w:bookmarkStart w:id="98" w:name="IDX"/>
      <w:bookmarkEnd w:id="98"/>
    </w:p>
    <w:tbl>
      <w:tblPr>
        <w:tblStyle w:val="EBAtable"/>
        <w:tblW w:w="0" w:type="auto"/>
        <w:tblLook w:val="0020" w:firstRow="1" w:lastRow="0" w:firstColumn="0" w:lastColumn="0" w:noHBand="0" w:noVBand="0"/>
      </w:tblPr>
      <w:tblGrid>
        <w:gridCol w:w="972"/>
        <w:gridCol w:w="1404"/>
        <w:gridCol w:w="1379"/>
      </w:tblGrid>
      <w:tr w:rsidR="00F10FA7" w:rsidRPr="00243345" w:rsidTr="00243345">
        <w:trPr>
          <w:cnfStyle w:val="100000000000" w:firstRow="1" w:lastRow="0" w:firstColumn="0" w:lastColumn="0" w:oddVBand="0" w:evenVBand="0" w:oddHBand="0" w:evenHBand="0" w:firstRowFirstColumn="0" w:firstRowLastColumn="0" w:lastRowFirstColumn="0" w:lastRowLastColumn="0"/>
        </w:trPr>
        <w:tc>
          <w:tcPr>
            <w:tcW w:w="0" w:type="auto"/>
          </w:tcPr>
          <w:p w:rsidR="00F10FA7" w:rsidRPr="00243345" w:rsidRDefault="00F10FA7" w:rsidP="00A7512E">
            <w:pPr>
              <w:adjustRightInd w:val="0"/>
              <w:spacing w:before="60" w:after="60"/>
              <w:rPr>
                <w:rFonts w:ascii="Times" w:hAnsi="Times" w:cs="Times"/>
                <w:b/>
                <w:bCs/>
                <w:color w:val="000000"/>
                <w:sz w:val="20"/>
                <w:szCs w:val="22"/>
              </w:rPr>
            </w:pPr>
            <w:r w:rsidRPr="00243345">
              <w:rPr>
                <w:rFonts w:ascii="Times" w:hAnsi="Times" w:cs="Times"/>
                <w:b/>
                <w:bCs/>
                <w:color w:val="000000"/>
                <w:sz w:val="20"/>
                <w:szCs w:val="22"/>
              </w:rPr>
              <w:t>Rule</w:t>
            </w:r>
          </w:p>
        </w:tc>
        <w:tc>
          <w:tcPr>
            <w:tcW w:w="1404" w:type="dxa"/>
          </w:tcPr>
          <w:p w:rsidR="00F10FA7" w:rsidRPr="00243345" w:rsidRDefault="00F10FA7" w:rsidP="00A7512E">
            <w:pPr>
              <w:adjustRightInd w:val="0"/>
              <w:spacing w:before="60" w:after="60"/>
              <w:rPr>
                <w:rFonts w:ascii="Times" w:hAnsi="Times" w:cs="Times"/>
                <w:b/>
                <w:bCs/>
                <w:color w:val="000000"/>
                <w:sz w:val="20"/>
                <w:szCs w:val="22"/>
              </w:rPr>
            </w:pPr>
            <w:r w:rsidRPr="00243345">
              <w:rPr>
                <w:rFonts w:ascii="Times" w:hAnsi="Times" w:cs="Times"/>
                <w:b/>
                <w:bCs/>
                <w:color w:val="000000"/>
                <w:sz w:val="20"/>
                <w:szCs w:val="22"/>
              </w:rPr>
              <w:t>Severity</w:t>
            </w:r>
          </w:p>
        </w:tc>
        <w:tc>
          <w:tcPr>
            <w:tcW w:w="1379" w:type="dxa"/>
          </w:tcPr>
          <w:p w:rsidR="00F10FA7" w:rsidRPr="00243345" w:rsidRDefault="00F10FA7" w:rsidP="00A7512E">
            <w:pPr>
              <w:adjustRightInd w:val="0"/>
              <w:spacing w:before="60" w:after="60"/>
              <w:rPr>
                <w:rFonts w:ascii="Times" w:hAnsi="Times" w:cs="Times"/>
                <w:b/>
                <w:bCs/>
                <w:color w:val="000000"/>
                <w:sz w:val="20"/>
                <w:szCs w:val="22"/>
              </w:rPr>
            </w:pPr>
            <w:r w:rsidRPr="00243345">
              <w:rPr>
                <w:rFonts w:ascii="Times" w:hAnsi="Times" w:cs="Times"/>
                <w:b/>
                <w:bCs/>
                <w:color w:val="000000"/>
                <w:sz w:val="20"/>
                <w:szCs w:val="22"/>
              </w:rPr>
              <w:t>Implemented In XBRL</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v6165_s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v6166_m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v6167_m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v6168_m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v6169_m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v6262_m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v6271_n</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v6276_u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v6277_q</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v6305_a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v6306_u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v6307_u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v6308_u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v6309_u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v6310_u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v6311_u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v6312_u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v6313_u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v6314_u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v6315_u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v6316_u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v6317_u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AF6847" w:rsidRDefault="00243345" w:rsidP="00243345">
            <w:pPr>
              <w:adjustRightInd w:val="0"/>
              <w:spacing w:before="60" w:after="60"/>
              <w:rPr>
                <w:rFonts w:ascii="Times" w:hAnsi="Times" w:cs="Times"/>
                <w:strike/>
                <w:color w:val="000000"/>
                <w:sz w:val="20"/>
                <w:highlight w:val="cyan"/>
              </w:rPr>
            </w:pPr>
            <w:r w:rsidRPr="00AF6847">
              <w:rPr>
                <w:rFonts w:ascii="Times" w:hAnsi="Times" w:cs="Times"/>
                <w:strike/>
                <w:color w:val="000000"/>
                <w:sz w:val="20"/>
                <w:highlight w:val="cyan"/>
              </w:rPr>
              <w:t>v6339_m</w:t>
            </w:r>
          </w:p>
        </w:tc>
        <w:tc>
          <w:tcPr>
            <w:tcW w:w="1404" w:type="dxa"/>
            <w:vAlign w:val="top"/>
          </w:tcPr>
          <w:p w:rsidR="00243345" w:rsidRPr="00AF6847" w:rsidRDefault="00243345" w:rsidP="00243345">
            <w:pPr>
              <w:adjustRightInd w:val="0"/>
              <w:spacing w:before="60" w:after="60"/>
              <w:rPr>
                <w:rFonts w:ascii="Times" w:hAnsi="Times" w:cs="Times"/>
                <w:strike/>
                <w:color w:val="000000"/>
                <w:sz w:val="20"/>
                <w:highlight w:val="cyan"/>
              </w:rPr>
            </w:pPr>
            <w:r w:rsidRPr="00AF6847">
              <w:rPr>
                <w:rFonts w:ascii="Times" w:hAnsi="Times" w:cs="Times"/>
                <w:strike/>
                <w:color w:val="000000"/>
                <w:sz w:val="20"/>
                <w:highlight w:val="cyan"/>
              </w:rPr>
              <w:t>Non-blocking</w:t>
            </w:r>
          </w:p>
        </w:tc>
        <w:tc>
          <w:tcPr>
            <w:tcW w:w="1379" w:type="dxa"/>
            <w:vAlign w:val="top"/>
          </w:tcPr>
          <w:p w:rsidR="00243345" w:rsidRPr="00AF6847" w:rsidRDefault="00243345" w:rsidP="00243345">
            <w:pPr>
              <w:adjustRightInd w:val="0"/>
              <w:spacing w:before="60" w:after="60"/>
              <w:rPr>
                <w:rFonts w:ascii="Times" w:hAnsi="Times" w:cs="Times"/>
                <w:strike/>
                <w:color w:val="000000"/>
                <w:sz w:val="20"/>
                <w:highlight w:val="cyan"/>
              </w:rPr>
            </w:pPr>
            <w:r w:rsidRPr="00AF6847">
              <w:rPr>
                <w:rFonts w:ascii="Times" w:hAnsi="Times" w:cs="Times"/>
                <w:strike/>
                <w:color w:val="000000"/>
                <w:sz w:val="20"/>
                <w:highlight w:val="cyan"/>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v6384_m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v6415_h</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v6440_m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v6441_m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v6442_m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v6443_m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v6444_m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v6445_m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v6446_m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v6447_m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e6448_e</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e6449_e</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e6450_e</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e6451_e</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e6452_e</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v6453_m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v6454_m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v6455_m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v6456_m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v6457_m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v6458_m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v6459_m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v6503_m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v6519_c</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v6520_a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v6521_a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v6522_a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v6523_a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v6524_a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v6525_a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v6526_a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v6527_a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v6528_a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v6529_a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v6530_a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v6531_a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v6532_a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v6533_a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v6534_a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v6535_a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v6565_a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v6567_s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v6568_s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v6569_s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v6570_s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v6571_s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v6572_s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v6573_s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v6574_s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v6575_s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v6577_a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v6583_a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v6587_a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v6588_a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v6589_h</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v6590_s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v6591_s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v6592_s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v6593_s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v6594_s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v6595_s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v6622_i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v6741_i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v6860_i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v6979_i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v7098_i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v7199_s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v7200_s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v7201_s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v7202_s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v7203_s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v7204_s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v7205_s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v7217_i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v7218_s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v7219_s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v7229_s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v7231_a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v7232_a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v7233_a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v7234_a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v7235_a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v7236_a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v7237_a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v7238_a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v7239_s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v7240_u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v7241_a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v7242_a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v7243_a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v7244_s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v7245_u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v7247_u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v7248_a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v7249_a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v7250_a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v7251_a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v7252_s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v7253_u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v7254_s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v7255_u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v7257_u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v7258_a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v7259_s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v7260_u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v7261_s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v7262_u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v7263_a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v7264_a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v7265_a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v7267_s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v7268_s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v7269_s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v7270_s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v7271_s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v7272_s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v7273_s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v7274_s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v7275_s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v7277_s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v7278_s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v7279_s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v7280_a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v7281_s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v7282_a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v7283_a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v7284_s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v7285_s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v7287_a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v7288_a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v7289_a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v7290_a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v7291_a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v7292_a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v7293_a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v7294_a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v7295_s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v7297_s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v7298_s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v7299_a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v7300_s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v7301_s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v7302_a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v7303_u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v7304_s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v7305_u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v7318_u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AF6847" w:rsidRPr="00243345" w:rsidTr="00243345">
        <w:tc>
          <w:tcPr>
            <w:tcW w:w="0" w:type="auto"/>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v7319_m</w:t>
            </w:r>
          </w:p>
        </w:tc>
        <w:tc>
          <w:tcPr>
            <w:tcW w:w="1404" w:type="dxa"/>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Non-blocking</w:t>
            </w:r>
          </w:p>
        </w:tc>
        <w:tc>
          <w:tcPr>
            <w:tcW w:w="1379" w:type="dxa"/>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Y</w:t>
            </w:r>
          </w:p>
        </w:tc>
      </w:tr>
      <w:tr w:rsidR="00AF6847" w:rsidRPr="00243345" w:rsidTr="00243345">
        <w:tc>
          <w:tcPr>
            <w:tcW w:w="0" w:type="auto"/>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v7320_m</w:t>
            </w:r>
          </w:p>
        </w:tc>
        <w:tc>
          <w:tcPr>
            <w:tcW w:w="1404" w:type="dxa"/>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Non-blocking</w:t>
            </w:r>
          </w:p>
        </w:tc>
        <w:tc>
          <w:tcPr>
            <w:tcW w:w="1379" w:type="dxa"/>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Y</w:t>
            </w:r>
          </w:p>
        </w:tc>
      </w:tr>
      <w:tr w:rsidR="00AF6847" w:rsidRPr="00243345" w:rsidTr="00243345">
        <w:tc>
          <w:tcPr>
            <w:tcW w:w="0" w:type="auto"/>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v7321_m</w:t>
            </w:r>
          </w:p>
        </w:tc>
        <w:tc>
          <w:tcPr>
            <w:tcW w:w="1404" w:type="dxa"/>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Non-blocking</w:t>
            </w:r>
          </w:p>
        </w:tc>
        <w:tc>
          <w:tcPr>
            <w:tcW w:w="1379" w:type="dxa"/>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Y</w:t>
            </w:r>
          </w:p>
        </w:tc>
      </w:tr>
      <w:tr w:rsidR="00AF6847" w:rsidRPr="00243345" w:rsidTr="00243345">
        <w:tc>
          <w:tcPr>
            <w:tcW w:w="0" w:type="auto"/>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v7322_m</w:t>
            </w:r>
          </w:p>
        </w:tc>
        <w:tc>
          <w:tcPr>
            <w:tcW w:w="1404" w:type="dxa"/>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Non-blocking</w:t>
            </w:r>
          </w:p>
        </w:tc>
        <w:tc>
          <w:tcPr>
            <w:tcW w:w="1379" w:type="dxa"/>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Y</w:t>
            </w:r>
          </w:p>
        </w:tc>
      </w:tr>
    </w:tbl>
    <w:p w:rsidR="00F10FA7" w:rsidRDefault="00F10FA7" w:rsidP="006A0195">
      <w:pPr>
        <w:adjustRightInd w:val="0"/>
        <w:sectPr w:rsidR="00F10FA7" w:rsidSect="00243345">
          <w:type w:val="continuous"/>
          <w:pgSz w:w="11905" w:h="16837"/>
          <w:pgMar w:top="360" w:right="360" w:bottom="360" w:left="360" w:header="720" w:footer="360" w:gutter="0"/>
          <w:cols w:num="3" w:sep="1" w:space="284"/>
        </w:sectPr>
      </w:pPr>
    </w:p>
    <w:p w:rsidR="006A0195" w:rsidRPr="006A0195" w:rsidRDefault="006A0195" w:rsidP="006A0195">
      <w:pPr>
        <w:adjustRightInd w:val="0"/>
      </w:pPr>
    </w:p>
    <w:p w:rsidR="00243345" w:rsidRDefault="00243345" w:rsidP="006A0195">
      <w:pPr>
        <w:adjustRightInd w:val="0"/>
        <w:sectPr w:rsidR="00243345" w:rsidSect="00C134B1">
          <w:type w:val="continuous"/>
          <w:pgSz w:w="11900" w:h="16840"/>
          <w:pgMar w:top="357" w:right="357" w:bottom="357" w:left="357" w:header="1020" w:footer="709" w:gutter="0"/>
          <w:cols w:num="2" w:space="708"/>
          <w:docGrid w:linePitch="299"/>
        </w:sectPr>
      </w:pPr>
    </w:p>
    <w:p w:rsidR="006A0195" w:rsidRPr="006A0195" w:rsidRDefault="006A0195" w:rsidP="006A0195">
      <w:pPr>
        <w:adjustRightInd w:val="0"/>
      </w:pPr>
      <w:r>
        <w:t>“I” indicates that the rule is intrinsic to the XBRL transmission format (e.g. for identical cells, when reporting according to the EBA filing rules).</w:t>
      </w:r>
    </w:p>
    <w:p w:rsidR="00243345" w:rsidRDefault="00243345" w:rsidP="006A0195">
      <w:pPr>
        <w:adjustRightInd w:val="0"/>
        <w:jc w:val="center"/>
        <w:sectPr w:rsidR="00243345" w:rsidSect="00243345">
          <w:type w:val="continuous"/>
          <w:pgSz w:w="11900" w:h="16840"/>
          <w:pgMar w:top="357" w:right="357" w:bottom="357" w:left="357" w:header="1020" w:footer="709" w:gutter="0"/>
          <w:cols w:space="708"/>
          <w:docGrid w:linePitch="299"/>
        </w:sectPr>
      </w:pPr>
    </w:p>
    <w:p w:rsidR="006A0195" w:rsidRPr="006A0195" w:rsidRDefault="006A0195" w:rsidP="006A0195">
      <w:pPr>
        <w:adjustRightInd w:val="0"/>
        <w:jc w:val="center"/>
      </w:pPr>
    </w:p>
    <w:p w:rsidR="00C134B1" w:rsidRDefault="00C134B1" w:rsidP="00C134B1">
      <w:pPr>
        <w:pStyle w:val="Numberedtitlelevel3"/>
        <w:ind w:left="1140" w:hanging="431"/>
        <w:sectPr w:rsidR="00C134B1" w:rsidSect="00C134B1">
          <w:type w:val="continuous"/>
          <w:pgSz w:w="11900" w:h="16840"/>
          <w:pgMar w:top="357" w:right="357" w:bottom="357" w:left="357" w:header="1020" w:footer="709" w:gutter="0"/>
          <w:cols w:num="2" w:space="708"/>
          <w:docGrid w:linePitch="299"/>
        </w:sectPr>
      </w:pPr>
    </w:p>
    <w:tbl>
      <w:tblPr>
        <w:tblW w:w="11205" w:type="dxa"/>
        <w:tblLayout w:type="fixed"/>
        <w:tblCellMar>
          <w:left w:w="0" w:type="dxa"/>
          <w:right w:w="0" w:type="dxa"/>
        </w:tblCellMar>
        <w:tblLook w:val="0000" w:firstRow="0" w:lastRow="0" w:firstColumn="0" w:lastColumn="0" w:noHBand="0" w:noVBand="0"/>
      </w:tblPr>
      <w:tblGrid>
        <w:gridCol w:w="11205"/>
      </w:tblGrid>
      <w:tr w:rsidR="006A0195" w:rsidRPr="00A7512E" w:rsidTr="00C134B1">
        <w:trPr>
          <w:cantSplit/>
        </w:trPr>
        <w:tc>
          <w:tcPr>
            <w:tcW w:w="11205" w:type="dxa"/>
            <w:tcBorders>
              <w:top w:val="nil"/>
              <w:left w:val="nil"/>
              <w:bottom w:val="nil"/>
              <w:right w:val="nil"/>
            </w:tcBorders>
            <w:shd w:val="clear" w:color="auto" w:fill="FFFFFF"/>
          </w:tcPr>
          <w:p w:rsidR="00243345" w:rsidRDefault="006A0195" w:rsidP="004B3FE5">
            <w:pPr>
              <w:pStyle w:val="Numberedtitlelevel2"/>
            </w:pPr>
            <w:bookmarkStart w:id="99" w:name="_Toc479268895"/>
            <w:bookmarkStart w:id="100" w:name="_Toc521052043"/>
            <w:r w:rsidRPr="00A7512E">
              <w:t>Rules</w:t>
            </w:r>
            <w:bookmarkEnd w:id="99"/>
            <w:r w:rsidR="00243345">
              <w:t xml:space="preserve"> where only severity changed</w:t>
            </w:r>
            <w:bookmarkEnd w:id="100"/>
          </w:p>
          <w:p w:rsidR="00243345" w:rsidRPr="00243345" w:rsidRDefault="00243345" w:rsidP="00243345">
            <w:pPr>
              <w:pStyle w:val="body"/>
            </w:pPr>
          </w:p>
        </w:tc>
      </w:tr>
    </w:tbl>
    <w:p w:rsidR="00C134B1" w:rsidRDefault="00C134B1" w:rsidP="006A0195">
      <w:pPr>
        <w:adjustRightInd w:val="0"/>
        <w:rPr>
          <w:highlight w:val="darkMagenta"/>
        </w:rPr>
      </w:pPr>
    </w:p>
    <w:tbl>
      <w:tblPr>
        <w:tblW w:w="0" w:type="auto"/>
        <w:jc w:val="center"/>
        <w:tblLayout w:type="fixed"/>
        <w:tblCellMar>
          <w:left w:w="0" w:type="dxa"/>
          <w:right w:w="0" w:type="dxa"/>
        </w:tblCellMar>
        <w:tblLook w:val="0000" w:firstRow="0" w:lastRow="0" w:firstColumn="0" w:lastColumn="0" w:noHBand="0" w:noVBand="0"/>
      </w:tblPr>
      <w:tblGrid>
        <w:gridCol w:w="952"/>
        <w:gridCol w:w="927"/>
        <w:gridCol w:w="2296"/>
      </w:tblGrid>
      <w:tr w:rsidR="00243345" w:rsidTr="004B3FE5">
        <w:trPr>
          <w:cantSplit/>
          <w:tblHeader/>
          <w:jc w:val="center"/>
        </w:trPr>
        <w:tc>
          <w:tcPr>
            <w:tcW w:w="952" w:type="dxa"/>
            <w:tcBorders>
              <w:top w:val="single" w:sz="6" w:space="0" w:color="000000"/>
              <w:left w:val="single" w:sz="6" w:space="0" w:color="000000"/>
              <w:bottom w:val="single" w:sz="2" w:space="0" w:color="000000"/>
              <w:right w:val="nil"/>
            </w:tcBorders>
            <w:shd w:val="clear" w:color="auto" w:fill="BBBBBB"/>
            <w:tcMar>
              <w:left w:w="60" w:type="dxa"/>
              <w:right w:w="60" w:type="dxa"/>
            </w:tcMar>
            <w:vAlign w:val="bottom"/>
          </w:tcPr>
          <w:p w:rsidR="00243345" w:rsidRDefault="00243345" w:rsidP="00243345">
            <w:pPr>
              <w:adjustRightInd w:val="0"/>
              <w:spacing w:before="60" w:after="60"/>
              <w:rPr>
                <w:rFonts w:ascii="Times" w:hAnsi="Times" w:cs="Times"/>
                <w:b/>
                <w:bCs/>
                <w:color w:val="000000"/>
                <w:szCs w:val="22"/>
              </w:rPr>
            </w:pPr>
            <w:r>
              <w:rPr>
                <w:rFonts w:ascii="Times" w:hAnsi="Times" w:cs="Times"/>
                <w:b/>
                <w:bCs/>
                <w:color w:val="000000"/>
                <w:szCs w:val="22"/>
              </w:rPr>
              <w:t>Rule</w:t>
            </w:r>
          </w:p>
        </w:tc>
        <w:tc>
          <w:tcPr>
            <w:tcW w:w="927"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rsidR="00243345" w:rsidRDefault="00243345" w:rsidP="00243345">
            <w:pPr>
              <w:adjustRightInd w:val="0"/>
              <w:spacing w:before="60" w:after="60"/>
              <w:rPr>
                <w:rFonts w:ascii="Times" w:hAnsi="Times" w:cs="Times"/>
                <w:b/>
                <w:bCs/>
                <w:color w:val="000000"/>
                <w:szCs w:val="22"/>
              </w:rPr>
            </w:pPr>
            <w:r>
              <w:rPr>
                <w:rFonts w:ascii="Times" w:hAnsi="Times" w:cs="Times"/>
                <w:b/>
                <w:bCs/>
                <w:color w:val="000000"/>
                <w:szCs w:val="22"/>
              </w:rPr>
              <w:t>Severity</w:t>
            </w:r>
          </w:p>
        </w:tc>
        <w:tc>
          <w:tcPr>
            <w:tcW w:w="2296" w:type="dxa"/>
            <w:tcBorders>
              <w:top w:val="single" w:sz="6" w:space="0" w:color="000000"/>
              <w:left w:val="single" w:sz="2" w:space="0" w:color="000000"/>
              <w:bottom w:val="single" w:sz="2" w:space="0" w:color="000000"/>
              <w:right w:val="single" w:sz="6" w:space="0" w:color="000000"/>
            </w:tcBorders>
            <w:shd w:val="clear" w:color="auto" w:fill="BBBBBB"/>
            <w:tcMar>
              <w:left w:w="60" w:type="dxa"/>
              <w:right w:w="60" w:type="dxa"/>
            </w:tcMar>
            <w:vAlign w:val="bottom"/>
          </w:tcPr>
          <w:p w:rsidR="00243345" w:rsidRDefault="00243345" w:rsidP="00243345">
            <w:pPr>
              <w:adjustRightInd w:val="0"/>
              <w:spacing w:before="60" w:after="60"/>
              <w:rPr>
                <w:rFonts w:ascii="Times" w:hAnsi="Times" w:cs="Times"/>
                <w:b/>
                <w:bCs/>
                <w:color w:val="000000"/>
                <w:szCs w:val="22"/>
              </w:rPr>
            </w:pPr>
            <w:r>
              <w:rPr>
                <w:rFonts w:ascii="Times" w:hAnsi="Times" w:cs="Times"/>
                <w:b/>
                <w:bCs/>
                <w:color w:val="000000"/>
                <w:szCs w:val="22"/>
              </w:rPr>
              <w:t>Implemented In XBRL</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v2776_m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v3684_s</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v4776_m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v4777_m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v4778_m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v4779_m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v4781_m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v4782_m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v4820_m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AA79D9" w:rsidTr="00AA79D9">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v4821_m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AA79D9">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v4822_m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AA79D9">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v4823_m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v5440_m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v5441_m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v5443_m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v5447_m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v5935_m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v5936_m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4B3FE5">
        <w:trPr>
          <w:cantSplit/>
          <w:jc w:val="center"/>
        </w:trPr>
        <w:tc>
          <w:tcPr>
            <w:tcW w:w="952" w:type="dxa"/>
            <w:tcBorders>
              <w:top w:val="nil"/>
              <w:left w:val="single" w:sz="6" w:space="0" w:color="000000"/>
              <w:bottom w:val="single" w:sz="6"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v6052_m</w:t>
            </w:r>
          </w:p>
        </w:tc>
        <w:tc>
          <w:tcPr>
            <w:tcW w:w="927" w:type="dxa"/>
            <w:tcBorders>
              <w:top w:val="nil"/>
              <w:left w:val="single" w:sz="2" w:space="0" w:color="000000"/>
              <w:bottom w:val="single" w:sz="6"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bl>
    <w:p w:rsidR="00243345" w:rsidRDefault="00243345" w:rsidP="00243345">
      <w:pPr>
        <w:pStyle w:val="body"/>
        <w:rPr>
          <w:highlight w:val="darkMagenta"/>
        </w:rPr>
      </w:pPr>
    </w:p>
    <w:p w:rsidR="00243345" w:rsidRDefault="00243345" w:rsidP="00243345">
      <w:pPr>
        <w:pStyle w:val="body"/>
        <w:rPr>
          <w:highlight w:val="darkMagenta"/>
        </w:rPr>
      </w:pPr>
    </w:p>
    <w:p w:rsidR="00AA79D9" w:rsidRDefault="00AA79D9">
      <w:pPr>
        <w:rPr>
          <w:rFonts w:asciiTheme="majorHAnsi" w:eastAsiaTheme="majorEastAsia" w:hAnsiTheme="majorHAnsi" w:cstheme="majorBidi"/>
          <w:bCs/>
          <w:color w:val="2F5773" w:themeColor="text2"/>
          <w:sz w:val="32"/>
          <w:lang w:val="en-US"/>
        </w:rPr>
      </w:pPr>
      <w:r>
        <w:br w:type="page"/>
      </w:r>
    </w:p>
    <w:p w:rsidR="00243345" w:rsidRDefault="00243345" w:rsidP="004B3FE5">
      <w:pPr>
        <w:pStyle w:val="Numberedtitlelevel2"/>
        <w:numPr>
          <w:ilvl w:val="1"/>
          <w:numId w:val="39"/>
        </w:numPr>
        <w:jc w:val="both"/>
      </w:pPr>
      <w:bookmarkStart w:id="101" w:name="_Toc521052044"/>
      <w:r>
        <w:lastRenderedPageBreak/>
        <w:t>Deleted rules</w:t>
      </w:r>
      <w:bookmarkEnd w:id="101"/>
    </w:p>
    <w:p w:rsidR="00243345" w:rsidRDefault="00243345" w:rsidP="00243345">
      <w:pPr>
        <w:pStyle w:val="body"/>
        <w:rPr>
          <w:highlight w:val="darkMagenta"/>
        </w:rPr>
      </w:pPr>
    </w:p>
    <w:p w:rsidR="00243345" w:rsidRDefault="00243345" w:rsidP="006A0195">
      <w:pPr>
        <w:adjustRightInd w:val="0"/>
        <w:rPr>
          <w:highlight w:val="darkMagenta"/>
        </w:rPr>
        <w:sectPr w:rsidR="00243345" w:rsidSect="00C134B1">
          <w:type w:val="continuous"/>
          <w:pgSz w:w="11900" w:h="16840"/>
          <w:pgMar w:top="357" w:right="357" w:bottom="357" w:left="357" w:header="1020" w:footer="709" w:gutter="0"/>
          <w:cols w:space="708"/>
          <w:docGrid w:linePitch="299"/>
        </w:sectPr>
      </w:pPr>
    </w:p>
    <w:tbl>
      <w:tblPr>
        <w:tblStyle w:val="EBAtable"/>
        <w:tblW w:w="0" w:type="auto"/>
        <w:tblLook w:val="0020" w:firstRow="1" w:lastRow="0" w:firstColumn="0" w:lastColumn="0" w:noHBand="0" w:noVBand="0"/>
      </w:tblPr>
      <w:tblGrid>
        <w:gridCol w:w="1048"/>
        <w:gridCol w:w="1580"/>
      </w:tblGrid>
      <w:tr w:rsidR="001E3A1D" w:rsidTr="001874E0">
        <w:trPr>
          <w:cnfStyle w:val="100000000000" w:firstRow="1" w:lastRow="0" w:firstColumn="0" w:lastColumn="0" w:oddVBand="0" w:evenVBand="0" w:oddHBand="0" w:evenHBand="0" w:firstRowFirstColumn="0" w:firstRowLastColumn="0" w:lastRowFirstColumn="0" w:lastRowLastColumn="0"/>
        </w:trPr>
        <w:tc>
          <w:tcPr>
            <w:tcW w:w="0" w:type="auto"/>
            <w:vAlign w:val="top"/>
          </w:tcPr>
          <w:p w:rsidR="001E3A1D" w:rsidRDefault="001E3A1D" w:rsidP="001874E0">
            <w:pPr>
              <w:adjustRightInd w:val="0"/>
              <w:spacing w:before="60" w:after="60"/>
              <w:rPr>
                <w:rFonts w:ascii="Times" w:hAnsi="Times" w:cs="Times"/>
                <w:b/>
                <w:bCs/>
                <w:color w:val="000000"/>
                <w:szCs w:val="22"/>
              </w:rPr>
            </w:pPr>
            <w:r>
              <w:rPr>
                <w:rFonts w:ascii="Times" w:hAnsi="Times" w:cs="Times"/>
                <w:b/>
                <w:bCs/>
                <w:color w:val="000000"/>
                <w:szCs w:val="22"/>
              </w:rPr>
              <w:t>Rule</w:t>
            </w:r>
          </w:p>
        </w:tc>
        <w:tc>
          <w:tcPr>
            <w:tcW w:w="1580" w:type="dxa"/>
            <w:vAlign w:val="top"/>
          </w:tcPr>
          <w:p w:rsidR="001E3A1D" w:rsidRDefault="001E3A1D" w:rsidP="001874E0">
            <w:pPr>
              <w:adjustRightInd w:val="0"/>
              <w:spacing w:before="60" w:after="60"/>
              <w:rPr>
                <w:rFonts w:ascii="Times" w:hAnsi="Times" w:cs="Times"/>
                <w:b/>
                <w:bCs/>
                <w:color w:val="000000"/>
                <w:szCs w:val="22"/>
              </w:rPr>
            </w:pPr>
            <w:r>
              <w:rPr>
                <w:rFonts w:ascii="Times" w:hAnsi="Times" w:cs="Times"/>
                <w:b/>
                <w:bCs/>
                <w:color w:val="000000"/>
                <w:szCs w:val="22"/>
              </w:rPr>
              <w:t>Was already deactivated</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v0350_m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v0351_m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v0352_m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v0353_m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v0354_m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v0355_m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v0356_m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v0357_m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v0358_m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v0360_m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v0361_m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v0362_m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v0363_m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v0364_m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v0365_m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v0366_m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v0367_m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v0368_m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v0370_m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v0371_m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v0372_m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v0373_m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v0374_m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v0375_m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v0376_m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v0377_m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v0378_m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v0380_m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v0381_m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v0382_m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v0386_m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v0387_m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v0388_m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v0389_m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v0390_m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v0391_m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v0392_m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v0393_m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v0394_m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v0395_m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v0396_m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v0397_m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v0398_m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v0400_m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v0401_m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v0402_m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v0403_m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v0404_m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v0405_m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v0406_m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v1076_m</w:t>
            </w:r>
          </w:p>
        </w:tc>
        <w:tc>
          <w:tcPr>
            <w:tcW w:w="1580" w:type="dxa"/>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v1079_m</w:t>
            </w:r>
          </w:p>
        </w:tc>
        <w:tc>
          <w:tcPr>
            <w:tcW w:w="1580" w:type="dxa"/>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v1082_m</w:t>
            </w:r>
          </w:p>
        </w:tc>
        <w:tc>
          <w:tcPr>
            <w:tcW w:w="1580" w:type="dxa"/>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v1085_m</w:t>
            </w:r>
          </w:p>
        </w:tc>
        <w:tc>
          <w:tcPr>
            <w:tcW w:w="1580" w:type="dxa"/>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v1639_m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v1666_m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v1667_m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v1668_m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v1669_m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v1670_m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v4760_m</w:t>
            </w:r>
          </w:p>
        </w:tc>
        <w:tc>
          <w:tcPr>
            <w:tcW w:w="1580" w:type="dxa"/>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v4761_m</w:t>
            </w:r>
          </w:p>
        </w:tc>
        <w:tc>
          <w:tcPr>
            <w:tcW w:w="1580" w:type="dxa"/>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v4819_m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v4922_m</w:t>
            </w:r>
          </w:p>
        </w:tc>
        <w:tc>
          <w:tcPr>
            <w:tcW w:w="1580" w:type="dxa"/>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v5118_m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v5119_m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v5367_m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v5368_m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v5369_m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v5549_h</w:t>
            </w:r>
          </w:p>
        </w:tc>
        <w:tc>
          <w:tcPr>
            <w:tcW w:w="1580" w:type="dxa"/>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AA79D9" w:rsidTr="00243345">
        <w:tc>
          <w:tcPr>
            <w:tcW w:w="0" w:type="auto"/>
            <w:vAlign w:val="top"/>
          </w:tcPr>
          <w:p w:rsidR="00AA79D9" w:rsidRDefault="00AA79D9" w:rsidP="00243345">
            <w:pPr>
              <w:adjustRightInd w:val="0"/>
              <w:spacing w:before="60" w:after="60"/>
              <w:rPr>
                <w:rFonts w:ascii="Times" w:hAnsi="Times" w:cs="Times"/>
                <w:color w:val="000000"/>
              </w:rPr>
            </w:pPr>
            <w:r>
              <w:rPr>
                <w:rFonts w:ascii="Times" w:hAnsi="Times" w:cs="Times"/>
                <w:color w:val="000000"/>
              </w:rPr>
              <w:t>v6127_h</w:t>
            </w:r>
          </w:p>
        </w:tc>
        <w:tc>
          <w:tcPr>
            <w:tcW w:w="1580" w:type="dxa"/>
            <w:vAlign w:val="top"/>
          </w:tcPr>
          <w:p w:rsidR="00AA79D9" w:rsidRDefault="00AA79D9" w:rsidP="00243345">
            <w:pPr>
              <w:adjustRightInd w:val="0"/>
              <w:spacing w:before="60" w:after="60"/>
              <w:rPr>
                <w:rFonts w:ascii="Times" w:hAnsi="Times" w:cs="Times"/>
                <w:color w:val="000000"/>
              </w:rPr>
            </w:pPr>
            <w:r>
              <w:rPr>
                <w:rFonts w:ascii="Times" w:hAnsi="Times" w:cs="Times"/>
                <w:color w:val="000000"/>
              </w:rPr>
              <w:t>Y</w:t>
            </w:r>
          </w:p>
        </w:tc>
      </w:tr>
      <w:tr w:rsidR="00AA79D9" w:rsidTr="00243345">
        <w:tc>
          <w:tcPr>
            <w:tcW w:w="0" w:type="auto"/>
            <w:vAlign w:val="top"/>
          </w:tcPr>
          <w:p w:rsidR="00AA79D9" w:rsidRDefault="00AA79D9" w:rsidP="00243345">
            <w:pPr>
              <w:adjustRightInd w:val="0"/>
              <w:spacing w:before="60" w:after="60"/>
              <w:rPr>
                <w:rFonts w:ascii="Times" w:hAnsi="Times" w:cs="Times"/>
                <w:color w:val="000000"/>
              </w:rPr>
            </w:pPr>
            <w:r>
              <w:rPr>
                <w:rFonts w:ascii="Times" w:hAnsi="Times" w:cs="Times"/>
                <w:color w:val="000000"/>
              </w:rPr>
              <w:t>v6128_h</w:t>
            </w:r>
          </w:p>
        </w:tc>
        <w:tc>
          <w:tcPr>
            <w:tcW w:w="1580" w:type="dxa"/>
            <w:vAlign w:val="top"/>
          </w:tcPr>
          <w:p w:rsidR="00AA79D9" w:rsidRDefault="00AA79D9" w:rsidP="00243345">
            <w:pPr>
              <w:adjustRightInd w:val="0"/>
              <w:spacing w:before="60" w:after="60"/>
              <w:rPr>
                <w:rFonts w:ascii="Times" w:hAnsi="Times" w:cs="Times"/>
                <w:color w:val="000000"/>
              </w:rPr>
            </w:pPr>
            <w:r>
              <w:rPr>
                <w:rFonts w:ascii="Times" w:hAnsi="Times" w:cs="Times"/>
                <w:color w:val="000000"/>
              </w:rPr>
              <w:t>Y</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v6162_s</w:t>
            </w:r>
          </w:p>
        </w:tc>
        <w:tc>
          <w:tcPr>
            <w:tcW w:w="1580" w:type="dxa"/>
            <w:vAlign w:val="top"/>
          </w:tcPr>
          <w:p w:rsidR="00243345" w:rsidRDefault="00243345" w:rsidP="00243345">
            <w:pPr>
              <w:adjustRightInd w:val="0"/>
              <w:spacing w:before="60" w:after="60"/>
              <w:rPr>
                <w:rFonts w:ascii="Times" w:hAnsi="Times" w:cs="Times"/>
                <w:color w:val="000000"/>
              </w:rPr>
            </w:pPr>
          </w:p>
        </w:tc>
      </w:tr>
      <w:tr w:rsidR="00AF6847" w:rsidTr="00243345">
        <w:tc>
          <w:tcPr>
            <w:tcW w:w="0" w:type="auto"/>
            <w:vAlign w:val="top"/>
          </w:tcPr>
          <w:p w:rsidR="00AF6847" w:rsidRPr="00AF6847" w:rsidRDefault="00AF6847" w:rsidP="00243345">
            <w:pPr>
              <w:adjustRightInd w:val="0"/>
              <w:spacing w:before="60" w:after="60"/>
              <w:rPr>
                <w:rFonts w:ascii="Times" w:hAnsi="Times" w:cs="Times"/>
                <w:color w:val="000000"/>
                <w:highlight w:val="cyan"/>
              </w:rPr>
            </w:pPr>
            <w:bookmarkStart w:id="102" w:name="IDX3"/>
            <w:bookmarkEnd w:id="102"/>
            <w:r w:rsidRPr="00AF6847">
              <w:rPr>
                <w:rFonts w:ascii="Times" w:hAnsi="Times" w:cs="Times"/>
                <w:color w:val="000000"/>
                <w:highlight w:val="cyan"/>
              </w:rPr>
              <w:t>v4759_m</w:t>
            </w:r>
          </w:p>
        </w:tc>
        <w:tc>
          <w:tcPr>
            <w:tcW w:w="1580" w:type="dxa"/>
            <w:vAlign w:val="top"/>
          </w:tcPr>
          <w:p w:rsidR="00AF6847" w:rsidRPr="00AF6847" w:rsidRDefault="00AF6847" w:rsidP="00243345">
            <w:pPr>
              <w:adjustRightInd w:val="0"/>
              <w:spacing w:before="60" w:after="60"/>
              <w:rPr>
                <w:rFonts w:ascii="Times" w:hAnsi="Times" w:cs="Times"/>
                <w:color w:val="000000"/>
                <w:highlight w:val="cyan"/>
              </w:rPr>
            </w:pPr>
            <w:r w:rsidRPr="00AF6847">
              <w:rPr>
                <w:rFonts w:ascii="Times" w:hAnsi="Times" w:cs="Times"/>
                <w:color w:val="000000"/>
                <w:highlight w:val="cyan"/>
              </w:rPr>
              <w:t>Y</w:t>
            </w:r>
          </w:p>
        </w:tc>
      </w:tr>
      <w:tr w:rsidR="00AF6847" w:rsidTr="00243345">
        <w:tc>
          <w:tcPr>
            <w:tcW w:w="0" w:type="auto"/>
            <w:vAlign w:val="top"/>
          </w:tcPr>
          <w:p w:rsidR="00AF6847" w:rsidRPr="00AF6847" w:rsidRDefault="00AF6847" w:rsidP="00243345">
            <w:pPr>
              <w:adjustRightInd w:val="0"/>
              <w:spacing w:before="60" w:after="60"/>
              <w:rPr>
                <w:rFonts w:ascii="Times" w:hAnsi="Times" w:cs="Times"/>
                <w:color w:val="000000"/>
                <w:highlight w:val="cyan"/>
              </w:rPr>
            </w:pPr>
            <w:r w:rsidRPr="00AF6847">
              <w:rPr>
                <w:rFonts w:ascii="Times" w:hAnsi="Times" w:cs="Times"/>
                <w:color w:val="000000"/>
                <w:highlight w:val="cyan"/>
              </w:rPr>
              <w:t>v4774_m</w:t>
            </w:r>
          </w:p>
        </w:tc>
        <w:tc>
          <w:tcPr>
            <w:tcW w:w="1580" w:type="dxa"/>
            <w:vAlign w:val="top"/>
          </w:tcPr>
          <w:p w:rsidR="00AF6847" w:rsidRPr="00AF6847" w:rsidRDefault="00AF6847" w:rsidP="00243345">
            <w:pPr>
              <w:adjustRightInd w:val="0"/>
              <w:spacing w:before="60" w:after="60"/>
              <w:rPr>
                <w:rFonts w:ascii="Times" w:hAnsi="Times" w:cs="Times"/>
                <w:color w:val="000000"/>
                <w:highlight w:val="cyan"/>
              </w:rPr>
            </w:pPr>
            <w:r w:rsidRPr="00AF6847">
              <w:rPr>
                <w:rFonts w:ascii="Times" w:hAnsi="Times" w:cs="Times"/>
                <w:color w:val="000000"/>
                <w:highlight w:val="cyan"/>
              </w:rPr>
              <w:t>Y</w:t>
            </w:r>
          </w:p>
        </w:tc>
      </w:tr>
      <w:tr w:rsidR="00AF6847" w:rsidTr="00243345">
        <w:tc>
          <w:tcPr>
            <w:tcW w:w="0" w:type="auto"/>
            <w:vAlign w:val="top"/>
          </w:tcPr>
          <w:p w:rsidR="00AF6847" w:rsidRPr="00AF6847" w:rsidRDefault="00AF6847" w:rsidP="00243345">
            <w:pPr>
              <w:adjustRightInd w:val="0"/>
              <w:spacing w:before="60" w:after="60"/>
              <w:rPr>
                <w:rFonts w:ascii="Times" w:hAnsi="Times" w:cs="Times"/>
                <w:color w:val="000000"/>
                <w:highlight w:val="cyan"/>
              </w:rPr>
            </w:pPr>
            <w:r w:rsidRPr="00AF6847">
              <w:rPr>
                <w:rFonts w:ascii="Times" w:hAnsi="Times" w:cs="Times"/>
                <w:color w:val="000000"/>
                <w:highlight w:val="cyan"/>
              </w:rPr>
              <w:t>v5548_h</w:t>
            </w:r>
          </w:p>
        </w:tc>
        <w:tc>
          <w:tcPr>
            <w:tcW w:w="1580" w:type="dxa"/>
            <w:vAlign w:val="top"/>
          </w:tcPr>
          <w:p w:rsidR="00AF6847" w:rsidRPr="00AF6847" w:rsidRDefault="00AF6847" w:rsidP="00243345">
            <w:pPr>
              <w:adjustRightInd w:val="0"/>
              <w:spacing w:before="60" w:after="60"/>
              <w:rPr>
                <w:rFonts w:ascii="Times" w:hAnsi="Times" w:cs="Times"/>
                <w:color w:val="000000"/>
                <w:highlight w:val="cyan"/>
              </w:rPr>
            </w:pPr>
            <w:r w:rsidRPr="00AF6847">
              <w:rPr>
                <w:rFonts w:ascii="Times" w:hAnsi="Times" w:cs="Times"/>
                <w:color w:val="000000"/>
                <w:highlight w:val="cyan"/>
              </w:rPr>
              <w:t>Y</w:t>
            </w:r>
          </w:p>
        </w:tc>
      </w:tr>
    </w:tbl>
    <w:p w:rsidR="00C134B1" w:rsidRDefault="00C134B1" w:rsidP="006A0195">
      <w:pPr>
        <w:adjustRightInd w:val="0"/>
        <w:jc w:val="center"/>
        <w:sectPr w:rsidR="00C134B1" w:rsidSect="001874E0">
          <w:type w:val="continuous"/>
          <w:pgSz w:w="11900" w:h="16840"/>
          <w:pgMar w:top="357" w:right="357" w:bottom="357" w:left="357" w:header="1020" w:footer="709" w:gutter="0"/>
          <w:cols w:num="3" w:space="708"/>
          <w:docGrid w:linePitch="299"/>
        </w:sectPr>
      </w:pPr>
    </w:p>
    <w:p w:rsidR="006A0195" w:rsidRPr="00A7512E" w:rsidRDefault="006A0195" w:rsidP="006A0195">
      <w:pPr>
        <w:adjustRightInd w:val="0"/>
        <w:jc w:val="center"/>
      </w:pPr>
    </w:p>
    <w:p w:rsidR="006A0195" w:rsidRPr="00F10FA7" w:rsidRDefault="006A0195" w:rsidP="006A0195">
      <w:pPr>
        <w:adjustRightInd w:val="0"/>
        <w:rPr>
          <w:highlight w:val="darkMagenta"/>
        </w:rPr>
      </w:pPr>
    </w:p>
    <w:p w:rsidR="006A0195" w:rsidRPr="00F10FA7" w:rsidRDefault="006A0195" w:rsidP="006A0195">
      <w:pPr>
        <w:adjustRightInd w:val="0"/>
        <w:rPr>
          <w:highlight w:val="darkMagenta"/>
        </w:rPr>
      </w:pPr>
    </w:p>
    <w:p w:rsidR="006A0195" w:rsidRPr="00F10FA7" w:rsidRDefault="006A0195" w:rsidP="006A0195">
      <w:pPr>
        <w:adjustRightInd w:val="0"/>
        <w:jc w:val="center"/>
        <w:rPr>
          <w:highlight w:val="darkMagenta"/>
        </w:rPr>
      </w:pPr>
    </w:p>
    <w:p w:rsidR="001874E0" w:rsidRDefault="001874E0" w:rsidP="006A0195">
      <w:pPr>
        <w:pStyle w:val="Numberedtitlelevel3"/>
        <w:sectPr w:rsidR="001874E0" w:rsidSect="009A06A2">
          <w:type w:val="continuous"/>
          <w:pgSz w:w="11900" w:h="16840"/>
          <w:pgMar w:top="357" w:right="357" w:bottom="357" w:left="357" w:header="1020" w:footer="709" w:gutter="0"/>
          <w:cols w:space="708"/>
          <w:docGrid w:linePitch="299"/>
        </w:sectPr>
      </w:pPr>
    </w:p>
    <w:tbl>
      <w:tblPr>
        <w:tblW w:w="0" w:type="auto"/>
        <w:tblLayout w:type="fixed"/>
        <w:tblCellMar>
          <w:left w:w="0" w:type="dxa"/>
          <w:right w:w="0" w:type="dxa"/>
        </w:tblCellMar>
        <w:tblLook w:val="0000" w:firstRow="0" w:lastRow="0" w:firstColumn="0" w:lastColumn="0" w:noHBand="0" w:noVBand="0"/>
      </w:tblPr>
      <w:tblGrid>
        <w:gridCol w:w="11205"/>
      </w:tblGrid>
      <w:tr w:rsidR="006A0195" w:rsidRPr="00A7512E" w:rsidTr="006A0195">
        <w:trPr>
          <w:cantSplit/>
        </w:trPr>
        <w:tc>
          <w:tcPr>
            <w:tcW w:w="11205" w:type="dxa"/>
            <w:tcBorders>
              <w:top w:val="nil"/>
              <w:left w:val="nil"/>
              <w:bottom w:val="nil"/>
              <w:right w:val="nil"/>
            </w:tcBorders>
            <w:shd w:val="clear" w:color="auto" w:fill="FFFFFF"/>
          </w:tcPr>
          <w:p w:rsidR="006A0195" w:rsidRPr="00A7512E" w:rsidRDefault="006A0195" w:rsidP="004B3FE5">
            <w:pPr>
              <w:pStyle w:val="Numberedtitlelevel2"/>
            </w:pPr>
            <w:bookmarkStart w:id="103" w:name="_Toc521052045"/>
            <w:r w:rsidRPr="00A7512E">
              <w:lastRenderedPageBreak/>
              <w:t>Changes</w:t>
            </w:r>
            <w:bookmarkEnd w:id="103"/>
          </w:p>
        </w:tc>
      </w:tr>
    </w:tbl>
    <w:p w:rsidR="006A0195" w:rsidRDefault="006A0195" w:rsidP="006A0195">
      <w:pPr>
        <w:adjustRightInd w:val="0"/>
        <w:rPr>
          <w:highlight w:val="darkMagenta"/>
        </w:rPr>
      </w:pPr>
    </w:p>
    <w:tbl>
      <w:tblPr>
        <w:tblStyle w:val="EBAtable"/>
        <w:tblW w:w="0" w:type="auto"/>
        <w:tblLayout w:type="fixed"/>
        <w:tblLook w:val="04A0" w:firstRow="1" w:lastRow="0" w:firstColumn="1" w:lastColumn="0" w:noHBand="0" w:noVBand="1"/>
      </w:tblPr>
      <w:tblGrid>
        <w:gridCol w:w="1101"/>
        <w:gridCol w:w="1701"/>
        <w:gridCol w:w="1417"/>
        <w:gridCol w:w="6662"/>
        <w:gridCol w:w="5251"/>
      </w:tblGrid>
      <w:tr w:rsidR="003754EC" w:rsidRPr="001874E0" w:rsidTr="00D531B6">
        <w:trPr>
          <w:cnfStyle w:val="100000000000" w:firstRow="1" w:lastRow="0" w:firstColumn="0" w:lastColumn="0" w:oddVBand="0" w:evenVBand="0" w:oddHBand="0" w:evenHBand="0" w:firstRowFirstColumn="0" w:firstRowLastColumn="0" w:lastRowFirstColumn="0" w:lastRowLastColumn="0"/>
          <w:trHeight w:val="300"/>
        </w:trPr>
        <w:tc>
          <w:tcPr>
            <w:tcW w:w="1101" w:type="dxa"/>
            <w:noWrap/>
            <w:hideMark/>
          </w:tcPr>
          <w:p w:rsidR="001874E0" w:rsidRPr="001874E0" w:rsidRDefault="001874E0" w:rsidP="001874E0">
            <w:pPr>
              <w:adjustRightInd w:val="0"/>
              <w:rPr>
                <w:b/>
              </w:rPr>
            </w:pPr>
            <w:r w:rsidRPr="001874E0">
              <w:rPr>
                <w:b/>
              </w:rPr>
              <w:t>Rule</w:t>
            </w:r>
          </w:p>
        </w:tc>
        <w:tc>
          <w:tcPr>
            <w:tcW w:w="1701" w:type="dxa"/>
            <w:noWrap/>
            <w:hideMark/>
          </w:tcPr>
          <w:p w:rsidR="001874E0" w:rsidRDefault="001874E0" w:rsidP="001874E0">
            <w:pPr>
              <w:adjustRightInd w:val="0"/>
              <w:rPr>
                <w:b/>
              </w:rPr>
            </w:pPr>
            <w:r w:rsidRPr="001874E0">
              <w:rPr>
                <w:b/>
              </w:rPr>
              <w:t>Changed</w:t>
            </w:r>
          </w:p>
          <w:p w:rsidR="001874E0" w:rsidRPr="001874E0" w:rsidRDefault="001874E0" w:rsidP="001874E0">
            <w:pPr>
              <w:adjustRightInd w:val="0"/>
              <w:rPr>
                <w:b/>
              </w:rPr>
            </w:pPr>
            <w:r w:rsidRPr="001874E0">
              <w:rPr>
                <w:b/>
              </w:rPr>
              <w:t>fields</w:t>
            </w:r>
          </w:p>
        </w:tc>
        <w:tc>
          <w:tcPr>
            <w:tcW w:w="1417" w:type="dxa"/>
            <w:noWrap/>
            <w:hideMark/>
          </w:tcPr>
          <w:p w:rsidR="001874E0" w:rsidRPr="001874E0" w:rsidRDefault="001874E0" w:rsidP="001874E0">
            <w:pPr>
              <w:adjustRightInd w:val="0"/>
              <w:rPr>
                <w:b/>
              </w:rPr>
            </w:pPr>
            <w:r>
              <w:rPr>
                <w:b/>
              </w:rPr>
              <w:t>L</w:t>
            </w:r>
            <w:r w:rsidRPr="001874E0">
              <w:rPr>
                <w:b/>
              </w:rPr>
              <w:t>ast</w:t>
            </w:r>
            <w:r>
              <w:rPr>
                <w:b/>
              </w:rPr>
              <w:t xml:space="preserve"> C</w:t>
            </w:r>
            <w:r w:rsidRPr="001874E0">
              <w:rPr>
                <w:b/>
              </w:rPr>
              <w:t>hange</w:t>
            </w:r>
          </w:p>
        </w:tc>
        <w:tc>
          <w:tcPr>
            <w:tcW w:w="6662" w:type="dxa"/>
            <w:noWrap/>
            <w:hideMark/>
          </w:tcPr>
          <w:p w:rsidR="001874E0" w:rsidRPr="001874E0" w:rsidRDefault="003754EC" w:rsidP="003754EC">
            <w:pPr>
              <w:adjustRightInd w:val="0"/>
              <w:rPr>
                <w:b/>
              </w:rPr>
            </w:pPr>
            <w:r>
              <w:rPr>
                <w:b/>
              </w:rPr>
              <w:t>N</w:t>
            </w:r>
            <w:r w:rsidR="001874E0" w:rsidRPr="001874E0">
              <w:rPr>
                <w:b/>
              </w:rPr>
              <w:t>ew</w:t>
            </w:r>
            <w:r>
              <w:rPr>
                <w:b/>
              </w:rPr>
              <w:t xml:space="preserve"> V</w:t>
            </w:r>
            <w:r w:rsidR="001874E0" w:rsidRPr="001874E0">
              <w:rPr>
                <w:b/>
              </w:rPr>
              <w:t>alues</w:t>
            </w:r>
          </w:p>
        </w:tc>
        <w:tc>
          <w:tcPr>
            <w:tcW w:w="5251" w:type="dxa"/>
            <w:noWrap/>
            <w:hideMark/>
          </w:tcPr>
          <w:p w:rsidR="001874E0" w:rsidRPr="001874E0" w:rsidRDefault="003754EC" w:rsidP="003754EC">
            <w:pPr>
              <w:adjustRightInd w:val="0"/>
              <w:rPr>
                <w:b/>
              </w:rPr>
            </w:pPr>
            <w:r>
              <w:rPr>
                <w:b/>
              </w:rPr>
              <w:t>O</w:t>
            </w:r>
            <w:r w:rsidR="001874E0" w:rsidRPr="001874E0">
              <w:rPr>
                <w:b/>
              </w:rPr>
              <w:t>ld</w:t>
            </w:r>
            <w:r>
              <w:rPr>
                <w:b/>
              </w:rPr>
              <w:t xml:space="preserve"> V</w:t>
            </w:r>
            <w:r w:rsidR="001874E0" w:rsidRPr="001874E0">
              <w:rPr>
                <w:b/>
              </w:rPr>
              <w:t>alues</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v0004_h</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Formula={r090} = +{r100} + {r110} + {r120} + {r130} + {r125}</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Formula={r090} = +{r100} + {r110} + {r120} + {r130}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v0005_h</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Formula={r100} = +{r110} + {r120} + {r130} + {r135} + {r140}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Formula={r100} = +{r110} + {r120} + {r130} + {r140}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v0006_h</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Formula={r350} = +{r360} + {r370} + {r380} + {r390} + {r385}</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Formula={r350} = +{r360} + {r370} + {r380} + {r390}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v0007_h</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Formula={r050} = +{r060} + {r070} + {r080} + {r085} + {r090}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Formula={r050} = +{r060} + {r070} + {r080} + {r090}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v0009_h</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Rows=(010;020;030;040;050;060;070;080;090;100;110;120;130;140;150;160;170;180;190;200;210;220;230;240)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v0011_h</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 Sheets</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Rows=(290;310)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Sheets=(001;002;003;004;007;008;009)</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v0012_h</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 Sheets</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Rows=(300;320)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Sheets=(001;002;003;004;007;008;009)</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v0216_m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Formula={r690, c010} &gt;= {r710, c010} + {r750, c010} + {r760, c010} + {r770, c010} + {r910, c010}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Formula={r690, c010} &gt;= {r710, c010} + {r750, c010} + {r760, c010}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v0255_m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Formula={r100, c020} = {r140, c020} + {r430, c020} + {r440, c020}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Formula={r100, c020} = {r140, c020} + {r440, c020}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v0256_m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Formula={r100, c030} = {r140, c030} + {r430, c030} + {r440, c030}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Formula={r100, c030} = {r140, c030} + {r440, c030}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v0330_m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Rows=(010;015;070;080;090;100;110;120;130;140;150;160;170)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Rows=(010;070;080;090;100;110;120;130;140;150;160;170)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v0333_m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Rows=(010;015;070;080;090;100;110;120;130;140;150;160;170)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Rows=(010;070;090;100;110;120;130;140;150;160;170)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v0334_m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Rows=(010;015;070;080;090;100;110;120;130;140;150;160;170;180)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Rows=(010;070;080;090;100;110;120;130;140;150;160;170;180)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v0337_m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Columns=(020;040;050;060;070;080;090;110;150;160;170;180;190;200;210;220;255;260;280;290)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Columns=(020;040;050;060;070;080;090;110;150;160;170;180;190;200;210;220;260;280;290)</w:t>
            </w:r>
          </w:p>
        </w:tc>
      </w:tr>
      <w:tr w:rsidR="003754EC" w:rsidRPr="003754EC" w:rsidTr="00D531B6">
        <w:trPr>
          <w:trHeight w:val="6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v0340_m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NotImplementedInXBRL, Columns</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Split rule + change + Remove from XBRL</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NotImplementedInXBRL=y</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Columns=(020;030;040;050;060;070;080;090;110;140;150;160;170;180;190;200;210;220;255;260;270;280;290)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NotImplementedInXBRL=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Columns=(020-220;260-290)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v0383_m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ReactivatedOn, DeactivatedOn,  </w:t>
            </w:r>
            <w:r w:rsidRPr="003754EC">
              <w:rPr>
                <w:rFonts w:ascii="Calibri" w:eastAsia="Times New Roman" w:hAnsi="Calibri" w:cs="Times New Roman"/>
                <w:color w:val="000000"/>
                <w:szCs w:val="22"/>
                <w:lang w:eastAsia="en-GB"/>
              </w:rPr>
              <w:lastRenderedPageBreak/>
              <w:t>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09.01.a, r095, c010, [CEG=eba_GA:x1]} = {C 07.00.a, r020, c010, s010}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09.01.a, r095, c010, (sNNN)}) = {C 07.00.a, r020, c010, s010}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v0384_m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ReactivatedOn, DeactivatedOn,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09.01.a, r095, c075, [CEG=eba_GA:x1]} = {C 07.00.a, r020, c200, s010}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09.01.a, r095, c075, (sNNN)}) = {C 07.00.a, r020, c200, s010}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v0385_m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ReactivatedOn, DeactivatedOn,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09.01.a, r095, c080, [CEG=eba_GA:x1]} = {C 07.00.a, r020, c215, s010}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09.01.a, r095, c080, (sNNN)}) = {C 07.00.a, r020, c215, s010}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v0415_m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r010, c010, [CEG=eba_GA:x1]} = sum({C 08.01.a, r010, c020, (s003-004)})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r010, c010, (sNNN)}) = sum({C 08.01.a, r010, c020, (s003-004)})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v0416_m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r010, c105, [CEG=eba_GA:x1]} = sum({C 08.01.a, r010, c110, (s003-004)})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r010, c105, (sNNN)}) = sum({C 08.01.a, r010, c110, (s003-004)})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v0418_m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r010, c110, [CEG=eba_GA:x1]} = sum({C 08.01.a, r010, c255, (s003-004)})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r010, c110, (sNNN)}) = sum({C 08.01.a, r010, c255, (s003-004)})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v0420_m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r020, c010, [CEG=eba_GA:x1]} = sum({C 08.01.a, r010, c020, (s005-006)})</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r020, c010, (sNNN)}) = sum({C 08.01.a, r010, c020, (s005-006)})</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v0421_m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r020, c105, [CEG=eba_GA:x1]} = sum({C 08.01.a, r010, c110, (s005-006)})</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r020, c105, (sNNN)}) = sum({C 08.01.a, r010, c110, (s005-006)})</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v0423_m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r020, c110, [CEG=eba_GA:x1]} = sum({C 08.01.a, r010, c255, (s005-006)})</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r020, c110, (sNNN)}) = sum({C 08.01.a, r010, c255, (s005-006)})</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v0425_m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 Reactivate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r030, c010, [CEG=eba_GA:x1]} = sum({C 08.01.a, r010, c020, (s007-012)})</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r030, c010, (sNNN)}) = sum({C 08.01.a, r010, c020, (s007-012)})</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v0426_m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 Reactivate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r030, c105, [CEG=eba_GA:x1]} = sum({C 08.01.a, r010, c110, (s007-012)})</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r030, c105, (sNNN)}) = sum({C 08.01.a, r010, c110, (s007-012)})</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v0428_m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 Reactivate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r030, c110, [CEG=eba_GA:x1]} = sum({C 08.01.a, r010, c255, (s007-012)})</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r030, c110, (sNNN)}) = sum({C 08.01.a, r010, c255, (s007-012)})</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v0430_m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r042, c010, [CEG=eba_GA:x1]} &lt;= sum({C 08.01.a, r010, c020, (s009-010)})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r042, c010, (sNNN)}) &lt;= sum({C 08.01.a, r010, c020, (s009-010)})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v0431_m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r042, c105, [CEG=eba_GA:x1]} &lt;= sum({C 08.01.a, r010, c110, (s009-010)})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r042, c105, (sNNN)}) &lt;= sum({C 08.01.a, r010, c110, (s009-010)})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v0433_m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r042, c110, [CEG=eba_GA:x1]} &lt;= sum({C 08.01.a, r010, c255, (s009-010)})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r042, c110, (sNNN)}) &lt;= sum({C 08.01.a, r010, c255, (s009-010)})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v0435_m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Formula={C 09.02, r050, c010, [CEG=eba_GA:x1]} = sum({C 08.01.a, </w:t>
            </w:r>
            <w:r w:rsidRPr="003754EC">
              <w:rPr>
                <w:rFonts w:ascii="Calibri" w:eastAsia="Times New Roman" w:hAnsi="Calibri" w:cs="Times New Roman"/>
                <w:color w:val="000000"/>
                <w:szCs w:val="22"/>
                <w:lang w:eastAsia="en-GB"/>
              </w:rPr>
              <w:lastRenderedPageBreak/>
              <w:t>r010, c020, (s007-008)})</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 xml:space="preserve">Formula=sum({C 09.02, r050, c010, (sNNN)}) = sum({C </w:t>
            </w:r>
            <w:r w:rsidRPr="003754EC">
              <w:rPr>
                <w:rFonts w:ascii="Calibri" w:eastAsia="Times New Roman" w:hAnsi="Calibri" w:cs="Times New Roman"/>
                <w:color w:val="000000"/>
                <w:szCs w:val="22"/>
                <w:lang w:eastAsia="en-GB"/>
              </w:rPr>
              <w:lastRenderedPageBreak/>
              <w:t>08.01.a, r010, c020, (s007-008)})</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v0436_m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r050, c105, [CEG=eba_GA:x1]} = sum({C 08.01.a, r010, c110, (s007-008)})</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r050, c105, (sNNN)}) = sum({C 08.01.a, r010, c110, (s007-008)})</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v0438_m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r050, c110, [CEG=eba_GA:x1]} = sum({C 08.01.a, r010, c255, (s007-008)})</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r050, c110, (sNNN)}) = sum({C 08.01.a, r010, c255, (s007-008)})</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v0440_m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r060, c010, [CEG=eba_GA:x1]} = sum({C 08.01.a, r010, c020, (s013-017)})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r060, c010, (sNNN)}) = sum({C 08.01.a, r010, c020, (s013-017)})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v0441_m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r060, c105, [CEG=eba_GA:x1]} = sum({C 08.01.a, r010, c110, (s013-017)})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r060, c105, (sNNN)}) = sum({C 08.01.a, r010, c110, (s013-017)})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v0443_m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r060, c110, [CEG=eba_GA:x1]} = sum({C 08.01.a, r010, c255, (s013-017)})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r060, c110, (sNNN)}) = sum({C 08.01.a, r010, c255, (s013-017)})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v0445_m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r070, c010, [CEG=eba_GA:x1]} = sum({C 08.01.a, r010, c020, (s013-014)})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r070, c010, (sNNN)}) = sum({C 08.01.a, r010, c020, (s013-014)})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v0446_m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r070, c105, [CEG=eba_GA:x1]} = sum({C 08.01.a, r010, c110, (s013-014)})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r070, c105, (sNNN)}) = sum({C 08.01.a, r010, c110, (s013-014)})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v0448_m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r070, c110, [CEG=eba_GA:x1]} = sum({C 08.01.a, r010, c255, (s013-014)})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r070, c110, (sNNN)}) = sum({C 08.01.a, r010, c255, (s013-014)})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v0450_m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r080, c010, [CEG=eba_GA:x1]} = {C 08.01.a, r010, c020, s013}</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r080, c010, (sNNN)}) = {C 08.01.a, r010, c020, s013}</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v0451_m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r080, c105, [CEG=eba_GA:x1]} = {C 08.01.a, r010, c110, s013}</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r080, c105, (sNNN)}) = {C 08.01.a, r010, c110, s013}</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v0453_m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r080, c110, [CEG=eba_GA:x1]} = {C 08.01.a, r010, c255, s013}</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r080, c110, (sNNN)}) = {C 08.01.a, r010, c255, s013}</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v0455_m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r090, c010, [CEG=eba_GA:x1]} = {C 08.01.a, r010, c020, s014}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r090, c010, (sNNN)}) = {C 08.01.a, r010, c020, s014}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v0456_m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r090, c105, [CEG=eba_GA:x1]} = {C 08.01.a, r010, c110, s014}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r090, c105, (sNNN)}) = {C 08.01.a, r010, c110, s014}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v0458_m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r090, c110, [CEG=eba_GA:x1]} = {C 08.01.a, r010, c255, s014}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r090, c110, (sNNN)}) = {C 08.01.a, r010, c255, s014}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v0460_m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r100, c010, [CEG=eba_GA:x1]} = {C 08.01.a, r010, c020, s015}</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r100, c010, (sNNN)}) = {C 08.01.a, r010, c020, s015}</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v0461_m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Formula={C 09.02, r100, c105, [CEG=eba_GA:x1]} = {C 08.01.a, r010, </w:t>
            </w:r>
            <w:r w:rsidRPr="003754EC">
              <w:rPr>
                <w:rFonts w:ascii="Calibri" w:eastAsia="Times New Roman" w:hAnsi="Calibri" w:cs="Times New Roman"/>
                <w:color w:val="000000"/>
                <w:szCs w:val="22"/>
                <w:lang w:eastAsia="en-GB"/>
              </w:rPr>
              <w:lastRenderedPageBreak/>
              <w:t>c110, s015}</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 xml:space="preserve">Formula=sum({C 09.02, r100, c105, (sNNN)}) = {C </w:t>
            </w:r>
            <w:r w:rsidRPr="003754EC">
              <w:rPr>
                <w:rFonts w:ascii="Calibri" w:eastAsia="Times New Roman" w:hAnsi="Calibri" w:cs="Times New Roman"/>
                <w:color w:val="000000"/>
                <w:szCs w:val="22"/>
                <w:lang w:eastAsia="en-GB"/>
              </w:rPr>
              <w:lastRenderedPageBreak/>
              <w:t>08.01.a, r010, c110, s015}</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v0463_m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r100, c110, [CEG=eba_GA:x1]} = {C 08.01.a, r010, c255, s015}</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r100, c110, (sNNN)}) = {C 08.01.a, r010, c255, s015}</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v0465_m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r110, c010, [CEG=eba_GA:x1]} = sum({C 08.01.a, r010, c020, (s016-017)})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r110, c010, (sNNN)}) = sum({C 08.01.a, r010, c020, (s016-017)})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v0466_m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r110, c105, [CEG=eba_GA:x1]} = sum({C 08.01.a, r010, c110, (s016-017)})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r110, c105, (sNNN)}) = sum({C 08.01.a, r010, c110, (s016-017)})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v0468_m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r110, c110, [CEG=eba_GA:x1]} = sum({C 08.01.a, r010, c255, (s016-017)})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r110, c110, (sNNN)}) = sum({C 08.01.a, r010, c255, (s016-017)})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v0470_m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r120, c010, [CEG=eba_GA:x1]} = {C 08.01.a, r010, c020, s016}</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r120, c010, (sNNN)}) = {C 08.01.a, r010, c020, s016}</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v0471_m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r120, c105, [CEG=eba_GA:x1]} = {C 08.01.a, r010, c110, s016}</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r120, c105, (sNNN)}) = {C 08.01.a, r010, c110, s016}</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v0473_m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r120, c110, [CEG=eba_GA:x1]} = {C 08.01.a, r010, c255, s016}</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r120, c110, (sNNN)}) = {C 08.01.a, r010, c255, s016}</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v0475_m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r130, c010, [CEG=eba_GA:x1]} = {C 08.01.a, r010, c020, s017}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r130, c010, (sNNN)}) = {C 08.01.a, r010, c020, s017}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v0476_m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r130, c105, [CEG=eba_GA:x1]} = {C 08.01.a, r010, c110, s017}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r130, c105, (sNNN)}) = {C 08.01.a, r010, c110, s017}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v0478_m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r130, c110, [CEG=eba_GA:x1]} = {C 08.01.a, r010, c255, s017}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r130, c110, (sNNN)}) = {C 08.01.a, r010, c255, s017}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v0492_m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NotImplementedInXBRL</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Removed from XBRL + Reactivate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NotImplementedInXBRL=y</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NotImplementedInXBRL=</w:t>
            </w:r>
          </w:p>
        </w:tc>
      </w:tr>
      <w:tr w:rsidR="00AF6847" w:rsidRPr="003754EC" w:rsidTr="00D531B6">
        <w:trPr>
          <w:trHeight w:val="300"/>
        </w:trPr>
        <w:tc>
          <w:tcPr>
            <w:tcW w:w="1101" w:type="dxa"/>
            <w:noWrap/>
          </w:tcPr>
          <w:p w:rsidR="00AF6847" w:rsidRPr="00AF6847" w:rsidRDefault="00AF6847" w:rsidP="00AF6847">
            <w:pPr>
              <w:rPr>
                <w:rFonts w:ascii="Calibri" w:eastAsia="Times New Roman" w:hAnsi="Calibri" w:cs="Times New Roman"/>
                <w:color w:val="000000"/>
                <w:szCs w:val="22"/>
                <w:highlight w:val="cyan"/>
                <w:lang w:eastAsia="en-GB"/>
              </w:rPr>
            </w:pPr>
            <w:r w:rsidRPr="00AF6847">
              <w:rPr>
                <w:rFonts w:ascii="Calibri" w:eastAsia="Times New Roman" w:hAnsi="Calibri" w:cs="Times New Roman"/>
                <w:color w:val="000000"/>
                <w:szCs w:val="22"/>
                <w:highlight w:val="cyan"/>
                <w:lang w:eastAsia="en-GB"/>
              </w:rPr>
              <w:t>v0641_m</w:t>
            </w:r>
          </w:p>
        </w:tc>
        <w:tc>
          <w:tcPr>
            <w:tcW w:w="1701" w:type="dxa"/>
            <w:noWrap/>
          </w:tcPr>
          <w:p w:rsidR="00AF6847" w:rsidRPr="00AF6847" w:rsidRDefault="00AF6847" w:rsidP="00AF6847">
            <w:pPr>
              <w:rPr>
                <w:rFonts w:ascii="Calibri" w:eastAsia="Times New Roman" w:hAnsi="Calibri" w:cs="Times New Roman"/>
                <w:color w:val="000000"/>
                <w:szCs w:val="22"/>
                <w:highlight w:val="cyan"/>
                <w:lang w:eastAsia="en-GB"/>
              </w:rPr>
            </w:pPr>
            <w:r w:rsidRPr="00AF6847">
              <w:rPr>
                <w:rFonts w:ascii="Calibri" w:eastAsia="Times New Roman" w:hAnsi="Calibri" w:cs="Times New Roman"/>
                <w:color w:val="000000"/>
                <w:szCs w:val="22"/>
                <w:highlight w:val="cyan"/>
                <w:lang w:eastAsia="en-GB"/>
              </w:rPr>
              <w:t>Columns</w:t>
            </w:r>
          </w:p>
        </w:tc>
        <w:tc>
          <w:tcPr>
            <w:tcW w:w="1417" w:type="dxa"/>
            <w:noWrap/>
          </w:tcPr>
          <w:p w:rsidR="00AF6847" w:rsidRPr="00AF6847" w:rsidRDefault="00AF6847" w:rsidP="00AF6847">
            <w:pPr>
              <w:rPr>
                <w:rFonts w:ascii="Calibri" w:eastAsia="Times New Roman" w:hAnsi="Calibri" w:cs="Times New Roman"/>
                <w:color w:val="000000"/>
                <w:szCs w:val="22"/>
                <w:highlight w:val="cyan"/>
                <w:lang w:eastAsia="en-GB"/>
              </w:rPr>
            </w:pPr>
            <w:r w:rsidRPr="00AF6847">
              <w:rPr>
                <w:rFonts w:ascii="Calibri" w:eastAsia="Times New Roman" w:hAnsi="Calibri" w:cs="Times New Roman"/>
                <w:color w:val="000000"/>
                <w:szCs w:val="22"/>
                <w:highlight w:val="cyan"/>
                <w:lang w:eastAsia="en-GB"/>
              </w:rPr>
              <w:t>Change</w:t>
            </w:r>
          </w:p>
        </w:tc>
        <w:tc>
          <w:tcPr>
            <w:tcW w:w="6662" w:type="dxa"/>
          </w:tcPr>
          <w:p w:rsidR="00AF6847" w:rsidRPr="00AF6847" w:rsidRDefault="00AF6847" w:rsidP="00AF6847">
            <w:pPr>
              <w:rPr>
                <w:rFonts w:ascii="Calibri" w:eastAsia="Times New Roman" w:hAnsi="Calibri" w:cs="Times New Roman"/>
                <w:color w:val="000000"/>
                <w:szCs w:val="22"/>
                <w:highlight w:val="cyan"/>
                <w:lang w:eastAsia="en-GB"/>
              </w:rPr>
            </w:pPr>
            <w:r w:rsidRPr="00AF6847">
              <w:rPr>
                <w:rFonts w:ascii="Calibri" w:eastAsia="Times New Roman" w:hAnsi="Calibri" w:cs="Times New Roman"/>
                <w:color w:val="000000"/>
                <w:szCs w:val="22"/>
                <w:highlight w:val="cyan"/>
                <w:lang w:eastAsia="en-GB"/>
              </w:rPr>
              <w:t>(010;020;030;080;090)</w:t>
            </w:r>
          </w:p>
        </w:tc>
        <w:tc>
          <w:tcPr>
            <w:tcW w:w="5251" w:type="dxa"/>
          </w:tcPr>
          <w:p w:rsidR="00AF6847" w:rsidRPr="00AF6847" w:rsidRDefault="00AF6847" w:rsidP="00AF6847">
            <w:pPr>
              <w:rPr>
                <w:rFonts w:ascii="Calibri" w:eastAsia="Times New Roman" w:hAnsi="Calibri" w:cs="Times New Roman"/>
                <w:color w:val="000000"/>
                <w:szCs w:val="22"/>
                <w:highlight w:val="cyan"/>
                <w:lang w:eastAsia="en-GB"/>
              </w:rPr>
            </w:pP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v0819_m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Formula={r060} = {r070} + {r080} + {r090} + {r100} + {r110}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Formula={r060} = sum(r070-110)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v0820_m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Formula={r120} = {r130} + {r140} + {r150} + {r160} + {r170} + {r180}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Formula={r120} = sum(r130-180)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v0821_m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Formula={r120} = {r200} + {r210} + {r220} + {r230} + {r240} + {r250} + {r260}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Formula={r120} = sum(r200-260)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v0822_m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Columns=(010-090)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v0823_m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Formula={r120} &gt;= {r270} + {r280}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Formula={r120} &gt;= sum(r270-280)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v0824_m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Formula={r120} &gt;= {r290} + {r300}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Formula={r120} &gt;= sum(r290-300)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v0826_m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Columns=(010-090)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v0828_m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Columns=(010;020;030;034;035)</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Columns=(010-035)</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v0835_m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v0837_m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v0843_m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Formula={r010} = {r030} + {r040} + {r050} + {r060}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Formula={r010} = sum(r030-060)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v0844_m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v0845_m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Formula={r070} = {r090} + {r100} + {r110} + {r120}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Formula={r070} = sum(r090-120)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v0846_m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v0847_m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Formula={r130} = {r150} + {r160} + {r170} + {r180}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Formula={r130} = sum(r150-180)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v0848_m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v0849_m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v0850_m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v0851_m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v0852_m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Formula={r290} = {r010} + {r070} + {r130} + {r190} + {r250} + {r270}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Columns=(010-040)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Formula={r290} = sum(r010, r070, r130, r190, r250, r270)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v0853_m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 Reexpressed + Reactivated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Formula=if {c030} != 0 then {c010} != 0 OR {c020} != 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Rows=(010-320)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Formula=if {c030} != 0 then {c010} != 0 and {c020} != 0 and {c022} != 0 and {c025} != 0 and {c040} != 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v0854_m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Formula={r290} &gt;= {r300} + {r310} + {r320}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Formula={r290} &gt;= sum(r300-320)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v0868_m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Rows=(010-530)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v0886_m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v0894_m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Columns=(010;020;030;040;050;060;070;080;100)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Columns=(010-080;100)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v0923_m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Columns=(010;020;030;040;050;070;080)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Columns=(010-050;070-080)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v1044_m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Formula={r090} = sum(r010, r020, r030, r040, r050, r060, r070, r080)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Formula={r090} = sum(r010-080)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A37C3B">
              <w:t>v1512_m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vAlign w:val="to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704F8">
              <w:t>(1140;1150;1160;1170;1180;1190;1200;1210)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973AC8">
              <w:t xml:space="preserve"> (1140-1210)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A37C3B">
              <w:t>v1513_m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vAlign w:val="to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704F8">
              <w:t>(1140;1150;1160;1170;1180;1190;1200;1210)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973AC8">
              <w:t xml:space="preserve"> (1140-1210)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A37C3B">
              <w:t>v1514_m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vAlign w:val="to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704F8">
              <w:t>(120;130;140;150;160;170;180;190;200;210;220;230;240;250;260;270;280;290;300;310;320;330;340;350;360;370;380;390;400;410;420;430;440;450;460;480;490;500;510;520;530;540;550;570;580;590;600;610;620;630;640;650;660;670;680)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973AC8">
              <w:t xml:space="preserve"> (120-680)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A37C3B">
              <w:t>v1515_m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vAlign w:val="to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704F8">
              <w:t>(120;130;140;150;160;170;180;190;200;210;220;230;240;250;260;270;280;290;300;310;320;330;340;350;360;370;380;390;400;410;420;430;440;450;460;480;490;500;510;520;530;540;550;570;580;590;600;610;620;630;640;650;660;670;680)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973AC8">
              <w:t xml:space="preserve"> (120-680)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A37C3B">
              <w:t>v1516_m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vAlign w:val="to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704F8">
              <w:t>(780;790;800;810;820;830;840;850;860;870;880;890;900;910;920)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973AC8">
              <w:t xml:space="preserve"> (780-920)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A37C3B">
              <w:t>v1517_m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vAlign w:val="to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704F8">
              <w:t>(780;790;800;810;820;830;840;850;860;870;880;890;900;910;920)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973AC8">
              <w:t xml:space="preserve"> (780-920)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F64710">
              <w:t>v1520_m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233F07">
              <w:t>(960;970;980;990;1000;1010;1020;1030;1040)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8694A">
              <w:t xml:space="preserve"> (960-1040)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F64710">
              <w:t>v1521_m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233F07">
              <w:t xml:space="preserve"> (960;970;980;990;1000;1010;1020;1030;1040)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8694A">
              <w:t xml:space="preserve"> (960-1040)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F64710">
              <w:t>v1522_m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233F07">
              <w:t xml:space="preserve"> (960;970;980;990;1000;1010;1020;1030)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8694A">
              <w:t xml:space="preserve"> (960-1030)</w:t>
            </w:r>
          </w:p>
        </w:tc>
      </w:tr>
      <w:tr w:rsidR="00AF6847" w:rsidRPr="003754EC" w:rsidTr="004B3FE5">
        <w:trPr>
          <w:trHeight w:val="300"/>
        </w:trPr>
        <w:tc>
          <w:tcPr>
            <w:tcW w:w="1101" w:type="dxa"/>
            <w:noWrap/>
          </w:tcPr>
          <w:p w:rsidR="00AF6847" w:rsidRPr="003754EC" w:rsidRDefault="00AF6847" w:rsidP="00AF6847">
            <w:pPr>
              <w:rPr>
                <w:rFonts w:ascii="Calibri" w:eastAsia="Times New Roman" w:hAnsi="Calibri" w:cs="Times New Roman"/>
                <w:color w:val="000000"/>
                <w:szCs w:val="22"/>
                <w:lang w:eastAsia="en-GB"/>
              </w:rPr>
            </w:pPr>
            <w:r w:rsidRPr="0025629D">
              <w:rPr>
                <w:rFonts w:ascii="Calibri" w:eastAsia="Times New Roman" w:hAnsi="Calibri" w:cs="Times New Roman"/>
                <w:color w:val="000000"/>
                <w:szCs w:val="22"/>
                <w:lang w:eastAsia="en-GB"/>
              </w:rPr>
              <w:t>v1523_m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233F07">
              <w:t xml:space="preserve"> (960;970;980;990;1000;1010;1020;1030)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8694A">
              <w:t xml:space="preserve"> (960-1030)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142B5A">
              <w:t>v1528_m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4810BF">
              <w:t xml:space="preserve"> (010;020;030;040;050;060;070;080;090;100;110;940;950;960;970;980;1000;1010;1020;1030)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F85181">
              <w:t xml:space="preserve"> (010-110;940-980;1000-1030)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142B5A">
              <w:t>v1529_m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4810BF">
              <w:t xml:space="preserve"> (010;020;030;040;050;060;070;080;090;100;110;940;950;960;970;980;1000;1010;1020;1030)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F85181">
              <w:t xml:space="preserve"> (010-110;940-980;1000-1030)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v1671_m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ReactivatedOn, DeactivatedOn,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09.01.a, r095, c090,  [CEG=eba_GA:x1]} = {C 07.00.a, r020, c220, s010}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09.01.a, r095, c090, (sNNN)}) = {C 07.00.a, r020, c220, s010}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v1672_m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r050, c125, [CEG=eba_GA:x1]} = sum({C 08.01.a, r010, c260, (s007-008)})</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r050, c125, (sNNN)}) = sum({C 08.01.a, r010, c260, (s007-008)})</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v1673_m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r080, c125, [CEG=eba_GA:x1]} = {C 08.01.a, r010, c260, s013}</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r080, c125, (sNNN)}) = {C 08.01.a, r010, c260, s013}</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v1674_m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r120, c125, [CEG=eba_GA:x1]} = {C 08.01.a, r010, c260, s016}</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r120, c125, (sNNN)}) = {C 08.01.a, r010, c260, s016}</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v1969_h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Columns=(040;050;060;090)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v2040_s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 Sheets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Rows=(300;320)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Sheets=(001;002;003;004;007;008;009)</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v2704_h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p>
        </w:tc>
        <w:tc>
          <w:tcPr>
            <w:tcW w:w="5251" w:type="dxa"/>
            <w:hideMark/>
          </w:tcPr>
          <w:p w:rsidR="00AF6847" w:rsidRPr="003754EC" w:rsidRDefault="00AF6847" w:rsidP="00AF6847">
            <w:pPr>
              <w:rPr>
                <w:rFonts w:ascii="Times New Roman" w:eastAsia="Times New Roman" w:hAnsi="Times New Roman" w:cs="Times New Roman"/>
                <w:sz w:val="20"/>
                <w:szCs w:val="20"/>
                <w:lang w:eastAsia="en-GB"/>
              </w:rPr>
            </w:pPr>
          </w:p>
        </w:tc>
      </w:tr>
      <w:tr w:rsidR="001F09AC" w:rsidRPr="003754EC" w:rsidTr="00D531B6">
        <w:trPr>
          <w:trHeight w:val="300"/>
        </w:trPr>
        <w:tc>
          <w:tcPr>
            <w:tcW w:w="1101" w:type="dxa"/>
            <w:noWrap/>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v2707_m</w:t>
            </w:r>
          </w:p>
        </w:tc>
        <w:tc>
          <w:tcPr>
            <w:tcW w:w="1701" w:type="dxa"/>
            <w:noWrap/>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Rows</w:t>
            </w:r>
          </w:p>
        </w:tc>
        <w:tc>
          <w:tcPr>
            <w:tcW w:w="1417" w:type="dxa"/>
            <w:noWrap/>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Change</w:t>
            </w:r>
          </w:p>
        </w:tc>
        <w:tc>
          <w:tcPr>
            <w:tcW w:w="6662" w:type="dxa"/>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(010;020;030;040;050;060;070;080;090;100;110;120;130;140;150;160;170;180;181;182;183;184;185;186;191;192;193;194;195;196;197;201;330)</w:t>
            </w:r>
          </w:p>
        </w:tc>
        <w:tc>
          <w:tcPr>
            <w:tcW w:w="5251" w:type="dxa"/>
          </w:tcPr>
          <w:p w:rsidR="001F09AC" w:rsidRPr="003754EC" w:rsidRDefault="001F09AC" w:rsidP="00AF6847">
            <w:pPr>
              <w:rPr>
                <w:rFonts w:ascii="Calibri" w:eastAsia="Times New Roman" w:hAnsi="Calibri" w:cs="Times New Roman"/>
                <w:color w:val="000000"/>
                <w:szCs w:val="22"/>
                <w:lang w:eastAsia="en-GB"/>
              </w:rPr>
            </w:pP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v2742_h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Columns=(010;020;030;055;060;070;080;090;100;105;110;120;200)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v2750_h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Columns=(130;140;150;160;170;180;190;195)</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v2773_m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 Severity</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Severity=Warning</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Severity=Non-blocking</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v2774_m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 Severity</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Severity=Warning</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Severity=Non-blocking</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v2780_m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 Severity</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Severity=Warning</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Severity=Non-blocking</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v2823_m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Formula=sum({F 32.01, r120, (c010, c060)}) = sum({F 01.01, (r020, r060, r092, r240, r250, r260, r270, r300, r330, r360, r370, r375), c010})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Formula=sum({F 32.01, r120, (c010, c060)}) = sum({F 01.01, (r020, r060, r092, r240-260,r270, r300, r330, r360, r370), c010})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v2853_m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T4</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Correction</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T4=F 11.02</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T4=F 00.01</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v3084_h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Rows=(010;020;030;040;050;060;070;080;090;100;110;120;130;140;150;160;170;180;181;182;183;184;185;186;191;192;193;194;195;196;197;201;211;212;213;214;215;216;221;222;223;224;225;226;227;231;330;335)</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v3113_h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Columns=(010;020;030;040;050;060;070;080;090;100;110;170)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v3121_h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Columns=(120;130;140;150;160)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F09AC" w:rsidRPr="003754EC" w:rsidTr="00D531B6">
        <w:trPr>
          <w:gridAfter w:val="1"/>
          <w:wAfter w:w="5251" w:type="dxa"/>
          <w:trHeight w:val="300"/>
        </w:trPr>
        <w:tc>
          <w:tcPr>
            <w:tcW w:w="1101" w:type="dxa"/>
            <w:noWrap/>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lastRenderedPageBreak/>
              <w:t>v3129_m</w:t>
            </w:r>
          </w:p>
        </w:tc>
        <w:tc>
          <w:tcPr>
            <w:tcW w:w="1701" w:type="dxa"/>
            <w:noWrap/>
          </w:tcPr>
          <w:p w:rsidR="001F09AC" w:rsidRPr="001F09AC" w:rsidRDefault="001F09AC" w:rsidP="00AF6847">
            <w:pPr>
              <w:rPr>
                <w:rFonts w:ascii="Calibri" w:eastAsia="Times New Roman" w:hAnsi="Calibri" w:cs="Times New Roman"/>
                <w:color w:val="000000"/>
                <w:szCs w:val="22"/>
                <w:highlight w:val="cyan"/>
                <w:lang w:eastAsia="en-GB"/>
              </w:rPr>
            </w:pPr>
          </w:p>
        </w:tc>
        <w:tc>
          <w:tcPr>
            <w:tcW w:w="1417" w:type="dxa"/>
            <w:noWrap/>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Change</w:t>
            </w:r>
          </w:p>
        </w:tc>
        <w:tc>
          <w:tcPr>
            <w:tcW w:w="6662" w:type="dxa"/>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(010;020;030;040;050;060;070;080;090;100;110;120;130;140;150;160;170;180;181;182;183;184;185;186;191;192;193;194;195;196;197;201;330)</w:t>
            </w:r>
          </w:p>
        </w:tc>
      </w:tr>
      <w:tr w:rsidR="00AF6847" w:rsidRPr="003754EC" w:rsidTr="00D531B6">
        <w:trPr>
          <w:gridAfter w:val="1"/>
          <w:wAfter w:w="5251" w:type="dxa"/>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v3309_i</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Correction (Arithmetic Approach)</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p>
        </w:tc>
      </w:tr>
      <w:tr w:rsidR="00AF6847" w:rsidRPr="003754EC" w:rsidTr="00D531B6">
        <w:trPr>
          <w:gridAfter w:val="1"/>
          <w:wAfter w:w="5251" w:type="dxa"/>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v3330_i</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Correction (Arithmetic Approach)</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p>
        </w:tc>
      </w:tr>
      <w:tr w:rsidR="00AF6847" w:rsidRPr="003754EC" w:rsidTr="00D531B6">
        <w:trPr>
          <w:gridAfter w:val="1"/>
          <w:wAfter w:w="5251" w:type="dxa"/>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v3331_i</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Correction (Arithmetic Approach)</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v3687_s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Rows=(130;140;150;160;170;180;190;200;210)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Rows=(080;100;120)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v3693_s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Rows=(080;090;091;092;120;133;380)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Rows=(010;080;090;091;092;120;133;380)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v3697_s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Rows=(010;015;020;030;040;050;060;070;080;090;100;110;120;130;140;150;160;170;180;190;200;210;220;230;240;250;260;270;280)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v3707_s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 Sheets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Rows=(290;310)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Sheets=(001;002;003;004;007;008;009)</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v3708_s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 Sheets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Rows=(290;310)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Sheets=(001;002;003;004;007;008;009)</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v3709_s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 Sheets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Rows=(300;320)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Sheets=(001;002;003;004;007;008;009)</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v3717_s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Rows=(010;015;070;080;090;100;110;120;130;140;150;160;170;180)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v3724_s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Columns=(010;050;055;060;075;080;090)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v3725_s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Rows=(010;020;030;040;050;060;070;075;080;085;090;095;110;120;130;140;150;160;170)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Columns=(020;040;070)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v3727_s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Columns=(010;030;040;050;055;060;070;105;110;120;125;130)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Columns=(010;030;040;105;110;120;125;130)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v3740_s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Rows=(010;020;030;040;050;060;070;080;090;100;110;120;130;140;150;160;170;180;190;200;210;220;230;240)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v3749_s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Rows=(010;020;030;040;050;060;070;080;090;100;110;120;130;140;150;160;170;180;190;200;210;220;230;240;250;260;270;280;290;300;310;320;330;340;350;360;370;380;390;400;410;420)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v3764_s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Rows=(010;011;020;210;250;251;260;270;280;290;300;310;320;321;325;330;350;360;370;380;385;390)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Rows=(010;011;020;210;250;251;260;270;280;290;300;310;320;321;325;330;350;360;370;380;390)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v3765_s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Rows=(012;013;020;030;080;120;210;220;230;240;251;260;270;280;290;300;310;320;321)</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Rows=(012;013;020;030;080;120;210;220;230;240;250;260;270;280;290;300;310;320;321)</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v3766_s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Rows=(020;030;040;050;060;070;080;090;100;110;120;130;140;150;160;170;180;190;200;210;220;230;240;251;260;270;280;290;300;310;320;321)</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Rows=(020;030;040;050;060;070;080;090;100;110;120;130;140;150;160;170;180;190;200;210;220;230;240;250;260;270;280;290;300;310;320;321)</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v3767_s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Rows=(020;210;251;260;270;280;290;300;310;320;321)</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Rows=(020;210;250;260;270;280;290;300;310;320;321)</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v3779_s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Rows=(010;020;050;090;100;110;120;125;130)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Rows=(010;020;050;090;100;110;120;130)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v3785_s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Rows=(010;020;030;040;050;060;070;080;085;090)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v3812_s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Rows=(010;020;030;040;050;060;065;070)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v3813_s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Rows=(080;090;100;110;120;130;140;150;160;170;180;190;200;210;220;230;240;250;260;270;280;290;300;310;320)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v3814_s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Rows=(080;090;100;110;120;130;140;150;160;170;180;190;200;210;220;230;240;250;260;270;280;290;300;310;320)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Columns=(020;040)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v3899_s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Rows=(010;020;030;040;050;060;070;215;310)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Rows=(010;020;030;050;060;070;215;310)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v3924_s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Rows=(010;020;030;040;050;060;070;080;090;100;110;120;130;140;150;160;170;180;190;200;210;220;230;240;250;260;270;280;290;300;310;320;330;340;350;360;370;380;390;400;410;420;430;440)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v4012_a</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T2, T3</w:t>
            </w:r>
            <w:r w:rsidR="001F09AC">
              <w:rPr>
                <w:rFonts w:ascii="Calibri" w:eastAsia="Times New Roman" w:hAnsi="Calibri" w:cs="Times New Roman"/>
                <w:color w:val="000000"/>
                <w:szCs w:val="22"/>
                <w:lang w:eastAsia="en-GB"/>
              </w:rPr>
              <w:t xml:space="preserve">, </w:t>
            </w:r>
            <w:r w:rsidR="001F09AC" w:rsidRPr="001F09AC">
              <w:rPr>
                <w:rFonts w:ascii="Calibri" w:eastAsia="Times New Roman" w:hAnsi="Calibri" w:cs="Times New Roman"/>
                <w:color w:val="000000"/>
                <w:szCs w:val="22"/>
                <w:highlight w:val="cyan"/>
                <w:lang w:eastAsia="en-GB"/>
              </w:rPr>
              <w:t>Prerequisite</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213DF7" w:rsidRDefault="00AF6847" w:rsidP="00AF6847">
            <w:pPr>
              <w:rPr>
                <w:rFonts w:ascii="Calibri" w:eastAsia="Times New Roman" w:hAnsi="Calibri" w:cs="Times New Roman"/>
                <w:color w:val="000000"/>
                <w:szCs w:val="22"/>
                <w:lang w:val="fr-FR" w:eastAsia="en-GB"/>
              </w:rPr>
            </w:pPr>
            <w:r w:rsidRPr="00213DF7">
              <w:rPr>
                <w:rFonts w:ascii="Calibri" w:eastAsia="Times New Roman" w:hAnsi="Calibri" w:cs="Times New Roman"/>
                <w:color w:val="000000"/>
                <w:szCs w:val="22"/>
                <w:lang w:val="fr-FR" w:eastAsia="en-GB"/>
              </w:rPr>
              <w:t>T2=Z 05.01</w:t>
            </w:r>
            <w:r w:rsidRPr="00213DF7">
              <w:rPr>
                <w:rFonts w:ascii="Calibri" w:eastAsia="Times New Roman" w:hAnsi="Calibri" w:cs="Times New Roman"/>
                <w:color w:val="000000"/>
                <w:szCs w:val="22"/>
                <w:lang w:val="fr-FR" w:eastAsia="en-GB"/>
              </w:rPr>
              <w:br/>
              <w:t>T3=Z 05.02</w:t>
            </w:r>
          </w:p>
          <w:p w:rsidR="001F09AC" w:rsidRPr="00213DF7" w:rsidRDefault="001F09AC" w:rsidP="00AF6847">
            <w:pPr>
              <w:rPr>
                <w:rFonts w:ascii="Calibri" w:eastAsia="Times New Roman" w:hAnsi="Calibri" w:cs="Times New Roman"/>
                <w:color w:val="000000"/>
                <w:szCs w:val="22"/>
                <w:lang w:val="fr-FR" w:eastAsia="en-GB"/>
              </w:rPr>
            </w:pPr>
            <w:r w:rsidRPr="00213DF7">
              <w:rPr>
                <w:rFonts w:ascii="Calibri" w:eastAsia="Times New Roman" w:hAnsi="Calibri" w:cs="Times New Roman"/>
                <w:color w:val="000000"/>
                <w:szCs w:val="22"/>
                <w:highlight w:val="cyan"/>
                <w:lang w:val="fr-FR" w:eastAsia="en-GB"/>
              </w:rPr>
              <w:t>Prerequisite= C 28.00 or Z 05.01 or Z 05.02</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T2=</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T3=</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v4016_a</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Formula=[ei144]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{[eba_ZZ:x21], [eba_ZZ:x22], [eba_ZZ:x23], [eba_ZZ:x24], [eba_ZZ:x43]}</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Formula=[ei144]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{[eba_ZZ:x21], [eba_ZZ:x22], [eba_ZZ:x23], [eba_ZZ:x24]}</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v4019_a</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T7, Formula</w:t>
            </w:r>
            <w:r w:rsidR="001F09AC">
              <w:rPr>
                <w:rFonts w:ascii="Calibri" w:eastAsia="Times New Roman" w:hAnsi="Calibri" w:cs="Times New Roman"/>
                <w:color w:val="000000"/>
                <w:szCs w:val="22"/>
                <w:lang w:eastAsia="en-GB"/>
              </w:rPr>
              <w:t xml:space="preserve"> </w:t>
            </w:r>
            <w:r w:rsidR="001F09AC" w:rsidRPr="001F09AC">
              <w:rPr>
                <w:rFonts w:ascii="Calibri" w:eastAsia="Times New Roman" w:hAnsi="Calibri" w:cs="Times New Roman"/>
                <w:color w:val="000000"/>
                <w:szCs w:val="22"/>
                <w:highlight w:val="cyan"/>
                <w:lang w:eastAsia="en-GB"/>
              </w:rPr>
              <w:t>Prerequisite</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T7=Z 05.01 or Z 05.02</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 xml:space="preserve">Formula=[ei219]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{[eba_CT:x10], [eba_CT:x12], [eba_CT:x1], [eba_CT:x5], [eba_CT:x20], [eba_CT:x18], [eba_CT:x598], </w:t>
            </w:r>
            <w:r w:rsidRPr="003754EC">
              <w:rPr>
                <w:rFonts w:ascii="Calibri" w:eastAsia="Times New Roman" w:hAnsi="Calibri" w:cs="Times New Roman"/>
                <w:color w:val="000000"/>
                <w:szCs w:val="22"/>
                <w:lang w:eastAsia="en-GB"/>
              </w:rPr>
              <w:lastRenderedPageBreak/>
              <w:t>[eba_CT:x599]}</w:t>
            </w:r>
          </w:p>
          <w:p w:rsidR="001F09AC" w:rsidRPr="003754EC" w:rsidRDefault="001F09AC" w:rsidP="00AF6847">
            <w:pPr>
              <w:rPr>
                <w:rFonts w:ascii="Calibri" w:eastAsia="Times New Roman" w:hAnsi="Calibri" w:cs="Times New Roman"/>
                <w:color w:val="000000"/>
                <w:szCs w:val="22"/>
                <w:lang w:eastAsia="en-GB"/>
              </w:rPr>
            </w:pPr>
            <w:r w:rsidRPr="001F09AC">
              <w:rPr>
                <w:rFonts w:ascii="Calibri" w:eastAsia="Times New Roman" w:hAnsi="Calibri" w:cs="Times New Roman"/>
                <w:color w:val="000000"/>
                <w:szCs w:val="22"/>
                <w:highlight w:val="cyan"/>
                <w:lang w:eastAsia="en-GB"/>
              </w:rPr>
              <w:t>Prerequisite = C 27.00 or C 67.00.a or C 67.00.w or C 71.00.a or C 71.00.w or F 40.01 or Z 05.01 or Z 05.02</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T7=</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 xml:space="preserve">Formula=[ei219]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{[eba_CT:x10], [eba_CT:x12], [eba_CT:x1], [eba_CT:x5], [eba_CT:x20], [eba_CT:x18]}</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v4023_a</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T6, T7</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Tables</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T6=C 67.00.w</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T7=C 71.00.a or C 71.00.w or F 40.01 or T 07.00 or T 08.00 or T 99.00 or Z 01.00 or Z 05.01 or Z 05.02</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T6=C 71.00.a</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T7=F 40.01</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v4025_a</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T6, T7</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Tables</w:t>
            </w:r>
            <w:r w:rsidR="001F09AC">
              <w:rPr>
                <w:rFonts w:ascii="Calibri" w:eastAsia="Times New Roman" w:hAnsi="Calibri" w:cs="Times New Roman"/>
                <w:color w:val="000000"/>
                <w:szCs w:val="22"/>
                <w:lang w:eastAsia="en-GB"/>
              </w:rPr>
              <w:t xml:space="preserve">, </w:t>
            </w:r>
            <w:r w:rsidR="001F09AC" w:rsidRPr="001F09AC">
              <w:rPr>
                <w:rFonts w:ascii="Calibri" w:eastAsia="Times New Roman" w:hAnsi="Calibri" w:cs="Times New Roman"/>
                <w:color w:val="000000"/>
                <w:szCs w:val="22"/>
                <w:highlight w:val="cyan"/>
                <w:lang w:eastAsia="en-GB"/>
              </w:rPr>
              <w:t>Prerequisite</w:t>
            </w:r>
          </w:p>
        </w:tc>
        <w:tc>
          <w:tcPr>
            <w:tcW w:w="6662" w:type="dxa"/>
            <w:hideMark/>
          </w:tcPr>
          <w:p w:rsidR="00AF6847"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T6=T 99.00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T7=Z 01.00</w:t>
            </w:r>
          </w:p>
          <w:p w:rsidR="001F09AC" w:rsidRPr="003754EC" w:rsidRDefault="001F09AC" w:rsidP="00AF6847">
            <w:pPr>
              <w:rPr>
                <w:rFonts w:ascii="Calibri" w:eastAsia="Times New Roman" w:hAnsi="Calibri" w:cs="Times New Roman"/>
                <w:color w:val="000000"/>
                <w:szCs w:val="22"/>
                <w:lang w:eastAsia="en-GB"/>
              </w:rPr>
            </w:pPr>
            <w:r w:rsidRPr="001F09AC">
              <w:rPr>
                <w:rFonts w:ascii="Calibri" w:eastAsia="Times New Roman" w:hAnsi="Calibri" w:cs="Times New Roman"/>
                <w:color w:val="000000"/>
                <w:szCs w:val="22"/>
                <w:highlight w:val="cyan"/>
                <w:lang w:eastAsia="en-GB"/>
              </w:rPr>
              <w:t>Prerequisite = A 00.01 or C 00.01 or F 00.01 or P 00.01 or S 00.01 or T 99.00 or Z 01.00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T6=</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T7=</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v4028_a</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T6,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T6=T 99.00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 xml:space="preserve">Formula=[ei207]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{[eba_SC:x6], [eba_SC:x7], [eba_SC:x9], [eba_SC:x10]}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T6=</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 xml:space="preserve">Formula=[ei207]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{[eba_SC:x6], [eba_SC:x7]}</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v4184_a</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Formula=[ei359]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{[eba_MC:x593], [eba_MC:x594], [eba_MC:x595], [eba_MC:x596], [eba_MC:x597], [eba_MC:x598], [eba_MC:x832], [eba_MC:x833]}</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Formula=[ei359]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{[eba_MC:x593], [eba_MC:x594], [eba_MC:x595], [eba_MC:x596], [eba_MC:x597], [eba_MC:x598]}</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v4189_a</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Formula=[ei385]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{[eba_ZZ:x33], [eba_ZZ:x34], [eba_ZZ:x35], [eba_ZZ:x52]}</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Formula=[ei385]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{[eba_ZZ:x33], [eba_ZZ:x34], [eba_ZZ:x35]}</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v4217_h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Columns=(010;020;030;055;060;070;080;090;100;105;110;120;200)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v4219_h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Columns=(130;140;150;160;170;180;190;195)</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v4224_h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Columns=(010;020;030;040;050;060;070;080;090;100;110;170)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v4226_h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Columns=(120;130;140;150;160)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v4323_s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Columns=(040;060;080;090;100;110;120;130;140;150;160;170)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Columns=(060;080;090;100;110;120;130;140;150;160;170)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v4325_s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Columns=(040;060;080;090;100;110;120;130;140;150;160;170;180;190;200;210;220;250;260;270;280)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Columns=(040;060;080;090;100;110;120;130;140;150;160;170;180;190;200;210;220;230;240)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v4328_s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Rows=(0050;0060;0090)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Columns=(0010)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Rows=(050;060;090)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v4358_s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Rows=(010;020;030;040;050;060;070;080;090;100;110;120;130;140;150;160;170;180;181;182;183;184;185;186;191;192;193;194;195;196;197;201;211;212;213;214;215;216;221;222;223;224;225;226;227;231;330;335)</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v4360_s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Columns=(010;020;030;040;050;060;070;080;090;100;110;170)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v4366_s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Rows=(130;140;150;160;170;180;190;200;210;220;230;240)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v4367_s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v4372_s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Columns=(050)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Columns=(040;050)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v4374_s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v4383_s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v4384_s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Rows=(010;030;050;070;090;110;130;150;170)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Columns=(010;020;030;040;050;060;070;080;090;100;110;120;130;140;150;160;170;180)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v4385_s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Rows=(020;040;060;080;100;120;140;160;180)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Columns=(010;020;030;040;050;060;070;080;090;100;110;120;130;140;150;160;170;180)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v4386_s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Rows=(190;200;210;220;230)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Columns=(010;020;030;040;050;060;070;080;090;100;110;120;130;140;150;160;170;180)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v4387_s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Rows=(010;030;050;070;090;110;130;150;170)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Columns=(010;020;030;040;050;060;070;080;090;100;110;120;130;140;150;160;170;180;190)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v4388_s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Rows=(020;040;060;080;100;120;140;160;180)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Columns=(010;020;030;040;050;060;070;080;090;100;110;120;130;140;150;160;170;180;190)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v4389_s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Rows=(190;200;210;220;230)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Columns=(010;020;030;040;050;060;070;080;090;100;110;120;130;140;150;160;170;180;190)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v4405_u</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101.00, c010} is a row identifier, and must be unique for each row in the table</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101.00, c010 and c040} are a composite row identifier, and together must be unique for each row in the table</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v4410_u</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105.02, c010 and c020} are a composite row identifier, and together must be unique for each row in the table</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105.02, c005} is a row identifier, and must be unique for each row in the table</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v4411_u</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105.03, c010 and c020} are a composite row identifier, and together must be unique for each row in the table</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105.03, c010, c020} is a row identifier, and must be unique for each row in the table</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v4472_m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NotImplementedInXBRL</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Removed from XBRL</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NotImplementedInXBRL=y</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NotImplementedInXBRL=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v4532_m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Columns=(140;150;160)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Columns=(140-160)</w:t>
            </w:r>
          </w:p>
        </w:tc>
      </w:tr>
      <w:tr w:rsidR="001F09AC" w:rsidRPr="003754EC" w:rsidTr="00D531B6">
        <w:trPr>
          <w:gridAfter w:val="1"/>
          <w:wAfter w:w="5251" w:type="dxa"/>
          <w:trHeight w:val="300"/>
        </w:trPr>
        <w:tc>
          <w:tcPr>
            <w:tcW w:w="1101" w:type="dxa"/>
            <w:noWrap/>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v4576_i</w:t>
            </w:r>
          </w:p>
        </w:tc>
        <w:tc>
          <w:tcPr>
            <w:tcW w:w="1701" w:type="dxa"/>
            <w:noWrap/>
          </w:tcPr>
          <w:p w:rsidR="001F09AC" w:rsidRPr="001F09AC" w:rsidRDefault="001F09AC" w:rsidP="00AF6847">
            <w:pPr>
              <w:rPr>
                <w:rFonts w:ascii="Calibri" w:eastAsia="Times New Roman" w:hAnsi="Calibri" w:cs="Times New Roman"/>
                <w:color w:val="000000"/>
                <w:szCs w:val="22"/>
                <w:highlight w:val="cyan"/>
                <w:lang w:eastAsia="en-GB"/>
              </w:rPr>
            </w:pPr>
          </w:p>
        </w:tc>
        <w:tc>
          <w:tcPr>
            <w:tcW w:w="1417" w:type="dxa"/>
            <w:noWrap/>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Removed from XBRL</w:t>
            </w:r>
          </w:p>
        </w:tc>
        <w:tc>
          <w:tcPr>
            <w:tcW w:w="6662" w:type="dxa"/>
          </w:tcPr>
          <w:p w:rsidR="001F09AC" w:rsidRPr="003754EC" w:rsidRDefault="001F09AC" w:rsidP="00AF6847">
            <w:pPr>
              <w:rPr>
                <w:rFonts w:ascii="Calibri" w:eastAsia="Times New Roman" w:hAnsi="Calibri" w:cs="Times New Roman"/>
                <w:color w:val="000000"/>
                <w:szCs w:val="22"/>
                <w:lang w:eastAsia="en-GB"/>
              </w:rPr>
            </w:pPr>
          </w:p>
        </w:tc>
      </w:tr>
      <w:tr w:rsidR="001F09AC" w:rsidRPr="003754EC" w:rsidTr="00D531B6">
        <w:trPr>
          <w:gridAfter w:val="1"/>
          <w:wAfter w:w="5251" w:type="dxa"/>
          <w:trHeight w:val="300"/>
        </w:trPr>
        <w:tc>
          <w:tcPr>
            <w:tcW w:w="1101" w:type="dxa"/>
            <w:noWrap/>
          </w:tcPr>
          <w:p w:rsidR="001F09AC" w:rsidRPr="001F09AC" w:rsidRDefault="001F09AC" w:rsidP="001F09AC">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v4577_i</w:t>
            </w:r>
          </w:p>
        </w:tc>
        <w:tc>
          <w:tcPr>
            <w:tcW w:w="1701" w:type="dxa"/>
            <w:noWrap/>
          </w:tcPr>
          <w:p w:rsidR="001F09AC" w:rsidRPr="001F09AC" w:rsidRDefault="001F09AC" w:rsidP="001F09AC">
            <w:pPr>
              <w:rPr>
                <w:rFonts w:ascii="Calibri" w:eastAsia="Times New Roman" w:hAnsi="Calibri" w:cs="Times New Roman"/>
                <w:color w:val="000000"/>
                <w:szCs w:val="22"/>
                <w:highlight w:val="cyan"/>
                <w:lang w:eastAsia="en-GB"/>
              </w:rPr>
            </w:pPr>
          </w:p>
        </w:tc>
        <w:tc>
          <w:tcPr>
            <w:tcW w:w="1417" w:type="dxa"/>
            <w:noWrap/>
          </w:tcPr>
          <w:p w:rsidR="001F09AC" w:rsidRPr="001F09AC" w:rsidRDefault="001F09AC" w:rsidP="001F09AC">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Removed from XBRL</w:t>
            </w:r>
          </w:p>
        </w:tc>
        <w:tc>
          <w:tcPr>
            <w:tcW w:w="6662" w:type="dxa"/>
          </w:tcPr>
          <w:p w:rsidR="001F09AC" w:rsidRPr="003754EC" w:rsidRDefault="001F09AC" w:rsidP="001F09AC">
            <w:pPr>
              <w:rPr>
                <w:rFonts w:ascii="Calibri" w:eastAsia="Times New Roman" w:hAnsi="Calibri" w:cs="Times New Roman"/>
                <w:color w:val="000000"/>
                <w:szCs w:val="22"/>
                <w:lang w:eastAsia="en-GB"/>
              </w:rPr>
            </w:pPr>
          </w:p>
        </w:tc>
      </w:tr>
      <w:tr w:rsidR="001F09AC" w:rsidRPr="003754EC" w:rsidTr="00D531B6">
        <w:trPr>
          <w:gridAfter w:val="1"/>
          <w:wAfter w:w="5251" w:type="dxa"/>
          <w:trHeight w:val="300"/>
        </w:trPr>
        <w:tc>
          <w:tcPr>
            <w:tcW w:w="1101" w:type="dxa"/>
            <w:noWrap/>
          </w:tcPr>
          <w:p w:rsidR="001F09AC" w:rsidRPr="001F09AC" w:rsidRDefault="001F09AC" w:rsidP="001F09AC">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v4578_i</w:t>
            </w:r>
          </w:p>
        </w:tc>
        <w:tc>
          <w:tcPr>
            <w:tcW w:w="1701" w:type="dxa"/>
            <w:noWrap/>
          </w:tcPr>
          <w:p w:rsidR="001F09AC" w:rsidRPr="001F09AC" w:rsidRDefault="001F09AC" w:rsidP="001F09AC">
            <w:pPr>
              <w:rPr>
                <w:rFonts w:ascii="Calibri" w:eastAsia="Times New Roman" w:hAnsi="Calibri" w:cs="Times New Roman"/>
                <w:color w:val="000000"/>
                <w:szCs w:val="22"/>
                <w:highlight w:val="cyan"/>
                <w:lang w:eastAsia="en-GB"/>
              </w:rPr>
            </w:pPr>
          </w:p>
        </w:tc>
        <w:tc>
          <w:tcPr>
            <w:tcW w:w="1417" w:type="dxa"/>
            <w:noWrap/>
          </w:tcPr>
          <w:p w:rsidR="001F09AC" w:rsidRPr="001F09AC" w:rsidRDefault="001F09AC" w:rsidP="001F09AC">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Removed from XBRL</w:t>
            </w:r>
          </w:p>
        </w:tc>
        <w:tc>
          <w:tcPr>
            <w:tcW w:w="6662" w:type="dxa"/>
          </w:tcPr>
          <w:p w:rsidR="001F09AC" w:rsidRPr="003754EC" w:rsidRDefault="001F09AC" w:rsidP="001F09AC">
            <w:pPr>
              <w:rPr>
                <w:rFonts w:ascii="Calibri" w:eastAsia="Times New Roman" w:hAnsi="Calibri" w:cs="Times New Roman"/>
                <w:color w:val="000000"/>
                <w:szCs w:val="22"/>
                <w:lang w:eastAsia="en-GB"/>
              </w:rPr>
            </w:pPr>
          </w:p>
        </w:tc>
      </w:tr>
      <w:tr w:rsidR="001F09AC" w:rsidRPr="003754EC" w:rsidTr="00D531B6">
        <w:trPr>
          <w:gridAfter w:val="1"/>
          <w:wAfter w:w="5251" w:type="dxa"/>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v4579_i</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Correction (Arithmetic Approach)</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p>
        </w:tc>
      </w:tr>
      <w:tr w:rsidR="001F09AC" w:rsidRPr="003754EC" w:rsidTr="00D531B6">
        <w:trPr>
          <w:trHeight w:val="6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v4748_m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 split rule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Rows=(010;015;020;030;040;050;060;140;150;160;170;180;190;200;210;220;230;240;250;260;270;280)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Formula={c150} &gt;= {c160} + {c170} + {c180} + {c190}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Rows=(010;015;020;030;040;050;060;080;140;150;160;170;180;190;200;210;220;230;240;250;260;270;280)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Formula={c150} = {c160} + {c170} + {c180} + {c190}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v4749_m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Formula={c150} &gt;= {c160} + {c170} + {c180} + {c190}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Formula={c150} = {c160} + {c170} + {c180} + {c190}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v4750_m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Formula={c150} &gt;= {c160} + {c170} + {c180} + {c190}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Formula={c150} = {c160} + {c170} + {c180} + {c190}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v4756_m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Changed</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Formula=abs({c040} + {c050} + {c060}) &lt;= {c020}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Formula=abs({c040} + {c050}) &lt;= {c020}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v4764_m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Sheets, 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Change + Reactivate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Sheets=(001;002;009;010)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&lt;= {c110} * 0.50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 {c110} * 0.50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v4765_m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Sheets, 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Change + Reactivate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Sheets=(001;002;009;010)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&lt;= {c110} * 0.70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 {c110} * 0.70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v4766_m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Sheets, 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Change + Reactivate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Sheets=(001;002;009;010)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&lt;= {c110} * 0.90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 {c110} * 0.90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v4767_m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Sheets, 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Change + Reactivate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Sheets=(001;002;009;010)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&lt;= {c110} * 1.15</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 {c110} * 1.15</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v4768_m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Sheets, 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Change + Reactivate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Sheets=(001;002;009;010)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&lt;= {c110} * 2.50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 {c110} * 2.50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v4786_m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1F09AC" w:rsidRDefault="001F09AC" w:rsidP="001F09AC">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Rows=(010;020;030;042; 050;060;070;080;090;100;110;120;130)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1F09AC" w:rsidRPr="003754EC" w:rsidTr="00D531B6">
        <w:trPr>
          <w:trHeight w:val="300"/>
        </w:trPr>
        <w:tc>
          <w:tcPr>
            <w:tcW w:w="1101" w:type="dxa"/>
            <w:noWrap/>
          </w:tcPr>
          <w:p w:rsidR="001F09AC" w:rsidRPr="001F09AC" w:rsidRDefault="001F09AC" w:rsidP="001F09AC">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v4792_m</w:t>
            </w:r>
          </w:p>
        </w:tc>
        <w:tc>
          <w:tcPr>
            <w:tcW w:w="1701" w:type="dxa"/>
            <w:noWrap/>
          </w:tcPr>
          <w:p w:rsidR="001F09AC" w:rsidRPr="001F09AC" w:rsidRDefault="001F09AC" w:rsidP="001F09AC">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Rows</w:t>
            </w:r>
          </w:p>
        </w:tc>
        <w:tc>
          <w:tcPr>
            <w:tcW w:w="1417" w:type="dxa"/>
            <w:noWrap/>
          </w:tcPr>
          <w:p w:rsidR="001F09AC" w:rsidRPr="001F09AC" w:rsidRDefault="001F09AC" w:rsidP="001F09AC">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Change</w:t>
            </w:r>
          </w:p>
        </w:tc>
        <w:tc>
          <w:tcPr>
            <w:tcW w:w="6662" w:type="dxa"/>
          </w:tcPr>
          <w:p w:rsidR="001F09AC" w:rsidRPr="001F09AC" w:rsidRDefault="001F09AC" w:rsidP="001F09AC">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Rows=(010;020;030;042;050;060;070;080;090;100;110;120;130)</w:t>
            </w:r>
          </w:p>
        </w:tc>
        <w:tc>
          <w:tcPr>
            <w:tcW w:w="5251" w:type="dxa"/>
          </w:tcPr>
          <w:p w:rsidR="001F09AC" w:rsidRPr="003754EC" w:rsidRDefault="001F09AC" w:rsidP="001F09AC">
            <w:pPr>
              <w:rPr>
                <w:rFonts w:ascii="Calibri" w:eastAsia="Times New Roman" w:hAnsi="Calibri" w:cs="Times New Roman"/>
                <w:color w:val="000000"/>
                <w:szCs w:val="22"/>
                <w:lang w:eastAsia="en-GB"/>
              </w:rPr>
            </w:pP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v4850_m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Columns=(030;040)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v4851_m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Columns=(030;040)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v4886_m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Severity,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r>
              <w:rPr>
                <w:rFonts w:ascii="Calibri" w:eastAsia="Times New Roman" w:hAnsi="Calibri" w:cs="Times New Roman"/>
                <w:color w:val="000000"/>
                <w:szCs w:val="22"/>
                <w:lang w:eastAsia="en-GB"/>
              </w:rPr>
              <w:t xml:space="preserve"> </w:t>
            </w:r>
            <w:r w:rsidRPr="003754EC">
              <w:rPr>
                <w:rFonts w:ascii="Calibri" w:eastAsia="Times New Roman" w:hAnsi="Calibri" w:cs="Times New Roman"/>
                <w:color w:val="000000"/>
                <w:szCs w:val="22"/>
                <w:lang w:eastAsia="en-GB"/>
              </w:rPr>
              <w:t>+</w:t>
            </w:r>
            <w:r>
              <w:rPr>
                <w:rFonts w:ascii="Calibri" w:eastAsia="Times New Roman" w:hAnsi="Calibri" w:cs="Times New Roman"/>
                <w:color w:val="000000"/>
                <w:szCs w:val="22"/>
                <w:lang w:eastAsia="en-GB"/>
              </w:rPr>
              <w:t xml:space="preserve"> </w:t>
            </w:r>
            <w:r w:rsidRPr="003754EC">
              <w:rPr>
                <w:rFonts w:ascii="Calibri" w:eastAsia="Times New Roman" w:hAnsi="Calibri" w:cs="Times New Roman"/>
                <w:color w:val="000000"/>
                <w:szCs w:val="22"/>
                <w:lang w:eastAsia="en-GB"/>
              </w:rPr>
              <w:t>Severity</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Severity=Warning</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Rows=(010;030;050;130;140;150;160;170;180;190;200;210)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Severity=Non-blocking</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Rows=(010;030;050;070;080;090;100;110;120)</w:t>
            </w:r>
          </w:p>
        </w:tc>
      </w:tr>
      <w:tr w:rsidR="001F09AC" w:rsidRPr="003754EC" w:rsidTr="004B3FE5">
        <w:trPr>
          <w:trHeight w:val="300"/>
        </w:trPr>
        <w:tc>
          <w:tcPr>
            <w:tcW w:w="1101" w:type="dxa"/>
            <w:noWrap/>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e4891_n</w:t>
            </w:r>
          </w:p>
        </w:tc>
        <w:tc>
          <w:tcPr>
            <w:tcW w:w="1701" w:type="dxa"/>
            <w:noWrap/>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Change</w:t>
            </w:r>
          </w:p>
        </w:tc>
        <w:tc>
          <w:tcPr>
            <w:tcW w:w="6662" w:type="dxa"/>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r w:rsidRPr="0025629D">
              <w:rPr>
                <w:rFonts w:ascii="Calibri" w:eastAsia="Times New Roman" w:hAnsi="Calibri" w:cs="Times New Roman"/>
                <w:color w:val="000000"/>
                <w:szCs w:val="22"/>
                <w:lang w:eastAsia="en-GB"/>
              </w:rPr>
              <w:t>190;210;220;260)</w:t>
            </w:r>
          </w:p>
        </w:tc>
        <w:tc>
          <w:tcPr>
            <w:tcW w:w="5251" w:type="dxa"/>
            <w:vAlign w:val="top"/>
          </w:tcPr>
          <w:p w:rsidR="001F09AC" w:rsidRPr="003754EC" w:rsidRDefault="001F09AC" w:rsidP="001F09AC">
            <w:pPr>
              <w:rPr>
                <w:rFonts w:ascii="Calibri" w:eastAsia="Times New Roman" w:hAnsi="Calibri" w:cs="Times New Roman"/>
                <w:color w:val="000000"/>
                <w:szCs w:val="22"/>
                <w:lang w:eastAsia="en-GB"/>
              </w:rPr>
            </w:pPr>
            <w:r>
              <w:t>Rows=</w:t>
            </w:r>
            <w:r w:rsidRPr="0005023A">
              <w:t>(190;210;220;260;270)</w:t>
            </w:r>
          </w:p>
        </w:tc>
      </w:tr>
      <w:tr w:rsidR="001F09AC" w:rsidRPr="003754EC" w:rsidTr="004B3FE5">
        <w:trPr>
          <w:trHeight w:val="300"/>
        </w:trPr>
        <w:tc>
          <w:tcPr>
            <w:tcW w:w="1101" w:type="dxa"/>
            <w:noWrap/>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e4892_n</w:t>
            </w:r>
          </w:p>
        </w:tc>
        <w:tc>
          <w:tcPr>
            <w:tcW w:w="1701" w:type="dxa"/>
            <w:noWrap/>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Change</w:t>
            </w:r>
          </w:p>
        </w:tc>
        <w:tc>
          <w:tcPr>
            <w:tcW w:w="6662" w:type="dxa"/>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r>
              <w:t xml:space="preserve"> </w:t>
            </w:r>
            <w:r w:rsidRPr="0025629D">
              <w:rPr>
                <w:rFonts w:ascii="Calibri" w:eastAsia="Times New Roman" w:hAnsi="Calibri" w:cs="Times New Roman"/>
                <w:color w:val="000000"/>
                <w:szCs w:val="22"/>
                <w:lang w:eastAsia="en-GB"/>
              </w:rPr>
              <w:t>(150;160;170;190;210;220;250;260;280)</w:t>
            </w:r>
          </w:p>
        </w:tc>
        <w:tc>
          <w:tcPr>
            <w:tcW w:w="5251" w:type="dxa"/>
            <w:vAlign w:val="top"/>
          </w:tcPr>
          <w:p w:rsidR="001F09AC" w:rsidRPr="003754EC" w:rsidRDefault="001F09AC" w:rsidP="001F09AC">
            <w:pPr>
              <w:rPr>
                <w:rFonts w:ascii="Calibri" w:eastAsia="Times New Roman" w:hAnsi="Calibri" w:cs="Times New Roman"/>
                <w:color w:val="000000"/>
                <w:szCs w:val="22"/>
                <w:lang w:eastAsia="en-GB"/>
              </w:rPr>
            </w:pPr>
            <w:r>
              <w:t>Rows=</w:t>
            </w:r>
            <w:r w:rsidRPr="0005023A">
              <w:t>(150;160;170;190;210;220;250;260;270;280)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e4893_n</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w:t>
            </w:r>
            <w:r>
              <w:rPr>
                <w:rFonts w:ascii="Calibri" w:eastAsia="Times New Roman" w:hAnsi="Calibri" w:cs="Times New Roman"/>
                <w:color w:val="000000"/>
                <w:szCs w:val="22"/>
                <w:lang w:eastAsia="en-GB"/>
              </w:rPr>
              <w:t xml:space="preserve">Rows, </w:t>
            </w:r>
            <w:r w:rsidRPr="003754EC">
              <w:rPr>
                <w:rFonts w:ascii="Calibri" w:eastAsia="Times New Roman" w:hAnsi="Calibri" w:cs="Times New Roman"/>
                <w:color w:val="000000"/>
                <w:szCs w:val="22"/>
                <w:lang w:eastAsia="en-GB"/>
              </w:rPr>
              <w:t>Columns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(split rule)</w:t>
            </w:r>
          </w:p>
        </w:tc>
        <w:tc>
          <w:tcPr>
            <w:tcW w:w="6662" w:type="dxa"/>
            <w:hideMark/>
          </w:tcPr>
          <w:p w:rsidR="001F09AC" w:rsidRPr="004B3FE5"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r>
              <w:rPr>
                <w:rFonts w:ascii="Calibri" w:hAnsi="Calibri"/>
                <w:color w:val="000000"/>
                <w:szCs w:val="22"/>
              </w:rPr>
              <w:t>(150;160;170;180;190;200;210;220;230;240;250;260;280)</w:t>
            </w:r>
          </w:p>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Columns=(010;030;040)</w:t>
            </w:r>
          </w:p>
        </w:tc>
        <w:tc>
          <w:tcPr>
            <w:tcW w:w="5251" w:type="dxa"/>
            <w:hideMark/>
          </w:tcPr>
          <w:p w:rsidR="001F09AC" w:rsidRPr="004B3FE5"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r>
              <w:rPr>
                <w:rFonts w:ascii="Calibri" w:hAnsi="Calibri"/>
                <w:color w:val="000000"/>
                <w:szCs w:val="22"/>
              </w:rPr>
              <w:t>(150;160;170;180;190;200;210;220;230;240;250;260;270;280)</w:t>
            </w:r>
          </w:p>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Columns=(010;030;040;150;160;170;180;190;200;215;220;230;240)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e4894_n</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Rows=(170;190;210;220;260;280)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Rows=(170;190;210;220;250;260;270;280)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e4895_n</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Rows=(150;160;170;220;250;260;280)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Rows=(140;150;160;170;220;250;260;270;280)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e4896_n</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Rows=(150;160;170;180;190;200;210;230;240;250;260;280)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Rows=(140;150;160;170;180;190;200;210;230;240;250;260;270;280)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e4897_n</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Rows=(140;150;160;170;180;250;260;270)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Rows=(140;150;160;170;180;250;260;270;280)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e4898_n</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Rows=(140;150;160;170;180;190;200;220;250;260;280)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Rows=(140;150;160;170;180;190;200;210;220;250;260;270;280)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e4900_n</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Rows=(150;160;190;210;220;240;250;260;270;280)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Rows=(140;150;160;190;210;220;240;250;260;270;280)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e4902_n</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Rows=(150;160;170;180;190;200;210;220;240;260;280)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Rows=(140;150;160;170;180;190;200;210;220;240;260;280)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v4909_m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102.00} &lt;= 1.2</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102.00} &lt;= 1</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v4915_m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XBRL Correction + Reactivate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p>
        </w:tc>
        <w:tc>
          <w:tcPr>
            <w:tcW w:w="5251" w:type="dxa"/>
            <w:hideMark/>
          </w:tcPr>
          <w:p w:rsidR="001F09AC" w:rsidRPr="003754EC" w:rsidRDefault="001F09AC" w:rsidP="001F09AC">
            <w:pPr>
              <w:rPr>
                <w:rFonts w:ascii="Times New Roman" w:eastAsia="Times New Roman" w:hAnsi="Times New Roman" w:cs="Times New Roman"/>
                <w:sz w:val="20"/>
                <w:szCs w:val="20"/>
                <w:lang w:eastAsia="en-GB"/>
              </w:rPr>
            </w:pPr>
          </w:p>
        </w:tc>
      </w:tr>
      <w:tr w:rsidR="001F09AC" w:rsidRPr="003754EC" w:rsidTr="00D531B6">
        <w:trPr>
          <w:trHeight w:val="300"/>
        </w:trPr>
        <w:tc>
          <w:tcPr>
            <w:tcW w:w="1101" w:type="dxa"/>
            <w:noWrap/>
          </w:tcPr>
          <w:p w:rsidR="001F09AC" w:rsidRPr="00D55029" w:rsidRDefault="00D55029" w:rsidP="001F09AC">
            <w:pPr>
              <w:rPr>
                <w:rFonts w:ascii="Calibri" w:eastAsia="Times New Roman" w:hAnsi="Calibri" w:cs="Times New Roman"/>
                <w:color w:val="000000"/>
                <w:szCs w:val="22"/>
                <w:highlight w:val="cyan"/>
                <w:lang w:eastAsia="en-GB"/>
              </w:rPr>
            </w:pPr>
            <w:r w:rsidRPr="00D55029">
              <w:rPr>
                <w:rFonts w:ascii="Calibri" w:eastAsia="Times New Roman" w:hAnsi="Calibri" w:cs="Times New Roman"/>
                <w:color w:val="000000"/>
                <w:szCs w:val="22"/>
                <w:highlight w:val="cyan"/>
                <w:lang w:eastAsia="en-GB"/>
              </w:rPr>
              <w:t>v5016_s</w:t>
            </w:r>
          </w:p>
        </w:tc>
        <w:tc>
          <w:tcPr>
            <w:tcW w:w="1701" w:type="dxa"/>
            <w:noWrap/>
          </w:tcPr>
          <w:p w:rsidR="001F09AC" w:rsidRPr="00D55029" w:rsidRDefault="00D55029" w:rsidP="001F09AC">
            <w:pPr>
              <w:rPr>
                <w:rFonts w:ascii="Calibri" w:eastAsia="Times New Roman" w:hAnsi="Calibri" w:cs="Times New Roman"/>
                <w:color w:val="000000"/>
                <w:szCs w:val="22"/>
                <w:highlight w:val="cyan"/>
                <w:lang w:eastAsia="en-GB"/>
              </w:rPr>
            </w:pPr>
            <w:r w:rsidRPr="00D55029">
              <w:rPr>
                <w:rFonts w:ascii="Calibri" w:eastAsia="Times New Roman" w:hAnsi="Calibri" w:cs="Times New Roman"/>
                <w:color w:val="000000"/>
                <w:szCs w:val="22"/>
                <w:highlight w:val="cyan"/>
                <w:lang w:eastAsia="en-GB"/>
              </w:rPr>
              <w:t>Rows</w:t>
            </w:r>
          </w:p>
        </w:tc>
        <w:tc>
          <w:tcPr>
            <w:tcW w:w="1417" w:type="dxa"/>
            <w:noWrap/>
          </w:tcPr>
          <w:p w:rsidR="001F09AC" w:rsidRPr="00D55029" w:rsidRDefault="00D55029" w:rsidP="001F09AC">
            <w:pPr>
              <w:rPr>
                <w:rFonts w:ascii="Calibri" w:eastAsia="Times New Roman" w:hAnsi="Calibri" w:cs="Times New Roman"/>
                <w:color w:val="000000"/>
                <w:szCs w:val="22"/>
                <w:highlight w:val="cyan"/>
                <w:lang w:eastAsia="en-GB"/>
              </w:rPr>
            </w:pPr>
            <w:r w:rsidRPr="00D55029">
              <w:rPr>
                <w:rFonts w:ascii="Calibri" w:eastAsia="Times New Roman" w:hAnsi="Calibri" w:cs="Times New Roman"/>
                <w:color w:val="000000"/>
                <w:szCs w:val="22"/>
                <w:highlight w:val="cyan"/>
                <w:lang w:eastAsia="en-GB"/>
              </w:rPr>
              <w:t>Change</w:t>
            </w:r>
          </w:p>
        </w:tc>
        <w:tc>
          <w:tcPr>
            <w:tcW w:w="6662" w:type="dxa"/>
          </w:tcPr>
          <w:p w:rsidR="001F09AC" w:rsidRPr="00D55029" w:rsidRDefault="00D55029" w:rsidP="001F09AC">
            <w:pPr>
              <w:rPr>
                <w:rFonts w:ascii="Calibri" w:eastAsia="Times New Roman" w:hAnsi="Calibri" w:cs="Times New Roman"/>
                <w:color w:val="000000"/>
                <w:szCs w:val="22"/>
                <w:highlight w:val="cyan"/>
                <w:lang w:eastAsia="en-GB"/>
              </w:rPr>
            </w:pPr>
            <w:r w:rsidRPr="00D55029">
              <w:rPr>
                <w:rFonts w:ascii="Calibri" w:eastAsia="Times New Roman" w:hAnsi="Calibri" w:cs="Times New Roman"/>
                <w:color w:val="000000"/>
                <w:szCs w:val="22"/>
                <w:highlight w:val="cyan"/>
                <w:lang w:eastAsia="en-GB"/>
              </w:rPr>
              <w:t>Rows=(130;136;150;160;170;180;190;200;210;211;212;220;221;222;230;231;232;240;250;260;270;280;290;300;310;320;330;340;350;360;370;385;390;400;410;420;425)</w:t>
            </w:r>
          </w:p>
        </w:tc>
        <w:tc>
          <w:tcPr>
            <w:tcW w:w="5251" w:type="dxa"/>
          </w:tcPr>
          <w:p w:rsidR="001F09AC" w:rsidRPr="003754EC" w:rsidRDefault="001F09AC" w:rsidP="001F09AC">
            <w:pPr>
              <w:rPr>
                <w:rFonts w:ascii="Calibri" w:eastAsia="Times New Roman" w:hAnsi="Calibri" w:cs="Times New Roman"/>
                <w:color w:val="000000"/>
                <w:szCs w:val="22"/>
                <w:lang w:eastAsia="en-GB"/>
              </w:rPr>
            </w:pP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v5017_a</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T5, T6, T7</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Tables</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T5=C 67.00.w</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T6=C 71.00.a</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T7=C 71.00.w or F 40.01 or P 03.00 or Z 01.00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T5=C 71.00.a</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T6=F 40.01</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T7=P 03.00</w:t>
            </w:r>
          </w:p>
        </w:tc>
      </w:tr>
      <w:tr w:rsidR="001F09AC" w:rsidRPr="003754EC" w:rsidTr="00D531B6">
        <w:trPr>
          <w:trHeight w:val="9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v5053_m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Rows=(010;020;030;040;050;060;070;080;090;100;110;120;130;140;160;170;180;190;200;210;220;230;240;250;260;270;280;290;300;310;330;340;360;370;380;390;400;410;420;430;440;450;460;470;480;490;500;510;520)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Rows=(010;020;030;040;050;060;070;080;090;100;110;120;130;140;160;170;180;190;200;210;220;230;240;250;260;270;280;290;300;310;330;340;350;360;370;380;390;400;410;420;430;440;450;460;470;480;490;500;510;520)</w:t>
            </w:r>
          </w:p>
        </w:tc>
      </w:tr>
      <w:tr w:rsidR="006A6A29" w:rsidRPr="003754EC" w:rsidTr="00D531B6">
        <w:trPr>
          <w:trHeight w:val="600"/>
        </w:trPr>
        <w:tc>
          <w:tcPr>
            <w:tcW w:w="1101" w:type="dxa"/>
            <w:noWrap/>
          </w:tcPr>
          <w:p w:rsidR="006A6A29" w:rsidRPr="006A6A29" w:rsidRDefault="006A6A29" w:rsidP="001F09AC">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v5440_m</w:t>
            </w:r>
          </w:p>
        </w:tc>
        <w:tc>
          <w:tcPr>
            <w:tcW w:w="1701" w:type="dxa"/>
            <w:noWrap/>
          </w:tcPr>
          <w:p w:rsidR="006A6A29" w:rsidRPr="006A6A29" w:rsidRDefault="006A6A29" w:rsidP="001F09AC">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r w:rsidR="000F6689">
              <w:rPr>
                <w:rFonts w:ascii="Calibri" w:eastAsia="Times New Roman" w:hAnsi="Calibri" w:cs="Times New Roman"/>
                <w:color w:val="000000"/>
                <w:szCs w:val="22"/>
                <w:highlight w:val="cyan"/>
                <w:lang w:eastAsia="en-GB"/>
              </w:rPr>
              <w:t>, Prerequisite</w:t>
            </w:r>
          </w:p>
        </w:tc>
        <w:tc>
          <w:tcPr>
            <w:tcW w:w="1417" w:type="dxa"/>
            <w:noWrap/>
          </w:tcPr>
          <w:p w:rsidR="006A6A29" w:rsidRPr="006A6A29" w:rsidRDefault="006A6A29" w:rsidP="001F09AC">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6A6A29" w:rsidRDefault="006A6A29" w:rsidP="001F09AC">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Formula={F 18.00.a, r070, c010} = sum({F 04.09, r070, (c010, c020)}) + sum({F 04.10, r120, (c015, c020)}) - sum({F 04.10, r120, (c016, c025)}) + sum({F 01.01, (r030, r040), c010})</w:t>
            </w:r>
          </w:p>
          <w:p w:rsidR="000F6689" w:rsidRPr="006A6A29" w:rsidRDefault="000F6689" w:rsidP="001F09AC">
            <w:pPr>
              <w:rPr>
                <w:rFonts w:ascii="Calibri" w:eastAsia="Times New Roman" w:hAnsi="Calibri" w:cs="Times New Roman"/>
                <w:color w:val="000000"/>
                <w:szCs w:val="22"/>
                <w:highlight w:val="cyan"/>
                <w:lang w:eastAsia="en-GB"/>
              </w:rPr>
            </w:pPr>
            <w:r w:rsidRPr="000F6689">
              <w:rPr>
                <w:rFonts w:ascii="Calibri" w:eastAsia="Times New Roman" w:hAnsi="Calibri" w:cs="Times New Roman"/>
                <w:color w:val="000000"/>
                <w:szCs w:val="22"/>
                <w:highlight w:val="cyan"/>
                <w:lang w:eastAsia="en-GB"/>
              </w:rPr>
              <w:t>Prerequisite=F 18.00.a and (F 04.09 or F 04.10) and F 01.01</w:t>
            </w:r>
          </w:p>
        </w:tc>
        <w:tc>
          <w:tcPr>
            <w:tcW w:w="5251" w:type="dxa"/>
          </w:tcPr>
          <w:p w:rsidR="006A6A29" w:rsidRPr="003754EC" w:rsidRDefault="006A6A29" w:rsidP="001F09AC">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tcPr>
          <w:p w:rsidR="001A62E8" w:rsidRPr="006A6A29" w:rsidRDefault="001A62E8"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v5441</w:t>
            </w:r>
            <w:r w:rsidRPr="006A6A29">
              <w:rPr>
                <w:rFonts w:ascii="Calibri" w:eastAsia="Times New Roman" w:hAnsi="Calibri" w:cs="Times New Roman"/>
                <w:color w:val="000000"/>
                <w:szCs w:val="22"/>
                <w:highlight w:val="cyan"/>
                <w:lang w:eastAsia="en-GB"/>
              </w:rPr>
              <w:t>_m</w:t>
            </w:r>
          </w:p>
        </w:tc>
        <w:tc>
          <w:tcPr>
            <w:tcW w:w="1701"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r w:rsidR="000F6689">
              <w:rPr>
                <w:rFonts w:ascii="Calibri" w:eastAsia="Times New Roman" w:hAnsi="Calibri" w:cs="Times New Roman"/>
                <w:color w:val="000000"/>
                <w:szCs w:val="22"/>
                <w:highlight w:val="cyan"/>
                <w:lang w:eastAsia="en-GB"/>
              </w:rPr>
              <w:t>, Prerequisite</w:t>
            </w:r>
          </w:p>
        </w:tc>
        <w:tc>
          <w:tcPr>
            <w:tcW w:w="1417"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Formula={F 18.00.a, r080, c010} = sum({F 04.09, r080, (c010, c020)}) + sum({F 04.10, r130, (c015, c020)}) - sum({F 04.10, r130, (c016, c025)}) + {F 01.01, r030, c010}</w:t>
            </w:r>
          </w:p>
          <w:p w:rsidR="000F6689" w:rsidRPr="001A62E8" w:rsidRDefault="000F6689" w:rsidP="001A62E8">
            <w:pPr>
              <w:rPr>
                <w:rFonts w:ascii="Calibri" w:eastAsia="Times New Roman" w:hAnsi="Calibri" w:cs="Times New Roman"/>
                <w:color w:val="000000"/>
                <w:szCs w:val="22"/>
                <w:highlight w:val="cyan"/>
                <w:lang w:eastAsia="en-GB"/>
              </w:rPr>
            </w:pPr>
            <w:r w:rsidRPr="000F6689">
              <w:rPr>
                <w:rFonts w:ascii="Calibri" w:eastAsia="Times New Roman" w:hAnsi="Calibri" w:cs="Times New Roman"/>
                <w:color w:val="000000"/>
                <w:szCs w:val="22"/>
                <w:highlight w:val="cyan"/>
                <w:lang w:eastAsia="en-GB"/>
              </w:rPr>
              <w:t>Prerequisite=F 18.00.a and (F 04.09 or F 04.10) and F 01.01</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tcPr>
          <w:p w:rsidR="001A62E8" w:rsidRPr="006A6A29" w:rsidRDefault="001A62E8"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v5442</w:t>
            </w:r>
            <w:r w:rsidRPr="006A6A29">
              <w:rPr>
                <w:rFonts w:ascii="Calibri" w:eastAsia="Times New Roman" w:hAnsi="Calibri" w:cs="Times New Roman"/>
                <w:color w:val="000000"/>
                <w:szCs w:val="22"/>
                <w:highlight w:val="cyan"/>
                <w:lang w:eastAsia="en-GB"/>
              </w:rPr>
              <w:t>_m</w:t>
            </w:r>
          </w:p>
        </w:tc>
        <w:tc>
          <w:tcPr>
            <w:tcW w:w="1701"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p>
        </w:tc>
        <w:tc>
          <w:tcPr>
            <w:tcW w:w="1417"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Formula={F 18.00.a, r090, c010} = sum({F 04.09, r090, (c010, c020)}) + sum({F 04.10, r140, (c015, c020)}) - sum({F 04.10, r140, (c016, c025)})</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tcPr>
          <w:p w:rsidR="001A62E8" w:rsidRPr="006A6A29" w:rsidRDefault="001A62E8"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v5443</w:t>
            </w:r>
            <w:r w:rsidRPr="006A6A29">
              <w:rPr>
                <w:rFonts w:ascii="Calibri" w:eastAsia="Times New Roman" w:hAnsi="Calibri" w:cs="Times New Roman"/>
                <w:color w:val="000000"/>
                <w:szCs w:val="22"/>
                <w:highlight w:val="cyan"/>
                <w:lang w:eastAsia="en-GB"/>
              </w:rPr>
              <w:t>_m</w:t>
            </w:r>
          </w:p>
        </w:tc>
        <w:tc>
          <w:tcPr>
            <w:tcW w:w="1701"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r w:rsidR="000F6689">
              <w:rPr>
                <w:rFonts w:ascii="Calibri" w:eastAsia="Times New Roman" w:hAnsi="Calibri" w:cs="Times New Roman"/>
                <w:color w:val="000000"/>
                <w:szCs w:val="22"/>
                <w:highlight w:val="cyan"/>
                <w:lang w:eastAsia="en-GB"/>
              </w:rPr>
              <w:t>, Prerequisite</w:t>
            </w:r>
          </w:p>
        </w:tc>
        <w:tc>
          <w:tcPr>
            <w:tcW w:w="1417"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Formula={F 18.00.a, r100, c010} = sum({F 04.09, r100, (c010, c020)}) + sum({F 04.10, r150, (c015, c020)}) - sum({F 04.10, r150, (c016, c025)}) + {F 01.01, r040, c010}</w:t>
            </w:r>
          </w:p>
          <w:p w:rsidR="000F6689" w:rsidRPr="001A62E8" w:rsidRDefault="000F6689" w:rsidP="001A62E8">
            <w:pPr>
              <w:rPr>
                <w:rFonts w:ascii="Calibri" w:eastAsia="Times New Roman" w:hAnsi="Calibri" w:cs="Times New Roman"/>
                <w:color w:val="000000"/>
                <w:szCs w:val="22"/>
                <w:highlight w:val="cyan"/>
                <w:lang w:eastAsia="en-GB"/>
              </w:rPr>
            </w:pPr>
            <w:r w:rsidRPr="000F6689">
              <w:rPr>
                <w:rFonts w:ascii="Calibri" w:eastAsia="Times New Roman" w:hAnsi="Calibri" w:cs="Times New Roman"/>
                <w:color w:val="000000"/>
                <w:szCs w:val="22"/>
                <w:highlight w:val="cyan"/>
                <w:lang w:eastAsia="en-GB"/>
              </w:rPr>
              <w:t>Prerequisite=F 18.00.a and (F 04.09 or F 04.10) and F 01.01</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tcPr>
          <w:p w:rsidR="001A62E8" w:rsidRPr="006A6A29" w:rsidRDefault="001A62E8"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v5444</w:t>
            </w:r>
            <w:r w:rsidRPr="006A6A29">
              <w:rPr>
                <w:rFonts w:ascii="Calibri" w:eastAsia="Times New Roman" w:hAnsi="Calibri" w:cs="Times New Roman"/>
                <w:color w:val="000000"/>
                <w:szCs w:val="22"/>
                <w:highlight w:val="cyan"/>
                <w:lang w:eastAsia="en-GB"/>
              </w:rPr>
              <w:t>_m</w:t>
            </w:r>
          </w:p>
        </w:tc>
        <w:tc>
          <w:tcPr>
            <w:tcW w:w="1701"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p>
        </w:tc>
        <w:tc>
          <w:tcPr>
            <w:tcW w:w="1417"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Formula={F 18.00.a, r110, c010} = sum({F 04.09, r110, (c010, c020)}) + sum({F 04.10, r160, (c015, c020)}) - sum({F 04.10, r160, (c016, c025)})</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tcPr>
          <w:p w:rsidR="001A62E8" w:rsidRPr="006A6A29" w:rsidRDefault="001A62E8"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v5445</w:t>
            </w:r>
            <w:r w:rsidRPr="006A6A29">
              <w:rPr>
                <w:rFonts w:ascii="Calibri" w:eastAsia="Times New Roman" w:hAnsi="Calibri" w:cs="Times New Roman"/>
                <w:color w:val="000000"/>
                <w:szCs w:val="22"/>
                <w:highlight w:val="cyan"/>
                <w:lang w:eastAsia="en-GB"/>
              </w:rPr>
              <w:t>_m</w:t>
            </w:r>
          </w:p>
        </w:tc>
        <w:tc>
          <w:tcPr>
            <w:tcW w:w="1701"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p>
        </w:tc>
        <w:tc>
          <w:tcPr>
            <w:tcW w:w="1417"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Formula={F 18.00.a, r120, c010} = sum({F 04.09, r120, (c010, c020)}) + sum({F 04.10, r170, (c015, c020)}) - sum({F 04.10, r170, (c016, c025)})</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tcPr>
          <w:p w:rsidR="001A62E8" w:rsidRPr="006A6A29" w:rsidRDefault="001A62E8"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v5446</w:t>
            </w:r>
            <w:r w:rsidRPr="006A6A29">
              <w:rPr>
                <w:rFonts w:ascii="Calibri" w:eastAsia="Times New Roman" w:hAnsi="Calibri" w:cs="Times New Roman"/>
                <w:color w:val="000000"/>
                <w:szCs w:val="22"/>
                <w:highlight w:val="cyan"/>
                <w:lang w:eastAsia="en-GB"/>
              </w:rPr>
              <w:t>_m</w:t>
            </w:r>
          </w:p>
        </w:tc>
        <w:tc>
          <w:tcPr>
            <w:tcW w:w="1701"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p>
        </w:tc>
        <w:tc>
          <w:tcPr>
            <w:tcW w:w="1417"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Formula={F 18.00.a, r150, c010} = sum({F 04.09, r130, (c010, c020)}) + sum({F 04.10, r180, (c015, c020)}) - sum({F 04.10, r180, (c016, c025)})</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tcPr>
          <w:p w:rsidR="001A62E8" w:rsidRPr="006A6A29" w:rsidRDefault="001A62E8"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v5447</w:t>
            </w:r>
            <w:r w:rsidRPr="006A6A29">
              <w:rPr>
                <w:rFonts w:ascii="Calibri" w:eastAsia="Times New Roman" w:hAnsi="Calibri" w:cs="Times New Roman"/>
                <w:color w:val="000000"/>
                <w:szCs w:val="22"/>
                <w:highlight w:val="cyan"/>
                <w:lang w:eastAsia="en-GB"/>
              </w:rPr>
              <w:t>_m</w:t>
            </w:r>
          </w:p>
        </w:tc>
        <w:tc>
          <w:tcPr>
            <w:tcW w:w="1701"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r w:rsidR="000F6689">
              <w:rPr>
                <w:rFonts w:ascii="Calibri" w:eastAsia="Times New Roman" w:hAnsi="Calibri" w:cs="Times New Roman"/>
                <w:color w:val="000000"/>
                <w:szCs w:val="22"/>
                <w:highlight w:val="cyan"/>
                <w:lang w:eastAsia="en-GB"/>
              </w:rPr>
              <w:t>, Prerequisite</w:t>
            </w:r>
          </w:p>
        </w:tc>
        <w:tc>
          <w:tcPr>
            <w:tcW w:w="1417"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Formula={F 18.00.a, r180, c010} = sum({F 04.09, r010, (c010, c020)}) + sum({F 04.09, r070, (c010, c020)}) + sum({F 04.10, r060, (c015, c020)}) + sum({F 04.10, r120, (c015, c020)}) - sum({F 04.10, r060, (c016, c025)}) - sum({F 04.10, r120, (c016, c025)}) + sum({F 01.01, (r030, r040), c010})</w:t>
            </w:r>
          </w:p>
          <w:p w:rsidR="000F6689" w:rsidRPr="001A62E8" w:rsidRDefault="000F6689" w:rsidP="001A62E8">
            <w:pPr>
              <w:rPr>
                <w:rFonts w:ascii="Calibri" w:eastAsia="Times New Roman" w:hAnsi="Calibri" w:cs="Times New Roman"/>
                <w:color w:val="000000"/>
                <w:szCs w:val="22"/>
                <w:highlight w:val="cyan"/>
                <w:lang w:eastAsia="en-GB"/>
              </w:rPr>
            </w:pPr>
            <w:r w:rsidRPr="000F6689">
              <w:rPr>
                <w:rFonts w:ascii="Calibri" w:eastAsia="Times New Roman" w:hAnsi="Calibri" w:cs="Times New Roman"/>
                <w:color w:val="000000"/>
                <w:szCs w:val="22"/>
                <w:highlight w:val="cyan"/>
                <w:lang w:eastAsia="en-GB"/>
              </w:rPr>
              <w:t>Prerequisite=F 18.00.a and (F 04.09 or F 04.10) and F 01.01</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tcPr>
          <w:p w:rsidR="001A62E8" w:rsidRPr="006A6A29" w:rsidRDefault="001A62E8"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lastRenderedPageBreak/>
              <w:t>v5468</w:t>
            </w:r>
            <w:r w:rsidRPr="006A6A29">
              <w:rPr>
                <w:rFonts w:ascii="Calibri" w:eastAsia="Times New Roman" w:hAnsi="Calibri" w:cs="Times New Roman"/>
                <w:color w:val="000000"/>
                <w:szCs w:val="22"/>
                <w:highlight w:val="cyan"/>
                <w:lang w:eastAsia="en-GB"/>
              </w:rPr>
              <w:t>_m</w:t>
            </w:r>
          </w:p>
        </w:tc>
        <w:tc>
          <w:tcPr>
            <w:tcW w:w="1701"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p>
        </w:tc>
        <w:tc>
          <w:tcPr>
            <w:tcW w:w="1417"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Formula={F 18.00.a, r221, c010} = {F 04.07, r120, c010} - {F 04.07, r120, c021} + {F 04.08, r120, c010} - {F 04.08, r120, c030} + sum({F 04.10, r120, (c016, c025)})</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v5462_m</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Formula={F 18.00.a, r211, c010} = {F 04.07, r060, c010} - {F 04.07, r060, c021} + {F 04.08, r060, c010} - {F 04.08, r060, c030} + sum({F 04.10, r060, (c016, c025)})</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Formula={F 18.00.a, r211, c010} = {F 04.07, r060, c010} - {F 04.07, r060, c021} + {F 04.08, r060, c010} - {F 04.08, r060, c030} + sum({F 04.10, r060, (c010, c025)})</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v5559_h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Columns=(010;020;030;055;060;070;080;090;100;105;110;120;200)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v5562_h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Columns=(130;140;150;160;170;180;190;195)</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v5565_h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Columns=(010;020;030;040;050;060;070;080;090;100;110;170)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v5567_h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Columns=(120;130;140;150;160)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9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v5688_s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 IfValueMissing</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Rows=(010;020;030;040;050;060;070;080;090;100;110;120;130;140;160;170;180;190;200;210;220;230;240;250;260;270;280;290;300;310;330;340;360;370;380;390;400;410;420;430;440;450;460;470;480;490;500;510;520)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Columns=(020)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Columns=(010;020;100;120)</w:t>
            </w:r>
          </w:p>
        </w:tc>
      </w:tr>
      <w:tr w:rsidR="001A62E8" w:rsidRPr="003754EC" w:rsidTr="00D531B6">
        <w:trPr>
          <w:trHeight w:val="9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v5689_s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 IfValueMissing</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Rows=(010;020;030;040;050;060;070;080;090;100;110;120;130;140;160;170;180;190;200;210;220;230;240;250;260;270;280;290;300;310;330;340;350;360;370;380;390;400;410;420;430;440;450;460;470;480;490;500;510;520)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Columns=(080)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Columns=(030;080;110)</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v5690_s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 IfValueMissing</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Rows=(530;540;560;570)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Columns=(020;110)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Columns=(010;020;100;110)</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v5691_s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 IfValueMissing</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Rows=(530;540;560;570)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Columns=(030)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Columns=(030;080;120)</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v5703_s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Sheets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Sheets=(999)</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v5711_s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Columns=(120;130;140;150;160)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v5739_h</w:t>
            </w:r>
          </w:p>
        </w:tc>
        <w:tc>
          <w:tcPr>
            <w:tcW w:w="1701" w:type="dxa"/>
            <w:noWrap/>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Columns</w:t>
            </w:r>
          </w:p>
        </w:tc>
        <w:tc>
          <w:tcPr>
            <w:tcW w:w="1417" w:type="dxa"/>
            <w:noWrap/>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Change</w:t>
            </w:r>
          </w:p>
        </w:tc>
        <w:tc>
          <w:tcPr>
            <w:tcW w:w="6662" w:type="dxa"/>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Rows=(020;030;080;090;110;140;150;160;170;180;190;200;210;220;255;260;270;280;300)</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v5741_h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Columns=(100;120;130)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v5742_h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Columns=(010;050;055;060;075;080;090)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v5743_h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Columns=(010;050;055;060;075;080;090)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v5817_h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Columns=(020;040;070)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v5818_h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Columns=(020;040;070)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v5819_h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Columns=(020;040;070)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v5833_s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Columns=(0010;0020;0030;0040;0050;0060;0070;0080)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v5834_s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Rows=(0020;0120;0220;0320;0420;0520;0620;0720;0820)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Columns=(0090;0100)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tcPr>
          <w:p w:rsidR="001A62E8" w:rsidRPr="002A2156" w:rsidRDefault="001A62E8" w:rsidP="001A62E8">
            <w:pPr>
              <w:rPr>
                <w:rFonts w:ascii="Calibri" w:eastAsia="Times New Roman" w:hAnsi="Calibri" w:cs="Times New Roman"/>
                <w:color w:val="000000"/>
                <w:szCs w:val="22"/>
                <w:highlight w:val="cyan"/>
                <w:lang w:eastAsia="en-GB"/>
              </w:rPr>
            </w:pPr>
            <w:r w:rsidRPr="002A2156">
              <w:rPr>
                <w:rFonts w:ascii="Calibri" w:eastAsia="Times New Roman" w:hAnsi="Calibri" w:cs="Times New Roman"/>
                <w:color w:val="000000"/>
                <w:szCs w:val="22"/>
                <w:highlight w:val="cyan"/>
                <w:lang w:eastAsia="en-GB"/>
              </w:rPr>
              <w:t>v5839_m</w:t>
            </w:r>
          </w:p>
        </w:tc>
        <w:tc>
          <w:tcPr>
            <w:tcW w:w="1701" w:type="dxa"/>
            <w:noWrap/>
          </w:tcPr>
          <w:p w:rsidR="001A62E8" w:rsidRPr="002A2156" w:rsidRDefault="002A2156" w:rsidP="001A62E8">
            <w:pPr>
              <w:rPr>
                <w:rFonts w:ascii="Calibri" w:eastAsia="Times New Roman" w:hAnsi="Calibri" w:cs="Times New Roman"/>
                <w:color w:val="000000"/>
                <w:szCs w:val="22"/>
                <w:highlight w:val="cyan"/>
                <w:lang w:eastAsia="en-GB"/>
              </w:rPr>
            </w:pPr>
            <w:r w:rsidRPr="002A2156">
              <w:rPr>
                <w:rFonts w:ascii="Calibri" w:eastAsia="Times New Roman" w:hAnsi="Calibri" w:cs="Times New Roman"/>
                <w:color w:val="000000"/>
                <w:szCs w:val="22"/>
                <w:highlight w:val="cyan"/>
                <w:lang w:eastAsia="en-GB"/>
              </w:rPr>
              <w:t>Formula</w:t>
            </w:r>
          </w:p>
        </w:tc>
        <w:tc>
          <w:tcPr>
            <w:tcW w:w="1417" w:type="dxa"/>
            <w:noWrap/>
          </w:tcPr>
          <w:p w:rsidR="001A62E8" w:rsidRPr="002A2156" w:rsidRDefault="002A2156" w:rsidP="001A62E8">
            <w:pPr>
              <w:rPr>
                <w:rFonts w:ascii="Calibri" w:eastAsia="Times New Roman" w:hAnsi="Calibri" w:cs="Times New Roman"/>
                <w:color w:val="000000"/>
                <w:szCs w:val="22"/>
                <w:highlight w:val="cyan"/>
                <w:lang w:eastAsia="en-GB"/>
              </w:rPr>
            </w:pPr>
            <w:r w:rsidRPr="002A2156">
              <w:rPr>
                <w:rFonts w:ascii="Calibri" w:eastAsia="Times New Roman" w:hAnsi="Calibri" w:cs="Times New Roman"/>
                <w:color w:val="000000"/>
                <w:szCs w:val="22"/>
                <w:highlight w:val="cyan"/>
                <w:lang w:eastAsia="en-GB"/>
              </w:rPr>
              <w:t>Change</w:t>
            </w:r>
          </w:p>
        </w:tc>
        <w:tc>
          <w:tcPr>
            <w:tcW w:w="6662" w:type="dxa"/>
          </w:tcPr>
          <w:p w:rsidR="001A62E8" w:rsidRPr="002A2156" w:rsidRDefault="002A2156" w:rsidP="001A62E8">
            <w:pPr>
              <w:rPr>
                <w:rFonts w:ascii="Calibri" w:eastAsia="Times New Roman" w:hAnsi="Calibri" w:cs="Times New Roman"/>
                <w:color w:val="000000"/>
                <w:szCs w:val="22"/>
                <w:highlight w:val="cyan"/>
                <w:lang w:eastAsia="en-GB"/>
              </w:rPr>
            </w:pPr>
            <w:r w:rsidRPr="002A2156">
              <w:rPr>
                <w:rFonts w:ascii="Calibri" w:eastAsia="Times New Roman" w:hAnsi="Calibri" w:cs="Times New Roman"/>
                <w:color w:val="000000"/>
                <w:szCs w:val="22"/>
                <w:highlight w:val="cyan"/>
                <w:lang w:eastAsia="en-GB"/>
              </w:rPr>
              <w:t>Formula={r0950} &gt;= max({r0050}, {r0150}, {r0250}, {r0350}, {r0450}, {r0550}, {r0650}, {r0750}, {r0850})</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v5849_h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Rows=(010;020;050;090;100;110;120;125;130)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Rows=(010;020;050;090;100;110;120;130)</w:t>
            </w:r>
          </w:p>
        </w:tc>
      </w:tr>
      <w:tr w:rsidR="001A62E8" w:rsidRPr="003754EC" w:rsidTr="00D531B6">
        <w:trPr>
          <w:trHeight w:val="6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v5855_h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Columns=(010;020;030;040;050;060;070;080;090;100;110;120;130;140;150;160;170;180;190;200;210;220;230;240;250;260;290;300)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v5888_s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Rows=(010;020;030;040;050;060;070;075;080;090;100;110;120;130;140;155)</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Rows=(010;020;030;040;050;060;070;080;090;100;110;120;130;140;150)</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v5899_h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v5900_h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Columns=(020;040)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v5901_h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Columns=(020;040)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6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v5903_s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Columns=(0020;0030;0040;0050;0060;0070;0080;0090;0100;0110;0120;0130;0140;0150;0160;0170;0180;0190;0200;0210;0220)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6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v5905_s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Rows=(0730;0740;0750;0760;0770;0780;0790;0800;0810;0820;0830;0840;0850;0860;0870;0880;0890;0900;0910;0920;0930;0940;0950;0960;0970;0980;0990;1000;1010;1020;1030;1040;1050;1060;1080;1230;1240)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v5906_s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Rows=(1270;1280;1290)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1A62E8" w:rsidRPr="003754EC" w:rsidTr="00D531B6">
        <w:trPr>
          <w:trHeight w:val="6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v5909_s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Sheets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Columns=(0020;0030;0040;0050;0060;0070;0080;0090;0100;0110;0120;0130;0140;0150;0160;0170;0180;0190;0200;0210;0220)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Sheets=(999)</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1A62E8" w:rsidRPr="003754EC" w:rsidTr="00D531B6">
        <w:trPr>
          <w:trHeight w:val="9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v5911_s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Sheets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Rows=(0730;0740;0750;0760;0770;0780;0790;0800;0810;0820;0830;0840;0850;0860;0870;0880;0890;0900;0910;0920;0930;0940;0950;0960;0970;0980;0990;1000;1010;1020;1030;1040;1050;1060;1080;1230;1240)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lastRenderedPageBreak/>
              <w:t>Sheets=(999)</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v5912_s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Sheets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Rows=(1270;1280;1290)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Sheets=(999)</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v5922_h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Formula={r070} = +{r090} + {r100}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Formula={r070} = +{r100} + {r090}</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v5930_h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Formula={r090} = +{r120} + {r130}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Formula={r090} = +{r130} + {r120}</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v5933_h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Formula={r060} = +{r080} + {r090}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Formula={r060} = +{r090} + {r080}</w:t>
            </w:r>
          </w:p>
        </w:tc>
      </w:tr>
      <w:tr w:rsidR="001A62E8" w:rsidRPr="003754EC" w:rsidTr="00D531B6">
        <w:trPr>
          <w:trHeight w:val="6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v5937_h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Rows=(010;020;030;040;050;060;070;080;090;091;092;093;094;095;096;097;098;099;100;110;120;130;141;142;143;144;171;172;173;174;175;176;177;178;182;183;231;232;233;234;235;236;237;240)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Rows=(010;020;030;050;060;070;080;090;091;092;093;094;095;096;097;098;099;100;110;120;130;141;142;143;144;171;172;173;174;175;176;177;178;181;182;183;234;235;236;237;240)</w:t>
            </w:r>
          </w:p>
        </w:tc>
      </w:tr>
      <w:tr w:rsidR="005409FF" w:rsidRPr="003754EC" w:rsidTr="00D531B6">
        <w:trPr>
          <w:trHeight w:val="300"/>
        </w:trPr>
        <w:tc>
          <w:tcPr>
            <w:tcW w:w="1101" w:type="dxa"/>
            <w:noWrap/>
          </w:tcPr>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v6019_m</w:t>
            </w:r>
          </w:p>
        </w:tc>
        <w:tc>
          <w:tcPr>
            <w:tcW w:w="1701" w:type="dxa"/>
            <w:noWrap/>
          </w:tcPr>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Formula</w:t>
            </w:r>
          </w:p>
        </w:tc>
        <w:tc>
          <w:tcPr>
            <w:tcW w:w="1417" w:type="dxa"/>
            <w:noWrap/>
          </w:tcPr>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Change</w:t>
            </w:r>
          </w:p>
        </w:tc>
        <w:tc>
          <w:tcPr>
            <w:tcW w:w="6662" w:type="dxa"/>
          </w:tcPr>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Formula=sum({C 18.00, r010, c070, (s002-s026)}) = {C 18.00, r010, c070, s001} - {C 18.00, r325, c070, s001} - {C 18.00, r330, c070, s001}</w:t>
            </w:r>
          </w:p>
        </w:tc>
        <w:tc>
          <w:tcPr>
            <w:tcW w:w="5251" w:type="dxa"/>
          </w:tcPr>
          <w:p w:rsidR="005409FF" w:rsidRPr="003754EC" w:rsidRDefault="005409FF" w:rsidP="001A62E8">
            <w:pPr>
              <w:rPr>
                <w:rFonts w:ascii="Calibri" w:eastAsia="Times New Roman" w:hAnsi="Calibri" w:cs="Times New Roman"/>
                <w:color w:val="000000"/>
                <w:szCs w:val="22"/>
                <w:lang w:eastAsia="en-GB"/>
              </w:rPr>
            </w:pP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v6029_s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Columns=(0010;0020;0030;0040;0050;0060;0070;0080)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v6040_s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Rows=(250;260;270;280;290)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Columns=(190;210;220;230;240;250;260;270;330;340)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r>
      <w:tr w:rsidR="001A62E8" w:rsidRPr="003754EC" w:rsidTr="00D531B6">
        <w:trPr>
          <w:trHeight w:val="6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v6042_s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Rows=(430;440;450;460;470;480;490;500;510;520;530;540)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Columns=(170;190;200;210;220;230;240;250;260;270;280;290;300;310;320;400;410)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r>
      <w:tr w:rsidR="005409FF" w:rsidRPr="003754EC" w:rsidTr="00D531B6">
        <w:trPr>
          <w:trHeight w:val="600"/>
        </w:trPr>
        <w:tc>
          <w:tcPr>
            <w:tcW w:w="1101" w:type="dxa"/>
            <w:noWrap/>
          </w:tcPr>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v6053_m</w:t>
            </w:r>
          </w:p>
        </w:tc>
        <w:tc>
          <w:tcPr>
            <w:tcW w:w="1701" w:type="dxa"/>
            <w:noWrap/>
          </w:tcPr>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T3, Formula</w:t>
            </w:r>
            <w:r w:rsidR="00DB6837">
              <w:rPr>
                <w:rFonts w:ascii="Calibri" w:eastAsia="Times New Roman" w:hAnsi="Calibri" w:cs="Times New Roman"/>
                <w:color w:val="000000"/>
                <w:szCs w:val="22"/>
                <w:highlight w:val="cyan"/>
                <w:lang w:eastAsia="en-GB"/>
              </w:rPr>
              <w:t>, Pre</w:t>
            </w:r>
            <w:r w:rsidR="000F6689">
              <w:rPr>
                <w:rFonts w:ascii="Calibri" w:eastAsia="Times New Roman" w:hAnsi="Calibri" w:cs="Times New Roman"/>
                <w:color w:val="000000"/>
                <w:szCs w:val="22"/>
                <w:highlight w:val="cyan"/>
                <w:lang w:eastAsia="en-GB"/>
              </w:rPr>
              <w:t>requisite</w:t>
            </w:r>
          </w:p>
        </w:tc>
        <w:tc>
          <w:tcPr>
            <w:tcW w:w="1417" w:type="dxa"/>
            <w:noWrap/>
          </w:tcPr>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Change</w:t>
            </w:r>
          </w:p>
        </w:tc>
        <w:tc>
          <w:tcPr>
            <w:tcW w:w="6662" w:type="dxa"/>
          </w:tcPr>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T3=</w:t>
            </w:r>
          </w:p>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Formula={F 01.02, r220, c010} = xsum({F 09.01.1, (r010, r090, r170, c040, c050, c060, c110)})</w:t>
            </w:r>
          </w:p>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Prerequisite=F 01.02 and F 09.01.1</w:t>
            </w:r>
          </w:p>
        </w:tc>
        <w:tc>
          <w:tcPr>
            <w:tcW w:w="5251" w:type="dxa"/>
          </w:tcPr>
          <w:p w:rsidR="005409FF" w:rsidRPr="003754EC" w:rsidRDefault="005409FF"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v6063_m</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Formula=sum({F 20.04, r040, c010, (sNNN)}) = sum({F 01.01, (r070, r093, r097, r110, r142, r172, r176, r235, r390), c010})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Formula=sum({F 20.04, r040, c010, (sNNN)}) = sum({F 01.01, (r070, r093, r097, r110, r142, r172, r176), c010})</w:t>
            </w:r>
          </w:p>
        </w:tc>
      </w:tr>
      <w:tr w:rsidR="005409FF" w:rsidRPr="003754EC" w:rsidTr="00D531B6">
        <w:trPr>
          <w:trHeight w:val="600"/>
        </w:trPr>
        <w:tc>
          <w:tcPr>
            <w:tcW w:w="1101" w:type="dxa"/>
            <w:noWrap/>
          </w:tcPr>
          <w:p w:rsidR="005409FF"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v6336_m</w:t>
            </w:r>
          </w:p>
        </w:tc>
        <w:tc>
          <w:tcPr>
            <w:tcW w:w="1701" w:type="dxa"/>
            <w:noWrap/>
          </w:tcPr>
          <w:p w:rsidR="005409FF"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Columns</w:t>
            </w:r>
          </w:p>
        </w:tc>
        <w:tc>
          <w:tcPr>
            <w:tcW w:w="1417" w:type="dxa"/>
            <w:noWrap/>
          </w:tcPr>
          <w:p w:rsidR="005409FF" w:rsidRPr="00082075" w:rsidRDefault="00082075"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Change</w:t>
            </w:r>
          </w:p>
        </w:tc>
        <w:tc>
          <w:tcPr>
            <w:tcW w:w="6662" w:type="dxa"/>
          </w:tcPr>
          <w:p w:rsidR="005409FF"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Columns=(0070;0080;0090;0100;0120;0210;0220)</w:t>
            </w:r>
          </w:p>
        </w:tc>
        <w:tc>
          <w:tcPr>
            <w:tcW w:w="5251" w:type="dxa"/>
          </w:tcPr>
          <w:p w:rsidR="005409FF" w:rsidRPr="003754EC" w:rsidRDefault="005409FF" w:rsidP="001A62E8">
            <w:pPr>
              <w:rPr>
                <w:rFonts w:ascii="Calibri" w:eastAsia="Times New Roman" w:hAnsi="Calibri" w:cs="Times New Roman"/>
                <w:color w:val="000000"/>
                <w:szCs w:val="22"/>
                <w:lang w:eastAsia="en-GB"/>
              </w:rPr>
            </w:pPr>
          </w:p>
        </w:tc>
      </w:tr>
      <w:tr w:rsidR="00082075" w:rsidRPr="003754EC" w:rsidTr="00D531B6">
        <w:trPr>
          <w:trHeight w:val="600"/>
        </w:trPr>
        <w:tc>
          <w:tcPr>
            <w:tcW w:w="1101"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e6450_e</w:t>
            </w:r>
          </w:p>
        </w:tc>
        <w:tc>
          <w:tcPr>
            <w:tcW w:w="1701"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Rows</w:t>
            </w:r>
          </w:p>
        </w:tc>
        <w:tc>
          <w:tcPr>
            <w:tcW w:w="1417"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Change</w:t>
            </w:r>
          </w:p>
        </w:tc>
        <w:tc>
          <w:tcPr>
            <w:tcW w:w="6662" w:type="dxa"/>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Rows=(0210;0220;0240;0310;0320;0330;0400;0410;0420;0430;0440;0450)</w:t>
            </w:r>
          </w:p>
        </w:tc>
        <w:tc>
          <w:tcPr>
            <w:tcW w:w="5251" w:type="dxa"/>
          </w:tcPr>
          <w:p w:rsidR="00082075" w:rsidRPr="003754EC" w:rsidRDefault="00082075" w:rsidP="001A62E8">
            <w:pPr>
              <w:rPr>
                <w:rFonts w:ascii="Calibri" w:eastAsia="Times New Roman" w:hAnsi="Calibri" w:cs="Times New Roman"/>
                <w:color w:val="000000"/>
                <w:szCs w:val="22"/>
                <w:lang w:eastAsia="en-GB"/>
              </w:rPr>
            </w:pPr>
          </w:p>
        </w:tc>
      </w:tr>
      <w:tr w:rsidR="00082075" w:rsidRPr="003754EC" w:rsidTr="00D531B6">
        <w:trPr>
          <w:trHeight w:val="600"/>
        </w:trPr>
        <w:tc>
          <w:tcPr>
            <w:tcW w:w="1101" w:type="dxa"/>
            <w:noWrap/>
          </w:tcPr>
          <w:p w:rsidR="00082075" w:rsidRPr="00082075" w:rsidRDefault="00082075"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lastRenderedPageBreak/>
              <w:t>v6519_c</w:t>
            </w:r>
          </w:p>
        </w:tc>
        <w:tc>
          <w:tcPr>
            <w:tcW w:w="1701" w:type="dxa"/>
            <w:noWrap/>
          </w:tcPr>
          <w:p w:rsidR="00082075" w:rsidRPr="00082075" w:rsidRDefault="00082075"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Formula</w:t>
            </w:r>
          </w:p>
        </w:tc>
        <w:tc>
          <w:tcPr>
            <w:tcW w:w="1417" w:type="dxa"/>
            <w:noWrap/>
          </w:tcPr>
          <w:p w:rsidR="00082075" w:rsidRDefault="00082075"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Change</w:t>
            </w:r>
          </w:p>
        </w:tc>
        <w:tc>
          <w:tcPr>
            <w:tcW w:w="6662" w:type="dxa"/>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Formula=if ({r0060} = [eba_ZZ:x235] and {r0070} = [eba_SC:x7]) then true else if ({r0060} = [eba_ZZ:x235] and {r0070} = [eba_SC:x9]) then true else if ({r0060} = [eba_ZZ:x235] and {r0070} = [eba_SC:x10]) then true else if ({r0060} = [eba_ZZ:x235] and {r0070} = [eba_SC:x6]) then true else if ({r0060} = [eba_ZZ:x234] and {r0070} = [eba_SC:x6]) then true else false</w:t>
            </w:r>
          </w:p>
        </w:tc>
        <w:tc>
          <w:tcPr>
            <w:tcW w:w="5251" w:type="dxa"/>
          </w:tcPr>
          <w:p w:rsidR="00082075" w:rsidRPr="003754EC" w:rsidRDefault="00082075" w:rsidP="001A62E8">
            <w:pPr>
              <w:rPr>
                <w:rFonts w:ascii="Calibri" w:eastAsia="Times New Roman" w:hAnsi="Calibri" w:cs="Times New Roman"/>
                <w:color w:val="000000"/>
                <w:szCs w:val="22"/>
                <w:lang w:eastAsia="en-GB"/>
              </w:rPr>
            </w:pPr>
          </w:p>
        </w:tc>
      </w:tr>
      <w:tr w:rsidR="00082075" w:rsidRPr="003754EC" w:rsidTr="00D531B6">
        <w:trPr>
          <w:trHeight w:val="600"/>
        </w:trPr>
        <w:tc>
          <w:tcPr>
            <w:tcW w:w="1101"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v6576_s</w:t>
            </w:r>
          </w:p>
        </w:tc>
        <w:tc>
          <w:tcPr>
            <w:tcW w:w="1701"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Rows</w:t>
            </w:r>
          </w:p>
        </w:tc>
        <w:tc>
          <w:tcPr>
            <w:tcW w:w="1417"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Change</w:t>
            </w:r>
          </w:p>
        </w:tc>
        <w:tc>
          <w:tcPr>
            <w:tcW w:w="6662" w:type="dxa"/>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Rows=(0010;0020;0030)</w:t>
            </w:r>
          </w:p>
        </w:tc>
        <w:tc>
          <w:tcPr>
            <w:tcW w:w="5251" w:type="dxa"/>
          </w:tcPr>
          <w:p w:rsidR="00082075" w:rsidRPr="003754EC" w:rsidRDefault="00082075" w:rsidP="001A62E8">
            <w:pPr>
              <w:rPr>
                <w:rFonts w:ascii="Calibri" w:eastAsia="Times New Roman" w:hAnsi="Calibri" w:cs="Times New Roman"/>
                <w:color w:val="000000"/>
                <w:szCs w:val="22"/>
                <w:lang w:eastAsia="en-GB"/>
              </w:rPr>
            </w:pPr>
          </w:p>
        </w:tc>
      </w:tr>
      <w:tr w:rsidR="00082075" w:rsidRPr="00735DC4" w:rsidTr="00D531B6">
        <w:trPr>
          <w:trHeight w:val="600"/>
        </w:trPr>
        <w:tc>
          <w:tcPr>
            <w:tcW w:w="1101"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v7248_a</w:t>
            </w:r>
          </w:p>
        </w:tc>
        <w:tc>
          <w:tcPr>
            <w:tcW w:w="1701"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Formula</w:t>
            </w:r>
            <w:r w:rsidR="00DB6837">
              <w:rPr>
                <w:rFonts w:ascii="Calibri" w:eastAsia="Times New Roman" w:hAnsi="Calibri" w:cs="Times New Roman"/>
                <w:color w:val="000000"/>
                <w:szCs w:val="22"/>
                <w:highlight w:val="cyan"/>
                <w:lang w:eastAsia="en-GB"/>
              </w:rPr>
              <w:t>, Prerequisite</w:t>
            </w:r>
          </w:p>
        </w:tc>
        <w:tc>
          <w:tcPr>
            <w:tcW w:w="1417"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Change</w:t>
            </w:r>
          </w:p>
        </w:tc>
        <w:tc>
          <w:tcPr>
            <w:tcW w:w="6662" w:type="dxa"/>
          </w:tcPr>
          <w:p w:rsid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Formula=</w:t>
            </w:r>
            <w:r w:rsidRPr="00082075">
              <w:rPr>
                <w:rFonts w:ascii="Calibri" w:eastAsia="Times New Roman" w:hAnsi="Calibri" w:cs="Times New Roman" w:hint="eastAsia"/>
                <w:color w:val="000000"/>
                <w:szCs w:val="22"/>
                <w:highlight w:val="cyan"/>
                <w:lang w:eastAsia="en-GB"/>
              </w:rPr>
              <w:t xml:space="preserve">[ei614] </w:t>
            </w:r>
            <w:r w:rsidRPr="00082075">
              <w:rPr>
                <w:rFonts w:ascii="Cambria Math" w:eastAsia="Times New Roman" w:hAnsi="Cambria Math" w:cs="Cambria Math"/>
                <w:color w:val="000000"/>
                <w:szCs w:val="22"/>
                <w:highlight w:val="cyan"/>
                <w:lang w:eastAsia="en-GB"/>
              </w:rPr>
              <w:t>∈</w:t>
            </w:r>
            <w:r w:rsidRPr="00082075">
              <w:rPr>
                <w:rFonts w:ascii="Calibri" w:eastAsia="Times New Roman" w:hAnsi="Calibri" w:cs="Times New Roman" w:hint="eastAsia"/>
                <w:color w:val="000000"/>
                <w:szCs w:val="22"/>
                <w:highlight w:val="cyan"/>
                <w:lang w:eastAsia="en-GB"/>
              </w:rPr>
              <w:t xml:space="preserve"> {[eba_ZZ:x291], [eba_ZZ:x292], [eba_ZZ:x293], [eba_ZZ:x294], [eba_ZZ:x295], [eba_ZZ:x296], [eba_ZZ:x297], [eba_ZZ:x298], [eba_ZZ:x299]}</w:t>
            </w:r>
          </w:p>
          <w:p w:rsidR="00DB6837" w:rsidRPr="00DB6837" w:rsidRDefault="00DB6837" w:rsidP="001A62E8">
            <w:pPr>
              <w:rPr>
                <w:rFonts w:ascii="Calibri" w:eastAsia="Times New Roman" w:hAnsi="Calibri" w:cs="Times New Roman"/>
                <w:color w:val="000000"/>
                <w:szCs w:val="22"/>
                <w:highlight w:val="cyan"/>
                <w:lang w:val="fr-FR" w:eastAsia="en-GB"/>
              </w:rPr>
            </w:pPr>
            <w:r w:rsidRPr="00DB6837">
              <w:rPr>
                <w:rFonts w:ascii="Calibri" w:eastAsia="Times New Roman" w:hAnsi="Calibri" w:cs="Times New Roman"/>
                <w:color w:val="000000"/>
                <w:szCs w:val="22"/>
                <w:highlight w:val="cyan"/>
                <w:lang w:val="fr-FR" w:eastAsia="en-GB"/>
              </w:rPr>
              <w:t>Prerequisite=T 03.01 or T 04.00 or T 05.00 or T 06.00 or T 07.00 or T 08.00</w:t>
            </w:r>
          </w:p>
        </w:tc>
        <w:tc>
          <w:tcPr>
            <w:tcW w:w="5251" w:type="dxa"/>
          </w:tcPr>
          <w:p w:rsidR="00082075" w:rsidRPr="00DB6837" w:rsidRDefault="00082075" w:rsidP="001A62E8">
            <w:pPr>
              <w:rPr>
                <w:rFonts w:ascii="Calibri" w:eastAsia="Times New Roman" w:hAnsi="Calibri" w:cs="Times New Roman"/>
                <w:color w:val="000000"/>
                <w:szCs w:val="22"/>
                <w:lang w:val="fr-FR" w:eastAsia="en-GB"/>
              </w:rPr>
            </w:pPr>
          </w:p>
        </w:tc>
      </w:tr>
    </w:tbl>
    <w:p w:rsidR="001874E0" w:rsidRPr="00DB6837" w:rsidRDefault="001874E0" w:rsidP="006A0195">
      <w:pPr>
        <w:adjustRightInd w:val="0"/>
        <w:rPr>
          <w:highlight w:val="darkMagenta"/>
          <w:lang w:val="fr-FR"/>
        </w:rPr>
      </w:pPr>
    </w:p>
    <w:sectPr w:rsidR="001874E0" w:rsidRPr="00DB6837" w:rsidSect="001874E0">
      <w:pgSz w:w="16840" w:h="11900" w:orient="landscape"/>
      <w:pgMar w:top="357" w:right="567" w:bottom="357" w:left="357" w:header="1021"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BD0" w:rsidRDefault="00366BD0" w:rsidP="00A00E34">
      <w:r>
        <w:separator/>
      </w:r>
    </w:p>
    <w:p w:rsidR="00366BD0" w:rsidRDefault="00366BD0"/>
  </w:endnote>
  <w:endnote w:type="continuationSeparator" w:id="0">
    <w:p w:rsidR="00366BD0" w:rsidRDefault="00366BD0" w:rsidP="00A00E34">
      <w:r>
        <w:continuationSeparator/>
      </w:r>
    </w:p>
    <w:p w:rsidR="00366BD0" w:rsidRDefault="00366BD0"/>
  </w:endnote>
  <w:endnote w:type="continuationNotice" w:id="1">
    <w:p w:rsidR="00366BD0" w:rsidRDefault="00366B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DC4" w:rsidRDefault="00735D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DC4" w:rsidRDefault="00735DC4" w:rsidP="00245363">
    <w:pPr>
      <w:pStyle w:val="Footer"/>
      <w:jc w:val="right"/>
    </w:pPr>
    <w:sdt>
      <w:sdtPr>
        <w:id w:val="124267356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0376B">
          <w:rPr>
            <w:noProof/>
          </w:rPr>
          <w:t>1</w:t>
        </w:r>
        <w:r>
          <w:rPr>
            <w:noProof/>
          </w:rPr>
          <w:fldChar w:fldCharType="end"/>
        </w:r>
        <w:r>
          <w:rPr>
            <w:noProof/>
          </w:rPr>
          <w:t xml:space="preserve"> of </w:t>
        </w:r>
        <w:r>
          <w:rPr>
            <w:noProof/>
          </w:rPr>
          <w:fldChar w:fldCharType="begin"/>
        </w:r>
        <w:r>
          <w:rPr>
            <w:noProof/>
          </w:rPr>
          <w:instrText xml:space="preserve"> NUMPAGES   \* MERGEFORMAT </w:instrText>
        </w:r>
        <w:r>
          <w:rPr>
            <w:noProof/>
          </w:rPr>
          <w:fldChar w:fldCharType="separate"/>
        </w:r>
        <w:r w:rsidR="00D0376B">
          <w:rPr>
            <w:noProof/>
          </w:rPr>
          <w:t>96</w:t>
        </w:r>
        <w:r>
          <w:rPr>
            <w:noProof/>
          </w:rPr>
          <w:fldChar w:fldCharType="end"/>
        </w:r>
      </w:sdtContent>
    </w:sdt>
    <w:r>
      <w:rPr>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DC4" w:rsidRDefault="00735DC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DC4" w:rsidRDefault="00735DC4">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BD0" w:rsidRPr="00DB5E8F" w:rsidRDefault="00366BD0">
      <w:pPr>
        <w:rPr>
          <w:sz w:val="12"/>
          <w:szCs w:val="12"/>
        </w:rPr>
      </w:pPr>
      <w:r w:rsidRPr="00DB5E8F">
        <w:rPr>
          <w:sz w:val="12"/>
          <w:szCs w:val="12"/>
        </w:rPr>
        <w:separator/>
      </w:r>
    </w:p>
  </w:footnote>
  <w:footnote w:type="continuationSeparator" w:id="0">
    <w:p w:rsidR="00366BD0" w:rsidRDefault="00366BD0" w:rsidP="00A00E34">
      <w:r>
        <w:continuationSeparator/>
      </w:r>
    </w:p>
    <w:p w:rsidR="00366BD0" w:rsidRDefault="00366BD0"/>
  </w:footnote>
  <w:footnote w:type="continuationNotice" w:id="1">
    <w:p w:rsidR="00366BD0" w:rsidRDefault="00366BD0"/>
  </w:footnote>
  <w:footnote w:id="2">
    <w:p w:rsidR="00735DC4" w:rsidRDefault="00735DC4" w:rsidP="0028623D">
      <w:pPr>
        <w:pStyle w:val="FootnoteText"/>
      </w:pPr>
      <w:r>
        <w:rPr>
          <w:rStyle w:val="FootnoteReference"/>
        </w:rPr>
        <w:footnoteRef/>
      </w:r>
      <w:r>
        <w:t xml:space="preserve"> I.e. that there was a “series break” in the reported values in these cells between 2.6 and 2.7.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DC4" w:rsidRDefault="00735D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DC4" w:rsidRDefault="00735DC4" w:rsidP="0061162E">
    <w:pPr>
      <w:pStyle w:val="Runningtitle"/>
      <w:tabs>
        <w:tab w:val="left" w:pos="4836"/>
      </w:tabs>
    </w:pPr>
    <w:r>
      <w:rPr>
        <w:noProof/>
        <w:lang w:val="en-GB" w:eastAsia="en-GB"/>
      </w:rPr>
      <w:drawing>
        <wp:anchor distT="0" distB="0" distL="114300" distR="114300" simplePos="0" relativeHeight="251659264" behindDoc="1" locked="0" layoutInCell="1" allowOverlap="1" wp14:anchorId="0DACBB90" wp14:editId="36A42DCC">
          <wp:simplePos x="0" y="0"/>
          <wp:positionH relativeFrom="column">
            <wp:posOffset>5967730</wp:posOffset>
          </wp:positionH>
          <wp:positionV relativeFrom="page">
            <wp:posOffset>469900</wp:posOffset>
          </wp:positionV>
          <wp:extent cx="1207770" cy="447675"/>
          <wp:effectExtent l="0" t="0" r="0" b="9525"/>
          <wp:wrapTight wrapText="bothSides">
            <wp:wrapPolygon edited="0">
              <wp:start x="0" y="0"/>
              <wp:lineTo x="0" y="21140"/>
              <wp:lineTo x="21123" y="21140"/>
              <wp:lineTo x="2112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Pr>
        <w:rFonts w:ascii="Times" w:hAnsi="Times" w:cs="Times"/>
        <w:b/>
        <w:bCs/>
        <w:color w:val="000000"/>
      </w:rPr>
      <w:t xml:space="preserve"> </w:t>
    </w:r>
    <w:r>
      <w:t>EBA dpm/taxonomy changes BETWEEN 2.7 AND 2.8</w:t>
    </w:r>
    <w:r w:rsidRPr="00F00F65">
      <w:rPr>
        <w:highlight w:val="cyan"/>
      </w:rPr>
      <w:t>.1</w:t>
    </w:r>
    <w:r>
      <w:t xml:space="preserve"> </w:t>
    </w:r>
    <w:r>
      <w:tab/>
    </w:r>
  </w:p>
  <w:p w:rsidR="00735DC4" w:rsidRDefault="00735DC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DC4" w:rsidRDefault="00735D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C51670"/>
    <w:multiLevelType w:val="multilevel"/>
    <w:tmpl w:val="F1E21376"/>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141"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5"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 w15:restartNumberingAfterBreak="0">
    <w:nsid w:val="173B689D"/>
    <w:multiLevelType w:val="hybridMultilevel"/>
    <w:tmpl w:val="FF3E9FB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E3333AC"/>
    <w:multiLevelType w:val="multilevel"/>
    <w:tmpl w:val="CBCABAAE"/>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8"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0" w15:restartNumberingAfterBreak="0">
    <w:nsid w:val="33F864E0"/>
    <w:multiLevelType w:val="multilevel"/>
    <w:tmpl w:val="275C719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141"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784747"/>
    <w:multiLevelType w:val="multilevel"/>
    <w:tmpl w:val="FBCEA21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141"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D1F676B"/>
    <w:multiLevelType w:val="multilevel"/>
    <w:tmpl w:val="275C719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141"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1D06B8"/>
    <w:multiLevelType w:val="hybridMultilevel"/>
    <w:tmpl w:val="4E324538"/>
    <w:lvl w:ilvl="0" w:tplc="9138AFD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BCD57BB"/>
    <w:multiLevelType w:val="multilevel"/>
    <w:tmpl w:val="900A7394"/>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1141"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CC702D"/>
    <w:multiLevelType w:val="multilevel"/>
    <w:tmpl w:val="275C719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141"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0" w15:restartNumberingAfterBreak="0">
    <w:nsid w:val="78DF4E5C"/>
    <w:multiLevelType w:val="multilevel"/>
    <w:tmpl w:val="7C92914C"/>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num w:numId="1">
    <w:abstractNumId w:val="13"/>
  </w:num>
  <w:num w:numId="2">
    <w:abstractNumId w:val="3"/>
  </w:num>
  <w:num w:numId="3">
    <w:abstractNumId w:val="9"/>
  </w:num>
  <w:num w:numId="4">
    <w:abstractNumId w:val="11"/>
  </w:num>
  <w:num w:numId="5">
    <w:abstractNumId w:val="18"/>
  </w:num>
  <w:num w:numId="6">
    <w:abstractNumId w:val="1"/>
  </w:num>
  <w:num w:numId="7">
    <w:abstractNumId w:val="17"/>
  </w:num>
  <w:num w:numId="8">
    <w:abstractNumId w:val="15"/>
  </w:num>
  <w:num w:numId="9">
    <w:abstractNumId w:val="15"/>
    <w:lvlOverride w:ilvl="0">
      <w:startOverride w:val="1"/>
    </w:lvlOverride>
  </w:num>
  <w:num w:numId="10">
    <w:abstractNumId w:val="15"/>
    <w:lvlOverride w:ilvl="0">
      <w:startOverride w:val="1"/>
    </w:lvlOverride>
  </w:num>
  <w:num w:numId="11">
    <w:abstractNumId w:val="15"/>
    <w:lvlOverride w:ilvl="0">
      <w:startOverride w:val="1"/>
    </w:lvlOverride>
  </w:num>
  <w:num w:numId="12">
    <w:abstractNumId w:val="15"/>
    <w:lvlOverride w:ilvl="0">
      <w:startOverride w:val="1"/>
    </w:lvlOverride>
  </w:num>
  <w:num w:numId="13">
    <w:abstractNumId w:val="15"/>
    <w:lvlOverride w:ilvl="0">
      <w:startOverride w:val="1"/>
    </w:lvlOverride>
  </w:num>
  <w:num w:numId="14">
    <w:abstractNumId w:val="15"/>
    <w:lvlOverride w:ilvl="0">
      <w:startOverride w:val="1"/>
    </w:lvlOverride>
  </w:num>
  <w:num w:numId="15">
    <w:abstractNumId w:val="0"/>
  </w:num>
  <w:num w:numId="16">
    <w:abstractNumId w:val="4"/>
  </w:num>
  <w:num w:numId="17">
    <w:abstractNumId w:val="8"/>
  </w:num>
  <w:num w:numId="18">
    <w:abstractNumId w:val="20"/>
  </w:num>
  <w:num w:numId="19">
    <w:abstractNumId w:val="5"/>
  </w:num>
  <w:num w:numId="20">
    <w:abstractNumId w:val="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6"/>
  </w:num>
  <w:num w:numId="42">
    <w:abstractNumId w:val="12"/>
  </w:num>
  <w:num w:numId="43">
    <w:abstractNumId w:val="2"/>
  </w:num>
  <w:num w:numId="44">
    <w:abstractNumId w:val="10"/>
  </w:num>
  <w:num w:numId="45">
    <w:abstractNumId w:val="14"/>
  </w:num>
  <w:num w:numId="46">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attachedTemplate r:id="rId1"/>
  <w:defaultTabStop w:val="720"/>
  <w:defaultTableStyle w:val="EBAtable"/>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BA LONG REPORT"/>
  </w:docVars>
  <w:rsids>
    <w:rsidRoot w:val="006A2645"/>
    <w:rsid w:val="00003F50"/>
    <w:rsid w:val="00013281"/>
    <w:rsid w:val="000138F8"/>
    <w:rsid w:val="00013A38"/>
    <w:rsid w:val="00022E5A"/>
    <w:rsid w:val="000231B7"/>
    <w:rsid w:val="00027CA0"/>
    <w:rsid w:val="00030D65"/>
    <w:rsid w:val="000458E8"/>
    <w:rsid w:val="0006060A"/>
    <w:rsid w:val="00060F40"/>
    <w:rsid w:val="00070008"/>
    <w:rsid w:val="00071B33"/>
    <w:rsid w:val="00082075"/>
    <w:rsid w:val="0008267B"/>
    <w:rsid w:val="000843CD"/>
    <w:rsid w:val="00087A70"/>
    <w:rsid w:val="000A1C81"/>
    <w:rsid w:val="000A21C1"/>
    <w:rsid w:val="000A3E52"/>
    <w:rsid w:val="000A7A8E"/>
    <w:rsid w:val="000A7EF3"/>
    <w:rsid w:val="000B1645"/>
    <w:rsid w:val="000B172C"/>
    <w:rsid w:val="000C0D31"/>
    <w:rsid w:val="000C5A8A"/>
    <w:rsid w:val="000D7A44"/>
    <w:rsid w:val="000D7ADD"/>
    <w:rsid w:val="000E0500"/>
    <w:rsid w:val="000E0C27"/>
    <w:rsid w:val="000E0C88"/>
    <w:rsid w:val="000E6D15"/>
    <w:rsid w:val="000E7938"/>
    <w:rsid w:val="000F6495"/>
    <w:rsid w:val="000F6689"/>
    <w:rsid w:val="000F6FD8"/>
    <w:rsid w:val="00101B00"/>
    <w:rsid w:val="00103382"/>
    <w:rsid w:val="00106887"/>
    <w:rsid w:val="0011517F"/>
    <w:rsid w:val="00120A52"/>
    <w:rsid w:val="00121BB0"/>
    <w:rsid w:val="0013090C"/>
    <w:rsid w:val="00131C5D"/>
    <w:rsid w:val="00132DEB"/>
    <w:rsid w:val="0013710A"/>
    <w:rsid w:val="001424D6"/>
    <w:rsid w:val="00145D24"/>
    <w:rsid w:val="00152832"/>
    <w:rsid w:val="00152C9D"/>
    <w:rsid w:val="00155E80"/>
    <w:rsid w:val="001568FD"/>
    <w:rsid w:val="001600FC"/>
    <w:rsid w:val="00172007"/>
    <w:rsid w:val="0017446F"/>
    <w:rsid w:val="0017460F"/>
    <w:rsid w:val="001834D4"/>
    <w:rsid w:val="00185379"/>
    <w:rsid w:val="001874E0"/>
    <w:rsid w:val="00192287"/>
    <w:rsid w:val="00196033"/>
    <w:rsid w:val="001A016C"/>
    <w:rsid w:val="001A19AF"/>
    <w:rsid w:val="001A2A81"/>
    <w:rsid w:val="001A5B82"/>
    <w:rsid w:val="001A62E8"/>
    <w:rsid w:val="001B2C0D"/>
    <w:rsid w:val="001B2E95"/>
    <w:rsid w:val="001B6017"/>
    <w:rsid w:val="001B7A0B"/>
    <w:rsid w:val="001B7EB3"/>
    <w:rsid w:val="001C1E8A"/>
    <w:rsid w:val="001C1FD9"/>
    <w:rsid w:val="001C5BC2"/>
    <w:rsid w:val="001D0179"/>
    <w:rsid w:val="001D6A0D"/>
    <w:rsid w:val="001D6B84"/>
    <w:rsid w:val="001E1188"/>
    <w:rsid w:val="001E3599"/>
    <w:rsid w:val="001E3A1D"/>
    <w:rsid w:val="001E5217"/>
    <w:rsid w:val="001F09AC"/>
    <w:rsid w:val="001F1CB9"/>
    <w:rsid w:val="001F7501"/>
    <w:rsid w:val="001F79D6"/>
    <w:rsid w:val="00202F03"/>
    <w:rsid w:val="00205878"/>
    <w:rsid w:val="00210014"/>
    <w:rsid w:val="00210D2C"/>
    <w:rsid w:val="00210DD8"/>
    <w:rsid w:val="00213D7B"/>
    <w:rsid w:val="00213DF7"/>
    <w:rsid w:val="00214DEC"/>
    <w:rsid w:val="00222EFB"/>
    <w:rsid w:val="002245CF"/>
    <w:rsid w:val="00224761"/>
    <w:rsid w:val="00224A3F"/>
    <w:rsid w:val="002306C7"/>
    <w:rsid w:val="00233A26"/>
    <w:rsid w:val="00241BD8"/>
    <w:rsid w:val="00243345"/>
    <w:rsid w:val="002434B0"/>
    <w:rsid w:val="00245363"/>
    <w:rsid w:val="0025629D"/>
    <w:rsid w:val="00263BDC"/>
    <w:rsid w:val="00272697"/>
    <w:rsid w:val="0027418E"/>
    <w:rsid w:val="00275F31"/>
    <w:rsid w:val="00284141"/>
    <w:rsid w:val="002848A8"/>
    <w:rsid w:val="0028623D"/>
    <w:rsid w:val="00290DA3"/>
    <w:rsid w:val="002A1C7F"/>
    <w:rsid w:val="002A2156"/>
    <w:rsid w:val="002C0DCF"/>
    <w:rsid w:val="002C5FC6"/>
    <w:rsid w:val="002D1867"/>
    <w:rsid w:val="002E37D2"/>
    <w:rsid w:val="002E456B"/>
    <w:rsid w:val="002E4BA8"/>
    <w:rsid w:val="002F2009"/>
    <w:rsid w:val="002F7800"/>
    <w:rsid w:val="00300924"/>
    <w:rsid w:val="003025A8"/>
    <w:rsid w:val="00306A6B"/>
    <w:rsid w:val="00307045"/>
    <w:rsid w:val="003112FC"/>
    <w:rsid w:val="003129B6"/>
    <w:rsid w:val="00314D6E"/>
    <w:rsid w:val="00320E57"/>
    <w:rsid w:val="003221EF"/>
    <w:rsid w:val="003228F7"/>
    <w:rsid w:val="003248A2"/>
    <w:rsid w:val="003326C3"/>
    <w:rsid w:val="00342C94"/>
    <w:rsid w:val="0035477B"/>
    <w:rsid w:val="003607D6"/>
    <w:rsid w:val="00366BD0"/>
    <w:rsid w:val="0036750C"/>
    <w:rsid w:val="00372BEC"/>
    <w:rsid w:val="003754EC"/>
    <w:rsid w:val="00387D4B"/>
    <w:rsid w:val="00392385"/>
    <w:rsid w:val="003A3E5F"/>
    <w:rsid w:val="003A7A35"/>
    <w:rsid w:val="003D0335"/>
    <w:rsid w:val="003D7538"/>
    <w:rsid w:val="003D7A72"/>
    <w:rsid w:val="003E42E8"/>
    <w:rsid w:val="003E7F15"/>
    <w:rsid w:val="003F0841"/>
    <w:rsid w:val="003F24D8"/>
    <w:rsid w:val="004105AA"/>
    <w:rsid w:val="00412567"/>
    <w:rsid w:val="004152E0"/>
    <w:rsid w:val="00421304"/>
    <w:rsid w:val="00424530"/>
    <w:rsid w:val="00430973"/>
    <w:rsid w:val="0043577F"/>
    <w:rsid w:val="00441F85"/>
    <w:rsid w:val="0045301B"/>
    <w:rsid w:val="00455387"/>
    <w:rsid w:val="00455E0E"/>
    <w:rsid w:val="00463432"/>
    <w:rsid w:val="004719B4"/>
    <w:rsid w:val="00471CA1"/>
    <w:rsid w:val="00471CCE"/>
    <w:rsid w:val="00480CD8"/>
    <w:rsid w:val="00481AC4"/>
    <w:rsid w:val="00482FB6"/>
    <w:rsid w:val="00491E7F"/>
    <w:rsid w:val="004A5D8B"/>
    <w:rsid w:val="004A5F2D"/>
    <w:rsid w:val="004B2FC0"/>
    <w:rsid w:val="004B3FE5"/>
    <w:rsid w:val="004B705A"/>
    <w:rsid w:val="004B7784"/>
    <w:rsid w:val="004C1B19"/>
    <w:rsid w:val="004C385E"/>
    <w:rsid w:val="004C6392"/>
    <w:rsid w:val="004E0753"/>
    <w:rsid w:val="004E19C5"/>
    <w:rsid w:val="004E229E"/>
    <w:rsid w:val="004E405B"/>
    <w:rsid w:val="004E5CB2"/>
    <w:rsid w:val="004F0AB6"/>
    <w:rsid w:val="004F530D"/>
    <w:rsid w:val="004F63DB"/>
    <w:rsid w:val="00500D28"/>
    <w:rsid w:val="00500EE7"/>
    <w:rsid w:val="005105EF"/>
    <w:rsid w:val="00510BBC"/>
    <w:rsid w:val="005159CF"/>
    <w:rsid w:val="005215F8"/>
    <w:rsid w:val="005231D7"/>
    <w:rsid w:val="00523895"/>
    <w:rsid w:val="00525E99"/>
    <w:rsid w:val="00527161"/>
    <w:rsid w:val="00534869"/>
    <w:rsid w:val="005409FF"/>
    <w:rsid w:val="005410AB"/>
    <w:rsid w:val="00547384"/>
    <w:rsid w:val="005531A1"/>
    <w:rsid w:val="00562754"/>
    <w:rsid w:val="005627FD"/>
    <w:rsid w:val="0056401D"/>
    <w:rsid w:val="00565251"/>
    <w:rsid w:val="00565691"/>
    <w:rsid w:val="00571BB6"/>
    <w:rsid w:val="00574786"/>
    <w:rsid w:val="00575BA7"/>
    <w:rsid w:val="0057634A"/>
    <w:rsid w:val="00582AA7"/>
    <w:rsid w:val="0058477C"/>
    <w:rsid w:val="00595844"/>
    <w:rsid w:val="005B5C09"/>
    <w:rsid w:val="005B64E2"/>
    <w:rsid w:val="005C498B"/>
    <w:rsid w:val="005D4005"/>
    <w:rsid w:val="005D40D1"/>
    <w:rsid w:val="005E35E7"/>
    <w:rsid w:val="005E3E27"/>
    <w:rsid w:val="005E7E0E"/>
    <w:rsid w:val="0060622C"/>
    <w:rsid w:val="00610305"/>
    <w:rsid w:val="00610419"/>
    <w:rsid w:val="0061162E"/>
    <w:rsid w:val="00611C81"/>
    <w:rsid w:val="00611DDB"/>
    <w:rsid w:val="00612352"/>
    <w:rsid w:val="00612C7B"/>
    <w:rsid w:val="006224C1"/>
    <w:rsid w:val="006269B7"/>
    <w:rsid w:val="00633DC7"/>
    <w:rsid w:val="00636E1D"/>
    <w:rsid w:val="00652836"/>
    <w:rsid w:val="00663B0A"/>
    <w:rsid w:val="006641F8"/>
    <w:rsid w:val="00665C73"/>
    <w:rsid w:val="00670254"/>
    <w:rsid w:val="0067787E"/>
    <w:rsid w:val="0068130E"/>
    <w:rsid w:val="006973AC"/>
    <w:rsid w:val="006A0195"/>
    <w:rsid w:val="006A2645"/>
    <w:rsid w:val="006A6A29"/>
    <w:rsid w:val="006A6AD3"/>
    <w:rsid w:val="006C186D"/>
    <w:rsid w:val="006C39D4"/>
    <w:rsid w:val="006C6F9B"/>
    <w:rsid w:val="006D066A"/>
    <w:rsid w:val="006D4B34"/>
    <w:rsid w:val="006E1069"/>
    <w:rsid w:val="006E3BC6"/>
    <w:rsid w:val="006E5090"/>
    <w:rsid w:val="006E7EEE"/>
    <w:rsid w:val="006F445D"/>
    <w:rsid w:val="00703E4E"/>
    <w:rsid w:val="007071C6"/>
    <w:rsid w:val="00711E1C"/>
    <w:rsid w:val="00721FBA"/>
    <w:rsid w:val="00724D62"/>
    <w:rsid w:val="00730352"/>
    <w:rsid w:val="00735DC4"/>
    <w:rsid w:val="00742839"/>
    <w:rsid w:val="0074653B"/>
    <w:rsid w:val="00750259"/>
    <w:rsid w:val="00755505"/>
    <w:rsid w:val="0076316D"/>
    <w:rsid w:val="0076650A"/>
    <w:rsid w:val="00772993"/>
    <w:rsid w:val="007815FB"/>
    <w:rsid w:val="00781D80"/>
    <w:rsid w:val="00784D6F"/>
    <w:rsid w:val="00785CD6"/>
    <w:rsid w:val="007A0054"/>
    <w:rsid w:val="007A1BE6"/>
    <w:rsid w:val="007A44A6"/>
    <w:rsid w:val="007A5353"/>
    <w:rsid w:val="007B2477"/>
    <w:rsid w:val="007B3D63"/>
    <w:rsid w:val="007C55D0"/>
    <w:rsid w:val="007C62CE"/>
    <w:rsid w:val="007D0583"/>
    <w:rsid w:val="007D3E01"/>
    <w:rsid w:val="007D5BFC"/>
    <w:rsid w:val="007E1973"/>
    <w:rsid w:val="007E6F48"/>
    <w:rsid w:val="00813BAC"/>
    <w:rsid w:val="00813CD4"/>
    <w:rsid w:val="00821B9D"/>
    <w:rsid w:val="00840317"/>
    <w:rsid w:val="0084468C"/>
    <w:rsid w:val="0084527A"/>
    <w:rsid w:val="008552A0"/>
    <w:rsid w:val="00865492"/>
    <w:rsid w:val="00867CB4"/>
    <w:rsid w:val="008708AB"/>
    <w:rsid w:val="00874ED5"/>
    <w:rsid w:val="0089041B"/>
    <w:rsid w:val="008A737A"/>
    <w:rsid w:val="008B360E"/>
    <w:rsid w:val="008C27C0"/>
    <w:rsid w:val="008C29BB"/>
    <w:rsid w:val="008C5B82"/>
    <w:rsid w:val="008E29F9"/>
    <w:rsid w:val="008E3EDB"/>
    <w:rsid w:val="008E491E"/>
    <w:rsid w:val="008F28B3"/>
    <w:rsid w:val="008F3908"/>
    <w:rsid w:val="009014B6"/>
    <w:rsid w:val="0090285D"/>
    <w:rsid w:val="00912882"/>
    <w:rsid w:val="00912895"/>
    <w:rsid w:val="009151C6"/>
    <w:rsid w:val="009210DE"/>
    <w:rsid w:val="00927CF0"/>
    <w:rsid w:val="00934E47"/>
    <w:rsid w:val="00941684"/>
    <w:rsid w:val="00943B87"/>
    <w:rsid w:val="0096160F"/>
    <w:rsid w:val="009620C9"/>
    <w:rsid w:val="00963D0A"/>
    <w:rsid w:val="00965B80"/>
    <w:rsid w:val="00982656"/>
    <w:rsid w:val="00985272"/>
    <w:rsid w:val="00996E01"/>
    <w:rsid w:val="009A06A2"/>
    <w:rsid w:val="009A226C"/>
    <w:rsid w:val="009B2A6C"/>
    <w:rsid w:val="009C12C9"/>
    <w:rsid w:val="009C1CE7"/>
    <w:rsid w:val="009D55F7"/>
    <w:rsid w:val="009E76BE"/>
    <w:rsid w:val="009E79BF"/>
    <w:rsid w:val="009F3FE6"/>
    <w:rsid w:val="009F53AF"/>
    <w:rsid w:val="009F58DC"/>
    <w:rsid w:val="00A00E34"/>
    <w:rsid w:val="00A05500"/>
    <w:rsid w:val="00A10257"/>
    <w:rsid w:val="00A14332"/>
    <w:rsid w:val="00A16BA8"/>
    <w:rsid w:val="00A277FC"/>
    <w:rsid w:val="00A27D88"/>
    <w:rsid w:val="00A304D0"/>
    <w:rsid w:val="00A34421"/>
    <w:rsid w:val="00A410F8"/>
    <w:rsid w:val="00A43BF1"/>
    <w:rsid w:val="00A4607D"/>
    <w:rsid w:val="00A53EC9"/>
    <w:rsid w:val="00A5522B"/>
    <w:rsid w:val="00A555D8"/>
    <w:rsid w:val="00A74EC1"/>
    <w:rsid w:val="00A7512E"/>
    <w:rsid w:val="00A854EE"/>
    <w:rsid w:val="00A85BDA"/>
    <w:rsid w:val="00A90E3C"/>
    <w:rsid w:val="00A92440"/>
    <w:rsid w:val="00AA79D9"/>
    <w:rsid w:val="00AB104D"/>
    <w:rsid w:val="00AD0C73"/>
    <w:rsid w:val="00AD68DA"/>
    <w:rsid w:val="00AD6913"/>
    <w:rsid w:val="00AD7FE6"/>
    <w:rsid w:val="00AE1A2D"/>
    <w:rsid w:val="00AE5347"/>
    <w:rsid w:val="00AE55F6"/>
    <w:rsid w:val="00AE56DB"/>
    <w:rsid w:val="00AF29E4"/>
    <w:rsid w:val="00AF5045"/>
    <w:rsid w:val="00AF6630"/>
    <w:rsid w:val="00AF6847"/>
    <w:rsid w:val="00B03A5F"/>
    <w:rsid w:val="00B13C87"/>
    <w:rsid w:val="00B1466C"/>
    <w:rsid w:val="00B1710D"/>
    <w:rsid w:val="00B32510"/>
    <w:rsid w:val="00B36D5E"/>
    <w:rsid w:val="00B526A8"/>
    <w:rsid w:val="00B55FAB"/>
    <w:rsid w:val="00B60463"/>
    <w:rsid w:val="00B6734E"/>
    <w:rsid w:val="00B73090"/>
    <w:rsid w:val="00B83D9D"/>
    <w:rsid w:val="00B84529"/>
    <w:rsid w:val="00B96F7F"/>
    <w:rsid w:val="00B97014"/>
    <w:rsid w:val="00B97A18"/>
    <w:rsid w:val="00BA2500"/>
    <w:rsid w:val="00BB2111"/>
    <w:rsid w:val="00BB7655"/>
    <w:rsid w:val="00BC424D"/>
    <w:rsid w:val="00BC5670"/>
    <w:rsid w:val="00BC5689"/>
    <w:rsid w:val="00BC71ED"/>
    <w:rsid w:val="00BC7FD2"/>
    <w:rsid w:val="00BD2994"/>
    <w:rsid w:val="00BE0D4C"/>
    <w:rsid w:val="00BE2A1E"/>
    <w:rsid w:val="00BE58D4"/>
    <w:rsid w:val="00BE74D2"/>
    <w:rsid w:val="00BE76B5"/>
    <w:rsid w:val="00BF37FC"/>
    <w:rsid w:val="00C028A4"/>
    <w:rsid w:val="00C03AE7"/>
    <w:rsid w:val="00C05D9D"/>
    <w:rsid w:val="00C0651A"/>
    <w:rsid w:val="00C07916"/>
    <w:rsid w:val="00C134B1"/>
    <w:rsid w:val="00C35592"/>
    <w:rsid w:val="00C356AF"/>
    <w:rsid w:val="00C41927"/>
    <w:rsid w:val="00C439D6"/>
    <w:rsid w:val="00C43FD9"/>
    <w:rsid w:val="00C44EB2"/>
    <w:rsid w:val="00C47E8F"/>
    <w:rsid w:val="00C60915"/>
    <w:rsid w:val="00C86310"/>
    <w:rsid w:val="00C87659"/>
    <w:rsid w:val="00C964B8"/>
    <w:rsid w:val="00CA567F"/>
    <w:rsid w:val="00CD0C4E"/>
    <w:rsid w:val="00CE7FDD"/>
    <w:rsid w:val="00D00C32"/>
    <w:rsid w:val="00D01670"/>
    <w:rsid w:val="00D0376B"/>
    <w:rsid w:val="00D0692B"/>
    <w:rsid w:val="00D07C06"/>
    <w:rsid w:val="00D149AF"/>
    <w:rsid w:val="00D152E7"/>
    <w:rsid w:val="00D21F91"/>
    <w:rsid w:val="00D23529"/>
    <w:rsid w:val="00D25649"/>
    <w:rsid w:val="00D33D9B"/>
    <w:rsid w:val="00D42B82"/>
    <w:rsid w:val="00D44360"/>
    <w:rsid w:val="00D52A6E"/>
    <w:rsid w:val="00D531B6"/>
    <w:rsid w:val="00D549B9"/>
    <w:rsid w:val="00D55029"/>
    <w:rsid w:val="00D557EE"/>
    <w:rsid w:val="00D56058"/>
    <w:rsid w:val="00D57F4B"/>
    <w:rsid w:val="00D656AD"/>
    <w:rsid w:val="00D72EC5"/>
    <w:rsid w:val="00D76E91"/>
    <w:rsid w:val="00D872D1"/>
    <w:rsid w:val="00D9747D"/>
    <w:rsid w:val="00DA588C"/>
    <w:rsid w:val="00DA5F38"/>
    <w:rsid w:val="00DB4809"/>
    <w:rsid w:val="00DB5E8F"/>
    <w:rsid w:val="00DB6837"/>
    <w:rsid w:val="00DC7C3E"/>
    <w:rsid w:val="00DD0706"/>
    <w:rsid w:val="00DD6864"/>
    <w:rsid w:val="00DE0565"/>
    <w:rsid w:val="00DE30E0"/>
    <w:rsid w:val="00DF0EDE"/>
    <w:rsid w:val="00DF783C"/>
    <w:rsid w:val="00E05544"/>
    <w:rsid w:val="00E16F81"/>
    <w:rsid w:val="00E21A38"/>
    <w:rsid w:val="00E22BCE"/>
    <w:rsid w:val="00E25E1C"/>
    <w:rsid w:val="00E326FF"/>
    <w:rsid w:val="00E33995"/>
    <w:rsid w:val="00E361B0"/>
    <w:rsid w:val="00E40596"/>
    <w:rsid w:val="00E6176D"/>
    <w:rsid w:val="00E62DB8"/>
    <w:rsid w:val="00E677EF"/>
    <w:rsid w:val="00E859DF"/>
    <w:rsid w:val="00E87041"/>
    <w:rsid w:val="00E95201"/>
    <w:rsid w:val="00E972A1"/>
    <w:rsid w:val="00EA1807"/>
    <w:rsid w:val="00EA4947"/>
    <w:rsid w:val="00EC0C41"/>
    <w:rsid w:val="00EC1594"/>
    <w:rsid w:val="00EC57D7"/>
    <w:rsid w:val="00ED3188"/>
    <w:rsid w:val="00ED3387"/>
    <w:rsid w:val="00ED4ECA"/>
    <w:rsid w:val="00EE456B"/>
    <w:rsid w:val="00F00C37"/>
    <w:rsid w:val="00F00F65"/>
    <w:rsid w:val="00F034AC"/>
    <w:rsid w:val="00F05594"/>
    <w:rsid w:val="00F10FA7"/>
    <w:rsid w:val="00F160D2"/>
    <w:rsid w:val="00F22323"/>
    <w:rsid w:val="00F4748D"/>
    <w:rsid w:val="00F47FFA"/>
    <w:rsid w:val="00F612B3"/>
    <w:rsid w:val="00F7064A"/>
    <w:rsid w:val="00F747AD"/>
    <w:rsid w:val="00F75755"/>
    <w:rsid w:val="00F90231"/>
    <w:rsid w:val="00F92155"/>
    <w:rsid w:val="00F942CA"/>
    <w:rsid w:val="00F9452C"/>
    <w:rsid w:val="00FA222F"/>
    <w:rsid w:val="00FA2B1F"/>
    <w:rsid w:val="00FA4474"/>
    <w:rsid w:val="00FB7206"/>
    <w:rsid w:val="00FC1D72"/>
    <w:rsid w:val="00FC7C5A"/>
    <w:rsid w:val="00FD1532"/>
    <w:rsid w:val="00FE5577"/>
    <w:rsid w:val="00FF34CA"/>
    <w:rsid w:val="00FF45E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503BA8"/>
  <w15:docId w15:val="{1E53DBC0-6F5A-4E51-8311-F3DB7DA70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uiPriority w:val="99"/>
    <w:qFormat/>
    <w:rsid w:val="00482FB6"/>
    <w:pPr>
      <w:numPr>
        <w:numId w:val="7"/>
      </w:numPr>
    </w:p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uiPriority w:val="99"/>
    <w:qFormat/>
    <w:rsid w:val="00BF37FC"/>
    <w:pPr>
      <w:keepNext/>
      <w:numPr>
        <w:ilvl w:val="1"/>
        <w:numId w:val="7"/>
      </w:numPr>
      <w:outlineLvl w:val="1"/>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link w:val="bodyChar"/>
    <w:qFormat/>
    <w:rsid w:val="007D3E01"/>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uiPriority w:val="99"/>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BE76B5"/>
    <w:pPr>
      <w:keepNext/>
      <w:spacing w:before="360" w:after="36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4105AA"/>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uiPriority w:val="99"/>
    <w:qFormat/>
    <w:rsid w:val="0028623D"/>
    <w:pPr>
      <w:spacing w:before="80" w:after="0" w:line="200" w:lineRule="exact"/>
    </w:pPr>
    <w:rPr>
      <w:sz w:val="18"/>
      <w:szCs w:val="18"/>
    </w:rPr>
  </w:style>
  <w:style w:type="character" w:customStyle="1" w:styleId="FootnoteTextChar">
    <w:name w:val="Footnote Text Char"/>
    <w:basedOn w:val="DefaultParagraphFont"/>
    <w:link w:val="FootnoteText"/>
    <w:uiPriority w:val="99"/>
    <w:rsid w:val="0028623D"/>
    <w:rPr>
      <w:sz w:val="18"/>
      <w:szCs w:val="18"/>
    </w:rPr>
  </w:style>
  <w:style w:type="character" w:styleId="FootnoteReference">
    <w:name w:val="footnote reference"/>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784D6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784D6F"/>
    <w:pPr>
      <w:tabs>
        <w:tab w:val="left" w:pos="312"/>
        <w:tab w:val="left" w:pos="426"/>
        <w:tab w:val="right" w:pos="8771"/>
      </w:tabs>
      <w:spacing w:before="80" w:after="80"/>
    </w:pPr>
    <w:rPr>
      <w:noProof/>
      <w:sz w:val="22"/>
      <w:szCs w:val="22"/>
    </w:rPr>
  </w:style>
  <w:style w:type="paragraph" w:styleId="TOC3">
    <w:name w:val="toc 3"/>
    <w:basedOn w:val="Normal"/>
    <w:next w:val="Normal"/>
    <w:autoRedefine/>
    <w:uiPriority w:val="39"/>
    <w:qFormat/>
    <w:rsid w:val="00784D6F"/>
    <w:pPr>
      <w:tabs>
        <w:tab w:val="left" w:pos="1320"/>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uiPriority w:val="99"/>
    <w:qFormat/>
    <w:rsid w:val="00D33D9B"/>
    <w:pPr>
      <w:keepNext/>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uiPriority w:val="99"/>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3D7538"/>
    <w:pPr>
      <w:numPr>
        <w:ilvl w:val="1"/>
      </w:numPr>
      <w:spacing w:before="240" w:after="120"/>
    </w:pPr>
    <w:rPr>
      <w:rFonts w:asciiTheme="majorHAnsi" w:eastAsiaTheme="majorEastAsia" w:hAnsiTheme="majorHAnsi" w:cstheme="majorBidi"/>
      <w:color w:val="2F5773" w:themeColor="accent1"/>
      <w:sz w:val="32"/>
      <w:szCs w:val="32"/>
      <w:lang w:val="en-GB" w:eastAsia="en-GB"/>
    </w:rPr>
  </w:style>
  <w:style w:type="character" w:customStyle="1" w:styleId="SubtitleChar">
    <w:name w:val="Subtitle Char"/>
    <w:basedOn w:val="DefaultParagraphFont"/>
    <w:link w:val="Subtitle"/>
    <w:uiPriority w:val="11"/>
    <w:rsid w:val="003D7538"/>
    <w:rPr>
      <w:rFonts w:asciiTheme="majorHAnsi" w:eastAsiaTheme="majorEastAsia" w:hAnsiTheme="majorHAnsi" w:cstheme="majorBidi"/>
      <w:color w:val="2F5773" w:themeColor="accent1"/>
      <w:sz w:val="32"/>
      <w:szCs w:val="32"/>
      <w:lang w:val="en-GB" w:eastAsia="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26Changes">
    <w:name w:val="26 Changes"/>
    <w:rsid w:val="002E4BA8"/>
    <w:pPr>
      <w:shd w:val="clear" w:color="auto" w:fill="D9EFE2" w:themeFill="accent4" w:themeFillTint="33"/>
    </w:pPr>
    <w:rPr>
      <w:sz w:val="22"/>
      <w:lang w:val="en-GB"/>
    </w:rPr>
  </w:style>
  <w:style w:type="paragraph" w:customStyle="1" w:styleId="SQL">
    <w:name w:val="SQL"/>
    <w:basedOn w:val="Normal"/>
    <w:link w:val="SQLChar"/>
    <w:qFormat/>
    <w:rsid w:val="00155E80"/>
    <w:pPr>
      <w:ind w:left="720"/>
    </w:pPr>
    <w:rPr>
      <w:rFonts w:ascii="Consolas" w:hAnsi="Consolas" w:cs="Consolas"/>
      <w:sz w:val="18"/>
      <w:szCs w:val="16"/>
      <w:lang w:eastAsia="en-GB"/>
    </w:rPr>
  </w:style>
  <w:style w:type="character" w:customStyle="1" w:styleId="SQLChar">
    <w:name w:val="SQL Char"/>
    <w:basedOn w:val="DefaultParagraphFont"/>
    <w:link w:val="SQL"/>
    <w:rsid w:val="00155E80"/>
    <w:rPr>
      <w:rFonts w:ascii="Consolas" w:hAnsi="Consolas" w:cs="Consolas"/>
      <w:sz w:val="18"/>
      <w:szCs w:val="16"/>
      <w:lang w:val="en-GB" w:eastAsia="en-GB"/>
    </w:rPr>
  </w:style>
  <w:style w:type="character" w:customStyle="1" w:styleId="bodyChar">
    <w:name w:val="body Char"/>
    <w:basedOn w:val="DefaultParagraphFont"/>
    <w:link w:val="body"/>
    <w:rsid w:val="00155E80"/>
    <w:rPr>
      <w:sz w:val="22"/>
    </w:rPr>
  </w:style>
  <w:style w:type="paragraph" w:styleId="Revision">
    <w:name w:val="Revision"/>
    <w:hidden/>
    <w:uiPriority w:val="99"/>
    <w:semiHidden/>
    <w:rsid w:val="0028623D"/>
    <w:rPr>
      <w:sz w:val="22"/>
      <w:lang w:val="en-GB"/>
    </w:rPr>
  </w:style>
  <w:style w:type="paragraph" w:styleId="ListParagraph">
    <w:name w:val="List Paragraph"/>
    <w:basedOn w:val="Normal"/>
    <w:uiPriority w:val="34"/>
    <w:qFormat/>
    <w:rsid w:val="00D00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65837">
      <w:bodyDiv w:val="1"/>
      <w:marLeft w:val="0"/>
      <w:marRight w:val="0"/>
      <w:marTop w:val="0"/>
      <w:marBottom w:val="0"/>
      <w:divBdr>
        <w:top w:val="none" w:sz="0" w:space="0" w:color="auto"/>
        <w:left w:val="none" w:sz="0" w:space="0" w:color="auto"/>
        <w:bottom w:val="none" w:sz="0" w:space="0" w:color="auto"/>
        <w:right w:val="none" w:sz="0" w:space="0" w:color="auto"/>
      </w:divBdr>
    </w:div>
    <w:div w:id="190145954">
      <w:bodyDiv w:val="1"/>
      <w:marLeft w:val="0"/>
      <w:marRight w:val="0"/>
      <w:marTop w:val="0"/>
      <w:marBottom w:val="0"/>
      <w:divBdr>
        <w:top w:val="none" w:sz="0" w:space="0" w:color="auto"/>
        <w:left w:val="none" w:sz="0" w:space="0" w:color="auto"/>
        <w:bottom w:val="none" w:sz="0" w:space="0" w:color="auto"/>
        <w:right w:val="none" w:sz="0" w:space="0" w:color="auto"/>
      </w:divBdr>
    </w:div>
    <w:div w:id="194124822">
      <w:bodyDiv w:val="1"/>
      <w:marLeft w:val="0"/>
      <w:marRight w:val="0"/>
      <w:marTop w:val="0"/>
      <w:marBottom w:val="0"/>
      <w:divBdr>
        <w:top w:val="none" w:sz="0" w:space="0" w:color="auto"/>
        <w:left w:val="none" w:sz="0" w:space="0" w:color="auto"/>
        <w:bottom w:val="none" w:sz="0" w:space="0" w:color="auto"/>
        <w:right w:val="none" w:sz="0" w:space="0" w:color="auto"/>
      </w:divBdr>
    </w:div>
    <w:div w:id="227502931">
      <w:bodyDiv w:val="1"/>
      <w:marLeft w:val="0"/>
      <w:marRight w:val="0"/>
      <w:marTop w:val="0"/>
      <w:marBottom w:val="0"/>
      <w:divBdr>
        <w:top w:val="none" w:sz="0" w:space="0" w:color="auto"/>
        <w:left w:val="none" w:sz="0" w:space="0" w:color="auto"/>
        <w:bottom w:val="none" w:sz="0" w:space="0" w:color="auto"/>
        <w:right w:val="none" w:sz="0" w:space="0" w:color="auto"/>
      </w:divBdr>
    </w:div>
    <w:div w:id="241648238">
      <w:bodyDiv w:val="1"/>
      <w:marLeft w:val="120"/>
      <w:marRight w:val="120"/>
      <w:marTop w:val="0"/>
      <w:marBottom w:val="0"/>
      <w:divBdr>
        <w:top w:val="none" w:sz="0" w:space="0" w:color="auto"/>
        <w:left w:val="none" w:sz="0" w:space="0" w:color="auto"/>
        <w:bottom w:val="none" w:sz="0" w:space="0" w:color="auto"/>
        <w:right w:val="none" w:sz="0" w:space="0" w:color="auto"/>
      </w:divBdr>
    </w:div>
    <w:div w:id="291206926">
      <w:bodyDiv w:val="1"/>
      <w:marLeft w:val="0"/>
      <w:marRight w:val="0"/>
      <w:marTop w:val="0"/>
      <w:marBottom w:val="0"/>
      <w:divBdr>
        <w:top w:val="none" w:sz="0" w:space="0" w:color="auto"/>
        <w:left w:val="none" w:sz="0" w:space="0" w:color="auto"/>
        <w:bottom w:val="none" w:sz="0" w:space="0" w:color="auto"/>
        <w:right w:val="none" w:sz="0" w:space="0" w:color="auto"/>
      </w:divBdr>
    </w:div>
    <w:div w:id="479929048">
      <w:bodyDiv w:val="1"/>
      <w:marLeft w:val="0"/>
      <w:marRight w:val="0"/>
      <w:marTop w:val="0"/>
      <w:marBottom w:val="0"/>
      <w:divBdr>
        <w:top w:val="none" w:sz="0" w:space="0" w:color="auto"/>
        <w:left w:val="none" w:sz="0" w:space="0" w:color="auto"/>
        <w:bottom w:val="none" w:sz="0" w:space="0" w:color="auto"/>
        <w:right w:val="none" w:sz="0" w:space="0" w:color="auto"/>
      </w:divBdr>
    </w:div>
    <w:div w:id="486366712">
      <w:bodyDiv w:val="1"/>
      <w:marLeft w:val="0"/>
      <w:marRight w:val="0"/>
      <w:marTop w:val="0"/>
      <w:marBottom w:val="0"/>
      <w:divBdr>
        <w:top w:val="none" w:sz="0" w:space="0" w:color="auto"/>
        <w:left w:val="none" w:sz="0" w:space="0" w:color="auto"/>
        <w:bottom w:val="none" w:sz="0" w:space="0" w:color="auto"/>
        <w:right w:val="none" w:sz="0" w:space="0" w:color="auto"/>
      </w:divBdr>
    </w:div>
    <w:div w:id="578254695">
      <w:bodyDiv w:val="1"/>
      <w:marLeft w:val="0"/>
      <w:marRight w:val="0"/>
      <w:marTop w:val="0"/>
      <w:marBottom w:val="0"/>
      <w:divBdr>
        <w:top w:val="none" w:sz="0" w:space="0" w:color="auto"/>
        <w:left w:val="none" w:sz="0" w:space="0" w:color="auto"/>
        <w:bottom w:val="none" w:sz="0" w:space="0" w:color="auto"/>
        <w:right w:val="none" w:sz="0" w:space="0" w:color="auto"/>
      </w:divBdr>
    </w:div>
    <w:div w:id="771752541">
      <w:bodyDiv w:val="1"/>
      <w:marLeft w:val="0"/>
      <w:marRight w:val="0"/>
      <w:marTop w:val="0"/>
      <w:marBottom w:val="0"/>
      <w:divBdr>
        <w:top w:val="none" w:sz="0" w:space="0" w:color="auto"/>
        <w:left w:val="none" w:sz="0" w:space="0" w:color="auto"/>
        <w:bottom w:val="none" w:sz="0" w:space="0" w:color="auto"/>
        <w:right w:val="none" w:sz="0" w:space="0" w:color="auto"/>
      </w:divBdr>
    </w:div>
    <w:div w:id="830871350">
      <w:bodyDiv w:val="1"/>
      <w:marLeft w:val="0"/>
      <w:marRight w:val="0"/>
      <w:marTop w:val="0"/>
      <w:marBottom w:val="0"/>
      <w:divBdr>
        <w:top w:val="none" w:sz="0" w:space="0" w:color="auto"/>
        <w:left w:val="none" w:sz="0" w:space="0" w:color="auto"/>
        <w:bottom w:val="none" w:sz="0" w:space="0" w:color="auto"/>
        <w:right w:val="none" w:sz="0" w:space="0" w:color="auto"/>
      </w:divBdr>
    </w:div>
    <w:div w:id="877158702">
      <w:bodyDiv w:val="1"/>
      <w:marLeft w:val="0"/>
      <w:marRight w:val="0"/>
      <w:marTop w:val="0"/>
      <w:marBottom w:val="0"/>
      <w:divBdr>
        <w:top w:val="none" w:sz="0" w:space="0" w:color="auto"/>
        <w:left w:val="none" w:sz="0" w:space="0" w:color="auto"/>
        <w:bottom w:val="none" w:sz="0" w:space="0" w:color="auto"/>
        <w:right w:val="none" w:sz="0" w:space="0" w:color="auto"/>
      </w:divBdr>
    </w:div>
    <w:div w:id="1021516613">
      <w:bodyDiv w:val="1"/>
      <w:marLeft w:val="0"/>
      <w:marRight w:val="0"/>
      <w:marTop w:val="0"/>
      <w:marBottom w:val="0"/>
      <w:divBdr>
        <w:top w:val="none" w:sz="0" w:space="0" w:color="auto"/>
        <w:left w:val="none" w:sz="0" w:space="0" w:color="auto"/>
        <w:bottom w:val="none" w:sz="0" w:space="0" w:color="auto"/>
        <w:right w:val="none" w:sz="0" w:space="0" w:color="auto"/>
      </w:divBdr>
    </w:div>
    <w:div w:id="1041514709">
      <w:bodyDiv w:val="1"/>
      <w:marLeft w:val="0"/>
      <w:marRight w:val="0"/>
      <w:marTop w:val="0"/>
      <w:marBottom w:val="0"/>
      <w:divBdr>
        <w:top w:val="none" w:sz="0" w:space="0" w:color="auto"/>
        <w:left w:val="none" w:sz="0" w:space="0" w:color="auto"/>
        <w:bottom w:val="none" w:sz="0" w:space="0" w:color="auto"/>
        <w:right w:val="none" w:sz="0" w:space="0" w:color="auto"/>
      </w:divBdr>
    </w:div>
    <w:div w:id="1100611897">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62621449">
      <w:bodyDiv w:val="1"/>
      <w:marLeft w:val="0"/>
      <w:marRight w:val="0"/>
      <w:marTop w:val="0"/>
      <w:marBottom w:val="0"/>
      <w:divBdr>
        <w:top w:val="none" w:sz="0" w:space="0" w:color="auto"/>
        <w:left w:val="none" w:sz="0" w:space="0" w:color="auto"/>
        <w:bottom w:val="none" w:sz="0" w:space="0" w:color="auto"/>
        <w:right w:val="none" w:sz="0" w:space="0" w:color="auto"/>
      </w:divBdr>
    </w:div>
    <w:div w:id="1379479020">
      <w:bodyDiv w:val="1"/>
      <w:marLeft w:val="0"/>
      <w:marRight w:val="0"/>
      <w:marTop w:val="0"/>
      <w:marBottom w:val="0"/>
      <w:divBdr>
        <w:top w:val="none" w:sz="0" w:space="0" w:color="auto"/>
        <w:left w:val="none" w:sz="0" w:space="0" w:color="auto"/>
        <w:bottom w:val="none" w:sz="0" w:space="0" w:color="auto"/>
        <w:right w:val="none" w:sz="0" w:space="0" w:color="auto"/>
      </w:divBdr>
    </w:div>
    <w:div w:id="1414163974">
      <w:bodyDiv w:val="1"/>
      <w:marLeft w:val="0"/>
      <w:marRight w:val="0"/>
      <w:marTop w:val="0"/>
      <w:marBottom w:val="0"/>
      <w:divBdr>
        <w:top w:val="none" w:sz="0" w:space="0" w:color="auto"/>
        <w:left w:val="none" w:sz="0" w:space="0" w:color="auto"/>
        <w:bottom w:val="none" w:sz="0" w:space="0" w:color="auto"/>
        <w:right w:val="none" w:sz="0" w:space="0" w:color="auto"/>
      </w:divBdr>
    </w:div>
    <w:div w:id="1494108555">
      <w:bodyDiv w:val="1"/>
      <w:marLeft w:val="0"/>
      <w:marRight w:val="0"/>
      <w:marTop w:val="0"/>
      <w:marBottom w:val="0"/>
      <w:divBdr>
        <w:top w:val="none" w:sz="0" w:space="0" w:color="auto"/>
        <w:left w:val="none" w:sz="0" w:space="0" w:color="auto"/>
        <w:bottom w:val="none" w:sz="0" w:space="0" w:color="auto"/>
        <w:right w:val="none" w:sz="0" w:space="0" w:color="auto"/>
      </w:divBdr>
    </w:div>
    <w:div w:id="1561599163">
      <w:bodyDiv w:val="1"/>
      <w:marLeft w:val="0"/>
      <w:marRight w:val="0"/>
      <w:marTop w:val="0"/>
      <w:marBottom w:val="0"/>
      <w:divBdr>
        <w:top w:val="none" w:sz="0" w:space="0" w:color="auto"/>
        <w:left w:val="none" w:sz="0" w:space="0" w:color="auto"/>
        <w:bottom w:val="none" w:sz="0" w:space="0" w:color="auto"/>
        <w:right w:val="none" w:sz="0" w:space="0" w:color="auto"/>
      </w:divBdr>
    </w:div>
    <w:div w:id="1590430448">
      <w:bodyDiv w:val="1"/>
      <w:marLeft w:val="0"/>
      <w:marRight w:val="0"/>
      <w:marTop w:val="0"/>
      <w:marBottom w:val="0"/>
      <w:divBdr>
        <w:top w:val="none" w:sz="0" w:space="0" w:color="auto"/>
        <w:left w:val="none" w:sz="0" w:space="0" w:color="auto"/>
        <w:bottom w:val="none" w:sz="0" w:space="0" w:color="auto"/>
        <w:right w:val="none" w:sz="0" w:space="0" w:color="auto"/>
      </w:divBdr>
    </w:div>
    <w:div w:id="1602030254">
      <w:bodyDiv w:val="1"/>
      <w:marLeft w:val="0"/>
      <w:marRight w:val="0"/>
      <w:marTop w:val="0"/>
      <w:marBottom w:val="0"/>
      <w:divBdr>
        <w:top w:val="none" w:sz="0" w:space="0" w:color="auto"/>
        <w:left w:val="none" w:sz="0" w:space="0" w:color="auto"/>
        <w:bottom w:val="none" w:sz="0" w:space="0" w:color="auto"/>
        <w:right w:val="none" w:sz="0" w:space="0" w:color="auto"/>
      </w:divBdr>
    </w:div>
    <w:div w:id="1700086235">
      <w:bodyDiv w:val="1"/>
      <w:marLeft w:val="0"/>
      <w:marRight w:val="0"/>
      <w:marTop w:val="0"/>
      <w:marBottom w:val="0"/>
      <w:divBdr>
        <w:top w:val="none" w:sz="0" w:space="0" w:color="auto"/>
        <w:left w:val="none" w:sz="0" w:space="0" w:color="auto"/>
        <w:bottom w:val="none" w:sz="0" w:space="0" w:color="auto"/>
        <w:right w:val="none" w:sz="0" w:space="0" w:color="auto"/>
      </w:divBdr>
    </w:div>
    <w:div w:id="1740472289">
      <w:bodyDiv w:val="1"/>
      <w:marLeft w:val="0"/>
      <w:marRight w:val="0"/>
      <w:marTop w:val="0"/>
      <w:marBottom w:val="0"/>
      <w:divBdr>
        <w:top w:val="none" w:sz="0" w:space="0" w:color="auto"/>
        <w:left w:val="none" w:sz="0" w:space="0" w:color="auto"/>
        <w:bottom w:val="none" w:sz="0" w:space="0" w:color="auto"/>
        <w:right w:val="none" w:sz="0" w:space="0" w:color="auto"/>
      </w:divBdr>
    </w:div>
    <w:div w:id="1974091291">
      <w:bodyDiv w:val="1"/>
      <w:marLeft w:val="0"/>
      <w:marRight w:val="0"/>
      <w:marTop w:val="0"/>
      <w:marBottom w:val="0"/>
      <w:divBdr>
        <w:top w:val="none" w:sz="0" w:space="0" w:color="auto"/>
        <w:left w:val="none" w:sz="0" w:space="0" w:color="auto"/>
        <w:bottom w:val="none" w:sz="0" w:space="0" w:color="auto"/>
        <w:right w:val="none" w:sz="0" w:space="0" w:color="auto"/>
      </w:divBdr>
    </w:div>
    <w:div w:id="1975987800">
      <w:bodyDiv w:val="1"/>
      <w:marLeft w:val="0"/>
      <w:marRight w:val="0"/>
      <w:marTop w:val="0"/>
      <w:marBottom w:val="0"/>
      <w:divBdr>
        <w:top w:val="none" w:sz="0" w:space="0" w:color="auto"/>
        <w:left w:val="none" w:sz="0" w:space="0" w:color="auto"/>
        <w:bottom w:val="none" w:sz="0" w:space="0" w:color="auto"/>
        <w:right w:val="none" w:sz="0" w:space="0" w:color="auto"/>
      </w:divBdr>
    </w:div>
    <w:div w:id="2039546151">
      <w:bodyDiv w:val="1"/>
      <w:marLeft w:val="0"/>
      <w:marRight w:val="0"/>
      <w:marTop w:val="0"/>
      <w:marBottom w:val="0"/>
      <w:divBdr>
        <w:top w:val="none" w:sz="0" w:space="0" w:color="auto"/>
        <w:left w:val="none" w:sz="0" w:space="0" w:color="auto"/>
        <w:bottom w:val="none" w:sz="0" w:space="0" w:color="auto"/>
        <w:right w:val="none" w:sz="0" w:space="0" w:color="auto"/>
      </w:divBdr>
    </w:div>
    <w:div w:id="2069958136">
      <w:bodyDiv w:val="1"/>
      <w:marLeft w:val="0"/>
      <w:marRight w:val="0"/>
      <w:marTop w:val="0"/>
      <w:marBottom w:val="0"/>
      <w:divBdr>
        <w:top w:val="none" w:sz="0" w:space="0" w:color="auto"/>
        <w:left w:val="none" w:sz="0" w:space="0" w:color="auto"/>
        <w:bottom w:val="none" w:sz="0" w:space="0" w:color="auto"/>
        <w:right w:val="none" w:sz="0" w:space="0" w:color="auto"/>
      </w:divBdr>
    </w:div>
    <w:div w:id="2084644117">
      <w:bodyDiv w:val="1"/>
      <w:marLeft w:val="0"/>
      <w:marRight w:val="0"/>
      <w:marTop w:val="0"/>
      <w:marBottom w:val="0"/>
      <w:divBdr>
        <w:top w:val="none" w:sz="0" w:space="0" w:color="auto"/>
        <w:left w:val="none" w:sz="0" w:space="0" w:color="auto"/>
        <w:bottom w:val="none" w:sz="0" w:space="0" w:color="auto"/>
        <w:right w:val="none" w:sz="0" w:space="0" w:color="auto"/>
      </w:divBdr>
    </w:div>
    <w:div w:id="2096515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Departments\Operations\Office%20Management\Templates\EBA%20templates%20new\EBA%20long%20report.dotx" TargetMode="Externa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484DB-06E4-488A-A99B-C66FB3C75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EBA long report.dotx</Template>
  <TotalTime>3425</TotalTime>
  <Pages>96</Pages>
  <Words>31910</Words>
  <Characters>181892</Characters>
  <Application>Microsoft Office Word</Application>
  <DocSecurity>0</DocSecurity>
  <Lines>1515</Lines>
  <Paragraphs>426</Paragraphs>
  <ScaleCrop>false</ScaleCrop>
  <HeadingPairs>
    <vt:vector size="2" baseType="variant">
      <vt:variant>
        <vt:lpstr>Title</vt:lpstr>
      </vt:variant>
      <vt:variant>
        <vt:i4>1</vt:i4>
      </vt:variant>
    </vt:vector>
  </HeadingPairs>
  <TitlesOfParts>
    <vt:vector size="1" baseType="lpstr">
      <vt:lpstr>Summary Differences 2.8.1</vt:lpstr>
    </vt:vector>
  </TitlesOfParts>
  <Company>European Banking Authorit</Company>
  <LinksUpToDate>false</LinksUpToDate>
  <CharactersWithSpaces>213376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Differences 2.8.1</dc:title>
  <dc:creator>ojones</dc:creator>
  <cp:lastModifiedBy>Owen Jones</cp:lastModifiedBy>
  <cp:revision>66</cp:revision>
  <cp:lastPrinted>2018-08-03T08:35:00Z</cp:lastPrinted>
  <dcterms:created xsi:type="dcterms:W3CDTF">2016-11-10T10:46:00Z</dcterms:created>
  <dcterms:modified xsi:type="dcterms:W3CDTF">2018-09-07T16:55:00Z</dcterms:modified>
</cp:coreProperties>
</file>