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7CEE" w:rsidRPr="009F5585" w:rsidRDefault="003105C6" w:rsidP="00A33695">
      <w:pPr>
        <w:jc w:val="center"/>
        <w:rPr>
          <w:rFonts w:ascii="Times New Roman" w:hAnsi="Times New Roman"/>
          <w:sz w:val="28"/>
          <w:szCs w:val="28"/>
          <w:lang w:val="en-US"/>
        </w:rPr>
      </w:pPr>
      <w:bookmarkStart w:id="0" w:name="_Toc262568021"/>
      <w:bookmarkStart w:id="1" w:name="_Toc295829847"/>
      <w:r w:rsidRPr="009F5585">
        <w:rPr>
          <w:rFonts w:ascii="Times New Roman" w:hAnsi="Times New Roman"/>
          <w:sz w:val="28"/>
          <w:szCs w:val="28"/>
          <w:lang w:val="en-US"/>
        </w:rPr>
        <w:t>ANNEX II</w:t>
      </w:r>
    </w:p>
    <w:p w:rsidR="00C87CEE" w:rsidRPr="009F5585" w:rsidRDefault="005666F4" w:rsidP="00C87CEE">
      <w:pPr>
        <w:jc w:val="center"/>
        <w:rPr>
          <w:rFonts w:ascii="Times New Roman" w:hAnsi="Times New Roman"/>
          <w:b/>
          <w:sz w:val="24"/>
          <w:lang w:eastAsia="de-DE"/>
        </w:rPr>
      </w:pPr>
      <w:r w:rsidRPr="009F5585">
        <w:rPr>
          <w:rFonts w:ascii="Times New Roman" w:hAnsi="Times New Roman"/>
          <w:b/>
          <w:sz w:val="24"/>
          <w:lang w:eastAsia="de-DE"/>
        </w:rPr>
        <w:t>REPORTING ON OWN FUNDS REQUIREMENTS</w:t>
      </w:r>
    </w:p>
    <w:p w:rsidR="003105C6" w:rsidRPr="009F5585" w:rsidRDefault="003105C6" w:rsidP="00A33695">
      <w:pPr>
        <w:pStyle w:val="InstructionsText2"/>
      </w:pPr>
      <w:r w:rsidRPr="009F5585">
        <w:t>This Annex contains additional instructions for the tables (hereinafter “COREP”) included in Annex I of this Regulation. This Annex complements the instructions in format of references included in the t</w:t>
      </w:r>
      <w:r w:rsidRPr="009F5585">
        <w:t>a</w:t>
      </w:r>
      <w:r w:rsidRPr="009F5585">
        <w:t>bles in Annex I.</w:t>
      </w:r>
    </w:p>
    <w:p w:rsidR="00DE0962" w:rsidRPr="009F5585" w:rsidRDefault="00DE0962" w:rsidP="00331FE6">
      <w:pPr>
        <w:rPr>
          <w:rFonts w:ascii="Times New Roman" w:hAnsi="Times New Roman"/>
          <w:b/>
          <w:bCs/>
        </w:rPr>
      </w:pPr>
    </w:p>
    <w:p w:rsidR="00A801A9" w:rsidRPr="009D0A44" w:rsidRDefault="00A801A9" w:rsidP="00005FFC">
      <w:pPr>
        <w:rPr>
          <w:rFonts w:ascii="Times New Roman" w:hAnsi="Times New Roman"/>
          <w:lang w:val="en-US"/>
        </w:rPr>
        <w:sectPr w:rsidR="00A801A9" w:rsidRPr="009D0A44" w:rsidSect="00412D44">
          <w:endnotePr>
            <w:numFmt w:val="decimal"/>
          </w:endnotePr>
          <w:type w:val="continuous"/>
          <w:pgSz w:w="11906" w:h="16838"/>
          <w:pgMar w:top="1417" w:right="1417" w:bottom="1134" w:left="1417" w:header="708" w:footer="708" w:gutter="0"/>
          <w:cols w:space="708"/>
          <w:docGrid w:linePitch="360"/>
        </w:sectPr>
      </w:pPr>
    </w:p>
    <w:p w:rsidR="003D431C" w:rsidRPr="009F5585" w:rsidRDefault="003D431C" w:rsidP="00EC5046">
      <w:pPr>
        <w:rPr>
          <w:rFonts w:ascii="Times New Roman" w:hAnsi="Times New Roman"/>
        </w:rPr>
      </w:pPr>
    </w:p>
    <w:p w:rsidR="00393539" w:rsidRPr="009F5585" w:rsidRDefault="003105C6" w:rsidP="00D64B66">
      <w:pPr>
        <w:pStyle w:val="berschrift2"/>
        <w:rPr>
          <w:rFonts w:ascii="Times New Roman" w:hAnsi="Times New Roman"/>
        </w:rPr>
      </w:pPr>
      <w:bookmarkStart w:id="2" w:name="_Toc264038394"/>
      <w:bookmarkStart w:id="3" w:name="_Toc310414959"/>
      <w:r w:rsidRPr="009F5585">
        <w:rPr>
          <w:rFonts w:ascii="Times New Roman" w:hAnsi="Times New Roman"/>
        </w:rPr>
        <w:t>PART I:</w:t>
      </w:r>
      <w:bookmarkEnd w:id="2"/>
      <w:r w:rsidRPr="009F5585">
        <w:rPr>
          <w:rFonts w:ascii="Times New Roman" w:hAnsi="Times New Roman"/>
        </w:rPr>
        <w:t xml:space="preserve"> GENERAL INSTRUCTIONS</w:t>
      </w:r>
      <w:bookmarkEnd w:id="3"/>
    </w:p>
    <w:p w:rsidR="00A801A9" w:rsidRPr="009F5585" w:rsidRDefault="00A801A9" w:rsidP="00EC5046">
      <w:pPr>
        <w:rPr>
          <w:rFonts w:ascii="Times New Roman" w:hAnsi="Times New Roman"/>
        </w:rPr>
      </w:pPr>
    </w:p>
    <w:p w:rsidR="003105C6" w:rsidRPr="009F5585" w:rsidRDefault="003105C6" w:rsidP="00020516">
      <w:pPr>
        <w:pStyle w:val="Instructionsberschrift2"/>
        <w:numPr>
          <w:ilvl w:val="0"/>
          <w:numId w:val="46"/>
        </w:numPr>
        <w:rPr>
          <w:rFonts w:ascii="Times New Roman" w:hAnsi="Times New Roman" w:cs="Times New Roman"/>
          <w:szCs w:val="20"/>
          <w:u w:val="none"/>
        </w:rPr>
      </w:pPr>
      <w:bookmarkStart w:id="4" w:name="_Toc310414960"/>
      <w:r w:rsidRPr="009F5585">
        <w:rPr>
          <w:rFonts w:ascii="Times New Roman" w:hAnsi="Times New Roman" w:cs="Times New Roman"/>
          <w:u w:val="none"/>
        </w:rPr>
        <w:t>Structure and conventions</w:t>
      </w:r>
      <w:bookmarkEnd w:id="4"/>
    </w:p>
    <w:p w:rsidR="003105C6" w:rsidRPr="009F5585" w:rsidRDefault="003105C6" w:rsidP="00020516">
      <w:pPr>
        <w:pStyle w:val="Instructionsberschrift2"/>
        <w:numPr>
          <w:ilvl w:val="1"/>
          <w:numId w:val="46"/>
        </w:numPr>
        <w:rPr>
          <w:rFonts w:ascii="Times New Roman" w:hAnsi="Times New Roman" w:cs="Times New Roman"/>
          <w:u w:val="none"/>
        </w:rPr>
      </w:pPr>
      <w:bookmarkStart w:id="5" w:name="_Toc310414961"/>
      <w:bookmarkStart w:id="6" w:name="_Toc264038399"/>
      <w:bookmarkStart w:id="7" w:name="_Toc294018834"/>
      <w:r w:rsidRPr="009F5585">
        <w:rPr>
          <w:rFonts w:ascii="Times New Roman" w:hAnsi="Times New Roman" w:cs="Times New Roman"/>
          <w:u w:val="none"/>
        </w:rPr>
        <w:t>Structure</w:t>
      </w:r>
      <w:bookmarkEnd w:id="5"/>
    </w:p>
    <w:p w:rsidR="00393539" w:rsidRPr="009F5585" w:rsidRDefault="003105C6" w:rsidP="002F39A7">
      <w:pPr>
        <w:pStyle w:val="InstructionsText2"/>
      </w:pPr>
      <w:r w:rsidRPr="009F5585">
        <w:t>Overall, the framework consists of five blocks of templates:</w:t>
      </w:r>
    </w:p>
    <w:p w:rsidR="00393539" w:rsidRPr="009F5585" w:rsidRDefault="003105C6" w:rsidP="00393539">
      <w:pPr>
        <w:ind w:left="720"/>
        <w:rPr>
          <w:rFonts w:ascii="Times New Roman" w:hAnsi="Times New Roman"/>
          <w:szCs w:val="20"/>
        </w:rPr>
      </w:pPr>
      <w:r w:rsidRPr="009F5585">
        <w:rPr>
          <w:rFonts w:ascii="Times New Roman" w:hAnsi="Times New Roman"/>
          <w:szCs w:val="20"/>
        </w:rPr>
        <w:t xml:space="preserve">1. Capital adequacy, an overview of regulatory capital; </w:t>
      </w:r>
      <w:proofErr w:type="gramStart"/>
      <w:r w:rsidRPr="009F5585">
        <w:rPr>
          <w:rFonts w:ascii="Times New Roman" w:hAnsi="Times New Roman"/>
          <w:szCs w:val="20"/>
        </w:rPr>
        <w:t>total</w:t>
      </w:r>
      <w:proofErr w:type="gramEnd"/>
      <w:r w:rsidRPr="009F5585">
        <w:rPr>
          <w:rFonts w:ascii="Times New Roman" w:hAnsi="Times New Roman"/>
          <w:szCs w:val="20"/>
        </w:rPr>
        <w:t xml:space="preserve"> risk exposure amount; </w:t>
      </w:r>
      <w:proofErr w:type="gramStart"/>
      <w:r w:rsidRPr="009F5585">
        <w:rPr>
          <w:rFonts w:ascii="Times New Roman" w:hAnsi="Times New Roman"/>
          <w:szCs w:val="20"/>
        </w:rPr>
        <w:t>and</w:t>
      </w:r>
      <w:proofErr w:type="gramEnd"/>
      <w:r w:rsidRPr="009F5585">
        <w:rPr>
          <w:rFonts w:ascii="Times New Roman" w:hAnsi="Times New Roman"/>
          <w:szCs w:val="20"/>
        </w:rPr>
        <w:t>, in the case of consolidated groups, an overview of the fulfilment of the solvency requirements by consolidated and individual entities;</w:t>
      </w:r>
    </w:p>
    <w:p w:rsidR="00393539" w:rsidRPr="009F5585" w:rsidRDefault="003105C6" w:rsidP="00393539">
      <w:pPr>
        <w:ind w:left="720"/>
        <w:rPr>
          <w:rFonts w:ascii="Times New Roman" w:hAnsi="Times New Roman"/>
          <w:szCs w:val="20"/>
        </w:rPr>
      </w:pPr>
      <w:r w:rsidRPr="009F5585">
        <w:rPr>
          <w:rFonts w:ascii="Times New Roman" w:hAnsi="Times New Roman"/>
          <w:szCs w:val="20"/>
        </w:rPr>
        <w:t>Information related to the application of different approaches for the assessment of Pillar I capital r</w:t>
      </w:r>
      <w:r w:rsidRPr="009F5585">
        <w:rPr>
          <w:rFonts w:ascii="Times New Roman" w:hAnsi="Times New Roman"/>
          <w:szCs w:val="20"/>
        </w:rPr>
        <w:t>e</w:t>
      </w:r>
      <w:r w:rsidRPr="009F5585">
        <w:rPr>
          <w:rFonts w:ascii="Times New Roman" w:hAnsi="Times New Roman"/>
          <w:szCs w:val="20"/>
        </w:rPr>
        <w:t>quirements for:</w:t>
      </w:r>
    </w:p>
    <w:p w:rsidR="00393539" w:rsidRPr="009F5585" w:rsidRDefault="003105C6" w:rsidP="00393539">
      <w:pPr>
        <w:ind w:left="720"/>
        <w:rPr>
          <w:rFonts w:ascii="Times New Roman" w:hAnsi="Times New Roman"/>
          <w:szCs w:val="20"/>
        </w:rPr>
      </w:pPr>
      <w:r w:rsidRPr="009F5585">
        <w:rPr>
          <w:rFonts w:ascii="Times New Roman" w:hAnsi="Times New Roman"/>
          <w:szCs w:val="20"/>
        </w:rPr>
        <w:t>2. Credit risk (including counterparty, dilution and settlement risks);</w:t>
      </w:r>
    </w:p>
    <w:p w:rsidR="00393539" w:rsidRPr="009F5585" w:rsidRDefault="003105C6" w:rsidP="00393539">
      <w:pPr>
        <w:ind w:left="720"/>
        <w:rPr>
          <w:rFonts w:ascii="Times New Roman" w:hAnsi="Times New Roman"/>
          <w:szCs w:val="20"/>
        </w:rPr>
      </w:pPr>
      <w:r w:rsidRPr="009F5585">
        <w:rPr>
          <w:rFonts w:ascii="Times New Roman" w:hAnsi="Times New Roman"/>
          <w:szCs w:val="20"/>
        </w:rPr>
        <w:t>3. Market risk (i.e. position risk in trading book, foreign exchange risk and commodities risk);</w:t>
      </w:r>
    </w:p>
    <w:p w:rsidR="00393539" w:rsidRPr="009F5585" w:rsidRDefault="003105C6" w:rsidP="00393539">
      <w:pPr>
        <w:ind w:left="720"/>
        <w:rPr>
          <w:rFonts w:ascii="Times New Roman" w:hAnsi="Times New Roman"/>
          <w:szCs w:val="20"/>
        </w:rPr>
      </w:pPr>
      <w:r w:rsidRPr="009F5585">
        <w:rPr>
          <w:rFonts w:ascii="Times New Roman" w:hAnsi="Times New Roman"/>
          <w:szCs w:val="20"/>
        </w:rPr>
        <w:t>4. Operational risk;</w:t>
      </w:r>
    </w:p>
    <w:p w:rsidR="003D56DE" w:rsidRPr="009F5585" w:rsidRDefault="003105C6" w:rsidP="002F39A7">
      <w:pPr>
        <w:pStyle w:val="InstructionsText2"/>
      </w:pPr>
      <w:r w:rsidRPr="009F5585">
        <w:t>For each template legal references are provided. Further detailed information regarding more general aspects of the reporting of each block of templates, instructions concerning specific positions as well as examples and validation rules are included in these Guidelines for implementation of the Common R</w:t>
      </w:r>
      <w:r w:rsidRPr="009F5585">
        <w:t>e</w:t>
      </w:r>
      <w:r w:rsidRPr="009F5585">
        <w:t>porting framework.</w:t>
      </w:r>
    </w:p>
    <w:p w:rsidR="003D56DE" w:rsidRPr="009F5585" w:rsidRDefault="003105C6" w:rsidP="002F39A7">
      <w:pPr>
        <w:pStyle w:val="InstructionsText2"/>
      </w:pPr>
      <w:r w:rsidRPr="009F5585">
        <w:t>Institutions report only those templates that are relevant depending on the approach used for determi</w:t>
      </w:r>
      <w:r w:rsidRPr="009F5585">
        <w:t>n</w:t>
      </w:r>
      <w:r w:rsidRPr="009F5585">
        <w:t>ing own funds requirements.</w:t>
      </w:r>
    </w:p>
    <w:p w:rsidR="003105C6" w:rsidRPr="009F5585" w:rsidRDefault="003105C6" w:rsidP="003105C6">
      <w:pPr>
        <w:pBdr>
          <w:top w:val="single" w:sz="4" w:space="1" w:color="auto"/>
          <w:left w:val="single" w:sz="4" w:space="4" w:color="auto"/>
          <w:bottom w:val="single" w:sz="4" w:space="1" w:color="auto"/>
          <w:right w:val="single" w:sz="4" w:space="4" w:color="auto"/>
        </w:pBdr>
        <w:ind w:left="720"/>
        <w:rPr>
          <w:rFonts w:ascii="Times New Roman" w:hAnsi="Times New Roman"/>
          <w:szCs w:val="20"/>
        </w:rPr>
      </w:pPr>
      <w:r w:rsidRPr="009F5585">
        <w:rPr>
          <w:rFonts w:ascii="Times New Roman" w:hAnsi="Times New Roman"/>
          <w:szCs w:val="20"/>
        </w:rPr>
        <w:t>Explanatory text for consultation purposes:</w:t>
      </w:r>
    </w:p>
    <w:p w:rsidR="003105C6" w:rsidRPr="009F5585" w:rsidRDefault="003105C6" w:rsidP="003105C6">
      <w:pPr>
        <w:pBdr>
          <w:top w:val="single" w:sz="4" w:space="1" w:color="auto"/>
          <w:left w:val="single" w:sz="4" w:space="4" w:color="auto"/>
          <w:bottom w:val="single" w:sz="4" w:space="1" w:color="auto"/>
          <w:right w:val="single" w:sz="4" w:space="4" w:color="auto"/>
        </w:pBdr>
        <w:ind w:left="720"/>
        <w:rPr>
          <w:rFonts w:ascii="Times New Roman" w:hAnsi="Times New Roman"/>
          <w:szCs w:val="20"/>
        </w:rPr>
      </w:pPr>
      <w:r w:rsidRPr="009F5585">
        <w:rPr>
          <w:rFonts w:ascii="Times New Roman" w:hAnsi="Times New Roman"/>
          <w:szCs w:val="20"/>
        </w:rPr>
        <w:t>E.g. in case an institutions holds securitisation positions and the institution calculates the risk-weighted exposure amounts under the IRB Approach according to Part 3 Title II chapter 5, section 3, subsection 4 of CRR, then only the templates CR SEC IRB and SEC Details shall be reported, but not CR SEC SA.</w:t>
      </w:r>
    </w:p>
    <w:p w:rsidR="003105C6" w:rsidRPr="009F5585" w:rsidRDefault="003105C6" w:rsidP="00020516">
      <w:pPr>
        <w:pStyle w:val="Instructionsberschrift2"/>
        <w:numPr>
          <w:ilvl w:val="1"/>
          <w:numId w:val="46"/>
        </w:numPr>
        <w:rPr>
          <w:rFonts w:ascii="Times New Roman" w:hAnsi="Times New Roman" w:cs="Times New Roman"/>
          <w:u w:val="none"/>
        </w:rPr>
      </w:pPr>
      <w:bookmarkStart w:id="8" w:name="_Toc310414962"/>
      <w:r w:rsidRPr="009F5585">
        <w:rPr>
          <w:rFonts w:ascii="Times New Roman" w:hAnsi="Times New Roman" w:cs="Times New Roman"/>
          <w:u w:val="none"/>
        </w:rPr>
        <w:t>Numbering convention</w:t>
      </w:r>
      <w:bookmarkEnd w:id="8"/>
    </w:p>
    <w:p w:rsidR="00393539" w:rsidRPr="009F5585" w:rsidRDefault="003105C6" w:rsidP="002F39A7">
      <w:pPr>
        <w:pStyle w:val="InstructionsText2"/>
      </w:pPr>
      <w:r w:rsidRPr="009F5585">
        <w:t>The document will follow the labelling convention set in the following table, when referring to the co</w:t>
      </w:r>
      <w:r w:rsidRPr="009F5585">
        <w:t>l</w:t>
      </w:r>
      <w:r w:rsidRPr="009F5585">
        <w:t>umns, rows and cells of the templates. These numerical codes are extensively used in the validation rules.</w:t>
      </w:r>
    </w:p>
    <w:p w:rsidR="00900C1D" w:rsidRPr="009F5585" w:rsidRDefault="003105C6" w:rsidP="002F39A7">
      <w:pPr>
        <w:pStyle w:val="InstructionsText2"/>
      </w:pPr>
      <w:r w:rsidRPr="009F5585">
        <w:t>The following general notation is followed in the instructions: {Template</w:t>
      </w:r>
      <w:proofErr w:type="gramStart"/>
      <w:r w:rsidRPr="009F5585">
        <w:t>;Row</w:t>
      </w:r>
      <w:proofErr w:type="gramEnd"/>
      <w:r w:rsidRPr="009F5585">
        <w:t>;Column}.</w:t>
      </w:r>
    </w:p>
    <w:p w:rsidR="00DB2DD0" w:rsidRPr="009F5585" w:rsidRDefault="003105C6" w:rsidP="00DB2DD0">
      <w:pPr>
        <w:pBdr>
          <w:top w:val="single" w:sz="4" w:space="1" w:color="auto"/>
          <w:left w:val="single" w:sz="4" w:space="4" w:color="auto"/>
          <w:bottom w:val="single" w:sz="4" w:space="1" w:color="auto"/>
          <w:right w:val="single" w:sz="4" w:space="4" w:color="auto"/>
        </w:pBdr>
        <w:ind w:left="720"/>
        <w:rPr>
          <w:rFonts w:ascii="Times New Roman" w:hAnsi="Times New Roman"/>
          <w:szCs w:val="20"/>
        </w:rPr>
      </w:pPr>
      <w:r w:rsidRPr="009F5585">
        <w:rPr>
          <w:rFonts w:ascii="Times New Roman" w:hAnsi="Times New Roman"/>
          <w:szCs w:val="20"/>
        </w:rPr>
        <w:t>Explanatory text for consultation purposes:</w:t>
      </w:r>
    </w:p>
    <w:p w:rsidR="003105C6" w:rsidRPr="009F5585" w:rsidRDefault="003105C6" w:rsidP="003105C6">
      <w:pPr>
        <w:pBdr>
          <w:top w:val="single" w:sz="4" w:space="1" w:color="auto"/>
          <w:left w:val="single" w:sz="4" w:space="4" w:color="auto"/>
          <w:bottom w:val="single" w:sz="4" w:space="1" w:color="auto"/>
          <w:right w:val="single" w:sz="4" w:space="4" w:color="auto"/>
        </w:pBdr>
        <w:ind w:left="720"/>
        <w:rPr>
          <w:rFonts w:ascii="Times New Roman" w:hAnsi="Times New Roman"/>
          <w:szCs w:val="20"/>
        </w:rPr>
      </w:pPr>
      <w:r w:rsidRPr="009F5585">
        <w:rPr>
          <w:rFonts w:ascii="Times New Roman" w:hAnsi="Times New Roman"/>
          <w:szCs w:val="20"/>
        </w:rPr>
        <w:t>For example: {CRSA</w:t>
      </w:r>
      <w:proofErr w:type="gramStart"/>
      <w:r w:rsidRPr="009F5585">
        <w:rPr>
          <w:rFonts w:ascii="Times New Roman" w:hAnsi="Times New Roman"/>
          <w:szCs w:val="20"/>
        </w:rPr>
        <w:t>;010</w:t>
      </w:r>
      <w:proofErr w:type="gramEnd"/>
      <w:r w:rsidRPr="009F5585">
        <w:rPr>
          <w:rFonts w:ascii="Times New Roman" w:hAnsi="Times New Roman"/>
          <w:szCs w:val="20"/>
        </w:rPr>
        <w:t>;020} refers to the data point row 010, column 020 of CRSA template.</w:t>
      </w:r>
    </w:p>
    <w:p w:rsidR="002E4EB7" w:rsidRPr="009F5585" w:rsidRDefault="003105C6" w:rsidP="002F39A7">
      <w:pPr>
        <w:pStyle w:val="InstructionsText2"/>
        <w:rPr>
          <w:rFonts w:eastAsiaTheme="minorHAnsi"/>
        </w:rPr>
      </w:pPr>
      <w:r w:rsidRPr="009F5585">
        <w:rPr>
          <w:rFonts w:eastAsiaTheme="minorHAnsi"/>
        </w:rPr>
        <w:t xml:space="preserve">In the case of validations inside a template, in which only data points of that template is used, notations will not refer to a template: </w:t>
      </w:r>
      <w:r w:rsidRPr="009F5585">
        <w:rPr>
          <w:rFonts w:eastAsiaTheme="minorHAnsi"/>
          <w:szCs w:val="20"/>
        </w:rPr>
        <w:t>{Row</w:t>
      </w:r>
      <w:proofErr w:type="gramStart"/>
      <w:r w:rsidRPr="009F5585">
        <w:rPr>
          <w:rFonts w:eastAsiaTheme="minorHAnsi"/>
          <w:szCs w:val="20"/>
        </w:rPr>
        <w:t>;Column</w:t>
      </w:r>
      <w:proofErr w:type="gramEnd"/>
      <w:r w:rsidRPr="009F5585">
        <w:rPr>
          <w:rFonts w:eastAsiaTheme="minorHAnsi"/>
          <w:szCs w:val="20"/>
        </w:rPr>
        <w:t>}.</w:t>
      </w:r>
    </w:p>
    <w:p w:rsidR="002E4EB7" w:rsidRPr="009F5585" w:rsidRDefault="003105C6" w:rsidP="002F39A7">
      <w:pPr>
        <w:pStyle w:val="InstructionsText2"/>
        <w:rPr>
          <w:rFonts w:eastAsiaTheme="minorHAnsi"/>
        </w:rPr>
      </w:pPr>
      <w:r w:rsidRPr="009F5585">
        <w:rPr>
          <w:rFonts w:eastAsiaTheme="minorHAnsi"/>
        </w:rPr>
        <w:t>In the case of templates with only one column, only rows will be referred to.</w:t>
      </w:r>
      <w:r w:rsidRPr="009F5585">
        <w:t xml:space="preserve"> {Template;Row}</w:t>
      </w:r>
    </w:p>
    <w:p w:rsidR="00DB2DD0" w:rsidRPr="009F5585" w:rsidRDefault="003105C6" w:rsidP="00DB2DD0">
      <w:pPr>
        <w:pBdr>
          <w:top w:val="single" w:sz="4" w:space="1" w:color="auto"/>
          <w:left w:val="single" w:sz="4" w:space="4" w:color="auto"/>
          <w:bottom w:val="single" w:sz="4" w:space="1" w:color="auto"/>
          <w:right w:val="single" w:sz="4" w:space="4" w:color="auto"/>
        </w:pBdr>
        <w:ind w:left="720"/>
        <w:rPr>
          <w:rFonts w:ascii="Times New Roman" w:hAnsi="Times New Roman"/>
          <w:szCs w:val="20"/>
        </w:rPr>
      </w:pPr>
      <w:r w:rsidRPr="009F5585">
        <w:rPr>
          <w:rFonts w:ascii="Times New Roman" w:hAnsi="Times New Roman"/>
          <w:szCs w:val="20"/>
        </w:rPr>
        <w:t>Explanatory text for consultation purposes:</w:t>
      </w:r>
    </w:p>
    <w:p w:rsidR="003105C6" w:rsidRPr="009F5585" w:rsidRDefault="003105C6" w:rsidP="003105C6">
      <w:pPr>
        <w:pBdr>
          <w:top w:val="single" w:sz="4" w:space="1" w:color="auto"/>
          <w:left w:val="single" w:sz="4" w:space="4" w:color="auto"/>
          <w:bottom w:val="single" w:sz="4" w:space="1" w:color="auto"/>
          <w:right w:val="single" w:sz="4" w:space="4" w:color="auto"/>
        </w:pBdr>
        <w:ind w:left="720"/>
        <w:rPr>
          <w:rFonts w:ascii="Times New Roman" w:hAnsi="Times New Roman"/>
          <w:szCs w:val="20"/>
        </w:rPr>
      </w:pPr>
      <w:r w:rsidRPr="009F5585">
        <w:rPr>
          <w:rFonts w:ascii="Times New Roman" w:hAnsi="Times New Roman"/>
          <w:szCs w:val="20"/>
        </w:rPr>
        <w:t>For example: {CA2</w:t>
      </w:r>
      <w:proofErr w:type="gramStart"/>
      <w:r w:rsidRPr="009F5585">
        <w:rPr>
          <w:rFonts w:ascii="Times New Roman" w:hAnsi="Times New Roman"/>
          <w:szCs w:val="20"/>
        </w:rPr>
        <w:t>;010</w:t>
      </w:r>
      <w:proofErr w:type="gramEnd"/>
      <w:r w:rsidRPr="009F5585">
        <w:rPr>
          <w:rFonts w:ascii="Times New Roman" w:hAnsi="Times New Roman"/>
          <w:szCs w:val="20"/>
        </w:rPr>
        <w:t>} refers to the row 010 of CA2.</w:t>
      </w:r>
    </w:p>
    <w:p w:rsidR="00727756" w:rsidRPr="009F5585" w:rsidRDefault="003105C6" w:rsidP="002F39A7">
      <w:pPr>
        <w:pStyle w:val="InstructionsText2"/>
        <w:rPr>
          <w:rFonts w:eastAsiaTheme="minorHAnsi"/>
        </w:rPr>
      </w:pPr>
      <w:r w:rsidRPr="009F5585">
        <w:rPr>
          <w:rFonts w:eastAsiaTheme="minorHAnsi"/>
        </w:rPr>
        <w:t>An asterisk sign will be used to express that the validation is done for the rows or columns specified b</w:t>
      </w:r>
      <w:r w:rsidRPr="009F5585">
        <w:rPr>
          <w:rFonts w:eastAsiaTheme="minorHAnsi"/>
        </w:rPr>
        <w:t>e</w:t>
      </w:r>
      <w:r w:rsidRPr="009F5585">
        <w:rPr>
          <w:rFonts w:eastAsiaTheme="minorHAnsi"/>
        </w:rPr>
        <w:t>fore.</w:t>
      </w:r>
    </w:p>
    <w:p w:rsidR="00DB2DD0" w:rsidRPr="009F5585" w:rsidRDefault="003105C6" w:rsidP="00DB2DD0">
      <w:pPr>
        <w:pBdr>
          <w:top w:val="single" w:sz="4" w:space="1" w:color="auto"/>
          <w:left w:val="single" w:sz="4" w:space="4" w:color="auto"/>
          <w:bottom w:val="single" w:sz="4" w:space="1" w:color="auto"/>
          <w:right w:val="single" w:sz="4" w:space="4" w:color="auto"/>
        </w:pBdr>
        <w:ind w:left="720"/>
        <w:rPr>
          <w:rFonts w:ascii="Times New Roman" w:hAnsi="Times New Roman"/>
          <w:szCs w:val="20"/>
        </w:rPr>
      </w:pPr>
      <w:r w:rsidRPr="009F5585">
        <w:rPr>
          <w:rFonts w:ascii="Times New Roman" w:hAnsi="Times New Roman"/>
          <w:szCs w:val="20"/>
        </w:rPr>
        <w:t>Explanatory text for consultation purposes:</w:t>
      </w:r>
    </w:p>
    <w:p w:rsidR="003105C6" w:rsidRPr="009F5585" w:rsidRDefault="003105C6" w:rsidP="003105C6">
      <w:pPr>
        <w:pBdr>
          <w:top w:val="single" w:sz="4" w:space="1" w:color="auto"/>
          <w:left w:val="single" w:sz="4" w:space="4" w:color="auto"/>
          <w:bottom w:val="single" w:sz="4" w:space="1" w:color="auto"/>
          <w:right w:val="single" w:sz="4" w:space="4" w:color="auto"/>
        </w:pBdr>
        <w:ind w:left="720"/>
        <w:rPr>
          <w:rFonts w:ascii="Times New Roman" w:hAnsi="Times New Roman"/>
          <w:szCs w:val="20"/>
        </w:rPr>
      </w:pPr>
      <w:r w:rsidRPr="009F5585">
        <w:rPr>
          <w:rFonts w:ascii="Times New Roman" w:hAnsi="Times New Roman"/>
          <w:szCs w:val="20"/>
        </w:rPr>
        <w:lastRenderedPageBreak/>
        <w:t>For example: “For columns 010 to 050, {CRSA</w:t>
      </w:r>
      <w:proofErr w:type="gramStart"/>
      <w:r w:rsidRPr="009F5585">
        <w:rPr>
          <w:rFonts w:ascii="Times New Roman" w:hAnsi="Times New Roman"/>
          <w:szCs w:val="20"/>
        </w:rPr>
        <w:t>;010</w:t>
      </w:r>
      <w:proofErr w:type="gramEnd"/>
      <w:r w:rsidRPr="009F5585">
        <w:rPr>
          <w:rFonts w:ascii="Times New Roman" w:hAnsi="Times New Roman"/>
          <w:szCs w:val="20"/>
        </w:rPr>
        <w:t>;*}”means row 010 of CRSA, for the columns 010 to 050.</w:t>
      </w:r>
    </w:p>
    <w:p w:rsidR="003105C6" w:rsidRPr="009F5585" w:rsidRDefault="003105C6" w:rsidP="00020516">
      <w:pPr>
        <w:pStyle w:val="Instructionsberschrift2"/>
        <w:numPr>
          <w:ilvl w:val="1"/>
          <w:numId w:val="46"/>
        </w:numPr>
        <w:rPr>
          <w:rFonts w:ascii="Times New Roman" w:hAnsi="Times New Roman" w:cs="Times New Roman"/>
          <w:u w:val="none"/>
        </w:rPr>
      </w:pPr>
      <w:bookmarkStart w:id="9" w:name="_Toc310414963"/>
      <w:r w:rsidRPr="009F5585">
        <w:rPr>
          <w:rFonts w:ascii="Times New Roman" w:hAnsi="Times New Roman" w:cs="Times New Roman"/>
          <w:u w:val="none"/>
        </w:rPr>
        <w:t>Sign convention</w:t>
      </w:r>
      <w:bookmarkEnd w:id="6"/>
      <w:bookmarkEnd w:id="7"/>
      <w:bookmarkEnd w:id="9"/>
    </w:p>
    <w:p w:rsidR="00393539" w:rsidRPr="009F5585" w:rsidRDefault="003105C6" w:rsidP="002F39A7">
      <w:pPr>
        <w:pStyle w:val="InstructionsText2"/>
      </w:pPr>
      <w:r w:rsidRPr="009F5585">
        <w:t>Any amount that increases the own funds or the capital requirements will be reported as a positive fi</w:t>
      </w:r>
      <w:r w:rsidRPr="009F5585">
        <w:t>g</w:t>
      </w:r>
      <w:r w:rsidRPr="009F5585">
        <w:t xml:space="preserve">ure. On the contrary, any amount that reduces the total </w:t>
      </w:r>
      <w:proofErr w:type="gramStart"/>
      <w:r w:rsidRPr="009F5585">
        <w:t>own</w:t>
      </w:r>
      <w:proofErr w:type="gramEnd"/>
      <w:r w:rsidRPr="009F5585">
        <w:t xml:space="preserve"> funds or the capital requirements will be r</w:t>
      </w:r>
      <w:r w:rsidRPr="009F5585">
        <w:t>e</w:t>
      </w:r>
      <w:r w:rsidRPr="009F5585">
        <w:t>ported as a negative figure. Where there is a negative sign (-) preceding the label of an item no positive figure is expected to be reported for that item.</w:t>
      </w:r>
    </w:p>
    <w:p w:rsidR="00A801A9" w:rsidRPr="009F5585" w:rsidRDefault="00A801A9" w:rsidP="00005FFC">
      <w:pPr>
        <w:rPr>
          <w:rFonts w:ascii="Times New Roman" w:hAnsi="Times New Roman"/>
        </w:rPr>
        <w:sectPr w:rsidR="00A801A9" w:rsidRPr="009F5585" w:rsidSect="00A801A9">
          <w:endnotePr>
            <w:numFmt w:val="decimal"/>
          </w:endnotePr>
          <w:pgSz w:w="11906" w:h="16838"/>
          <w:pgMar w:top="1417" w:right="1417" w:bottom="1134" w:left="1417" w:header="708" w:footer="708" w:gutter="0"/>
          <w:cols w:space="708"/>
          <w:docGrid w:linePitch="360"/>
        </w:sectPr>
      </w:pPr>
      <w:bookmarkStart w:id="10" w:name="_Toc264033192"/>
      <w:bookmarkEnd w:id="10"/>
    </w:p>
    <w:p w:rsidR="00393539" w:rsidRPr="009F5585" w:rsidRDefault="00393539" w:rsidP="00005FFC">
      <w:pPr>
        <w:rPr>
          <w:rFonts w:ascii="Times New Roman" w:hAnsi="Times New Roman"/>
        </w:rPr>
      </w:pPr>
    </w:p>
    <w:p w:rsidR="00A801A9" w:rsidRPr="009F5585" w:rsidRDefault="003105C6" w:rsidP="00D64B66">
      <w:pPr>
        <w:pStyle w:val="berschrift2"/>
        <w:rPr>
          <w:rFonts w:ascii="Times New Roman" w:hAnsi="Times New Roman"/>
        </w:rPr>
      </w:pPr>
      <w:bookmarkStart w:id="11" w:name="_Toc310414964"/>
      <w:r w:rsidRPr="009F5585">
        <w:rPr>
          <w:rFonts w:ascii="Times New Roman" w:hAnsi="Times New Roman"/>
        </w:rPr>
        <w:t>PART II: TEMPLATE RELATED INSTRUCTIONS</w:t>
      </w:r>
      <w:bookmarkEnd w:id="11"/>
    </w:p>
    <w:p w:rsidR="00D946DB" w:rsidRPr="009F5585" w:rsidRDefault="00D946DB" w:rsidP="00D946DB">
      <w:pPr>
        <w:rPr>
          <w:rFonts w:ascii="Times New Roman" w:hAnsi="Times New Roman"/>
        </w:rPr>
      </w:pPr>
    </w:p>
    <w:bookmarkEnd w:id="0"/>
    <w:bookmarkEnd w:id="1"/>
    <w:p w:rsidR="003B3DBB" w:rsidRPr="009F5585" w:rsidRDefault="003B3DBB" w:rsidP="00884FEB">
      <w:pPr>
        <w:rPr>
          <w:rFonts w:ascii="Times New Roman" w:hAnsi="Times New Roman"/>
        </w:rPr>
      </w:pPr>
    </w:p>
    <w:p w:rsidR="003B3DBB" w:rsidRPr="009F5585" w:rsidRDefault="003B3DBB" w:rsidP="00884FEB">
      <w:pPr>
        <w:rPr>
          <w:rFonts w:ascii="Times New Roman" w:hAnsi="Times New Roman"/>
        </w:rPr>
        <w:sectPr w:rsidR="003B3DBB" w:rsidRPr="009F5585" w:rsidSect="007B5523">
          <w:endnotePr>
            <w:numFmt w:val="decimal"/>
          </w:endnotePr>
          <w:pgSz w:w="11906" w:h="16838"/>
          <w:pgMar w:top="1417" w:right="1417" w:bottom="1134" w:left="1417" w:header="708" w:footer="708" w:gutter="0"/>
          <w:cols w:space="708"/>
          <w:docGrid w:linePitch="360"/>
        </w:sectPr>
      </w:pPr>
    </w:p>
    <w:p w:rsidR="003105C6" w:rsidRPr="009F5585" w:rsidRDefault="003105C6" w:rsidP="00020516">
      <w:pPr>
        <w:pStyle w:val="Instructionsberschrift2"/>
        <w:numPr>
          <w:ilvl w:val="1"/>
          <w:numId w:val="45"/>
        </w:numPr>
        <w:rPr>
          <w:rFonts w:ascii="Times New Roman" w:hAnsi="Times New Roman" w:cs="Times New Roman"/>
        </w:rPr>
      </w:pPr>
      <w:bookmarkStart w:id="12" w:name="_Toc310415038"/>
      <w:r w:rsidRPr="009F5585">
        <w:rPr>
          <w:rFonts w:ascii="Times New Roman" w:hAnsi="Times New Roman" w:cs="Times New Roman"/>
        </w:rPr>
        <w:lastRenderedPageBreak/>
        <w:t>CR SEC SA – Credit Risk: Securitisation - Standardised Approach to Own Funds Requirements</w:t>
      </w:r>
      <w:bookmarkEnd w:id="12"/>
    </w:p>
    <w:p w:rsidR="003105C6" w:rsidRPr="009F5585" w:rsidRDefault="003105C6" w:rsidP="00020516">
      <w:pPr>
        <w:pStyle w:val="Instructionsberschrift2"/>
        <w:numPr>
          <w:ilvl w:val="2"/>
          <w:numId w:val="45"/>
        </w:numPr>
        <w:rPr>
          <w:rFonts w:ascii="Times New Roman" w:hAnsi="Times New Roman" w:cs="Times New Roman"/>
        </w:rPr>
      </w:pPr>
      <w:bookmarkStart w:id="13" w:name="_Toc239157385"/>
      <w:bookmarkStart w:id="14" w:name="_Toc310415039"/>
      <w:r w:rsidRPr="009F5585">
        <w:rPr>
          <w:rFonts w:ascii="Times New Roman" w:hAnsi="Times New Roman" w:cs="Times New Roman"/>
        </w:rPr>
        <w:t>General remarks</w:t>
      </w:r>
      <w:bookmarkEnd w:id="13"/>
      <w:bookmarkEnd w:id="14"/>
    </w:p>
    <w:p w:rsidR="003B3DBB" w:rsidRPr="009F5585" w:rsidRDefault="003105C6" w:rsidP="002F39A7">
      <w:pPr>
        <w:pStyle w:val="InstructionsText2"/>
      </w:pPr>
      <w:r w:rsidRPr="009F5585">
        <w:t>The information in this template is requested for all securitisations in which the reporting institution is involved in a securitisation treated under the Standardised Approach. The information to be reported is contingent on the role of the institution as for the securitisation. As such, specific reporting items are applicable for originators, sponsors and investors.</w:t>
      </w:r>
    </w:p>
    <w:p w:rsidR="002E4EB7" w:rsidRPr="009F5585" w:rsidRDefault="003105C6" w:rsidP="002F39A7">
      <w:pPr>
        <w:pStyle w:val="InstructionsText2"/>
      </w:pPr>
      <w:r w:rsidRPr="009F5585">
        <w:t>The CR SEC SA template gathers joint information on both traditional and synthetic securitisations held in the banking book, as defined in Article 237 (10) and (11) of CRR, respectively.</w:t>
      </w:r>
    </w:p>
    <w:p w:rsidR="002E4EB7" w:rsidRPr="009F5585" w:rsidRDefault="003105C6" w:rsidP="002F39A7">
      <w:pPr>
        <w:pStyle w:val="InstructionsText2"/>
      </w:pPr>
      <w:r w:rsidRPr="009F5585">
        <w:t>For further information on the Standardised Approach please see the CR SA instructions.</w:t>
      </w:r>
    </w:p>
    <w:p w:rsidR="002920FF" w:rsidRPr="009F5585" w:rsidRDefault="002920FF" w:rsidP="003B3DBB">
      <w:pPr>
        <w:autoSpaceDE w:val="0"/>
        <w:autoSpaceDN w:val="0"/>
        <w:adjustRightInd w:val="0"/>
        <w:spacing w:before="0" w:after="0"/>
        <w:ind w:left="284"/>
        <w:rPr>
          <w:rFonts w:ascii="Times New Roman" w:hAnsi="Times New Roman"/>
          <w:szCs w:val="20"/>
          <w:lang w:eastAsia="de-DE"/>
        </w:rPr>
      </w:pPr>
    </w:p>
    <w:p w:rsidR="003105C6" w:rsidRPr="009F5585" w:rsidRDefault="003105C6" w:rsidP="00020516">
      <w:pPr>
        <w:pStyle w:val="Instructionsberschrift2"/>
        <w:numPr>
          <w:ilvl w:val="2"/>
          <w:numId w:val="45"/>
        </w:numPr>
        <w:rPr>
          <w:rFonts w:ascii="Times New Roman" w:hAnsi="Times New Roman" w:cs="Times New Roman"/>
        </w:rPr>
      </w:pPr>
      <w:bookmarkStart w:id="15" w:name="_Toc239157386"/>
      <w:bookmarkStart w:id="16" w:name="_Toc310415040"/>
      <w:r w:rsidRPr="009F5585">
        <w:rPr>
          <w:rFonts w:ascii="Times New Roman" w:hAnsi="Times New Roman" w:cs="Times New Roman"/>
        </w:rPr>
        <w:t>Instructions concerning specific positions</w:t>
      </w:r>
      <w:bookmarkEnd w:id="15"/>
      <w:bookmarkEnd w:id="16"/>
    </w:p>
    <w:p w:rsidR="00014890" w:rsidRPr="009F5585" w:rsidRDefault="003105C6" w:rsidP="00B36BA6">
      <w:pPr>
        <w:rPr>
          <w:rFonts w:ascii="Times New Roman" w:hAnsi="Times New Roman"/>
        </w:rPr>
      </w:pPr>
      <w:r w:rsidRPr="009F5585">
        <w:rPr>
          <w:rFonts w:ascii="Times New Roman" w:hAnsi="Times New Roman"/>
        </w:rPr>
        <w:t>Instructions by columns</w:t>
      </w:r>
    </w:p>
    <w:p w:rsidR="003B3DBB" w:rsidRPr="009F5585" w:rsidRDefault="003B3DBB" w:rsidP="003B3DBB">
      <w:pPr>
        <w:autoSpaceDE w:val="0"/>
        <w:autoSpaceDN w:val="0"/>
        <w:adjustRightInd w:val="0"/>
        <w:spacing w:before="0" w:after="0"/>
        <w:ind w:left="284"/>
        <w:jc w:val="left"/>
        <w:rPr>
          <w:rFonts w:ascii="Times New Roman" w:hAnsi="Times New Roman"/>
          <w:szCs w:val="20"/>
          <w:lang w:eastAsia="de-DE"/>
        </w:rPr>
      </w:pPr>
    </w:p>
    <w:tbl>
      <w:tblPr>
        <w:tblW w:w="89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01"/>
        <w:gridCol w:w="7856"/>
      </w:tblGrid>
      <w:tr w:rsidR="003B3DBB" w:rsidRPr="009F5585" w:rsidTr="00C367B4">
        <w:tc>
          <w:tcPr>
            <w:tcW w:w="8957" w:type="dxa"/>
            <w:gridSpan w:val="2"/>
            <w:shd w:val="clear" w:color="auto" w:fill="CCCCCC"/>
          </w:tcPr>
          <w:p w:rsidR="003B3DBB" w:rsidRPr="009F5585" w:rsidRDefault="003B3DBB" w:rsidP="00C367B4">
            <w:pPr>
              <w:autoSpaceDE w:val="0"/>
              <w:autoSpaceDN w:val="0"/>
              <w:adjustRightInd w:val="0"/>
              <w:spacing w:before="0" w:after="0"/>
              <w:rPr>
                <w:rFonts w:ascii="Times New Roman" w:hAnsi="Times New Roman"/>
                <w:bCs/>
                <w:szCs w:val="20"/>
                <w:lang w:eastAsia="nl-BE"/>
              </w:rPr>
            </w:pPr>
          </w:p>
          <w:p w:rsidR="003B3DBB" w:rsidRPr="009F5585" w:rsidRDefault="003105C6" w:rsidP="00C367B4">
            <w:pPr>
              <w:autoSpaceDE w:val="0"/>
              <w:autoSpaceDN w:val="0"/>
              <w:adjustRightInd w:val="0"/>
              <w:spacing w:before="0" w:after="0"/>
              <w:rPr>
                <w:rFonts w:ascii="Times New Roman" w:hAnsi="Times New Roman"/>
                <w:b/>
                <w:bCs/>
                <w:szCs w:val="20"/>
                <w:lang w:eastAsia="nl-BE"/>
              </w:rPr>
            </w:pPr>
            <w:r w:rsidRPr="009F5585">
              <w:rPr>
                <w:rFonts w:ascii="Times New Roman" w:hAnsi="Times New Roman"/>
                <w:b/>
                <w:bCs/>
                <w:szCs w:val="20"/>
                <w:lang w:eastAsia="nl-BE"/>
              </w:rPr>
              <w:t>Columns</w:t>
            </w:r>
          </w:p>
          <w:p w:rsidR="003B3DBB" w:rsidRPr="009F5585" w:rsidRDefault="003B3DBB" w:rsidP="00C367B4">
            <w:pPr>
              <w:autoSpaceDE w:val="0"/>
              <w:autoSpaceDN w:val="0"/>
              <w:adjustRightInd w:val="0"/>
              <w:spacing w:before="0" w:after="0"/>
              <w:rPr>
                <w:rFonts w:ascii="Times New Roman" w:hAnsi="Times New Roman"/>
                <w:bCs/>
                <w:szCs w:val="20"/>
                <w:lang w:eastAsia="nl-BE"/>
              </w:rPr>
            </w:pP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bCs/>
                <w:szCs w:val="20"/>
                <w:lang w:eastAsia="nl-BE"/>
              </w:rPr>
            </w:pPr>
            <w:r w:rsidRPr="009F5585">
              <w:rPr>
                <w:rFonts w:ascii="Times New Roman" w:hAnsi="Times New Roman"/>
                <w:bCs/>
                <w:szCs w:val="20"/>
                <w:lang w:eastAsia="nl-BE"/>
              </w:rPr>
              <w:t>010</w:t>
            </w:r>
          </w:p>
        </w:tc>
        <w:tc>
          <w:tcPr>
            <w:tcW w:w="7856" w:type="dxa"/>
          </w:tcPr>
          <w:p w:rsidR="003B3DBB" w:rsidRPr="009F5585" w:rsidRDefault="003105C6" w:rsidP="00C367B4">
            <w:pPr>
              <w:autoSpaceDE w:val="0"/>
              <w:autoSpaceDN w:val="0"/>
              <w:adjustRightInd w:val="0"/>
              <w:spacing w:before="0" w:after="0"/>
              <w:rPr>
                <w:rFonts w:ascii="Times New Roman" w:hAnsi="Times New Roman"/>
                <w:b/>
                <w:bCs/>
                <w:szCs w:val="20"/>
                <w:u w:val="single"/>
                <w:lang w:eastAsia="nl-BE"/>
              </w:rPr>
            </w:pPr>
            <w:r w:rsidRPr="009F5585">
              <w:rPr>
                <w:rFonts w:ascii="Times New Roman" w:hAnsi="Times New Roman"/>
                <w:b/>
                <w:bCs/>
                <w:szCs w:val="20"/>
                <w:u w:val="single"/>
                <w:lang w:eastAsia="nl-BE"/>
              </w:rPr>
              <w:t>TOTAL AMOUNT OF SECURITISATION EXPOSURES ORIGINATED</w:t>
            </w:r>
          </w:p>
          <w:p w:rsidR="003B3DBB" w:rsidRPr="009F5585" w:rsidRDefault="003B3DBB" w:rsidP="00C367B4">
            <w:pPr>
              <w:autoSpaceDE w:val="0"/>
              <w:autoSpaceDN w:val="0"/>
              <w:adjustRightInd w:val="0"/>
              <w:spacing w:before="0" w:after="0"/>
              <w:rPr>
                <w:rFonts w:ascii="Times New Roman" w:hAnsi="Times New Roman"/>
                <w:bCs/>
                <w:szCs w:val="20"/>
                <w:lang w:eastAsia="nl-BE"/>
              </w:rPr>
            </w:pPr>
          </w:p>
          <w:p w:rsidR="003B3DBB" w:rsidRPr="009F5585" w:rsidRDefault="003105C6" w:rsidP="00C367B4">
            <w:pPr>
              <w:autoSpaceDE w:val="0"/>
              <w:autoSpaceDN w:val="0"/>
              <w:adjustRightInd w:val="0"/>
              <w:spacing w:before="0" w:after="0"/>
              <w:rPr>
                <w:rFonts w:ascii="Times New Roman" w:hAnsi="Times New Roman"/>
                <w:szCs w:val="20"/>
              </w:rPr>
            </w:pPr>
            <w:r w:rsidRPr="009F5585">
              <w:rPr>
                <w:rFonts w:ascii="Times New Roman" w:hAnsi="Times New Roman"/>
                <w:szCs w:val="20"/>
              </w:rPr>
              <w:t>Originator institutions must report all the current securitisation exposures originated in the s</w:t>
            </w:r>
            <w:r w:rsidRPr="009F5585">
              <w:rPr>
                <w:rFonts w:ascii="Times New Roman" w:hAnsi="Times New Roman"/>
                <w:szCs w:val="20"/>
              </w:rPr>
              <w:t>e</w:t>
            </w:r>
            <w:r w:rsidRPr="009F5585">
              <w:rPr>
                <w:rFonts w:ascii="Times New Roman" w:hAnsi="Times New Roman"/>
                <w:szCs w:val="20"/>
              </w:rPr>
              <w:t>curitisation transaction, irrespective of who holds the positions. As such, on-balance sheet s</w:t>
            </w:r>
            <w:r w:rsidRPr="009F5585">
              <w:rPr>
                <w:rFonts w:ascii="Times New Roman" w:hAnsi="Times New Roman"/>
                <w:szCs w:val="20"/>
              </w:rPr>
              <w:t>e</w:t>
            </w:r>
            <w:r w:rsidRPr="009F5585">
              <w:rPr>
                <w:rFonts w:ascii="Times New Roman" w:hAnsi="Times New Roman"/>
                <w:szCs w:val="20"/>
              </w:rPr>
              <w:t>curitisation exposures (e.g. bonds, subordinated loans) as well as off-balance sheet exposures and derivatives (e.g. subordinated credit lines, liquidity facilities, interest rate swaps, credit d</w:t>
            </w:r>
            <w:r w:rsidRPr="009F5585">
              <w:rPr>
                <w:rFonts w:ascii="Times New Roman" w:hAnsi="Times New Roman"/>
                <w:szCs w:val="20"/>
              </w:rPr>
              <w:t>e</w:t>
            </w:r>
            <w:r w:rsidRPr="009F5585">
              <w:rPr>
                <w:rFonts w:ascii="Times New Roman" w:hAnsi="Times New Roman"/>
                <w:szCs w:val="20"/>
              </w:rPr>
              <w:t xml:space="preserve">fault swaps, etc.) that have been originated in the securitisation should be reported. </w:t>
            </w:r>
          </w:p>
          <w:p w:rsidR="003B3DBB" w:rsidRPr="009F5585" w:rsidRDefault="003B3DBB" w:rsidP="00C367B4">
            <w:pPr>
              <w:autoSpaceDE w:val="0"/>
              <w:autoSpaceDN w:val="0"/>
              <w:adjustRightInd w:val="0"/>
              <w:spacing w:before="0" w:after="0"/>
              <w:rPr>
                <w:rFonts w:ascii="Times New Roman" w:hAnsi="Times New Roman"/>
                <w:szCs w:val="20"/>
              </w:rPr>
            </w:pPr>
          </w:p>
          <w:p w:rsidR="003B3DBB" w:rsidRPr="009F5585" w:rsidRDefault="003B3DBB" w:rsidP="00C367B4">
            <w:pPr>
              <w:autoSpaceDE w:val="0"/>
              <w:autoSpaceDN w:val="0"/>
              <w:adjustRightInd w:val="0"/>
              <w:spacing w:before="0" w:after="0"/>
              <w:rPr>
                <w:rFonts w:ascii="Times New Roman" w:hAnsi="Times New Roman"/>
                <w:szCs w:val="20"/>
              </w:rPr>
            </w:pPr>
          </w:p>
          <w:p w:rsidR="003B3DBB" w:rsidRPr="009F5585" w:rsidRDefault="003105C6" w:rsidP="00C367B4">
            <w:pPr>
              <w:autoSpaceDE w:val="0"/>
              <w:autoSpaceDN w:val="0"/>
              <w:adjustRightInd w:val="0"/>
              <w:spacing w:before="0" w:after="0"/>
              <w:rPr>
                <w:rFonts w:ascii="Times New Roman" w:hAnsi="Times New Roman"/>
                <w:szCs w:val="20"/>
              </w:rPr>
            </w:pPr>
            <w:r w:rsidRPr="009F5585">
              <w:rPr>
                <w:rFonts w:ascii="Times New Roman" w:hAnsi="Times New Roman"/>
                <w:szCs w:val="20"/>
              </w:rPr>
              <w:t>In the case of traditional securitisations where the originator does not hold any position, then the originator should not consider that securitisation in the reporting of the CR SEC SA or CR SEC IRB templates. For this purpose securitisation positions hold by the originator include early amortisation provisions in a securitisation of revolving exposures, as defined under Art</w:t>
            </w:r>
            <w:r w:rsidRPr="009F5585">
              <w:rPr>
                <w:rFonts w:ascii="Times New Roman" w:hAnsi="Times New Roman"/>
                <w:szCs w:val="20"/>
              </w:rPr>
              <w:t>i</w:t>
            </w:r>
            <w:r w:rsidRPr="009F5585">
              <w:rPr>
                <w:rFonts w:ascii="Times New Roman" w:hAnsi="Times New Roman"/>
                <w:szCs w:val="20"/>
              </w:rPr>
              <w:t>cle 237(12) of CRR.</w:t>
            </w:r>
          </w:p>
          <w:p w:rsidR="003B3DBB" w:rsidRPr="009F5585" w:rsidRDefault="003B3DBB" w:rsidP="00C367B4">
            <w:pPr>
              <w:autoSpaceDE w:val="0"/>
              <w:autoSpaceDN w:val="0"/>
              <w:adjustRightInd w:val="0"/>
              <w:spacing w:before="0" w:after="0"/>
              <w:rPr>
                <w:rFonts w:ascii="Times New Roman" w:hAnsi="Times New Roman"/>
                <w:szCs w:val="20"/>
              </w:rPr>
            </w:pPr>
          </w:p>
          <w:p w:rsidR="003B3DBB" w:rsidRPr="009F5585" w:rsidRDefault="003105C6" w:rsidP="00C367B4">
            <w:pPr>
              <w:autoSpaceDE w:val="0"/>
              <w:autoSpaceDN w:val="0"/>
              <w:adjustRightInd w:val="0"/>
              <w:spacing w:before="0" w:after="0"/>
              <w:rPr>
                <w:rFonts w:ascii="Times New Roman" w:hAnsi="Times New Roman"/>
                <w:szCs w:val="20"/>
              </w:rPr>
            </w:pPr>
            <w:r w:rsidRPr="009F5585">
              <w:rPr>
                <w:rFonts w:ascii="Times New Roman" w:hAnsi="Times New Roman"/>
                <w:szCs w:val="20"/>
              </w:rPr>
              <w:t>For all other securitisations for which there is a recognition of significant risk transfer it should be further clarified that under column 010 of the CR SEC IRB and CR SEC SA templates the originator should report all the securitisation exposures originated irrespective of who is hol</w:t>
            </w:r>
            <w:r w:rsidRPr="009F5585">
              <w:rPr>
                <w:rFonts w:ascii="Times New Roman" w:hAnsi="Times New Roman"/>
                <w:szCs w:val="20"/>
              </w:rPr>
              <w:t>d</w:t>
            </w:r>
            <w:r w:rsidRPr="009F5585">
              <w:rPr>
                <w:rFonts w:ascii="Times New Roman" w:hAnsi="Times New Roman"/>
                <w:szCs w:val="20"/>
              </w:rPr>
              <w:t>ing them.</w:t>
            </w:r>
          </w:p>
          <w:p w:rsidR="003B3DBB" w:rsidRPr="009F5585" w:rsidRDefault="003B3DBB" w:rsidP="00C367B4">
            <w:pPr>
              <w:autoSpaceDE w:val="0"/>
              <w:autoSpaceDN w:val="0"/>
              <w:adjustRightInd w:val="0"/>
              <w:spacing w:before="0" w:after="0"/>
              <w:jc w:val="left"/>
              <w:rPr>
                <w:rFonts w:ascii="Times New Roman" w:hAnsi="Times New Roman"/>
                <w:szCs w:val="20"/>
              </w:rPr>
            </w:pPr>
          </w:p>
          <w:p w:rsidR="003B3DBB" w:rsidRPr="009F5585" w:rsidRDefault="003105C6" w:rsidP="00C367B4">
            <w:pPr>
              <w:autoSpaceDE w:val="0"/>
              <w:autoSpaceDN w:val="0"/>
              <w:adjustRightInd w:val="0"/>
              <w:spacing w:before="0" w:after="0"/>
              <w:jc w:val="left"/>
              <w:rPr>
                <w:rFonts w:ascii="Times New Roman" w:hAnsi="Times New Roman"/>
                <w:i/>
                <w:szCs w:val="20"/>
                <w:lang w:eastAsia="de-DE"/>
              </w:rPr>
            </w:pPr>
            <w:r w:rsidRPr="009F5585">
              <w:rPr>
                <w:rFonts w:ascii="Times New Roman" w:hAnsi="Times New Roman"/>
                <w:szCs w:val="20"/>
              </w:rPr>
              <w:t>"Current amount" refers to the outstanding amount at the reporting date (not at the origination date).</w:t>
            </w:r>
          </w:p>
          <w:p w:rsidR="003B3DBB" w:rsidRPr="009F5585" w:rsidRDefault="003B3DBB" w:rsidP="00C367B4">
            <w:pPr>
              <w:autoSpaceDE w:val="0"/>
              <w:autoSpaceDN w:val="0"/>
              <w:adjustRightInd w:val="0"/>
              <w:spacing w:before="0" w:after="0"/>
              <w:jc w:val="left"/>
              <w:rPr>
                <w:rFonts w:ascii="Times New Roman" w:hAnsi="Times New Roman"/>
                <w:bCs/>
                <w:szCs w:val="20"/>
                <w:lang w:eastAsia="nl-BE"/>
              </w:rPr>
            </w:pP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bCs/>
                <w:szCs w:val="20"/>
                <w:lang w:eastAsia="nl-BE"/>
              </w:rPr>
            </w:pPr>
            <w:r w:rsidRPr="009F5585">
              <w:rPr>
                <w:rFonts w:ascii="Times New Roman" w:hAnsi="Times New Roman"/>
                <w:bCs/>
                <w:szCs w:val="20"/>
                <w:lang w:eastAsia="nl-BE"/>
              </w:rPr>
              <w:t>020-040</w:t>
            </w:r>
          </w:p>
        </w:tc>
        <w:tc>
          <w:tcPr>
            <w:tcW w:w="7856" w:type="dxa"/>
          </w:tcPr>
          <w:p w:rsidR="003B3DBB" w:rsidRPr="009F5585" w:rsidRDefault="003105C6" w:rsidP="00C367B4">
            <w:pPr>
              <w:spacing w:before="0" w:after="0"/>
              <w:jc w:val="left"/>
              <w:rPr>
                <w:rFonts w:ascii="Times New Roman" w:hAnsi="Times New Roman"/>
                <w:b/>
                <w:szCs w:val="20"/>
                <w:u w:val="single"/>
                <w:lang w:eastAsia="es-ES_tradnl"/>
              </w:rPr>
            </w:pPr>
            <w:r w:rsidRPr="009F5585">
              <w:rPr>
                <w:rFonts w:ascii="Times New Roman" w:hAnsi="Times New Roman"/>
                <w:b/>
                <w:szCs w:val="20"/>
                <w:u w:val="single"/>
                <w:lang w:eastAsia="es-ES_tradnl"/>
              </w:rPr>
              <w:t>SYNTHETIC SECURITISATIONS: CREDIT PROTECTION TO THE SECURITISED EXPOSURES</w:t>
            </w:r>
          </w:p>
          <w:p w:rsidR="003B3DBB" w:rsidRPr="009F5585" w:rsidRDefault="003B3DBB" w:rsidP="00C367B4">
            <w:pPr>
              <w:spacing w:before="0" w:after="0"/>
              <w:jc w:val="left"/>
              <w:rPr>
                <w:rFonts w:ascii="Times New Roman" w:hAnsi="Times New Roman"/>
                <w:szCs w:val="20"/>
                <w:lang w:eastAsia="es-ES_tradnl"/>
              </w:rPr>
            </w:pPr>
          </w:p>
          <w:p w:rsidR="003B3DBB" w:rsidRPr="009F5585" w:rsidRDefault="003105C6" w:rsidP="00C367B4">
            <w:pPr>
              <w:autoSpaceDE w:val="0"/>
              <w:autoSpaceDN w:val="0"/>
              <w:adjustRightInd w:val="0"/>
              <w:spacing w:before="0" w:after="0"/>
              <w:rPr>
                <w:rFonts w:ascii="Times New Roman" w:hAnsi="Times New Roman"/>
                <w:szCs w:val="20"/>
                <w:lang w:eastAsia="es-ES_tradnl"/>
              </w:rPr>
            </w:pPr>
            <w:r w:rsidRPr="009F5585">
              <w:rPr>
                <w:rFonts w:ascii="Times New Roman" w:hAnsi="Times New Roman"/>
                <w:szCs w:val="20"/>
                <w:lang w:eastAsia="es-ES_tradnl"/>
              </w:rPr>
              <w:t>Following the provisions in Articles 244 and 245 of CRR the credit protection to the sec</w:t>
            </w:r>
            <w:r w:rsidRPr="009F5585">
              <w:rPr>
                <w:rFonts w:ascii="Times New Roman" w:hAnsi="Times New Roman"/>
                <w:szCs w:val="20"/>
                <w:lang w:eastAsia="es-ES_tradnl"/>
              </w:rPr>
              <w:t>u</w:t>
            </w:r>
            <w:r w:rsidRPr="009F5585">
              <w:rPr>
                <w:rFonts w:ascii="Times New Roman" w:hAnsi="Times New Roman"/>
                <w:szCs w:val="20"/>
                <w:lang w:eastAsia="es-ES_tradnl"/>
              </w:rPr>
              <w:t>ritised exposures should be as if there was no maturity mismatch.</w:t>
            </w:r>
          </w:p>
          <w:p w:rsidR="003B3DBB" w:rsidRPr="009F5585" w:rsidRDefault="003B3DBB" w:rsidP="00C367B4">
            <w:pPr>
              <w:autoSpaceDE w:val="0"/>
              <w:autoSpaceDN w:val="0"/>
              <w:adjustRightInd w:val="0"/>
              <w:spacing w:before="0" w:after="0"/>
              <w:rPr>
                <w:rFonts w:ascii="Times New Roman" w:hAnsi="Times New Roman"/>
                <w:bCs/>
                <w:szCs w:val="20"/>
                <w:lang w:eastAsia="nl-BE"/>
              </w:rPr>
            </w:pP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bCs/>
                <w:szCs w:val="20"/>
                <w:lang w:eastAsia="nl-BE"/>
              </w:rPr>
            </w:pPr>
            <w:r w:rsidRPr="009F5585">
              <w:rPr>
                <w:rFonts w:ascii="Times New Roman" w:hAnsi="Times New Roman"/>
                <w:bCs/>
                <w:szCs w:val="20"/>
                <w:lang w:eastAsia="nl-BE"/>
              </w:rPr>
              <w:t>020</w:t>
            </w:r>
          </w:p>
        </w:tc>
        <w:tc>
          <w:tcPr>
            <w:tcW w:w="7856" w:type="dxa"/>
          </w:tcPr>
          <w:p w:rsidR="003B3DBB" w:rsidRPr="009F5585" w:rsidRDefault="003105C6" w:rsidP="00C367B4">
            <w:pPr>
              <w:spacing w:before="0" w:after="0"/>
              <w:jc w:val="left"/>
              <w:rPr>
                <w:rFonts w:ascii="Times New Roman" w:hAnsi="Times New Roman"/>
                <w:b/>
                <w:strike/>
                <w:szCs w:val="20"/>
                <w:u w:val="single"/>
                <w:lang w:eastAsia="es-ES_tradnl"/>
              </w:rPr>
            </w:pPr>
            <w:r w:rsidRPr="009F5585">
              <w:rPr>
                <w:rFonts w:ascii="Times New Roman" w:hAnsi="Times New Roman"/>
                <w:b/>
                <w:szCs w:val="20"/>
                <w:u w:val="single"/>
                <w:lang w:eastAsia="es-ES_tradnl"/>
              </w:rPr>
              <w:t>(-) FUNDED CREDIT PROTECTION (C</w:t>
            </w:r>
            <w:r w:rsidRPr="009F5585">
              <w:rPr>
                <w:rFonts w:ascii="Times New Roman" w:hAnsi="Times New Roman"/>
                <w:b/>
                <w:szCs w:val="20"/>
                <w:u w:val="single"/>
                <w:vertAlign w:val="subscript"/>
                <w:lang w:eastAsia="es-ES_tradnl"/>
              </w:rPr>
              <w:t>VA</w:t>
            </w:r>
            <w:r w:rsidRPr="009F5585">
              <w:rPr>
                <w:rFonts w:ascii="Times New Roman" w:hAnsi="Times New Roman"/>
                <w:b/>
                <w:szCs w:val="20"/>
                <w:u w:val="single"/>
                <w:lang w:eastAsia="es-ES_tradnl"/>
              </w:rPr>
              <w:t xml:space="preserve">) </w:t>
            </w:r>
            <w:r w:rsidRPr="009F5585">
              <w:rPr>
                <w:rFonts w:ascii="Times New Roman" w:hAnsi="Times New Roman"/>
                <w:b/>
                <w:strike/>
                <w:szCs w:val="20"/>
                <w:u w:val="single"/>
                <w:lang w:eastAsia="es-ES_tradnl"/>
              </w:rPr>
              <w:t xml:space="preserve"> </w:t>
            </w:r>
          </w:p>
          <w:p w:rsidR="003B3DBB" w:rsidRPr="009F5585" w:rsidRDefault="003B3DBB" w:rsidP="00C367B4">
            <w:pPr>
              <w:spacing w:before="0" w:after="0"/>
              <w:jc w:val="left"/>
              <w:rPr>
                <w:rFonts w:ascii="Times New Roman" w:hAnsi="Times New Roman"/>
                <w:szCs w:val="20"/>
                <w:lang w:eastAsia="es-ES_tradnl"/>
              </w:rPr>
            </w:pPr>
          </w:p>
          <w:p w:rsidR="003B3DBB" w:rsidRPr="009F5585" w:rsidRDefault="003105C6" w:rsidP="00C367B4">
            <w:pPr>
              <w:autoSpaceDE w:val="0"/>
              <w:autoSpaceDN w:val="0"/>
              <w:adjustRightInd w:val="0"/>
              <w:spacing w:before="0" w:after="0"/>
              <w:rPr>
                <w:rFonts w:ascii="Times New Roman" w:hAnsi="Times New Roman"/>
                <w:szCs w:val="20"/>
                <w:lang w:eastAsia="es-ES_tradnl"/>
              </w:rPr>
            </w:pPr>
            <w:r w:rsidRPr="009F5585">
              <w:rPr>
                <w:rFonts w:ascii="Times New Roman" w:hAnsi="Times New Roman"/>
                <w:szCs w:val="20"/>
                <w:lang w:eastAsia="es-ES_tradnl"/>
              </w:rPr>
              <w:t>The detailed calculation procedure of the volatility-adjusted value of the collateral (C</w:t>
            </w:r>
            <w:r w:rsidRPr="009F5585">
              <w:rPr>
                <w:rFonts w:ascii="Times New Roman" w:hAnsi="Times New Roman"/>
                <w:szCs w:val="20"/>
                <w:vertAlign w:val="subscript"/>
                <w:lang w:eastAsia="es-ES_tradnl"/>
              </w:rPr>
              <w:t>VA</w:t>
            </w:r>
            <w:r w:rsidRPr="009F5585">
              <w:rPr>
                <w:rFonts w:ascii="Times New Roman" w:hAnsi="Times New Roman"/>
                <w:szCs w:val="20"/>
                <w:lang w:eastAsia="es-ES_tradnl"/>
              </w:rPr>
              <w:t>) which is expected to be reported in this column is established in Article 218(2) of CRR.</w:t>
            </w:r>
          </w:p>
          <w:p w:rsidR="003B3DBB" w:rsidRPr="009F5585" w:rsidRDefault="003B3DBB" w:rsidP="00C367B4">
            <w:pPr>
              <w:autoSpaceDE w:val="0"/>
              <w:autoSpaceDN w:val="0"/>
              <w:adjustRightInd w:val="0"/>
              <w:spacing w:before="0" w:after="0"/>
              <w:jc w:val="left"/>
              <w:rPr>
                <w:rFonts w:ascii="Times New Roman" w:hAnsi="Times New Roman"/>
                <w:bCs/>
                <w:szCs w:val="20"/>
                <w:lang w:eastAsia="nl-BE"/>
              </w:rPr>
            </w:pP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bCs/>
                <w:szCs w:val="20"/>
                <w:lang w:eastAsia="nl-BE"/>
              </w:rPr>
            </w:pPr>
            <w:r w:rsidRPr="009F5585">
              <w:rPr>
                <w:rFonts w:ascii="Times New Roman" w:hAnsi="Times New Roman"/>
                <w:bCs/>
                <w:szCs w:val="20"/>
                <w:lang w:eastAsia="nl-BE"/>
              </w:rPr>
              <w:t>030</w:t>
            </w:r>
          </w:p>
        </w:tc>
        <w:tc>
          <w:tcPr>
            <w:tcW w:w="7856" w:type="dxa"/>
          </w:tcPr>
          <w:p w:rsidR="003B3DBB" w:rsidRPr="009F5585" w:rsidRDefault="003105C6" w:rsidP="00C367B4">
            <w:pPr>
              <w:spacing w:before="0" w:after="0"/>
              <w:jc w:val="left"/>
              <w:rPr>
                <w:rFonts w:ascii="Times New Roman" w:hAnsi="Times New Roman"/>
                <w:b/>
                <w:szCs w:val="20"/>
                <w:u w:val="single"/>
                <w:lang w:eastAsia="es-ES_tradnl"/>
              </w:rPr>
            </w:pPr>
            <w:r w:rsidRPr="009F5585">
              <w:rPr>
                <w:rFonts w:ascii="Times New Roman" w:hAnsi="Times New Roman"/>
                <w:b/>
                <w:szCs w:val="20"/>
                <w:u w:val="single"/>
                <w:lang w:eastAsia="es-ES_tradnl"/>
              </w:rPr>
              <w:t xml:space="preserve">(-) TOTAL OUTFLOWS: UNFUNDED CREDIT PROTECTION ADJUSTED VALUES (G*) </w:t>
            </w:r>
          </w:p>
          <w:p w:rsidR="003B3DBB" w:rsidRPr="009F5585" w:rsidRDefault="003B3DBB" w:rsidP="00C367B4">
            <w:pPr>
              <w:spacing w:before="0" w:after="0"/>
              <w:jc w:val="left"/>
              <w:rPr>
                <w:rFonts w:ascii="Times New Roman" w:hAnsi="Times New Roman"/>
                <w:szCs w:val="20"/>
                <w:lang w:eastAsia="es-ES_tradnl"/>
              </w:rPr>
            </w:pPr>
          </w:p>
          <w:p w:rsidR="003B3DBB" w:rsidRPr="009F5585" w:rsidRDefault="003105C6" w:rsidP="00C367B4">
            <w:pPr>
              <w:autoSpaceDE w:val="0"/>
              <w:autoSpaceDN w:val="0"/>
              <w:adjustRightInd w:val="0"/>
              <w:spacing w:before="0" w:after="0"/>
              <w:rPr>
                <w:rFonts w:ascii="Times New Roman" w:hAnsi="Times New Roman"/>
                <w:szCs w:val="20"/>
                <w:lang w:eastAsia="es-ES_tradnl"/>
              </w:rPr>
            </w:pPr>
            <w:r w:rsidRPr="009F5585">
              <w:rPr>
                <w:rFonts w:ascii="Times New Roman" w:hAnsi="Times New Roman"/>
                <w:szCs w:val="20"/>
                <w:lang w:eastAsia="es-ES_tradnl"/>
              </w:rPr>
              <w:lastRenderedPageBreak/>
              <w:t>The calculation procedure of the ‘foreign exchange risk’- adjusted nominal amount of the credit protection (G*) is established in Article 228(3) of CRR.</w:t>
            </w:r>
          </w:p>
          <w:p w:rsidR="003B3DBB" w:rsidRPr="009F5585" w:rsidRDefault="003B3DBB" w:rsidP="00C367B4">
            <w:pPr>
              <w:autoSpaceDE w:val="0"/>
              <w:autoSpaceDN w:val="0"/>
              <w:adjustRightInd w:val="0"/>
              <w:spacing w:before="0" w:after="0"/>
              <w:jc w:val="left"/>
              <w:rPr>
                <w:rFonts w:ascii="Times New Roman" w:hAnsi="Times New Roman"/>
                <w:bCs/>
                <w:szCs w:val="20"/>
                <w:lang w:eastAsia="nl-BE"/>
              </w:rPr>
            </w:pP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bCs/>
                <w:szCs w:val="20"/>
                <w:lang w:eastAsia="nl-BE"/>
              </w:rPr>
            </w:pPr>
            <w:r w:rsidRPr="009F5585">
              <w:rPr>
                <w:rFonts w:ascii="Times New Roman" w:hAnsi="Times New Roman"/>
                <w:bCs/>
                <w:szCs w:val="20"/>
                <w:lang w:eastAsia="nl-BE"/>
              </w:rPr>
              <w:lastRenderedPageBreak/>
              <w:t>040</w:t>
            </w:r>
          </w:p>
        </w:tc>
        <w:tc>
          <w:tcPr>
            <w:tcW w:w="7856" w:type="dxa"/>
          </w:tcPr>
          <w:p w:rsidR="003B3DBB" w:rsidRPr="009F5585" w:rsidRDefault="003105C6" w:rsidP="00C367B4">
            <w:pPr>
              <w:spacing w:before="0" w:after="0"/>
              <w:jc w:val="left"/>
              <w:rPr>
                <w:rFonts w:ascii="Times New Roman" w:hAnsi="Times New Roman"/>
                <w:b/>
                <w:szCs w:val="20"/>
                <w:u w:val="single"/>
                <w:lang w:eastAsia="es-ES_tradnl"/>
              </w:rPr>
            </w:pPr>
            <w:r w:rsidRPr="009F5585">
              <w:rPr>
                <w:rFonts w:ascii="Times New Roman" w:hAnsi="Times New Roman"/>
                <w:b/>
                <w:szCs w:val="20"/>
                <w:u w:val="single"/>
                <w:lang w:eastAsia="es-ES_tradnl"/>
              </w:rPr>
              <w:t>NOTIONAL AMOUNT RETAINED OR REPURCHASED OF CREDIT PROTECTION</w:t>
            </w:r>
          </w:p>
          <w:p w:rsidR="003B3DBB" w:rsidRPr="009F5585" w:rsidRDefault="003B3DBB" w:rsidP="00C367B4">
            <w:pPr>
              <w:spacing w:before="0" w:after="0"/>
              <w:jc w:val="left"/>
              <w:rPr>
                <w:rFonts w:ascii="Times New Roman" w:hAnsi="Times New Roman"/>
                <w:szCs w:val="20"/>
                <w:lang w:eastAsia="es-ES_tradnl"/>
              </w:rPr>
            </w:pPr>
          </w:p>
          <w:p w:rsidR="003B3DBB" w:rsidRPr="009F5585" w:rsidRDefault="003105C6" w:rsidP="00C367B4">
            <w:pPr>
              <w:autoSpaceDE w:val="0"/>
              <w:autoSpaceDN w:val="0"/>
              <w:adjustRightInd w:val="0"/>
              <w:spacing w:before="0" w:after="0"/>
              <w:rPr>
                <w:rFonts w:ascii="Times New Roman" w:hAnsi="Times New Roman"/>
                <w:szCs w:val="20"/>
                <w:lang w:eastAsia="es-ES_tradnl"/>
              </w:rPr>
            </w:pPr>
            <w:r w:rsidRPr="009F5585">
              <w:rPr>
                <w:rFonts w:ascii="Times New Roman" w:hAnsi="Times New Roman"/>
                <w:szCs w:val="20"/>
                <w:lang w:eastAsia="es-ES_tradnl"/>
              </w:rPr>
              <w:t>The effect of supervisory haircuts in the credit protection should not be taken into account when computing the retained or repurchased amount of credit protection.</w:t>
            </w:r>
          </w:p>
          <w:p w:rsidR="003B3DBB" w:rsidRPr="009F5585" w:rsidRDefault="003B3DBB" w:rsidP="00C367B4">
            <w:pPr>
              <w:autoSpaceDE w:val="0"/>
              <w:autoSpaceDN w:val="0"/>
              <w:adjustRightInd w:val="0"/>
              <w:spacing w:before="0" w:after="0"/>
              <w:rPr>
                <w:rFonts w:ascii="Times New Roman" w:hAnsi="Times New Roman"/>
                <w:szCs w:val="20"/>
                <w:lang w:eastAsia="es-ES_tradnl"/>
              </w:rPr>
            </w:pPr>
          </w:p>
          <w:p w:rsidR="003B3DBB" w:rsidRPr="009F5585" w:rsidRDefault="003105C6" w:rsidP="00C367B4">
            <w:pPr>
              <w:autoSpaceDE w:val="0"/>
              <w:autoSpaceDN w:val="0"/>
              <w:adjustRightInd w:val="0"/>
              <w:spacing w:before="0" w:after="0"/>
              <w:rPr>
                <w:rFonts w:ascii="Times New Roman" w:hAnsi="Times New Roman"/>
                <w:szCs w:val="20"/>
                <w:lang w:eastAsia="es-ES_tradnl"/>
              </w:rPr>
            </w:pPr>
            <w:r w:rsidRPr="009F5585">
              <w:rPr>
                <w:rFonts w:ascii="Times New Roman" w:hAnsi="Times New Roman"/>
                <w:szCs w:val="20"/>
                <w:lang w:eastAsia="es-ES_tradnl"/>
              </w:rPr>
              <w:t xml:space="preserve">All tranches which have been retained or bought back, e.g. retained first loss </w:t>
            </w:r>
            <w:proofErr w:type="gramStart"/>
            <w:r w:rsidRPr="009F5585">
              <w:rPr>
                <w:rFonts w:ascii="Times New Roman" w:hAnsi="Times New Roman"/>
                <w:szCs w:val="20"/>
                <w:lang w:eastAsia="es-ES_tradnl"/>
              </w:rPr>
              <w:t>positions,</w:t>
            </w:r>
            <w:proofErr w:type="gramEnd"/>
            <w:r w:rsidRPr="009F5585">
              <w:rPr>
                <w:rFonts w:ascii="Times New Roman" w:hAnsi="Times New Roman"/>
                <w:szCs w:val="20"/>
                <w:lang w:eastAsia="es-ES_tradnl"/>
              </w:rPr>
              <w:t xml:space="preserve"> shall be reported with their nominal amount.</w:t>
            </w:r>
          </w:p>
          <w:p w:rsidR="003B3DBB" w:rsidRPr="009F5585" w:rsidRDefault="003B3DBB" w:rsidP="00C367B4">
            <w:pPr>
              <w:autoSpaceDE w:val="0"/>
              <w:autoSpaceDN w:val="0"/>
              <w:adjustRightInd w:val="0"/>
              <w:spacing w:before="0" w:after="0"/>
              <w:rPr>
                <w:rFonts w:ascii="Times New Roman" w:hAnsi="Times New Roman"/>
                <w:bCs/>
                <w:szCs w:val="20"/>
                <w:lang w:eastAsia="nl-BE"/>
              </w:rPr>
            </w:pP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bCs/>
                <w:szCs w:val="20"/>
                <w:lang w:eastAsia="nl-BE"/>
              </w:rPr>
            </w:pPr>
            <w:r w:rsidRPr="009F5585">
              <w:rPr>
                <w:rFonts w:ascii="Times New Roman" w:hAnsi="Times New Roman"/>
                <w:bCs/>
                <w:szCs w:val="20"/>
                <w:lang w:eastAsia="nl-BE"/>
              </w:rPr>
              <w:t>050</w:t>
            </w:r>
          </w:p>
        </w:tc>
        <w:tc>
          <w:tcPr>
            <w:tcW w:w="7856" w:type="dxa"/>
          </w:tcPr>
          <w:p w:rsidR="003B3DBB" w:rsidRPr="009F5585" w:rsidRDefault="003105C6" w:rsidP="00C367B4">
            <w:pPr>
              <w:spacing w:before="0" w:after="0"/>
              <w:jc w:val="left"/>
              <w:rPr>
                <w:rFonts w:ascii="Times New Roman" w:hAnsi="Times New Roman"/>
                <w:b/>
                <w:szCs w:val="20"/>
                <w:u w:val="single"/>
                <w:lang w:eastAsia="es-ES_tradnl"/>
              </w:rPr>
            </w:pPr>
            <w:r w:rsidRPr="009F5585">
              <w:rPr>
                <w:rFonts w:ascii="Times New Roman" w:hAnsi="Times New Roman"/>
                <w:b/>
                <w:szCs w:val="20"/>
                <w:u w:val="single"/>
                <w:lang w:eastAsia="es-ES_tradnl"/>
              </w:rPr>
              <w:t>SECURITISATION POSITIONS: ORIGINAL EXPOSURE PRE CONVERSION FA</w:t>
            </w:r>
            <w:r w:rsidRPr="009F5585">
              <w:rPr>
                <w:rFonts w:ascii="Times New Roman" w:hAnsi="Times New Roman"/>
                <w:b/>
                <w:szCs w:val="20"/>
                <w:u w:val="single"/>
                <w:lang w:eastAsia="es-ES_tradnl"/>
              </w:rPr>
              <w:t>C</w:t>
            </w:r>
            <w:r w:rsidRPr="009F5585">
              <w:rPr>
                <w:rFonts w:ascii="Times New Roman" w:hAnsi="Times New Roman"/>
                <w:b/>
                <w:szCs w:val="20"/>
                <w:u w:val="single"/>
                <w:lang w:eastAsia="es-ES_tradnl"/>
              </w:rPr>
              <w:t>TORS</w:t>
            </w:r>
          </w:p>
          <w:p w:rsidR="003B3DBB" w:rsidRPr="009F5585" w:rsidRDefault="003B3DBB" w:rsidP="00C367B4">
            <w:pPr>
              <w:spacing w:before="0" w:after="0"/>
              <w:jc w:val="left"/>
              <w:rPr>
                <w:rFonts w:ascii="Times New Roman" w:hAnsi="Times New Roman"/>
                <w:szCs w:val="20"/>
                <w:lang w:eastAsia="es-ES_tradnl"/>
              </w:rPr>
            </w:pPr>
          </w:p>
          <w:p w:rsidR="003B3DBB" w:rsidRPr="009F5585" w:rsidRDefault="003105C6" w:rsidP="00C367B4">
            <w:pPr>
              <w:autoSpaceDE w:val="0"/>
              <w:autoSpaceDN w:val="0"/>
              <w:adjustRightInd w:val="0"/>
              <w:spacing w:before="0" w:after="0"/>
              <w:rPr>
                <w:rFonts w:ascii="Times New Roman" w:hAnsi="Times New Roman"/>
                <w:szCs w:val="20"/>
                <w:lang w:eastAsia="es-ES_tradnl"/>
              </w:rPr>
            </w:pPr>
            <w:r w:rsidRPr="009F5585">
              <w:rPr>
                <w:rFonts w:ascii="Times New Roman" w:hAnsi="Times New Roman"/>
                <w:szCs w:val="20"/>
                <w:lang w:eastAsia="es-ES_tradnl"/>
              </w:rPr>
              <w:t xml:space="preserve">Securitisation positions held by the reporting institution, calculated according to Article 241 (1) and (2) of CRR, without applying credit conversion factors and any credit risk adjustments and provisions. Netting only relevant with respect to multiple derivative contracts provided to the same SSPE, covered by eligible netting agreement. </w:t>
            </w:r>
          </w:p>
          <w:p w:rsidR="003B3DBB" w:rsidRPr="009F5585" w:rsidRDefault="003B3DBB" w:rsidP="00C367B4">
            <w:pPr>
              <w:autoSpaceDE w:val="0"/>
              <w:autoSpaceDN w:val="0"/>
              <w:adjustRightInd w:val="0"/>
              <w:spacing w:before="0" w:after="0"/>
              <w:rPr>
                <w:rFonts w:ascii="Times New Roman" w:hAnsi="Times New Roman"/>
                <w:szCs w:val="20"/>
                <w:lang w:eastAsia="es-ES_tradnl"/>
              </w:rPr>
            </w:pPr>
          </w:p>
          <w:p w:rsidR="003B3DBB" w:rsidRPr="009F5585" w:rsidRDefault="003105C6" w:rsidP="00C367B4">
            <w:pPr>
              <w:autoSpaceDE w:val="0"/>
              <w:autoSpaceDN w:val="0"/>
              <w:adjustRightInd w:val="0"/>
              <w:spacing w:before="0" w:after="0"/>
              <w:rPr>
                <w:rFonts w:ascii="Times New Roman" w:hAnsi="Times New Roman"/>
                <w:szCs w:val="20"/>
                <w:lang w:eastAsia="es-ES_tradnl"/>
              </w:rPr>
            </w:pPr>
            <w:r w:rsidRPr="009F5585">
              <w:rPr>
                <w:rFonts w:ascii="Times New Roman" w:hAnsi="Times New Roman"/>
                <w:szCs w:val="20"/>
                <w:lang w:eastAsia="es-ES_tradnl"/>
              </w:rPr>
              <w:t>Value adjustments and provisions to be reported in this column only refer to securitisation p</w:t>
            </w:r>
            <w:r w:rsidRPr="009F5585">
              <w:rPr>
                <w:rFonts w:ascii="Times New Roman" w:hAnsi="Times New Roman"/>
                <w:szCs w:val="20"/>
                <w:lang w:eastAsia="es-ES_tradnl"/>
              </w:rPr>
              <w:t>o</w:t>
            </w:r>
            <w:r w:rsidRPr="009F5585">
              <w:rPr>
                <w:rFonts w:ascii="Times New Roman" w:hAnsi="Times New Roman"/>
                <w:szCs w:val="20"/>
                <w:lang w:eastAsia="es-ES_tradnl"/>
              </w:rPr>
              <w:t>sitions. Value adjustments of securitised positions are not considered.</w:t>
            </w:r>
          </w:p>
          <w:p w:rsidR="003B3DBB" w:rsidRPr="009F5585" w:rsidRDefault="003B3DBB" w:rsidP="00C367B4">
            <w:pPr>
              <w:autoSpaceDE w:val="0"/>
              <w:autoSpaceDN w:val="0"/>
              <w:adjustRightInd w:val="0"/>
              <w:spacing w:before="0" w:after="0"/>
              <w:rPr>
                <w:rFonts w:ascii="Times New Roman" w:hAnsi="Times New Roman"/>
                <w:szCs w:val="20"/>
                <w:lang w:eastAsia="es-ES_tradnl"/>
              </w:rPr>
            </w:pPr>
          </w:p>
          <w:p w:rsidR="003B3DBB" w:rsidRPr="009F5585" w:rsidRDefault="003105C6" w:rsidP="00C367B4">
            <w:pPr>
              <w:autoSpaceDE w:val="0"/>
              <w:autoSpaceDN w:val="0"/>
              <w:adjustRightInd w:val="0"/>
              <w:spacing w:before="0" w:after="0"/>
              <w:rPr>
                <w:rFonts w:ascii="Times New Roman" w:hAnsi="Times New Roman"/>
                <w:szCs w:val="20"/>
                <w:lang w:eastAsia="es-ES_tradnl"/>
              </w:rPr>
            </w:pPr>
            <w:r w:rsidRPr="009F5585">
              <w:rPr>
                <w:rFonts w:ascii="Times New Roman" w:hAnsi="Times New Roman"/>
                <w:szCs w:val="20"/>
                <w:lang w:eastAsia="es-ES_tradnl"/>
              </w:rPr>
              <w:t>In case of early amortization clauses, institutions must specify the amount of "originator’s' i</w:t>
            </w:r>
            <w:r w:rsidRPr="009F5585">
              <w:rPr>
                <w:rFonts w:ascii="Times New Roman" w:hAnsi="Times New Roman"/>
                <w:szCs w:val="20"/>
                <w:lang w:eastAsia="es-ES_tradnl"/>
              </w:rPr>
              <w:t>n</w:t>
            </w:r>
            <w:r w:rsidRPr="009F5585">
              <w:rPr>
                <w:rFonts w:ascii="Times New Roman" w:hAnsi="Times New Roman"/>
                <w:szCs w:val="20"/>
                <w:lang w:eastAsia="es-ES_tradnl"/>
              </w:rPr>
              <w:t xml:space="preserve">terest" as defined in Article 251(2) of CRR. </w:t>
            </w:r>
          </w:p>
          <w:p w:rsidR="003B3DBB" w:rsidRPr="009F5585" w:rsidRDefault="003B3DBB" w:rsidP="00C367B4">
            <w:pPr>
              <w:autoSpaceDE w:val="0"/>
              <w:autoSpaceDN w:val="0"/>
              <w:adjustRightInd w:val="0"/>
              <w:spacing w:before="0" w:after="0"/>
              <w:jc w:val="left"/>
              <w:rPr>
                <w:rFonts w:ascii="Times New Roman" w:hAnsi="Times New Roman"/>
                <w:szCs w:val="20"/>
                <w:lang w:eastAsia="es-ES_tradnl"/>
              </w:rPr>
            </w:pPr>
          </w:p>
          <w:p w:rsidR="003B3DBB" w:rsidRPr="009F5585" w:rsidRDefault="003105C6" w:rsidP="00C367B4">
            <w:pPr>
              <w:autoSpaceDE w:val="0"/>
              <w:autoSpaceDN w:val="0"/>
              <w:adjustRightInd w:val="0"/>
              <w:spacing w:before="0" w:after="0"/>
              <w:rPr>
                <w:rFonts w:ascii="Times New Roman" w:hAnsi="Times New Roman"/>
                <w:szCs w:val="20"/>
                <w:lang w:eastAsia="es-ES_tradnl"/>
              </w:rPr>
            </w:pPr>
            <w:r w:rsidRPr="009F5585">
              <w:rPr>
                <w:rFonts w:ascii="Times New Roman" w:hAnsi="Times New Roman"/>
                <w:szCs w:val="20"/>
                <w:lang w:eastAsia="es-ES_tradnl"/>
              </w:rPr>
              <w:t>In synthetic securitisations, the positions held by the originator in the form of on-balance sheet items and/or investor’s interest (early amortisation) will be the result of the aggregation of co</w:t>
            </w:r>
            <w:r w:rsidRPr="009F5585">
              <w:rPr>
                <w:rFonts w:ascii="Times New Roman" w:hAnsi="Times New Roman"/>
                <w:szCs w:val="20"/>
                <w:lang w:eastAsia="es-ES_tradnl"/>
              </w:rPr>
              <w:t>l</w:t>
            </w:r>
            <w:r w:rsidRPr="009F5585">
              <w:rPr>
                <w:rFonts w:ascii="Times New Roman" w:hAnsi="Times New Roman"/>
                <w:szCs w:val="20"/>
                <w:lang w:eastAsia="es-ES_tradnl"/>
              </w:rPr>
              <w:t>umns 010 to 040.</w:t>
            </w:r>
          </w:p>
          <w:p w:rsidR="003B3DBB" w:rsidRPr="009F5585" w:rsidRDefault="003B3DBB" w:rsidP="00C367B4">
            <w:pPr>
              <w:autoSpaceDE w:val="0"/>
              <w:autoSpaceDN w:val="0"/>
              <w:adjustRightInd w:val="0"/>
              <w:spacing w:before="0" w:after="0"/>
              <w:rPr>
                <w:rFonts w:ascii="Times New Roman" w:hAnsi="Times New Roman"/>
                <w:bCs/>
                <w:szCs w:val="20"/>
                <w:lang w:eastAsia="nl-BE"/>
              </w:rPr>
            </w:pP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bCs/>
                <w:szCs w:val="20"/>
                <w:lang w:eastAsia="nl-BE"/>
              </w:rPr>
            </w:pPr>
            <w:r w:rsidRPr="009F5585">
              <w:rPr>
                <w:rFonts w:ascii="Times New Roman" w:hAnsi="Times New Roman"/>
                <w:bCs/>
                <w:szCs w:val="20"/>
                <w:lang w:eastAsia="nl-BE"/>
              </w:rPr>
              <w:t>060</w:t>
            </w:r>
          </w:p>
        </w:tc>
        <w:tc>
          <w:tcPr>
            <w:tcW w:w="7856" w:type="dxa"/>
          </w:tcPr>
          <w:p w:rsidR="003B3DBB" w:rsidRPr="009F5585" w:rsidRDefault="003105C6" w:rsidP="00C367B4">
            <w:pPr>
              <w:spacing w:before="0" w:after="0"/>
              <w:jc w:val="left"/>
              <w:rPr>
                <w:rFonts w:ascii="Times New Roman" w:hAnsi="Times New Roman"/>
                <w:b/>
                <w:szCs w:val="20"/>
                <w:u w:val="single"/>
                <w:lang w:eastAsia="es-ES_tradnl"/>
              </w:rPr>
            </w:pPr>
            <w:r w:rsidRPr="009F5585">
              <w:rPr>
                <w:rFonts w:ascii="Times New Roman" w:hAnsi="Times New Roman"/>
                <w:b/>
                <w:szCs w:val="20"/>
                <w:u w:val="single"/>
                <w:lang w:eastAsia="es-ES_tradnl"/>
              </w:rPr>
              <w:t xml:space="preserve">(-) VALUE ADJUSTMENTS AND PROVISIONS </w:t>
            </w:r>
          </w:p>
          <w:p w:rsidR="003B3DBB" w:rsidRPr="009F5585" w:rsidRDefault="003B3DBB" w:rsidP="00C367B4">
            <w:pPr>
              <w:pStyle w:val="Listenabsatz"/>
              <w:spacing w:before="0" w:after="0"/>
              <w:ind w:left="284" w:hanging="284"/>
              <w:rPr>
                <w:rFonts w:ascii="Times New Roman" w:hAnsi="Times New Roman"/>
                <w:szCs w:val="20"/>
                <w:lang w:eastAsia="es-ES_tradnl"/>
              </w:rPr>
            </w:pPr>
          </w:p>
          <w:p w:rsidR="003B3DBB" w:rsidRPr="009F5585" w:rsidRDefault="003105C6" w:rsidP="00C367B4">
            <w:pPr>
              <w:pStyle w:val="Listenabsatz"/>
              <w:spacing w:before="0" w:after="0"/>
              <w:ind w:left="0"/>
              <w:rPr>
                <w:rStyle w:val="InstructionsTabelleText"/>
                <w:rFonts w:ascii="Times New Roman" w:hAnsi="Times New Roman"/>
              </w:rPr>
            </w:pPr>
            <w:r w:rsidRPr="009F5585">
              <w:rPr>
                <w:rStyle w:val="InstructionsTabelleText"/>
                <w:rFonts w:ascii="Times New Roman" w:hAnsi="Times New Roman"/>
              </w:rPr>
              <w:t>Value adjustments and provisions for credit losses made in accordance with the accounting framework to which the reporting entity is subject. Value adjustments include any amount re</w:t>
            </w:r>
            <w:r w:rsidRPr="009F5585">
              <w:rPr>
                <w:rStyle w:val="InstructionsTabelleText"/>
                <w:rFonts w:ascii="Times New Roman" w:hAnsi="Times New Roman"/>
              </w:rPr>
              <w:t>c</w:t>
            </w:r>
            <w:r w:rsidRPr="009F5585">
              <w:rPr>
                <w:rStyle w:val="InstructionsTabelleText"/>
                <w:rFonts w:ascii="Times New Roman" w:hAnsi="Times New Roman"/>
              </w:rPr>
              <w:t>ognized in profit or loss for credit losses of financial assets not measured at fair value through profit or loss. Provisions include accumulated amounts of credit losses in off-balance sheet items.</w:t>
            </w:r>
          </w:p>
          <w:p w:rsidR="003B3DBB" w:rsidRPr="009F5585" w:rsidRDefault="003B3DBB" w:rsidP="00C367B4">
            <w:pPr>
              <w:pStyle w:val="Listenabsatz"/>
              <w:spacing w:before="0" w:after="0"/>
              <w:ind w:left="0"/>
              <w:rPr>
                <w:rFonts w:ascii="Times New Roman" w:hAnsi="Times New Roman"/>
                <w:bCs/>
                <w:szCs w:val="20"/>
                <w:lang w:eastAsia="nl-BE"/>
              </w:rPr>
            </w:pP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bCs/>
                <w:szCs w:val="20"/>
                <w:lang w:eastAsia="nl-BE"/>
              </w:rPr>
            </w:pPr>
            <w:r w:rsidRPr="009F5585">
              <w:rPr>
                <w:rFonts w:ascii="Times New Roman" w:hAnsi="Times New Roman"/>
                <w:bCs/>
                <w:szCs w:val="20"/>
                <w:lang w:eastAsia="nl-BE"/>
              </w:rPr>
              <w:t>070</w:t>
            </w:r>
          </w:p>
        </w:tc>
        <w:tc>
          <w:tcPr>
            <w:tcW w:w="7856" w:type="dxa"/>
          </w:tcPr>
          <w:p w:rsidR="003B3DBB" w:rsidRPr="009F5585" w:rsidRDefault="003105C6" w:rsidP="00C367B4">
            <w:pPr>
              <w:spacing w:before="0" w:after="0"/>
              <w:jc w:val="left"/>
              <w:rPr>
                <w:rFonts w:ascii="Times New Roman" w:hAnsi="Times New Roman"/>
                <w:b/>
                <w:szCs w:val="20"/>
                <w:u w:val="single"/>
                <w:lang w:eastAsia="es-ES_tradnl"/>
              </w:rPr>
            </w:pPr>
            <w:r w:rsidRPr="009F5585">
              <w:rPr>
                <w:rFonts w:ascii="Times New Roman" w:hAnsi="Times New Roman"/>
                <w:b/>
                <w:szCs w:val="20"/>
                <w:u w:val="single"/>
                <w:lang w:eastAsia="es-ES_tradnl"/>
              </w:rPr>
              <w:t>EXPOSURE NET OF VALUE ADJUSTMENTS AND PROVISIONS</w:t>
            </w:r>
          </w:p>
          <w:p w:rsidR="003B3DBB" w:rsidRPr="009F5585" w:rsidRDefault="003B3DBB" w:rsidP="00C367B4">
            <w:pPr>
              <w:spacing w:before="0" w:after="0"/>
              <w:jc w:val="left"/>
              <w:rPr>
                <w:rFonts w:ascii="Times New Roman" w:hAnsi="Times New Roman"/>
                <w:szCs w:val="20"/>
                <w:lang w:eastAsia="es-ES_tradnl"/>
              </w:rPr>
            </w:pPr>
          </w:p>
          <w:p w:rsidR="003B3DBB" w:rsidRPr="009F5585" w:rsidRDefault="003105C6" w:rsidP="00C367B4">
            <w:pPr>
              <w:autoSpaceDE w:val="0"/>
              <w:autoSpaceDN w:val="0"/>
              <w:adjustRightInd w:val="0"/>
              <w:spacing w:before="0" w:after="0"/>
              <w:rPr>
                <w:rFonts w:ascii="Times New Roman" w:hAnsi="Times New Roman"/>
                <w:szCs w:val="20"/>
                <w:lang w:eastAsia="es-ES_tradnl"/>
              </w:rPr>
            </w:pPr>
            <w:r w:rsidRPr="009F5585">
              <w:rPr>
                <w:rFonts w:ascii="Times New Roman" w:hAnsi="Times New Roman"/>
                <w:szCs w:val="20"/>
                <w:lang w:eastAsia="es-ES_tradnl"/>
              </w:rPr>
              <w:t>Securitisation positions according to Article 241(1) and (2) of CRR, without applying conve</w:t>
            </w:r>
            <w:r w:rsidRPr="009F5585">
              <w:rPr>
                <w:rFonts w:ascii="Times New Roman" w:hAnsi="Times New Roman"/>
                <w:szCs w:val="20"/>
                <w:lang w:eastAsia="es-ES_tradnl"/>
              </w:rPr>
              <w:t>r</w:t>
            </w:r>
            <w:r w:rsidRPr="009F5585">
              <w:rPr>
                <w:rFonts w:ascii="Times New Roman" w:hAnsi="Times New Roman"/>
                <w:szCs w:val="20"/>
                <w:lang w:eastAsia="es-ES_tradnl"/>
              </w:rPr>
              <w:t>sion factors.</w:t>
            </w:r>
          </w:p>
          <w:p w:rsidR="003B3DBB" w:rsidRPr="009F5585" w:rsidRDefault="003B3DBB" w:rsidP="00C367B4">
            <w:pPr>
              <w:autoSpaceDE w:val="0"/>
              <w:autoSpaceDN w:val="0"/>
              <w:adjustRightInd w:val="0"/>
              <w:spacing w:before="0" w:after="0"/>
              <w:jc w:val="left"/>
              <w:rPr>
                <w:rFonts w:ascii="Times New Roman" w:hAnsi="Times New Roman"/>
                <w:szCs w:val="20"/>
                <w:lang w:eastAsia="es-ES_tradnl"/>
              </w:rPr>
            </w:pPr>
          </w:p>
          <w:p w:rsidR="003B3DBB" w:rsidRPr="009F5585" w:rsidRDefault="003105C6" w:rsidP="00C367B4">
            <w:pPr>
              <w:autoSpaceDE w:val="0"/>
              <w:autoSpaceDN w:val="0"/>
              <w:adjustRightInd w:val="0"/>
              <w:spacing w:before="0" w:after="0"/>
              <w:jc w:val="left"/>
              <w:rPr>
                <w:rFonts w:ascii="Times New Roman" w:hAnsi="Times New Roman"/>
                <w:szCs w:val="20"/>
                <w:lang w:eastAsia="es-ES_tradnl"/>
              </w:rPr>
            </w:pPr>
            <w:r w:rsidRPr="009F5585">
              <w:rPr>
                <w:rFonts w:ascii="Times New Roman" w:hAnsi="Times New Roman"/>
                <w:szCs w:val="20"/>
              </w:rPr>
              <w:t>This piece of information is related to column 030 of the CR SA Total template.</w:t>
            </w:r>
          </w:p>
          <w:p w:rsidR="003B3DBB" w:rsidRPr="009F5585" w:rsidRDefault="003B3DBB" w:rsidP="00C367B4">
            <w:pPr>
              <w:autoSpaceDE w:val="0"/>
              <w:autoSpaceDN w:val="0"/>
              <w:adjustRightInd w:val="0"/>
              <w:spacing w:before="0" w:after="0"/>
              <w:rPr>
                <w:rFonts w:ascii="Times New Roman" w:hAnsi="Times New Roman"/>
                <w:bCs/>
                <w:szCs w:val="20"/>
                <w:lang w:eastAsia="nl-BE"/>
              </w:rPr>
            </w:pP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bCs/>
                <w:szCs w:val="20"/>
                <w:lang w:eastAsia="nl-BE"/>
              </w:rPr>
            </w:pPr>
            <w:r w:rsidRPr="009F5585">
              <w:rPr>
                <w:rFonts w:ascii="Times New Roman" w:hAnsi="Times New Roman"/>
                <w:bCs/>
                <w:szCs w:val="20"/>
                <w:lang w:eastAsia="nl-BE"/>
              </w:rPr>
              <w:t>080-110</w:t>
            </w:r>
          </w:p>
        </w:tc>
        <w:tc>
          <w:tcPr>
            <w:tcW w:w="7856" w:type="dxa"/>
          </w:tcPr>
          <w:p w:rsidR="003B3DBB" w:rsidRPr="009F5585" w:rsidRDefault="003105C6" w:rsidP="00C367B4">
            <w:pPr>
              <w:spacing w:before="0" w:after="0"/>
              <w:jc w:val="left"/>
              <w:rPr>
                <w:rFonts w:ascii="Times New Roman" w:hAnsi="Times New Roman"/>
                <w:b/>
                <w:szCs w:val="20"/>
                <w:u w:val="single"/>
                <w:lang w:eastAsia="es-ES_tradnl"/>
              </w:rPr>
            </w:pPr>
            <w:r w:rsidRPr="009F5585">
              <w:rPr>
                <w:rFonts w:ascii="Times New Roman" w:hAnsi="Times New Roman"/>
                <w:b/>
                <w:szCs w:val="20"/>
                <w:u w:val="single"/>
                <w:lang w:eastAsia="es-ES_tradnl"/>
              </w:rPr>
              <w:t>CREDIT RISK MITIGATION (CRM) TECHNIQUES WITH SUBSTITUTION E</w:t>
            </w:r>
            <w:r w:rsidRPr="009F5585">
              <w:rPr>
                <w:rFonts w:ascii="Times New Roman" w:hAnsi="Times New Roman"/>
                <w:b/>
                <w:szCs w:val="20"/>
                <w:u w:val="single"/>
                <w:lang w:eastAsia="es-ES_tradnl"/>
              </w:rPr>
              <w:t>F</w:t>
            </w:r>
            <w:r w:rsidRPr="009F5585">
              <w:rPr>
                <w:rFonts w:ascii="Times New Roman" w:hAnsi="Times New Roman"/>
                <w:b/>
                <w:szCs w:val="20"/>
                <w:u w:val="single"/>
                <w:lang w:eastAsia="es-ES_tradnl"/>
              </w:rPr>
              <w:t>FECTS ON THE EXPOSURE</w:t>
            </w:r>
          </w:p>
          <w:p w:rsidR="003B3DBB" w:rsidRPr="009F5585" w:rsidRDefault="003B3DBB" w:rsidP="00C367B4">
            <w:pPr>
              <w:spacing w:before="0" w:after="0"/>
              <w:jc w:val="left"/>
              <w:rPr>
                <w:rFonts w:ascii="Times New Roman" w:hAnsi="Times New Roman"/>
                <w:szCs w:val="20"/>
                <w:lang w:eastAsia="es-ES_tradnl"/>
              </w:rPr>
            </w:pPr>
          </w:p>
          <w:p w:rsidR="003B3DBB" w:rsidRPr="009F5585" w:rsidRDefault="003105C6" w:rsidP="00C367B4">
            <w:pPr>
              <w:spacing w:before="0" w:after="0"/>
              <w:jc w:val="left"/>
              <w:rPr>
                <w:rFonts w:ascii="Times New Roman" w:hAnsi="Times New Roman"/>
                <w:szCs w:val="20"/>
                <w:lang w:eastAsia="es-ES_tradnl"/>
              </w:rPr>
            </w:pPr>
            <w:r w:rsidRPr="009F5585">
              <w:rPr>
                <w:rFonts w:ascii="Times New Roman" w:hAnsi="Times New Roman"/>
                <w:szCs w:val="20"/>
                <w:lang w:eastAsia="es-ES_tradnl"/>
              </w:rPr>
              <w:t>Article 4 (32) and Part Three, Title II, Chapter 4 of CRR.</w:t>
            </w:r>
          </w:p>
          <w:p w:rsidR="003B3DBB" w:rsidRPr="009F5585" w:rsidRDefault="003B3DBB" w:rsidP="00C367B4">
            <w:pPr>
              <w:spacing w:before="0" w:after="0"/>
              <w:jc w:val="left"/>
              <w:rPr>
                <w:rFonts w:ascii="Times New Roman" w:hAnsi="Times New Roman"/>
                <w:szCs w:val="20"/>
                <w:lang w:eastAsia="es-ES_tradnl"/>
              </w:rPr>
            </w:pPr>
          </w:p>
          <w:p w:rsidR="003B3DBB" w:rsidRPr="009F5585" w:rsidRDefault="003105C6" w:rsidP="00C367B4">
            <w:pPr>
              <w:spacing w:before="0" w:after="0"/>
              <w:rPr>
                <w:rFonts w:ascii="Times New Roman" w:hAnsi="Times New Roman"/>
                <w:szCs w:val="20"/>
                <w:lang w:eastAsia="es-ES_tradnl"/>
              </w:rPr>
            </w:pPr>
            <w:r w:rsidRPr="009F5585">
              <w:rPr>
                <w:rFonts w:ascii="Times New Roman" w:hAnsi="Times New Roman"/>
                <w:szCs w:val="20"/>
                <w:lang w:eastAsia="es-ES_tradnl"/>
              </w:rPr>
              <w:t>This block of columns gathers information on credit risk mitigation techniques that reduce the credit risk of an exposure or exposures via the substitution of exposures (as indicated below for Inflows and Outflows).</w:t>
            </w:r>
          </w:p>
          <w:p w:rsidR="003B3DBB" w:rsidRPr="009F5585" w:rsidRDefault="003B3DBB" w:rsidP="00C367B4">
            <w:pPr>
              <w:spacing w:before="0" w:after="0"/>
              <w:jc w:val="left"/>
              <w:rPr>
                <w:rFonts w:ascii="Times New Roman" w:hAnsi="Times New Roman"/>
                <w:szCs w:val="20"/>
                <w:lang w:eastAsia="es-ES_tradnl"/>
              </w:rPr>
            </w:pPr>
          </w:p>
          <w:p w:rsidR="003B3DBB" w:rsidRPr="009F5585" w:rsidRDefault="003105C6" w:rsidP="00C367B4">
            <w:pPr>
              <w:spacing w:before="0" w:after="0"/>
              <w:jc w:val="left"/>
              <w:rPr>
                <w:rFonts w:ascii="Times New Roman" w:hAnsi="Times New Roman"/>
                <w:szCs w:val="20"/>
                <w:lang w:eastAsia="es-ES_tradnl"/>
              </w:rPr>
            </w:pPr>
            <w:bookmarkStart w:id="17" w:name="_Toc262228334"/>
            <w:r w:rsidRPr="009F5585">
              <w:rPr>
                <w:rFonts w:ascii="Times New Roman" w:hAnsi="Times New Roman"/>
                <w:szCs w:val="20"/>
              </w:rPr>
              <w:t xml:space="preserve">See CR SA instructions (Reporting of </w:t>
            </w:r>
            <w:smartTag w:uri="urn:schemas-microsoft-com:office:smarttags" w:element="stockticker">
              <w:r w:rsidRPr="009F5585">
                <w:rPr>
                  <w:rFonts w:ascii="Times New Roman" w:hAnsi="Times New Roman"/>
                  <w:szCs w:val="20"/>
                </w:rPr>
                <w:t>CRM</w:t>
              </w:r>
            </w:smartTag>
            <w:r w:rsidRPr="009F5585">
              <w:rPr>
                <w:rFonts w:ascii="Times New Roman" w:hAnsi="Times New Roman"/>
                <w:szCs w:val="20"/>
              </w:rPr>
              <w:t xml:space="preserve"> techniques with substitution effect</w:t>
            </w:r>
            <w:bookmarkEnd w:id="17"/>
            <w:r w:rsidRPr="009F5585">
              <w:rPr>
                <w:rFonts w:ascii="Times New Roman" w:hAnsi="Times New Roman"/>
                <w:szCs w:val="20"/>
              </w:rPr>
              <w:t>).</w:t>
            </w:r>
          </w:p>
          <w:p w:rsidR="003B3DBB" w:rsidRPr="009F5585" w:rsidRDefault="003B3DBB" w:rsidP="00C367B4">
            <w:pPr>
              <w:autoSpaceDE w:val="0"/>
              <w:autoSpaceDN w:val="0"/>
              <w:adjustRightInd w:val="0"/>
              <w:spacing w:before="0" w:after="0"/>
              <w:ind w:left="284" w:hanging="284"/>
              <w:jc w:val="left"/>
              <w:rPr>
                <w:rFonts w:ascii="Times New Roman" w:hAnsi="Times New Roman"/>
                <w:bCs/>
                <w:szCs w:val="20"/>
                <w:lang w:eastAsia="nl-BE"/>
              </w:rPr>
            </w:pP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bCs/>
                <w:szCs w:val="20"/>
                <w:lang w:eastAsia="nl-BE"/>
              </w:rPr>
            </w:pPr>
            <w:r w:rsidRPr="009F5585">
              <w:rPr>
                <w:rFonts w:ascii="Times New Roman" w:hAnsi="Times New Roman"/>
                <w:bCs/>
                <w:szCs w:val="20"/>
                <w:lang w:eastAsia="nl-BE"/>
              </w:rPr>
              <w:t>080</w:t>
            </w:r>
          </w:p>
        </w:tc>
        <w:tc>
          <w:tcPr>
            <w:tcW w:w="7856" w:type="dxa"/>
          </w:tcPr>
          <w:p w:rsidR="003B3DBB" w:rsidRPr="009F5585" w:rsidRDefault="003105C6" w:rsidP="00C367B4">
            <w:pPr>
              <w:spacing w:before="0" w:after="0"/>
              <w:jc w:val="left"/>
              <w:rPr>
                <w:rFonts w:ascii="Times New Roman" w:hAnsi="Times New Roman"/>
                <w:b/>
                <w:szCs w:val="20"/>
                <w:u w:val="single"/>
                <w:lang w:eastAsia="es-ES_tradnl"/>
              </w:rPr>
            </w:pPr>
            <w:r w:rsidRPr="009F5585">
              <w:rPr>
                <w:rFonts w:ascii="Times New Roman" w:hAnsi="Times New Roman"/>
                <w:b/>
                <w:szCs w:val="20"/>
                <w:u w:val="single"/>
                <w:lang w:eastAsia="es-ES_tradnl"/>
              </w:rPr>
              <w:t>UNFUNDED CREDIT PROTECTION: ADJUSTED VALUES (G</w:t>
            </w:r>
            <w:r w:rsidRPr="009F5585">
              <w:rPr>
                <w:rFonts w:ascii="Times New Roman" w:hAnsi="Times New Roman"/>
                <w:b/>
                <w:szCs w:val="20"/>
                <w:u w:val="single"/>
                <w:vertAlign w:val="subscript"/>
                <w:lang w:eastAsia="es-ES_tradnl"/>
              </w:rPr>
              <w:t>A</w:t>
            </w:r>
            <w:r w:rsidRPr="009F5585">
              <w:rPr>
                <w:rFonts w:ascii="Times New Roman" w:hAnsi="Times New Roman"/>
                <w:b/>
                <w:szCs w:val="20"/>
                <w:u w:val="single"/>
                <w:lang w:eastAsia="es-ES_tradnl"/>
              </w:rPr>
              <w:t xml:space="preserve">) </w:t>
            </w:r>
          </w:p>
          <w:p w:rsidR="003B3DBB" w:rsidRPr="009F5585" w:rsidRDefault="003B3DBB" w:rsidP="00C367B4">
            <w:pPr>
              <w:spacing w:before="0" w:after="0"/>
              <w:jc w:val="left"/>
              <w:rPr>
                <w:rFonts w:ascii="Times New Roman" w:hAnsi="Times New Roman"/>
                <w:szCs w:val="20"/>
                <w:lang w:eastAsia="es-ES_tradnl"/>
              </w:rPr>
            </w:pPr>
          </w:p>
          <w:p w:rsidR="003B3DBB" w:rsidRPr="009F5585" w:rsidRDefault="003105C6" w:rsidP="00C367B4">
            <w:pPr>
              <w:autoSpaceDE w:val="0"/>
              <w:autoSpaceDN w:val="0"/>
              <w:adjustRightInd w:val="0"/>
              <w:spacing w:before="0" w:after="0"/>
              <w:rPr>
                <w:rFonts w:ascii="Times New Roman" w:hAnsi="Times New Roman"/>
                <w:szCs w:val="20"/>
                <w:lang w:eastAsia="es-ES_tradnl"/>
              </w:rPr>
            </w:pPr>
            <w:r w:rsidRPr="009F5585">
              <w:rPr>
                <w:rFonts w:ascii="Times New Roman" w:hAnsi="Times New Roman"/>
                <w:szCs w:val="20"/>
                <w:lang w:eastAsia="es-ES_tradnl"/>
              </w:rPr>
              <w:t>Unfunded credit protection is defined in Article 4 (34) and regulated in Article 230 of CRR.</w:t>
            </w:r>
          </w:p>
          <w:p w:rsidR="003B3DBB" w:rsidRPr="009F5585" w:rsidRDefault="003B3DBB" w:rsidP="00C367B4">
            <w:pPr>
              <w:spacing w:before="0" w:after="0"/>
              <w:jc w:val="left"/>
              <w:rPr>
                <w:rFonts w:ascii="Times New Roman" w:hAnsi="Times New Roman"/>
                <w:szCs w:val="20"/>
                <w:lang w:eastAsia="es-ES_tradnl"/>
              </w:rPr>
            </w:pPr>
          </w:p>
          <w:p w:rsidR="003B3DBB" w:rsidRPr="009F5585" w:rsidRDefault="003105C6" w:rsidP="00C367B4">
            <w:pPr>
              <w:spacing w:before="0" w:after="0"/>
              <w:jc w:val="left"/>
              <w:rPr>
                <w:rFonts w:ascii="Times New Roman" w:hAnsi="Times New Roman"/>
                <w:szCs w:val="20"/>
                <w:lang w:eastAsia="es-ES_tradnl"/>
              </w:rPr>
            </w:pPr>
            <w:r w:rsidRPr="009F5585">
              <w:rPr>
                <w:rFonts w:ascii="Times New Roman" w:hAnsi="Times New Roman"/>
                <w:szCs w:val="20"/>
              </w:rPr>
              <w:t xml:space="preserve">See CR SA instructions (Reporting of </w:t>
            </w:r>
            <w:smartTag w:uri="urn:schemas-microsoft-com:office:smarttags" w:element="stockticker">
              <w:r w:rsidRPr="009F5585">
                <w:rPr>
                  <w:rFonts w:ascii="Times New Roman" w:hAnsi="Times New Roman"/>
                  <w:szCs w:val="20"/>
                </w:rPr>
                <w:t>CRM</w:t>
              </w:r>
            </w:smartTag>
            <w:r w:rsidRPr="009F5585">
              <w:rPr>
                <w:rFonts w:ascii="Times New Roman" w:hAnsi="Times New Roman"/>
                <w:szCs w:val="20"/>
              </w:rPr>
              <w:t xml:space="preserve"> techniques with substitution effect).</w:t>
            </w:r>
          </w:p>
          <w:p w:rsidR="003B3DBB" w:rsidRPr="009F5585" w:rsidRDefault="003B3DBB" w:rsidP="00C367B4">
            <w:pPr>
              <w:autoSpaceDE w:val="0"/>
              <w:autoSpaceDN w:val="0"/>
              <w:adjustRightInd w:val="0"/>
              <w:spacing w:before="0" w:after="0"/>
              <w:rPr>
                <w:rFonts w:ascii="Times New Roman" w:hAnsi="Times New Roman"/>
                <w:bCs/>
                <w:szCs w:val="20"/>
                <w:lang w:eastAsia="nl-BE"/>
              </w:rPr>
            </w:pP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bCs/>
                <w:szCs w:val="20"/>
                <w:lang w:eastAsia="nl-BE"/>
              </w:rPr>
            </w:pPr>
            <w:r w:rsidRPr="009F5585">
              <w:rPr>
                <w:rFonts w:ascii="Times New Roman" w:hAnsi="Times New Roman"/>
                <w:bCs/>
                <w:szCs w:val="20"/>
                <w:lang w:eastAsia="nl-BE"/>
              </w:rPr>
              <w:lastRenderedPageBreak/>
              <w:t>090</w:t>
            </w:r>
          </w:p>
        </w:tc>
        <w:tc>
          <w:tcPr>
            <w:tcW w:w="7856" w:type="dxa"/>
          </w:tcPr>
          <w:p w:rsidR="003B3DBB" w:rsidRPr="009F5585" w:rsidRDefault="003105C6" w:rsidP="00C367B4">
            <w:pPr>
              <w:autoSpaceDE w:val="0"/>
              <w:autoSpaceDN w:val="0"/>
              <w:adjustRightInd w:val="0"/>
              <w:spacing w:before="0" w:after="0"/>
              <w:ind w:left="284" w:hanging="284"/>
              <w:jc w:val="left"/>
              <w:rPr>
                <w:rFonts w:ascii="Times New Roman" w:hAnsi="Times New Roman"/>
                <w:b/>
                <w:szCs w:val="20"/>
                <w:u w:val="single"/>
                <w:lang w:eastAsia="es-ES_tradnl"/>
              </w:rPr>
            </w:pPr>
            <w:r w:rsidRPr="009F5585">
              <w:rPr>
                <w:rFonts w:ascii="Times New Roman" w:hAnsi="Times New Roman"/>
                <w:b/>
                <w:szCs w:val="20"/>
                <w:u w:val="single"/>
                <w:lang w:eastAsia="es-ES_tradnl"/>
              </w:rPr>
              <w:t>FUNDED CREDIT PROTECTION</w:t>
            </w:r>
          </w:p>
          <w:p w:rsidR="003B3DBB" w:rsidRPr="009F5585" w:rsidRDefault="003B3DBB" w:rsidP="00C367B4">
            <w:pPr>
              <w:autoSpaceDE w:val="0"/>
              <w:autoSpaceDN w:val="0"/>
              <w:adjustRightInd w:val="0"/>
              <w:spacing w:before="0" w:after="0"/>
              <w:ind w:left="284" w:hanging="284"/>
              <w:jc w:val="left"/>
              <w:rPr>
                <w:rFonts w:ascii="Times New Roman" w:hAnsi="Times New Roman"/>
                <w:szCs w:val="20"/>
                <w:lang w:eastAsia="es-ES_tradnl"/>
              </w:rPr>
            </w:pPr>
          </w:p>
          <w:p w:rsidR="003B3DBB" w:rsidRPr="009F5585" w:rsidRDefault="003105C6" w:rsidP="00C367B4">
            <w:pPr>
              <w:autoSpaceDE w:val="0"/>
              <w:autoSpaceDN w:val="0"/>
              <w:adjustRightInd w:val="0"/>
              <w:spacing w:before="0" w:after="0"/>
              <w:rPr>
                <w:rFonts w:ascii="Times New Roman" w:hAnsi="Times New Roman"/>
                <w:szCs w:val="20"/>
                <w:lang w:eastAsia="es-ES_tradnl"/>
              </w:rPr>
            </w:pPr>
            <w:r w:rsidRPr="009F5585">
              <w:rPr>
                <w:rFonts w:ascii="Times New Roman" w:hAnsi="Times New Roman"/>
                <w:szCs w:val="20"/>
                <w:lang w:eastAsia="es-ES_tradnl"/>
              </w:rPr>
              <w:t>Funded credit protection is defined in Article 4 (33) and regulated in Articles 191, 193 and 196 of CRR.</w:t>
            </w:r>
          </w:p>
          <w:p w:rsidR="003B3DBB" w:rsidRPr="009F5585" w:rsidRDefault="003B3DBB" w:rsidP="00C367B4">
            <w:pPr>
              <w:autoSpaceDE w:val="0"/>
              <w:autoSpaceDN w:val="0"/>
              <w:adjustRightInd w:val="0"/>
              <w:spacing w:before="0" w:after="0"/>
              <w:rPr>
                <w:rFonts w:ascii="Times New Roman" w:hAnsi="Times New Roman"/>
                <w:szCs w:val="20"/>
                <w:lang w:eastAsia="es-ES_tradnl"/>
              </w:rPr>
            </w:pPr>
          </w:p>
          <w:p w:rsidR="003B3DBB" w:rsidRPr="009F5585" w:rsidRDefault="003105C6" w:rsidP="00C367B4">
            <w:pPr>
              <w:autoSpaceDE w:val="0"/>
              <w:autoSpaceDN w:val="0"/>
              <w:adjustRightInd w:val="0"/>
              <w:spacing w:before="0" w:after="0"/>
              <w:rPr>
                <w:rFonts w:ascii="Times New Roman" w:hAnsi="Times New Roman"/>
                <w:szCs w:val="20"/>
                <w:lang w:eastAsia="es-ES_tradnl"/>
              </w:rPr>
            </w:pPr>
            <w:r w:rsidRPr="009F5585">
              <w:rPr>
                <w:rFonts w:ascii="Times New Roman" w:hAnsi="Times New Roman"/>
                <w:szCs w:val="20"/>
                <w:lang w:eastAsia="es-ES_tradnl"/>
              </w:rPr>
              <w:t>Credit linked notes and on-balance sheet netting according to Articles 213-231 of CRR are treated as cash collateral.</w:t>
            </w:r>
          </w:p>
          <w:p w:rsidR="003B3DBB" w:rsidRPr="009F5585" w:rsidRDefault="003B3DBB" w:rsidP="00C367B4">
            <w:pPr>
              <w:autoSpaceDE w:val="0"/>
              <w:autoSpaceDN w:val="0"/>
              <w:adjustRightInd w:val="0"/>
              <w:spacing w:before="0" w:after="0"/>
              <w:ind w:left="284" w:hanging="284"/>
              <w:rPr>
                <w:rFonts w:ascii="Times New Roman" w:hAnsi="Times New Roman"/>
                <w:szCs w:val="20"/>
                <w:lang w:eastAsia="es-ES_tradnl"/>
              </w:rPr>
            </w:pPr>
          </w:p>
          <w:p w:rsidR="003B3DBB" w:rsidRPr="009F5585" w:rsidRDefault="003105C6" w:rsidP="00C367B4">
            <w:pPr>
              <w:spacing w:before="0" w:after="0"/>
              <w:rPr>
                <w:rFonts w:ascii="Times New Roman" w:hAnsi="Times New Roman"/>
                <w:szCs w:val="20"/>
                <w:lang w:eastAsia="es-ES_tradnl"/>
              </w:rPr>
            </w:pPr>
            <w:r w:rsidRPr="009F5585">
              <w:rPr>
                <w:rFonts w:ascii="Times New Roman" w:hAnsi="Times New Roman"/>
                <w:szCs w:val="20"/>
              </w:rPr>
              <w:t xml:space="preserve">See CR SA instructions (Reporting of </w:t>
            </w:r>
            <w:smartTag w:uri="urn:schemas-microsoft-com:office:smarttags" w:element="stockticker">
              <w:r w:rsidRPr="009F5585">
                <w:rPr>
                  <w:rFonts w:ascii="Times New Roman" w:hAnsi="Times New Roman"/>
                  <w:szCs w:val="20"/>
                </w:rPr>
                <w:t>CRM</w:t>
              </w:r>
            </w:smartTag>
            <w:r w:rsidRPr="009F5585">
              <w:rPr>
                <w:rFonts w:ascii="Times New Roman" w:hAnsi="Times New Roman"/>
                <w:szCs w:val="20"/>
              </w:rPr>
              <w:t xml:space="preserve"> techniques with substitution effect).</w:t>
            </w:r>
          </w:p>
          <w:p w:rsidR="003B3DBB" w:rsidRPr="009F5585" w:rsidRDefault="003B3DBB" w:rsidP="00C367B4">
            <w:pPr>
              <w:spacing w:before="0" w:after="0"/>
              <w:jc w:val="left"/>
              <w:rPr>
                <w:rFonts w:ascii="Times New Roman" w:hAnsi="Times New Roman"/>
                <w:szCs w:val="20"/>
                <w:lang w:eastAsia="es-ES_tradnl"/>
              </w:rPr>
            </w:pP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bCs/>
                <w:szCs w:val="20"/>
                <w:lang w:eastAsia="nl-BE"/>
              </w:rPr>
            </w:pPr>
            <w:r w:rsidRPr="009F5585">
              <w:rPr>
                <w:rFonts w:ascii="Times New Roman" w:hAnsi="Times New Roman"/>
                <w:bCs/>
                <w:szCs w:val="20"/>
                <w:lang w:eastAsia="nl-BE"/>
              </w:rPr>
              <w:t>100-110</w:t>
            </w:r>
          </w:p>
        </w:tc>
        <w:tc>
          <w:tcPr>
            <w:tcW w:w="7856" w:type="dxa"/>
          </w:tcPr>
          <w:p w:rsidR="003B3DBB" w:rsidRPr="009F5585" w:rsidRDefault="003105C6" w:rsidP="00C367B4">
            <w:pPr>
              <w:autoSpaceDE w:val="0"/>
              <w:autoSpaceDN w:val="0"/>
              <w:adjustRightInd w:val="0"/>
              <w:spacing w:before="0" w:after="0"/>
              <w:jc w:val="left"/>
              <w:rPr>
                <w:rFonts w:ascii="Times New Roman" w:hAnsi="Times New Roman"/>
                <w:b/>
                <w:szCs w:val="20"/>
                <w:u w:val="single"/>
                <w:lang w:eastAsia="es-ES_tradnl"/>
              </w:rPr>
            </w:pPr>
            <w:r w:rsidRPr="009F5585">
              <w:rPr>
                <w:rFonts w:ascii="Times New Roman" w:hAnsi="Times New Roman"/>
                <w:b/>
                <w:szCs w:val="20"/>
                <w:u w:val="single"/>
                <w:lang w:eastAsia="es-ES_tradnl"/>
              </w:rPr>
              <w:t>SUBSTITUTION OF THE EXPOSURE DUE TO CRM: (-) TOTAL OUTFLOWS / T</w:t>
            </w:r>
            <w:r w:rsidRPr="009F5585">
              <w:rPr>
                <w:rFonts w:ascii="Times New Roman" w:hAnsi="Times New Roman"/>
                <w:b/>
                <w:szCs w:val="20"/>
                <w:u w:val="single"/>
                <w:lang w:eastAsia="es-ES_tradnl"/>
              </w:rPr>
              <w:t>O</w:t>
            </w:r>
            <w:r w:rsidRPr="009F5585">
              <w:rPr>
                <w:rFonts w:ascii="Times New Roman" w:hAnsi="Times New Roman"/>
                <w:b/>
                <w:szCs w:val="20"/>
                <w:u w:val="single"/>
                <w:lang w:eastAsia="es-ES_tradnl"/>
              </w:rPr>
              <w:t>TAL INFLOWS</w:t>
            </w:r>
          </w:p>
          <w:p w:rsidR="003B3DBB" w:rsidRPr="009F5585" w:rsidRDefault="003B3DBB" w:rsidP="00C367B4">
            <w:pPr>
              <w:autoSpaceDE w:val="0"/>
              <w:autoSpaceDN w:val="0"/>
              <w:adjustRightInd w:val="0"/>
              <w:spacing w:before="0" w:after="0"/>
              <w:jc w:val="left"/>
              <w:rPr>
                <w:rFonts w:ascii="Times New Roman" w:hAnsi="Times New Roman"/>
                <w:szCs w:val="20"/>
                <w:lang w:eastAsia="es-ES_tradnl"/>
              </w:rPr>
            </w:pPr>
          </w:p>
          <w:p w:rsidR="003B3DBB" w:rsidRPr="009F5585" w:rsidRDefault="003105C6" w:rsidP="00C367B4">
            <w:pPr>
              <w:autoSpaceDE w:val="0"/>
              <w:autoSpaceDN w:val="0"/>
              <w:adjustRightInd w:val="0"/>
              <w:spacing w:before="0" w:after="0"/>
              <w:rPr>
                <w:rFonts w:ascii="Times New Roman" w:hAnsi="Times New Roman"/>
                <w:szCs w:val="20"/>
                <w:lang w:eastAsia="es-ES_tradnl"/>
              </w:rPr>
            </w:pPr>
            <w:r w:rsidRPr="009F5585">
              <w:rPr>
                <w:rFonts w:ascii="Times New Roman" w:hAnsi="Times New Roman"/>
                <w:szCs w:val="20"/>
                <w:lang w:eastAsia="es-ES_tradnl"/>
              </w:rPr>
              <w:t>Inflows and outflows within the same exposure classes and, when relevant, risk weights or o</w:t>
            </w:r>
            <w:r w:rsidRPr="009F5585">
              <w:rPr>
                <w:rFonts w:ascii="Times New Roman" w:hAnsi="Times New Roman"/>
                <w:szCs w:val="20"/>
                <w:lang w:eastAsia="es-ES_tradnl"/>
              </w:rPr>
              <w:t>b</w:t>
            </w:r>
            <w:r w:rsidRPr="009F5585">
              <w:rPr>
                <w:rFonts w:ascii="Times New Roman" w:hAnsi="Times New Roman"/>
                <w:szCs w:val="20"/>
                <w:lang w:eastAsia="es-ES_tradnl"/>
              </w:rPr>
              <w:t>ligor grades shall also be reported.</w:t>
            </w:r>
          </w:p>
          <w:p w:rsidR="003B3DBB" w:rsidRPr="009F5585" w:rsidRDefault="003B3DBB" w:rsidP="00C367B4">
            <w:pPr>
              <w:autoSpaceDE w:val="0"/>
              <w:autoSpaceDN w:val="0"/>
              <w:adjustRightInd w:val="0"/>
              <w:spacing w:before="0" w:after="0"/>
              <w:ind w:left="284" w:hanging="284"/>
              <w:jc w:val="left"/>
              <w:rPr>
                <w:rFonts w:ascii="Times New Roman" w:hAnsi="Times New Roman"/>
                <w:szCs w:val="20"/>
                <w:lang w:eastAsia="es-ES_tradnl"/>
              </w:rPr>
            </w:pP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bCs/>
                <w:szCs w:val="20"/>
                <w:lang w:eastAsia="nl-BE"/>
              </w:rPr>
            </w:pPr>
            <w:r w:rsidRPr="009F5585">
              <w:rPr>
                <w:rFonts w:ascii="Times New Roman" w:hAnsi="Times New Roman"/>
                <w:bCs/>
                <w:szCs w:val="20"/>
                <w:lang w:eastAsia="nl-BE"/>
              </w:rPr>
              <w:t>100</w:t>
            </w:r>
          </w:p>
        </w:tc>
        <w:tc>
          <w:tcPr>
            <w:tcW w:w="7856" w:type="dxa"/>
          </w:tcPr>
          <w:p w:rsidR="003B3DBB" w:rsidRPr="009F5585" w:rsidRDefault="003105C6" w:rsidP="00C367B4">
            <w:pPr>
              <w:autoSpaceDE w:val="0"/>
              <w:autoSpaceDN w:val="0"/>
              <w:adjustRightInd w:val="0"/>
              <w:spacing w:before="0" w:after="0"/>
              <w:jc w:val="left"/>
              <w:rPr>
                <w:rFonts w:ascii="Times New Roman" w:hAnsi="Times New Roman"/>
                <w:b/>
                <w:szCs w:val="20"/>
                <w:u w:val="single"/>
                <w:lang w:eastAsia="es-ES_tradnl"/>
              </w:rPr>
            </w:pPr>
            <w:r w:rsidRPr="009F5585">
              <w:rPr>
                <w:rFonts w:ascii="Times New Roman" w:hAnsi="Times New Roman"/>
                <w:b/>
                <w:szCs w:val="20"/>
                <w:u w:val="single"/>
                <w:lang w:eastAsia="es-ES_tradnl"/>
              </w:rPr>
              <w:t>(-) TOTAL OUTFLOWS</w:t>
            </w:r>
          </w:p>
          <w:p w:rsidR="003B3DBB" w:rsidRPr="009F5585" w:rsidRDefault="003B3DBB" w:rsidP="00C367B4">
            <w:pPr>
              <w:autoSpaceDE w:val="0"/>
              <w:autoSpaceDN w:val="0"/>
              <w:adjustRightInd w:val="0"/>
              <w:spacing w:before="0" w:after="0"/>
              <w:jc w:val="left"/>
              <w:rPr>
                <w:rFonts w:ascii="Times New Roman" w:hAnsi="Times New Roman"/>
                <w:szCs w:val="20"/>
                <w:lang w:eastAsia="es-ES_tradnl"/>
              </w:rPr>
            </w:pPr>
          </w:p>
          <w:p w:rsidR="003B3DBB" w:rsidRPr="009F5585" w:rsidRDefault="003105C6" w:rsidP="00C367B4">
            <w:pPr>
              <w:autoSpaceDE w:val="0"/>
              <w:autoSpaceDN w:val="0"/>
              <w:adjustRightInd w:val="0"/>
              <w:spacing w:before="0" w:after="0"/>
              <w:rPr>
                <w:rFonts w:ascii="Times New Roman" w:hAnsi="Times New Roman"/>
                <w:szCs w:val="20"/>
                <w:lang w:eastAsia="es-ES_tradnl"/>
              </w:rPr>
            </w:pPr>
            <w:r w:rsidRPr="009F5585">
              <w:rPr>
                <w:rFonts w:ascii="Times New Roman" w:hAnsi="Times New Roman"/>
                <w:szCs w:val="20"/>
                <w:lang w:eastAsia="es-ES_tradnl"/>
              </w:rPr>
              <w:t xml:space="preserve">Articles 217 (3) and 230 (1) and (2). </w:t>
            </w:r>
          </w:p>
          <w:p w:rsidR="003B3DBB" w:rsidRPr="009F5585" w:rsidRDefault="003B3DBB" w:rsidP="00C367B4">
            <w:pPr>
              <w:autoSpaceDE w:val="0"/>
              <w:autoSpaceDN w:val="0"/>
              <w:adjustRightInd w:val="0"/>
              <w:spacing w:before="0" w:after="0"/>
              <w:rPr>
                <w:rFonts w:ascii="Times New Roman" w:hAnsi="Times New Roman"/>
                <w:szCs w:val="20"/>
                <w:lang w:eastAsia="es-ES_tradnl"/>
              </w:rPr>
            </w:pPr>
          </w:p>
          <w:p w:rsidR="003B3DBB" w:rsidRPr="009F5585" w:rsidRDefault="003105C6" w:rsidP="00C367B4">
            <w:pPr>
              <w:autoSpaceDE w:val="0"/>
              <w:autoSpaceDN w:val="0"/>
              <w:adjustRightInd w:val="0"/>
              <w:spacing w:before="0" w:after="0"/>
              <w:rPr>
                <w:rFonts w:ascii="Times New Roman" w:hAnsi="Times New Roman"/>
                <w:szCs w:val="20"/>
                <w:lang w:eastAsia="es-ES_tradnl"/>
              </w:rPr>
            </w:pPr>
            <w:r w:rsidRPr="009F5585">
              <w:rPr>
                <w:rFonts w:ascii="Times New Roman" w:hAnsi="Times New Roman"/>
                <w:szCs w:val="20"/>
                <w:lang w:eastAsia="es-ES_tradnl"/>
              </w:rPr>
              <w:t>Outflows correspond to the covered part of the ‘Exposure net of value adjustments and prov</w:t>
            </w:r>
            <w:r w:rsidRPr="009F5585">
              <w:rPr>
                <w:rFonts w:ascii="Times New Roman" w:hAnsi="Times New Roman"/>
                <w:szCs w:val="20"/>
                <w:lang w:eastAsia="es-ES_tradnl"/>
              </w:rPr>
              <w:t>i</w:t>
            </w:r>
            <w:r w:rsidRPr="009F5585">
              <w:rPr>
                <w:rFonts w:ascii="Times New Roman" w:hAnsi="Times New Roman"/>
                <w:szCs w:val="20"/>
                <w:lang w:eastAsia="es-ES_tradnl"/>
              </w:rPr>
              <w:t>sions’, that is deducted from the obligor's exposure class and, when relevant, risk weight or o</w:t>
            </w:r>
            <w:r w:rsidRPr="009F5585">
              <w:rPr>
                <w:rFonts w:ascii="Times New Roman" w:hAnsi="Times New Roman"/>
                <w:szCs w:val="20"/>
                <w:lang w:eastAsia="es-ES_tradnl"/>
              </w:rPr>
              <w:t>b</w:t>
            </w:r>
            <w:r w:rsidRPr="009F5585">
              <w:rPr>
                <w:rFonts w:ascii="Times New Roman" w:hAnsi="Times New Roman"/>
                <w:szCs w:val="20"/>
                <w:lang w:eastAsia="es-ES_tradnl"/>
              </w:rPr>
              <w:t xml:space="preserve">ligor grade, and subsequently assigned to the protection provider's exposure class and, when relevant, risk weight or obligor grade. </w:t>
            </w:r>
          </w:p>
          <w:p w:rsidR="003B3DBB" w:rsidRPr="009F5585" w:rsidRDefault="003B3DBB" w:rsidP="00C367B4">
            <w:pPr>
              <w:autoSpaceDE w:val="0"/>
              <w:autoSpaceDN w:val="0"/>
              <w:adjustRightInd w:val="0"/>
              <w:spacing w:before="0" w:after="0"/>
              <w:rPr>
                <w:rFonts w:ascii="Times New Roman" w:hAnsi="Times New Roman"/>
                <w:szCs w:val="20"/>
                <w:lang w:eastAsia="es-ES_tradnl"/>
              </w:rPr>
            </w:pPr>
          </w:p>
          <w:p w:rsidR="003B3DBB" w:rsidRPr="009F5585" w:rsidRDefault="003105C6" w:rsidP="00C367B4">
            <w:pPr>
              <w:autoSpaceDE w:val="0"/>
              <w:autoSpaceDN w:val="0"/>
              <w:adjustRightInd w:val="0"/>
              <w:spacing w:before="0" w:after="0"/>
              <w:rPr>
                <w:rFonts w:ascii="Times New Roman" w:hAnsi="Times New Roman"/>
                <w:szCs w:val="20"/>
                <w:lang w:eastAsia="es-ES_tradnl"/>
              </w:rPr>
            </w:pPr>
            <w:r w:rsidRPr="009F5585">
              <w:rPr>
                <w:rFonts w:ascii="Times New Roman" w:hAnsi="Times New Roman"/>
                <w:szCs w:val="20"/>
                <w:lang w:eastAsia="es-ES_tradnl"/>
              </w:rPr>
              <w:t>This amount will be considered as an Inflow into the protection provider's exposure class and, when relevant, risk weights or obligor grades.</w:t>
            </w:r>
          </w:p>
          <w:p w:rsidR="003B3DBB" w:rsidRPr="009F5585" w:rsidRDefault="003B3DBB" w:rsidP="00C367B4">
            <w:pPr>
              <w:autoSpaceDE w:val="0"/>
              <w:autoSpaceDN w:val="0"/>
              <w:adjustRightInd w:val="0"/>
              <w:spacing w:before="0" w:after="0"/>
              <w:rPr>
                <w:rFonts w:ascii="Times New Roman" w:hAnsi="Times New Roman"/>
                <w:szCs w:val="20"/>
                <w:lang w:eastAsia="es-ES_tradnl"/>
              </w:rPr>
            </w:pPr>
          </w:p>
          <w:p w:rsidR="003B3DBB" w:rsidRPr="009F5585" w:rsidRDefault="003105C6" w:rsidP="00C367B4">
            <w:pPr>
              <w:autoSpaceDE w:val="0"/>
              <w:autoSpaceDN w:val="0"/>
              <w:adjustRightInd w:val="0"/>
              <w:spacing w:before="0" w:after="0"/>
              <w:rPr>
                <w:rFonts w:ascii="Times New Roman" w:hAnsi="Times New Roman"/>
                <w:szCs w:val="20"/>
                <w:lang w:eastAsia="es-ES_tradnl"/>
              </w:rPr>
            </w:pPr>
            <w:r w:rsidRPr="009F5585">
              <w:rPr>
                <w:rFonts w:ascii="Times New Roman" w:hAnsi="Times New Roman"/>
                <w:szCs w:val="20"/>
              </w:rPr>
              <w:t>This piece of information is related to column 080 [(-) Total Outflows] of the CR SA Total template.</w:t>
            </w:r>
          </w:p>
          <w:p w:rsidR="003B3DBB" w:rsidRPr="009F5585" w:rsidRDefault="003B3DBB" w:rsidP="00C367B4">
            <w:pPr>
              <w:autoSpaceDE w:val="0"/>
              <w:autoSpaceDN w:val="0"/>
              <w:adjustRightInd w:val="0"/>
              <w:spacing w:before="0" w:after="0"/>
              <w:ind w:left="284" w:hanging="284"/>
              <w:jc w:val="left"/>
              <w:rPr>
                <w:rFonts w:ascii="Times New Roman" w:hAnsi="Times New Roman"/>
                <w:szCs w:val="20"/>
                <w:lang w:eastAsia="es-ES_tradnl"/>
              </w:rPr>
            </w:pP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bCs/>
                <w:szCs w:val="20"/>
                <w:lang w:eastAsia="nl-BE"/>
              </w:rPr>
            </w:pPr>
            <w:r w:rsidRPr="009F5585">
              <w:rPr>
                <w:rFonts w:ascii="Times New Roman" w:hAnsi="Times New Roman"/>
                <w:bCs/>
                <w:szCs w:val="20"/>
                <w:lang w:eastAsia="nl-BE"/>
              </w:rPr>
              <w:t>110</w:t>
            </w:r>
          </w:p>
        </w:tc>
        <w:tc>
          <w:tcPr>
            <w:tcW w:w="7856" w:type="dxa"/>
          </w:tcPr>
          <w:p w:rsidR="003B3DBB" w:rsidRPr="009F5585" w:rsidRDefault="003105C6" w:rsidP="00C367B4">
            <w:pPr>
              <w:autoSpaceDE w:val="0"/>
              <w:autoSpaceDN w:val="0"/>
              <w:adjustRightInd w:val="0"/>
              <w:spacing w:before="0" w:after="0"/>
              <w:jc w:val="left"/>
              <w:rPr>
                <w:rFonts w:ascii="Times New Roman" w:hAnsi="Times New Roman"/>
                <w:b/>
                <w:szCs w:val="20"/>
                <w:u w:val="single"/>
                <w:lang w:eastAsia="es-ES_tradnl"/>
              </w:rPr>
            </w:pPr>
            <w:r w:rsidRPr="009F5585">
              <w:rPr>
                <w:rFonts w:ascii="Times New Roman" w:hAnsi="Times New Roman"/>
                <w:b/>
                <w:szCs w:val="20"/>
                <w:u w:val="single"/>
                <w:lang w:eastAsia="es-ES_tradnl"/>
              </w:rPr>
              <w:t>TOTAL INFLOWS</w:t>
            </w:r>
          </w:p>
          <w:p w:rsidR="003B3DBB" w:rsidRPr="009F5585" w:rsidRDefault="003B3DBB" w:rsidP="00C367B4">
            <w:pPr>
              <w:spacing w:before="0" w:after="0"/>
              <w:jc w:val="left"/>
              <w:rPr>
                <w:rFonts w:ascii="Times New Roman" w:hAnsi="Times New Roman"/>
                <w:szCs w:val="20"/>
                <w:lang w:eastAsia="es-ES_tradnl"/>
              </w:rPr>
            </w:pPr>
          </w:p>
          <w:p w:rsidR="003B3DBB" w:rsidRPr="009F5585" w:rsidRDefault="003105C6" w:rsidP="00C367B4">
            <w:pPr>
              <w:spacing w:before="0" w:after="0"/>
              <w:rPr>
                <w:rFonts w:ascii="Times New Roman" w:hAnsi="Times New Roman"/>
                <w:szCs w:val="20"/>
                <w:lang w:eastAsia="es-ES_tradnl"/>
              </w:rPr>
            </w:pPr>
            <w:r w:rsidRPr="009F5585">
              <w:rPr>
                <w:rFonts w:ascii="Times New Roman" w:hAnsi="Times New Roman"/>
                <w:szCs w:val="20"/>
                <w:lang w:eastAsia="es-ES_tradnl"/>
              </w:rPr>
              <w:t xml:space="preserve">Securitisation positions which are debt securities and are eligible financial collateral according to Article 193 (1) of CRR and where the Financial Collateral Simple Method is </w:t>
            </w:r>
            <w:proofErr w:type="gramStart"/>
            <w:r w:rsidRPr="009F5585">
              <w:rPr>
                <w:rFonts w:ascii="Times New Roman" w:hAnsi="Times New Roman"/>
                <w:szCs w:val="20"/>
                <w:lang w:eastAsia="es-ES_tradnl"/>
              </w:rPr>
              <w:t>used,</w:t>
            </w:r>
            <w:proofErr w:type="gramEnd"/>
            <w:r w:rsidRPr="009F5585">
              <w:rPr>
                <w:rFonts w:ascii="Times New Roman" w:hAnsi="Times New Roman"/>
                <w:szCs w:val="20"/>
                <w:lang w:eastAsia="es-ES_tradnl"/>
              </w:rPr>
              <w:t xml:space="preserve"> shall be reported as inflows in this column.</w:t>
            </w:r>
          </w:p>
          <w:p w:rsidR="003B3DBB" w:rsidRPr="009F5585" w:rsidRDefault="003B3DBB" w:rsidP="00C367B4">
            <w:pPr>
              <w:spacing w:before="0" w:after="0"/>
              <w:rPr>
                <w:rFonts w:ascii="Times New Roman" w:hAnsi="Times New Roman"/>
                <w:szCs w:val="20"/>
                <w:lang w:eastAsia="es-ES_tradnl"/>
              </w:rPr>
            </w:pPr>
          </w:p>
          <w:p w:rsidR="003B3DBB" w:rsidRPr="009F5585" w:rsidRDefault="003105C6" w:rsidP="00C367B4">
            <w:pPr>
              <w:autoSpaceDE w:val="0"/>
              <w:autoSpaceDN w:val="0"/>
              <w:adjustRightInd w:val="0"/>
              <w:spacing w:before="0" w:after="0"/>
              <w:rPr>
                <w:rFonts w:ascii="Times New Roman" w:hAnsi="Times New Roman"/>
                <w:szCs w:val="20"/>
                <w:lang w:eastAsia="es-ES_tradnl"/>
              </w:rPr>
            </w:pPr>
            <w:r w:rsidRPr="009F5585">
              <w:rPr>
                <w:rFonts w:ascii="Times New Roman" w:hAnsi="Times New Roman"/>
                <w:szCs w:val="20"/>
              </w:rPr>
              <w:t>This piece of information is related to column 090 (Total Inflows) of the CR SA Total te</w:t>
            </w:r>
            <w:r w:rsidRPr="009F5585">
              <w:rPr>
                <w:rFonts w:ascii="Times New Roman" w:hAnsi="Times New Roman"/>
                <w:szCs w:val="20"/>
              </w:rPr>
              <w:t>m</w:t>
            </w:r>
            <w:r w:rsidRPr="009F5585">
              <w:rPr>
                <w:rFonts w:ascii="Times New Roman" w:hAnsi="Times New Roman"/>
                <w:szCs w:val="20"/>
              </w:rPr>
              <w:t xml:space="preserve">plate. </w:t>
            </w:r>
          </w:p>
          <w:p w:rsidR="003B3DBB" w:rsidRPr="009F5585" w:rsidRDefault="003B3DBB" w:rsidP="00C367B4">
            <w:pPr>
              <w:autoSpaceDE w:val="0"/>
              <w:autoSpaceDN w:val="0"/>
              <w:adjustRightInd w:val="0"/>
              <w:spacing w:before="0" w:after="0"/>
              <w:ind w:left="284" w:hanging="284"/>
              <w:jc w:val="left"/>
              <w:rPr>
                <w:rFonts w:ascii="Times New Roman" w:hAnsi="Times New Roman"/>
                <w:szCs w:val="20"/>
                <w:lang w:eastAsia="es-ES_tradnl"/>
              </w:rPr>
            </w:pP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bCs/>
                <w:szCs w:val="20"/>
                <w:lang w:eastAsia="nl-BE"/>
              </w:rPr>
            </w:pPr>
            <w:r w:rsidRPr="009F5585">
              <w:rPr>
                <w:rFonts w:ascii="Times New Roman" w:hAnsi="Times New Roman"/>
                <w:bCs/>
                <w:szCs w:val="20"/>
                <w:lang w:eastAsia="nl-BE"/>
              </w:rPr>
              <w:t>120</w:t>
            </w:r>
          </w:p>
        </w:tc>
        <w:tc>
          <w:tcPr>
            <w:tcW w:w="7856" w:type="dxa"/>
          </w:tcPr>
          <w:p w:rsidR="003B3DBB" w:rsidRPr="009F5585" w:rsidRDefault="003105C6" w:rsidP="00C367B4">
            <w:pPr>
              <w:spacing w:before="0" w:after="0"/>
              <w:jc w:val="left"/>
              <w:rPr>
                <w:rFonts w:ascii="Times New Roman" w:hAnsi="Times New Roman"/>
                <w:b/>
                <w:szCs w:val="20"/>
                <w:u w:val="single"/>
                <w:lang w:eastAsia="es-ES_tradnl"/>
              </w:rPr>
            </w:pPr>
            <w:r w:rsidRPr="009F5585">
              <w:rPr>
                <w:rFonts w:ascii="Times New Roman" w:hAnsi="Times New Roman"/>
                <w:b/>
                <w:szCs w:val="20"/>
                <w:u w:val="single"/>
                <w:lang w:eastAsia="es-ES_tradnl"/>
              </w:rPr>
              <w:t>NET EXPOSURE AFTER CRM SUBSTITUTION EFFECTS PRE CONVERSION FACTORS</w:t>
            </w:r>
          </w:p>
          <w:p w:rsidR="003B3DBB" w:rsidRPr="009F5585" w:rsidRDefault="003B3DBB" w:rsidP="00C367B4">
            <w:pPr>
              <w:spacing w:before="0" w:after="0"/>
              <w:jc w:val="left"/>
              <w:rPr>
                <w:rFonts w:ascii="Times New Roman" w:hAnsi="Times New Roman"/>
                <w:szCs w:val="20"/>
                <w:lang w:eastAsia="es-ES_tradnl"/>
              </w:rPr>
            </w:pPr>
          </w:p>
          <w:p w:rsidR="003B3DBB" w:rsidRPr="009F5585" w:rsidRDefault="003105C6" w:rsidP="00C367B4">
            <w:pPr>
              <w:spacing w:before="0" w:after="0"/>
              <w:rPr>
                <w:rFonts w:ascii="Times New Roman" w:hAnsi="Times New Roman"/>
                <w:szCs w:val="20"/>
                <w:lang w:eastAsia="es-ES_tradnl"/>
              </w:rPr>
            </w:pPr>
            <w:r w:rsidRPr="009F5585">
              <w:rPr>
                <w:rFonts w:ascii="Times New Roman" w:hAnsi="Times New Roman"/>
                <w:szCs w:val="20"/>
                <w:lang w:eastAsia="es-ES_tradnl"/>
              </w:rPr>
              <w:t>Exposure assigned in the corresponding risk weight and exposure class after taking into a</w:t>
            </w:r>
            <w:r w:rsidRPr="009F5585">
              <w:rPr>
                <w:rFonts w:ascii="Times New Roman" w:hAnsi="Times New Roman"/>
                <w:szCs w:val="20"/>
                <w:lang w:eastAsia="es-ES_tradnl"/>
              </w:rPr>
              <w:t>c</w:t>
            </w:r>
            <w:r w:rsidRPr="009F5585">
              <w:rPr>
                <w:rFonts w:ascii="Times New Roman" w:hAnsi="Times New Roman"/>
                <w:szCs w:val="20"/>
                <w:lang w:eastAsia="es-ES_tradnl"/>
              </w:rPr>
              <w:t>count outflows and inflows due to ‘Credit risk mitigation (CRM) techniques with substitution effects on the exposure’.</w:t>
            </w:r>
          </w:p>
          <w:p w:rsidR="003B3DBB" w:rsidRPr="009F5585" w:rsidRDefault="003B3DBB" w:rsidP="00C367B4">
            <w:pPr>
              <w:spacing w:before="0" w:after="0"/>
              <w:rPr>
                <w:rFonts w:ascii="Times New Roman" w:hAnsi="Times New Roman"/>
                <w:szCs w:val="20"/>
                <w:lang w:eastAsia="es-ES_tradnl"/>
              </w:rPr>
            </w:pPr>
          </w:p>
          <w:p w:rsidR="003B3DBB" w:rsidRPr="009F5585" w:rsidRDefault="003105C6" w:rsidP="00C367B4">
            <w:pPr>
              <w:autoSpaceDE w:val="0"/>
              <w:autoSpaceDN w:val="0"/>
              <w:adjustRightInd w:val="0"/>
              <w:spacing w:before="0" w:after="0"/>
              <w:rPr>
                <w:rFonts w:ascii="Times New Roman" w:hAnsi="Times New Roman"/>
                <w:szCs w:val="20"/>
                <w:lang w:eastAsia="es-ES_tradnl"/>
              </w:rPr>
            </w:pPr>
            <w:r w:rsidRPr="009F5585">
              <w:rPr>
                <w:rFonts w:ascii="Times New Roman" w:hAnsi="Times New Roman"/>
                <w:szCs w:val="20"/>
              </w:rPr>
              <w:t>This piece of information is related to column 100 of the CR SA Total template.</w:t>
            </w:r>
          </w:p>
          <w:p w:rsidR="003B3DBB" w:rsidRPr="009F5585" w:rsidRDefault="003B3DBB" w:rsidP="00C367B4">
            <w:pPr>
              <w:autoSpaceDE w:val="0"/>
              <w:autoSpaceDN w:val="0"/>
              <w:adjustRightInd w:val="0"/>
              <w:spacing w:before="0" w:after="0"/>
              <w:ind w:left="284" w:hanging="284"/>
              <w:jc w:val="left"/>
              <w:rPr>
                <w:rFonts w:ascii="Times New Roman" w:hAnsi="Times New Roman"/>
                <w:szCs w:val="20"/>
                <w:lang w:eastAsia="es-ES_tradnl"/>
              </w:rPr>
            </w:pP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bCs/>
                <w:szCs w:val="20"/>
                <w:lang w:eastAsia="nl-BE"/>
              </w:rPr>
            </w:pPr>
            <w:r w:rsidRPr="009F5585">
              <w:rPr>
                <w:rFonts w:ascii="Times New Roman" w:hAnsi="Times New Roman"/>
                <w:bCs/>
                <w:szCs w:val="20"/>
                <w:lang w:eastAsia="nl-BE"/>
              </w:rPr>
              <w:t>130</w:t>
            </w:r>
          </w:p>
        </w:tc>
        <w:tc>
          <w:tcPr>
            <w:tcW w:w="7856" w:type="dxa"/>
          </w:tcPr>
          <w:p w:rsidR="003B3DBB" w:rsidRPr="009F5585" w:rsidRDefault="003105C6" w:rsidP="00C367B4">
            <w:pPr>
              <w:spacing w:before="0" w:after="0"/>
              <w:jc w:val="left"/>
              <w:rPr>
                <w:rFonts w:ascii="Times New Roman" w:hAnsi="Times New Roman"/>
                <w:b/>
                <w:szCs w:val="20"/>
                <w:u w:val="single"/>
                <w:lang w:eastAsia="es-ES_tradnl"/>
              </w:rPr>
            </w:pPr>
            <w:r w:rsidRPr="009F5585">
              <w:rPr>
                <w:rFonts w:ascii="Times New Roman" w:hAnsi="Times New Roman"/>
                <w:b/>
                <w:szCs w:val="20"/>
                <w:u w:val="single"/>
                <w:lang w:eastAsia="es-ES_tradnl"/>
              </w:rPr>
              <w:t>(-) CREDIT RISK MITIGATION TECHNIQUES AFFECTING THE AMOUNT OF THE EXPOSURE: FUNDED CREDIT PROTECTION FINANCIAL COLLATERAL COMPREHENSIVE METHOD ADJUSTED VALUE (C</w:t>
            </w:r>
            <w:r w:rsidRPr="009F5585">
              <w:rPr>
                <w:rFonts w:ascii="Times New Roman" w:hAnsi="Times New Roman"/>
                <w:b/>
                <w:szCs w:val="20"/>
                <w:u w:val="single"/>
                <w:vertAlign w:val="subscript"/>
                <w:lang w:eastAsia="es-ES_tradnl"/>
              </w:rPr>
              <w:t>VAM</w:t>
            </w:r>
            <w:r w:rsidRPr="009F5585">
              <w:rPr>
                <w:rFonts w:ascii="Times New Roman" w:hAnsi="Times New Roman"/>
                <w:b/>
                <w:szCs w:val="20"/>
                <w:u w:val="single"/>
                <w:lang w:eastAsia="es-ES_tradnl"/>
              </w:rPr>
              <w:t>)</w:t>
            </w:r>
          </w:p>
          <w:p w:rsidR="003B3DBB" w:rsidRPr="009F5585" w:rsidRDefault="003B3DBB" w:rsidP="00C367B4">
            <w:pPr>
              <w:spacing w:before="0" w:after="0"/>
              <w:jc w:val="left"/>
              <w:rPr>
                <w:rFonts w:ascii="Times New Roman" w:hAnsi="Times New Roman"/>
                <w:szCs w:val="20"/>
                <w:lang w:eastAsia="es-ES_tradnl"/>
              </w:rPr>
            </w:pPr>
          </w:p>
          <w:p w:rsidR="003B3DBB" w:rsidRPr="009F5585" w:rsidRDefault="003105C6" w:rsidP="00C367B4">
            <w:pPr>
              <w:autoSpaceDE w:val="0"/>
              <w:autoSpaceDN w:val="0"/>
              <w:adjustRightInd w:val="0"/>
              <w:spacing w:before="0" w:after="0"/>
              <w:rPr>
                <w:rFonts w:ascii="Times New Roman" w:hAnsi="Times New Roman"/>
                <w:szCs w:val="20"/>
              </w:rPr>
            </w:pPr>
            <w:r w:rsidRPr="009F5585">
              <w:rPr>
                <w:rFonts w:ascii="Times New Roman" w:hAnsi="Times New Roman"/>
                <w:szCs w:val="20"/>
              </w:rPr>
              <w:t>This item also includes credit linked notes (Article 213 of CRR).</w:t>
            </w:r>
          </w:p>
          <w:p w:rsidR="003B3DBB" w:rsidRPr="009F5585" w:rsidRDefault="003B3DBB" w:rsidP="00C367B4">
            <w:pPr>
              <w:autoSpaceDE w:val="0"/>
              <w:autoSpaceDN w:val="0"/>
              <w:adjustRightInd w:val="0"/>
              <w:spacing w:before="0" w:after="0"/>
              <w:rPr>
                <w:rFonts w:ascii="Times New Roman" w:hAnsi="Times New Roman"/>
                <w:szCs w:val="20"/>
              </w:rPr>
            </w:pPr>
          </w:p>
          <w:p w:rsidR="003B3DBB" w:rsidRPr="009F5585" w:rsidRDefault="003105C6" w:rsidP="00C367B4">
            <w:pPr>
              <w:autoSpaceDE w:val="0"/>
              <w:autoSpaceDN w:val="0"/>
              <w:adjustRightInd w:val="0"/>
              <w:spacing w:before="0" w:after="0"/>
              <w:rPr>
                <w:rFonts w:ascii="Times New Roman" w:hAnsi="Times New Roman"/>
                <w:szCs w:val="20"/>
                <w:lang w:eastAsia="es-ES_tradnl"/>
              </w:rPr>
            </w:pPr>
            <w:r w:rsidRPr="009F5585">
              <w:rPr>
                <w:rFonts w:ascii="Times New Roman" w:hAnsi="Times New Roman"/>
                <w:szCs w:val="20"/>
              </w:rPr>
              <w:t xml:space="preserve">This piece of information is related to columns 110 and 111 of the CR SA Total template. </w:t>
            </w:r>
          </w:p>
          <w:p w:rsidR="003B3DBB" w:rsidRPr="009F5585" w:rsidRDefault="003B3DBB" w:rsidP="00C367B4">
            <w:pPr>
              <w:autoSpaceDE w:val="0"/>
              <w:autoSpaceDN w:val="0"/>
              <w:adjustRightInd w:val="0"/>
              <w:spacing w:before="0" w:after="0"/>
              <w:ind w:left="284" w:hanging="284"/>
              <w:jc w:val="left"/>
              <w:rPr>
                <w:rFonts w:ascii="Times New Roman" w:hAnsi="Times New Roman"/>
                <w:szCs w:val="20"/>
                <w:lang w:eastAsia="es-ES_tradnl"/>
              </w:rPr>
            </w:pP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bCs/>
                <w:szCs w:val="20"/>
                <w:lang w:eastAsia="nl-BE"/>
              </w:rPr>
            </w:pPr>
            <w:r w:rsidRPr="009F5585">
              <w:rPr>
                <w:rFonts w:ascii="Times New Roman" w:hAnsi="Times New Roman"/>
                <w:szCs w:val="20"/>
                <w:lang w:eastAsia="es-ES_tradnl"/>
              </w:rPr>
              <w:t>140</w:t>
            </w:r>
          </w:p>
        </w:tc>
        <w:tc>
          <w:tcPr>
            <w:tcW w:w="7856" w:type="dxa"/>
          </w:tcPr>
          <w:p w:rsidR="003B3DBB" w:rsidRPr="009F5585" w:rsidRDefault="003105C6" w:rsidP="00C367B4">
            <w:pPr>
              <w:spacing w:before="0" w:after="0"/>
              <w:jc w:val="left"/>
              <w:rPr>
                <w:rFonts w:ascii="Times New Roman" w:hAnsi="Times New Roman"/>
                <w:b/>
                <w:szCs w:val="20"/>
                <w:u w:val="single"/>
                <w:lang w:eastAsia="es-ES_tradnl"/>
              </w:rPr>
            </w:pPr>
            <w:r w:rsidRPr="009F5585">
              <w:rPr>
                <w:rFonts w:ascii="Times New Roman" w:hAnsi="Times New Roman"/>
                <w:b/>
                <w:szCs w:val="20"/>
                <w:u w:val="single"/>
                <w:lang w:eastAsia="es-ES_tradnl"/>
              </w:rPr>
              <w:t>FULLY ADJUSTED EXPOSURE VALUE (E*)</w:t>
            </w:r>
          </w:p>
          <w:p w:rsidR="003B3DBB" w:rsidRPr="009F5585" w:rsidRDefault="003B3DBB" w:rsidP="00C367B4">
            <w:pPr>
              <w:spacing w:before="0" w:after="0"/>
              <w:jc w:val="left"/>
              <w:rPr>
                <w:rFonts w:ascii="Times New Roman" w:hAnsi="Times New Roman"/>
                <w:szCs w:val="20"/>
                <w:lang w:eastAsia="es-ES_tradnl"/>
              </w:rPr>
            </w:pPr>
          </w:p>
          <w:p w:rsidR="003B3DBB" w:rsidRPr="009F5585" w:rsidRDefault="003105C6" w:rsidP="00C367B4">
            <w:pPr>
              <w:autoSpaceDE w:val="0"/>
              <w:autoSpaceDN w:val="0"/>
              <w:adjustRightInd w:val="0"/>
              <w:spacing w:before="0" w:after="0"/>
              <w:rPr>
                <w:rFonts w:ascii="Times New Roman" w:hAnsi="Times New Roman"/>
                <w:szCs w:val="20"/>
                <w:lang w:eastAsia="es-ES_tradnl"/>
              </w:rPr>
            </w:pPr>
            <w:r w:rsidRPr="009F5585">
              <w:rPr>
                <w:rFonts w:ascii="Times New Roman" w:hAnsi="Times New Roman"/>
                <w:szCs w:val="20"/>
                <w:lang w:eastAsia="es-ES_tradnl"/>
              </w:rPr>
              <w:t>Securitisation positions according to Article 241 of CRR, therefore without applying the co</w:t>
            </w:r>
            <w:r w:rsidRPr="009F5585">
              <w:rPr>
                <w:rFonts w:ascii="Times New Roman" w:hAnsi="Times New Roman"/>
                <w:szCs w:val="20"/>
                <w:lang w:eastAsia="es-ES_tradnl"/>
              </w:rPr>
              <w:t>n</w:t>
            </w:r>
            <w:r w:rsidRPr="009F5585">
              <w:rPr>
                <w:rFonts w:ascii="Times New Roman" w:hAnsi="Times New Roman"/>
                <w:szCs w:val="20"/>
                <w:lang w:eastAsia="es-ES_tradnl"/>
              </w:rPr>
              <w:t>version figures laid down in Article 241(1) point c) of CRR.</w:t>
            </w:r>
          </w:p>
          <w:p w:rsidR="003B3DBB" w:rsidRPr="009F5585" w:rsidRDefault="003B3DBB" w:rsidP="00C367B4">
            <w:pPr>
              <w:autoSpaceDE w:val="0"/>
              <w:autoSpaceDN w:val="0"/>
              <w:adjustRightInd w:val="0"/>
              <w:spacing w:before="0" w:after="0"/>
              <w:jc w:val="left"/>
              <w:rPr>
                <w:rFonts w:ascii="Times New Roman" w:hAnsi="Times New Roman"/>
                <w:szCs w:val="20"/>
                <w:lang w:eastAsia="es-ES_tradnl"/>
              </w:rPr>
            </w:pPr>
          </w:p>
          <w:p w:rsidR="003B3DBB" w:rsidRPr="009F5585" w:rsidRDefault="003105C6" w:rsidP="00C367B4">
            <w:pPr>
              <w:autoSpaceDE w:val="0"/>
              <w:autoSpaceDN w:val="0"/>
              <w:adjustRightInd w:val="0"/>
              <w:spacing w:before="0" w:after="0"/>
              <w:jc w:val="left"/>
              <w:rPr>
                <w:rFonts w:ascii="Times New Roman" w:hAnsi="Times New Roman"/>
                <w:szCs w:val="20"/>
                <w:lang w:eastAsia="es-ES_tradnl"/>
              </w:rPr>
            </w:pPr>
            <w:r w:rsidRPr="009F5585">
              <w:rPr>
                <w:rFonts w:ascii="Times New Roman" w:hAnsi="Times New Roman"/>
                <w:szCs w:val="20"/>
              </w:rPr>
              <w:t xml:space="preserve">This piece of information is related to column 130 of the CR SA Total template. </w:t>
            </w:r>
          </w:p>
          <w:p w:rsidR="003B3DBB" w:rsidRPr="009F5585" w:rsidRDefault="003B3DBB" w:rsidP="00C367B4">
            <w:pPr>
              <w:autoSpaceDE w:val="0"/>
              <w:autoSpaceDN w:val="0"/>
              <w:adjustRightInd w:val="0"/>
              <w:spacing w:before="0" w:after="0"/>
              <w:ind w:left="284" w:hanging="284"/>
              <w:rPr>
                <w:rFonts w:ascii="Times New Roman" w:hAnsi="Times New Roman"/>
                <w:szCs w:val="20"/>
                <w:lang w:eastAsia="es-ES_tradnl"/>
              </w:rPr>
            </w:pP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bCs/>
                <w:szCs w:val="20"/>
                <w:lang w:eastAsia="nl-BE"/>
              </w:rPr>
            </w:pPr>
            <w:r w:rsidRPr="009F5585">
              <w:rPr>
                <w:rFonts w:ascii="Times New Roman" w:hAnsi="Times New Roman"/>
                <w:szCs w:val="20"/>
                <w:lang w:eastAsia="es-ES_tradnl"/>
              </w:rPr>
              <w:lastRenderedPageBreak/>
              <w:t>150-180</w:t>
            </w:r>
          </w:p>
        </w:tc>
        <w:tc>
          <w:tcPr>
            <w:tcW w:w="7856" w:type="dxa"/>
          </w:tcPr>
          <w:p w:rsidR="003B3DBB" w:rsidRPr="009F5585" w:rsidRDefault="003105C6" w:rsidP="00C367B4">
            <w:pPr>
              <w:spacing w:before="0" w:after="0"/>
              <w:jc w:val="left"/>
              <w:rPr>
                <w:rFonts w:ascii="Times New Roman" w:hAnsi="Times New Roman"/>
                <w:b/>
                <w:szCs w:val="20"/>
                <w:u w:val="single"/>
                <w:lang w:eastAsia="es-ES_tradnl"/>
              </w:rPr>
            </w:pPr>
            <w:r w:rsidRPr="009F5585">
              <w:rPr>
                <w:rFonts w:ascii="Times New Roman" w:hAnsi="Times New Roman"/>
                <w:b/>
                <w:szCs w:val="20"/>
                <w:u w:val="single"/>
                <w:lang w:eastAsia="es-ES_tradnl"/>
              </w:rPr>
              <w:t>BREAKDOWN OF THE FULLY ADJUSTED EXPOSURE VALUE (E*) OF OFF BALANCE SHEET ITEMS ACCORDING TO CONVERSION FACTORS</w:t>
            </w:r>
          </w:p>
          <w:p w:rsidR="003B3DBB" w:rsidRPr="009F5585" w:rsidRDefault="003B3DBB" w:rsidP="00C367B4">
            <w:pPr>
              <w:spacing w:before="0" w:after="0"/>
              <w:jc w:val="left"/>
              <w:rPr>
                <w:rFonts w:ascii="Times New Roman" w:hAnsi="Times New Roman"/>
                <w:szCs w:val="20"/>
                <w:lang w:eastAsia="es-ES_tradnl"/>
              </w:rPr>
            </w:pPr>
          </w:p>
          <w:p w:rsidR="003B3DBB" w:rsidRPr="009F5585" w:rsidRDefault="003105C6" w:rsidP="00C367B4">
            <w:pPr>
              <w:autoSpaceDE w:val="0"/>
              <w:autoSpaceDN w:val="0"/>
              <w:adjustRightInd w:val="0"/>
              <w:spacing w:before="0" w:after="0"/>
              <w:rPr>
                <w:rFonts w:ascii="Times New Roman" w:hAnsi="Times New Roman"/>
                <w:szCs w:val="20"/>
                <w:lang w:eastAsia="es-ES_tradnl"/>
              </w:rPr>
            </w:pPr>
            <w:r w:rsidRPr="009F5585">
              <w:rPr>
                <w:rFonts w:ascii="Times New Roman" w:hAnsi="Times New Roman"/>
                <w:szCs w:val="20"/>
                <w:lang w:eastAsia="es-ES_tradnl"/>
              </w:rPr>
              <w:t>Article 241(1) point c) of CRR foresees that the exposure value of an off-balance sheet sec</w:t>
            </w:r>
            <w:r w:rsidRPr="009F5585">
              <w:rPr>
                <w:rFonts w:ascii="Times New Roman" w:hAnsi="Times New Roman"/>
                <w:szCs w:val="20"/>
                <w:lang w:eastAsia="es-ES_tradnl"/>
              </w:rPr>
              <w:t>u</w:t>
            </w:r>
            <w:r w:rsidRPr="009F5585">
              <w:rPr>
                <w:rFonts w:ascii="Times New Roman" w:hAnsi="Times New Roman"/>
                <w:szCs w:val="20"/>
                <w:lang w:eastAsia="es-ES_tradnl"/>
              </w:rPr>
              <w:t>ritisation position shall be its nominal value multiplied by a conversion factor. This conversion figure shall be 100% unless otherwise specified in the CRR.</w:t>
            </w:r>
          </w:p>
          <w:p w:rsidR="003B3DBB" w:rsidRPr="009F5585" w:rsidRDefault="003B3DBB" w:rsidP="00C367B4">
            <w:pPr>
              <w:autoSpaceDE w:val="0"/>
              <w:autoSpaceDN w:val="0"/>
              <w:adjustRightInd w:val="0"/>
              <w:spacing w:before="0" w:after="0"/>
              <w:rPr>
                <w:rFonts w:ascii="Times New Roman" w:hAnsi="Times New Roman"/>
                <w:szCs w:val="20"/>
                <w:lang w:eastAsia="es-ES_tradnl"/>
              </w:rPr>
            </w:pPr>
          </w:p>
          <w:p w:rsidR="003B3DBB" w:rsidRPr="009F5585" w:rsidRDefault="003105C6" w:rsidP="00C367B4">
            <w:pPr>
              <w:autoSpaceDE w:val="0"/>
              <w:autoSpaceDN w:val="0"/>
              <w:adjustRightInd w:val="0"/>
              <w:spacing w:before="0" w:after="0"/>
              <w:rPr>
                <w:rFonts w:ascii="Times New Roman" w:hAnsi="Times New Roman"/>
                <w:szCs w:val="20"/>
                <w:lang w:eastAsia="es-ES_tradnl"/>
              </w:rPr>
            </w:pPr>
            <w:r w:rsidRPr="009F5585">
              <w:rPr>
                <w:rFonts w:ascii="Times New Roman" w:hAnsi="Times New Roman"/>
                <w:szCs w:val="20"/>
                <w:lang w:eastAsia="es-ES_tradnl"/>
              </w:rPr>
              <w:t>See columns 140 to 170 of the CR SA Total template.</w:t>
            </w:r>
          </w:p>
          <w:p w:rsidR="003B3DBB" w:rsidRPr="009F5585" w:rsidRDefault="003B3DBB" w:rsidP="00C367B4">
            <w:pPr>
              <w:autoSpaceDE w:val="0"/>
              <w:autoSpaceDN w:val="0"/>
              <w:adjustRightInd w:val="0"/>
              <w:spacing w:before="0" w:after="0"/>
              <w:rPr>
                <w:rFonts w:ascii="Times New Roman" w:hAnsi="Times New Roman"/>
                <w:szCs w:val="20"/>
                <w:lang w:eastAsia="es-ES_tradnl"/>
              </w:rPr>
            </w:pPr>
          </w:p>
          <w:p w:rsidR="003B3DBB" w:rsidRPr="009F5585" w:rsidRDefault="003105C6" w:rsidP="00C367B4">
            <w:pPr>
              <w:autoSpaceDE w:val="0"/>
              <w:autoSpaceDN w:val="0"/>
              <w:adjustRightInd w:val="0"/>
              <w:spacing w:before="0" w:after="0"/>
              <w:rPr>
                <w:rFonts w:ascii="Times New Roman" w:hAnsi="Times New Roman"/>
                <w:szCs w:val="20"/>
                <w:lang w:eastAsia="es-ES_tradnl"/>
              </w:rPr>
            </w:pPr>
            <w:r w:rsidRPr="009F5585">
              <w:rPr>
                <w:rFonts w:ascii="Times New Roman" w:hAnsi="Times New Roman"/>
                <w:szCs w:val="20"/>
                <w:lang w:eastAsia="es-ES_tradnl"/>
              </w:rPr>
              <w:t>For reporting purposes, fully adjusted exposure values (E*) have to be reported according to the following four mutually exclusive intervals of conversion factors: 0%, (0%, 20%], (20%, 50%] and (50%, 100%].</w:t>
            </w:r>
          </w:p>
          <w:p w:rsidR="003B3DBB" w:rsidRPr="009F5585" w:rsidRDefault="003B3DBB" w:rsidP="00C367B4">
            <w:pPr>
              <w:autoSpaceDE w:val="0"/>
              <w:autoSpaceDN w:val="0"/>
              <w:adjustRightInd w:val="0"/>
              <w:spacing w:before="0" w:after="0"/>
              <w:ind w:left="284" w:hanging="284"/>
              <w:jc w:val="left"/>
              <w:rPr>
                <w:rFonts w:ascii="Times New Roman" w:hAnsi="Times New Roman"/>
                <w:szCs w:val="20"/>
                <w:lang w:eastAsia="es-ES_tradnl"/>
              </w:rPr>
            </w:pP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szCs w:val="20"/>
                <w:lang w:eastAsia="es-ES_tradnl"/>
              </w:rPr>
            </w:pPr>
            <w:r w:rsidRPr="009F5585">
              <w:rPr>
                <w:rFonts w:ascii="Times New Roman" w:hAnsi="Times New Roman"/>
                <w:szCs w:val="20"/>
                <w:lang w:eastAsia="es-ES_tradnl"/>
              </w:rPr>
              <w:t>150</w:t>
            </w:r>
          </w:p>
        </w:tc>
        <w:tc>
          <w:tcPr>
            <w:tcW w:w="7856" w:type="dxa"/>
          </w:tcPr>
          <w:p w:rsidR="003B3DBB" w:rsidRPr="009F5585" w:rsidRDefault="003105C6" w:rsidP="00C367B4">
            <w:pPr>
              <w:spacing w:before="0" w:after="0"/>
              <w:jc w:val="left"/>
              <w:rPr>
                <w:rFonts w:ascii="Times New Roman" w:hAnsi="Times New Roman"/>
                <w:b/>
                <w:szCs w:val="20"/>
                <w:u w:val="single"/>
                <w:lang w:eastAsia="es-ES_tradnl"/>
              </w:rPr>
            </w:pPr>
            <w:r w:rsidRPr="009F5585">
              <w:rPr>
                <w:rFonts w:ascii="Times New Roman" w:hAnsi="Times New Roman"/>
                <w:b/>
                <w:szCs w:val="20"/>
                <w:u w:val="single"/>
                <w:lang w:eastAsia="es-ES_tradnl"/>
              </w:rPr>
              <w:t>0%</w:t>
            </w: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szCs w:val="20"/>
                <w:lang w:eastAsia="es-ES_tradnl"/>
              </w:rPr>
            </w:pPr>
            <w:r w:rsidRPr="009F5585">
              <w:rPr>
                <w:rFonts w:ascii="Times New Roman" w:hAnsi="Times New Roman"/>
                <w:szCs w:val="20"/>
                <w:lang w:eastAsia="es-ES_tradnl"/>
              </w:rPr>
              <w:t>160</w:t>
            </w:r>
          </w:p>
        </w:tc>
        <w:tc>
          <w:tcPr>
            <w:tcW w:w="7856" w:type="dxa"/>
          </w:tcPr>
          <w:p w:rsidR="003B3DBB" w:rsidRPr="009F5585" w:rsidRDefault="003105C6" w:rsidP="00C367B4">
            <w:pPr>
              <w:spacing w:before="0" w:after="0"/>
              <w:jc w:val="left"/>
              <w:rPr>
                <w:rFonts w:ascii="Times New Roman" w:hAnsi="Times New Roman"/>
                <w:b/>
                <w:szCs w:val="20"/>
                <w:u w:val="single"/>
                <w:lang w:eastAsia="es-ES_tradnl"/>
              </w:rPr>
            </w:pPr>
            <w:r w:rsidRPr="009F5585">
              <w:rPr>
                <w:rFonts w:ascii="Times New Roman" w:hAnsi="Times New Roman"/>
                <w:b/>
                <w:szCs w:val="20"/>
                <w:u w:val="single"/>
                <w:lang w:eastAsia="es-ES_tradnl"/>
              </w:rPr>
              <w:t>0% &lt; CCF ≤ 20%</w:t>
            </w: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szCs w:val="20"/>
                <w:lang w:eastAsia="es-ES_tradnl"/>
              </w:rPr>
            </w:pPr>
            <w:r w:rsidRPr="009F5585">
              <w:rPr>
                <w:rFonts w:ascii="Times New Roman" w:hAnsi="Times New Roman"/>
                <w:szCs w:val="20"/>
                <w:lang w:eastAsia="es-ES_tradnl"/>
              </w:rPr>
              <w:t>170</w:t>
            </w:r>
          </w:p>
        </w:tc>
        <w:tc>
          <w:tcPr>
            <w:tcW w:w="7856" w:type="dxa"/>
          </w:tcPr>
          <w:p w:rsidR="003B3DBB" w:rsidRPr="009F5585" w:rsidRDefault="003105C6" w:rsidP="00C367B4">
            <w:pPr>
              <w:spacing w:before="0" w:after="0"/>
              <w:jc w:val="left"/>
              <w:rPr>
                <w:rFonts w:ascii="Times New Roman" w:hAnsi="Times New Roman"/>
                <w:b/>
                <w:szCs w:val="20"/>
                <w:u w:val="single"/>
                <w:lang w:eastAsia="es-ES_tradnl"/>
              </w:rPr>
            </w:pPr>
            <w:r w:rsidRPr="009F5585">
              <w:rPr>
                <w:rFonts w:ascii="Times New Roman" w:hAnsi="Times New Roman"/>
                <w:b/>
                <w:szCs w:val="20"/>
                <w:u w:val="single"/>
                <w:lang w:eastAsia="es-ES_tradnl"/>
              </w:rPr>
              <w:t>20% &lt; CCF ≤ 50%</w:t>
            </w: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szCs w:val="20"/>
                <w:lang w:eastAsia="es-ES_tradnl"/>
              </w:rPr>
            </w:pPr>
            <w:r w:rsidRPr="009F5585">
              <w:rPr>
                <w:rFonts w:ascii="Times New Roman" w:hAnsi="Times New Roman"/>
                <w:szCs w:val="20"/>
                <w:lang w:eastAsia="es-ES_tradnl"/>
              </w:rPr>
              <w:t>180</w:t>
            </w:r>
          </w:p>
        </w:tc>
        <w:tc>
          <w:tcPr>
            <w:tcW w:w="7856" w:type="dxa"/>
          </w:tcPr>
          <w:p w:rsidR="003B3DBB" w:rsidRPr="009F5585" w:rsidRDefault="003105C6" w:rsidP="00C367B4">
            <w:pPr>
              <w:spacing w:before="0" w:after="0"/>
              <w:jc w:val="left"/>
              <w:rPr>
                <w:rFonts w:ascii="Times New Roman" w:hAnsi="Times New Roman"/>
                <w:b/>
                <w:szCs w:val="20"/>
                <w:u w:val="single"/>
                <w:lang w:eastAsia="es-ES_tradnl"/>
              </w:rPr>
            </w:pPr>
            <w:r w:rsidRPr="009F5585">
              <w:rPr>
                <w:rFonts w:ascii="Times New Roman" w:hAnsi="Times New Roman"/>
                <w:b/>
                <w:szCs w:val="20"/>
                <w:u w:val="single"/>
                <w:lang w:eastAsia="es-ES_tradnl"/>
              </w:rPr>
              <w:t>50% &lt; CCF ≤ 100%</w:t>
            </w: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bCs/>
                <w:szCs w:val="20"/>
                <w:lang w:eastAsia="nl-BE"/>
              </w:rPr>
            </w:pPr>
            <w:r w:rsidRPr="009F5585">
              <w:rPr>
                <w:rFonts w:ascii="Times New Roman" w:hAnsi="Times New Roman"/>
                <w:bCs/>
                <w:szCs w:val="20"/>
                <w:lang w:eastAsia="nl-BE"/>
              </w:rPr>
              <w:t>190</w:t>
            </w:r>
          </w:p>
        </w:tc>
        <w:tc>
          <w:tcPr>
            <w:tcW w:w="7856" w:type="dxa"/>
          </w:tcPr>
          <w:p w:rsidR="003B3DBB" w:rsidRPr="009F5585" w:rsidRDefault="003105C6" w:rsidP="00C367B4">
            <w:pPr>
              <w:spacing w:before="0" w:after="0"/>
              <w:jc w:val="left"/>
              <w:rPr>
                <w:rFonts w:ascii="Times New Roman" w:hAnsi="Times New Roman"/>
                <w:b/>
                <w:szCs w:val="20"/>
                <w:u w:val="single"/>
                <w:lang w:eastAsia="es-ES_tradnl"/>
              </w:rPr>
            </w:pPr>
            <w:r w:rsidRPr="009F5585">
              <w:rPr>
                <w:rFonts w:ascii="Times New Roman" w:hAnsi="Times New Roman"/>
                <w:b/>
                <w:szCs w:val="20"/>
                <w:u w:val="single"/>
                <w:lang w:eastAsia="es-ES_tradnl"/>
              </w:rPr>
              <w:t xml:space="preserve">EXPOSURE VALUE    </w:t>
            </w:r>
          </w:p>
          <w:p w:rsidR="003B3DBB" w:rsidRPr="009F5585" w:rsidRDefault="003B3DBB" w:rsidP="00C367B4">
            <w:pPr>
              <w:spacing w:before="0" w:after="0"/>
              <w:jc w:val="left"/>
              <w:rPr>
                <w:rFonts w:ascii="Times New Roman" w:hAnsi="Times New Roman"/>
                <w:szCs w:val="20"/>
                <w:lang w:eastAsia="es-ES_tradnl"/>
              </w:rPr>
            </w:pPr>
          </w:p>
          <w:p w:rsidR="003B3DBB" w:rsidRPr="009F5585" w:rsidRDefault="003105C6" w:rsidP="00C367B4">
            <w:pPr>
              <w:autoSpaceDE w:val="0"/>
              <w:autoSpaceDN w:val="0"/>
              <w:adjustRightInd w:val="0"/>
              <w:spacing w:before="0" w:after="0"/>
              <w:rPr>
                <w:rFonts w:ascii="Times New Roman" w:hAnsi="Times New Roman"/>
                <w:szCs w:val="20"/>
                <w:lang w:eastAsia="es-ES_tradnl"/>
              </w:rPr>
            </w:pPr>
            <w:r w:rsidRPr="009F5585">
              <w:rPr>
                <w:rFonts w:ascii="Times New Roman" w:hAnsi="Times New Roman"/>
                <w:szCs w:val="20"/>
                <w:lang w:eastAsia="es-ES_tradnl"/>
              </w:rPr>
              <w:t>Securitisation positions according to Article 241 of CRR.</w:t>
            </w:r>
          </w:p>
          <w:p w:rsidR="003B3DBB" w:rsidRPr="009F5585" w:rsidRDefault="003B3DBB" w:rsidP="00C367B4">
            <w:pPr>
              <w:autoSpaceDE w:val="0"/>
              <w:autoSpaceDN w:val="0"/>
              <w:adjustRightInd w:val="0"/>
              <w:spacing w:before="0" w:after="0"/>
              <w:rPr>
                <w:rFonts w:ascii="Times New Roman" w:hAnsi="Times New Roman"/>
                <w:szCs w:val="20"/>
                <w:lang w:eastAsia="es-ES_tradnl"/>
              </w:rPr>
            </w:pPr>
          </w:p>
          <w:p w:rsidR="003B3DBB" w:rsidRPr="009F5585" w:rsidRDefault="003105C6" w:rsidP="00C367B4">
            <w:pPr>
              <w:autoSpaceDE w:val="0"/>
              <w:autoSpaceDN w:val="0"/>
              <w:adjustRightInd w:val="0"/>
              <w:spacing w:before="0" w:after="0"/>
              <w:rPr>
                <w:rFonts w:ascii="Times New Roman" w:hAnsi="Times New Roman"/>
                <w:szCs w:val="20"/>
                <w:lang w:eastAsia="es-ES_tradnl"/>
              </w:rPr>
            </w:pPr>
            <w:r w:rsidRPr="009F5585">
              <w:rPr>
                <w:rFonts w:ascii="Times New Roman" w:hAnsi="Times New Roman"/>
                <w:szCs w:val="20"/>
              </w:rPr>
              <w:t xml:space="preserve">This piece of information is related to column 190 of the CR SA Total template. </w:t>
            </w:r>
          </w:p>
          <w:p w:rsidR="003B3DBB" w:rsidRPr="009F5585" w:rsidRDefault="003B3DBB" w:rsidP="00C367B4">
            <w:pPr>
              <w:autoSpaceDE w:val="0"/>
              <w:autoSpaceDN w:val="0"/>
              <w:adjustRightInd w:val="0"/>
              <w:spacing w:before="0" w:after="0"/>
              <w:ind w:left="284" w:hanging="284"/>
              <w:jc w:val="left"/>
              <w:rPr>
                <w:rFonts w:ascii="Times New Roman" w:hAnsi="Times New Roman"/>
                <w:szCs w:val="20"/>
                <w:lang w:eastAsia="es-ES_tradnl"/>
              </w:rPr>
            </w:pP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bCs/>
                <w:szCs w:val="20"/>
                <w:lang w:eastAsia="nl-BE"/>
              </w:rPr>
            </w:pPr>
            <w:r w:rsidRPr="009F5585">
              <w:rPr>
                <w:rFonts w:ascii="Times New Roman" w:hAnsi="Times New Roman"/>
                <w:szCs w:val="20"/>
                <w:lang w:eastAsia="es-ES_tradnl"/>
              </w:rPr>
              <w:t>200</w:t>
            </w:r>
          </w:p>
        </w:tc>
        <w:tc>
          <w:tcPr>
            <w:tcW w:w="7856" w:type="dxa"/>
          </w:tcPr>
          <w:p w:rsidR="003B3DBB" w:rsidRPr="009F5585" w:rsidRDefault="003105C6" w:rsidP="00C367B4">
            <w:pPr>
              <w:spacing w:before="0" w:after="0"/>
              <w:jc w:val="left"/>
              <w:rPr>
                <w:rFonts w:ascii="Times New Roman" w:hAnsi="Times New Roman"/>
                <w:b/>
                <w:szCs w:val="20"/>
                <w:u w:val="single"/>
                <w:lang w:eastAsia="es-ES_tradnl"/>
              </w:rPr>
            </w:pPr>
            <w:r w:rsidRPr="009F5585">
              <w:rPr>
                <w:rFonts w:ascii="Times New Roman" w:hAnsi="Times New Roman"/>
                <w:b/>
                <w:szCs w:val="20"/>
                <w:u w:val="single"/>
                <w:lang w:eastAsia="es-ES_tradnl"/>
              </w:rPr>
              <w:t>(-) EXPOSURE VALUE DEDUCTED FROM OWN FUNDS</w:t>
            </w:r>
          </w:p>
          <w:p w:rsidR="003B3DBB" w:rsidRPr="009F5585" w:rsidRDefault="003B3DBB" w:rsidP="00C367B4">
            <w:pPr>
              <w:spacing w:before="0" w:after="0"/>
              <w:jc w:val="left"/>
              <w:rPr>
                <w:rFonts w:ascii="Times New Roman" w:hAnsi="Times New Roman"/>
                <w:szCs w:val="20"/>
                <w:lang w:eastAsia="es-ES_tradnl"/>
              </w:rPr>
            </w:pPr>
          </w:p>
          <w:p w:rsidR="003B3DBB" w:rsidRPr="009F5585" w:rsidRDefault="003105C6" w:rsidP="00C367B4">
            <w:pPr>
              <w:autoSpaceDE w:val="0"/>
              <w:autoSpaceDN w:val="0"/>
              <w:adjustRightInd w:val="0"/>
              <w:spacing w:before="0" w:after="0"/>
              <w:rPr>
                <w:rFonts w:ascii="Times New Roman" w:hAnsi="Times New Roman"/>
                <w:szCs w:val="20"/>
                <w:lang w:eastAsia="es-ES_tradnl"/>
              </w:rPr>
            </w:pPr>
            <w:r w:rsidRPr="009F5585">
              <w:rPr>
                <w:rFonts w:ascii="Times New Roman" w:hAnsi="Times New Roman"/>
                <w:szCs w:val="20"/>
                <w:lang w:eastAsia="es-ES_tradnl"/>
              </w:rPr>
              <w:t>Article 253 of CRR envisages that in case of a securitisation position in respect of which a 1250% risk weight is assigned, institutions may, as an alternative to including the position in their calculation of risk-weighted exposure amounts, deduct from own funds the exposure value of the position.</w:t>
            </w:r>
          </w:p>
          <w:p w:rsidR="003B3DBB" w:rsidRPr="009F5585" w:rsidRDefault="003B3DBB" w:rsidP="00C367B4">
            <w:pPr>
              <w:autoSpaceDE w:val="0"/>
              <w:autoSpaceDN w:val="0"/>
              <w:adjustRightInd w:val="0"/>
              <w:spacing w:before="0" w:after="0"/>
              <w:jc w:val="left"/>
              <w:rPr>
                <w:rFonts w:ascii="Times New Roman" w:hAnsi="Times New Roman"/>
                <w:szCs w:val="20"/>
                <w:lang w:eastAsia="es-ES_tradnl"/>
              </w:rPr>
            </w:pP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bCs/>
                <w:szCs w:val="20"/>
                <w:lang w:eastAsia="nl-BE"/>
              </w:rPr>
            </w:pPr>
            <w:r w:rsidRPr="009F5585">
              <w:rPr>
                <w:rFonts w:ascii="Times New Roman" w:hAnsi="Times New Roman"/>
                <w:szCs w:val="20"/>
                <w:lang w:eastAsia="es-ES_tradnl"/>
              </w:rPr>
              <w:t>210</w:t>
            </w:r>
          </w:p>
        </w:tc>
        <w:tc>
          <w:tcPr>
            <w:tcW w:w="7856" w:type="dxa"/>
          </w:tcPr>
          <w:p w:rsidR="003B3DBB" w:rsidRPr="009F5585" w:rsidRDefault="003105C6" w:rsidP="00C367B4">
            <w:pPr>
              <w:spacing w:before="0" w:after="0"/>
              <w:jc w:val="left"/>
              <w:rPr>
                <w:rFonts w:ascii="Times New Roman" w:hAnsi="Times New Roman"/>
                <w:b/>
                <w:szCs w:val="20"/>
                <w:u w:val="single"/>
                <w:lang w:eastAsia="es-ES_tradnl"/>
              </w:rPr>
            </w:pPr>
            <w:r w:rsidRPr="009F5585">
              <w:rPr>
                <w:rFonts w:ascii="Times New Roman" w:hAnsi="Times New Roman"/>
                <w:b/>
                <w:szCs w:val="20"/>
                <w:u w:val="single"/>
                <w:lang w:eastAsia="es-ES_tradnl"/>
              </w:rPr>
              <w:t>EXPOSURE VALUE SUBJECT TO RISK WEIGHTS</w:t>
            </w:r>
          </w:p>
          <w:p w:rsidR="003B3DBB" w:rsidRPr="009F5585" w:rsidRDefault="003B3DBB" w:rsidP="00C367B4">
            <w:pPr>
              <w:spacing w:before="0" w:after="0"/>
              <w:jc w:val="left"/>
              <w:rPr>
                <w:rFonts w:ascii="Times New Roman" w:hAnsi="Times New Roman"/>
                <w:szCs w:val="20"/>
                <w:lang w:eastAsia="es-ES_tradnl"/>
              </w:rPr>
            </w:pPr>
          </w:p>
          <w:p w:rsidR="003B3DBB" w:rsidRPr="009F5585" w:rsidRDefault="003105C6" w:rsidP="00C367B4">
            <w:pPr>
              <w:spacing w:before="0" w:after="0"/>
              <w:rPr>
                <w:rFonts w:ascii="Times New Roman" w:hAnsi="Times New Roman"/>
                <w:szCs w:val="20"/>
                <w:lang w:eastAsia="es-ES_tradnl"/>
              </w:rPr>
            </w:pPr>
            <w:r w:rsidRPr="009F5585">
              <w:rPr>
                <w:rFonts w:ascii="Times New Roman" w:hAnsi="Times New Roman"/>
                <w:szCs w:val="20"/>
                <w:lang w:eastAsia="es-ES_tradnl"/>
              </w:rPr>
              <w:t>It amounts to the exposure value plus the (-) exposure value deducted from own funds.</w:t>
            </w:r>
          </w:p>
          <w:p w:rsidR="003B3DBB" w:rsidRPr="009F5585" w:rsidRDefault="003B3DBB" w:rsidP="00C367B4">
            <w:pPr>
              <w:spacing w:before="0" w:after="0"/>
              <w:jc w:val="left"/>
              <w:rPr>
                <w:rFonts w:ascii="Times New Roman" w:hAnsi="Times New Roman"/>
                <w:szCs w:val="20"/>
                <w:lang w:eastAsia="es-ES_tradnl"/>
              </w:rPr>
            </w:pPr>
          </w:p>
        </w:tc>
      </w:tr>
      <w:tr w:rsidR="003B3DBB" w:rsidRPr="009F5585" w:rsidTr="00C367B4">
        <w:tc>
          <w:tcPr>
            <w:tcW w:w="1101" w:type="dxa"/>
          </w:tcPr>
          <w:p w:rsidR="003B3DBB" w:rsidRPr="009F5585" w:rsidRDefault="009D0A44" w:rsidP="00C367B4">
            <w:pPr>
              <w:autoSpaceDE w:val="0"/>
              <w:autoSpaceDN w:val="0"/>
              <w:adjustRightInd w:val="0"/>
              <w:spacing w:before="0" w:after="0"/>
              <w:rPr>
                <w:rFonts w:ascii="Times New Roman" w:hAnsi="Times New Roman"/>
                <w:szCs w:val="20"/>
                <w:lang w:eastAsia="es-ES_tradnl"/>
              </w:rPr>
            </w:pPr>
            <w:r>
              <w:rPr>
                <w:rFonts w:ascii="Times New Roman" w:hAnsi="Times New Roman"/>
                <w:szCs w:val="20"/>
                <w:lang w:eastAsia="es-ES_tradnl"/>
              </w:rPr>
              <w:t>220-32</w:t>
            </w:r>
            <w:r w:rsidR="003105C6" w:rsidRPr="009F5585">
              <w:rPr>
                <w:rFonts w:ascii="Times New Roman" w:hAnsi="Times New Roman"/>
                <w:szCs w:val="20"/>
                <w:lang w:eastAsia="es-ES_tradnl"/>
              </w:rPr>
              <w:t>0</w:t>
            </w:r>
          </w:p>
        </w:tc>
        <w:tc>
          <w:tcPr>
            <w:tcW w:w="7856" w:type="dxa"/>
          </w:tcPr>
          <w:p w:rsidR="003B3DBB" w:rsidRPr="009F5585" w:rsidRDefault="003105C6" w:rsidP="00C367B4">
            <w:pPr>
              <w:spacing w:before="0" w:after="0"/>
              <w:jc w:val="left"/>
              <w:rPr>
                <w:rFonts w:ascii="Times New Roman" w:hAnsi="Times New Roman"/>
                <w:b/>
                <w:szCs w:val="20"/>
                <w:u w:val="single"/>
                <w:lang w:eastAsia="es-ES_tradnl"/>
              </w:rPr>
            </w:pPr>
            <w:r w:rsidRPr="009F5585">
              <w:rPr>
                <w:rFonts w:ascii="Times New Roman" w:hAnsi="Times New Roman"/>
                <w:b/>
                <w:szCs w:val="20"/>
                <w:u w:val="single"/>
                <w:lang w:eastAsia="es-ES_tradnl"/>
              </w:rPr>
              <w:t>BREAKDOWN OF EXPOSURE VALUE SUBJECT TO RISK WEIGHTS ACCOR</w:t>
            </w:r>
            <w:r w:rsidRPr="009F5585">
              <w:rPr>
                <w:rFonts w:ascii="Times New Roman" w:hAnsi="Times New Roman"/>
                <w:b/>
                <w:szCs w:val="20"/>
                <w:u w:val="single"/>
                <w:lang w:eastAsia="es-ES_tradnl"/>
              </w:rPr>
              <w:t>D</w:t>
            </w:r>
            <w:r w:rsidRPr="009F5585">
              <w:rPr>
                <w:rFonts w:ascii="Times New Roman" w:hAnsi="Times New Roman"/>
                <w:b/>
                <w:szCs w:val="20"/>
                <w:u w:val="single"/>
                <w:lang w:eastAsia="es-ES_tradnl"/>
              </w:rPr>
              <w:t>ING TO RISK WEIGHTS</w:t>
            </w: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szCs w:val="20"/>
                <w:lang w:eastAsia="es-ES_tradnl"/>
              </w:rPr>
            </w:pPr>
            <w:r w:rsidRPr="009F5585">
              <w:rPr>
                <w:rFonts w:ascii="Times New Roman" w:hAnsi="Times New Roman"/>
                <w:szCs w:val="20"/>
                <w:lang w:eastAsia="es-ES_tradnl"/>
              </w:rPr>
              <w:t>220-260</w:t>
            </w:r>
          </w:p>
        </w:tc>
        <w:tc>
          <w:tcPr>
            <w:tcW w:w="7856" w:type="dxa"/>
          </w:tcPr>
          <w:p w:rsidR="003B3DBB" w:rsidRPr="009F5585" w:rsidRDefault="003105C6" w:rsidP="00C367B4">
            <w:pPr>
              <w:spacing w:before="0" w:after="0"/>
              <w:jc w:val="left"/>
              <w:rPr>
                <w:rFonts w:ascii="Times New Roman" w:hAnsi="Times New Roman"/>
                <w:b/>
                <w:szCs w:val="20"/>
                <w:u w:val="single"/>
                <w:lang w:eastAsia="es-ES_tradnl"/>
              </w:rPr>
            </w:pPr>
            <w:r w:rsidRPr="009F5585">
              <w:rPr>
                <w:rFonts w:ascii="Times New Roman" w:hAnsi="Times New Roman"/>
                <w:b/>
                <w:szCs w:val="20"/>
                <w:u w:val="single"/>
                <w:lang w:eastAsia="es-ES_tradnl"/>
              </w:rPr>
              <w:t>RATED</w:t>
            </w:r>
          </w:p>
          <w:p w:rsidR="003B3DBB" w:rsidRPr="009F5585" w:rsidRDefault="003B3DBB" w:rsidP="00C367B4">
            <w:pPr>
              <w:spacing w:before="0" w:after="0"/>
              <w:jc w:val="left"/>
              <w:rPr>
                <w:rFonts w:ascii="Times New Roman" w:hAnsi="Times New Roman"/>
                <w:b/>
                <w:szCs w:val="20"/>
                <w:u w:val="single"/>
                <w:lang w:eastAsia="es-ES_tradnl"/>
              </w:rPr>
            </w:pPr>
          </w:p>
          <w:p w:rsidR="003B3DBB" w:rsidRPr="009F5585" w:rsidRDefault="003105C6" w:rsidP="00C367B4">
            <w:pPr>
              <w:autoSpaceDE w:val="0"/>
              <w:autoSpaceDN w:val="0"/>
              <w:adjustRightInd w:val="0"/>
              <w:spacing w:before="0" w:after="0"/>
              <w:rPr>
                <w:rFonts w:ascii="Times New Roman" w:hAnsi="Times New Roman"/>
                <w:i/>
                <w:szCs w:val="20"/>
                <w:lang w:eastAsia="es-ES_tradnl"/>
              </w:rPr>
            </w:pPr>
            <w:r w:rsidRPr="009F5585">
              <w:rPr>
                <w:rFonts w:ascii="Times New Roman" w:hAnsi="Times New Roman"/>
                <w:szCs w:val="20"/>
                <w:lang w:eastAsia="es-ES_tradnl"/>
              </w:rPr>
              <w:t>Article 237(8) of CRR defines rated positions.</w:t>
            </w:r>
          </w:p>
          <w:p w:rsidR="003B3DBB" w:rsidRPr="009F5585" w:rsidRDefault="003B3DBB" w:rsidP="00C367B4">
            <w:pPr>
              <w:autoSpaceDE w:val="0"/>
              <w:autoSpaceDN w:val="0"/>
              <w:adjustRightInd w:val="0"/>
              <w:spacing w:before="0" w:after="0"/>
              <w:rPr>
                <w:rFonts w:ascii="Times New Roman" w:hAnsi="Times New Roman"/>
                <w:i/>
                <w:szCs w:val="20"/>
                <w:lang w:eastAsia="es-ES_tradnl"/>
              </w:rPr>
            </w:pPr>
          </w:p>
          <w:p w:rsidR="003B3DBB" w:rsidRPr="009F5585" w:rsidRDefault="003105C6" w:rsidP="00C367B4">
            <w:pPr>
              <w:autoSpaceDE w:val="0"/>
              <w:autoSpaceDN w:val="0"/>
              <w:adjustRightInd w:val="0"/>
              <w:spacing w:before="0" w:after="0"/>
              <w:rPr>
                <w:rFonts w:ascii="Times New Roman" w:hAnsi="Times New Roman"/>
                <w:szCs w:val="20"/>
                <w:lang w:eastAsia="es-ES_tradnl"/>
              </w:rPr>
            </w:pPr>
            <w:r w:rsidRPr="009F5585">
              <w:rPr>
                <w:rFonts w:ascii="Times New Roman" w:hAnsi="Times New Roman"/>
                <w:szCs w:val="20"/>
                <w:lang w:eastAsia="es-ES_tradnl"/>
              </w:rPr>
              <w:t>Exposure values subject to risk weights are broken down according to credit quality steps (CQS) as envisaged for the SA in Article 246 (Table 1) of CRR.</w:t>
            </w:r>
          </w:p>
          <w:p w:rsidR="003B3DBB" w:rsidRPr="009F5585" w:rsidRDefault="003B3DBB" w:rsidP="00C367B4">
            <w:pPr>
              <w:spacing w:before="0" w:after="0"/>
              <w:jc w:val="left"/>
              <w:rPr>
                <w:rFonts w:ascii="Times New Roman" w:hAnsi="Times New Roman"/>
                <w:b/>
                <w:szCs w:val="20"/>
                <w:u w:val="single"/>
                <w:lang w:eastAsia="es-ES_tradnl"/>
              </w:rPr>
            </w:pP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szCs w:val="20"/>
                <w:lang w:eastAsia="es-ES_tradnl"/>
              </w:rPr>
            </w:pPr>
            <w:r w:rsidRPr="009F5585">
              <w:rPr>
                <w:rFonts w:ascii="Times New Roman" w:hAnsi="Times New Roman"/>
                <w:szCs w:val="20"/>
                <w:lang w:eastAsia="es-ES_tradnl"/>
              </w:rPr>
              <w:t>220</w:t>
            </w:r>
          </w:p>
        </w:tc>
        <w:tc>
          <w:tcPr>
            <w:tcW w:w="7856" w:type="dxa"/>
          </w:tcPr>
          <w:p w:rsidR="003B3DBB" w:rsidRPr="009F5585" w:rsidRDefault="003105C6" w:rsidP="00C367B4">
            <w:pPr>
              <w:spacing w:before="0" w:after="0"/>
              <w:jc w:val="left"/>
              <w:rPr>
                <w:rStyle w:val="InstructionsTabelleberschrift"/>
                <w:rFonts w:ascii="Times New Roman" w:hAnsi="Times New Roman"/>
              </w:rPr>
            </w:pPr>
            <w:r w:rsidRPr="009F5585">
              <w:rPr>
                <w:rStyle w:val="InstructionsTabelleberschrift"/>
                <w:rFonts w:ascii="Times New Roman" w:hAnsi="Times New Roman"/>
              </w:rPr>
              <w:t xml:space="preserve">CQS 1 </w:t>
            </w: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szCs w:val="20"/>
                <w:lang w:eastAsia="es-ES_tradnl"/>
              </w:rPr>
            </w:pPr>
            <w:r w:rsidRPr="009F5585">
              <w:rPr>
                <w:rFonts w:ascii="Times New Roman" w:hAnsi="Times New Roman"/>
                <w:szCs w:val="20"/>
                <w:lang w:eastAsia="es-ES_tradnl"/>
              </w:rPr>
              <w:t>230</w:t>
            </w:r>
          </w:p>
        </w:tc>
        <w:tc>
          <w:tcPr>
            <w:tcW w:w="7856" w:type="dxa"/>
          </w:tcPr>
          <w:p w:rsidR="003B3DBB" w:rsidRPr="009F5585" w:rsidRDefault="003105C6" w:rsidP="00C367B4">
            <w:pPr>
              <w:spacing w:before="0" w:after="0"/>
              <w:jc w:val="left"/>
              <w:rPr>
                <w:rStyle w:val="InstructionsTabelleberschrift"/>
                <w:rFonts w:ascii="Times New Roman" w:hAnsi="Times New Roman"/>
              </w:rPr>
            </w:pPr>
            <w:r w:rsidRPr="009F5585">
              <w:rPr>
                <w:rStyle w:val="InstructionsTabelleberschrift"/>
                <w:rFonts w:ascii="Times New Roman" w:hAnsi="Times New Roman"/>
              </w:rPr>
              <w:t xml:space="preserve">CQS 2 </w:t>
            </w: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szCs w:val="20"/>
                <w:lang w:eastAsia="es-ES_tradnl"/>
              </w:rPr>
            </w:pPr>
            <w:r w:rsidRPr="009F5585">
              <w:rPr>
                <w:rFonts w:ascii="Times New Roman" w:hAnsi="Times New Roman"/>
                <w:szCs w:val="20"/>
                <w:lang w:eastAsia="es-ES_tradnl"/>
              </w:rPr>
              <w:t>240</w:t>
            </w:r>
          </w:p>
        </w:tc>
        <w:tc>
          <w:tcPr>
            <w:tcW w:w="7856" w:type="dxa"/>
          </w:tcPr>
          <w:p w:rsidR="003B3DBB" w:rsidRPr="009F5585" w:rsidRDefault="003105C6" w:rsidP="00C367B4">
            <w:pPr>
              <w:spacing w:before="0" w:after="0"/>
              <w:jc w:val="left"/>
              <w:rPr>
                <w:rStyle w:val="InstructionsTabelleberschrift"/>
                <w:rFonts w:ascii="Times New Roman" w:hAnsi="Times New Roman"/>
              </w:rPr>
            </w:pPr>
            <w:r w:rsidRPr="009F5585">
              <w:rPr>
                <w:rStyle w:val="InstructionsTabelleberschrift"/>
                <w:rFonts w:ascii="Times New Roman" w:hAnsi="Times New Roman"/>
              </w:rPr>
              <w:t xml:space="preserve">CQS 3 </w:t>
            </w: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szCs w:val="20"/>
                <w:lang w:eastAsia="es-ES_tradnl"/>
              </w:rPr>
            </w:pPr>
            <w:r w:rsidRPr="009F5585">
              <w:rPr>
                <w:rFonts w:ascii="Times New Roman" w:hAnsi="Times New Roman"/>
                <w:szCs w:val="20"/>
                <w:lang w:eastAsia="es-ES_tradnl"/>
              </w:rPr>
              <w:t>250</w:t>
            </w:r>
          </w:p>
        </w:tc>
        <w:tc>
          <w:tcPr>
            <w:tcW w:w="7856" w:type="dxa"/>
          </w:tcPr>
          <w:p w:rsidR="003B3DBB" w:rsidRPr="009F5585" w:rsidRDefault="003105C6" w:rsidP="00C367B4">
            <w:pPr>
              <w:spacing w:before="0" w:after="0"/>
              <w:jc w:val="left"/>
              <w:rPr>
                <w:rStyle w:val="InstructionsTabelleberschrift"/>
                <w:rFonts w:ascii="Times New Roman" w:hAnsi="Times New Roman"/>
              </w:rPr>
            </w:pPr>
            <w:r w:rsidRPr="009F5585">
              <w:rPr>
                <w:rStyle w:val="InstructionsTabelleberschrift"/>
                <w:rFonts w:ascii="Times New Roman" w:hAnsi="Times New Roman"/>
              </w:rPr>
              <w:t>CQS 4</w:t>
            </w: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szCs w:val="20"/>
                <w:lang w:eastAsia="es-ES_tradnl"/>
              </w:rPr>
            </w:pPr>
            <w:r w:rsidRPr="009F5585">
              <w:rPr>
                <w:rFonts w:ascii="Times New Roman" w:hAnsi="Times New Roman"/>
                <w:szCs w:val="20"/>
                <w:lang w:eastAsia="es-ES_tradnl"/>
              </w:rPr>
              <w:t>260</w:t>
            </w:r>
          </w:p>
        </w:tc>
        <w:tc>
          <w:tcPr>
            <w:tcW w:w="7856" w:type="dxa"/>
          </w:tcPr>
          <w:p w:rsidR="003B3DBB" w:rsidRPr="009F5585" w:rsidRDefault="003105C6" w:rsidP="00C367B4">
            <w:pPr>
              <w:spacing w:before="0" w:after="0"/>
              <w:jc w:val="left"/>
              <w:rPr>
                <w:rStyle w:val="InstructionsTabelleberschrift"/>
                <w:rFonts w:ascii="Times New Roman" w:hAnsi="Times New Roman"/>
              </w:rPr>
            </w:pPr>
            <w:r w:rsidRPr="009F5585">
              <w:rPr>
                <w:rStyle w:val="InstructionsTabelleberschrift"/>
                <w:rFonts w:ascii="Times New Roman" w:hAnsi="Times New Roman"/>
              </w:rPr>
              <w:t xml:space="preserve">ALL OTHER CQS </w:t>
            </w: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szCs w:val="20"/>
                <w:lang w:eastAsia="es-ES_tradnl"/>
              </w:rPr>
            </w:pPr>
            <w:r w:rsidRPr="009F5585">
              <w:rPr>
                <w:rFonts w:ascii="Times New Roman" w:hAnsi="Times New Roman"/>
                <w:szCs w:val="20"/>
                <w:lang w:eastAsia="es-ES_tradnl"/>
              </w:rPr>
              <w:t>270</w:t>
            </w:r>
          </w:p>
        </w:tc>
        <w:tc>
          <w:tcPr>
            <w:tcW w:w="7856" w:type="dxa"/>
          </w:tcPr>
          <w:p w:rsidR="003B3DBB" w:rsidRPr="009F5585" w:rsidRDefault="003105C6" w:rsidP="00C367B4">
            <w:pPr>
              <w:spacing w:before="0" w:after="0"/>
              <w:jc w:val="left"/>
              <w:rPr>
                <w:rStyle w:val="InstructionsTabelleberschrift"/>
                <w:rFonts w:ascii="Times New Roman" w:hAnsi="Times New Roman"/>
              </w:rPr>
            </w:pPr>
            <w:r w:rsidRPr="009F5585">
              <w:rPr>
                <w:rStyle w:val="InstructionsTabelleberschrift"/>
                <w:rFonts w:ascii="Times New Roman" w:hAnsi="Times New Roman"/>
              </w:rPr>
              <w:t>1250% (UNRATED)</w:t>
            </w:r>
          </w:p>
          <w:p w:rsidR="003B3DBB" w:rsidRPr="009F5585" w:rsidRDefault="003B3DBB" w:rsidP="00C367B4">
            <w:pPr>
              <w:spacing w:before="0" w:after="0"/>
              <w:jc w:val="left"/>
              <w:rPr>
                <w:rFonts w:ascii="Times New Roman" w:hAnsi="Times New Roman"/>
                <w:b/>
                <w:szCs w:val="20"/>
                <w:u w:val="single"/>
                <w:lang w:eastAsia="es-ES_tradnl"/>
              </w:rPr>
            </w:pPr>
          </w:p>
          <w:p w:rsidR="003B3DBB" w:rsidRPr="009F5585" w:rsidRDefault="003105C6" w:rsidP="00C367B4">
            <w:pPr>
              <w:autoSpaceDE w:val="0"/>
              <w:autoSpaceDN w:val="0"/>
              <w:adjustRightInd w:val="0"/>
              <w:spacing w:before="0" w:after="0"/>
              <w:rPr>
                <w:rFonts w:ascii="Times New Roman" w:hAnsi="Times New Roman"/>
                <w:szCs w:val="20"/>
                <w:lang w:eastAsia="es-ES_tradnl"/>
              </w:rPr>
            </w:pPr>
            <w:r w:rsidRPr="009F5585">
              <w:rPr>
                <w:rFonts w:ascii="Times New Roman" w:hAnsi="Times New Roman"/>
                <w:szCs w:val="20"/>
                <w:lang w:eastAsia="es-ES_tradnl"/>
              </w:rPr>
              <w:t>Article 237(7) of CRR defines unrated positions.</w:t>
            </w:r>
          </w:p>
          <w:p w:rsidR="003B3DBB" w:rsidRPr="009F5585" w:rsidRDefault="003B3DBB" w:rsidP="00C367B4">
            <w:pPr>
              <w:autoSpaceDE w:val="0"/>
              <w:autoSpaceDN w:val="0"/>
              <w:adjustRightInd w:val="0"/>
              <w:spacing w:before="0" w:after="0"/>
              <w:rPr>
                <w:rFonts w:ascii="Times New Roman" w:hAnsi="Times New Roman"/>
                <w:szCs w:val="20"/>
                <w:lang w:eastAsia="es-ES_tradnl"/>
              </w:rPr>
            </w:pPr>
          </w:p>
          <w:p w:rsidR="003B3DBB" w:rsidRPr="009F5585" w:rsidRDefault="003B3DBB" w:rsidP="00C367B4">
            <w:pPr>
              <w:autoSpaceDE w:val="0"/>
              <w:autoSpaceDN w:val="0"/>
              <w:adjustRightInd w:val="0"/>
              <w:spacing w:before="0" w:after="0"/>
              <w:rPr>
                <w:rFonts w:ascii="Times New Roman" w:hAnsi="Times New Roman"/>
                <w:b/>
                <w:szCs w:val="20"/>
                <w:u w:val="single"/>
                <w:lang w:eastAsia="es-ES_tradnl"/>
              </w:rPr>
            </w:pP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bCs/>
                <w:szCs w:val="20"/>
                <w:lang w:eastAsia="nl-BE"/>
              </w:rPr>
            </w:pPr>
            <w:r w:rsidRPr="009F5585">
              <w:rPr>
                <w:rFonts w:ascii="Times New Roman" w:hAnsi="Times New Roman"/>
                <w:szCs w:val="20"/>
                <w:lang w:eastAsia="es-ES_tradnl"/>
              </w:rPr>
              <w:t>280</w:t>
            </w:r>
          </w:p>
        </w:tc>
        <w:tc>
          <w:tcPr>
            <w:tcW w:w="7856" w:type="dxa"/>
          </w:tcPr>
          <w:p w:rsidR="003B3DBB" w:rsidRPr="009F5585" w:rsidRDefault="003105C6" w:rsidP="00C367B4">
            <w:pPr>
              <w:spacing w:before="0" w:after="0"/>
              <w:jc w:val="left"/>
              <w:rPr>
                <w:rFonts w:ascii="Times New Roman" w:hAnsi="Times New Roman"/>
                <w:b/>
                <w:szCs w:val="20"/>
                <w:u w:val="single"/>
                <w:lang w:eastAsia="es-ES_tradnl"/>
              </w:rPr>
            </w:pPr>
            <w:r w:rsidRPr="009F5585">
              <w:rPr>
                <w:rFonts w:ascii="Times New Roman" w:hAnsi="Times New Roman"/>
                <w:b/>
                <w:szCs w:val="20"/>
                <w:u w:val="single"/>
                <w:lang w:eastAsia="es-ES_tradnl"/>
              </w:rPr>
              <w:t>LOOK-THROUGH</w:t>
            </w:r>
          </w:p>
          <w:p w:rsidR="003B3DBB" w:rsidRPr="009F5585" w:rsidRDefault="003B3DBB" w:rsidP="00C367B4">
            <w:pPr>
              <w:spacing w:before="0" w:after="0"/>
              <w:jc w:val="left"/>
              <w:rPr>
                <w:rFonts w:ascii="Times New Roman" w:hAnsi="Times New Roman"/>
                <w:szCs w:val="20"/>
                <w:lang w:eastAsia="es-ES_tradnl"/>
              </w:rPr>
            </w:pPr>
          </w:p>
          <w:p w:rsidR="003B3DBB" w:rsidRPr="009F5585" w:rsidRDefault="003105C6" w:rsidP="00C367B4">
            <w:pPr>
              <w:autoSpaceDE w:val="0"/>
              <w:autoSpaceDN w:val="0"/>
              <w:adjustRightInd w:val="0"/>
              <w:spacing w:before="0" w:after="0"/>
              <w:rPr>
                <w:rFonts w:ascii="Times New Roman" w:hAnsi="Times New Roman"/>
                <w:szCs w:val="20"/>
                <w:lang w:eastAsia="es-ES_tradnl"/>
              </w:rPr>
            </w:pPr>
            <w:r w:rsidRPr="009F5585">
              <w:rPr>
                <w:rFonts w:ascii="Times New Roman" w:hAnsi="Times New Roman"/>
                <w:szCs w:val="20"/>
                <w:lang w:eastAsia="es-ES_tradnl"/>
              </w:rPr>
              <w:t xml:space="preserve">Articles 248, 249 and 251(5) of CRR. </w:t>
            </w:r>
          </w:p>
          <w:p w:rsidR="003B3DBB" w:rsidRPr="009F5585" w:rsidRDefault="003B3DBB" w:rsidP="00C367B4">
            <w:pPr>
              <w:autoSpaceDE w:val="0"/>
              <w:autoSpaceDN w:val="0"/>
              <w:adjustRightInd w:val="0"/>
              <w:spacing w:before="0" w:after="0"/>
              <w:rPr>
                <w:rFonts w:ascii="Times New Roman" w:hAnsi="Times New Roman"/>
                <w:szCs w:val="20"/>
                <w:lang w:eastAsia="es-ES_tradnl"/>
              </w:rPr>
            </w:pPr>
          </w:p>
          <w:p w:rsidR="003B3DBB" w:rsidRPr="009F5585" w:rsidRDefault="003105C6" w:rsidP="00C367B4">
            <w:pPr>
              <w:autoSpaceDE w:val="0"/>
              <w:autoSpaceDN w:val="0"/>
              <w:adjustRightInd w:val="0"/>
              <w:spacing w:before="0" w:after="0"/>
              <w:rPr>
                <w:rFonts w:ascii="Times New Roman" w:hAnsi="Times New Roman"/>
                <w:szCs w:val="20"/>
                <w:lang w:eastAsia="es-ES_tradnl"/>
              </w:rPr>
            </w:pPr>
            <w:r w:rsidRPr="009F5585">
              <w:rPr>
                <w:rFonts w:ascii="Times New Roman" w:hAnsi="Times New Roman"/>
                <w:szCs w:val="20"/>
                <w:lang w:eastAsia="es-ES_tradnl"/>
              </w:rPr>
              <w:t xml:space="preserve">The look-through columns comprise all the cases of unrated exposures where the risk weight is </w:t>
            </w:r>
            <w:r w:rsidRPr="009F5585">
              <w:rPr>
                <w:rFonts w:ascii="Times New Roman" w:hAnsi="Times New Roman"/>
                <w:szCs w:val="20"/>
                <w:lang w:eastAsia="es-ES_tradnl"/>
              </w:rPr>
              <w:lastRenderedPageBreak/>
              <w:t>obtained from the underlying portfolio of exposures (average risk weight of the pool, highest risk weight of the pool, or the use of a concentration ratio).</w:t>
            </w:r>
          </w:p>
          <w:p w:rsidR="003B3DBB" w:rsidRPr="009F5585" w:rsidRDefault="003B3DBB" w:rsidP="00C367B4">
            <w:pPr>
              <w:spacing w:before="0" w:after="0"/>
              <w:jc w:val="left"/>
              <w:rPr>
                <w:rFonts w:ascii="Times New Roman" w:hAnsi="Times New Roman"/>
                <w:szCs w:val="20"/>
                <w:lang w:eastAsia="es-ES_tradnl"/>
              </w:rPr>
            </w:pP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bCs/>
                <w:szCs w:val="20"/>
                <w:lang w:eastAsia="nl-BE"/>
              </w:rPr>
            </w:pPr>
            <w:r w:rsidRPr="009F5585">
              <w:rPr>
                <w:rFonts w:ascii="Times New Roman" w:hAnsi="Times New Roman"/>
                <w:szCs w:val="20"/>
                <w:lang w:eastAsia="es-ES_tradnl"/>
              </w:rPr>
              <w:lastRenderedPageBreak/>
              <w:t>290</w:t>
            </w:r>
          </w:p>
        </w:tc>
        <w:tc>
          <w:tcPr>
            <w:tcW w:w="7856" w:type="dxa"/>
          </w:tcPr>
          <w:p w:rsidR="003B3DBB" w:rsidRPr="009F5585" w:rsidRDefault="003105C6" w:rsidP="00C367B4">
            <w:pPr>
              <w:spacing w:before="0" w:after="0"/>
              <w:jc w:val="left"/>
              <w:rPr>
                <w:rFonts w:ascii="Times New Roman" w:hAnsi="Times New Roman"/>
                <w:b/>
                <w:szCs w:val="20"/>
                <w:u w:val="single"/>
                <w:lang w:eastAsia="es-ES_tradnl"/>
              </w:rPr>
            </w:pPr>
            <w:r w:rsidRPr="009F5585">
              <w:rPr>
                <w:rFonts w:ascii="Times New Roman" w:hAnsi="Times New Roman"/>
                <w:b/>
                <w:szCs w:val="20"/>
                <w:u w:val="single"/>
                <w:lang w:eastAsia="es-ES_tradnl"/>
              </w:rPr>
              <w:t>LOOK-THROUGH -  OF WHICH: SECOND LOSS IN ABCP</w:t>
            </w:r>
          </w:p>
          <w:p w:rsidR="003B3DBB" w:rsidRPr="009F5585" w:rsidRDefault="003B3DBB" w:rsidP="00C367B4">
            <w:pPr>
              <w:spacing w:before="0" w:after="0"/>
              <w:jc w:val="left"/>
              <w:rPr>
                <w:rFonts w:ascii="Times New Roman" w:hAnsi="Times New Roman"/>
                <w:szCs w:val="20"/>
                <w:lang w:eastAsia="es-ES_tradnl"/>
              </w:rPr>
            </w:pPr>
          </w:p>
          <w:p w:rsidR="003B3DBB" w:rsidRPr="009F5585" w:rsidRDefault="003105C6" w:rsidP="00C367B4">
            <w:pPr>
              <w:autoSpaceDE w:val="0"/>
              <w:autoSpaceDN w:val="0"/>
              <w:adjustRightInd w:val="0"/>
              <w:spacing w:before="0" w:after="0"/>
              <w:rPr>
                <w:rFonts w:ascii="Times New Roman" w:hAnsi="Times New Roman"/>
                <w:szCs w:val="20"/>
                <w:lang w:eastAsia="es-ES_tradnl"/>
              </w:rPr>
            </w:pPr>
            <w:r w:rsidRPr="009F5585">
              <w:rPr>
                <w:rFonts w:ascii="Times New Roman" w:hAnsi="Times New Roman"/>
                <w:szCs w:val="20"/>
                <w:lang w:eastAsia="es-ES_tradnl"/>
              </w:rPr>
              <w:t>Exposure value subject to the treatment of securitisation positions in a second loss tranche or better in an ABCP programme is set in 249 of CRR.</w:t>
            </w:r>
          </w:p>
          <w:p w:rsidR="003B3DBB" w:rsidRPr="009F5585" w:rsidRDefault="003B3DBB" w:rsidP="00C367B4">
            <w:pPr>
              <w:autoSpaceDE w:val="0"/>
              <w:autoSpaceDN w:val="0"/>
              <w:adjustRightInd w:val="0"/>
              <w:spacing w:before="0" w:after="0"/>
              <w:rPr>
                <w:rFonts w:ascii="Times New Roman" w:hAnsi="Times New Roman"/>
                <w:szCs w:val="20"/>
                <w:lang w:eastAsia="es-ES_tradnl"/>
              </w:rPr>
            </w:pPr>
          </w:p>
          <w:p w:rsidR="003B3DBB" w:rsidRPr="009F5585" w:rsidRDefault="003105C6" w:rsidP="00C367B4">
            <w:pPr>
              <w:autoSpaceDE w:val="0"/>
              <w:autoSpaceDN w:val="0"/>
              <w:adjustRightInd w:val="0"/>
              <w:spacing w:before="0" w:after="0"/>
              <w:rPr>
                <w:rFonts w:ascii="Times New Roman" w:hAnsi="Times New Roman"/>
                <w:szCs w:val="20"/>
                <w:lang w:eastAsia="es-ES_tradnl"/>
              </w:rPr>
            </w:pPr>
            <w:r w:rsidRPr="009F5585">
              <w:rPr>
                <w:rFonts w:ascii="Times New Roman" w:hAnsi="Times New Roman"/>
                <w:szCs w:val="20"/>
                <w:lang w:eastAsia="es-ES_tradnl"/>
              </w:rPr>
              <w:t xml:space="preserve">Article 237(9) of CRR defines Asset-backed commercial paper (ABCP) programme. </w:t>
            </w:r>
          </w:p>
          <w:p w:rsidR="003B3DBB" w:rsidRPr="009F5585" w:rsidRDefault="003B3DBB" w:rsidP="00C367B4">
            <w:pPr>
              <w:spacing w:before="0" w:after="0"/>
              <w:jc w:val="left"/>
              <w:rPr>
                <w:rFonts w:ascii="Times New Roman" w:hAnsi="Times New Roman"/>
                <w:szCs w:val="20"/>
                <w:lang w:eastAsia="es-ES_tradnl"/>
              </w:rPr>
            </w:pPr>
          </w:p>
        </w:tc>
      </w:tr>
      <w:tr w:rsidR="003B3DBB" w:rsidRPr="009F5585" w:rsidTr="00C367B4">
        <w:tc>
          <w:tcPr>
            <w:tcW w:w="1101" w:type="dxa"/>
          </w:tcPr>
          <w:p w:rsidR="003B3DBB" w:rsidRPr="009F5585" w:rsidRDefault="003105C6" w:rsidP="00C367B4">
            <w:pPr>
              <w:spacing w:before="0" w:after="0"/>
              <w:jc w:val="left"/>
              <w:rPr>
                <w:rFonts w:ascii="Times New Roman" w:hAnsi="Times New Roman"/>
                <w:szCs w:val="20"/>
                <w:lang w:eastAsia="es-ES_tradnl"/>
              </w:rPr>
            </w:pPr>
            <w:r w:rsidRPr="009F5585">
              <w:rPr>
                <w:rFonts w:ascii="Times New Roman" w:hAnsi="Times New Roman"/>
                <w:szCs w:val="20"/>
                <w:lang w:eastAsia="es-ES_tradnl"/>
              </w:rPr>
              <w:t>300</w:t>
            </w:r>
          </w:p>
          <w:p w:rsidR="003B3DBB" w:rsidRPr="009F5585" w:rsidRDefault="003B3DBB" w:rsidP="00C367B4">
            <w:pPr>
              <w:autoSpaceDE w:val="0"/>
              <w:autoSpaceDN w:val="0"/>
              <w:adjustRightInd w:val="0"/>
              <w:spacing w:before="0" w:after="0"/>
              <w:rPr>
                <w:rFonts w:ascii="Times New Roman" w:hAnsi="Times New Roman"/>
                <w:bCs/>
                <w:szCs w:val="20"/>
                <w:lang w:eastAsia="nl-BE"/>
              </w:rPr>
            </w:pPr>
          </w:p>
        </w:tc>
        <w:tc>
          <w:tcPr>
            <w:tcW w:w="7856" w:type="dxa"/>
          </w:tcPr>
          <w:p w:rsidR="003B3DBB" w:rsidRPr="009F5585" w:rsidRDefault="003105C6" w:rsidP="00C367B4">
            <w:pPr>
              <w:spacing w:before="0" w:after="0"/>
              <w:jc w:val="left"/>
              <w:rPr>
                <w:rFonts w:ascii="Times New Roman" w:hAnsi="Times New Roman"/>
                <w:b/>
                <w:szCs w:val="20"/>
                <w:u w:val="single"/>
                <w:lang w:eastAsia="es-ES_tradnl"/>
              </w:rPr>
            </w:pPr>
            <w:r w:rsidRPr="009F5585">
              <w:rPr>
                <w:rFonts w:ascii="Times New Roman" w:hAnsi="Times New Roman"/>
                <w:b/>
                <w:szCs w:val="20"/>
                <w:u w:val="single"/>
                <w:lang w:eastAsia="es-ES_tradnl"/>
              </w:rPr>
              <w:t>LOOK-THROUGH OF WHICH: AVERAGE RISK WEIGHT (%)</w:t>
            </w:r>
          </w:p>
          <w:p w:rsidR="003B3DBB" w:rsidRPr="009F5585" w:rsidRDefault="003B3DBB" w:rsidP="00C367B4">
            <w:pPr>
              <w:spacing w:before="0" w:after="0"/>
              <w:jc w:val="left"/>
              <w:rPr>
                <w:rFonts w:ascii="Times New Roman" w:hAnsi="Times New Roman"/>
                <w:szCs w:val="20"/>
                <w:lang w:eastAsia="es-ES_tradnl"/>
              </w:rPr>
            </w:pPr>
          </w:p>
          <w:p w:rsidR="003B3DBB" w:rsidRPr="009F5585" w:rsidRDefault="003105C6" w:rsidP="00C367B4">
            <w:pPr>
              <w:spacing w:before="0" w:after="0"/>
              <w:jc w:val="left"/>
              <w:rPr>
                <w:rFonts w:ascii="Times New Roman" w:hAnsi="Times New Roman"/>
                <w:szCs w:val="20"/>
                <w:lang w:eastAsia="es-ES_tradnl"/>
              </w:rPr>
            </w:pPr>
            <w:r w:rsidRPr="009F5585">
              <w:rPr>
                <w:rFonts w:ascii="Times New Roman" w:hAnsi="Times New Roman"/>
                <w:szCs w:val="20"/>
                <w:lang w:eastAsia="es-ES_tradnl"/>
              </w:rPr>
              <w:t>Exposure value weighted average risk weight shall be provided.</w:t>
            </w:r>
          </w:p>
          <w:p w:rsidR="003B3DBB" w:rsidRPr="009F5585" w:rsidRDefault="003B3DBB" w:rsidP="00C367B4">
            <w:pPr>
              <w:spacing w:before="0" w:after="0"/>
              <w:jc w:val="left"/>
              <w:rPr>
                <w:rFonts w:ascii="Times New Roman" w:hAnsi="Times New Roman"/>
                <w:szCs w:val="20"/>
                <w:lang w:eastAsia="es-ES_tradnl"/>
              </w:rPr>
            </w:pP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szCs w:val="20"/>
                <w:lang w:eastAsia="es-ES_tradnl"/>
              </w:rPr>
            </w:pPr>
            <w:r w:rsidRPr="009F5585">
              <w:rPr>
                <w:rFonts w:ascii="Times New Roman" w:hAnsi="Times New Roman"/>
                <w:szCs w:val="20"/>
                <w:lang w:eastAsia="es-ES_tradnl"/>
              </w:rPr>
              <w:t>310</w:t>
            </w:r>
          </w:p>
        </w:tc>
        <w:tc>
          <w:tcPr>
            <w:tcW w:w="7856" w:type="dxa"/>
          </w:tcPr>
          <w:p w:rsidR="003B3DBB" w:rsidRPr="009F5585" w:rsidRDefault="003105C6" w:rsidP="00C367B4">
            <w:pPr>
              <w:spacing w:before="0" w:after="0"/>
              <w:jc w:val="left"/>
              <w:rPr>
                <w:rFonts w:ascii="Times New Roman" w:hAnsi="Times New Roman"/>
                <w:b/>
                <w:szCs w:val="20"/>
                <w:u w:val="single"/>
                <w:lang w:eastAsia="es-ES_tradnl"/>
              </w:rPr>
            </w:pPr>
            <w:r w:rsidRPr="009F5585">
              <w:rPr>
                <w:rFonts w:ascii="Times New Roman" w:hAnsi="Times New Roman"/>
                <w:b/>
                <w:szCs w:val="20"/>
                <w:u w:val="single"/>
                <w:lang w:eastAsia="es-ES_tradnl"/>
              </w:rPr>
              <w:t>INTERNAL ASSESSMENT APPROACH (IAA)</w:t>
            </w:r>
          </w:p>
          <w:p w:rsidR="003B3DBB" w:rsidRPr="009F5585" w:rsidRDefault="003B3DBB" w:rsidP="00C367B4">
            <w:pPr>
              <w:spacing w:before="0" w:after="0"/>
              <w:jc w:val="left"/>
              <w:rPr>
                <w:rFonts w:ascii="Times New Roman" w:hAnsi="Times New Roman"/>
                <w:szCs w:val="20"/>
                <w:lang w:eastAsia="es-ES_tradnl"/>
              </w:rPr>
            </w:pPr>
          </w:p>
          <w:p w:rsidR="003B3DBB" w:rsidRPr="009F5585" w:rsidRDefault="003105C6" w:rsidP="00C367B4">
            <w:pPr>
              <w:spacing w:before="0" w:after="0"/>
              <w:jc w:val="left"/>
              <w:rPr>
                <w:rFonts w:ascii="Times New Roman" w:hAnsi="Times New Roman"/>
                <w:szCs w:val="20"/>
                <w:lang w:eastAsia="es-ES_tradnl"/>
              </w:rPr>
            </w:pPr>
            <w:r w:rsidRPr="009F5585">
              <w:rPr>
                <w:rFonts w:ascii="Times New Roman" w:hAnsi="Times New Roman"/>
                <w:szCs w:val="20"/>
                <w:lang w:eastAsia="es-ES_tradnl"/>
              </w:rPr>
              <w:t>Articles 104 (1) and 254 (3) of CRR.</w:t>
            </w:r>
          </w:p>
          <w:p w:rsidR="003B3DBB" w:rsidRPr="009F5585" w:rsidRDefault="003B3DBB" w:rsidP="00C367B4">
            <w:pPr>
              <w:spacing w:before="0" w:after="0"/>
              <w:jc w:val="left"/>
              <w:rPr>
                <w:rFonts w:ascii="Times New Roman" w:hAnsi="Times New Roman"/>
                <w:b/>
                <w:szCs w:val="20"/>
                <w:u w:val="single"/>
                <w:lang w:eastAsia="es-ES_tradnl"/>
              </w:rPr>
            </w:pP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szCs w:val="20"/>
                <w:lang w:eastAsia="es-ES_tradnl"/>
              </w:rPr>
            </w:pPr>
            <w:r w:rsidRPr="009F5585">
              <w:rPr>
                <w:rFonts w:ascii="Times New Roman" w:hAnsi="Times New Roman"/>
                <w:szCs w:val="20"/>
                <w:lang w:eastAsia="es-ES_tradnl"/>
              </w:rPr>
              <w:t>320</w:t>
            </w:r>
          </w:p>
        </w:tc>
        <w:tc>
          <w:tcPr>
            <w:tcW w:w="7856" w:type="dxa"/>
          </w:tcPr>
          <w:p w:rsidR="003B3DBB" w:rsidRPr="009F5585" w:rsidRDefault="003105C6" w:rsidP="00C367B4">
            <w:pPr>
              <w:spacing w:before="0" w:after="0"/>
              <w:jc w:val="left"/>
              <w:rPr>
                <w:rFonts w:ascii="Times New Roman" w:hAnsi="Times New Roman"/>
                <w:b/>
                <w:szCs w:val="20"/>
                <w:u w:val="single"/>
                <w:lang w:eastAsia="es-ES_tradnl"/>
              </w:rPr>
            </w:pPr>
            <w:r w:rsidRPr="009F5585">
              <w:rPr>
                <w:rFonts w:ascii="Times New Roman" w:hAnsi="Times New Roman"/>
                <w:b/>
                <w:szCs w:val="20"/>
                <w:u w:val="single"/>
                <w:lang w:eastAsia="es-ES_tradnl"/>
              </w:rPr>
              <w:t>IAA: AVERAGE RISK WEIGHT (%)</w:t>
            </w:r>
          </w:p>
          <w:p w:rsidR="003B3DBB" w:rsidRPr="009F5585" w:rsidRDefault="003B3DBB" w:rsidP="00C367B4">
            <w:pPr>
              <w:spacing w:before="0" w:after="0"/>
              <w:jc w:val="left"/>
              <w:rPr>
                <w:rFonts w:ascii="Times New Roman" w:hAnsi="Times New Roman"/>
                <w:b/>
                <w:szCs w:val="20"/>
                <w:u w:val="single"/>
                <w:lang w:eastAsia="es-ES_tradnl"/>
              </w:rPr>
            </w:pPr>
          </w:p>
          <w:p w:rsidR="003B3DBB" w:rsidRPr="009F5585" w:rsidRDefault="003105C6" w:rsidP="00C367B4">
            <w:pPr>
              <w:spacing w:before="0" w:after="0"/>
              <w:jc w:val="left"/>
              <w:rPr>
                <w:rFonts w:ascii="Times New Roman" w:hAnsi="Times New Roman"/>
                <w:szCs w:val="20"/>
                <w:lang w:eastAsia="es-ES_tradnl"/>
              </w:rPr>
            </w:pPr>
            <w:r w:rsidRPr="009F5585">
              <w:rPr>
                <w:rFonts w:ascii="Times New Roman" w:hAnsi="Times New Roman"/>
                <w:szCs w:val="20"/>
                <w:lang w:eastAsia="es-ES_tradnl"/>
              </w:rPr>
              <w:t>Exposure value weighted average risk weight shall be provided.</w:t>
            </w:r>
          </w:p>
          <w:p w:rsidR="003B3DBB" w:rsidRPr="009F5585" w:rsidRDefault="003B3DBB" w:rsidP="00C367B4">
            <w:pPr>
              <w:spacing w:before="0" w:after="0"/>
              <w:jc w:val="left"/>
              <w:rPr>
                <w:rFonts w:ascii="Times New Roman" w:hAnsi="Times New Roman"/>
                <w:b/>
                <w:szCs w:val="20"/>
                <w:u w:val="single"/>
                <w:lang w:eastAsia="es-ES_tradnl"/>
              </w:rPr>
            </w:pP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bCs/>
                <w:szCs w:val="20"/>
                <w:lang w:eastAsia="nl-BE"/>
              </w:rPr>
            </w:pPr>
            <w:r w:rsidRPr="009F5585">
              <w:rPr>
                <w:rFonts w:ascii="Times New Roman" w:hAnsi="Times New Roman"/>
                <w:szCs w:val="20"/>
                <w:lang w:eastAsia="es-ES_tradnl"/>
              </w:rPr>
              <w:t>330</w:t>
            </w:r>
          </w:p>
        </w:tc>
        <w:tc>
          <w:tcPr>
            <w:tcW w:w="7856" w:type="dxa"/>
          </w:tcPr>
          <w:p w:rsidR="003B3DBB" w:rsidRPr="009F5585" w:rsidRDefault="003105C6" w:rsidP="00C367B4">
            <w:pPr>
              <w:spacing w:before="0" w:after="0"/>
              <w:jc w:val="left"/>
              <w:rPr>
                <w:rFonts w:ascii="Times New Roman" w:hAnsi="Times New Roman"/>
                <w:b/>
                <w:szCs w:val="20"/>
                <w:u w:val="single"/>
                <w:lang w:eastAsia="es-ES_tradnl"/>
              </w:rPr>
            </w:pPr>
            <w:r w:rsidRPr="009F5585">
              <w:rPr>
                <w:rFonts w:ascii="Times New Roman" w:hAnsi="Times New Roman"/>
                <w:b/>
                <w:szCs w:val="20"/>
                <w:u w:val="single"/>
                <w:lang w:eastAsia="es-ES_tradnl"/>
              </w:rPr>
              <w:t>RISK-WEIGHTED EXPOSURE AMOUNT</w:t>
            </w:r>
          </w:p>
          <w:p w:rsidR="003B3DBB" w:rsidRPr="009F5585" w:rsidRDefault="003B3DBB" w:rsidP="00C367B4">
            <w:pPr>
              <w:spacing w:before="0" w:after="0"/>
              <w:jc w:val="left"/>
              <w:rPr>
                <w:rFonts w:ascii="Times New Roman" w:hAnsi="Times New Roman"/>
                <w:szCs w:val="20"/>
                <w:lang w:eastAsia="es-ES_tradnl"/>
              </w:rPr>
            </w:pPr>
          </w:p>
          <w:p w:rsidR="003B3DBB" w:rsidRPr="009F5585" w:rsidRDefault="003105C6" w:rsidP="00C367B4">
            <w:pPr>
              <w:spacing w:before="0" w:after="0"/>
              <w:rPr>
                <w:rFonts w:ascii="Times New Roman" w:hAnsi="Times New Roman"/>
                <w:szCs w:val="20"/>
                <w:lang w:eastAsia="es-ES_tradnl"/>
              </w:rPr>
            </w:pPr>
            <w:r w:rsidRPr="009F5585">
              <w:rPr>
                <w:rFonts w:ascii="Times New Roman" w:hAnsi="Times New Roman"/>
                <w:szCs w:val="20"/>
                <w:lang w:eastAsia="es-ES_tradnl"/>
              </w:rPr>
              <w:t>Total risk-weighted exposure amount calculated according to Part Three, Title II, Chapter 5, Section 3 of CRR, prior to adjustments due to maturity mismatches or infringement of due diligence provisions, and excluding any risk weighted exposure amount corresponding to e</w:t>
            </w:r>
            <w:r w:rsidRPr="009F5585">
              <w:rPr>
                <w:rFonts w:ascii="Times New Roman" w:hAnsi="Times New Roman"/>
                <w:szCs w:val="20"/>
                <w:lang w:eastAsia="es-ES_tradnl"/>
              </w:rPr>
              <w:t>x</w:t>
            </w:r>
            <w:r w:rsidRPr="009F5585">
              <w:rPr>
                <w:rFonts w:ascii="Times New Roman" w:hAnsi="Times New Roman"/>
                <w:szCs w:val="20"/>
                <w:lang w:eastAsia="es-ES_tradnl"/>
              </w:rPr>
              <w:t xml:space="preserve">posures redistributed via outflows to another template. </w:t>
            </w:r>
          </w:p>
          <w:p w:rsidR="003B3DBB" w:rsidRPr="009F5585" w:rsidRDefault="003B3DBB" w:rsidP="00C367B4">
            <w:pPr>
              <w:spacing w:before="0" w:after="0"/>
              <w:jc w:val="left"/>
              <w:rPr>
                <w:rFonts w:ascii="Times New Roman" w:hAnsi="Times New Roman"/>
                <w:szCs w:val="20"/>
                <w:lang w:eastAsia="es-ES_tradnl"/>
              </w:rPr>
            </w:pP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bCs/>
                <w:szCs w:val="20"/>
                <w:lang w:eastAsia="nl-BE"/>
              </w:rPr>
            </w:pPr>
            <w:r w:rsidRPr="009F5585">
              <w:rPr>
                <w:rFonts w:ascii="Times New Roman" w:hAnsi="Times New Roman"/>
                <w:szCs w:val="20"/>
                <w:lang w:eastAsia="es-ES_tradnl"/>
              </w:rPr>
              <w:t>340</w:t>
            </w:r>
          </w:p>
        </w:tc>
        <w:tc>
          <w:tcPr>
            <w:tcW w:w="7856" w:type="dxa"/>
          </w:tcPr>
          <w:p w:rsidR="003B3DBB" w:rsidRPr="009F5585" w:rsidRDefault="003105C6" w:rsidP="00C367B4">
            <w:pPr>
              <w:spacing w:before="0" w:after="0"/>
              <w:jc w:val="left"/>
              <w:rPr>
                <w:rFonts w:ascii="Times New Roman" w:hAnsi="Times New Roman"/>
                <w:b/>
                <w:szCs w:val="20"/>
                <w:u w:val="single"/>
                <w:lang w:eastAsia="es-ES_tradnl"/>
              </w:rPr>
            </w:pPr>
            <w:r w:rsidRPr="009F5585">
              <w:rPr>
                <w:rFonts w:ascii="Times New Roman" w:hAnsi="Times New Roman"/>
                <w:b/>
                <w:szCs w:val="20"/>
                <w:u w:val="single"/>
                <w:lang w:eastAsia="es-ES_tradnl"/>
              </w:rPr>
              <w:t>OF WHICH: SYNTHETIC SECURITISATIONS</w:t>
            </w:r>
          </w:p>
          <w:p w:rsidR="003B3DBB" w:rsidRPr="009F5585" w:rsidRDefault="003B3DBB" w:rsidP="00C367B4">
            <w:pPr>
              <w:spacing w:before="0" w:after="0"/>
              <w:jc w:val="left"/>
              <w:rPr>
                <w:rFonts w:ascii="Times New Roman" w:hAnsi="Times New Roman"/>
                <w:szCs w:val="20"/>
                <w:lang w:eastAsia="es-ES_tradnl"/>
              </w:rPr>
            </w:pPr>
          </w:p>
          <w:p w:rsidR="003B3DBB" w:rsidRPr="009F5585" w:rsidRDefault="003105C6" w:rsidP="00C367B4">
            <w:pPr>
              <w:spacing w:before="0" w:after="0"/>
              <w:rPr>
                <w:rFonts w:ascii="Times New Roman" w:hAnsi="Times New Roman"/>
                <w:szCs w:val="20"/>
                <w:lang w:eastAsia="es-ES_tradnl"/>
              </w:rPr>
            </w:pPr>
            <w:r w:rsidRPr="009F5585">
              <w:rPr>
                <w:rFonts w:ascii="Times New Roman" w:hAnsi="Times New Roman"/>
                <w:szCs w:val="20"/>
                <w:lang w:eastAsia="es-ES_tradnl"/>
              </w:rPr>
              <w:t>For synthetic securitisations, the amount to be reported in this column shall ignore any matu</w:t>
            </w:r>
            <w:r w:rsidRPr="009F5585">
              <w:rPr>
                <w:rFonts w:ascii="Times New Roman" w:hAnsi="Times New Roman"/>
                <w:szCs w:val="20"/>
                <w:lang w:eastAsia="es-ES_tradnl"/>
              </w:rPr>
              <w:t>r</w:t>
            </w:r>
            <w:r w:rsidRPr="009F5585">
              <w:rPr>
                <w:rFonts w:ascii="Times New Roman" w:hAnsi="Times New Roman"/>
                <w:szCs w:val="20"/>
                <w:lang w:eastAsia="es-ES_tradnl"/>
              </w:rPr>
              <w:t>ity mismatch.</w:t>
            </w:r>
          </w:p>
          <w:p w:rsidR="003B3DBB" w:rsidRPr="009F5585" w:rsidRDefault="003B3DBB" w:rsidP="00C367B4">
            <w:pPr>
              <w:spacing w:before="0" w:after="0"/>
              <w:jc w:val="left"/>
              <w:rPr>
                <w:rFonts w:ascii="Times New Roman" w:hAnsi="Times New Roman"/>
                <w:szCs w:val="20"/>
                <w:lang w:eastAsia="es-ES_tradnl"/>
              </w:rPr>
            </w:pP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bCs/>
                <w:szCs w:val="20"/>
                <w:lang w:eastAsia="nl-BE"/>
              </w:rPr>
            </w:pPr>
            <w:r w:rsidRPr="009F5585">
              <w:rPr>
                <w:rFonts w:ascii="Times New Roman" w:hAnsi="Times New Roman"/>
                <w:szCs w:val="20"/>
                <w:lang w:eastAsia="es-ES_tradnl"/>
              </w:rPr>
              <w:t>350</w:t>
            </w:r>
          </w:p>
        </w:tc>
        <w:tc>
          <w:tcPr>
            <w:tcW w:w="7856" w:type="dxa"/>
          </w:tcPr>
          <w:p w:rsidR="003B3DBB" w:rsidRPr="009F5585" w:rsidRDefault="003105C6" w:rsidP="00C367B4">
            <w:pPr>
              <w:spacing w:before="0" w:after="0"/>
              <w:jc w:val="left"/>
              <w:rPr>
                <w:rFonts w:ascii="Times New Roman" w:hAnsi="Times New Roman"/>
                <w:b/>
                <w:szCs w:val="20"/>
                <w:u w:val="single"/>
                <w:lang w:eastAsia="es-ES_tradnl"/>
              </w:rPr>
            </w:pPr>
            <w:r w:rsidRPr="009F5585">
              <w:rPr>
                <w:rFonts w:ascii="Times New Roman" w:hAnsi="Times New Roman"/>
                <w:b/>
                <w:szCs w:val="20"/>
                <w:u w:val="single"/>
                <w:lang w:eastAsia="es-ES_tradnl"/>
              </w:rPr>
              <w:t>OVERALL EFFECT (ADJUSTMENT) DUE TO INFRINGEMENT OF THE DUE DILIGENCE PROVISIONS</w:t>
            </w:r>
          </w:p>
          <w:p w:rsidR="003B3DBB" w:rsidRPr="009F5585" w:rsidRDefault="003B3DBB" w:rsidP="00C367B4">
            <w:pPr>
              <w:spacing w:before="0" w:after="0"/>
              <w:jc w:val="left"/>
              <w:rPr>
                <w:rFonts w:ascii="Times New Roman" w:hAnsi="Times New Roman"/>
                <w:szCs w:val="20"/>
                <w:lang w:eastAsia="es-ES_tradnl"/>
              </w:rPr>
            </w:pPr>
          </w:p>
          <w:p w:rsidR="003B3DBB" w:rsidRPr="009F5585" w:rsidRDefault="003105C6" w:rsidP="00C367B4">
            <w:pPr>
              <w:spacing w:before="0" w:after="0"/>
              <w:rPr>
                <w:rStyle w:val="InstructionsTabelleText"/>
                <w:rFonts w:ascii="Times New Roman" w:hAnsi="Times New Roman"/>
              </w:rPr>
            </w:pPr>
            <w:r w:rsidRPr="009F5585">
              <w:rPr>
                <w:rStyle w:val="InstructionsTabelleText"/>
                <w:rFonts w:ascii="Times New Roman" w:hAnsi="Times New Roman"/>
              </w:rPr>
              <w:t>Articles 13 (2), 395 (2) and 396 of CRR foresee that whenever certain requirements are not met by the institution, Member States shall ensure that the competent authorities impose a pr</w:t>
            </w:r>
            <w:r w:rsidRPr="009F5585">
              <w:rPr>
                <w:rStyle w:val="InstructionsTabelleText"/>
                <w:rFonts w:ascii="Times New Roman" w:hAnsi="Times New Roman"/>
              </w:rPr>
              <w:t>o</w:t>
            </w:r>
            <w:r w:rsidRPr="009F5585">
              <w:rPr>
                <w:rStyle w:val="InstructionsTabelleText"/>
                <w:rFonts w:ascii="Times New Roman" w:hAnsi="Times New Roman"/>
              </w:rPr>
              <w:t>portionate additional risk weight of no less than 250% of the risk weight (capped at 1250%) which would apply to the relevant securitisation positions under Part Three, Title II, Chapter 5, Section 3 of CRR.</w:t>
            </w:r>
          </w:p>
          <w:p w:rsidR="003B3DBB" w:rsidRPr="009F5585" w:rsidRDefault="003B3DBB" w:rsidP="00C367B4">
            <w:pPr>
              <w:spacing w:before="0" w:after="0"/>
              <w:jc w:val="left"/>
              <w:rPr>
                <w:rFonts w:ascii="Times New Roman" w:hAnsi="Times New Roman"/>
                <w:szCs w:val="20"/>
                <w:lang w:eastAsia="es-ES_tradnl"/>
              </w:rPr>
            </w:pP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bCs/>
                <w:szCs w:val="20"/>
                <w:lang w:eastAsia="nl-BE"/>
              </w:rPr>
            </w:pPr>
            <w:r w:rsidRPr="009F5585">
              <w:rPr>
                <w:rFonts w:ascii="Times New Roman" w:hAnsi="Times New Roman"/>
                <w:szCs w:val="20"/>
                <w:lang w:eastAsia="es-ES_tradnl"/>
              </w:rPr>
              <w:t>360</w:t>
            </w:r>
          </w:p>
        </w:tc>
        <w:tc>
          <w:tcPr>
            <w:tcW w:w="7856" w:type="dxa"/>
          </w:tcPr>
          <w:p w:rsidR="003B3DBB" w:rsidRPr="009F5585" w:rsidRDefault="003105C6" w:rsidP="00C367B4">
            <w:pPr>
              <w:spacing w:before="0" w:after="0"/>
              <w:jc w:val="left"/>
              <w:rPr>
                <w:rFonts w:ascii="Times New Roman" w:hAnsi="Times New Roman"/>
                <w:b/>
                <w:szCs w:val="20"/>
                <w:u w:val="single"/>
                <w:lang w:eastAsia="es-ES_tradnl"/>
              </w:rPr>
            </w:pPr>
            <w:r w:rsidRPr="009F5585">
              <w:rPr>
                <w:rFonts w:ascii="Times New Roman" w:hAnsi="Times New Roman"/>
                <w:b/>
                <w:szCs w:val="20"/>
                <w:u w:val="single"/>
                <w:lang w:eastAsia="es-ES_tradnl"/>
              </w:rPr>
              <w:t>ADJUSTMENT TO THE RISK WEIGHTED EXPOSURE AMOUNT DUE TO M</w:t>
            </w:r>
            <w:r w:rsidRPr="009F5585">
              <w:rPr>
                <w:rFonts w:ascii="Times New Roman" w:hAnsi="Times New Roman"/>
                <w:b/>
                <w:szCs w:val="20"/>
                <w:u w:val="single"/>
                <w:lang w:eastAsia="es-ES_tradnl"/>
              </w:rPr>
              <w:t>A</w:t>
            </w:r>
            <w:r w:rsidRPr="009F5585">
              <w:rPr>
                <w:rFonts w:ascii="Times New Roman" w:hAnsi="Times New Roman"/>
                <w:b/>
                <w:szCs w:val="20"/>
                <w:u w:val="single"/>
                <w:lang w:eastAsia="es-ES_tradnl"/>
              </w:rPr>
              <w:t>TURITY MISMATCHES</w:t>
            </w:r>
          </w:p>
          <w:p w:rsidR="003B3DBB" w:rsidRPr="009F5585" w:rsidRDefault="003B3DBB" w:rsidP="00C367B4">
            <w:pPr>
              <w:spacing w:before="0" w:after="0"/>
              <w:jc w:val="left"/>
              <w:rPr>
                <w:rFonts w:ascii="Times New Roman" w:hAnsi="Times New Roman"/>
                <w:szCs w:val="20"/>
                <w:lang w:eastAsia="es-ES_tradnl"/>
              </w:rPr>
            </w:pPr>
          </w:p>
          <w:p w:rsidR="003B3DBB" w:rsidRPr="009F5585" w:rsidRDefault="003105C6" w:rsidP="00C367B4">
            <w:pPr>
              <w:spacing w:before="0" w:after="0"/>
              <w:rPr>
                <w:rStyle w:val="InstructionsTabelleText"/>
                <w:rFonts w:ascii="Times New Roman" w:hAnsi="Times New Roman"/>
              </w:rPr>
            </w:pPr>
            <w:r w:rsidRPr="009F5585">
              <w:rPr>
                <w:rStyle w:val="InstructionsTabelleText"/>
                <w:rFonts w:ascii="Times New Roman" w:hAnsi="Times New Roman"/>
              </w:rPr>
              <w:t>For maturity mismatches in synthetic securitisations RW*-RW(SP), as defined in Article 245 of CRR, should be included, except in the case of tranches subject to a risk weighting of 1250% where the amount to be reported is zero. Note that RW(SP) not only includes the risk weighted exposure amounts reported under column 330 but also the risk weighted exposure amounts corresponding to exposures redistributed via outflows to other templates.</w:t>
            </w:r>
          </w:p>
          <w:p w:rsidR="003B3DBB" w:rsidRPr="009F5585" w:rsidRDefault="003B3DBB" w:rsidP="00C367B4">
            <w:pPr>
              <w:spacing w:before="0" w:after="0"/>
              <w:jc w:val="left"/>
              <w:rPr>
                <w:rFonts w:ascii="Times New Roman" w:hAnsi="Times New Roman"/>
                <w:szCs w:val="20"/>
                <w:lang w:eastAsia="es-ES_tradnl"/>
              </w:rPr>
            </w:pPr>
          </w:p>
        </w:tc>
      </w:tr>
      <w:tr w:rsidR="003B3DBB" w:rsidRPr="009F5585" w:rsidTr="00C367B4">
        <w:tc>
          <w:tcPr>
            <w:tcW w:w="1101" w:type="dxa"/>
          </w:tcPr>
          <w:p w:rsidR="003B3DBB" w:rsidRPr="009F5585" w:rsidDel="00F5392E" w:rsidRDefault="003105C6" w:rsidP="00C367B4">
            <w:pPr>
              <w:autoSpaceDE w:val="0"/>
              <w:autoSpaceDN w:val="0"/>
              <w:adjustRightInd w:val="0"/>
              <w:spacing w:before="0" w:after="0"/>
              <w:rPr>
                <w:rFonts w:ascii="Times New Roman" w:hAnsi="Times New Roman"/>
                <w:szCs w:val="20"/>
                <w:lang w:eastAsia="es-ES_tradnl"/>
              </w:rPr>
            </w:pPr>
            <w:r w:rsidRPr="009F5585">
              <w:rPr>
                <w:rFonts w:ascii="Times New Roman" w:hAnsi="Times New Roman"/>
                <w:szCs w:val="20"/>
                <w:lang w:eastAsia="es-ES_tradnl"/>
              </w:rPr>
              <w:t>370-380</w:t>
            </w:r>
          </w:p>
        </w:tc>
        <w:tc>
          <w:tcPr>
            <w:tcW w:w="7856" w:type="dxa"/>
          </w:tcPr>
          <w:p w:rsidR="003B3DBB" w:rsidRPr="009F5585" w:rsidRDefault="003105C6" w:rsidP="00C367B4">
            <w:pPr>
              <w:spacing w:before="0" w:after="0"/>
              <w:jc w:val="left"/>
              <w:rPr>
                <w:rFonts w:ascii="Times New Roman" w:hAnsi="Times New Roman"/>
                <w:b/>
                <w:szCs w:val="20"/>
                <w:u w:val="single"/>
                <w:lang w:eastAsia="es-ES_tradnl"/>
              </w:rPr>
            </w:pPr>
            <w:r w:rsidRPr="009F5585">
              <w:rPr>
                <w:rFonts w:ascii="Times New Roman" w:hAnsi="Times New Roman"/>
                <w:b/>
                <w:szCs w:val="20"/>
                <w:u w:val="single"/>
                <w:lang w:eastAsia="es-ES_tradnl"/>
              </w:rPr>
              <w:t>TOTAL RISK-WEIGHTED EXPOSURE AMOUNT: BEFORE CAP/ AFTER CAP</w:t>
            </w:r>
          </w:p>
          <w:p w:rsidR="003B3DBB" w:rsidRPr="009F5585" w:rsidRDefault="003B3DBB" w:rsidP="00C367B4">
            <w:pPr>
              <w:spacing w:before="0" w:after="0"/>
              <w:jc w:val="left"/>
              <w:rPr>
                <w:rFonts w:ascii="Times New Roman" w:hAnsi="Times New Roman"/>
                <w:szCs w:val="20"/>
                <w:lang w:eastAsia="es-ES_tradnl"/>
              </w:rPr>
            </w:pPr>
          </w:p>
          <w:p w:rsidR="003B3DBB" w:rsidRPr="009F5585" w:rsidRDefault="003105C6" w:rsidP="00C367B4">
            <w:pPr>
              <w:spacing w:before="0" w:after="0"/>
              <w:jc w:val="left"/>
              <w:rPr>
                <w:rFonts w:ascii="Times New Roman" w:hAnsi="Times New Roman"/>
                <w:szCs w:val="20"/>
                <w:lang w:eastAsia="es-ES_tradnl"/>
              </w:rPr>
            </w:pPr>
            <w:r w:rsidRPr="009F5585">
              <w:rPr>
                <w:rFonts w:ascii="Times New Roman" w:hAnsi="Times New Roman"/>
                <w:szCs w:val="20"/>
                <w:lang w:eastAsia="es-ES_tradnl"/>
              </w:rPr>
              <w:t>Total risk-weighted exposure amount calculated according to Part Three, Title II, Chapter 5, Section 3 of CRR, before (col. 370) /after (col. 380) applying the limits specified in Articles 247 -securitisation of items currently in default or associated with particular high risk items- or 251 (4) -additional own funds requirements for securitisations of revolving exposures with early amortisation provisions- of CRR.</w:t>
            </w:r>
          </w:p>
          <w:p w:rsidR="003B3DBB" w:rsidRPr="009F5585" w:rsidRDefault="003B3DBB" w:rsidP="00C367B4">
            <w:pPr>
              <w:spacing w:before="0" w:after="0"/>
              <w:jc w:val="left"/>
              <w:rPr>
                <w:rFonts w:ascii="Times New Roman" w:hAnsi="Times New Roman"/>
                <w:b/>
                <w:szCs w:val="20"/>
                <w:u w:val="single"/>
                <w:lang w:eastAsia="es-ES_tradnl"/>
              </w:rPr>
            </w:pP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bCs/>
                <w:szCs w:val="20"/>
                <w:lang w:eastAsia="nl-BE"/>
              </w:rPr>
            </w:pPr>
            <w:r w:rsidRPr="009F5585">
              <w:rPr>
                <w:rFonts w:ascii="Times New Roman" w:hAnsi="Times New Roman"/>
                <w:bCs/>
                <w:szCs w:val="20"/>
                <w:lang w:eastAsia="nl-BE"/>
              </w:rPr>
              <w:t>390</w:t>
            </w:r>
          </w:p>
        </w:tc>
        <w:tc>
          <w:tcPr>
            <w:tcW w:w="7856" w:type="dxa"/>
          </w:tcPr>
          <w:p w:rsidR="003B3DBB" w:rsidRPr="009F5585" w:rsidRDefault="003105C6" w:rsidP="00C367B4">
            <w:pPr>
              <w:spacing w:before="0" w:after="0"/>
              <w:jc w:val="left"/>
              <w:rPr>
                <w:rFonts w:ascii="Times New Roman" w:hAnsi="Times New Roman"/>
                <w:b/>
                <w:szCs w:val="20"/>
                <w:u w:val="single"/>
                <w:lang w:eastAsia="es-ES_tradnl"/>
              </w:rPr>
            </w:pPr>
            <w:r w:rsidRPr="009F5585">
              <w:rPr>
                <w:rFonts w:ascii="Times New Roman" w:hAnsi="Times New Roman"/>
                <w:b/>
                <w:szCs w:val="20"/>
                <w:u w:val="single"/>
                <w:lang w:eastAsia="es-ES_tradnl"/>
              </w:rPr>
              <w:t xml:space="preserve">MEMORANDUM ITEM: </w:t>
            </w:r>
            <w:r w:rsidR="008E1237" w:rsidRPr="009F5585">
              <w:rPr>
                <w:rFonts w:ascii="Times New Roman" w:hAnsi="Times New Roman"/>
                <w:b/>
                <w:szCs w:val="20"/>
                <w:u w:val="single"/>
                <w:lang w:eastAsia="es-ES_tradnl"/>
              </w:rPr>
              <w:t xml:space="preserve">RISK WEIGHTED EXPOSURE AMOUNT </w:t>
            </w:r>
            <w:r w:rsidRPr="009F5585">
              <w:rPr>
                <w:rFonts w:ascii="Times New Roman" w:hAnsi="Times New Roman"/>
                <w:b/>
                <w:szCs w:val="20"/>
                <w:u w:val="single"/>
                <w:lang w:eastAsia="es-ES_tradnl"/>
              </w:rPr>
              <w:t>CORRESPON</w:t>
            </w:r>
            <w:r w:rsidRPr="009F5585">
              <w:rPr>
                <w:rFonts w:ascii="Times New Roman" w:hAnsi="Times New Roman"/>
                <w:b/>
                <w:szCs w:val="20"/>
                <w:u w:val="single"/>
                <w:lang w:eastAsia="es-ES_tradnl"/>
              </w:rPr>
              <w:t>D</w:t>
            </w:r>
            <w:r w:rsidRPr="009F5585">
              <w:rPr>
                <w:rFonts w:ascii="Times New Roman" w:hAnsi="Times New Roman"/>
                <w:b/>
                <w:szCs w:val="20"/>
                <w:u w:val="single"/>
                <w:lang w:eastAsia="es-ES_tradnl"/>
              </w:rPr>
              <w:lastRenderedPageBreak/>
              <w:t>ING TO THE OUTFLOWS FROM THE SA SECURITISATION TO OTHER EXP</w:t>
            </w:r>
            <w:r w:rsidRPr="009F5585">
              <w:rPr>
                <w:rFonts w:ascii="Times New Roman" w:hAnsi="Times New Roman"/>
                <w:b/>
                <w:szCs w:val="20"/>
                <w:u w:val="single"/>
                <w:lang w:eastAsia="es-ES_tradnl"/>
              </w:rPr>
              <w:t>O</w:t>
            </w:r>
            <w:r w:rsidRPr="009F5585">
              <w:rPr>
                <w:rFonts w:ascii="Times New Roman" w:hAnsi="Times New Roman"/>
                <w:b/>
                <w:szCs w:val="20"/>
                <w:u w:val="single"/>
                <w:lang w:eastAsia="es-ES_tradnl"/>
              </w:rPr>
              <w:t>SURE CLASSES</w:t>
            </w:r>
          </w:p>
          <w:p w:rsidR="003B3DBB" w:rsidRPr="009F5585" w:rsidRDefault="003B3DBB" w:rsidP="00C367B4">
            <w:pPr>
              <w:spacing w:before="0" w:after="0"/>
              <w:jc w:val="left"/>
              <w:rPr>
                <w:rFonts w:ascii="Times New Roman" w:hAnsi="Times New Roman"/>
                <w:szCs w:val="20"/>
                <w:lang w:eastAsia="es-ES_tradnl"/>
              </w:rPr>
            </w:pPr>
          </w:p>
          <w:p w:rsidR="003B3DBB" w:rsidRPr="009F5585" w:rsidRDefault="008E1237" w:rsidP="00C367B4">
            <w:pPr>
              <w:autoSpaceDE w:val="0"/>
              <w:autoSpaceDN w:val="0"/>
              <w:adjustRightInd w:val="0"/>
              <w:spacing w:before="0" w:after="0"/>
              <w:rPr>
                <w:rFonts w:ascii="Times New Roman" w:hAnsi="Times New Roman"/>
                <w:szCs w:val="20"/>
                <w:lang w:eastAsia="de-DE"/>
              </w:rPr>
            </w:pPr>
            <w:r w:rsidRPr="009F5585">
              <w:rPr>
                <w:rFonts w:ascii="Times New Roman" w:hAnsi="Times New Roman"/>
                <w:szCs w:val="20"/>
                <w:lang w:eastAsia="es-ES_tradnl"/>
              </w:rPr>
              <w:t>R</w:t>
            </w:r>
            <w:r w:rsidR="00E80551" w:rsidRPr="009F5585">
              <w:rPr>
                <w:rFonts w:ascii="Times New Roman" w:hAnsi="Times New Roman"/>
                <w:szCs w:val="20"/>
                <w:lang w:eastAsia="es-ES_tradnl"/>
              </w:rPr>
              <w:t>isk weighted exposure amount</w:t>
            </w:r>
            <w:r w:rsidR="003105C6" w:rsidRPr="009F5585">
              <w:rPr>
                <w:rFonts w:ascii="Times New Roman" w:hAnsi="Times New Roman"/>
                <w:szCs w:val="20"/>
                <w:lang w:eastAsia="es-ES_tradnl"/>
              </w:rPr>
              <w:t xml:space="preserve"> stemming from exposures redistributed to the risk mitigant provider, and therefore computed in the corresponding </w:t>
            </w:r>
            <w:proofErr w:type="gramStart"/>
            <w:r w:rsidR="003105C6" w:rsidRPr="009F5585">
              <w:rPr>
                <w:rFonts w:ascii="Times New Roman" w:hAnsi="Times New Roman"/>
                <w:szCs w:val="20"/>
                <w:lang w:eastAsia="es-ES_tradnl"/>
              </w:rPr>
              <w:t>template, that</w:t>
            </w:r>
            <w:proofErr w:type="gramEnd"/>
            <w:r w:rsidR="003105C6" w:rsidRPr="009F5585">
              <w:rPr>
                <w:rFonts w:ascii="Times New Roman" w:hAnsi="Times New Roman"/>
                <w:szCs w:val="20"/>
                <w:lang w:eastAsia="es-ES_tradnl"/>
              </w:rPr>
              <w:t xml:space="preserve"> are considered in the computation of the cap for securitisation positions.</w:t>
            </w:r>
          </w:p>
          <w:p w:rsidR="003B3DBB" w:rsidRPr="009F5585" w:rsidRDefault="003B3DBB" w:rsidP="00C367B4">
            <w:pPr>
              <w:spacing w:before="0" w:after="0"/>
              <w:jc w:val="left"/>
              <w:rPr>
                <w:rFonts w:ascii="Times New Roman" w:hAnsi="Times New Roman"/>
                <w:szCs w:val="20"/>
                <w:lang w:eastAsia="es-ES_tradnl"/>
              </w:rPr>
            </w:pPr>
          </w:p>
        </w:tc>
      </w:tr>
    </w:tbl>
    <w:p w:rsidR="003B3DBB" w:rsidRPr="009F5585" w:rsidRDefault="003B3DBB" w:rsidP="003B3DBB">
      <w:pPr>
        <w:spacing w:before="0" w:after="0"/>
        <w:jc w:val="left"/>
        <w:rPr>
          <w:rFonts w:ascii="Times New Roman" w:hAnsi="Times New Roman"/>
          <w:szCs w:val="20"/>
          <w:lang w:eastAsia="es-ES_tradnl"/>
        </w:rPr>
      </w:pPr>
    </w:p>
    <w:p w:rsidR="003B3DBB" w:rsidRPr="009F5585" w:rsidRDefault="003B3DBB" w:rsidP="003B3DBB">
      <w:pPr>
        <w:spacing w:before="0" w:after="0"/>
        <w:jc w:val="left"/>
        <w:rPr>
          <w:rFonts w:ascii="Times New Roman" w:hAnsi="Times New Roman"/>
          <w:szCs w:val="20"/>
          <w:lang w:eastAsia="es-ES_tradnl"/>
        </w:rPr>
      </w:pPr>
    </w:p>
    <w:p w:rsidR="00014890" w:rsidRPr="009F5585" w:rsidRDefault="003105C6" w:rsidP="00D64B66">
      <w:pPr>
        <w:outlineLvl w:val="0"/>
        <w:rPr>
          <w:rFonts w:ascii="Times New Roman" w:hAnsi="Times New Roman"/>
        </w:rPr>
      </w:pPr>
      <w:bookmarkStart w:id="18" w:name="_Toc310415041"/>
      <w:r w:rsidRPr="009F5585">
        <w:rPr>
          <w:rFonts w:ascii="Times New Roman" w:hAnsi="Times New Roman"/>
        </w:rPr>
        <w:t>Instructions by rows</w:t>
      </w:r>
      <w:bookmarkEnd w:id="18"/>
    </w:p>
    <w:p w:rsidR="003B3DBB" w:rsidRPr="009F5585" w:rsidRDefault="003B3DBB" w:rsidP="003B3DBB">
      <w:pPr>
        <w:autoSpaceDE w:val="0"/>
        <w:autoSpaceDN w:val="0"/>
        <w:adjustRightInd w:val="0"/>
        <w:spacing w:before="0" w:after="0"/>
        <w:ind w:left="720"/>
        <w:jc w:val="left"/>
        <w:rPr>
          <w:rFonts w:ascii="Times New Roman" w:hAnsi="Times New Roman"/>
          <w:szCs w:val="20"/>
          <w:lang w:eastAsia="de-DE"/>
        </w:rPr>
      </w:pPr>
    </w:p>
    <w:p w:rsidR="003B3DBB" w:rsidRPr="009F5585" w:rsidRDefault="003105C6" w:rsidP="002F39A7">
      <w:pPr>
        <w:pStyle w:val="InstructionsText2"/>
      </w:pPr>
      <w:r w:rsidRPr="009F5585">
        <w:t>The CR SEC SA template is divided into three major blocks of rows which gather data on the orig</w:t>
      </w:r>
      <w:r w:rsidRPr="009F5585">
        <w:t>i</w:t>
      </w:r>
      <w:r w:rsidRPr="009F5585">
        <w:t>nated / sponsored / retained or purchased exposures by originators, investors and sponsors. For each of them, the information is broken down by on-balance sheet items and off-balance sheet items and deriv</w:t>
      </w:r>
      <w:r w:rsidRPr="009F5585">
        <w:t>a</w:t>
      </w:r>
      <w:r w:rsidRPr="009F5585">
        <w:t xml:space="preserve">tives as well as by securitisations and re-securitisations. </w:t>
      </w:r>
    </w:p>
    <w:p w:rsidR="002E4EB7" w:rsidRPr="009F5585" w:rsidRDefault="003105C6" w:rsidP="002F39A7">
      <w:pPr>
        <w:pStyle w:val="InstructionsText2"/>
        <w:rPr>
          <w:szCs w:val="20"/>
          <w:lang w:eastAsia="es-ES_tradnl"/>
        </w:rPr>
      </w:pPr>
      <w:r w:rsidRPr="009F5585">
        <w:t>Total exposures (at reporting date) are also broken down according to the credit quality steps applied at inception (last block of rows). Originators, sponsors as well as investors shall report this information.</w:t>
      </w:r>
    </w:p>
    <w:p w:rsidR="003B3DBB" w:rsidRPr="009F5585" w:rsidRDefault="003B3DBB" w:rsidP="003B3DBB">
      <w:pPr>
        <w:autoSpaceDE w:val="0"/>
        <w:autoSpaceDN w:val="0"/>
        <w:adjustRightInd w:val="0"/>
        <w:spacing w:before="0" w:after="0"/>
        <w:jc w:val="left"/>
        <w:rPr>
          <w:rFonts w:ascii="Times New Roman" w:hAnsi="Times New Roman"/>
          <w:szCs w:val="20"/>
          <w:lang w:eastAsia="es-ES_tradnl"/>
        </w:rPr>
      </w:pPr>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01"/>
        <w:gridCol w:w="7903"/>
      </w:tblGrid>
      <w:tr w:rsidR="003B3DBB" w:rsidRPr="009F5585" w:rsidTr="00C367B4">
        <w:tc>
          <w:tcPr>
            <w:tcW w:w="9004" w:type="dxa"/>
            <w:gridSpan w:val="2"/>
            <w:shd w:val="clear" w:color="auto" w:fill="CCCCCC"/>
          </w:tcPr>
          <w:p w:rsidR="003B3DBB" w:rsidRPr="009F5585" w:rsidRDefault="003B3DBB" w:rsidP="00C367B4">
            <w:pPr>
              <w:autoSpaceDE w:val="0"/>
              <w:autoSpaceDN w:val="0"/>
              <w:adjustRightInd w:val="0"/>
              <w:spacing w:before="0" w:after="0"/>
              <w:ind w:left="426"/>
              <w:jc w:val="left"/>
              <w:rPr>
                <w:rFonts w:ascii="Times New Roman" w:hAnsi="Times New Roman"/>
                <w:szCs w:val="20"/>
                <w:lang w:eastAsia="de-DE"/>
              </w:rPr>
            </w:pPr>
          </w:p>
          <w:p w:rsidR="003B3DBB" w:rsidRPr="009F5585" w:rsidRDefault="003105C6" w:rsidP="00C367B4">
            <w:pPr>
              <w:autoSpaceDE w:val="0"/>
              <w:autoSpaceDN w:val="0"/>
              <w:adjustRightInd w:val="0"/>
              <w:spacing w:before="0" w:after="0"/>
              <w:jc w:val="left"/>
              <w:rPr>
                <w:rFonts w:ascii="Times New Roman" w:hAnsi="Times New Roman"/>
                <w:b/>
                <w:szCs w:val="20"/>
                <w:lang w:eastAsia="de-DE"/>
              </w:rPr>
            </w:pPr>
            <w:r w:rsidRPr="009F5585">
              <w:rPr>
                <w:rFonts w:ascii="Times New Roman" w:hAnsi="Times New Roman"/>
                <w:b/>
                <w:szCs w:val="20"/>
                <w:lang w:eastAsia="de-DE"/>
              </w:rPr>
              <w:t>Rows</w:t>
            </w:r>
          </w:p>
          <w:p w:rsidR="003B3DBB" w:rsidRPr="009F5585" w:rsidRDefault="003B3DBB" w:rsidP="00C367B4">
            <w:pPr>
              <w:autoSpaceDE w:val="0"/>
              <w:autoSpaceDN w:val="0"/>
              <w:adjustRightInd w:val="0"/>
              <w:spacing w:before="0" w:after="0"/>
              <w:rPr>
                <w:rFonts w:ascii="Times New Roman" w:hAnsi="Times New Roman"/>
                <w:bCs/>
                <w:szCs w:val="20"/>
                <w:lang w:eastAsia="nl-BE"/>
              </w:rPr>
            </w:pP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bCs/>
                <w:szCs w:val="20"/>
                <w:lang w:eastAsia="nl-BE"/>
              </w:rPr>
            </w:pPr>
            <w:r w:rsidRPr="009F5585">
              <w:rPr>
                <w:rFonts w:ascii="Times New Roman" w:hAnsi="Times New Roman"/>
                <w:bCs/>
                <w:szCs w:val="20"/>
                <w:lang w:eastAsia="nl-BE"/>
              </w:rPr>
              <w:t>010</w:t>
            </w:r>
          </w:p>
        </w:tc>
        <w:tc>
          <w:tcPr>
            <w:tcW w:w="7903" w:type="dxa"/>
          </w:tcPr>
          <w:p w:rsidR="003B3DBB" w:rsidRPr="009F5585" w:rsidRDefault="003105C6" w:rsidP="00C367B4">
            <w:pPr>
              <w:autoSpaceDE w:val="0"/>
              <w:autoSpaceDN w:val="0"/>
              <w:adjustRightInd w:val="0"/>
              <w:spacing w:before="0" w:after="0"/>
              <w:jc w:val="left"/>
              <w:rPr>
                <w:rFonts w:ascii="Times New Roman" w:hAnsi="Times New Roman"/>
                <w:b/>
                <w:szCs w:val="20"/>
                <w:u w:val="single"/>
                <w:lang w:eastAsia="es-ES_tradnl"/>
              </w:rPr>
            </w:pPr>
            <w:r w:rsidRPr="009F5585">
              <w:rPr>
                <w:rFonts w:ascii="Times New Roman" w:hAnsi="Times New Roman"/>
                <w:b/>
                <w:szCs w:val="20"/>
                <w:u w:val="single"/>
                <w:lang w:eastAsia="es-ES_tradnl"/>
              </w:rPr>
              <w:t xml:space="preserve">TOTAL EXPOSURES </w:t>
            </w:r>
          </w:p>
          <w:p w:rsidR="003B3DBB" w:rsidRPr="009F5585" w:rsidRDefault="003B3DBB" w:rsidP="00C367B4">
            <w:pPr>
              <w:autoSpaceDE w:val="0"/>
              <w:autoSpaceDN w:val="0"/>
              <w:adjustRightInd w:val="0"/>
              <w:spacing w:before="0" w:after="0"/>
              <w:jc w:val="left"/>
              <w:rPr>
                <w:rFonts w:ascii="Times New Roman" w:hAnsi="Times New Roman"/>
                <w:szCs w:val="20"/>
                <w:lang w:eastAsia="es-ES_tradnl"/>
              </w:rPr>
            </w:pPr>
          </w:p>
          <w:p w:rsidR="003B3DBB" w:rsidRPr="009F5585" w:rsidRDefault="003105C6" w:rsidP="00C367B4">
            <w:pPr>
              <w:autoSpaceDE w:val="0"/>
              <w:autoSpaceDN w:val="0"/>
              <w:adjustRightInd w:val="0"/>
              <w:spacing w:before="0" w:after="0"/>
              <w:rPr>
                <w:rFonts w:ascii="Times New Roman" w:hAnsi="Times New Roman"/>
                <w:szCs w:val="20"/>
                <w:lang w:eastAsia="es-ES_tradnl"/>
              </w:rPr>
            </w:pPr>
            <w:r w:rsidRPr="009F5585">
              <w:rPr>
                <w:rFonts w:ascii="Times New Roman" w:hAnsi="Times New Roman"/>
                <w:szCs w:val="20"/>
                <w:lang w:eastAsia="es-ES_tradnl"/>
              </w:rPr>
              <w:t>Total exposures refer to the total amount of outstanding securitisations. This row summarizes all the information reported by originators, sponsors and investors in subsequent rows.</w:t>
            </w:r>
          </w:p>
          <w:p w:rsidR="003B3DBB" w:rsidRPr="009F5585" w:rsidRDefault="003B3DBB" w:rsidP="00C367B4">
            <w:pPr>
              <w:autoSpaceDE w:val="0"/>
              <w:autoSpaceDN w:val="0"/>
              <w:adjustRightInd w:val="0"/>
              <w:spacing w:before="0" w:after="0"/>
              <w:rPr>
                <w:rFonts w:ascii="Times New Roman" w:hAnsi="Times New Roman"/>
                <w:bCs/>
                <w:szCs w:val="20"/>
                <w:lang w:eastAsia="nl-BE"/>
              </w:rPr>
            </w:pP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bCs/>
                <w:szCs w:val="20"/>
                <w:lang w:eastAsia="nl-BE"/>
              </w:rPr>
            </w:pPr>
            <w:r w:rsidRPr="009F5585">
              <w:rPr>
                <w:rFonts w:ascii="Times New Roman" w:hAnsi="Times New Roman"/>
                <w:bCs/>
                <w:szCs w:val="20"/>
                <w:lang w:eastAsia="nl-BE"/>
              </w:rPr>
              <w:t>020</w:t>
            </w:r>
          </w:p>
        </w:tc>
        <w:tc>
          <w:tcPr>
            <w:tcW w:w="7903" w:type="dxa"/>
          </w:tcPr>
          <w:p w:rsidR="003B3DBB" w:rsidRPr="009F5585" w:rsidRDefault="003105C6" w:rsidP="00C367B4">
            <w:pPr>
              <w:autoSpaceDE w:val="0"/>
              <w:autoSpaceDN w:val="0"/>
              <w:adjustRightInd w:val="0"/>
              <w:spacing w:before="0" w:after="0"/>
              <w:jc w:val="left"/>
              <w:rPr>
                <w:rFonts w:ascii="Times New Roman" w:hAnsi="Times New Roman"/>
                <w:b/>
                <w:szCs w:val="20"/>
                <w:u w:val="single"/>
                <w:lang w:eastAsia="es-ES_tradnl"/>
              </w:rPr>
            </w:pPr>
            <w:r w:rsidRPr="009F5585">
              <w:rPr>
                <w:rFonts w:ascii="Times New Roman" w:hAnsi="Times New Roman"/>
                <w:b/>
                <w:szCs w:val="20"/>
                <w:u w:val="single"/>
                <w:lang w:eastAsia="es-ES_tradnl"/>
              </w:rPr>
              <w:t>OF WHICH: RE-SECURITISATIONS</w:t>
            </w:r>
          </w:p>
          <w:p w:rsidR="003B3DBB" w:rsidRPr="009F5585" w:rsidRDefault="003B3DBB" w:rsidP="00C367B4">
            <w:pPr>
              <w:autoSpaceDE w:val="0"/>
              <w:autoSpaceDN w:val="0"/>
              <w:adjustRightInd w:val="0"/>
              <w:spacing w:before="0" w:after="0"/>
              <w:jc w:val="left"/>
              <w:rPr>
                <w:rFonts w:ascii="Times New Roman" w:hAnsi="Times New Roman"/>
                <w:b/>
                <w:szCs w:val="20"/>
                <w:u w:val="single"/>
                <w:lang w:eastAsia="es-ES_tradnl"/>
              </w:rPr>
            </w:pPr>
          </w:p>
          <w:p w:rsidR="003B3DBB" w:rsidRPr="009F5585" w:rsidRDefault="003105C6" w:rsidP="00C367B4">
            <w:pPr>
              <w:autoSpaceDE w:val="0"/>
              <w:autoSpaceDN w:val="0"/>
              <w:adjustRightInd w:val="0"/>
              <w:spacing w:before="0" w:after="0"/>
              <w:jc w:val="left"/>
              <w:rPr>
                <w:rFonts w:ascii="Times New Roman" w:hAnsi="Times New Roman"/>
                <w:szCs w:val="20"/>
                <w:lang w:eastAsia="es-ES_tradnl"/>
              </w:rPr>
            </w:pPr>
            <w:r w:rsidRPr="009F5585">
              <w:rPr>
                <w:rFonts w:ascii="Times New Roman" w:hAnsi="Times New Roman"/>
                <w:szCs w:val="20"/>
                <w:lang w:eastAsia="es-ES_tradnl"/>
              </w:rPr>
              <w:t>Total amount of outstanding re-securitisations according to definitions in Article 4(40) and (41) of CRR.</w:t>
            </w:r>
          </w:p>
          <w:p w:rsidR="003B3DBB" w:rsidRPr="009F5585" w:rsidRDefault="003B3DBB" w:rsidP="00C367B4">
            <w:pPr>
              <w:autoSpaceDE w:val="0"/>
              <w:autoSpaceDN w:val="0"/>
              <w:adjustRightInd w:val="0"/>
              <w:spacing w:before="0" w:after="0"/>
              <w:jc w:val="left"/>
              <w:rPr>
                <w:rFonts w:ascii="Times New Roman" w:hAnsi="Times New Roman"/>
                <w:szCs w:val="20"/>
                <w:lang w:eastAsia="es-ES_tradnl"/>
              </w:rPr>
            </w:pP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bCs/>
                <w:szCs w:val="20"/>
                <w:lang w:eastAsia="nl-BE"/>
              </w:rPr>
            </w:pPr>
            <w:r w:rsidRPr="009F5585">
              <w:rPr>
                <w:rFonts w:ascii="Times New Roman" w:hAnsi="Times New Roman"/>
                <w:bCs/>
                <w:szCs w:val="20"/>
                <w:lang w:eastAsia="nl-BE"/>
              </w:rPr>
              <w:t>030</w:t>
            </w:r>
          </w:p>
        </w:tc>
        <w:tc>
          <w:tcPr>
            <w:tcW w:w="7903" w:type="dxa"/>
          </w:tcPr>
          <w:p w:rsidR="003B3DBB" w:rsidRPr="009F5585" w:rsidRDefault="003105C6" w:rsidP="00C367B4">
            <w:pPr>
              <w:autoSpaceDE w:val="0"/>
              <w:autoSpaceDN w:val="0"/>
              <w:adjustRightInd w:val="0"/>
              <w:spacing w:before="0" w:after="0"/>
              <w:jc w:val="left"/>
              <w:rPr>
                <w:rFonts w:ascii="Times New Roman" w:hAnsi="Times New Roman"/>
                <w:b/>
                <w:szCs w:val="20"/>
                <w:u w:val="single"/>
                <w:lang w:eastAsia="es-ES_tradnl"/>
              </w:rPr>
            </w:pPr>
            <w:r w:rsidRPr="009F5585">
              <w:rPr>
                <w:rFonts w:ascii="Times New Roman" w:hAnsi="Times New Roman"/>
                <w:b/>
                <w:szCs w:val="20"/>
                <w:u w:val="single"/>
                <w:lang w:eastAsia="es-ES_tradnl"/>
              </w:rPr>
              <w:t xml:space="preserve">ORIGINATOR: TOTAL EXPOSURES </w:t>
            </w:r>
          </w:p>
          <w:p w:rsidR="003B3DBB" w:rsidRPr="009F5585" w:rsidRDefault="003B3DBB" w:rsidP="00C367B4">
            <w:pPr>
              <w:autoSpaceDE w:val="0"/>
              <w:autoSpaceDN w:val="0"/>
              <w:adjustRightInd w:val="0"/>
              <w:spacing w:before="0" w:after="0"/>
              <w:jc w:val="left"/>
              <w:rPr>
                <w:rFonts w:ascii="Times New Roman" w:hAnsi="Times New Roman"/>
                <w:szCs w:val="20"/>
                <w:lang w:eastAsia="es-ES_tradnl"/>
              </w:rPr>
            </w:pPr>
          </w:p>
          <w:p w:rsidR="003B3DBB" w:rsidRPr="009F5585" w:rsidRDefault="003105C6" w:rsidP="00C367B4">
            <w:pPr>
              <w:autoSpaceDE w:val="0"/>
              <w:autoSpaceDN w:val="0"/>
              <w:adjustRightInd w:val="0"/>
              <w:spacing w:before="0" w:after="0"/>
              <w:rPr>
                <w:rFonts w:ascii="Times New Roman" w:hAnsi="Times New Roman"/>
                <w:szCs w:val="20"/>
              </w:rPr>
            </w:pPr>
            <w:r w:rsidRPr="009F5585">
              <w:rPr>
                <w:rFonts w:ascii="Times New Roman" w:hAnsi="Times New Roman"/>
                <w:szCs w:val="20"/>
                <w:lang w:eastAsia="es-ES_tradnl"/>
              </w:rPr>
              <w:t>This row summarizes information on on-balance items and off-balance sheet items and deriv</w:t>
            </w:r>
            <w:r w:rsidRPr="009F5585">
              <w:rPr>
                <w:rFonts w:ascii="Times New Roman" w:hAnsi="Times New Roman"/>
                <w:szCs w:val="20"/>
                <w:lang w:eastAsia="es-ES_tradnl"/>
              </w:rPr>
              <w:t>a</w:t>
            </w:r>
            <w:r w:rsidRPr="009F5585">
              <w:rPr>
                <w:rFonts w:ascii="Times New Roman" w:hAnsi="Times New Roman"/>
                <w:szCs w:val="20"/>
                <w:lang w:eastAsia="es-ES_tradnl"/>
              </w:rPr>
              <w:t xml:space="preserve">tives and early amortisation of those securitisation positions for which the institution plays the role of originator, as defined by </w:t>
            </w:r>
            <w:r w:rsidRPr="009F5585">
              <w:rPr>
                <w:rFonts w:ascii="Times New Roman" w:hAnsi="Times New Roman"/>
                <w:szCs w:val="20"/>
              </w:rPr>
              <w:t>Article 4(42) of CRR.</w:t>
            </w:r>
          </w:p>
          <w:p w:rsidR="003B3DBB" w:rsidRPr="009F5585" w:rsidRDefault="003B3DBB" w:rsidP="00C367B4">
            <w:pPr>
              <w:autoSpaceDE w:val="0"/>
              <w:autoSpaceDN w:val="0"/>
              <w:adjustRightInd w:val="0"/>
              <w:spacing w:before="0" w:after="0"/>
              <w:rPr>
                <w:rFonts w:ascii="Times New Roman" w:hAnsi="Times New Roman"/>
                <w:szCs w:val="20"/>
              </w:rPr>
            </w:pP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bCs/>
                <w:szCs w:val="20"/>
                <w:lang w:eastAsia="nl-BE"/>
              </w:rPr>
            </w:pPr>
            <w:r w:rsidRPr="009F5585">
              <w:rPr>
                <w:rFonts w:ascii="Times New Roman" w:hAnsi="Times New Roman"/>
                <w:bCs/>
                <w:szCs w:val="20"/>
                <w:lang w:eastAsia="nl-BE"/>
              </w:rPr>
              <w:t>040-060</w:t>
            </w:r>
          </w:p>
        </w:tc>
        <w:tc>
          <w:tcPr>
            <w:tcW w:w="7903" w:type="dxa"/>
          </w:tcPr>
          <w:p w:rsidR="003B3DBB" w:rsidRPr="009F5585" w:rsidRDefault="003105C6" w:rsidP="00C367B4">
            <w:pPr>
              <w:autoSpaceDE w:val="0"/>
              <w:autoSpaceDN w:val="0"/>
              <w:adjustRightInd w:val="0"/>
              <w:spacing w:before="0" w:after="0"/>
              <w:jc w:val="left"/>
              <w:rPr>
                <w:rFonts w:ascii="Times New Roman" w:hAnsi="Times New Roman"/>
                <w:b/>
                <w:szCs w:val="20"/>
                <w:u w:val="single"/>
                <w:lang w:eastAsia="es-ES_tradnl"/>
              </w:rPr>
            </w:pPr>
            <w:r w:rsidRPr="009F5585">
              <w:rPr>
                <w:rFonts w:ascii="Times New Roman" w:hAnsi="Times New Roman"/>
                <w:b/>
                <w:szCs w:val="20"/>
                <w:u w:val="single"/>
                <w:lang w:eastAsia="es-ES_tradnl"/>
              </w:rPr>
              <w:t xml:space="preserve">ON-BALANCE SHEET ITEMS </w:t>
            </w:r>
          </w:p>
          <w:p w:rsidR="003B3DBB" w:rsidRPr="009F5585" w:rsidRDefault="003B3DBB" w:rsidP="00C367B4">
            <w:pPr>
              <w:autoSpaceDE w:val="0"/>
              <w:autoSpaceDN w:val="0"/>
              <w:adjustRightInd w:val="0"/>
              <w:spacing w:before="0" w:after="0"/>
              <w:jc w:val="left"/>
              <w:rPr>
                <w:rFonts w:ascii="Times New Roman" w:hAnsi="Times New Roman"/>
                <w:szCs w:val="20"/>
                <w:lang w:eastAsia="es-ES_tradnl"/>
              </w:rPr>
            </w:pPr>
          </w:p>
          <w:p w:rsidR="003B3DBB" w:rsidRPr="009F5585" w:rsidRDefault="003105C6" w:rsidP="00C367B4">
            <w:pPr>
              <w:autoSpaceDE w:val="0"/>
              <w:autoSpaceDN w:val="0"/>
              <w:adjustRightInd w:val="0"/>
              <w:spacing w:before="0" w:after="0"/>
              <w:rPr>
                <w:rFonts w:ascii="Times New Roman" w:hAnsi="Times New Roman"/>
                <w:szCs w:val="20"/>
              </w:rPr>
            </w:pPr>
            <w:r w:rsidRPr="009F5585">
              <w:rPr>
                <w:rFonts w:ascii="Times New Roman" w:hAnsi="Times New Roman"/>
                <w:szCs w:val="20"/>
              </w:rPr>
              <w:t>Article 241 point a) of CRR states that for those institutions which calculate risk-weighted e</w:t>
            </w:r>
            <w:r w:rsidRPr="009F5585">
              <w:rPr>
                <w:rFonts w:ascii="Times New Roman" w:hAnsi="Times New Roman"/>
                <w:szCs w:val="20"/>
              </w:rPr>
              <w:t>x</w:t>
            </w:r>
            <w:r w:rsidRPr="009F5585">
              <w:rPr>
                <w:rFonts w:ascii="Times New Roman" w:hAnsi="Times New Roman"/>
                <w:szCs w:val="20"/>
              </w:rPr>
              <w:t>posure amounts under the Standardised Approach, the exposure value of an on-balance sheet securitisation position shall be its accounting value after application of specific credit risk a</w:t>
            </w:r>
            <w:r w:rsidRPr="009F5585">
              <w:rPr>
                <w:rFonts w:ascii="Times New Roman" w:hAnsi="Times New Roman"/>
                <w:szCs w:val="20"/>
              </w:rPr>
              <w:t>d</w:t>
            </w:r>
            <w:r w:rsidRPr="009F5585">
              <w:rPr>
                <w:rFonts w:ascii="Times New Roman" w:hAnsi="Times New Roman"/>
                <w:szCs w:val="20"/>
              </w:rPr>
              <w:t>justments.</w:t>
            </w:r>
          </w:p>
          <w:p w:rsidR="003B3DBB" w:rsidRPr="009F5585" w:rsidRDefault="003B3DBB" w:rsidP="00C367B4">
            <w:pPr>
              <w:autoSpaceDE w:val="0"/>
              <w:autoSpaceDN w:val="0"/>
              <w:adjustRightInd w:val="0"/>
              <w:spacing w:before="0" w:after="0"/>
              <w:rPr>
                <w:rFonts w:ascii="Times New Roman" w:hAnsi="Times New Roman"/>
                <w:szCs w:val="20"/>
              </w:rPr>
            </w:pPr>
          </w:p>
          <w:p w:rsidR="003B3DBB" w:rsidRPr="009F5585" w:rsidRDefault="003105C6" w:rsidP="00C367B4">
            <w:pPr>
              <w:autoSpaceDE w:val="0"/>
              <w:autoSpaceDN w:val="0"/>
              <w:adjustRightInd w:val="0"/>
              <w:spacing w:before="0" w:after="0"/>
              <w:rPr>
                <w:rFonts w:ascii="Times New Roman" w:hAnsi="Times New Roman"/>
                <w:szCs w:val="20"/>
              </w:rPr>
            </w:pPr>
            <w:r w:rsidRPr="009F5585">
              <w:rPr>
                <w:rFonts w:ascii="Times New Roman" w:hAnsi="Times New Roman"/>
                <w:szCs w:val="20"/>
              </w:rPr>
              <w:t>On-balance sheet items are broken down by securitisations (row 050) and re-securitisations (row 060).</w:t>
            </w:r>
          </w:p>
          <w:p w:rsidR="003B3DBB" w:rsidRPr="009F5585" w:rsidRDefault="003B3DBB" w:rsidP="00C367B4">
            <w:pPr>
              <w:autoSpaceDE w:val="0"/>
              <w:autoSpaceDN w:val="0"/>
              <w:adjustRightInd w:val="0"/>
              <w:spacing w:before="0" w:after="0"/>
              <w:rPr>
                <w:rFonts w:ascii="Times New Roman" w:hAnsi="Times New Roman"/>
                <w:bCs/>
                <w:szCs w:val="20"/>
                <w:lang w:eastAsia="nl-BE"/>
              </w:rPr>
            </w:pP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bCs/>
                <w:szCs w:val="20"/>
                <w:lang w:eastAsia="nl-BE"/>
              </w:rPr>
            </w:pPr>
            <w:r w:rsidRPr="009F5585">
              <w:rPr>
                <w:rFonts w:ascii="Times New Roman" w:hAnsi="Times New Roman"/>
                <w:bCs/>
                <w:szCs w:val="20"/>
                <w:lang w:eastAsia="nl-BE"/>
              </w:rPr>
              <w:t>070-090</w:t>
            </w:r>
          </w:p>
        </w:tc>
        <w:tc>
          <w:tcPr>
            <w:tcW w:w="7903" w:type="dxa"/>
          </w:tcPr>
          <w:p w:rsidR="003B3DBB" w:rsidRPr="009F5585" w:rsidRDefault="003105C6" w:rsidP="00C367B4">
            <w:pPr>
              <w:autoSpaceDE w:val="0"/>
              <w:autoSpaceDN w:val="0"/>
              <w:adjustRightInd w:val="0"/>
              <w:spacing w:before="0" w:after="0"/>
              <w:jc w:val="left"/>
              <w:rPr>
                <w:rFonts w:ascii="Times New Roman" w:hAnsi="Times New Roman"/>
                <w:b/>
                <w:szCs w:val="20"/>
                <w:u w:val="single"/>
                <w:lang w:eastAsia="es-ES_tradnl"/>
              </w:rPr>
            </w:pPr>
            <w:r w:rsidRPr="009F5585">
              <w:rPr>
                <w:rFonts w:ascii="Times New Roman" w:hAnsi="Times New Roman"/>
                <w:b/>
                <w:szCs w:val="20"/>
                <w:u w:val="single"/>
                <w:lang w:eastAsia="es-ES_tradnl"/>
              </w:rPr>
              <w:t>OFF-BALANCE SHEET ITEMS AND DERIVATIVES</w:t>
            </w:r>
          </w:p>
          <w:p w:rsidR="003B3DBB" w:rsidRPr="009F5585" w:rsidRDefault="003B3DBB" w:rsidP="00C367B4">
            <w:pPr>
              <w:autoSpaceDE w:val="0"/>
              <w:autoSpaceDN w:val="0"/>
              <w:adjustRightInd w:val="0"/>
              <w:spacing w:before="0" w:after="0"/>
              <w:jc w:val="left"/>
              <w:rPr>
                <w:rFonts w:ascii="Times New Roman" w:hAnsi="Times New Roman"/>
                <w:szCs w:val="20"/>
                <w:lang w:eastAsia="es-ES_tradnl"/>
              </w:rPr>
            </w:pPr>
          </w:p>
          <w:p w:rsidR="003B3DBB" w:rsidRPr="009F5585" w:rsidRDefault="003105C6" w:rsidP="00C367B4">
            <w:pPr>
              <w:autoSpaceDE w:val="0"/>
              <w:autoSpaceDN w:val="0"/>
              <w:adjustRightInd w:val="0"/>
              <w:spacing w:before="0" w:after="0"/>
              <w:rPr>
                <w:rFonts w:ascii="Times New Roman" w:hAnsi="Times New Roman"/>
                <w:i/>
                <w:szCs w:val="20"/>
                <w:lang w:eastAsia="es-ES_tradnl"/>
              </w:rPr>
            </w:pPr>
            <w:r w:rsidRPr="009F5585">
              <w:rPr>
                <w:rFonts w:ascii="Times New Roman" w:hAnsi="Times New Roman"/>
                <w:szCs w:val="20"/>
              </w:rPr>
              <w:t>These rows gather information on off-balance sheet items and derivatives securitisation pos</w:t>
            </w:r>
            <w:r w:rsidRPr="009F5585">
              <w:rPr>
                <w:rFonts w:ascii="Times New Roman" w:hAnsi="Times New Roman"/>
                <w:szCs w:val="20"/>
              </w:rPr>
              <w:t>i</w:t>
            </w:r>
            <w:r w:rsidRPr="009F5585">
              <w:rPr>
                <w:rFonts w:ascii="Times New Roman" w:hAnsi="Times New Roman"/>
                <w:szCs w:val="20"/>
              </w:rPr>
              <w:t xml:space="preserve">tions subject to a conversion factor under the securitisation framework. </w:t>
            </w:r>
            <w:r w:rsidRPr="009F5585">
              <w:rPr>
                <w:rFonts w:ascii="Times New Roman" w:hAnsi="Times New Roman"/>
                <w:szCs w:val="20"/>
                <w:lang w:eastAsia="es-ES_tradnl"/>
              </w:rPr>
              <w:t>The exposure value of an off-balance sheet securitisation position shall be its nominal value, less any specific credit risk adjustment of that securitisation position, multiplied by a 100% conversion figure unless otherwise specified.</w:t>
            </w:r>
          </w:p>
          <w:p w:rsidR="003B3DBB" w:rsidRPr="009F5585" w:rsidRDefault="003B3DBB" w:rsidP="00C367B4">
            <w:pPr>
              <w:autoSpaceDE w:val="0"/>
              <w:autoSpaceDN w:val="0"/>
              <w:adjustRightInd w:val="0"/>
              <w:spacing w:before="0" w:after="0"/>
              <w:rPr>
                <w:rFonts w:ascii="Times New Roman" w:hAnsi="Times New Roman"/>
                <w:i/>
                <w:szCs w:val="20"/>
              </w:rPr>
            </w:pPr>
          </w:p>
          <w:p w:rsidR="003B3DBB" w:rsidRPr="009F5585" w:rsidRDefault="003105C6" w:rsidP="00C367B4">
            <w:pPr>
              <w:autoSpaceDE w:val="0"/>
              <w:autoSpaceDN w:val="0"/>
              <w:adjustRightInd w:val="0"/>
              <w:spacing w:before="0" w:after="0"/>
              <w:rPr>
                <w:rFonts w:ascii="Times New Roman" w:hAnsi="Times New Roman"/>
                <w:szCs w:val="20"/>
              </w:rPr>
            </w:pPr>
            <w:r w:rsidRPr="009F5585">
              <w:rPr>
                <w:rFonts w:ascii="Times New Roman" w:hAnsi="Times New Roman"/>
                <w:szCs w:val="20"/>
                <w:lang w:eastAsia="es-ES_tradnl"/>
              </w:rPr>
              <w:t xml:space="preserve">The exposure value for the counterparty credit risk of a derivative instrument listed in Annex II of </w:t>
            </w:r>
            <w:proofErr w:type="gramStart"/>
            <w:r w:rsidRPr="009F5585">
              <w:rPr>
                <w:rFonts w:ascii="Times New Roman" w:hAnsi="Times New Roman"/>
                <w:szCs w:val="20"/>
                <w:lang w:eastAsia="es-ES_tradnl"/>
              </w:rPr>
              <w:t>CRR</w:t>
            </w:r>
            <w:r w:rsidRPr="009F5585">
              <w:rPr>
                <w:rFonts w:ascii="Times New Roman" w:hAnsi="Times New Roman"/>
                <w:szCs w:val="20"/>
              </w:rPr>
              <w:t>,</w:t>
            </w:r>
            <w:proofErr w:type="gramEnd"/>
            <w:r w:rsidRPr="009F5585">
              <w:rPr>
                <w:rFonts w:ascii="Times New Roman" w:hAnsi="Times New Roman"/>
                <w:szCs w:val="20"/>
              </w:rPr>
              <w:t xml:space="preserve"> shall be determined in accordance to Part Three, Title II, Chapter 6 of CRR. </w:t>
            </w:r>
          </w:p>
          <w:p w:rsidR="003B3DBB" w:rsidRPr="009F5585" w:rsidRDefault="003B3DBB" w:rsidP="00C367B4">
            <w:pPr>
              <w:autoSpaceDE w:val="0"/>
              <w:autoSpaceDN w:val="0"/>
              <w:adjustRightInd w:val="0"/>
              <w:spacing w:before="0" w:after="0"/>
              <w:rPr>
                <w:rFonts w:ascii="Times New Roman" w:hAnsi="Times New Roman"/>
                <w:szCs w:val="20"/>
              </w:rPr>
            </w:pPr>
          </w:p>
          <w:p w:rsidR="003B3DBB" w:rsidRPr="009F5585" w:rsidRDefault="003105C6" w:rsidP="00C367B4">
            <w:pPr>
              <w:autoSpaceDE w:val="0"/>
              <w:autoSpaceDN w:val="0"/>
              <w:adjustRightInd w:val="0"/>
              <w:spacing w:before="0" w:after="0"/>
              <w:rPr>
                <w:rFonts w:ascii="Times New Roman" w:hAnsi="Times New Roman"/>
                <w:szCs w:val="20"/>
              </w:rPr>
            </w:pPr>
            <w:r w:rsidRPr="009F5585">
              <w:rPr>
                <w:rFonts w:ascii="Times New Roman" w:hAnsi="Times New Roman"/>
                <w:szCs w:val="20"/>
              </w:rPr>
              <w:lastRenderedPageBreak/>
              <w:t xml:space="preserve">For liquidity facilities, credit facilities and servicer cash advances, institutions should provide the undrawn amount. </w:t>
            </w:r>
          </w:p>
          <w:p w:rsidR="003B3DBB" w:rsidRPr="009F5585" w:rsidRDefault="003B3DBB" w:rsidP="00C367B4">
            <w:pPr>
              <w:autoSpaceDE w:val="0"/>
              <w:autoSpaceDN w:val="0"/>
              <w:adjustRightInd w:val="0"/>
              <w:spacing w:before="0" w:after="0"/>
              <w:rPr>
                <w:rFonts w:ascii="Times New Roman" w:hAnsi="Times New Roman"/>
                <w:szCs w:val="20"/>
              </w:rPr>
            </w:pPr>
          </w:p>
          <w:p w:rsidR="003B3DBB" w:rsidRPr="009F5585" w:rsidRDefault="003105C6" w:rsidP="00C367B4">
            <w:pPr>
              <w:autoSpaceDE w:val="0"/>
              <w:autoSpaceDN w:val="0"/>
              <w:adjustRightInd w:val="0"/>
              <w:spacing w:before="0" w:after="0"/>
              <w:rPr>
                <w:rFonts w:ascii="Times New Roman" w:hAnsi="Times New Roman"/>
                <w:szCs w:val="20"/>
              </w:rPr>
            </w:pPr>
            <w:r w:rsidRPr="009F5585">
              <w:rPr>
                <w:rFonts w:ascii="Times New Roman" w:hAnsi="Times New Roman"/>
                <w:szCs w:val="20"/>
              </w:rPr>
              <w:t>For interest rate and currency swaps they should provide the exposure value (according to Art</w:t>
            </w:r>
            <w:r w:rsidRPr="009F5585">
              <w:rPr>
                <w:rFonts w:ascii="Times New Roman" w:hAnsi="Times New Roman"/>
                <w:szCs w:val="20"/>
              </w:rPr>
              <w:t>i</w:t>
            </w:r>
            <w:r w:rsidRPr="009F5585">
              <w:rPr>
                <w:rFonts w:ascii="Times New Roman" w:hAnsi="Times New Roman"/>
                <w:szCs w:val="20"/>
              </w:rPr>
              <w:t>cle 241(1) of CRR) as specified in the CR SA Total template.</w:t>
            </w:r>
          </w:p>
          <w:p w:rsidR="003B3DBB" w:rsidRPr="009F5585" w:rsidRDefault="003B3DBB" w:rsidP="00C367B4">
            <w:pPr>
              <w:autoSpaceDE w:val="0"/>
              <w:autoSpaceDN w:val="0"/>
              <w:adjustRightInd w:val="0"/>
              <w:spacing w:before="0" w:after="0"/>
              <w:rPr>
                <w:rFonts w:ascii="Times New Roman" w:hAnsi="Times New Roman"/>
                <w:szCs w:val="20"/>
              </w:rPr>
            </w:pPr>
          </w:p>
          <w:p w:rsidR="003B3DBB" w:rsidRPr="009F5585" w:rsidRDefault="003105C6" w:rsidP="00C367B4">
            <w:pPr>
              <w:autoSpaceDE w:val="0"/>
              <w:autoSpaceDN w:val="0"/>
              <w:adjustRightInd w:val="0"/>
              <w:spacing w:before="0" w:after="0"/>
              <w:rPr>
                <w:rFonts w:ascii="Times New Roman" w:hAnsi="Times New Roman"/>
                <w:szCs w:val="20"/>
              </w:rPr>
            </w:pPr>
            <w:r w:rsidRPr="009F5585">
              <w:rPr>
                <w:rFonts w:ascii="Times New Roman" w:hAnsi="Times New Roman"/>
                <w:szCs w:val="20"/>
              </w:rPr>
              <w:t>Off-balance sheet items and derivatives are broken down by securitisations (row 080) and re-securitisations (row 090) as in Article 246 Table 1 of CRR.</w:t>
            </w:r>
          </w:p>
          <w:p w:rsidR="003B3DBB" w:rsidRPr="009F5585" w:rsidRDefault="003B3DBB" w:rsidP="00C367B4">
            <w:pPr>
              <w:autoSpaceDE w:val="0"/>
              <w:autoSpaceDN w:val="0"/>
              <w:adjustRightInd w:val="0"/>
              <w:spacing w:before="0" w:after="0"/>
              <w:rPr>
                <w:rFonts w:ascii="Times New Roman" w:hAnsi="Times New Roman"/>
                <w:szCs w:val="20"/>
                <w:lang w:eastAsia="es-ES_tradnl"/>
              </w:rPr>
            </w:pPr>
          </w:p>
        </w:tc>
      </w:tr>
      <w:tr w:rsidR="003B3DBB" w:rsidRPr="009F5585" w:rsidTr="00C367B4">
        <w:tc>
          <w:tcPr>
            <w:tcW w:w="1101" w:type="dxa"/>
          </w:tcPr>
          <w:p w:rsidR="003B3DBB" w:rsidRPr="009F5585" w:rsidRDefault="009D0A44" w:rsidP="00C367B4">
            <w:pPr>
              <w:autoSpaceDE w:val="0"/>
              <w:autoSpaceDN w:val="0"/>
              <w:adjustRightInd w:val="0"/>
              <w:spacing w:before="0" w:after="0"/>
              <w:rPr>
                <w:rFonts w:ascii="Times New Roman" w:hAnsi="Times New Roman"/>
                <w:bCs/>
                <w:szCs w:val="20"/>
                <w:lang w:eastAsia="nl-BE"/>
              </w:rPr>
            </w:pPr>
            <w:r>
              <w:rPr>
                <w:rFonts w:ascii="Times New Roman" w:hAnsi="Times New Roman"/>
                <w:bCs/>
                <w:szCs w:val="20"/>
                <w:lang w:eastAsia="nl-BE"/>
              </w:rPr>
              <w:lastRenderedPageBreak/>
              <w:t>10</w:t>
            </w:r>
            <w:r w:rsidR="003105C6" w:rsidRPr="009F5585">
              <w:rPr>
                <w:rFonts w:ascii="Times New Roman" w:hAnsi="Times New Roman"/>
                <w:bCs/>
                <w:szCs w:val="20"/>
                <w:lang w:eastAsia="nl-BE"/>
              </w:rPr>
              <w:t>0</w:t>
            </w:r>
          </w:p>
        </w:tc>
        <w:tc>
          <w:tcPr>
            <w:tcW w:w="7903" w:type="dxa"/>
          </w:tcPr>
          <w:p w:rsidR="003B3DBB" w:rsidRPr="009F5585" w:rsidRDefault="003105C6" w:rsidP="00C367B4">
            <w:pPr>
              <w:autoSpaceDE w:val="0"/>
              <w:autoSpaceDN w:val="0"/>
              <w:adjustRightInd w:val="0"/>
              <w:spacing w:before="0" w:after="0"/>
              <w:jc w:val="left"/>
              <w:rPr>
                <w:rFonts w:ascii="Times New Roman" w:hAnsi="Times New Roman"/>
                <w:b/>
                <w:szCs w:val="20"/>
                <w:u w:val="single"/>
                <w:lang w:eastAsia="es-ES_tradnl"/>
              </w:rPr>
            </w:pPr>
            <w:r w:rsidRPr="009F5585">
              <w:rPr>
                <w:rFonts w:ascii="Times New Roman" w:hAnsi="Times New Roman"/>
                <w:b/>
                <w:szCs w:val="20"/>
                <w:u w:val="single"/>
                <w:lang w:eastAsia="es-ES_tradnl"/>
              </w:rPr>
              <w:t>EARLY AMORTISATION</w:t>
            </w:r>
          </w:p>
          <w:p w:rsidR="003B3DBB" w:rsidRPr="009F5585" w:rsidRDefault="003B3DBB" w:rsidP="00C367B4">
            <w:pPr>
              <w:autoSpaceDE w:val="0"/>
              <w:autoSpaceDN w:val="0"/>
              <w:adjustRightInd w:val="0"/>
              <w:spacing w:before="0" w:after="0"/>
              <w:jc w:val="left"/>
              <w:rPr>
                <w:rFonts w:ascii="Times New Roman" w:hAnsi="Times New Roman"/>
                <w:szCs w:val="20"/>
                <w:lang w:eastAsia="es-ES_tradnl"/>
              </w:rPr>
            </w:pPr>
          </w:p>
          <w:p w:rsidR="003B3DBB" w:rsidRPr="009F5585" w:rsidRDefault="003105C6" w:rsidP="00C367B4">
            <w:pPr>
              <w:autoSpaceDE w:val="0"/>
              <w:autoSpaceDN w:val="0"/>
              <w:adjustRightInd w:val="0"/>
              <w:spacing w:before="0" w:after="0"/>
              <w:rPr>
                <w:rFonts w:ascii="Times New Roman" w:hAnsi="Times New Roman"/>
                <w:szCs w:val="20"/>
                <w:lang w:eastAsia="es-ES_tradnl"/>
              </w:rPr>
            </w:pPr>
            <w:r w:rsidRPr="009F5585">
              <w:rPr>
                <w:rFonts w:ascii="Times New Roman" w:hAnsi="Times New Roman"/>
                <w:szCs w:val="20"/>
              </w:rPr>
              <w:t>This row only applies to those originators with revolving exposure securitisations containing early amortisation provisions, as stated in Article 237(12) and (13) of CRR.</w:t>
            </w:r>
          </w:p>
          <w:p w:rsidR="003B3DBB" w:rsidRPr="009F5585" w:rsidRDefault="003B3DBB" w:rsidP="005A6305">
            <w:pPr>
              <w:pStyle w:val="berschrift1"/>
              <w:rPr>
                <w:rFonts w:ascii="Times New Roman" w:hAnsi="Times New Roman"/>
                <w:lang w:eastAsia="es-ES_tradnl"/>
              </w:rPr>
            </w:pPr>
          </w:p>
        </w:tc>
      </w:tr>
      <w:tr w:rsidR="003B3DBB" w:rsidRPr="009F5585" w:rsidTr="00C367B4">
        <w:tc>
          <w:tcPr>
            <w:tcW w:w="1101" w:type="dxa"/>
            <w:tcBorders>
              <w:bottom w:val="single" w:sz="4" w:space="0" w:color="auto"/>
            </w:tcBorders>
          </w:tcPr>
          <w:p w:rsidR="003B3DBB" w:rsidRPr="009F5585" w:rsidRDefault="003105C6" w:rsidP="00C367B4">
            <w:pPr>
              <w:autoSpaceDE w:val="0"/>
              <w:autoSpaceDN w:val="0"/>
              <w:adjustRightInd w:val="0"/>
              <w:spacing w:before="0" w:after="0"/>
              <w:rPr>
                <w:rFonts w:ascii="Times New Roman" w:hAnsi="Times New Roman"/>
                <w:bCs/>
                <w:szCs w:val="20"/>
                <w:lang w:eastAsia="nl-BE"/>
              </w:rPr>
            </w:pPr>
            <w:r w:rsidRPr="009F5585">
              <w:rPr>
                <w:rFonts w:ascii="Times New Roman" w:hAnsi="Times New Roman"/>
                <w:bCs/>
                <w:szCs w:val="20"/>
                <w:lang w:eastAsia="nl-BE"/>
              </w:rPr>
              <w:t>110</w:t>
            </w:r>
          </w:p>
        </w:tc>
        <w:tc>
          <w:tcPr>
            <w:tcW w:w="7903" w:type="dxa"/>
            <w:tcBorders>
              <w:bottom w:val="single" w:sz="4" w:space="0" w:color="auto"/>
            </w:tcBorders>
          </w:tcPr>
          <w:p w:rsidR="003B3DBB" w:rsidRPr="009F5585" w:rsidRDefault="003105C6" w:rsidP="00C367B4">
            <w:pPr>
              <w:autoSpaceDE w:val="0"/>
              <w:autoSpaceDN w:val="0"/>
              <w:adjustRightInd w:val="0"/>
              <w:spacing w:before="0" w:after="0"/>
              <w:jc w:val="left"/>
              <w:rPr>
                <w:rFonts w:ascii="Times New Roman" w:hAnsi="Times New Roman"/>
                <w:b/>
                <w:szCs w:val="20"/>
                <w:u w:val="single"/>
                <w:lang w:eastAsia="es-ES_tradnl"/>
              </w:rPr>
            </w:pPr>
            <w:r w:rsidRPr="009F5585">
              <w:rPr>
                <w:rFonts w:ascii="Times New Roman" w:hAnsi="Times New Roman"/>
                <w:b/>
                <w:szCs w:val="20"/>
                <w:u w:val="single"/>
                <w:lang w:eastAsia="es-ES_tradnl"/>
              </w:rPr>
              <w:t xml:space="preserve">INVESTOR: TOTAL EXPOSURES </w:t>
            </w:r>
          </w:p>
          <w:p w:rsidR="003B3DBB" w:rsidRPr="009F5585" w:rsidRDefault="003B3DBB" w:rsidP="00C367B4">
            <w:pPr>
              <w:autoSpaceDE w:val="0"/>
              <w:autoSpaceDN w:val="0"/>
              <w:adjustRightInd w:val="0"/>
              <w:spacing w:before="0" w:after="0"/>
              <w:jc w:val="left"/>
              <w:rPr>
                <w:rFonts w:ascii="Times New Roman" w:hAnsi="Times New Roman"/>
                <w:szCs w:val="20"/>
                <w:lang w:eastAsia="es-ES_tradnl"/>
              </w:rPr>
            </w:pPr>
          </w:p>
          <w:p w:rsidR="003B3DBB" w:rsidRPr="009F5585" w:rsidRDefault="003105C6" w:rsidP="00C367B4">
            <w:pPr>
              <w:autoSpaceDE w:val="0"/>
              <w:autoSpaceDN w:val="0"/>
              <w:adjustRightInd w:val="0"/>
              <w:spacing w:before="0" w:after="0"/>
              <w:rPr>
                <w:rFonts w:ascii="Times New Roman" w:hAnsi="Times New Roman"/>
                <w:szCs w:val="20"/>
                <w:lang w:eastAsia="es-ES_tradnl"/>
              </w:rPr>
            </w:pPr>
            <w:r w:rsidRPr="009F5585">
              <w:rPr>
                <w:rFonts w:ascii="Times New Roman" w:hAnsi="Times New Roman"/>
                <w:szCs w:val="20"/>
                <w:lang w:eastAsia="es-ES_tradnl"/>
              </w:rPr>
              <w:t xml:space="preserve">This row summarizes information on on-balance and off-balance sheet items and derivatives of those securitisation positions for which the institution plays the role of investor. </w:t>
            </w:r>
          </w:p>
          <w:p w:rsidR="003B3DBB" w:rsidRPr="009F5585" w:rsidRDefault="003B3DBB" w:rsidP="00C367B4">
            <w:pPr>
              <w:autoSpaceDE w:val="0"/>
              <w:autoSpaceDN w:val="0"/>
              <w:adjustRightInd w:val="0"/>
              <w:spacing w:before="0" w:after="0"/>
              <w:rPr>
                <w:rFonts w:ascii="Times New Roman" w:hAnsi="Times New Roman"/>
                <w:szCs w:val="20"/>
                <w:lang w:eastAsia="es-ES_tradnl"/>
              </w:rPr>
            </w:pPr>
          </w:p>
          <w:p w:rsidR="003B3DBB" w:rsidRPr="009F5585" w:rsidRDefault="003105C6" w:rsidP="00C367B4">
            <w:pPr>
              <w:autoSpaceDE w:val="0"/>
              <w:autoSpaceDN w:val="0"/>
              <w:adjustRightInd w:val="0"/>
              <w:spacing w:before="0" w:after="0"/>
              <w:rPr>
                <w:rFonts w:ascii="Times New Roman" w:hAnsi="Times New Roman"/>
                <w:szCs w:val="20"/>
                <w:lang w:eastAsia="es-ES_tradnl"/>
              </w:rPr>
            </w:pPr>
            <w:r w:rsidRPr="009F5585">
              <w:rPr>
                <w:rFonts w:ascii="Times New Roman" w:hAnsi="Times New Roman"/>
                <w:szCs w:val="20"/>
                <w:lang w:eastAsia="es-ES_tradnl"/>
              </w:rPr>
              <w:t xml:space="preserve">The CRR does not provide an explicit definition for investor. Therefore, in this context it should be understood as an </w:t>
            </w:r>
            <w:r w:rsidRPr="009F5585">
              <w:rPr>
                <w:rFonts w:ascii="Times New Roman" w:hAnsi="Times New Roman"/>
                <w:szCs w:val="20"/>
              </w:rPr>
              <w:t>institution that holds a securitisation position in a securitisation transaction for which it is neither originator nor sponsor.</w:t>
            </w:r>
          </w:p>
          <w:p w:rsidR="003B3DBB" w:rsidRPr="009F5585" w:rsidRDefault="003B3DBB" w:rsidP="005A6305">
            <w:pPr>
              <w:pStyle w:val="berschrift1"/>
              <w:rPr>
                <w:rFonts w:ascii="Times New Roman" w:hAnsi="Times New Roman"/>
                <w:lang w:eastAsia="es-ES_tradnl"/>
              </w:rPr>
            </w:pP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bCs/>
                <w:szCs w:val="20"/>
                <w:lang w:eastAsia="nl-BE"/>
              </w:rPr>
            </w:pPr>
            <w:r w:rsidRPr="009F5585">
              <w:rPr>
                <w:rFonts w:ascii="Times New Roman" w:hAnsi="Times New Roman"/>
                <w:bCs/>
                <w:szCs w:val="20"/>
                <w:lang w:eastAsia="nl-BE"/>
              </w:rPr>
              <w:t>120-140</w:t>
            </w:r>
          </w:p>
        </w:tc>
        <w:tc>
          <w:tcPr>
            <w:tcW w:w="7903" w:type="dxa"/>
          </w:tcPr>
          <w:p w:rsidR="003B3DBB" w:rsidRPr="009F5585" w:rsidRDefault="003105C6" w:rsidP="00C367B4">
            <w:pPr>
              <w:autoSpaceDE w:val="0"/>
              <w:autoSpaceDN w:val="0"/>
              <w:adjustRightInd w:val="0"/>
              <w:spacing w:before="0" w:after="0"/>
              <w:jc w:val="left"/>
              <w:rPr>
                <w:rFonts w:ascii="Times New Roman" w:hAnsi="Times New Roman"/>
                <w:b/>
                <w:szCs w:val="20"/>
                <w:u w:val="single"/>
                <w:lang w:eastAsia="es-ES_tradnl"/>
              </w:rPr>
            </w:pPr>
            <w:r w:rsidRPr="009F5585">
              <w:rPr>
                <w:rFonts w:ascii="Times New Roman" w:hAnsi="Times New Roman"/>
                <w:b/>
                <w:szCs w:val="20"/>
                <w:u w:val="single"/>
                <w:lang w:eastAsia="es-ES_tradnl"/>
              </w:rPr>
              <w:t>ON-BALANCE SHEET ITEMS</w:t>
            </w:r>
          </w:p>
          <w:p w:rsidR="003B3DBB" w:rsidRPr="009F5585" w:rsidRDefault="003B3DBB" w:rsidP="00C367B4">
            <w:pPr>
              <w:autoSpaceDE w:val="0"/>
              <w:autoSpaceDN w:val="0"/>
              <w:adjustRightInd w:val="0"/>
              <w:spacing w:before="0" w:after="0"/>
              <w:jc w:val="left"/>
              <w:rPr>
                <w:rFonts w:ascii="Times New Roman" w:hAnsi="Times New Roman"/>
                <w:szCs w:val="20"/>
                <w:lang w:eastAsia="es-ES_tradnl"/>
              </w:rPr>
            </w:pPr>
          </w:p>
          <w:p w:rsidR="003B3DBB" w:rsidRPr="009F5585" w:rsidRDefault="003105C6" w:rsidP="00C367B4">
            <w:pPr>
              <w:autoSpaceDE w:val="0"/>
              <w:autoSpaceDN w:val="0"/>
              <w:adjustRightInd w:val="0"/>
              <w:spacing w:before="0" w:after="0"/>
              <w:rPr>
                <w:rFonts w:ascii="Times New Roman" w:hAnsi="Times New Roman"/>
                <w:szCs w:val="20"/>
                <w:lang w:eastAsia="es-ES_tradnl"/>
              </w:rPr>
            </w:pPr>
            <w:r w:rsidRPr="009F5585">
              <w:rPr>
                <w:rFonts w:ascii="Times New Roman" w:hAnsi="Times New Roman"/>
                <w:szCs w:val="20"/>
                <w:lang w:eastAsia="es-ES_tradnl"/>
              </w:rPr>
              <w:t>The same criteria of classification among securitisations and re-securitisations used for on-balance sheet items for originators shall be applied here.</w:t>
            </w:r>
          </w:p>
          <w:p w:rsidR="003B3DBB" w:rsidRPr="009F5585" w:rsidRDefault="003B3DBB" w:rsidP="00C367B4">
            <w:pPr>
              <w:autoSpaceDE w:val="0"/>
              <w:autoSpaceDN w:val="0"/>
              <w:adjustRightInd w:val="0"/>
              <w:spacing w:before="0" w:after="0"/>
              <w:jc w:val="left"/>
              <w:rPr>
                <w:rFonts w:ascii="Times New Roman" w:hAnsi="Times New Roman"/>
                <w:szCs w:val="20"/>
                <w:lang w:eastAsia="es-ES_tradnl"/>
              </w:rPr>
            </w:pP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bCs/>
                <w:szCs w:val="20"/>
                <w:lang w:eastAsia="nl-BE"/>
              </w:rPr>
            </w:pPr>
            <w:r w:rsidRPr="009F5585">
              <w:rPr>
                <w:rFonts w:ascii="Times New Roman" w:hAnsi="Times New Roman"/>
                <w:bCs/>
                <w:szCs w:val="20"/>
                <w:lang w:eastAsia="nl-BE"/>
              </w:rPr>
              <w:t>150-170</w:t>
            </w:r>
          </w:p>
        </w:tc>
        <w:tc>
          <w:tcPr>
            <w:tcW w:w="7903" w:type="dxa"/>
          </w:tcPr>
          <w:p w:rsidR="003B3DBB" w:rsidRPr="009F5585" w:rsidRDefault="003105C6" w:rsidP="00C367B4">
            <w:pPr>
              <w:autoSpaceDE w:val="0"/>
              <w:autoSpaceDN w:val="0"/>
              <w:adjustRightInd w:val="0"/>
              <w:spacing w:before="0" w:after="0"/>
              <w:jc w:val="left"/>
              <w:rPr>
                <w:rFonts w:ascii="Times New Roman" w:hAnsi="Times New Roman"/>
                <w:b/>
                <w:szCs w:val="20"/>
                <w:u w:val="single"/>
                <w:lang w:eastAsia="es-ES_tradnl"/>
              </w:rPr>
            </w:pPr>
            <w:r w:rsidRPr="009F5585">
              <w:rPr>
                <w:rFonts w:ascii="Times New Roman" w:hAnsi="Times New Roman"/>
                <w:b/>
                <w:szCs w:val="20"/>
                <w:u w:val="single"/>
                <w:lang w:eastAsia="es-ES_tradnl"/>
              </w:rPr>
              <w:t>OFF-BALANCE SHEET ITEMS AND DERIVATIVES</w:t>
            </w:r>
          </w:p>
          <w:p w:rsidR="003B3DBB" w:rsidRPr="009F5585" w:rsidRDefault="003B3DBB" w:rsidP="00C367B4">
            <w:pPr>
              <w:autoSpaceDE w:val="0"/>
              <w:autoSpaceDN w:val="0"/>
              <w:adjustRightInd w:val="0"/>
              <w:spacing w:before="0" w:after="0"/>
              <w:jc w:val="left"/>
              <w:rPr>
                <w:rFonts w:ascii="Times New Roman" w:hAnsi="Times New Roman"/>
                <w:b/>
                <w:szCs w:val="20"/>
                <w:u w:val="single"/>
                <w:lang w:eastAsia="es-ES_tradnl"/>
              </w:rPr>
            </w:pPr>
          </w:p>
          <w:p w:rsidR="003B3DBB" w:rsidRPr="009F5585" w:rsidRDefault="003105C6" w:rsidP="00C367B4">
            <w:pPr>
              <w:autoSpaceDE w:val="0"/>
              <w:autoSpaceDN w:val="0"/>
              <w:adjustRightInd w:val="0"/>
              <w:spacing w:before="0" w:after="0"/>
              <w:rPr>
                <w:rFonts w:ascii="Times New Roman" w:hAnsi="Times New Roman"/>
                <w:szCs w:val="20"/>
                <w:lang w:eastAsia="es-ES_tradnl"/>
              </w:rPr>
            </w:pPr>
            <w:r w:rsidRPr="009F5585">
              <w:rPr>
                <w:rFonts w:ascii="Times New Roman" w:hAnsi="Times New Roman"/>
                <w:szCs w:val="20"/>
                <w:lang w:eastAsia="es-ES_tradnl"/>
              </w:rPr>
              <w:t>The same criteria of classification among securitisations and re-securitisations used for off-balance sheet items and derivatives for originators shall be applied here.</w:t>
            </w:r>
          </w:p>
          <w:p w:rsidR="003B3DBB" w:rsidRPr="009F5585" w:rsidRDefault="003B3DBB" w:rsidP="00C367B4">
            <w:pPr>
              <w:autoSpaceDE w:val="0"/>
              <w:autoSpaceDN w:val="0"/>
              <w:adjustRightInd w:val="0"/>
              <w:spacing w:before="0" w:after="0"/>
              <w:jc w:val="left"/>
              <w:rPr>
                <w:rFonts w:ascii="Times New Roman" w:hAnsi="Times New Roman"/>
                <w:szCs w:val="20"/>
                <w:lang w:eastAsia="es-ES_tradnl"/>
              </w:rPr>
            </w:pP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bCs/>
                <w:szCs w:val="20"/>
                <w:highlight w:val="yellow"/>
                <w:lang w:eastAsia="nl-BE"/>
              </w:rPr>
            </w:pPr>
            <w:r w:rsidRPr="009F5585">
              <w:rPr>
                <w:rFonts w:ascii="Times New Roman" w:hAnsi="Times New Roman"/>
                <w:bCs/>
                <w:szCs w:val="20"/>
                <w:lang w:eastAsia="nl-BE"/>
              </w:rPr>
              <w:t>180</w:t>
            </w:r>
          </w:p>
        </w:tc>
        <w:tc>
          <w:tcPr>
            <w:tcW w:w="7903" w:type="dxa"/>
          </w:tcPr>
          <w:p w:rsidR="003B3DBB" w:rsidRPr="009F5585" w:rsidRDefault="003105C6" w:rsidP="00C367B4">
            <w:pPr>
              <w:autoSpaceDE w:val="0"/>
              <w:autoSpaceDN w:val="0"/>
              <w:adjustRightInd w:val="0"/>
              <w:spacing w:before="0" w:after="0"/>
              <w:jc w:val="left"/>
              <w:rPr>
                <w:rFonts w:ascii="Times New Roman" w:hAnsi="Times New Roman"/>
                <w:b/>
                <w:szCs w:val="20"/>
                <w:u w:val="single"/>
                <w:lang w:eastAsia="es-ES_tradnl"/>
              </w:rPr>
            </w:pPr>
            <w:r w:rsidRPr="009F5585">
              <w:rPr>
                <w:rFonts w:ascii="Times New Roman" w:hAnsi="Times New Roman"/>
                <w:b/>
                <w:szCs w:val="20"/>
                <w:u w:val="single"/>
                <w:lang w:eastAsia="es-ES_tradnl"/>
              </w:rPr>
              <w:t xml:space="preserve">SPONSOR: TOTAL EXPOSURES </w:t>
            </w:r>
          </w:p>
          <w:p w:rsidR="003B3DBB" w:rsidRPr="009F5585" w:rsidRDefault="003B3DBB" w:rsidP="00C367B4">
            <w:pPr>
              <w:autoSpaceDE w:val="0"/>
              <w:autoSpaceDN w:val="0"/>
              <w:adjustRightInd w:val="0"/>
              <w:spacing w:before="0" w:after="0"/>
              <w:jc w:val="left"/>
              <w:rPr>
                <w:rFonts w:ascii="Times New Roman" w:hAnsi="Times New Roman"/>
                <w:szCs w:val="20"/>
                <w:lang w:eastAsia="es-ES_tradnl"/>
              </w:rPr>
            </w:pPr>
          </w:p>
          <w:p w:rsidR="003B3DBB" w:rsidRPr="009F5585" w:rsidRDefault="003105C6" w:rsidP="00C367B4">
            <w:pPr>
              <w:autoSpaceDE w:val="0"/>
              <w:autoSpaceDN w:val="0"/>
              <w:adjustRightInd w:val="0"/>
              <w:spacing w:before="0" w:after="0"/>
              <w:rPr>
                <w:rFonts w:ascii="Times New Roman" w:hAnsi="Times New Roman"/>
                <w:spacing w:val="-6"/>
              </w:rPr>
            </w:pPr>
            <w:r w:rsidRPr="009F5585">
              <w:rPr>
                <w:rFonts w:ascii="Times New Roman" w:hAnsi="Times New Roman"/>
                <w:szCs w:val="20"/>
                <w:lang w:eastAsia="es-ES_tradnl"/>
              </w:rPr>
              <w:t xml:space="preserve">This row summarizes information on on-balance and off-balance sheet items and derivatives of those securitisation positions for which the institution plays the role of a sponsor, as defined by </w:t>
            </w:r>
            <w:r w:rsidRPr="009F5585">
              <w:rPr>
                <w:rFonts w:ascii="Times New Roman" w:hAnsi="Times New Roman"/>
                <w:szCs w:val="20"/>
              </w:rPr>
              <w:t>Article 4 (43) of CRR.</w:t>
            </w:r>
            <w:r w:rsidRPr="009F5585">
              <w:rPr>
                <w:rFonts w:ascii="Times New Roman" w:hAnsi="Times New Roman"/>
              </w:rPr>
              <w:t xml:space="preserve"> </w:t>
            </w:r>
            <w:r w:rsidRPr="009F5585">
              <w:rPr>
                <w:rFonts w:ascii="Times New Roman" w:hAnsi="Times New Roman"/>
                <w:szCs w:val="20"/>
              </w:rPr>
              <w:t>If a sponsor is also securitising it own assets, it should fill in in the originator's rows the information regarding its own securitised assets.</w:t>
            </w:r>
          </w:p>
          <w:p w:rsidR="003B3DBB" w:rsidRPr="009F5585" w:rsidRDefault="003B3DBB" w:rsidP="00C367B4">
            <w:pPr>
              <w:autoSpaceDE w:val="0"/>
              <w:autoSpaceDN w:val="0"/>
              <w:adjustRightInd w:val="0"/>
              <w:spacing w:before="0" w:after="0"/>
              <w:rPr>
                <w:rFonts w:ascii="Times New Roman" w:hAnsi="Times New Roman"/>
                <w:szCs w:val="20"/>
                <w:lang w:eastAsia="es-ES_tradnl"/>
              </w:rPr>
            </w:pPr>
          </w:p>
        </w:tc>
      </w:tr>
      <w:tr w:rsidR="003B3DBB" w:rsidRPr="009F5585" w:rsidTr="00C367B4">
        <w:tc>
          <w:tcPr>
            <w:tcW w:w="1101" w:type="dxa"/>
            <w:shd w:val="clear" w:color="auto" w:fill="auto"/>
          </w:tcPr>
          <w:p w:rsidR="003B3DBB" w:rsidRPr="009F5585" w:rsidRDefault="003105C6" w:rsidP="00C367B4">
            <w:pPr>
              <w:autoSpaceDE w:val="0"/>
              <w:autoSpaceDN w:val="0"/>
              <w:adjustRightInd w:val="0"/>
              <w:spacing w:before="0" w:after="0"/>
              <w:rPr>
                <w:rFonts w:ascii="Times New Roman" w:hAnsi="Times New Roman"/>
                <w:bCs/>
                <w:szCs w:val="20"/>
                <w:lang w:eastAsia="nl-BE"/>
              </w:rPr>
            </w:pPr>
            <w:r w:rsidRPr="009F5585">
              <w:rPr>
                <w:rFonts w:ascii="Times New Roman" w:hAnsi="Times New Roman"/>
                <w:bCs/>
                <w:szCs w:val="20"/>
                <w:lang w:eastAsia="nl-BE"/>
              </w:rPr>
              <w:t>190-210</w:t>
            </w:r>
          </w:p>
        </w:tc>
        <w:tc>
          <w:tcPr>
            <w:tcW w:w="7903" w:type="dxa"/>
            <w:shd w:val="clear" w:color="auto" w:fill="auto"/>
          </w:tcPr>
          <w:p w:rsidR="003B3DBB" w:rsidRPr="009F5585" w:rsidRDefault="003105C6" w:rsidP="00C367B4">
            <w:pPr>
              <w:autoSpaceDE w:val="0"/>
              <w:autoSpaceDN w:val="0"/>
              <w:adjustRightInd w:val="0"/>
              <w:spacing w:before="0" w:after="0"/>
              <w:jc w:val="left"/>
              <w:rPr>
                <w:rFonts w:ascii="Times New Roman" w:hAnsi="Times New Roman"/>
                <w:b/>
                <w:szCs w:val="20"/>
                <w:u w:val="single"/>
                <w:lang w:eastAsia="es-ES_tradnl"/>
              </w:rPr>
            </w:pPr>
            <w:r w:rsidRPr="009F5585">
              <w:rPr>
                <w:rFonts w:ascii="Times New Roman" w:hAnsi="Times New Roman"/>
                <w:b/>
                <w:szCs w:val="20"/>
                <w:u w:val="single"/>
                <w:lang w:eastAsia="es-ES_tradnl"/>
              </w:rPr>
              <w:t xml:space="preserve">ON-BALANCE SHEET ITEMS </w:t>
            </w:r>
          </w:p>
          <w:p w:rsidR="003B3DBB" w:rsidRPr="009F5585" w:rsidRDefault="003B3DBB" w:rsidP="00C367B4">
            <w:pPr>
              <w:autoSpaceDE w:val="0"/>
              <w:autoSpaceDN w:val="0"/>
              <w:adjustRightInd w:val="0"/>
              <w:spacing w:before="0" w:after="0"/>
              <w:rPr>
                <w:rFonts w:ascii="Times New Roman" w:hAnsi="Times New Roman"/>
                <w:szCs w:val="20"/>
                <w:lang w:eastAsia="es-ES_tradnl"/>
              </w:rPr>
            </w:pPr>
          </w:p>
          <w:p w:rsidR="003B3DBB" w:rsidRPr="009F5585" w:rsidRDefault="003105C6" w:rsidP="00C367B4">
            <w:pPr>
              <w:autoSpaceDE w:val="0"/>
              <w:autoSpaceDN w:val="0"/>
              <w:adjustRightInd w:val="0"/>
              <w:spacing w:before="0" w:after="0"/>
              <w:rPr>
                <w:rFonts w:ascii="Times New Roman" w:hAnsi="Times New Roman"/>
                <w:szCs w:val="20"/>
                <w:lang w:eastAsia="es-ES_tradnl"/>
              </w:rPr>
            </w:pPr>
            <w:r w:rsidRPr="009F5585">
              <w:rPr>
                <w:rFonts w:ascii="Times New Roman" w:hAnsi="Times New Roman"/>
                <w:szCs w:val="20"/>
                <w:lang w:eastAsia="es-ES_tradnl"/>
              </w:rPr>
              <w:t>The same criteria of classification among securitisations and re-securitisations used for on-balance sheet items for originators shall be applied here.</w:t>
            </w:r>
          </w:p>
          <w:p w:rsidR="003B3DBB" w:rsidRPr="009F5585" w:rsidRDefault="003B3DBB" w:rsidP="00C367B4">
            <w:pPr>
              <w:autoSpaceDE w:val="0"/>
              <w:autoSpaceDN w:val="0"/>
              <w:adjustRightInd w:val="0"/>
              <w:spacing w:before="0" w:after="0"/>
              <w:rPr>
                <w:rFonts w:ascii="Times New Roman" w:hAnsi="Times New Roman"/>
                <w:szCs w:val="20"/>
                <w:lang w:eastAsia="es-ES_tradnl"/>
              </w:rPr>
            </w:pPr>
          </w:p>
        </w:tc>
      </w:tr>
      <w:tr w:rsidR="003B3DBB" w:rsidRPr="009F5585" w:rsidTr="00C367B4">
        <w:tc>
          <w:tcPr>
            <w:tcW w:w="1101" w:type="dxa"/>
            <w:shd w:val="clear" w:color="auto" w:fill="auto"/>
          </w:tcPr>
          <w:p w:rsidR="003B3DBB" w:rsidRPr="009F5585" w:rsidRDefault="003105C6" w:rsidP="00C367B4">
            <w:pPr>
              <w:autoSpaceDE w:val="0"/>
              <w:autoSpaceDN w:val="0"/>
              <w:adjustRightInd w:val="0"/>
              <w:spacing w:before="0" w:after="0"/>
              <w:rPr>
                <w:rFonts w:ascii="Times New Roman" w:hAnsi="Times New Roman"/>
                <w:bCs/>
                <w:szCs w:val="20"/>
                <w:lang w:eastAsia="nl-BE"/>
              </w:rPr>
            </w:pPr>
            <w:r w:rsidRPr="009F5585">
              <w:rPr>
                <w:rFonts w:ascii="Times New Roman" w:hAnsi="Times New Roman"/>
                <w:bCs/>
                <w:szCs w:val="20"/>
                <w:lang w:eastAsia="nl-BE"/>
              </w:rPr>
              <w:t>220-240</w:t>
            </w:r>
          </w:p>
        </w:tc>
        <w:tc>
          <w:tcPr>
            <w:tcW w:w="7903" w:type="dxa"/>
            <w:shd w:val="clear" w:color="auto" w:fill="auto"/>
          </w:tcPr>
          <w:p w:rsidR="003B3DBB" w:rsidRPr="009F5585" w:rsidRDefault="003105C6" w:rsidP="00C367B4">
            <w:pPr>
              <w:autoSpaceDE w:val="0"/>
              <w:autoSpaceDN w:val="0"/>
              <w:adjustRightInd w:val="0"/>
              <w:spacing w:before="0" w:after="0"/>
              <w:rPr>
                <w:rFonts w:ascii="Times New Roman" w:hAnsi="Times New Roman"/>
                <w:b/>
                <w:szCs w:val="20"/>
                <w:u w:val="single"/>
                <w:lang w:eastAsia="es-ES_tradnl"/>
              </w:rPr>
            </w:pPr>
            <w:r w:rsidRPr="009F5585">
              <w:rPr>
                <w:rFonts w:ascii="Times New Roman" w:hAnsi="Times New Roman"/>
                <w:b/>
                <w:szCs w:val="20"/>
                <w:u w:val="single"/>
                <w:lang w:eastAsia="es-ES_tradnl"/>
              </w:rPr>
              <w:t>OFF-BALANCE SHEET ITEMS AND DERIVATIVES</w:t>
            </w:r>
          </w:p>
          <w:p w:rsidR="003B3DBB" w:rsidRPr="009F5585" w:rsidRDefault="003B3DBB" w:rsidP="00C367B4">
            <w:pPr>
              <w:autoSpaceDE w:val="0"/>
              <w:autoSpaceDN w:val="0"/>
              <w:adjustRightInd w:val="0"/>
              <w:spacing w:before="0" w:after="0"/>
              <w:rPr>
                <w:rFonts w:ascii="Times New Roman" w:hAnsi="Times New Roman"/>
                <w:szCs w:val="20"/>
                <w:lang w:eastAsia="es-ES_tradnl"/>
              </w:rPr>
            </w:pPr>
          </w:p>
          <w:p w:rsidR="003B3DBB" w:rsidRPr="009F5585" w:rsidRDefault="003105C6" w:rsidP="00C367B4">
            <w:pPr>
              <w:autoSpaceDE w:val="0"/>
              <w:autoSpaceDN w:val="0"/>
              <w:adjustRightInd w:val="0"/>
              <w:spacing w:before="0" w:after="0"/>
              <w:rPr>
                <w:rFonts w:ascii="Times New Roman" w:hAnsi="Times New Roman"/>
                <w:szCs w:val="20"/>
                <w:lang w:eastAsia="es-ES_tradnl"/>
              </w:rPr>
            </w:pPr>
            <w:r w:rsidRPr="009F5585">
              <w:rPr>
                <w:rFonts w:ascii="Times New Roman" w:hAnsi="Times New Roman"/>
                <w:szCs w:val="20"/>
                <w:lang w:eastAsia="es-ES_tradnl"/>
              </w:rPr>
              <w:t>The same criteria of classification among securitisations and re-securitisations used for off-balance sheet items and derivatives for originators shall be applied here.</w:t>
            </w:r>
          </w:p>
          <w:p w:rsidR="003B3DBB" w:rsidRPr="009F5585" w:rsidRDefault="003B3DBB" w:rsidP="00C367B4">
            <w:pPr>
              <w:autoSpaceDE w:val="0"/>
              <w:autoSpaceDN w:val="0"/>
              <w:adjustRightInd w:val="0"/>
              <w:spacing w:before="0" w:after="0"/>
              <w:rPr>
                <w:rFonts w:ascii="Times New Roman" w:hAnsi="Times New Roman"/>
                <w:b/>
                <w:szCs w:val="20"/>
                <w:u w:val="single"/>
                <w:lang w:eastAsia="es-ES_tradnl"/>
              </w:rPr>
            </w:pP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bCs/>
                <w:szCs w:val="20"/>
                <w:lang w:eastAsia="nl-BE"/>
              </w:rPr>
            </w:pPr>
            <w:r w:rsidRPr="009F5585">
              <w:rPr>
                <w:rFonts w:ascii="Times New Roman" w:hAnsi="Times New Roman"/>
                <w:bCs/>
                <w:szCs w:val="20"/>
                <w:lang w:eastAsia="nl-BE"/>
              </w:rPr>
              <w:t>250-290</w:t>
            </w:r>
          </w:p>
        </w:tc>
        <w:tc>
          <w:tcPr>
            <w:tcW w:w="7903" w:type="dxa"/>
          </w:tcPr>
          <w:p w:rsidR="003B3DBB" w:rsidRPr="009F5585" w:rsidRDefault="003105C6" w:rsidP="00C367B4">
            <w:pPr>
              <w:autoSpaceDE w:val="0"/>
              <w:autoSpaceDN w:val="0"/>
              <w:adjustRightInd w:val="0"/>
              <w:spacing w:before="0" w:after="0"/>
              <w:jc w:val="left"/>
              <w:rPr>
                <w:rFonts w:ascii="Times New Roman" w:hAnsi="Times New Roman"/>
                <w:b/>
                <w:szCs w:val="20"/>
                <w:u w:val="single"/>
                <w:lang w:eastAsia="es-ES_tradnl"/>
              </w:rPr>
            </w:pPr>
            <w:r w:rsidRPr="009F5585">
              <w:rPr>
                <w:rFonts w:ascii="Times New Roman" w:hAnsi="Times New Roman"/>
                <w:b/>
                <w:szCs w:val="20"/>
                <w:u w:val="single"/>
                <w:lang w:eastAsia="es-ES_tradnl"/>
              </w:rPr>
              <w:t>BREAKDOWN AT INCEPTION</w:t>
            </w:r>
          </w:p>
          <w:p w:rsidR="003B3DBB" w:rsidRPr="009F5585" w:rsidRDefault="003B3DBB" w:rsidP="00C367B4">
            <w:pPr>
              <w:autoSpaceDE w:val="0"/>
              <w:autoSpaceDN w:val="0"/>
              <w:adjustRightInd w:val="0"/>
              <w:spacing w:before="0" w:after="0"/>
              <w:jc w:val="left"/>
              <w:rPr>
                <w:rFonts w:ascii="Times New Roman" w:hAnsi="Times New Roman"/>
                <w:b/>
                <w:szCs w:val="20"/>
                <w:u w:val="single"/>
                <w:lang w:eastAsia="es-ES_tradnl"/>
              </w:rPr>
            </w:pPr>
          </w:p>
          <w:p w:rsidR="003B3DBB" w:rsidRPr="009F5585" w:rsidRDefault="003105C6" w:rsidP="00C367B4">
            <w:pPr>
              <w:autoSpaceDE w:val="0"/>
              <w:autoSpaceDN w:val="0"/>
              <w:adjustRightInd w:val="0"/>
              <w:spacing w:before="0" w:after="0"/>
              <w:rPr>
                <w:rFonts w:ascii="Times New Roman" w:hAnsi="Times New Roman"/>
                <w:szCs w:val="20"/>
                <w:lang w:eastAsia="es-ES_tradnl"/>
              </w:rPr>
            </w:pPr>
            <w:r w:rsidRPr="009F5585">
              <w:rPr>
                <w:rFonts w:ascii="Times New Roman" w:hAnsi="Times New Roman"/>
                <w:szCs w:val="20"/>
                <w:lang w:eastAsia="es-ES_tradnl"/>
              </w:rPr>
              <w:t>These rows gather information on outstanding positions (at reporting date) according to credit quality steps (envisaged for the SA in Article 246 (Table 1) of CRR) applied at origination date (inception).</w:t>
            </w:r>
            <w:r w:rsidR="006B70E4" w:rsidRPr="009F5585">
              <w:rPr>
                <w:rFonts w:ascii="Times New Roman" w:hAnsi="Times New Roman"/>
                <w:szCs w:val="20"/>
                <w:lang w:eastAsia="es-ES_tradnl"/>
              </w:rPr>
              <w:t xml:space="preserve"> In the absence of this information, the earliest CQS-equivalent data available should be reported.</w:t>
            </w:r>
          </w:p>
          <w:p w:rsidR="003B3DBB" w:rsidRPr="009F5585" w:rsidRDefault="003B3DBB" w:rsidP="00C367B4">
            <w:pPr>
              <w:autoSpaceDE w:val="0"/>
              <w:autoSpaceDN w:val="0"/>
              <w:adjustRightInd w:val="0"/>
              <w:spacing w:before="0" w:after="0"/>
              <w:rPr>
                <w:rFonts w:ascii="Times New Roman" w:hAnsi="Times New Roman"/>
                <w:szCs w:val="20"/>
                <w:lang w:eastAsia="es-ES_tradnl"/>
              </w:rPr>
            </w:pPr>
          </w:p>
          <w:p w:rsidR="003B3DBB" w:rsidRPr="009F5585" w:rsidRDefault="003105C6" w:rsidP="00C367B4">
            <w:pPr>
              <w:autoSpaceDE w:val="0"/>
              <w:autoSpaceDN w:val="0"/>
              <w:adjustRightInd w:val="0"/>
              <w:spacing w:before="0" w:after="0"/>
              <w:rPr>
                <w:rFonts w:ascii="Times New Roman" w:hAnsi="Times New Roman"/>
                <w:szCs w:val="20"/>
                <w:lang w:eastAsia="es-ES_tradnl"/>
              </w:rPr>
            </w:pPr>
            <w:r w:rsidRPr="009F5585">
              <w:rPr>
                <w:rFonts w:ascii="Times New Roman" w:hAnsi="Times New Roman"/>
                <w:szCs w:val="20"/>
                <w:lang w:eastAsia="es-ES_tradnl"/>
              </w:rPr>
              <w:t>These rows are only to be reported for columns 190 (Exposure value) to 320 (Risk weighted exposure amount before cap).</w:t>
            </w:r>
          </w:p>
          <w:p w:rsidR="003B3DBB" w:rsidRPr="009F5585" w:rsidRDefault="003B3DBB" w:rsidP="00C367B4">
            <w:pPr>
              <w:autoSpaceDE w:val="0"/>
              <w:autoSpaceDN w:val="0"/>
              <w:adjustRightInd w:val="0"/>
              <w:spacing w:before="0" w:after="0"/>
              <w:jc w:val="left"/>
              <w:rPr>
                <w:rFonts w:ascii="Times New Roman" w:hAnsi="Times New Roman"/>
                <w:b/>
                <w:szCs w:val="20"/>
                <w:u w:val="single"/>
                <w:lang w:eastAsia="es-ES_tradnl"/>
              </w:rPr>
            </w:pP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bCs/>
                <w:szCs w:val="20"/>
                <w:lang w:eastAsia="nl-BE"/>
              </w:rPr>
            </w:pPr>
            <w:r w:rsidRPr="009F5585">
              <w:rPr>
                <w:rFonts w:ascii="Times New Roman" w:hAnsi="Times New Roman"/>
                <w:bCs/>
                <w:szCs w:val="20"/>
                <w:lang w:eastAsia="nl-BE"/>
              </w:rPr>
              <w:t>250</w:t>
            </w:r>
          </w:p>
        </w:tc>
        <w:tc>
          <w:tcPr>
            <w:tcW w:w="7903" w:type="dxa"/>
          </w:tcPr>
          <w:p w:rsidR="003B3DBB" w:rsidRPr="009F5585" w:rsidRDefault="003105C6" w:rsidP="00C367B4">
            <w:pPr>
              <w:autoSpaceDE w:val="0"/>
              <w:autoSpaceDN w:val="0"/>
              <w:adjustRightInd w:val="0"/>
              <w:spacing w:before="0" w:after="0"/>
              <w:jc w:val="left"/>
              <w:rPr>
                <w:rFonts w:ascii="Times New Roman" w:hAnsi="Times New Roman"/>
                <w:b/>
                <w:szCs w:val="20"/>
                <w:u w:val="single"/>
                <w:lang w:eastAsia="es-ES_tradnl"/>
              </w:rPr>
            </w:pPr>
            <w:r w:rsidRPr="009F5585">
              <w:rPr>
                <w:rFonts w:ascii="Times New Roman" w:hAnsi="Times New Roman"/>
                <w:b/>
                <w:szCs w:val="20"/>
                <w:u w:val="single"/>
                <w:lang w:eastAsia="es-ES_tradnl"/>
              </w:rPr>
              <w:t xml:space="preserve">CQS 1 </w:t>
            </w: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bCs/>
                <w:szCs w:val="20"/>
                <w:lang w:eastAsia="nl-BE"/>
              </w:rPr>
            </w:pPr>
            <w:r w:rsidRPr="009F5585">
              <w:rPr>
                <w:rFonts w:ascii="Times New Roman" w:hAnsi="Times New Roman"/>
                <w:bCs/>
                <w:szCs w:val="20"/>
                <w:lang w:eastAsia="nl-BE"/>
              </w:rPr>
              <w:lastRenderedPageBreak/>
              <w:t>260</w:t>
            </w:r>
          </w:p>
        </w:tc>
        <w:tc>
          <w:tcPr>
            <w:tcW w:w="7903" w:type="dxa"/>
          </w:tcPr>
          <w:p w:rsidR="003B3DBB" w:rsidRPr="009F5585" w:rsidRDefault="003105C6" w:rsidP="00C367B4">
            <w:pPr>
              <w:autoSpaceDE w:val="0"/>
              <w:autoSpaceDN w:val="0"/>
              <w:adjustRightInd w:val="0"/>
              <w:spacing w:before="0" w:after="0"/>
              <w:jc w:val="left"/>
              <w:rPr>
                <w:rFonts w:ascii="Times New Roman" w:hAnsi="Times New Roman"/>
                <w:b/>
                <w:szCs w:val="20"/>
                <w:u w:val="single"/>
                <w:lang w:eastAsia="es-ES_tradnl"/>
              </w:rPr>
            </w:pPr>
            <w:r w:rsidRPr="009F5585">
              <w:rPr>
                <w:rFonts w:ascii="Times New Roman" w:hAnsi="Times New Roman"/>
                <w:b/>
                <w:szCs w:val="20"/>
                <w:u w:val="single"/>
                <w:lang w:eastAsia="es-ES_tradnl"/>
              </w:rPr>
              <w:t xml:space="preserve">CQS 2 </w:t>
            </w: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bCs/>
                <w:szCs w:val="20"/>
                <w:lang w:eastAsia="nl-BE"/>
              </w:rPr>
            </w:pPr>
            <w:r w:rsidRPr="009F5585">
              <w:rPr>
                <w:rFonts w:ascii="Times New Roman" w:hAnsi="Times New Roman"/>
                <w:bCs/>
                <w:szCs w:val="20"/>
                <w:lang w:eastAsia="nl-BE"/>
              </w:rPr>
              <w:t>270</w:t>
            </w:r>
          </w:p>
        </w:tc>
        <w:tc>
          <w:tcPr>
            <w:tcW w:w="7903" w:type="dxa"/>
          </w:tcPr>
          <w:p w:rsidR="003B3DBB" w:rsidRPr="009F5585" w:rsidRDefault="003105C6" w:rsidP="00C367B4">
            <w:pPr>
              <w:autoSpaceDE w:val="0"/>
              <w:autoSpaceDN w:val="0"/>
              <w:adjustRightInd w:val="0"/>
              <w:spacing w:before="0" w:after="0"/>
              <w:jc w:val="left"/>
              <w:rPr>
                <w:rFonts w:ascii="Times New Roman" w:hAnsi="Times New Roman"/>
                <w:b/>
                <w:szCs w:val="20"/>
                <w:u w:val="single"/>
                <w:lang w:eastAsia="es-ES_tradnl"/>
              </w:rPr>
            </w:pPr>
            <w:r w:rsidRPr="009F5585">
              <w:rPr>
                <w:rFonts w:ascii="Times New Roman" w:hAnsi="Times New Roman"/>
                <w:b/>
                <w:szCs w:val="20"/>
                <w:u w:val="single"/>
                <w:lang w:eastAsia="es-ES_tradnl"/>
              </w:rPr>
              <w:t xml:space="preserve">CQS 3 </w:t>
            </w: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bCs/>
                <w:szCs w:val="20"/>
                <w:lang w:eastAsia="nl-BE"/>
              </w:rPr>
            </w:pPr>
            <w:r w:rsidRPr="009F5585">
              <w:rPr>
                <w:rFonts w:ascii="Times New Roman" w:hAnsi="Times New Roman"/>
                <w:bCs/>
                <w:szCs w:val="20"/>
                <w:lang w:eastAsia="nl-BE"/>
              </w:rPr>
              <w:t>280</w:t>
            </w:r>
          </w:p>
        </w:tc>
        <w:tc>
          <w:tcPr>
            <w:tcW w:w="7903" w:type="dxa"/>
          </w:tcPr>
          <w:p w:rsidR="003B3DBB" w:rsidRPr="009F5585" w:rsidRDefault="003105C6" w:rsidP="00C367B4">
            <w:pPr>
              <w:autoSpaceDE w:val="0"/>
              <w:autoSpaceDN w:val="0"/>
              <w:adjustRightInd w:val="0"/>
              <w:spacing w:before="0" w:after="0"/>
              <w:jc w:val="left"/>
              <w:rPr>
                <w:rFonts w:ascii="Times New Roman" w:hAnsi="Times New Roman"/>
                <w:b/>
                <w:szCs w:val="20"/>
                <w:u w:val="single"/>
                <w:lang w:eastAsia="es-ES_tradnl"/>
              </w:rPr>
            </w:pPr>
            <w:r w:rsidRPr="009F5585">
              <w:rPr>
                <w:rFonts w:ascii="Times New Roman" w:hAnsi="Times New Roman"/>
                <w:b/>
                <w:szCs w:val="20"/>
                <w:u w:val="single"/>
                <w:lang w:eastAsia="es-ES_tradnl"/>
              </w:rPr>
              <w:t>CQS 4</w:t>
            </w: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bCs/>
                <w:szCs w:val="20"/>
                <w:lang w:eastAsia="nl-BE"/>
              </w:rPr>
            </w:pPr>
            <w:r w:rsidRPr="009F5585">
              <w:rPr>
                <w:rFonts w:ascii="Times New Roman" w:hAnsi="Times New Roman"/>
                <w:bCs/>
                <w:szCs w:val="20"/>
                <w:lang w:eastAsia="nl-BE"/>
              </w:rPr>
              <w:t>290</w:t>
            </w:r>
          </w:p>
        </w:tc>
        <w:tc>
          <w:tcPr>
            <w:tcW w:w="7903" w:type="dxa"/>
          </w:tcPr>
          <w:p w:rsidR="003B3DBB" w:rsidRPr="009F5585" w:rsidRDefault="003105C6" w:rsidP="00C367B4">
            <w:pPr>
              <w:autoSpaceDE w:val="0"/>
              <w:autoSpaceDN w:val="0"/>
              <w:adjustRightInd w:val="0"/>
              <w:spacing w:before="0" w:after="0"/>
              <w:jc w:val="left"/>
              <w:rPr>
                <w:rFonts w:ascii="Times New Roman" w:hAnsi="Times New Roman"/>
                <w:b/>
                <w:szCs w:val="20"/>
                <w:u w:val="single"/>
                <w:lang w:eastAsia="es-ES_tradnl"/>
              </w:rPr>
            </w:pPr>
            <w:r w:rsidRPr="009F5585">
              <w:rPr>
                <w:rFonts w:ascii="Times New Roman" w:hAnsi="Times New Roman"/>
                <w:b/>
                <w:szCs w:val="20"/>
                <w:u w:val="single"/>
                <w:lang w:eastAsia="es-ES_tradnl"/>
              </w:rPr>
              <w:t>ALL OTHER CQS AND UNRATED</w:t>
            </w:r>
          </w:p>
        </w:tc>
      </w:tr>
    </w:tbl>
    <w:p w:rsidR="003B3DBB" w:rsidRPr="009F5585" w:rsidRDefault="003B3DBB" w:rsidP="003B3DBB">
      <w:pPr>
        <w:autoSpaceDE w:val="0"/>
        <w:autoSpaceDN w:val="0"/>
        <w:adjustRightInd w:val="0"/>
        <w:spacing w:before="0" w:after="0"/>
        <w:jc w:val="left"/>
        <w:rPr>
          <w:rFonts w:ascii="Times New Roman" w:hAnsi="Times New Roman"/>
          <w:szCs w:val="20"/>
          <w:lang w:eastAsia="es-ES_tradnl"/>
        </w:rPr>
      </w:pPr>
    </w:p>
    <w:p w:rsidR="003B3DBB" w:rsidRPr="009F5585" w:rsidRDefault="003B3DBB" w:rsidP="003B3DBB">
      <w:pPr>
        <w:autoSpaceDE w:val="0"/>
        <w:autoSpaceDN w:val="0"/>
        <w:adjustRightInd w:val="0"/>
        <w:spacing w:before="0" w:after="0"/>
        <w:jc w:val="left"/>
        <w:rPr>
          <w:rFonts w:ascii="Times New Roman" w:hAnsi="Times New Roman"/>
          <w:szCs w:val="20"/>
          <w:lang w:eastAsia="es-ES_tradnl"/>
        </w:rPr>
      </w:pPr>
    </w:p>
    <w:p w:rsidR="003105C6" w:rsidRPr="009F5585" w:rsidRDefault="003105C6" w:rsidP="00020516">
      <w:pPr>
        <w:pStyle w:val="Instructionsberschrift2"/>
        <w:numPr>
          <w:ilvl w:val="1"/>
          <w:numId w:val="45"/>
        </w:numPr>
        <w:rPr>
          <w:rFonts w:ascii="Times New Roman" w:hAnsi="Times New Roman" w:cs="Times New Roman"/>
        </w:rPr>
      </w:pPr>
      <w:bookmarkStart w:id="19" w:name="_Toc239157387"/>
      <w:bookmarkStart w:id="20" w:name="_Toc310415042"/>
      <w:r w:rsidRPr="009F5585">
        <w:rPr>
          <w:rFonts w:ascii="Times New Roman" w:hAnsi="Times New Roman" w:cs="Times New Roman"/>
        </w:rPr>
        <w:t>CR SEC IRB - Credit Risk – Securitisations : Internal Ratings Based approach to Own Funds Requirements</w:t>
      </w:r>
      <w:bookmarkEnd w:id="19"/>
      <w:bookmarkEnd w:id="20"/>
    </w:p>
    <w:p w:rsidR="003105C6" w:rsidRPr="009F5585" w:rsidRDefault="003105C6" w:rsidP="00020516">
      <w:pPr>
        <w:pStyle w:val="Instructionsberschrift2"/>
        <w:numPr>
          <w:ilvl w:val="2"/>
          <w:numId w:val="45"/>
        </w:numPr>
        <w:rPr>
          <w:rFonts w:ascii="Times New Roman" w:hAnsi="Times New Roman" w:cs="Times New Roman"/>
        </w:rPr>
      </w:pPr>
      <w:bookmarkStart w:id="21" w:name="_Toc239157388"/>
      <w:bookmarkStart w:id="22" w:name="_Toc310415043"/>
      <w:r w:rsidRPr="009F5585">
        <w:rPr>
          <w:rFonts w:ascii="Times New Roman" w:hAnsi="Times New Roman" w:cs="Times New Roman"/>
        </w:rPr>
        <w:t>General remarks</w:t>
      </w:r>
      <w:bookmarkEnd w:id="21"/>
      <w:bookmarkEnd w:id="22"/>
    </w:p>
    <w:p w:rsidR="003B3DBB" w:rsidRPr="009F5585" w:rsidRDefault="003105C6" w:rsidP="002F39A7">
      <w:pPr>
        <w:pStyle w:val="InstructionsText2"/>
      </w:pPr>
      <w:r w:rsidRPr="009F5585">
        <w:t>The information in this template is requested for all securitisations in which the reporting institution is involved in a securitisation treated under the Internal Ratings Based Approach.</w:t>
      </w:r>
    </w:p>
    <w:p w:rsidR="002E4EB7" w:rsidRPr="009F5585" w:rsidRDefault="003105C6" w:rsidP="002F39A7">
      <w:pPr>
        <w:pStyle w:val="InstructionsText2"/>
      </w:pPr>
      <w:r w:rsidRPr="009F5585">
        <w:t xml:space="preserve">The information to be reported is contingent on the role of the institution as for the securitisation. As such, specific reporting items are applicable </w:t>
      </w:r>
      <w:proofErr w:type="gramStart"/>
      <w:r w:rsidRPr="009F5585">
        <w:t>for  originators</w:t>
      </w:r>
      <w:proofErr w:type="gramEnd"/>
      <w:r w:rsidRPr="009F5585">
        <w:t>, sponsors and investors.</w:t>
      </w:r>
    </w:p>
    <w:p w:rsidR="002E4EB7" w:rsidRPr="009F5585" w:rsidRDefault="003105C6" w:rsidP="002F39A7">
      <w:pPr>
        <w:pStyle w:val="InstructionsText2"/>
      </w:pPr>
      <w:r w:rsidRPr="009F5585">
        <w:t xml:space="preserve">The CR SEC IRB template has the same scope as the CR SEC </w:t>
      </w:r>
      <w:proofErr w:type="gramStart"/>
      <w:r w:rsidRPr="009F5585">
        <w:t>SA,</w:t>
      </w:r>
      <w:proofErr w:type="gramEnd"/>
      <w:r w:rsidRPr="009F5585">
        <w:t xml:space="preserve"> it gathers joint information on both traditional and synthetic securitisations held in the banking book. </w:t>
      </w:r>
    </w:p>
    <w:p w:rsidR="002E4EB7" w:rsidRPr="009F5585" w:rsidRDefault="003105C6" w:rsidP="002F39A7">
      <w:pPr>
        <w:pStyle w:val="InstructionsText2"/>
      </w:pPr>
      <w:r w:rsidRPr="009F5585">
        <w:t>For further information on the IRB Approach please see the CR IRB instructions.</w:t>
      </w:r>
    </w:p>
    <w:p w:rsidR="003105C6" w:rsidRPr="009F5585" w:rsidRDefault="003105C6" w:rsidP="00020516">
      <w:pPr>
        <w:pStyle w:val="Instructionsberschrift2"/>
        <w:numPr>
          <w:ilvl w:val="2"/>
          <w:numId w:val="45"/>
        </w:numPr>
        <w:rPr>
          <w:rFonts w:ascii="Times New Roman" w:hAnsi="Times New Roman" w:cs="Times New Roman"/>
        </w:rPr>
      </w:pPr>
      <w:bookmarkStart w:id="23" w:name="_Toc239157389"/>
      <w:bookmarkStart w:id="24" w:name="_Toc310415044"/>
      <w:r w:rsidRPr="009F5585">
        <w:rPr>
          <w:rFonts w:ascii="Times New Roman" w:hAnsi="Times New Roman" w:cs="Times New Roman"/>
        </w:rPr>
        <w:t>Instructions concerning specific positions</w:t>
      </w:r>
      <w:bookmarkEnd w:id="23"/>
      <w:bookmarkEnd w:id="24"/>
    </w:p>
    <w:p w:rsidR="003B3DBB" w:rsidRPr="009F5585" w:rsidRDefault="003105C6" w:rsidP="00B36BA6">
      <w:pPr>
        <w:rPr>
          <w:rFonts w:ascii="Times New Roman" w:hAnsi="Times New Roman"/>
        </w:rPr>
      </w:pPr>
      <w:r w:rsidRPr="009F5585">
        <w:rPr>
          <w:rFonts w:ascii="Times New Roman" w:hAnsi="Times New Roman"/>
        </w:rPr>
        <w:t>Instructions by columns</w:t>
      </w:r>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01"/>
        <w:gridCol w:w="7903"/>
      </w:tblGrid>
      <w:tr w:rsidR="003B3DBB" w:rsidRPr="009F5585" w:rsidTr="00C367B4">
        <w:tc>
          <w:tcPr>
            <w:tcW w:w="9004" w:type="dxa"/>
            <w:gridSpan w:val="2"/>
            <w:shd w:val="clear" w:color="auto" w:fill="CCCCCC"/>
          </w:tcPr>
          <w:p w:rsidR="003B3DBB" w:rsidRPr="009F5585" w:rsidRDefault="003B3DBB" w:rsidP="00C367B4">
            <w:pPr>
              <w:autoSpaceDE w:val="0"/>
              <w:autoSpaceDN w:val="0"/>
              <w:adjustRightInd w:val="0"/>
              <w:spacing w:before="0" w:after="0"/>
              <w:ind w:left="426"/>
              <w:jc w:val="left"/>
              <w:rPr>
                <w:rFonts w:ascii="Times New Roman" w:hAnsi="Times New Roman"/>
                <w:szCs w:val="20"/>
                <w:lang w:eastAsia="de-DE"/>
              </w:rPr>
            </w:pPr>
          </w:p>
          <w:p w:rsidR="006B5BA8" w:rsidRPr="009F5585" w:rsidRDefault="003105C6" w:rsidP="006B5BA8">
            <w:pPr>
              <w:autoSpaceDE w:val="0"/>
              <w:autoSpaceDN w:val="0"/>
              <w:adjustRightInd w:val="0"/>
              <w:spacing w:before="0" w:after="0"/>
              <w:rPr>
                <w:rFonts w:ascii="Times New Roman" w:hAnsi="Times New Roman"/>
                <w:b/>
                <w:bCs/>
                <w:szCs w:val="20"/>
                <w:lang w:eastAsia="nl-BE"/>
              </w:rPr>
            </w:pPr>
            <w:r w:rsidRPr="009F5585">
              <w:rPr>
                <w:rFonts w:ascii="Times New Roman" w:hAnsi="Times New Roman"/>
                <w:b/>
                <w:szCs w:val="20"/>
                <w:lang w:eastAsia="de-DE"/>
              </w:rPr>
              <w:t>Columns</w:t>
            </w:r>
          </w:p>
          <w:p w:rsidR="003B3DBB" w:rsidRPr="009F5585" w:rsidRDefault="003B3DBB" w:rsidP="00C367B4">
            <w:pPr>
              <w:autoSpaceDE w:val="0"/>
              <w:autoSpaceDN w:val="0"/>
              <w:adjustRightInd w:val="0"/>
              <w:spacing w:before="0" w:after="0"/>
              <w:rPr>
                <w:rFonts w:ascii="Times New Roman" w:hAnsi="Times New Roman"/>
                <w:bCs/>
                <w:szCs w:val="20"/>
                <w:lang w:eastAsia="nl-BE"/>
              </w:rPr>
            </w:pP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bCs/>
                <w:szCs w:val="20"/>
                <w:lang w:eastAsia="nl-BE"/>
              </w:rPr>
            </w:pPr>
            <w:r w:rsidRPr="009F5585">
              <w:rPr>
                <w:rFonts w:ascii="Times New Roman" w:hAnsi="Times New Roman"/>
                <w:bCs/>
                <w:szCs w:val="20"/>
                <w:lang w:eastAsia="nl-BE"/>
              </w:rPr>
              <w:t>010</w:t>
            </w:r>
          </w:p>
        </w:tc>
        <w:tc>
          <w:tcPr>
            <w:tcW w:w="7903" w:type="dxa"/>
          </w:tcPr>
          <w:p w:rsidR="003B3DBB" w:rsidRPr="009F5585" w:rsidRDefault="003105C6" w:rsidP="00C367B4">
            <w:pPr>
              <w:spacing w:before="0" w:after="0"/>
              <w:jc w:val="left"/>
              <w:rPr>
                <w:rFonts w:ascii="Times New Roman" w:hAnsi="Times New Roman"/>
                <w:szCs w:val="20"/>
              </w:rPr>
            </w:pPr>
            <w:r w:rsidRPr="009F5585">
              <w:rPr>
                <w:rFonts w:ascii="Times New Roman" w:hAnsi="Times New Roman"/>
                <w:b/>
                <w:szCs w:val="20"/>
                <w:u w:val="single"/>
              </w:rPr>
              <w:t>TOTAL AMOUNT OF SECURITISATION EXPOSURES ORIGINATED</w:t>
            </w:r>
          </w:p>
          <w:p w:rsidR="003B3DBB" w:rsidRPr="009F5585" w:rsidRDefault="003B3DBB" w:rsidP="00C367B4">
            <w:pPr>
              <w:spacing w:before="0" w:after="0"/>
              <w:jc w:val="left"/>
              <w:rPr>
                <w:rFonts w:ascii="Times New Roman" w:hAnsi="Times New Roman"/>
                <w:szCs w:val="20"/>
              </w:rPr>
            </w:pPr>
          </w:p>
          <w:p w:rsidR="003B3DBB" w:rsidRPr="009F5585" w:rsidRDefault="003105C6" w:rsidP="00C367B4">
            <w:pPr>
              <w:autoSpaceDE w:val="0"/>
              <w:autoSpaceDN w:val="0"/>
              <w:adjustRightInd w:val="0"/>
              <w:spacing w:before="0" w:after="0"/>
              <w:rPr>
                <w:rFonts w:ascii="Times New Roman" w:hAnsi="Times New Roman"/>
                <w:szCs w:val="20"/>
              </w:rPr>
            </w:pPr>
            <w:r w:rsidRPr="009F5585">
              <w:rPr>
                <w:rFonts w:ascii="Times New Roman" w:hAnsi="Times New Roman"/>
                <w:szCs w:val="20"/>
              </w:rPr>
              <w:t>For the row total on balance sheet items the amount reported under this column corresponds to the current amount of securitised exposures.</w:t>
            </w:r>
          </w:p>
          <w:p w:rsidR="003B3DBB" w:rsidRPr="009F5585" w:rsidRDefault="003B3DBB" w:rsidP="00C367B4">
            <w:pPr>
              <w:autoSpaceDE w:val="0"/>
              <w:autoSpaceDN w:val="0"/>
              <w:adjustRightInd w:val="0"/>
              <w:spacing w:before="0" w:after="0"/>
              <w:rPr>
                <w:rFonts w:ascii="Times New Roman" w:hAnsi="Times New Roman"/>
                <w:bCs/>
                <w:szCs w:val="20"/>
                <w:lang w:eastAsia="nl-BE"/>
              </w:rPr>
            </w:pP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bCs/>
                <w:szCs w:val="20"/>
                <w:lang w:eastAsia="nl-BE"/>
              </w:rPr>
            </w:pPr>
            <w:r w:rsidRPr="009F5585">
              <w:rPr>
                <w:rFonts w:ascii="Times New Roman" w:hAnsi="Times New Roman"/>
                <w:bCs/>
                <w:szCs w:val="20"/>
                <w:lang w:eastAsia="nl-BE"/>
              </w:rPr>
              <w:t>020-040</w:t>
            </w:r>
          </w:p>
        </w:tc>
        <w:tc>
          <w:tcPr>
            <w:tcW w:w="7903" w:type="dxa"/>
          </w:tcPr>
          <w:p w:rsidR="003B3DBB" w:rsidRPr="009F5585" w:rsidRDefault="003105C6" w:rsidP="00C367B4">
            <w:pPr>
              <w:spacing w:before="0" w:after="0"/>
              <w:jc w:val="left"/>
              <w:rPr>
                <w:rFonts w:ascii="Times New Roman" w:hAnsi="Times New Roman"/>
                <w:b/>
                <w:szCs w:val="20"/>
                <w:u w:val="single"/>
              </w:rPr>
            </w:pPr>
            <w:r w:rsidRPr="009F5585">
              <w:rPr>
                <w:rFonts w:ascii="Times New Roman" w:hAnsi="Times New Roman"/>
                <w:b/>
                <w:szCs w:val="20"/>
                <w:u w:val="single"/>
              </w:rPr>
              <w:t>SYNTHETIC SECURITISATIONS: CREDIT PROTECTION TO THE SECURITISED EXPOSURES</w:t>
            </w:r>
          </w:p>
          <w:p w:rsidR="003B3DBB" w:rsidRPr="009F5585" w:rsidRDefault="003B3DBB" w:rsidP="00C367B4">
            <w:pPr>
              <w:spacing w:before="0" w:after="0"/>
              <w:jc w:val="left"/>
              <w:rPr>
                <w:rFonts w:ascii="Times New Roman" w:hAnsi="Times New Roman"/>
                <w:szCs w:val="20"/>
              </w:rPr>
            </w:pPr>
          </w:p>
          <w:p w:rsidR="003B3DBB" w:rsidRPr="009F5585" w:rsidRDefault="003105C6" w:rsidP="00C367B4">
            <w:pPr>
              <w:spacing w:before="0" w:after="0"/>
              <w:rPr>
                <w:rFonts w:ascii="Times New Roman" w:hAnsi="Times New Roman"/>
                <w:szCs w:val="20"/>
              </w:rPr>
            </w:pPr>
            <w:r w:rsidRPr="009F5585">
              <w:rPr>
                <w:rFonts w:ascii="Times New Roman" w:hAnsi="Times New Roman"/>
                <w:szCs w:val="20"/>
              </w:rPr>
              <w:t xml:space="preserve">Articles 244 and 245 of CRR. </w:t>
            </w:r>
          </w:p>
          <w:p w:rsidR="003B3DBB" w:rsidRPr="009F5585" w:rsidRDefault="003B3DBB" w:rsidP="00C367B4">
            <w:pPr>
              <w:spacing w:before="0" w:after="0"/>
              <w:rPr>
                <w:rFonts w:ascii="Times New Roman" w:hAnsi="Times New Roman"/>
                <w:szCs w:val="20"/>
              </w:rPr>
            </w:pPr>
          </w:p>
          <w:p w:rsidR="003B3DBB" w:rsidRPr="009F5585" w:rsidRDefault="003105C6" w:rsidP="00C367B4">
            <w:pPr>
              <w:spacing w:before="0" w:after="0"/>
              <w:rPr>
                <w:rFonts w:ascii="Times New Roman" w:hAnsi="Times New Roman"/>
                <w:i/>
                <w:szCs w:val="20"/>
              </w:rPr>
            </w:pPr>
            <w:r w:rsidRPr="009F5585">
              <w:rPr>
                <w:rFonts w:ascii="Times New Roman" w:hAnsi="Times New Roman"/>
                <w:szCs w:val="20"/>
              </w:rPr>
              <w:t>Maturity mismatches shall not be taken into account in the adjusted value of the credit risk mitigation techniques involved in the securitisation structure. Following the general rule for “inflows” and “outflows” the amounts reported under column 030 of the CR SEC IRB template will appear as “inflows” in the corresponding credit risk template (CR SA or CR IRB) and e</w:t>
            </w:r>
            <w:r w:rsidRPr="009F5585">
              <w:rPr>
                <w:rFonts w:ascii="Times New Roman" w:hAnsi="Times New Roman"/>
                <w:szCs w:val="20"/>
              </w:rPr>
              <w:t>x</w:t>
            </w:r>
            <w:r w:rsidRPr="009F5585">
              <w:rPr>
                <w:rFonts w:ascii="Times New Roman" w:hAnsi="Times New Roman"/>
                <w:szCs w:val="20"/>
              </w:rPr>
              <w:t>posure class relevant for the protection provider (i.e. the third party to which the tranche is transferred by means of unfunded credit protection)</w:t>
            </w:r>
            <w:r w:rsidRPr="009F5585">
              <w:rPr>
                <w:rFonts w:ascii="Times New Roman" w:hAnsi="Times New Roman"/>
                <w:i/>
                <w:szCs w:val="20"/>
              </w:rPr>
              <w:t>.</w:t>
            </w:r>
          </w:p>
          <w:p w:rsidR="003B3DBB" w:rsidRPr="009F5585" w:rsidRDefault="003B3DBB" w:rsidP="00C367B4">
            <w:pPr>
              <w:autoSpaceDE w:val="0"/>
              <w:autoSpaceDN w:val="0"/>
              <w:adjustRightInd w:val="0"/>
              <w:spacing w:before="0" w:after="0"/>
              <w:rPr>
                <w:rFonts w:ascii="Times New Roman" w:hAnsi="Times New Roman"/>
                <w:bCs/>
                <w:szCs w:val="20"/>
                <w:lang w:eastAsia="nl-BE"/>
              </w:rPr>
            </w:pP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bCs/>
                <w:szCs w:val="20"/>
                <w:lang w:eastAsia="nl-BE"/>
              </w:rPr>
            </w:pPr>
            <w:r w:rsidRPr="009F5585">
              <w:rPr>
                <w:rFonts w:ascii="Times New Roman" w:hAnsi="Times New Roman"/>
                <w:bCs/>
                <w:szCs w:val="20"/>
                <w:lang w:eastAsia="nl-BE"/>
              </w:rPr>
              <w:t>020</w:t>
            </w:r>
          </w:p>
        </w:tc>
        <w:tc>
          <w:tcPr>
            <w:tcW w:w="7903" w:type="dxa"/>
          </w:tcPr>
          <w:p w:rsidR="003B3DBB" w:rsidRPr="009F5585" w:rsidRDefault="003105C6" w:rsidP="00C367B4">
            <w:pPr>
              <w:spacing w:before="0" w:after="0"/>
              <w:jc w:val="left"/>
              <w:rPr>
                <w:rFonts w:ascii="Times New Roman" w:hAnsi="Times New Roman"/>
                <w:b/>
                <w:strike/>
                <w:szCs w:val="20"/>
                <w:u w:val="single"/>
                <w:lang w:eastAsia="es-ES_tradnl"/>
              </w:rPr>
            </w:pPr>
            <w:r w:rsidRPr="009F5585">
              <w:rPr>
                <w:rFonts w:ascii="Times New Roman" w:hAnsi="Times New Roman"/>
                <w:b/>
                <w:szCs w:val="20"/>
                <w:u w:val="single"/>
                <w:lang w:eastAsia="es-ES_tradnl"/>
              </w:rPr>
              <w:t>(-) FUNDED CREDIT PROTECTION (C</w:t>
            </w:r>
            <w:r w:rsidRPr="009F5585">
              <w:rPr>
                <w:rFonts w:ascii="Times New Roman" w:hAnsi="Times New Roman"/>
                <w:b/>
                <w:szCs w:val="20"/>
                <w:u w:val="single"/>
                <w:vertAlign w:val="subscript"/>
                <w:lang w:eastAsia="es-ES_tradnl"/>
              </w:rPr>
              <w:t>VA</w:t>
            </w:r>
            <w:r w:rsidRPr="009F5585">
              <w:rPr>
                <w:rFonts w:ascii="Times New Roman" w:hAnsi="Times New Roman"/>
                <w:b/>
                <w:szCs w:val="20"/>
                <w:u w:val="single"/>
                <w:lang w:eastAsia="es-ES_tradnl"/>
              </w:rPr>
              <w:t xml:space="preserve">) </w:t>
            </w:r>
            <w:r w:rsidRPr="009F5585">
              <w:rPr>
                <w:rFonts w:ascii="Times New Roman" w:hAnsi="Times New Roman"/>
                <w:b/>
                <w:strike/>
                <w:szCs w:val="20"/>
                <w:u w:val="single"/>
                <w:lang w:eastAsia="es-ES_tradnl"/>
              </w:rPr>
              <w:t xml:space="preserve"> </w:t>
            </w:r>
          </w:p>
          <w:p w:rsidR="003B3DBB" w:rsidRPr="009F5585" w:rsidRDefault="003B3DBB" w:rsidP="00C367B4">
            <w:pPr>
              <w:spacing w:before="0" w:after="0"/>
              <w:jc w:val="left"/>
              <w:rPr>
                <w:rFonts w:ascii="Times New Roman" w:hAnsi="Times New Roman"/>
                <w:szCs w:val="20"/>
                <w:lang w:eastAsia="es-ES_tradnl"/>
              </w:rPr>
            </w:pPr>
          </w:p>
          <w:p w:rsidR="003B3DBB" w:rsidRPr="009F5585" w:rsidRDefault="003105C6" w:rsidP="00C367B4">
            <w:pPr>
              <w:autoSpaceDE w:val="0"/>
              <w:autoSpaceDN w:val="0"/>
              <w:adjustRightInd w:val="0"/>
              <w:spacing w:before="0" w:after="0"/>
              <w:rPr>
                <w:rFonts w:ascii="Times New Roman" w:hAnsi="Times New Roman"/>
                <w:szCs w:val="20"/>
                <w:lang w:eastAsia="es-ES_tradnl"/>
              </w:rPr>
            </w:pPr>
            <w:r w:rsidRPr="009F5585">
              <w:rPr>
                <w:rFonts w:ascii="Times New Roman" w:hAnsi="Times New Roman"/>
                <w:szCs w:val="20"/>
                <w:lang w:eastAsia="es-ES_tradnl"/>
              </w:rPr>
              <w:t>The detailed calculation procedure of the volatility-adjusted value of the collateral (C</w:t>
            </w:r>
            <w:r w:rsidRPr="009F5585">
              <w:rPr>
                <w:rFonts w:ascii="Times New Roman" w:hAnsi="Times New Roman"/>
                <w:szCs w:val="20"/>
                <w:vertAlign w:val="subscript"/>
                <w:lang w:eastAsia="es-ES_tradnl"/>
              </w:rPr>
              <w:t>VA</w:t>
            </w:r>
            <w:r w:rsidRPr="009F5585">
              <w:rPr>
                <w:rFonts w:ascii="Times New Roman" w:hAnsi="Times New Roman"/>
                <w:szCs w:val="20"/>
                <w:lang w:eastAsia="es-ES_tradnl"/>
              </w:rPr>
              <w:t>) which is expected to be reported in this column is established in Article 218(2) of CRR.</w:t>
            </w:r>
          </w:p>
          <w:p w:rsidR="003B3DBB" w:rsidRPr="009F5585" w:rsidRDefault="003B3DBB" w:rsidP="00C367B4">
            <w:pPr>
              <w:spacing w:before="0" w:after="0"/>
              <w:jc w:val="left"/>
              <w:rPr>
                <w:rFonts w:ascii="Times New Roman" w:hAnsi="Times New Roman"/>
                <w:b/>
                <w:szCs w:val="20"/>
                <w:u w:val="single"/>
              </w:rPr>
            </w:pP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bCs/>
                <w:szCs w:val="20"/>
                <w:lang w:eastAsia="nl-BE"/>
              </w:rPr>
            </w:pPr>
            <w:r w:rsidRPr="009F5585">
              <w:rPr>
                <w:rFonts w:ascii="Times New Roman" w:hAnsi="Times New Roman"/>
                <w:bCs/>
                <w:szCs w:val="20"/>
                <w:lang w:eastAsia="nl-BE"/>
              </w:rPr>
              <w:t>030</w:t>
            </w:r>
          </w:p>
        </w:tc>
        <w:tc>
          <w:tcPr>
            <w:tcW w:w="7903" w:type="dxa"/>
          </w:tcPr>
          <w:p w:rsidR="003B3DBB" w:rsidRPr="009F5585" w:rsidRDefault="003105C6" w:rsidP="00C367B4">
            <w:pPr>
              <w:spacing w:before="0" w:after="0"/>
              <w:jc w:val="left"/>
              <w:rPr>
                <w:rFonts w:ascii="Times New Roman" w:hAnsi="Times New Roman"/>
                <w:b/>
                <w:szCs w:val="20"/>
                <w:u w:val="single"/>
                <w:lang w:eastAsia="es-ES_tradnl"/>
              </w:rPr>
            </w:pPr>
            <w:r w:rsidRPr="009F5585">
              <w:rPr>
                <w:rFonts w:ascii="Times New Roman" w:hAnsi="Times New Roman"/>
                <w:b/>
                <w:szCs w:val="20"/>
                <w:u w:val="single"/>
                <w:lang w:eastAsia="es-ES_tradnl"/>
              </w:rPr>
              <w:t xml:space="preserve">(-) TOTAL OUTFLOWS: UNFUNDED CREDIT PROTECTION ADJUSTED VALUES (G*) </w:t>
            </w:r>
          </w:p>
          <w:p w:rsidR="003B3DBB" w:rsidRPr="009F5585" w:rsidRDefault="003B3DBB" w:rsidP="00C367B4">
            <w:pPr>
              <w:spacing w:before="0" w:after="0"/>
              <w:jc w:val="left"/>
              <w:rPr>
                <w:rFonts w:ascii="Times New Roman" w:hAnsi="Times New Roman"/>
                <w:szCs w:val="20"/>
                <w:lang w:eastAsia="es-ES_tradnl"/>
              </w:rPr>
            </w:pPr>
          </w:p>
          <w:p w:rsidR="003B3DBB" w:rsidRPr="009F5585" w:rsidRDefault="003105C6" w:rsidP="00C367B4">
            <w:pPr>
              <w:autoSpaceDE w:val="0"/>
              <w:autoSpaceDN w:val="0"/>
              <w:adjustRightInd w:val="0"/>
              <w:spacing w:before="0" w:after="0"/>
              <w:rPr>
                <w:rFonts w:ascii="Times New Roman" w:hAnsi="Times New Roman"/>
                <w:szCs w:val="20"/>
                <w:lang w:eastAsia="es-ES_tradnl"/>
              </w:rPr>
            </w:pPr>
            <w:r w:rsidRPr="009F5585">
              <w:rPr>
                <w:rFonts w:ascii="Times New Roman" w:hAnsi="Times New Roman"/>
                <w:szCs w:val="20"/>
                <w:lang w:eastAsia="es-ES_tradnl"/>
              </w:rPr>
              <w:t>The calculation procedure of the ‘foreign exchange risk’- adjusted nominal amount of the credit protection (G*) is established in Article 228(3) of CRR.</w:t>
            </w:r>
          </w:p>
          <w:p w:rsidR="003B3DBB" w:rsidRPr="009F5585" w:rsidRDefault="003B3DBB" w:rsidP="00C367B4">
            <w:pPr>
              <w:autoSpaceDE w:val="0"/>
              <w:autoSpaceDN w:val="0"/>
              <w:adjustRightInd w:val="0"/>
              <w:spacing w:before="0" w:after="0"/>
              <w:jc w:val="left"/>
              <w:rPr>
                <w:rFonts w:ascii="Times New Roman" w:hAnsi="Times New Roman"/>
                <w:bCs/>
                <w:szCs w:val="20"/>
                <w:lang w:eastAsia="nl-BE"/>
              </w:rPr>
            </w:pP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bCs/>
                <w:szCs w:val="20"/>
                <w:lang w:eastAsia="nl-BE"/>
              </w:rPr>
            </w:pPr>
            <w:r w:rsidRPr="009F5585">
              <w:rPr>
                <w:rFonts w:ascii="Times New Roman" w:hAnsi="Times New Roman"/>
                <w:bCs/>
                <w:szCs w:val="20"/>
                <w:lang w:eastAsia="nl-BE"/>
              </w:rPr>
              <w:t>040</w:t>
            </w:r>
          </w:p>
        </w:tc>
        <w:tc>
          <w:tcPr>
            <w:tcW w:w="7903" w:type="dxa"/>
          </w:tcPr>
          <w:p w:rsidR="003B3DBB" w:rsidRPr="009F5585" w:rsidRDefault="003105C6" w:rsidP="00C367B4">
            <w:pPr>
              <w:spacing w:before="0" w:after="0"/>
              <w:jc w:val="left"/>
              <w:rPr>
                <w:rFonts w:ascii="Times New Roman" w:hAnsi="Times New Roman"/>
                <w:b/>
                <w:szCs w:val="20"/>
                <w:u w:val="single"/>
                <w:lang w:eastAsia="es-ES_tradnl"/>
              </w:rPr>
            </w:pPr>
            <w:r w:rsidRPr="009F5585">
              <w:rPr>
                <w:rFonts w:ascii="Times New Roman" w:hAnsi="Times New Roman"/>
                <w:b/>
                <w:szCs w:val="20"/>
                <w:u w:val="single"/>
                <w:lang w:eastAsia="es-ES_tradnl"/>
              </w:rPr>
              <w:t>NOTIONAL AMOUNT RETAINED OR REPURCHASED OF CREDIT PROTECTION</w:t>
            </w:r>
          </w:p>
          <w:p w:rsidR="003B3DBB" w:rsidRPr="009F5585" w:rsidRDefault="003B3DBB" w:rsidP="00C367B4">
            <w:pPr>
              <w:spacing w:before="0" w:after="0"/>
              <w:jc w:val="left"/>
              <w:rPr>
                <w:rFonts w:ascii="Times New Roman" w:hAnsi="Times New Roman"/>
                <w:szCs w:val="20"/>
                <w:lang w:eastAsia="es-ES_tradnl"/>
              </w:rPr>
            </w:pPr>
          </w:p>
          <w:p w:rsidR="003B3DBB" w:rsidRPr="009F5585" w:rsidRDefault="003105C6" w:rsidP="00C367B4">
            <w:pPr>
              <w:autoSpaceDE w:val="0"/>
              <w:autoSpaceDN w:val="0"/>
              <w:adjustRightInd w:val="0"/>
              <w:spacing w:before="0" w:after="0"/>
              <w:rPr>
                <w:rFonts w:ascii="Times New Roman" w:hAnsi="Times New Roman"/>
                <w:szCs w:val="20"/>
                <w:lang w:eastAsia="es-ES_tradnl"/>
              </w:rPr>
            </w:pPr>
            <w:r w:rsidRPr="009F5585">
              <w:rPr>
                <w:rFonts w:ascii="Times New Roman" w:hAnsi="Times New Roman"/>
                <w:szCs w:val="20"/>
                <w:lang w:eastAsia="es-ES_tradnl"/>
              </w:rPr>
              <w:t>The effect of supervisory haircuts in the credit protection should not be taken into account when computing the retained or repurchased amount of credit protection.</w:t>
            </w:r>
          </w:p>
          <w:p w:rsidR="003B3DBB" w:rsidRPr="009F5585" w:rsidRDefault="003B3DBB" w:rsidP="00C367B4">
            <w:pPr>
              <w:autoSpaceDE w:val="0"/>
              <w:autoSpaceDN w:val="0"/>
              <w:adjustRightInd w:val="0"/>
              <w:spacing w:before="0" w:after="0"/>
              <w:rPr>
                <w:rFonts w:ascii="Times New Roman" w:hAnsi="Times New Roman"/>
                <w:szCs w:val="20"/>
                <w:lang w:eastAsia="es-ES_tradnl"/>
              </w:rPr>
            </w:pPr>
          </w:p>
          <w:p w:rsidR="003B3DBB" w:rsidRPr="009F5585" w:rsidRDefault="003105C6" w:rsidP="00C367B4">
            <w:pPr>
              <w:autoSpaceDE w:val="0"/>
              <w:autoSpaceDN w:val="0"/>
              <w:adjustRightInd w:val="0"/>
              <w:spacing w:before="0" w:after="0"/>
              <w:rPr>
                <w:rFonts w:ascii="Times New Roman" w:hAnsi="Times New Roman"/>
                <w:szCs w:val="20"/>
                <w:lang w:eastAsia="es-ES_tradnl"/>
              </w:rPr>
            </w:pPr>
            <w:r w:rsidRPr="009F5585">
              <w:rPr>
                <w:rFonts w:ascii="Times New Roman" w:hAnsi="Times New Roman"/>
                <w:szCs w:val="20"/>
                <w:lang w:eastAsia="es-ES_tradnl"/>
              </w:rPr>
              <w:t xml:space="preserve">All tranches which have been retained or bought back, e.g. retained first loss </w:t>
            </w:r>
            <w:proofErr w:type="gramStart"/>
            <w:r w:rsidRPr="009F5585">
              <w:rPr>
                <w:rFonts w:ascii="Times New Roman" w:hAnsi="Times New Roman"/>
                <w:szCs w:val="20"/>
                <w:lang w:eastAsia="es-ES_tradnl"/>
              </w:rPr>
              <w:t>positions,</w:t>
            </w:r>
            <w:proofErr w:type="gramEnd"/>
            <w:r w:rsidRPr="009F5585">
              <w:rPr>
                <w:rFonts w:ascii="Times New Roman" w:hAnsi="Times New Roman"/>
                <w:szCs w:val="20"/>
                <w:lang w:eastAsia="es-ES_tradnl"/>
              </w:rPr>
              <w:t xml:space="preserve"> shall be reported with their nominal amount.</w:t>
            </w:r>
          </w:p>
          <w:p w:rsidR="003B3DBB" w:rsidRPr="009F5585" w:rsidRDefault="003B3DBB" w:rsidP="00C367B4">
            <w:pPr>
              <w:autoSpaceDE w:val="0"/>
              <w:autoSpaceDN w:val="0"/>
              <w:adjustRightInd w:val="0"/>
              <w:spacing w:before="0" w:after="0"/>
              <w:rPr>
                <w:rFonts w:ascii="Times New Roman" w:hAnsi="Times New Roman"/>
                <w:bCs/>
                <w:szCs w:val="20"/>
                <w:lang w:eastAsia="nl-BE"/>
              </w:rPr>
            </w:pP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bCs/>
                <w:szCs w:val="20"/>
                <w:lang w:eastAsia="nl-BE"/>
              </w:rPr>
            </w:pPr>
            <w:r w:rsidRPr="009F5585">
              <w:rPr>
                <w:rFonts w:ascii="Times New Roman" w:hAnsi="Times New Roman"/>
                <w:bCs/>
                <w:szCs w:val="20"/>
                <w:lang w:eastAsia="nl-BE"/>
              </w:rPr>
              <w:lastRenderedPageBreak/>
              <w:t>050</w:t>
            </w:r>
          </w:p>
        </w:tc>
        <w:tc>
          <w:tcPr>
            <w:tcW w:w="7903" w:type="dxa"/>
          </w:tcPr>
          <w:p w:rsidR="003B3DBB" w:rsidRPr="009F5585" w:rsidRDefault="003105C6" w:rsidP="00C367B4">
            <w:pPr>
              <w:spacing w:before="0" w:after="0"/>
              <w:rPr>
                <w:rFonts w:ascii="Times New Roman" w:hAnsi="Times New Roman"/>
                <w:b/>
                <w:szCs w:val="20"/>
                <w:u w:val="single"/>
              </w:rPr>
            </w:pPr>
            <w:r w:rsidRPr="009F5585">
              <w:rPr>
                <w:rFonts w:ascii="Times New Roman" w:hAnsi="Times New Roman"/>
                <w:b/>
                <w:szCs w:val="20"/>
                <w:u w:val="single"/>
              </w:rPr>
              <w:t>SECURITISATION POSITIONS: ORIGINAL EXPOSURE PRE CONVERSION FA</w:t>
            </w:r>
            <w:r w:rsidRPr="009F5585">
              <w:rPr>
                <w:rFonts w:ascii="Times New Roman" w:hAnsi="Times New Roman"/>
                <w:b/>
                <w:szCs w:val="20"/>
                <w:u w:val="single"/>
              </w:rPr>
              <w:t>C</w:t>
            </w:r>
            <w:r w:rsidRPr="009F5585">
              <w:rPr>
                <w:rFonts w:ascii="Times New Roman" w:hAnsi="Times New Roman"/>
                <w:b/>
                <w:szCs w:val="20"/>
                <w:u w:val="single"/>
              </w:rPr>
              <w:t xml:space="preserve">TORS </w:t>
            </w:r>
          </w:p>
          <w:p w:rsidR="003B3DBB" w:rsidRPr="009F5585" w:rsidRDefault="003B3DBB" w:rsidP="00C367B4">
            <w:pPr>
              <w:spacing w:before="0" w:after="0"/>
              <w:jc w:val="left"/>
              <w:rPr>
                <w:rFonts w:ascii="Times New Roman" w:hAnsi="Times New Roman"/>
                <w:szCs w:val="20"/>
              </w:rPr>
            </w:pPr>
          </w:p>
          <w:p w:rsidR="003B3DBB" w:rsidRPr="009F5585" w:rsidRDefault="003105C6" w:rsidP="00C367B4">
            <w:pPr>
              <w:autoSpaceDE w:val="0"/>
              <w:autoSpaceDN w:val="0"/>
              <w:adjustRightInd w:val="0"/>
              <w:spacing w:before="0" w:after="0"/>
              <w:rPr>
                <w:rFonts w:ascii="Times New Roman" w:hAnsi="Times New Roman"/>
                <w:szCs w:val="20"/>
                <w:lang w:eastAsia="es-ES_tradnl"/>
              </w:rPr>
            </w:pPr>
            <w:r w:rsidRPr="009F5585">
              <w:rPr>
                <w:rFonts w:ascii="Times New Roman" w:hAnsi="Times New Roman"/>
                <w:szCs w:val="20"/>
                <w:lang w:eastAsia="es-ES_tradnl"/>
              </w:rPr>
              <w:t xml:space="preserve">Securitisation positions held by the reporting institution, calculated according to Article 241(1) </w:t>
            </w:r>
            <w:proofErr w:type="gramStart"/>
            <w:r w:rsidRPr="009F5585">
              <w:rPr>
                <w:rFonts w:ascii="Times New Roman" w:hAnsi="Times New Roman"/>
                <w:szCs w:val="20"/>
                <w:lang w:eastAsia="es-ES_tradnl"/>
              </w:rPr>
              <w:t>and(</w:t>
            </w:r>
            <w:proofErr w:type="gramEnd"/>
            <w:r w:rsidRPr="009F5585">
              <w:rPr>
                <w:rFonts w:ascii="Times New Roman" w:hAnsi="Times New Roman"/>
                <w:szCs w:val="20"/>
                <w:lang w:eastAsia="es-ES_tradnl"/>
              </w:rPr>
              <w:t xml:space="preserve">2) of CRR, without applying credit conversion factors and gross of value adjustments and provisions. Netting only relevant with respect to multiple derivative contracts provided to the same SSPE, covered by eligible netting agreement. </w:t>
            </w:r>
          </w:p>
          <w:p w:rsidR="003B3DBB" w:rsidRPr="009F5585" w:rsidRDefault="003B3DBB" w:rsidP="00C367B4">
            <w:pPr>
              <w:autoSpaceDE w:val="0"/>
              <w:autoSpaceDN w:val="0"/>
              <w:adjustRightInd w:val="0"/>
              <w:spacing w:before="0" w:after="0"/>
              <w:rPr>
                <w:rFonts w:ascii="Times New Roman" w:hAnsi="Times New Roman"/>
                <w:szCs w:val="20"/>
                <w:lang w:eastAsia="es-ES_tradnl"/>
              </w:rPr>
            </w:pPr>
          </w:p>
          <w:p w:rsidR="003B3DBB" w:rsidRPr="009F5585" w:rsidRDefault="003105C6" w:rsidP="00C367B4">
            <w:pPr>
              <w:autoSpaceDE w:val="0"/>
              <w:autoSpaceDN w:val="0"/>
              <w:adjustRightInd w:val="0"/>
              <w:spacing w:before="0" w:after="0"/>
              <w:rPr>
                <w:rFonts w:ascii="Times New Roman" w:hAnsi="Times New Roman"/>
                <w:szCs w:val="20"/>
                <w:lang w:eastAsia="es-ES_tradnl"/>
              </w:rPr>
            </w:pPr>
            <w:r w:rsidRPr="009F5585">
              <w:rPr>
                <w:rFonts w:ascii="Times New Roman" w:hAnsi="Times New Roman"/>
                <w:szCs w:val="20"/>
                <w:lang w:eastAsia="es-ES_tradnl"/>
              </w:rPr>
              <w:t>Value adjustments and provisions to be reported in this column only refer to securitisation pos</w:t>
            </w:r>
            <w:r w:rsidRPr="009F5585">
              <w:rPr>
                <w:rFonts w:ascii="Times New Roman" w:hAnsi="Times New Roman"/>
                <w:szCs w:val="20"/>
                <w:lang w:eastAsia="es-ES_tradnl"/>
              </w:rPr>
              <w:t>i</w:t>
            </w:r>
            <w:r w:rsidRPr="009F5585">
              <w:rPr>
                <w:rFonts w:ascii="Times New Roman" w:hAnsi="Times New Roman"/>
                <w:szCs w:val="20"/>
                <w:lang w:eastAsia="es-ES_tradnl"/>
              </w:rPr>
              <w:t>tions. Value adjustments of securitized positions are not considered.</w:t>
            </w:r>
          </w:p>
          <w:p w:rsidR="003B3DBB" w:rsidRPr="009F5585" w:rsidRDefault="003B3DBB" w:rsidP="00C367B4">
            <w:pPr>
              <w:autoSpaceDE w:val="0"/>
              <w:autoSpaceDN w:val="0"/>
              <w:adjustRightInd w:val="0"/>
              <w:spacing w:before="0" w:after="0"/>
              <w:rPr>
                <w:rFonts w:ascii="Times New Roman" w:hAnsi="Times New Roman"/>
                <w:szCs w:val="20"/>
                <w:lang w:eastAsia="es-ES_tradnl"/>
              </w:rPr>
            </w:pPr>
          </w:p>
          <w:p w:rsidR="003B3DBB" w:rsidRPr="009F5585" w:rsidRDefault="003105C6" w:rsidP="00C367B4">
            <w:pPr>
              <w:autoSpaceDE w:val="0"/>
              <w:autoSpaceDN w:val="0"/>
              <w:adjustRightInd w:val="0"/>
              <w:spacing w:before="0" w:after="0"/>
              <w:rPr>
                <w:rFonts w:ascii="Times New Roman" w:hAnsi="Times New Roman"/>
                <w:szCs w:val="20"/>
                <w:lang w:eastAsia="es-ES_tradnl"/>
              </w:rPr>
            </w:pPr>
            <w:r w:rsidRPr="009F5585">
              <w:rPr>
                <w:rFonts w:ascii="Times New Roman" w:hAnsi="Times New Roman"/>
                <w:szCs w:val="20"/>
                <w:lang w:eastAsia="es-ES_tradnl"/>
              </w:rPr>
              <w:t>In case of early amortisation clauses, institutions must specify the amount of "originator’s' i</w:t>
            </w:r>
            <w:r w:rsidRPr="009F5585">
              <w:rPr>
                <w:rFonts w:ascii="Times New Roman" w:hAnsi="Times New Roman"/>
                <w:szCs w:val="20"/>
                <w:lang w:eastAsia="es-ES_tradnl"/>
              </w:rPr>
              <w:t>n</w:t>
            </w:r>
            <w:r w:rsidRPr="009F5585">
              <w:rPr>
                <w:rFonts w:ascii="Times New Roman" w:hAnsi="Times New Roman"/>
                <w:szCs w:val="20"/>
                <w:lang w:eastAsia="es-ES_tradnl"/>
              </w:rPr>
              <w:t xml:space="preserve">terest" as defined in Article 251(2) of CRR. </w:t>
            </w:r>
          </w:p>
          <w:p w:rsidR="003B3DBB" w:rsidRPr="009F5585" w:rsidRDefault="003B3DBB" w:rsidP="00C367B4">
            <w:pPr>
              <w:autoSpaceDE w:val="0"/>
              <w:autoSpaceDN w:val="0"/>
              <w:adjustRightInd w:val="0"/>
              <w:spacing w:before="0" w:after="0"/>
              <w:rPr>
                <w:rFonts w:ascii="Times New Roman" w:hAnsi="Times New Roman"/>
                <w:szCs w:val="20"/>
                <w:lang w:eastAsia="es-ES_tradnl"/>
              </w:rPr>
            </w:pPr>
          </w:p>
          <w:p w:rsidR="003B3DBB" w:rsidRPr="009F5585" w:rsidRDefault="003105C6" w:rsidP="00C367B4">
            <w:pPr>
              <w:autoSpaceDE w:val="0"/>
              <w:autoSpaceDN w:val="0"/>
              <w:adjustRightInd w:val="0"/>
              <w:spacing w:before="0" w:after="0"/>
              <w:rPr>
                <w:rFonts w:ascii="Times New Roman" w:hAnsi="Times New Roman"/>
                <w:szCs w:val="20"/>
              </w:rPr>
            </w:pPr>
            <w:r w:rsidRPr="009F5585">
              <w:rPr>
                <w:rFonts w:ascii="Times New Roman" w:hAnsi="Times New Roman"/>
                <w:szCs w:val="20"/>
                <w:lang w:eastAsia="es-ES_tradnl"/>
              </w:rPr>
              <w:t>In synthetic securitisations, the positions held by the originator in the form of on-balance sheet items and/or investor’s interest (early amortisation) will be the result of the aggregation of co</w:t>
            </w:r>
            <w:r w:rsidRPr="009F5585">
              <w:rPr>
                <w:rFonts w:ascii="Times New Roman" w:hAnsi="Times New Roman"/>
                <w:szCs w:val="20"/>
                <w:lang w:eastAsia="es-ES_tradnl"/>
              </w:rPr>
              <w:t>l</w:t>
            </w:r>
            <w:r w:rsidRPr="009F5585">
              <w:rPr>
                <w:rFonts w:ascii="Times New Roman" w:hAnsi="Times New Roman"/>
                <w:szCs w:val="20"/>
                <w:lang w:eastAsia="es-ES_tradnl"/>
              </w:rPr>
              <w:t>umns 010 to 040.</w:t>
            </w:r>
          </w:p>
          <w:p w:rsidR="003B3DBB" w:rsidRPr="009F5585" w:rsidRDefault="003B3DBB" w:rsidP="00C367B4">
            <w:pPr>
              <w:autoSpaceDE w:val="0"/>
              <w:autoSpaceDN w:val="0"/>
              <w:adjustRightInd w:val="0"/>
              <w:spacing w:before="0" w:after="0"/>
              <w:rPr>
                <w:rFonts w:ascii="Times New Roman" w:hAnsi="Times New Roman"/>
                <w:bCs/>
                <w:szCs w:val="20"/>
                <w:lang w:eastAsia="nl-BE"/>
              </w:rPr>
            </w:pP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bCs/>
                <w:szCs w:val="20"/>
                <w:lang w:eastAsia="nl-BE"/>
              </w:rPr>
            </w:pPr>
            <w:r w:rsidRPr="009F5585">
              <w:rPr>
                <w:rFonts w:ascii="Times New Roman" w:hAnsi="Times New Roman"/>
                <w:bCs/>
                <w:szCs w:val="20"/>
                <w:lang w:eastAsia="nl-BE"/>
              </w:rPr>
              <w:t>060-090</w:t>
            </w:r>
          </w:p>
        </w:tc>
        <w:tc>
          <w:tcPr>
            <w:tcW w:w="7903" w:type="dxa"/>
          </w:tcPr>
          <w:p w:rsidR="003B3DBB" w:rsidRPr="009F5585" w:rsidRDefault="003105C6" w:rsidP="00C367B4">
            <w:pPr>
              <w:spacing w:before="0" w:after="0"/>
              <w:jc w:val="left"/>
              <w:rPr>
                <w:rFonts w:ascii="Times New Roman" w:hAnsi="Times New Roman"/>
                <w:b/>
                <w:szCs w:val="20"/>
                <w:u w:val="single"/>
                <w:lang w:eastAsia="es-ES_tradnl"/>
              </w:rPr>
            </w:pPr>
            <w:r w:rsidRPr="009F5585">
              <w:rPr>
                <w:rFonts w:ascii="Times New Roman" w:hAnsi="Times New Roman"/>
                <w:b/>
                <w:szCs w:val="20"/>
                <w:u w:val="single"/>
                <w:lang w:eastAsia="es-ES_tradnl"/>
              </w:rPr>
              <w:t>CREDIT RISK MITIGATION (CRM) TECHNIQUES WITH SUBSTITUTION E</w:t>
            </w:r>
            <w:r w:rsidRPr="009F5585">
              <w:rPr>
                <w:rFonts w:ascii="Times New Roman" w:hAnsi="Times New Roman"/>
                <w:b/>
                <w:szCs w:val="20"/>
                <w:u w:val="single"/>
                <w:lang w:eastAsia="es-ES_tradnl"/>
              </w:rPr>
              <w:t>F</w:t>
            </w:r>
            <w:r w:rsidRPr="009F5585">
              <w:rPr>
                <w:rFonts w:ascii="Times New Roman" w:hAnsi="Times New Roman"/>
                <w:b/>
                <w:szCs w:val="20"/>
                <w:u w:val="single"/>
                <w:lang w:eastAsia="es-ES_tradnl"/>
              </w:rPr>
              <w:t>FECTS ON THE EXPOSURE</w:t>
            </w:r>
          </w:p>
          <w:p w:rsidR="003B3DBB" w:rsidRPr="009F5585" w:rsidRDefault="003B3DBB" w:rsidP="00C367B4">
            <w:pPr>
              <w:spacing w:before="0" w:after="0"/>
              <w:jc w:val="left"/>
              <w:rPr>
                <w:rFonts w:ascii="Times New Roman" w:hAnsi="Times New Roman"/>
                <w:szCs w:val="20"/>
                <w:lang w:eastAsia="es-ES_tradnl"/>
              </w:rPr>
            </w:pPr>
          </w:p>
          <w:p w:rsidR="003B3DBB" w:rsidRPr="009F5585" w:rsidRDefault="003105C6" w:rsidP="00C367B4">
            <w:pPr>
              <w:spacing w:before="0" w:after="0"/>
              <w:rPr>
                <w:rFonts w:ascii="Times New Roman" w:hAnsi="Times New Roman"/>
                <w:szCs w:val="20"/>
                <w:lang w:eastAsia="es-ES_tradnl"/>
              </w:rPr>
            </w:pPr>
            <w:r w:rsidRPr="009F5585">
              <w:rPr>
                <w:rFonts w:ascii="Times New Roman" w:hAnsi="Times New Roman"/>
                <w:szCs w:val="20"/>
                <w:lang w:eastAsia="es-ES_tradnl"/>
              </w:rPr>
              <w:t>See Article 4(32) and Part Three, Title II, Chapter 4 of CRR.</w:t>
            </w:r>
          </w:p>
          <w:p w:rsidR="003B3DBB" w:rsidRPr="009F5585" w:rsidRDefault="003B3DBB" w:rsidP="00C367B4">
            <w:pPr>
              <w:spacing w:before="0" w:after="0"/>
              <w:rPr>
                <w:rFonts w:ascii="Times New Roman" w:hAnsi="Times New Roman"/>
                <w:szCs w:val="20"/>
                <w:lang w:eastAsia="es-ES_tradnl"/>
              </w:rPr>
            </w:pPr>
          </w:p>
          <w:p w:rsidR="003B3DBB" w:rsidRPr="009F5585" w:rsidRDefault="003105C6" w:rsidP="00C367B4">
            <w:pPr>
              <w:spacing w:before="0" w:after="0"/>
              <w:rPr>
                <w:rFonts w:ascii="Times New Roman" w:hAnsi="Times New Roman"/>
                <w:szCs w:val="20"/>
                <w:lang w:eastAsia="es-ES_tradnl"/>
              </w:rPr>
            </w:pPr>
            <w:r w:rsidRPr="009F5585">
              <w:rPr>
                <w:rFonts w:ascii="Times New Roman" w:hAnsi="Times New Roman"/>
                <w:szCs w:val="20"/>
                <w:lang w:eastAsia="es-ES_tradnl"/>
              </w:rPr>
              <w:t>This block of columns gathers information on credit risk mitigation techniques that reduce the credit risk of an exposure or exposures via the substitution of exposures (as indicated below for Inflows and Outflows).</w:t>
            </w:r>
          </w:p>
          <w:p w:rsidR="003B3DBB" w:rsidRPr="009F5585" w:rsidRDefault="003B3DBB" w:rsidP="00C367B4">
            <w:pPr>
              <w:spacing w:before="0" w:after="0"/>
              <w:rPr>
                <w:rFonts w:ascii="Times New Roman" w:hAnsi="Times New Roman"/>
                <w:b/>
                <w:szCs w:val="20"/>
                <w:u w:val="single"/>
              </w:rPr>
            </w:pP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bCs/>
                <w:szCs w:val="20"/>
                <w:lang w:eastAsia="nl-BE"/>
              </w:rPr>
            </w:pPr>
            <w:r w:rsidRPr="009F5585">
              <w:rPr>
                <w:rFonts w:ascii="Times New Roman" w:hAnsi="Times New Roman"/>
                <w:bCs/>
                <w:szCs w:val="20"/>
                <w:lang w:eastAsia="nl-BE"/>
              </w:rPr>
              <w:t>060</w:t>
            </w:r>
          </w:p>
        </w:tc>
        <w:tc>
          <w:tcPr>
            <w:tcW w:w="7903" w:type="dxa"/>
          </w:tcPr>
          <w:p w:rsidR="003B3DBB" w:rsidRPr="009F5585" w:rsidRDefault="003105C6" w:rsidP="00C367B4">
            <w:pPr>
              <w:spacing w:before="0" w:after="0"/>
              <w:jc w:val="left"/>
              <w:rPr>
                <w:rFonts w:ascii="Times New Roman" w:hAnsi="Times New Roman"/>
                <w:b/>
                <w:szCs w:val="20"/>
                <w:u w:val="single"/>
                <w:lang w:eastAsia="es-ES_tradnl"/>
              </w:rPr>
            </w:pPr>
            <w:r w:rsidRPr="009F5585">
              <w:rPr>
                <w:rFonts w:ascii="Times New Roman" w:hAnsi="Times New Roman"/>
                <w:b/>
                <w:szCs w:val="20"/>
                <w:u w:val="single"/>
                <w:lang w:eastAsia="es-ES_tradnl"/>
              </w:rPr>
              <w:t>UNFUNDED CREDIT PROTECTION: ADJUSTED VALUES (G</w:t>
            </w:r>
            <w:r w:rsidRPr="009F5585">
              <w:rPr>
                <w:rFonts w:ascii="Times New Roman" w:hAnsi="Times New Roman"/>
                <w:b/>
                <w:szCs w:val="20"/>
                <w:u w:val="single"/>
                <w:vertAlign w:val="subscript"/>
                <w:lang w:eastAsia="es-ES_tradnl"/>
              </w:rPr>
              <w:t>A</w:t>
            </w:r>
            <w:r w:rsidRPr="009F5585">
              <w:rPr>
                <w:rFonts w:ascii="Times New Roman" w:hAnsi="Times New Roman"/>
                <w:b/>
                <w:szCs w:val="20"/>
                <w:u w:val="single"/>
                <w:lang w:eastAsia="es-ES_tradnl"/>
              </w:rPr>
              <w:t xml:space="preserve">) </w:t>
            </w:r>
          </w:p>
          <w:p w:rsidR="003B3DBB" w:rsidRPr="009F5585" w:rsidRDefault="003B3DBB" w:rsidP="00C367B4">
            <w:pPr>
              <w:spacing w:before="0" w:after="0"/>
              <w:jc w:val="left"/>
              <w:rPr>
                <w:rFonts w:ascii="Times New Roman" w:hAnsi="Times New Roman"/>
                <w:b/>
                <w:szCs w:val="20"/>
                <w:u w:val="single"/>
                <w:lang w:eastAsia="es-ES_tradnl"/>
              </w:rPr>
            </w:pPr>
          </w:p>
          <w:p w:rsidR="003B3DBB" w:rsidRPr="009F5585" w:rsidRDefault="003105C6" w:rsidP="00C367B4">
            <w:pPr>
              <w:autoSpaceDE w:val="0"/>
              <w:autoSpaceDN w:val="0"/>
              <w:adjustRightInd w:val="0"/>
              <w:spacing w:before="0" w:after="0"/>
              <w:rPr>
                <w:rFonts w:ascii="Times New Roman" w:hAnsi="Times New Roman"/>
                <w:szCs w:val="20"/>
                <w:lang w:eastAsia="es-ES_tradnl"/>
              </w:rPr>
            </w:pPr>
            <w:r w:rsidRPr="009F5585">
              <w:rPr>
                <w:rFonts w:ascii="Times New Roman" w:hAnsi="Times New Roman"/>
                <w:szCs w:val="20"/>
                <w:lang w:eastAsia="es-ES_tradnl"/>
              </w:rPr>
              <w:t>Unfunded credit protection is defined in Article 4(34) of CRR.</w:t>
            </w:r>
          </w:p>
          <w:p w:rsidR="003B3DBB" w:rsidRPr="009F5585" w:rsidRDefault="003B3DBB" w:rsidP="00C367B4">
            <w:pPr>
              <w:autoSpaceDE w:val="0"/>
              <w:autoSpaceDN w:val="0"/>
              <w:adjustRightInd w:val="0"/>
              <w:spacing w:before="0" w:after="0"/>
              <w:rPr>
                <w:rFonts w:ascii="Times New Roman" w:hAnsi="Times New Roman"/>
                <w:szCs w:val="20"/>
                <w:lang w:eastAsia="es-ES_tradnl"/>
              </w:rPr>
            </w:pPr>
          </w:p>
          <w:p w:rsidR="003B3DBB" w:rsidRPr="009F5585" w:rsidRDefault="003105C6" w:rsidP="00C367B4">
            <w:pPr>
              <w:spacing w:before="0" w:after="0"/>
              <w:rPr>
                <w:rFonts w:ascii="Times New Roman" w:hAnsi="Times New Roman"/>
                <w:szCs w:val="20"/>
                <w:lang w:eastAsia="es-ES_tradnl"/>
              </w:rPr>
            </w:pPr>
            <w:r w:rsidRPr="009F5585">
              <w:rPr>
                <w:rFonts w:ascii="Times New Roman" w:hAnsi="Times New Roman"/>
                <w:szCs w:val="20"/>
                <w:lang w:eastAsia="es-ES_tradnl"/>
              </w:rPr>
              <w:t>Article 231 of CRR describes the computation procedure of G</w:t>
            </w:r>
            <w:r w:rsidRPr="009F5585">
              <w:rPr>
                <w:rFonts w:ascii="Times New Roman" w:hAnsi="Times New Roman"/>
                <w:szCs w:val="20"/>
                <w:vertAlign w:val="subscript"/>
                <w:lang w:eastAsia="es-ES_tradnl"/>
              </w:rPr>
              <w:t>A</w:t>
            </w:r>
            <w:r w:rsidRPr="009F5585">
              <w:rPr>
                <w:rFonts w:ascii="Times New Roman" w:hAnsi="Times New Roman"/>
                <w:szCs w:val="20"/>
                <w:lang w:eastAsia="es-ES_tradnl"/>
              </w:rPr>
              <w:t xml:space="preserve"> in the case of full protection / partial protection — equal seniority.</w:t>
            </w:r>
          </w:p>
          <w:p w:rsidR="003B3DBB" w:rsidRPr="009F5585" w:rsidRDefault="003B3DBB" w:rsidP="00C367B4">
            <w:pPr>
              <w:spacing w:before="0" w:after="0"/>
              <w:rPr>
                <w:rFonts w:ascii="Times New Roman" w:hAnsi="Times New Roman"/>
                <w:szCs w:val="20"/>
                <w:lang w:eastAsia="es-ES_tradnl"/>
              </w:rPr>
            </w:pPr>
          </w:p>
          <w:p w:rsidR="003B3DBB" w:rsidRPr="009F5585" w:rsidRDefault="003105C6" w:rsidP="00C367B4">
            <w:pPr>
              <w:autoSpaceDE w:val="0"/>
              <w:autoSpaceDN w:val="0"/>
              <w:adjustRightInd w:val="0"/>
              <w:spacing w:before="0" w:after="0"/>
              <w:rPr>
                <w:rFonts w:ascii="Times New Roman" w:hAnsi="Times New Roman"/>
                <w:b/>
                <w:szCs w:val="20"/>
                <w:u w:val="single"/>
                <w:lang w:eastAsia="es-ES_tradnl"/>
              </w:rPr>
            </w:pPr>
            <w:r w:rsidRPr="009F5585">
              <w:rPr>
                <w:rFonts w:ascii="Times New Roman" w:hAnsi="Times New Roman"/>
                <w:szCs w:val="20"/>
              </w:rPr>
              <w:t>This piece of information is related to columns 040 and 050 of the CR IRB template.</w:t>
            </w:r>
          </w:p>
          <w:p w:rsidR="003B3DBB" w:rsidRPr="009F5585" w:rsidRDefault="003B3DBB" w:rsidP="00C367B4">
            <w:pPr>
              <w:spacing w:before="0" w:after="0"/>
              <w:rPr>
                <w:rFonts w:ascii="Times New Roman" w:hAnsi="Times New Roman"/>
                <w:b/>
                <w:szCs w:val="20"/>
                <w:u w:val="single"/>
              </w:rPr>
            </w:pP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bCs/>
                <w:szCs w:val="20"/>
                <w:lang w:eastAsia="nl-BE"/>
              </w:rPr>
            </w:pPr>
            <w:r w:rsidRPr="009F5585">
              <w:rPr>
                <w:rFonts w:ascii="Times New Roman" w:hAnsi="Times New Roman"/>
                <w:bCs/>
                <w:szCs w:val="20"/>
                <w:lang w:eastAsia="nl-BE"/>
              </w:rPr>
              <w:t>070</w:t>
            </w:r>
          </w:p>
        </w:tc>
        <w:tc>
          <w:tcPr>
            <w:tcW w:w="7903" w:type="dxa"/>
          </w:tcPr>
          <w:p w:rsidR="003B3DBB" w:rsidRPr="009F5585" w:rsidRDefault="003105C6" w:rsidP="00C367B4">
            <w:pPr>
              <w:spacing w:before="0" w:after="0"/>
              <w:rPr>
                <w:rFonts w:ascii="Times New Roman" w:hAnsi="Times New Roman"/>
                <w:b/>
                <w:szCs w:val="20"/>
                <w:u w:val="single"/>
              </w:rPr>
            </w:pPr>
            <w:r w:rsidRPr="009F5585">
              <w:rPr>
                <w:rFonts w:ascii="Times New Roman" w:hAnsi="Times New Roman"/>
                <w:b/>
                <w:szCs w:val="20"/>
                <w:u w:val="single"/>
              </w:rPr>
              <w:t>FUNDED CREDIT PROTECTION</w:t>
            </w:r>
          </w:p>
          <w:p w:rsidR="003B3DBB" w:rsidRPr="009F5585" w:rsidRDefault="003B3DBB" w:rsidP="00C367B4">
            <w:pPr>
              <w:spacing w:before="0" w:after="0"/>
              <w:rPr>
                <w:rFonts w:ascii="Times New Roman" w:hAnsi="Times New Roman"/>
                <w:szCs w:val="20"/>
              </w:rPr>
            </w:pPr>
          </w:p>
          <w:p w:rsidR="003B3DBB" w:rsidRPr="009F5585" w:rsidRDefault="003105C6" w:rsidP="00C367B4">
            <w:pPr>
              <w:autoSpaceDE w:val="0"/>
              <w:autoSpaceDN w:val="0"/>
              <w:adjustRightInd w:val="0"/>
              <w:spacing w:before="0" w:after="0"/>
              <w:rPr>
                <w:rFonts w:ascii="Times New Roman" w:hAnsi="Times New Roman"/>
                <w:szCs w:val="20"/>
                <w:lang w:eastAsia="es-ES_tradnl"/>
              </w:rPr>
            </w:pPr>
            <w:r w:rsidRPr="009F5585">
              <w:rPr>
                <w:rFonts w:ascii="Times New Roman" w:hAnsi="Times New Roman"/>
                <w:szCs w:val="20"/>
                <w:lang w:eastAsia="es-ES_tradnl"/>
              </w:rPr>
              <w:t>Funded credit protection is defined in Article 4(33) of CRR.</w:t>
            </w:r>
          </w:p>
          <w:p w:rsidR="003B3DBB" w:rsidRPr="009F5585" w:rsidRDefault="003B3DBB" w:rsidP="00C367B4">
            <w:pPr>
              <w:autoSpaceDE w:val="0"/>
              <w:autoSpaceDN w:val="0"/>
              <w:adjustRightInd w:val="0"/>
              <w:spacing w:before="0" w:after="0"/>
              <w:ind w:left="284" w:hanging="284"/>
              <w:rPr>
                <w:rFonts w:ascii="Times New Roman" w:hAnsi="Times New Roman"/>
                <w:szCs w:val="20"/>
                <w:lang w:eastAsia="es-ES_tradnl"/>
              </w:rPr>
            </w:pPr>
          </w:p>
          <w:p w:rsidR="003B3DBB" w:rsidRPr="009F5585" w:rsidRDefault="003105C6" w:rsidP="00C367B4">
            <w:pPr>
              <w:spacing w:before="0" w:after="0"/>
              <w:rPr>
                <w:rFonts w:ascii="Times New Roman" w:hAnsi="Times New Roman"/>
                <w:szCs w:val="20"/>
              </w:rPr>
            </w:pPr>
            <w:r w:rsidRPr="009F5585">
              <w:rPr>
                <w:rFonts w:ascii="Times New Roman" w:hAnsi="Times New Roman"/>
                <w:szCs w:val="20"/>
              </w:rPr>
              <w:t>Since the Financial Collateral Simple Method is not applicable, only funded credit protection according to Article 196 of CRR shall be reported in this column.</w:t>
            </w:r>
          </w:p>
          <w:p w:rsidR="003B3DBB" w:rsidRPr="009F5585" w:rsidRDefault="003B3DBB" w:rsidP="00C367B4">
            <w:pPr>
              <w:spacing w:before="0" w:after="0"/>
              <w:rPr>
                <w:rFonts w:ascii="Times New Roman" w:hAnsi="Times New Roman"/>
                <w:szCs w:val="20"/>
              </w:rPr>
            </w:pPr>
          </w:p>
          <w:p w:rsidR="003B3DBB" w:rsidRPr="009F5585" w:rsidRDefault="003105C6" w:rsidP="00C367B4">
            <w:pPr>
              <w:autoSpaceDE w:val="0"/>
              <w:autoSpaceDN w:val="0"/>
              <w:adjustRightInd w:val="0"/>
              <w:spacing w:before="0" w:after="0"/>
              <w:rPr>
                <w:rFonts w:ascii="Times New Roman" w:hAnsi="Times New Roman"/>
                <w:szCs w:val="20"/>
              </w:rPr>
            </w:pPr>
            <w:r w:rsidRPr="009F5585">
              <w:rPr>
                <w:rFonts w:ascii="Times New Roman" w:hAnsi="Times New Roman"/>
                <w:szCs w:val="20"/>
              </w:rPr>
              <w:t>This piece of information is related to column 060 of the CR IRB template.</w:t>
            </w:r>
          </w:p>
          <w:p w:rsidR="003B3DBB" w:rsidRPr="009F5585" w:rsidRDefault="003B3DBB" w:rsidP="00C367B4">
            <w:pPr>
              <w:autoSpaceDE w:val="0"/>
              <w:autoSpaceDN w:val="0"/>
              <w:adjustRightInd w:val="0"/>
              <w:spacing w:before="0" w:after="0"/>
              <w:rPr>
                <w:rFonts w:ascii="Times New Roman" w:hAnsi="Times New Roman"/>
                <w:bCs/>
                <w:szCs w:val="20"/>
                <w:lang w:eastAsia="nl-BE"/>
              </w:rPr>
            </w:pP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bCs/>
                <w:szCs w:val="20"/>
                <w:lang w:eastAsia="nl-BE"/>
              </w:rPr>
            </w:pPr>
            <w:r w:rsidRPr="009F5585">
              <w:rPr>
                <w:rFonts w:ascii="Times New Roman" w:hAnsi="Times New Roman"/>
                <w:bCs/>
                <w:szCs w:val="20"/>
                <w:lang w:eastAsia="nl-BE"/>
              </w:rPr>
              <w:t>080-090</w:t>
            </w:r>
          </w:p>
        </w:tc>
        <w:tc>
          <w:tcPr>
            <w:tcW w:w="7903" w:type="dxa"/>
          </w:tcPr>
          <w:p w:rsidR="003B3DBB" w:rsidRPr="009F5585" w:rsidRDefault="003105C6" w:rsidP="00C367B4">
            <w:pPr>
              <w:autoSpaceDE w:val="0"/>
              <w:autoSpaceDN w:val="0"/>
              <w:adjustRightInd w:val="0"/>
              <w:spacing w:before="0" w:after="0"/>
              <w:jc w:val="left"/>
              <w:rPr>
                <w:rFonts w:ascii="Times New Roman" w:hAnsi="Times New Roman"/>
                <w:b/>
                <w:szCs w:val="20"/>
                <w:u w:val="single"/>
                <w:lang w:eastAsia="es-ES_tradnl"/>
              </w:rPr>
            </w:pPr>
            <w:r w:rsidRPr="009F5585">
              <w:rPr>
                <w:rFonts w:ascii="Times New Roman" w:hAnsi="Times New Roman"/>
                <w:b/>
                <w:szCs w:val="20"/>
                <w:u w:val="single"/>
                <w:lang w:eastAsia="es-ES_tradnl"/>
              </w:rPr>
              <w:t>SUBSTITUTION OF THE EXPOSURE DUE TO CRM: (-) TOTAL OUTFLOWS / T</w:t>
            </w:r>
            <w:r w:rsidRPr="009F5585">
              <w:rPr>
                <w:rFonts w:ascii="Times New Roman" w:hAnsi="Times New Roman"/>
                <w:b/>
                <w:szCs w:val="20"/>
                <w:u w:val="single"/>
                <w:lang w:eastAsia="es-ES_tradnl"/>
              </w:rPr>
              <w:t>O</w:t>
            </w:r>
            <w:r w:rsidRPr="009F5585">
              <w:rPr>
                <w:rFonts w:ascii="Times New Roman" w:hAnsi="Times New Roman"/>
                <w:b/>
                <w:szCs w:val="20"/>
                <w:u w:val="single"/>
                <w:lang w:eastAsia="es-ES_tradnl"/>
              </w:rPr>
              <w:t>TAL INFLOWS</w:t>
            </w:r>
          </w:p>
          <w:p w:rsidR="003B3DBB" w:rsidRPr="009F5585" w:rsidRDefault="003B3DBB" w:rsidP="00C367B4">
            <w:pPr>
              <w:spacing w:before="0" w:after="0"/>
              <w:rPr>
                <w:rFonts w:ascii="Times New Roman" w:hAnsi="Times New Roman"/>
                <w:b/>
                <w:szCs w:val="20"/>
                <w:u w:val="single"/>
              </w:rPr>
            </w:pPr>
          </w:p>
          <w:p w:rsidR="003B3DBB" w:rsidRPr="009F5585" w:rsidRDefault="003105C6" w:rsidP="00C367B4">
            <w:pPr>
              <w:autoSpaceDE w:val="0"/>
              <w:autoSpaceDN w:val="0"/>
              <w:adjustRightInd w:val="0"/>
              <w:spacing w:before="0" w:after="0"/>
              <w:rPr>
                <w:rFonts w:ascii="Times New Roman" w:hAnsi="Times New Roman"/>
                <w:szCs w:val="20"/>
                <w:lang w:eastAsia="es-ES_tradnl"/>
              </w:rPr>
            </w:pPr>
            <w:r w:rsidRPr="009F5585">
              <w:rPr>
                <w:rFonts w:ascii="Times New Roman" w:hAnsi="Times New Roman"/>
                <w:szCs w:val="20"/>
                <w:lang w:eastAsia="es-ES_tradnl"/>
              </w:rPr>
              <w:t>Inflows and outflows within the same exposure classes and, when relevant, risk weights or o</w:t>
            </w:r>
            <w:r w:rsidRPr="009F5585">
              <w:rPr>
                <w:rFonts w:ascii="Times New Roman" w:hAnsi="Times New Roman"/>
                <w:szCs w:val="20"/>
                <w:lang w:eastAsia="es-ES_tradnl"/>
              </w:rPr>
              <w:t>b</w:t>
            </w:r>
            <w:r w:rsidRPr="009F5585">
              <w:rPr>
                <w:rFonts w:ascii="Times New Roman" w:hAnsi="Times New Roman"/>
                <w:szCs w:val="20"/>
                <w:lang w:eastAsia="es-ES_tradnl"/>
              </w:rPr>
              <w:t>ligor grades shall also be reported.</w:t>
            </w:r>
          </w:p>
          <w:p w:rsidR="003B3DBB" w:rsidRPr="009F5585" w:rsidRDefault="003B3DBB" w:rsidP="00C367B4">
            <w:pPr>
              <w:spacing w:before="0" w:after="0"/>
              <w:rPr>
                <w:rFonts w:ascii="Times New Roman" w:hAnsi="Times New Roman"/>
                <w:b/>
                <w:szCs w:val="20"/>
                <w:u w:val="single"/>
              </w:rPr>
            </w:pP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bCs/>
                <w:szCs w:val="20"/>
                <w:lang w:eastAsia="nl-BE"/>
              </w:rPr>
            </w:pPr>
            <w:r w:rsidRPr="009F5585">
              <w:rPr>
                <w:rFonts w:ascii="Times New Roman" w:hAnsi="Times New Roman"/>
                <w:bCs/>
                <w:szCs w:val="20"/>
                <w:lang w:eastAsia="nl-BE"/>
              </w:rPr>
              <w:t>080</w:t>
            </w:r>
          </w:p>
        </w:tc>
        <w:tc>
          <w:tcPr>
            <w:tcW w:w="7903" w:type="dxa"/>
          </w:tcPr>
          <w:p w:rsidR="003B3DBB" w:rsidRPr="009F5585" w:rsidRDefault="003105C6" w:rsidP="00C367B4">
            <w:pPr>
              <w:autoSpaceDE w:val="0"/>
              <w:autoSpaceDN w:val="0"/>
              <w:adjustRightInd w:val="0"/>
              <w:spacing w:before="0" w:after="0"/>
              <w:jc w:val="left"/>
              <w:rPr>
                <w:rFonts w:ascii="Times New Roman" w:hAnsi="Times New Roman"/>
                <w:b/>
                <w:szCs w:val="20"/>
                <w:u w:val="single"/>
                <w:lang w:eastAsia="es-ES_tradnl"/>
              </w:rPr>
            </w:pPr>
            <w:r w:rsidRPr="009F5585">
              <w:rPr>
                <w:rFonts w:ascii="Times New Roman" w:hAnsi="Times New Roman"/>
                <w:b/>
                <w:szCs w:val="20"/>
                <w:u w:val="single"/>
                <w:lang w:eastAsia="es-ES_tradnl"/>
              </w:rPr>
              <w:t>(-) TOTAL OUTFLOWS</w:t>
            </w:r>
          </w:p>
          <w:p w:rsidR="003B3DBB" w:rsidRPr="009F5585" w:rsidRDefault="003B3DBB" w:rsidP="00C367B4">
            <w:pPr>
              <w:autoSpaceDE w:val="0"/>
              <w:autoSpaceDN w:val="0"/>
              <w:adjustRightInd w:val="0"/>
              <w:spacing w:before="0" w:after="0"/>
              <w:jc w:val="left"/>
              <w:rPr>
                <w:rFonts w:ascii="Times New Roman" w:hAnsi="Times New Roman"/>
                <w:szCs w:val="20"/>
                <w:lang w:eastAsia="es-ES_tradnl"/>
              </w:rPr>
            </w:pPr>
          </w:p>
          <w:p w:rsidR="003B3DBB" w:rsidRPr="009F5585" w:rsidRDefault="003105C6" w:rsidP="00C367B4">
            <w:pPr>
              <w:autoSpaceDE w:val="0"/>
              <w:autoSpaceDN w:val="0"/>
              <w:adjustRightInd w:val="0"/>
              <w:spacing w:before="0" w:after="0"/>
              <w:rPr>
                <w:rFonts w:ascii="Times New Roman" w:hAnsi="Times New Roman"/>
                <w:szCs w:val="20"/>
                <w:lang w:eastAsia="es-ES_tradnl"/>
              </w:rPr>
            </w:pPr>
            <w:r w:rsidRPr="009F5585">
              <w:rPr>
                <w:rFonts w:ascii="Times New Roman" w:hAnsi="Times New Roman"/>
                <w:szCs w:val="20"/>
                <w:lang w:eastAsia="es-ES_tradnl"/>
              </w:rPr>
              <w:t xml:space="preserve">Article 231 of CRR. </w:t>
            </w:r>
          </w:p>
          <w:p w:rsidR="003B3DBB" w:rsidRPr="009F5585" w:rsidRDefault="003B3DBB" w:rsidP="00C367B4">
            <w:pPr>
              <w:autoSpaceDE w:val="0"/>
              <w:autoSpaceDN w:val="0"/>
              <w:adjustRightInd w:val="0"/>
              <w:spacing w:before="0" w:after="0"/>
              <w:rPr>
                <w:rFonts w:ascii="Times New Roman" w:hAnsi="Times New Roman"/>
                <w:szCs w:val="20"/>
                <w:lang w:eastAsia="es-ES_tradnl"/>
              </w:rPr>
            </w:pPr>
          </w:p>
          <w:p w:rsidR="003B3DBB" w:rsidRPr="009F5585" w:rsidRDefault="003105C6" w:rsidP="00C367B4">
            <w:pPr>
              <w:autoSpaceDE w:val="0"/>
              <w:autoSpaceDN w:val="0"/>
              <w:adjustRightInd w:val="0"/>
              <w:spacing w:before="0" w:after="0"/>
              <w:rPr>
                <w:rFonts w:ascii="Times New Roman" w:hAnsi="Times New Roman"/>
                <w:szCs w:val="20"/>
                <w:lang w:eastAsia="es-ES_tradnl"/>
              </w:rPr>
            </w:pPr>
            <w:r w:rsidRPr="009F5585">
              <w:rPr>
                <w:rFonts w:ascii="Times New Roman" w:hAnsi="Times New Roman"/>
                <w:szCs w:val="20"/>
                <w:lang w:eastAsia="es-ES_tradnl"/>
              </w:rPr>
              <w:t>Outflows correspond to the covered part of the ‘Exposure net of value adjustments and prov</w:t>
            </w:r>
            <w:r w:rsidRPr="009F5585">
              <w:rPr>
                <w:rFonts w:ascii="Times New Roman" w:hAnsi="Times New Roman"/>
                <w:szCs w:val="20"/>
                <w:lang w:eastAsia="es-ES_tradnl"/>
              </w:rPr>
              <w:t>i</w:t>
            </w:r>
            <w:r w:rsidRPr="009F5585">
              <w:rPr>
                <w:rFonts w:ascii="Times New Roman" w:hAnsi="Times New Roman"/>
                <w:szCs w:val="20"/>
                <w:lang w:eastAsia="es-ES_tradnl"/>
              </w:rPr>
              <w:t>sions’, that is deducted from the obligor's exposure class and, when relevant, risk weight or o</w:t>
            </w:r>
            <w:r w:rsidRPr="009F5585">
              <w:rPr>
                <w:rFonts w:ascii="Times New Roman" w:hAnsi="Times New Roman"/>
                <w:szCs w:val="20"/>
                <w:lang w:eastAsia="es-ES_tradnl"/>
              </w:rPr>
              <w:t>b</w:t>
            </w:r>
            <w:r w:rsidRPr="009F5585">
              <w:rPr>
                <w:rFonts w:ascii="Times New Roman" w:hAnsi="Times New Roman"/>
                <w:szCs w:val="20"/>
                <w:lang w:eastAsia="es-ES_tradnl"/>
              </w:rPr>
              <w:lastRenderedPageBreak/>
              <w:t xml:space="preserve">ligor grade, and subsequently assigned to the protection provider's exposure class and, when relevant, risk weight or obligor grade. </w:t>
            </w:r>
          </w:p>
          <w:p w:rsidR="003B3DBB" w:rsidRPr="009F5585" w:rsidRDefault="003B3DBB" w:rsidP="00C367B4">
            <w:pPr>
              <w:autoSpaceDE w:val="0"/>
              <w:autoSpaceDN w:val="0"/>
              <w:adjustRightInd w:val="0"/>
              <w:spacing w:before="0" w:after="0"/>
              <w:rPr>
                <w:rFonts w:ascii="Times New Roman" w:hAnsi="Times New Roman"/>
                <w:szCs w:val="20"/>
                <w:lang w:eastAsia="es-ES_tradnl"/>
              </w:rPr>
            </w:pPr>
          </w:p>
          <w:p w:rsidR="003B3DBB" w:rsidRPr="009F5585" w:rsidRDefault="003105C6" w:rsidP="00C367B4">
            <w:pPr>
              <w:autoSpaceDE w:val="0"/>
              <w:autoSpaceDN w:val="0"/>
              <w:adjustRightInd w:val="0"/>
              <w:spacing w:before="0" w:after="0"/>
              <w:rPr>
                <w:rFonts w:ascii="Times New Roman" w:hAnsi="Times New Roman"/>
                <w:szCs w:val="20"/>
                <w:lang w:eastAsia="es-ES_tradnl"/>
              </w:rPr>
            </w:pPr>
            <w:r w:rsidRPr="009F5585">
              <w:rPr>
                <w:rFonts w:ascii="Times New Roman" w:hAnsi="Times New Roman"/>
                <w:szCs w:val="20"/>
                <w:lang w:eastAsia="es-ES_tradnl"/>
              </w:rPr>
              <w:t>This amount will be considered as an Inflow into the protection provider's exposure class and, when relevant, risk weights or obligor grades.</w:t>
            </w:r>
          </w:p>
          <w:p w:rsidR="003B3DBB" w:rsidRPr="009F5585" w:rsidRDefault="003B3DBB" w:rsidP="00C367B4">
            <w:pPr>
              <w:autoSpaceDE w:val="0"/>
              <w:autoSpaceDN w:val="0"/>
              <w:adjustRightInd w:val="0"/>
              <w:spacing w:before="0" w:after="0"/>
              <w:rPr>
                <w:rFonts w:ascii="Times New Roman" w:hAnsi="Times New Roman"/>
                <w:szCs w:val="20"/>
                <w:lang w:eastAsia="es-ES_tradnl"/>
              </w:rPr>
            </w:pPr>
          </w:p>
          <w:p w:rsidR="003B3DBB" w:rsidRPr="009F5585" w:rsidRDefault="003105C6" w:rsidP="00C367B4">
            <w:pPr>
              <w:autoSpaceDE w:val="0"/>
              <w:autoSpaceDN w:val="0"/>
              <w:adjustRightInd w:val="0"/>
              <w:spacing w:before="0" w:after="0"/>
              <w:rPr>
                <w:rFonts w:ascii="Times New Roman" w:hAnsi="Times New Roman"/>
                <w:szCs w:val="20"/>
                <w:lang w:eastAsia="es-ES_tradnl"/>
              </w:rPr>
            </w:pPr>
            <w:r w:rsidRPr="009F5585">
              <w:rPr>
                <w:rFonts w:ascii="Times New Roman" w:hAnsi="Times New Roman"/>
                <w:szCs w:val="20"/>
              </w:rPr>
              <w:t>This piece of information is related to column 070 of the CR IRB template.</w:t>
            </w:r>
          </w:p>
          <w:p w:rsidR="003B3DBB" w:rsidRPr="009F5585" w:rsidRDefault="003B3DBB" w:rsidP="00C367B4">
            <w:pPr>
              <w:autoSpaceDE w:val="0"/>
              <w:autoSpaceDN w:val="0"/>
              <w:adjustRightInd w:val="0"/>
              <w:spacing w:before="0" w:after="0"/>
              <w:jc w:val="left"/>
              <w:rPr>
                <w:rFonts w:ascii="Times New Roman" w:hAnsi="Times New Roman"/>
                <w:b/>
                <w:szCs w:val="20"/>
                <w:u w:val="single"/>
                <w:lang w:eastAsia="es-ES_tradnl"/>
              </w:rPr>
            </w:pP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bCs/>
                <w:szCs w:val="20"/>
                <w:lang w:eastAsia="nl-BE"/>
              </w:rPr>
            </w:pPr>
            <w:r w:rsidRPr="009F5585">
              <w:rPr>
                <w:rFonts w:ascii="Times New Roman" w:hAnsi="Times New Roman"/>
                <w:bCs/>
                <w:szCs w:val="20"/>
                <w:lang w:eastAsia="nl-BE"/>
              </w:rPr>
              <w:lastRenderedPageBreak/>
              <w:t>090</w:t>
            </w:r>
          </w:p>
        </w:tc>
        <w:tc>
          <w:tcPr>
            <w:tcW w:w="7903" w:type="dxa"/>
          </w:tcPr>
          <w:p w:rsidR="003B3DBB" w:rsidRPr="009F5585" w:rsidRDefault="003105C6" w:rsidP="00C367B4">
            <w:pPr>
              <w:autoSpaceDE w:val="0"/>
              <w:autoSpaceDN w:val="0"/>
              <w:adjustRightInd w:val="0"/>
              <w:spacing w:before="0" w:after="0"/>
              <w:jc w:val="left"/>
              <w:rPr>
                <w:rStyle w:val="InstructionsTabelleberschrift"/>
                <w:rFonts w:ascii="Times New Roman" w:hAnsi="Times New Roman"/>
              </w:rPr>
            </w:pPr>
            <w:r w:rsidRPr="009F5585">
              <w:rPr>
                <w:rStyle w:val="InstructionsTabelleberschrift"/>
                <w:rFonts w:ascii="Times New Roman" w:hAnsi="Times New Roman"/>
              </w:rPr>
              <w:t>TOTAL INFLOWS</w:t>
            </w:r>
          </w:p>
          <w:p w:rsidR="003B3DBB" w:rsidRPr="009F5585" w:rsidRDefault="003B3DBB" w:rsidP="00C367B4">
            <w:pPr>
              <w:autoSpaceDE w:val="0"/>
              <w:autoSpaceDN w:val="0"/>
              <w:adjustRightInd w:val="0"/>
              <w:spacing w:before="0" w:after="0"/>
              <w:jc w:val="left"/>
              <w:rPr>
                <w:rFonts w:ascii="Times New Roman" w:hAnsi="Times New Roman"/>
                <w:b/>
                <w:szCs w:val="20"/>
                <w:u w:val="single"/>
                <w:lang w:eastAsia="es-ES_tradnl"/>
              </w:rPr>
            </w:pPr>
          </w:p>
          <w:p w:rsidR="003B3DBB" w:rsidRPr="009F5585" w:rsidRDefault="003105C6" w:rsidP="00C367B4">
            <w:pPr>
              <w:autoSpaceDE w:val="0"/>
              <w:autoSpaceDN w:val="0"/>
              <w:adjustRightInd w:val="0"/>
              <w:spacing w:before="0" w:after="0"/>
              <w:rPr>
                <w:rFonts w:ascii="Times New Roman" w:hAnsi="Times New Roman"/>
                <w:szCs w:val="20"/>
                <w:lang w:eastAsia="es-ES_tradnl"/>
              </w:rPr>
            </w:pPr>
            <w:r w:rsidRPr="009F5585">
              <w:rPr>
                <w:rFonts w:ascii="Times New Roman" w:hAnsi="Times New Roman"/>
                <w:szCs w:val="20"/>
              </w:rPr>
              <w:t xml:space="preserve">This piece of information is related to column 080 of the CR IRB template. </w:t>
            </w:r>
          </w:p>
          <w:p w:rsidR="003B3DBB" w:rsidRPr="009F5585" w:rsidRDefault="003B3DBB" w:rsidP="00C367B4">
            <w:pPr>
              <w:autoSpaceDE w:val="0"/>
              <w:autoSpaceDN w:val="0"/>
              <w:adjustRightInd w:val="0"/>
              <w:spacing w:before="0" w:after="0"/>
              <w:jc w:val="left"/>
              <w:rPr>
                <w:rFonts w:ascii="Times New Roman" w:hAnsi="Times New Roman"/>
                <w:b/>
                <w:szCs w:val="20"/>
                <w:u w:val="single"/>
                <w:lang w:eastAsia="es-ES_tradnl"/>
              </w:rPr>
            </w:pPr>
          </w:p>
        </w:tc>
      </w:tr>
      <w:tr w:rsidR="00B36BA6" w:rsidRPr="009F5585" w:rsidTr="00C367B4">
        <w:tc>
          <w:tcPr>
            <w:tcW w:w="1101" w:type="dxa"/>
          </w:tcPr>
          <w:p w:rsidR="00B36BA6" w:rsidRPr="009F5585" w:rsidRDefault="003105C6" w:rsidP="00C367B4">
            <w:pPr>
              <w:autoSpaceDE w:val="0"/>
              <w:autoSpaceDN w:val="0"/>
              <w:adjustRightInd w:val="0"/>
              <w:spacing w:before="0" w:after="0"/>
              <w:rPr>
                <w:rFonts w:ascii="Times New Roman" w:hAnsi="Times New Roman"/>
                <w:bCs/>
                <w:szCs w:val="20"/>
                <w:lang w:eastAsia="nl-BE"/>
              </w:rPr>
            </w:pPr>
            <w:r w:rsidRPr="009F5585">
              <w:rPr>
                <w:rFonts w:ascii="Times New Roman" w:hAnsi="Times New Roman"/>
                <w:bCs/>
                <w:szCs w:val="20"/>
                <w:lang w:eastAsia="nl-BE"/>
              </w:rPr>
              <w:t>100</w:t>
            </w:r>
          </w:p>
        </w:tc>
        <w:tc>
          <w:tcPr>
            <w:tcW w:w="7903" w:type="dxa"/>
          </w:tcPr>
          <w:p w:rsidR="00B36BA6" w:rsidRPr="009F5585" w:rsidRDefault="003105C6" w:rsidP="00C367B4">
            <w:pPr>
              <w:autoSpaceDE w:val="0"/>
              <w:autoSpaceDN w:val="0"/>
              <w:adjustRightInd w:val="0"/>
              <w:spacing w:before="0" w:after="0"/>
              <w:jc w:val="left"/>
              <w:rPr>
                <w:rStyle w:val="InstructionsTabelleberschrift"/>
                <w:rFonts w:ascii="Times New Roman" w:hAnsi="Times New Roman"/>
              </w:rPr>
            </w:pPr>
            <w:r w:rsidRPr="009F5585">
              <w:rPr>
                <w:rStyle w:val="InstructionsTabelleberschrift"/>
                <w:rFonts w:ascii="Times New Roman" w:hAnsi="Times New Roman"/>
              </w:rPr>
              <w:t>EXPOSURE AFTER CRM SUBSTITUTION EFFECTS PRE CONVERSION FA</w:t>
            </w:r>
            <w:r w:rsidRPr="009F5585">
              <w:rPr>
                <w:rStyle w:val="InstructionsTabelleberschrift"/>
                <w:rFonts w:ascii="Times New Roman" w:hAnsi="Times New Roman"/>
              </w:rPr>
              <w:t>C</w:t>
            </w:r>
            <w:r w:rsidRPr="009F5585">
              <w:rPr>
                <w:rStyle w:val="InstructionsTabelleberschrift"/>
                <w:rFonts w:ascii="Times New Roman" w:hAnsi="Times New Roman"/>
              </w:rPr>
              <w:t>TORS</w:t>
            </w:r>
          </w:p>
          <w:p w:rsidR="00B36BA6" w:rsidRPr="009F5585" w:rsidRDefault="00B36BA6" w:rsidP="00C367B4">
            <w:pPr>
              <w:autoSpaceDE w:val="0"/>
              <w:autoSpaceDN w:val="0"/>
              <w:adjustRightInd w:val="0"/>
              <w:spacing w:before="0" w:after="0"/>
              <w:jc w:val="left"/>
              <w:rPr>
                <w:rStyle w:val="FormatvorlageInstructionsTabelleText"/>
                <w:rFonts w:ascii="Times New Roman" w:hAnsi="Times New Roman"/>
              </w:rPr>
            </w:pPr>
          </w:p>
          <w:p w:rsidR="00B36BA6" w:rsidRPr="009F5585" w:rsidRDefault="003105C6" w:rsidP="00C367B4">
            <w:pPr>
              <w:autoSpaceDE w:val="0"/>
              <w:autoSpaceDN w:val="0"/>
              <w:adjustRightInd w:val="0"/>
              <w:spacing w:before="0" w:after="0"/>
              <w:jc w:val="left"/>
              <w:rPr>
                <w:rStyle w:val="FormatvorlageInstructionsTabelleText"/>
                <w:rFonts w:ascii="Times New Roman" w:hAnsi="Times New Roman"/>
              </w:rPr>
            </w:pPr>
            <w:r w:rsidRPr="009F5585">
              <w:rPr>
                <w:rStyle w:val="FormatvorlageInstructionsTabelleText"/>
                <w:rFonts w:ascii="Times New Roman" w:hAnsi="Times New Roman"/>
              </w:rPr>
              <w:t>Exposure assigned in the corresponding risk weight and exposure class after taking into account outflows and inflows due to ‘Credit risk mitigation (CRM) techniques with substitution effects on the exposure’.</w:t>
            </w:r>
          </w:p>
          <w:p w:rsidR="00B36BA6" w:rsidRPr="009F5585" w:rsidRDefault="00B36BA6" w:rsidP="00C367B4">
            <w:pPr>
              <w:autoSpaceDE w:val="0"/>
              <w:autoSpaceDN w:val="0"/>
              <w:adjustRightInd w:val="0"/>
              <w:spacing w:before="0" w:after="0"/>
              <w:jc w:val="left"/>
              <w:rPr>
                <w:rStyle w:val="FormatvorlageInstructionsTabelleText"/>
                <w:rFonts w:ascii="Times New Roman" w:hAnsi="Times New Roman"/>
              </w:rPr>
            </w:pPr>
          </w:p>
          <w:p w:rsidR="00B36BA6" w:rsidRPr="009F5585" w:rsidRDefault="003105C6" w:rsidP="00C367B4">
            <w:pPr>
              <w:autoSpaceDE w:val="0"/>
              <w:autoSpaceDN w:val="0"/>
              <w:adjustRightInd w:val="0"/>
              <w:spacing w:before="0" w:after="0"/>
              <w:jc w:val="left"/>
              <w:rPr>
                <w:rStyle w:val="FormatvorlageInstructionsTabelleText"/>
                <w:rFonts w:ascii="Times New Roman" w:hAnsi="Times New Roman"/>
              </w:rPr>
            </w:pPr>
            <w:r w:rsidRPr="009F5585">
              <w:rPr>
                <w:rStyle w:val="FormatvorlageInstructionsTabelleText"/>
                <w:rFonts w:ascii="Times New Roman" w:hAnsi="Times New Roman"/>
              </w:rPr>
              <w:t>This piece of information is related to column 090 of the CR IRB template.</w:t>
            </w:r>
          </w:p>
          <w:p w:rsidR="00B36BA6" w:rsidRPr="009F5585" w:rsidRDefault="00B36BA6" w:rsidP="00C367B4">
            <w:pPr>
              <w:autoSpaceDE w:val="0"/>
              <w:autoSpaceDN w:val="0"/>
              <w:adjustRightInd w:val="0"/>
              <w:spacing w:before="0" w:after="0"/>
              <w:jc w:val="left"/>
              <w:rPr>
                <w:rStyle w:val="InstructionsTabelleberschrift"/>
                <w:rFonts w:ascii="Times New Roman" w:hAnsi="Times New Roman"/>
              </w:rPr>
            </w:pPr>
          </w:p>
        </w:tc>
      </w:tr>
      <w:tr w:rsidR="00B36BA6" w:rsidRPr="009F5585" w:rsidTr="00C367B4">
        <w:tc>
          <w:tcPr>
            <w:tcW w:w="1101" w:type="dxa"/>
          </w:tcPr>
          <w:p w:rsidR="00B36BA6" w:rsidRPr="009F5585" w:rsidRDefault="003105C6" w:rsidP="00C367B4">
            <w:pPr>
              <w:autoSpaceDE w:val="0"/>
              <w:autoSpaceDN w:val="0"/>
              <w:adjustRightInd w:val="0"/>
              <w:spacing w:before="0" w:after="0"/>
              <w:rPr>
                <w:rFonts w:ascii="Times New Roman" w:hAnsi="Times New Roman"/>
                <w:bCs/>
                <w:szCs w:val="20"/>
                <w:lang w:eastAsia="nl-BE"/>
              </w:rPr>
            </w:pPr>
            <w:r w:rsidRPr="009F5585">
              <w:rPr>
                <w:rFonts w:ascii="Times New Roman" w:hAnsi="Times New Roman"/>
                <w:bCs/>
                <w:szCs w:val="20"/>
                <w:lang w:eastAsia="nl-BE"/>
              </w:rPr>
              <w:t>110</w:t>
            </w:r>
          </w:p>
        </w:tc>
        <w:tc>
          <w:tcPr>
            <w:tcW w:w="7903" w:type="dxa"/>
          </w:tcPr>
          <w:p w:rsidR="00B36BA6" w:rsidRPr="009F5585" w:rsidRDefault="003105C6" w:rsidP="00C367B4">
            <w:pPr>
              <w:autoSpaceDE w:val="0"/>
              <w:autoSpaceDN w:val="0"/>
              <w:adjustRightInd w:val="0"/>
              <w:spacing w:before="0" w:after="0"/>
              <w:jc w:val="left"/>
              <w:rPr>
                <w:rStyle w:val="InstructionsTabelleberschrift"/>
                <w:rFonts w:ascii="Times New Roman" w:hAnsi="Times New Roman"/>
              </w:rPr>
            </w:pPr>
            <w:r w:rsidRPr="009F5585">
              <w:rPr>
                <w:rStyle w:val="InstructionsTabelleberschrift"/>
                <w:rFonts w:ascii="Times New Roman" w:hAnsi="Times New Roman"/>
              </w:rPr>
              <w:t>(-) CREDIT RISK MITIGATION TECHNIQUES AFFECTING THE AMOUNT OF THE EXPOSURE: FUNDED CREDIT PROTECTION FINANCIAL COLLATERAL COMPREHENSIVE METHOD ADJUSTED VALUE (CVAM)</w:t>
            </w:r>
          </w:p>
          <w:p w:rsidR="00B36BA6" w:rsidRPr="009F5585" w:rsidRDefault="00B36BA6" w:rsidP="00C367B4">
            <w:pPr>
              <w:autoSpaceDE w:val="0"/>
              <w:autoSpaceDN w:val="0"/>
              <w:adjustRightInd w:val="0"/>
              <w:spacing w:before="0" w:after="0"/>
              <w:jc w:val="left"/>
              <w:rPr>
                <w:rStyle w:val="FormatvorlageInstructionsTabelleText"/>
                <w:rFonts w:ascii="Times New Roman" w:hAnsi="Times New Roman"/>
              </w:rPr>
            </w:pPr>
          </w:p>
          <w:p w:rsidR="00B36BA6" w:rsidRPr="009F5585" w:rsidRDefault="003105C6" w:rsidP="00C367B4">
            <w:pPr>
              <w:autoSpaceDE w:val="0"/>
              <w:autoSpaceDN w:val="0"/>
              <w:adjustRightInd w:val="0"/>
              <w:spacing w:before="0" w:after="0"/>
              <w:jc w:val="left"/>
              <w:rPr>
                <w:rStyle w:val="InstructionsTabelleberschrift"/>
                <w:rFonts w:ascii="Times New Roman" w:hAnsi="Times New Roman"/>
              </w:rPr>
            </w:pPr>
            <w:r w:rsidRPr="009F5585">
              <w:rPr>
                <w:rStyle w:val="FormatvorlageInstructionsTabelleText"/>
                <w:rFonts w:ascii="Times New Roman" w:hAnsi="Times New Roman"/>
              </w:rPr>
              <w:t>Articles 218 to 222 of CRR. This item also includes credit linked notes (Article 213 of CRR).</w:t>
            </w: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bCs/>
                <w:szCs w:val="20"/>
                <w:lang w:eastAsia="nl-BE"/>
              </w:rPr>
            </w:pPr>
            <w:r w:rsidRPr="009F5585">
              <w:rPr>
                <w:rFonts w:ascii="Times New Roman" w:hAnsi="Times New Roman"/>
                <w:szCs w:val="20"/>
              </w:rPr>
              <w:t>120</w:t>
            </w:r>
          </w:p>
        </w:tc>
        <w:tc>
          <w:tcPr>
            <w:tcW w:w="7903" w:type="dxa"/>
          </w:tcPr>
          <w:p w:rsidR="003B3DBB" w:rsidRPr="009F5585" w:rsidRDefault="003105C6" w:rsidP="00C367B4">
            <w:pPr>
              <w:spacing w:before="0" w:after="0"/>
              <w:rPr>
                <w:rFonts w:ascii="Times New Roman" w:hAnsi="Times New Roman"/>
                <w:b/>
                <w:szCs w:val="20"/>
                <w:u w:val="single"/>
              </w:rPr>
            </w:pPr>
            <w:r w:rsidRPr="009F5585">
              <w:rPr>
                <w:rFonts w:ascii="Times New Roman" w:hAnsi="Times New Roman"/>
                <w:b/>
                <w:szCs w:val="20"/>
                <w:u w:val="single"/>
              </w:rPr>
              <w:t>FULLY ADJUSTED EXPOSURE VALUE (E*)</w:t>
            </w:r>
          </w:p>
          <w:p w:rsidR="003B3DBB" w:rsidRPr="009F5585" w:rsidRDefault="003B3DBB" w:rsidP="005A6305">
            <w:pPr>
              <w:pStyle w:val="berschrift1"/>
              <w:rPr>
                <w:rFonts w:ascii="Times New Roman" w:hAnsi="Times New Roman"/>
                <w:lang w:eastAsia="es-ES_tradnl"/>
              </w:rPr>
            </w:pPr>
          </w:p>
          <w:p w:rsidR="003B3DBB" w:rsidRPr="009F5585" w:rsidRDefault="003105C6" w:rsidP="00C367B4">
            <w:pPr>
              <w:autoSpaceDE w:val="0"/>
              <w:autoSpaceDN w:val="0"/>
              <w:adjustRightInd w:val="0"/>
              <w:spacing w:before="0" w:after="0"/>
              <w:rPr>
                <w:rFonts w:ascii="Times New Roman" w:hAnsi="Times New Roman"/>
                <w:szCs w:val="20"/>
                <w:lang w:eastAsia="es-ES_tradnl"/>
              </w:rPr>
            </w:pPr>
            <w:r w:rsidRPr="009F5585">
              <w:rPr>
                <w:rFonts w:ascii="Times New Roman" w:hAnsi="Times New Roman"/>
                <w:szCs w:val="20"/>
                <w:lang w:eastAsia="es-ES_tradnl"/>
              </w:rPr>
              <w:t>Securitisation positions according to Article 241 of CRR, therefore without applying the co</w:t>
            </w:r>
            <w:r w:rsidRPr="009F5585">
              <w:rPr>
                <w:rFonts w:ascii="Times New Roman" w:hAnsi="Times New Roman"/>
                <w:szCs w:val="20"/>
                <w:lang w:eastAsia="es-ES_tradnl"/>
              </w:rPr>
              <w:t>n</w:t>
            </w:r>
            <w:r w:rsidRPr="009F5585">
              <w:rPr>
                <w:rFonts w:ascii="Times New Roman" w:hAnsi="Times New Roman"/>
                <w:szCs w:val="20"/>
                <w:lang w:eastAsia="es-ES_tradnl"/>
              </w:rPr>
              <w:t>version factors.laid down in Article 241(1) point c) of CRR.</w:t>
            </w:r>
          </w:p>
          <w:p w:rsidR="003B3DBB" w:rsidRPr="009F5585" w:rsidRDefault="003B3DBB" w:rsidP="00C367B4">
            <w:pPr>
              <w:autoSpaceDE w:val="0"/>
              <w:autoSpaceDN w:val="0"/>
              <w:adjustRightInd w:val="0"/>
              <w:spacing w:before="0" w:after="0"/>
              <w:jc w:val="left"/>
              <w:rPr>
                <w:rFonts w:ascii="Times New Roman" w:hAnsi="Times New Roman"/>
                <w:szCs w:val="20"/>
                <w:lang w:eastAsia="es-ES_tradnl"/>
              </w:rPr>
            </w:pP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szCs w:val="20"/>
              </w:rPr>
            </w:pPr>
            <w:r w:rsidRPr="009F5585">
              <w:rPr>
                <w:rFonts w:ascii="Times New Roman" w:hAnsi="Times New Roman"/>
                <w:szCs w:val="20"/>
              </w:rPr>
              <w:t>130-160</w:t>
            </w:r>
          </w:p>
        </w:tc>
        <w:tc>
          <w:tcPr>
            <w:tcW w:w="7903" w:type="dxa"/>
          </w:tcPr>
          <w:p w:rsidR="003B3DBB" w:rsidRPr="009F5585" w:rsidRDefault="003105C6" w:rsidP="00C367B4">
            <w:pPr>
              <w:spacing w:before="0" w:after="0"/>
              <w:rPr>
                <w:rFonts w:ascii="Times New Roman" w:hAnsi="Times New Roman"/>
                <w:b/>
                <w:szCs w:val="20"/>
                <w:u w:val="single"/>
                <w:lang w:eastAsia="es-ES_tradnl"/>
              </w:rPr>
            </w:pPr>
            <w:r w:rsidRPr="009F5585">
              <w:rPr>
                <w:rFonts w:ascii="Times New Roman" w:hAnsi="Times New Roman"/>
                <w:b/>
                <w:szCs w:val="20"/>
                <w:u w:val="single"/>
                <w:lang w:eastAsia="es-ES_tradnl"/>
              </w:rPr>
              <w:t>BREAKDOWN OF THE FULLY ADJUSTED EXPOSURE VALUE (E*) OF OFF BA</w:t>
            </w:r>
            <w:r w:rsidRPr="009F5585">
              <w:rPr>
                <w:rFonts w:ascii="Times New Roman" w:hAnsi="Times New Roman"/>
                <w:b/>
                <w:szCs w:val="20"/>
                <w:u w:val="single"/>
                <w:lang w:eastAsia="es-ES_tradnl"/>
              </w:rPr>
              <w:t>L</w:t>
            </w:r>
            <w:r w:rsidRPr="009F5585">
              <w:rPr>
                <w:rFonts w:ascii="Times New Roman" w:hAnsi="Times New Roman"/>
                <w:b/>
                <w:szCs w:val="20"/>
                <w:u w:val="single"/>
                <w:lang w:eastAsia="es-ES_tradnl"/>
              </w:rPr>
              <w:t>ANCE SHEET ITEMS ACCORDING TO CONVERSION FACTORS</w:t>
            </w:r>
          </w:p>
          <w:p w:rsidR="003B3DBB" w:rsidRPr="009F5585" w:rsidRDefault="003B3DBB" w:rsidP="00C367B4">
            <w:pPr>
              <w:spacing w:before="0" w:after="0"/>
              <w:rPr>
                <w:rFonts w:ascii="Times New Roman" w:hAnsi="Times New Roman"/>
                <w:b/>
                <w:szCs w:val="20"/>
                <w:u w:val="single"/>
                <w:lang w:eastAsia="es-ES_tradnl"/>
              </w:rPr>
            </w:pPr>
          </w:p>
          <w:p w:rsidR="003B3DBB" w:rsidRPr="009F5585" w:rsidRDefault="003105C6" w:rsidP="00C367B4">
            <w:pPr>
              <w:autoSpaceDE w:val="0"/>
              <w:autoSpaceDN w:val="0"/>
              <w:adjustRightInd w:val="0"/>
              <w:spacing w:before="0" w:after="0"/>
              <w:rPr>
                <w:rFonts w:ascii="Times New Roman" w:hAnsi="Times New Roman"/>
                <w:szCs w:val="20"/>
                <w:lang w:eastAsia="es-ES_tradnl"/>
              </w:rPr>
            </w:pPr>
            <w:r w:rsidRPr="009F5585">
              <w:rPr>
                <w:rFonts w:ascii="Times New Roman" w:hAnsi="Times New Roman"/>
                <w:szCs w:val="20"/>
                <w:lang w:eastAsia="es-ES_tradnl"/>
              </w:rPr>
              <w:t>Article 241(1) point c) of CRR foresees that the exposure value of an off-balance sheet securit</w:t>
            </w:r>
            <w:r w:rsidRPr="009F5585">
              <w:rPr>
                <w:rFonts w:ascii="Times New Roman" w:hAnsi="Times New Roman"/>
                <w:szCs w:val="20"/>
                <w:lang w:eastAsia="es-ES_tradnl"/>
              </w:rPr>
              <w:t>i</w:t>
            </w:r>
            <w:r w:rsidRPr="009F5585">
              <w:rPr>
                <w:rFonts w:ascii="Times New Roman" w:hAnsi="Times New Roman"/>
                <w:szCs w:val="20"/>
                <w:lang w:eastAsia="es-ES_tradnl"/>
              </w:rPr>
              <w:t>sation position shall be its nominal value multiplied by a conversion figure. This conversion figure shall be 100% unless otherwise specified.</w:t>
            </w:r>
          </w:p>
          <w:p w:rsidR="003B3DBB" w:rsidRPr="009F5585" w:rsidRDefault="003B3DBB" w:rsidP="00C367B4">
            <w:pPr>
              <w:autoSpaceDE w:val="0"/>
              <w:autoSpaceDN w:val="0"/>
              <w:adjustRightInd w:val="0"/>
              <w:spacing w:before="0" w:after="0"/>
              <w:rPr>
                <w:rFonts w:ascii="Times New Roman" w:hAnsi="Times New Roman"/>
                <w:szCs w:val="20"/>
                <w:lang w:eastAsia="es-ES_tradnl"/>
              </w:rPr>
            </w:pPr>
          </w:p>
          <w:p w:rsidR="003B3DBB" w:rsidRPr="009F5585" w:rsidRDefault="003105C6" w:rsidP="00C367B4">
            <w:pPr>
              <w:autoSpaceDE w:val="0"/>
              <w:autoSpaceDN w:val="0"/>
              <w:adjustRightInd w:val="0"/>
              <w:spacing w:before="0" w:after="0"/>
              <w:rPr>
                <w:rFonts w:ascii="Times New Roman" w:hAnsi="Times New Roman"/>
                <w:szCs w:val="20"/>
                <w:lang w:eastAsia="es-ES_tradnl"/>
              </w:rPr>
            </w:pPr>
            <w:r w:rsidRPr="009F5585">
              <w:rPr>
                <w:rFonts w:ascii="Times New Roman" w:hAnsi="Times New Roman"/>
                <w:szCs w:val="20"/>
                <w:lang w:eastAsia="es-ES_tradnl"/>
              </w:rPr>
              <w:t>In this respect, Article 4(30) of CRR defines conversion factor.</w:t>
            </w:r>
          </w:p>
          <w:p w:rsidR="003B3DBB" w:rsidRPr="009F5585" w:rsidRDefault="003B3DBB" w:rsidP="00C367B4">
            <w:pPr>
              <w:autoSpaceDE w:val="0"/>
              <w:autoSpaceDN w:val="0"/>
              <w:adjustRightInd w:val="0"/>
              <w:spacing w:before="0" w:after="0"/>
              <w:jc w:val="left"/>
              <w:rPr>
                <w:rFonts w:ascii="Times New Roman" w:hAnsi="Times New Roman"/>
                <w:szCs w:val="20"/>
                <w:lang w:eastAsia="es-ES_tradnl"/>
              </w:rPr>
            </w:pPr>
          </w:p>
          <w:p w:rsidR="003B3DBB" w:rsidRPr="009F5585" w:rsidRDefault="003105C6" w:rsidP="00C367B4">
            <w:pPr>
              <w:autoSpaceDE w:val="0"/>
              <w:autoSpaceDN w:val="0"/>
              <w:adjustRightInd w:val="0"/>
              <w:spacing w:before="0" w:after="0"/>
              <w:rPr>
                <w:rFonts w:ascii="Times New Roman" w:hAnsi="Times New Roman"/>
                <w:szCs w:val="20"/>
                <w:lang w:eastAsia="es-ES_tradnl"/>
              </w:rPr>
            </w:pPr>
            <w:r w:rsidRPr="009F5585">
              <w:rPr>
                <w:rFonts w:ascii="Times New Roman" w:hAnsi="Times New Roman"/>
                <w:szCs w:val="20"/>
                <w:lang w:eastAsia="es-ES_tradnl"/>
              </w:rPr>
              <w:t>For reporting purposes, fully adjusted exposure values (E*) have to be reported according to the following four mutually exclusive intervals of conversion factors: 0%, (0%, 20%], (20%, 50%] and (50%, 100%].</w:t>
            </w:r>
          </w:p>
          <w:p w:rsidR="003B3DBB" w:rsidRPr="009F5585" w:rsidRDefault="003B3DBB" w:rsidP="00C367B4">
            <w:pPr>
              <w:spacing w:before="0" w:after="0"/>
              <w:rPr>
                <w:rFonts w:ascii="Times New Roman" w:hAnsi="Times New Roman"/>
                <w:b/>
                <w:szCs w:val="20"/>
                <w:u w:val="single"/>
              </w:rPr>
            </w:pP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szCs w:val="20"/>
              </w:rPr>
            </w:pPr>
            <w:r w:rsidRPr="009F5585">
              <w:rPr>
                <w:rFonts w:ascii="Times New Roman" w:hAnsi="Times New Roman"/>
                <w:szCs w:val="20"/>
              </w:rPr>
              <w:t>130</w:t>
            </w:r>
          </w:p>
        </w:tc>
        <w:tc>
          <w:tcPr>
            <w:tcW w:w="7903" w:type="dxa"/>
          </w:tcPr>
          <w:p w:rsidR="003B3DBB" w:rsidRPr="009F5585" w:rsidRDefault="003105C6" w:rsidP="00C367B4">
            <w:pPr>
              <w:spacing w:before="0" w:after="0"/>
              <w:jc w:val="left"/>
              <w:rPr>
                <w:rFonts w:ascii="Times New Roman" w:hAnsi="Times New Roman"/>
                <w:b/>
                <w:szCs w:val="20"/>
                <w:u w:val="single"/>
                <w:lang w:eastAsia="es-ES_tradnl"/>
              </w:rPr>
            </w:pPr>
            <w:r w:rsidRPr="009F5585">
              <w:rPr>
                <w:rFonts w:ascii="Times New Roman" w:hAnsi="Times New Roman"/>
                <w:b/>
                <w:szCs w:val="20"/>
                <w:u w:val="single"/>
                <w:lang w:eastAsia="es-ES_tradnl"/>
              </w:rPr>
              <w:t>0%</w:t>
            </w: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szCs w:val="20"/>
              </w:rPr>
            </w:pPr>
            <w:r w:rsidRPr="009F5585">
              <w:rPr>
                <w:rFonts w:ascii="Times New Roman" w:hAnsi="Times New Roman"/>
                <w:szCs w:val="20"/>
              </w:rPr>
              <w:t>140</w:t>
            </w:r>
          </w:p>
        </w:tc>
        <w:tc>
          <w:tcPr>
            <w:tcW w:w="7903" w:type="dxa"/>
          </w:tcPr>
          <w:p w:rsidR="003B3DBB" w:rsidRPr="009F5585" w:rsidRDefault="003105C6" w:rsidP="00C367B4">
            <w:pPr>
              <w:spacing w:before="0" w:after="0"/>
              <w:jc w:val="left"/>
              <w:rPr>
                <w:rFonts w:ascii="Times New Roman" w:hAnsi="Times New Roman"/>
                <w:b/>
                <w:szCs w:val="20"/>
                <w:u w:val="single"/>
                <w:lang w:eastAsia="es-ES_tradnl"/>
              </w:rPr>
            </w:pPr>
            <w:r w:rsidRPr="009F5585">
              <w:rPr>
                <w:rFonts w:ascii="Times New Roman" w:hAnsi="Times New Roman"/>
                <w:b/>
                <w:szCs w:val="20"/>
                <w:u w:val="single"/>
                <w:lang w:eastAsia="es-ES_tradnl"/>
              </w:rPr>
              <w:t>0% &lt; CCF ≤ 20%</w:t>
            </w: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szCs w:val="20"/>
              </w:rPr>
            </w:pPr>
            <w:r w:rsidRPr="009F5585">
              <w:rPr>
                <w:rFonts w:ascii="Times New Roman" w:hAnsi="Times New Roman"/>
                <w:szCs w:val="20"/>
              </w:rPr>
              <w:t>150</w:t>
            </w:r>
          </w:p>
        </w:tc>
        <w:tc>
          <w:tcPr>
            <w:tcW w:w="7903" w:type="dxa"/>
          </w:tcPr>
          <w:p w:rsidR="003B3DBB" w:rsidRPr="009F5585" w:rsidRDefault="003105C6" w:rsidP="00C367B4">
            <w:pPr>
              <w:spacing w:before="0" w:after="0"/>
              <w:jc w:val="left"/>
              <w:rPr>
                <w:rFonts w:ascii="Times New Roman" w:hAnsi="Times New Roman"/>
                <w:b/>
                <w:szCs w:val="20"/>
                <w:u w:val="single"/>
                <w:lang w:eastAsia="es-ES_tradnl"/>
              </w:rPr>
            </w:pPr>
            <w:r w:rsidRPr="009F5585">
              <w:rPr>
                <w:rFonts w:ascii="Times New Roman" w:hAnsi="Times New Roman"/>
                <w:b/>
                <w:szCs w:val="20"/>
                <w:u w:val="single"/>
                <w:lang w:eastAsia="es-ES_tradnl"/>
              </w:rPr>
              <w:t>20% &lt; CCF ≤ 50%</w:t>
            </w: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szCs w:val="20"/>
              </w:rPr>
            </w:pPr>
            <w:r w:rsidRPr="009F5585">
              <w:rPr>
                <w:rFonts w:ascii="Times New Roman" w:hAnsi="Times New Roman"/>
                <w:szCs w:val="20"/>
              </w:rPr>
              <w:t>160</w:t>
            </w:r>
          </w:p>
        </w:tc>
        <w:tc>
          <w:tcPr>
            <w:tcW w:w="7903" w:type="dxa"/>
          </w:tcPr>
          <w:p w:rsidR="003B3DBB" w:rsidRPr="009F5585" w:rsidRDefault="003105C6" w:rsidP="00C367B4">
            <w:pPr>
              <w:spacing w:before="0" w:after="0"/>
              <w:jc w:val="left"/>
              <w:rPr>
                <w:rFonts w:ascii="Times New Roman" w:hAnsi="Times New Roman"/>
                <w:b/>
                <w:szCs w:val="20"/>
                <w:u w:val="single"/>
                <w:lang w:eastAsia="es-ES_tradnl"/>
              </w:rPr>
            </w:pPr>
            <w:r w:rsidRPr="009F5585">
              <w:rPr>
                <w:rFonts w:ascii="Times New Roman" w:hAnsi="Times New Roman"/>
                <w:b/>
                <w:szCs w:val="20"/>
                <w:u w:val="single"/>
                <w:lang w:eastAsia="es-ES_tradnl"/>
              </w:rPr>
              <w:t>50% &lt; CCF ≤ 100%</w:t>
            </w: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szCs w:val="20"/>
              </w:rPr>
            </w:pPr>
            <w:r w:rsidRPr="009F5585">
              <w:rPr>
                <w:rFonts w:ascii="Times New Roman" w:hAnsi="Times New Roman"/>
                <w:szCs w:val="20"/>
              </w:rPr>
              <w:t>170</w:t>
            </w:r>
          </w:p>
        </w:tc>
        <w:tc>
          <w:tcPr>
            <w:tcW w:w="7903" w:type="dxa"/>
          </w:tcPr>
          <w:p w:rsidR="003B3DBB" w:rsidRPr="009F5585" w:rsidRDefault="003105C6" w:rsidP="00C367B4">
            <w:pPr>
              <w:spacing w:before="0" w:after="0"/>
              <w:jc w:val="left"/>
              <w:rPr>
                <w:rFonts w:ascii="Times New Roman" w:hAnsi="Times New Roman"/>
                <w:b/>
                <w:szCs w:val="20"/>
                <w:u w:val="single"/>
              </w:rPr>
            </w:pPr>
            <w:r w:rsidRPr="009F5585">
              <w:rPr>
                <w:rFonts w:ascii="Times New Roman" w:hAnsi="Times New Roman"/>
                <w:b/>
                <w:szCs w:val="20"/>
                <w:u w:val="single"/>
              </w:rPr>
              <w:t>EXPOSURE VALUE</w:t>
            </w:r>
          </w:p>
          <w:p w:rsidR="003B3DBB" w:rsidRPr="009F5585" w:rsidRDefault="003B3DBB" w:rsidP="00C367B4">
            <w:pPr>
              <w:spacing w:before="0" w:after="0"/>
              <w:jc w:val="left"/>
              <w:rPr>
                <w:rFonts w:ascii="Times New Roman" w:hAnsi="Times New Roman"/>
                <w:b/>
                <w:szCs w:val="20"/>
                <w:u w:val="single"/>
                <w:lang w:eastAsia="es-ES_tradnl"/>
              </w:rPr>
            </w:pPr>
          </w:p>
          <w:p w:rsidR="003B3DBB" w:rsidRPr="009F5585" w:rsidRDefault="003105C6" w:rsidP="00C367B4">
            <w:pPr>
              <w:autoSpaceDE w:val="0"/>
              <w:autoSpaceDN w:val="0"/>
              <w:adjustRightInd w:val="0"/>
              <w:spacing w:before="0" w:after="0"/>
              <w:rPr>
                <w:rFonts w:ascii="Times New Roman" w:hAnsi="Times New Roman"/>
                <w:szCs w:val="20"/>
                <w:lang w:eastAsia="es-ES_tradnl"/>
              </w:rPr>
            </w:pPr>
            <w:r w:rsidRPr="009F5585">
              <w:rPr>
                <w:rFonts w:ascii="Times New Roman" w:hAnsi="Times New Roman"/>
                <w:szCs w:val="20"/>
                <w:lang w:eastAsia="es-ES_tradnl"/>
              </w:rPr>
              <w:t>Securitisation positions according to Article 241 of CRR.</w:t>
            </w:r>
          </w:p>
          <w:p w:rsidR="003B3DBB" w:rsidRPr="009F5585" w:rsidRDefault="003105C6" w:rsidP="00C367B4">
            <w:pPr>
              <w:autoSpaceDE w:val="0"/>
              <w:autoSpaceDN w:val="0"/>
              <w:adjustRightInd w:val="0"/>
              <w:spacing w:before="0" w:after="0"/>
              <w:rPr>
                <w:rFonts w:ascii="Times New Roman" w:hAnsi="Times New Roman"/>
                <w:szCs w:val="20"/>
                <w:lang w:eastAsia="es-ES_tradnl"/>
              </w:rPr>
            </w:pPr>
            <w:r w:rsidRPr="009F5585">
              <w:rPr>
                <w:rFonts w:ascii="Times New Roman" w:hAnsi="Times New Roman"/>
                <w:szCs w:val="20"/>
              </w:rPr>
              <w:t xml:space="preserve">This piece of information is related to column 180 of the CR IRB template. </w:t>
            </w:r>
          </w:p>
          <w:p w:rsidR="003B3DBB" w:rsidRPr="009F5585" w:rsidRDefault="003B3DBB" w:rsidP="00C367B4">
            <w:pPr>
              <w:spacing w:before="0" w:after="0"/>
              <w:jc w:val="left"/>
              <w:rPr>
                <w:rFonts w:ascii="Times New Roman" w:hAnsi="Times New Roman"/>
                <w:b/>
                <w:szCs w:val="20"/>
                <w:u w:val="single"/>
                <w:lang w:eastAsia="es-ES_tradnl"/>
              </w:rPr>
            </w:pP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bCs/>
                <w:szCs w:val="20"/>
                <w:lang w:eastAsia="nl-BE"/>
              </w:rPr>
            </w:pPr>
            <w:r w:rsidRPr="009F5585">
              <w:rPr>
                <w:rFonts w:ascii="Times New Roman" w:hAnsi="Times New Roman"/>
                <w:szCs w:val="20"/>
              </w:rPr>
              <w:t>180</w:t>
            </w:r>
          </w:p>
        </w:tc>
        <w:tc>
          <w:tcPr>
            <w:tcW w:w="7903" w:type="dxa"/>
          </w:tcPr>
          <w:p w:rsidR="003B3DBB" w:rsidRPr="009F5585" w:rsidRDefault="003105C6" w:rsidP="00C367B4">
            <w:pPr>
              <w:spacing w:before="0" w:after="0"/>
              <w:jc w:val="left"/>
              <w:rPr>
                <w:rFonts w:ascii="Times New Roman" w:hAnsi="Times New Roman"/>
                <w:b/>
                <w:szCs w:val="20"/>
                <w:u w:val="single"/>
              </w:rPr>
            </w:pPr>
            <w:r w:rsidRPr="009F5585">
              <w:rPr>
                <w:rFonts w:ascii="Times New Roman" w:hAnsi="Times New Roman"/>
                <w:b/>
                <w:szCs w:val="20"/>
                <w:u w:val="single"/>
              </w:rPr>
              <w:t>(-) EXPOSURE VALUE DEDUCTED FROM OWN FUNDS</w:t>
            </w:r>
          </w:p>
          <w:p w:rsidR="003B3DBB" w:rsidRPr="009F5585" w:rsidRDefault="003B3DBB" w:rsidP="00C367B4">
            <w:pPr>
              <w:spacing w:before="0" w:after="0"/>
              <w:jc w:val="left"/>
              <w:rPr>
                <w:rFonts w:ascii="Times New Roman" w:hAnsi="Times New Roman"/>
                <w:szCs w:val="20"/>
              </w:rPr>
            </w:pPr>
          </w:p>
          <w:p w:rsidR="003B3DBB" w:rsidRPr="009F5585" w:rsidRDefault="003105C6" w:rsidP="00C367B4">
            <w:pPr>
              <w:spacing w:before="0" w:after="0"/>
              <w:rPr>
                <w:rFonts w:ascii="Times New Roman" w:hAnsi="Times New Roman"/>
                <w:szCs w:val="20"/>
              </w:rPr>
            </w:pPr>
            <w:r w:rsidRPr="009F5585">
              <w:rPr>
                <w:rFonts w:ascii="Times New Roman" w:hAnsi="Times New Roman"/>
                <w:szCs w:val="20"/>
              </w:rPr>
              <w:t>Article 261(3) of CRR foresees that in case of a securitisation position in respect of which a 1250% risk weight applies, institutions may, as an alternative to including the position in their calculation of risk-weighted exposure amounts, deduct from own funds the exposure value of the position.</w:t>
            </w:r>
          </w:p>
          <w:p w:rsidR="003B3DBB" w:rsidRPr="009F5585" w:rsidRDefault="003B3DBB" w:rsidP="00C367B4">
            <w:pPr>
              <w:autoSpaceDE w:val="0"/>
              <w:autoSpaceDN w:val="0"/>
              <w:adjustRightInd w:val="0"/>
              <w:spacing w:before="0" w:after="0"/>
              <w:ind w:left="284" w:hanging="284"/>
              <w:jc w:val="left"/>
              <w:rPr>
                <w:rFonts w:ascii="Times New Roman" w:hAnsi="Times New Roman"/>
                <w:szCs w:val="20"/>
                <w:lang w:eastAsia="es-ES_tradnl"/>
              </w:rPr>
            </w:pP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bCs/>
                <w:szCs w:val="20"/>
                <w:lang w:eastAsia="nl-BE"/>
              </w:rPr>
            </w:pPr>
            <w:r w:rsidRPr="009F5585">
              <w:rPr>
                <w:rFonts w:ascii="Times New Roman" w:hAnsi="Times New Roman"/>
                <w:szCs w:val="20"/>
              </w:rPr>
              <w:t>190</w:t>
            </w:r>
          </w:p>
        </w:tc>
        <w:tc>
          <w:tcPr>
            <w:tcW w:w="7903" w:type="dxa"/>
          </w:tcPr>
          <w:p w:rsidR="003B3DBB" w:rsidRPr="009F5585" w:rsidRDefault="003105C6" w:rsidP="00C367B4">
            <w:pPr>
              <w:spacing w:before="0" w:after="0"/>
              <w:jc w:val="left"/>
              <w:rPr>
                <w:rFonts w:ascii="Times New Roman" w:hAnsi="Times New Roman"/>
                <w:b/>
                <w:szCs w:val="20"/>
                <w:u w:val="single"/>
              </w:rPr>
            </w:pPr>
            <w:r w:rsidRPr="009F5585">
              <w:rPr>
                <w:rFonts w:ascii="Times New Roman" w:hAnsi="Times New Roman"/>
                <w:b/>
                <w:szCs w:val="20"/>
                <w:u w:val="single"/>
              </w:rPr>
              <w:t>EXPOSURE VALUE SUBJECT TO RISK WEIGHTS</w:t>
            </w:r>
          </w:p>
          <w:p w:rsidR="003B3DBB" w:rsidRPr="009F5585" w:rsidRDefault="003B3DBB" w:rsidP="005A6305">
            <w:pPr>
              <w:pStyle w:val="berschrift1"/>
              <w:rPr>
                <w:rFonts w:ascii="Times New Roman" w:hAnsi="Times New Roman"/>
                <w:lang w:eastAsia="es-ES_tradnl"/>
              </w:rPr>
            </w:pP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bCs/>
                <w:szCs w:val="20"/>
                <w:lang w:eastAsia="nl-BE"/>
              </w:rPr>
            </w:pPr>
            <w:r w:rsidRPr="009F5585">
              <w:rPr>
                <w:rFonts w:ascii="Times New Roman" w:hAnsi="Times New Roman"/>
                <w:szCs w:val="20"/>
              </w:rPr>
              <w:lastRenderedPageBreak/>
              <w:t>200-320</w:t>
            </w:r>
          </w:p>
        </w:tc>
        <w:tc>
          <w:tcPr>
            <w:tcW w:w="7903" w:type="dxa"/>
          </w:tcPr>
          <w:p w:rsidR="003B3DBB" w:rsidRPr="009F5585" w:rsidRDefault="003105C6" w:rsidP="00C367B4">
            <w:pPr>
              <w:spacing w:before="0" w:after="0"/>
              <w:rPr>
                <w:rFonts w:ascii="Times New Roman" w:hAnsi="Times New Roman"/>
                <w:b/>
                <w:szCs w:val="20"/>
                <w:u w:val="single"/>
              </w:rPr>
            </w:pPr>
            <w:r w:rsidRPr="009F5585">
              <w:rPr>
                <w:rFonts w:ascii="Times New Roman" w:hAnsi="Times New Roman"/>
                <w:b/>
                <w:szCs w:val="20"/>
                <w:u w:val="single"/>
              </w:rPr>
              <w:t>RATINGS BASED METHOD (CREDIT QUALITY STEPS)</w:t>
            </w:r>
          </w:p>
          <w:p w:rsidR="003B3DBB" w:rsidRPr="009F5585" w:rsidRDefault="003B3DBB" w:rsidP="00C367B4">
            <w:pPr>
              <w:spacing w:before="0" w:after="0"/>
              <w:rPr>
                <w:rFonts w:ascii="Times New Roman" w:hAnsi="Times New Roman"/>
                <w:szCs w:val="20"/>
              </w:rPr>
            </w:pPr>
          </w:p>
          <w:p w:rsidR="003B3DBB" w:rsidRPr="009F5585" w:rsidRDefault="003105C6" w:rsidP="00C367B4">
            <w:pPr>
              <w:spacing w:before="0" w:after="0"/>
              <w:rPr>
                <w:rFonts w:ascii="Times New Roman" w:hAnsi="Times New Roman"/>
                <w:szCs w:val="20"/>
              </w:rPr>
            </w:pPr>
            <w:r w:rsidRPr="009F5585">
              <w:rPr>
                <w:rFonts w:ascii="Times New Roman" w:hAnsi="Times New Roman"/>
                <w:szCs w:val="20"/>
              </w:rPr>
              <w:t>Article 262(3) of CRR.</w:t>
            </w:r>
          </w:p>
          <w:p w:rsidR="003B3DBB" w:rsidRPr="009F5585" w:rsidRDefault="003B3DBB" w:rsidP="00C367B4">
            <w:pPr>
              <w:spacing w:before="0" w:after="0"/>
              <w:rPr>
                <w:rFonts w:ascii="Times New Roman" w:hAnsi="Times New Roman"/>
                <w:szCs w:val="20"/>
              </w:rPr>
            </w:pPr>
          </w:p>
          <w:p w:rsidR="003B3DBB" w:rsidRPr="009F5585" w:rsidRDefault="003105C6" w:rsidP="00C367B4">
            <w:pPr>
              <w:spacing w:before="0" w:after="0"/>
              <w:rPr>
                <w:rFonts w:ascii="Times New Roman" w:hAnsi="Times New Roman"/>
                <w:szCs w:val="20"/>
              </w:rPr>
            </w:pPr>
            <w:r w:rsidRPr="009F5585">
              <w:rPr>
                <w:rFonts w:ascii="Times New Roman" w:hAnsi="Times New Roman"/>
                <w:szCs w:val="20"/>
              </w:rPr>
              <w:t>IRB-Securitisation positions with an inferred rating according to Article 254(2) of CRR shall be reported as positions with a rating.</w:t>
            </w:r>
          </w:p>
          <w:p w:rsidR="003B3DBB" w:rsidRPr="009F5585" w:rsidRDefault="003B3DBB" w:rsidP="00C367B4">
            <w:pPr>
              <w:spacing w:before="0" w:after="0"/>
              <w:rPr>
                <w:rFonts w:ascii="Times New Roman" w:hAnsi="Times New Roman"/>
                <w:szCs w:val="20"/>
              </w:rPr>
            </w:pPr>
          </w:p>
          <w:p w:rsidR="003B3DBB" w:rsidRPr="009F5585" w:rsidRDefault="003105C6" w:rsidP="00C367B4">
            <w:pPr>
              <w:autoSpaceDE w:val="0"/>
              <w:autoSpaceDN w:val="0"/>
              <w:adjustRightInd w:val="0"/>
              <w:spacing w:before="0" w:after="0"/>
              <w:rPr>
                <w:rFonts w:ascii="Times New Roman" w:hAnsi="Times New Roman"/>
                <w:szCs w:val="20"/>
                <w:lang w:eastAsia="es-ES_tradnl"/>
              </w:rPr>
            </w:pPr>
            <w:r w:rsidRPr="009F5585">
              <w:rPr>
                <w:rFonts w:ascii="Times New Roman" w:hAnsi="Times New Roman"/>
                <w:szCs w:val="20"/>
                <w:lang w:eastAsia="es-ES_tradnl"/>
              </w:rPr>
              <w:t xml:space="preserve">Exposure values subject to risk weights are broken down according to credit quality steps (CQS) as envisaged for the IRB Approach Article 256(1) Table 4 of CRR. </w:t>
            </w:r>
          </w:p>
          <w:p w:rsidR="003B3DBB" w:rsidRPr="009F5585" w:rsidRDefault="003B3DBB" w:rsidP="005A6305">
            <w:pPr>
              <w:pStyle w:val="berschrift1"/>
              <w:rPr>
                <w:rFonts w:ascii="Times New Roman" w:hAnsi="Times New Roman"/>
                <w:lang w:eastAsia="es-ES_tradnl"/>
              </w:rPr>
            </w:pP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szCs w:val="20"/>
              </w:rPr>
            </w:pPr>
            <w:r w:rsidRPr="009F5585">
              <w:rPr>
                <w:rFonts w:ascii="Times New Roman" w:hAnsi="Times New Roman"/>
                <w:szCs w:val="20"/>
              </w:rPr>
              <w:t>200</w:t>
            </w:r>
          </w:p>
        </w:tc>
        <w:tc>
          <w:tcPr>
            <w:tcW w:w="7903" w:type="dxa"/>
          </w:tcPr>
          <w:p w:rsidR="003B3DBB" w:rsidRPr="009F5585" w:rsidRDefault="003105C6" w:rsidP="00C367B4">
            <w:pPr>
              <w:autoSpaceDE w:val="0"/>
              <w:autoSpaceDN w:val="0"/>
              <w:adjustRightInd w:val="0"/>
              <w:spacing w:before="0" w:after="0"/>
              <w:jc w:val="left"/>
              <w:rPr>
                <w:rFonts w:ascii="Times New Roman" w:hAnsi="Times New Roman"/>
                <w:b/>
                <w:szCs w:val="20"/>
                <w:u w:val="single"/>
                <w:lang w:eastAsia="es-ES_tradnl"/>
              </w:rPr>
            </w:pPr>
            <w:r w:rsidRPr="009F5585">
              <w:rPr>
                <w:rFonts w:ascii="Times New Roman" w:hAnsi="Times New Roman"/>
                <w:b/>
                <w:szCs w:val="20"/>
                <w:u w:val="single"/>
                <w:lang w:eastAsia="es-ES_tradnl"/>
              </w:rPr>
              <w:t xml:space="preserve">CQS 1 &amp; S/T CQS 1 </w:t>
            </w: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szCs w:val="20"/>
              </w:rPr>
            </w:pPr>
            <w:r w:rsidRPr="009F5585">
              <w:rPr>
                <w:rFonts w:ascii="Times New Roman" w:hAnsi="Times New Roman"/>
                <w:szCs w:val="20"/>
              </w:rPr>
              <w:t>210</w:t>
            </w:r>
          </w:p>
        </w:tc>
        <w:tc>
          <w:tcPr>
            <w:tcW w:w="7903" w:type="dxa"/>
          </w:tcPr>
          <w:p w:rsidR="003B3DBB" w:rsidRPr="009F5585" w:rsidRDefault="003105C6" w:rsidP="00C367B4">
            <w:pPr>
              <w:autoSpaceDE w:val="0"/>
              <w:autoSpaceDN w:val="0"/>
              <w:adjustRightInd w:val="0"/>
              <w:spacing w:before="0" w:after="0"/>
              <w:jc w:val="left"/>
              <w:rPr>
                <w:rFonts w:ascii="Times New Roman" w:hAnsi="Times New Roman"/>
                <w:b/>
                <w:szCs w:val="20"/>
                <w:u w:val="single"/>
                <w:lang w:eastAsia="es-ES_tradnl"/>
              </w:rPr>
            </w:pPr>
            <w:r w:rsidRPr="009F5585">
              <w:rPr>
                <w:rFonts w:ascii="Times New Roman" w:hAnsi="Times New Roman"/>
                <w:b/>
                <w:szCs w:val="20"/>
                <w:u w:val="single"/>
                <w:lang w:eastAsia="es-ES_tradnl"/>
              </w:rPr>
              <w:t>CQS 2</w:t>
            </w: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szCs w:val="20"/>
              </w:rPr>
            </w:pPr>
            <w:r w:rsidRPr="009F5585">
              <w:rPr>
                <w:rFonts w:ascii="Times New Roman" w:hAnsi="Times New Roman"/>
                <w:szCs w:val="20"/>
              </w:rPr>
              <w:t>220</w:t>
            </w:r>
          </w:p>
        </w:tc>
        <w:tc>
          <w:tcPr>
            <w:tcW w:w="7903" w:type="dxa"/>
          </w:tcPr>
          <w:p w:rsidR="003B3DBB" w:rsidRPr="009F5585" w:rsidRDefault="003105C6" w:rsidP="00C367B4">
            <w:pPr>
              <w:autoSpaceDE w:val="0"/>
              <w:autoSpaceDN w:val="0"/>
              <w:adjustRightInd w:val="0"/>
              <w:spacing w:before="0" w:after="0"/>
              <w:jc w:val="left"/>
              <w:rPr>
                <w:rFonts w:ascii="Times New Roman" w:hAnsi="Times New Roman"/>
                <w:b/>
                <w:szCs w:val="20"/>
                <w:u w:val="single"/>
                <w:lang w:eastAsia="es-ES_tradnl"/>
              </w:rPr>
            </w:pPr>
            <w:r w:rsidRPr="009F5585">
              <w:rPr>
                <w:rFonts w:ascii="Times New Roman" w:hAnsi="Times New Roman"/>
                <w:b/>
                <w:szCs w:val="20"/>
                <w:u w:val="single"/>
                <w:lang w:eastAsia="es-ES_tradnl"/>
              </w:rPr>
              <w:t>CQS 3</w:t>
            </w: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szCs w:val="20"/>
              </w:rPr>
            </w:pPr>
            <w:r w:rsidRPr="009F5585">
              <w:rPr>
                <w:rFonts w:ascii="Times New Roman" w:hAnsi="Times New Roman"/>
                <w:szCs w:val="20"/>
              </w:rPr>
              <w:t>230</w:t>
            </w:r>
          </w:p>
        </w:tc>
        <w:tc>
          <w:tcPr>
            <w:tcW w:w="7903" w:type="dxa"/>
          </w:tcPr>
          <w:p w:rsidR="003B3DBB" w:rsidRPr="009F5585" w:rsidRDefault="003105C6" w:rsidP="00C367B4">
            <w:pPr>
              <w:autoSpaceDE w:val="0"/>
              <w:autoSpaceDN w:val="0"/>
              <w:adjustRightInd w:val="0"/>
              <w:spacing w:before="0" w:after="0"/>
              <w:jc w:val="left"/>
              <w:rPr>
                <w:rFonts w:ascii="Times New Roman" w:hAnsi="Times New Roman"/>
                <w:b/>
                <w:szCs w:val="20"/>
                <w:u w:val="single"/>
                <w:lang w:eastAsia="es-ES_tradnl"/>
              </w:rPr>
            </w:pPr>
            <w:r w:rsidRPr="009F5585">
              <w:rPr>
                <w:rFonts w:ascii="Times New Roman" w:hAnsi="Times New Roman"/>
                <w:b/>
                <w:szCs w:val="20"/>
                <w:u w:val="single"/>
                <w:lang w:eastAsia="es-ES_tradnl"/>
              </w:rPr>
              <w:t>CQS 4 &amp; S/T CQS 2</w:t>
            </w: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szCs w:val="20"/>
              </w:rPr>
            </w:pPr>
            <w:r w:rsidRPr="009F5585">
              <w:rPr>
                <w:rFonts w:ascii="Times New Roman" w:hAnsi="Times New Roman"/>
                <w:szCs w:val="20"/>
              </w:rPr>
              <w:t>240</w:t>
            </w:r>
          </w:p>
        </w:tc>
        <w:tc>
          <w:tcPr>
            <w:tcW w:w="7903" w:type="dxa"/>
          </w:tcPr>
          <w:p w:rsidR="003B3DBB" w:rsidRPr="009F5585" w:rsidRDefault="003105C6" w:rsidP="00C367B4">
            <w:pPr>
              <w:autoSpaceDE w:val="0"/>
              <w:autoSpaceDN w:val="0"/>
              <w:adjustRightInd w:val="0"/>
              <w:spacing w:before="0" w:after="0"/>
              <w:jc w:val="left"/>
              <w:rPr>
                <w:rFonts w:ascii="Times New Roman" w:hAnsi="Times New Roman"/>
                <w:b/>
                <w:szCs w:val="20"/>
                <w:u w:val="single"/>
                <w:lang w:eastAsia="es-ES_tradnl"/>
              </w:rPr>
            </w:pPr>
            <w:r w:rsidRPr="009F5585">
              <w:rPr>
                <w:rFonts w:ascii="Times New Roman" w:hAnsi="Times New Roman"/>
                <w:b/>
                <w:szCs w:val="20"/>
                <w:u w:val="single"/>
                <w:lang w:eastAsia="es-ES_tradnl"/>
              </w:rPr>
              <w:t>CQS 5</w:t>
            </w: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szCs w:val="20"/>
              </w:rPr>
            </w:pPr>
            <w:r w:rsidRPr="009F5585">
              <w:rPr>
                <w:rFonts w:ascii="Times New Roman" w:hAnsi="Times New Roman"/>
                <w:szCs w:val="20"/>
              </w:rPr>
              <w:t>250</w:t>
            </w:r>
          </w:p>
        </w:tc>
        <w:tc>
          <w:tcPr>
            <w:tcW w:w="7903" w:type="dxa"/>
          </w:tcPr>
          <w:p w:rsidR="003B3DBB" w:rsidRPr="009F5585" w:rsidRDefault="003105C6" w:rsidP="00C367B4">
            <w:pPr>
              <w:spacing w:before="0" w:after="0"/>
              <w:rPr>
                <w:rFonts w:ascii="Times New Roman" w:hAnsi="Times New Roman"/>
                <w:b/>
                <w:szCs w:val="20"/>
                <w:u w:val="single"/>
              </w:rPr>
            </w:pPr>
            <w:r w:rsidRPr="009F5585">
              <w:rPr>
                <w:rFonts w:ascii="Times New Roman" w:hAnsi="Times New Roman"/>
                <w:b/>
                <w:szCs w:val="20"/>
                <w:u w:val="single"/>
                <w:lang w:eastAsia="es-ES_tradnl"/>
              </w:rPr>
              <w:t>CQS 6</w:t>
            </w: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szCs w:val="20"/>
              </w:rPr>
            </w:pPr>
            <w:r w:rsidRPr="009F5585">
              <w:rPr>
                <w:rFonts w:ascii="Times New Roman" w:hAnsi="Times New Roman"/>
                <w:szCs w:val="20"/>
              </w:rPr>
              <w:t>260</w:t>
            </w:r>
          </w:p>
        </w:tc>
        <w:tc>
          <w:tcPr>
            <w:tcW w:w="7903" w:type="dxa"/>
          </w:tcPr>
          <w:p w:rsidR="003B3DBB" w:rsidRPr="009F5585" w:rsidRDefault="003105C6" w:rsidP="00C367B4">
            <w:pPr>
              <w:spacing w:before="0" w:after="0"/>
              <w:rPr>
                <w:rFonts w:ascii="Times New Roman" w:hAnsi="Times New Roman"/>
                <w:b/>
                <w:szCs w:val="20"/>
                <w:u w:val="single"/>
              </w:rPr>
            </w:pPr>
            <w:r w:rsidRPr="009F5585">
              <w:rPr>
                <w:rFonts w:ascii="Times New Roman" w:hAnsi="Times New Roman"/>
                <w:b/>
                <w:szCs w:val="20"/>
                <w:u w:val="single"/>
                <w:lang w:eastAsia="es-ES_tradnl"/>
              </w:rPr>
              <w:t>CQS 7 &amp; S/T CQS 3</w:t>
            </w: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szCs w:val="20"/>
              </w:rPr>
            </w:pPr>
            <w:r w:rsidRPr="009F5585">
              <w:rPr>
                <w:rFonts w:ascii="Times New Roman" w:hAnsi="Times New Roman"/>
                <w:szCs w:val="20"/>
              </w:rPr>
              <w:t>270</w:t>
            </w:r>
          </w:p>
        </w:tc>
        <w:tc>
          <w:tcPr>
            <w:tcW w:w="7903" w:type="dxa"/>
          </w:tcPr>
          <w:p w:rsidR="003B3DBB" w:rsidRPr="009F5585" w:rsidRDefault="003105C6" w:rsidP="00C367B4">
            <w:pPr>
              <w:spacing w:before="0" w:after="0"/>
              <w:rPr>
                <w:rFonts w:ascii="Times New Roman" w:hAnsi="Times New Roman"/>
                <w:b/>
                <w:szCs w:val="20"/>
                <w:u w:val="single"/>
              </w:rPr>
            </w:pPr>
            <w:r w:rsidRPr="009F5585">
              <w:rPr>
                <w:rFonts w:ascii="Times New Roman" w:hAnsi="Times New Roman"/>
                <w:b/>
                <w:szCs w:val="20"/>
                <w:u w:val="single"/>
                <w:lang w:eastAsia="es-ES_tradnl"/>
              </w:rPr>
              <w:t>CQS 8</w:t>
            </w: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szCs w:val="20"/>
              </w:rPr>
            </w:pPr>
            <w:r w:rsidRPr="009F5585">
              <w:rPr>
                <w:rFonts w:ascii="Times New Roman" w:hAnsi="Times New Roman"/>
                <w:szCs w:val="20"/>
              </w:rPr>
              <w:t>280</w:t>
            </w:r>
          </w:p>
        </w:tc>
        <w:tc>
          <w:tcPr>
            <w:tcW w:w="7903" w:type="dxa"/>
          </w:tcPr>
          <w:p w:rsidR="003B3DBB" w:rsidRPr="009F5585" w:rsidRDefault="003105C6" w:rsidP="00C367B4">
            <w:pPr>
              <w:spacing w:before="0" w:after="0"/>
              <w:rPr>
                <w:rFonts w:ascii="Times New Roman" w:hAnsi="Times New Roman"/>
                <w:b/>
                <w:szCs w:val="20"/>
                <w:u w:val="single"/>
              </w:rPr>
            </w:pPr>
            <w:r w:rsidRPr="009F5585">
              <w:rPr>
                <w:rFonts w:ascii="Times New Roman" w:hAnsi="Times New Roman"/>
                <w:b/>
                <w:szCs w:val="20"/>
                <w:u w:val="single"/>
                <w:lang w:eastAsia="es-ES_tradnl"/>
              </w:rPr>
              <w:t>CQS 9</w:t>
            </w: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szCs w:val="20"/>
              </w:rPr>
            </w:pPr>
            <w:r w:rsidRPr="009F5585">
              <w:rPr>
                <w:rFonts w:ascii="Times New Roman" w:hAnsi="Times New Roman"/>
                <w:szCs w:val="20"/>
              </w:rPr>
              <w:t>290</w:t>
            </w:r>
          </w:p>
        </w:tc>
        <w:tc>
          <w:tcPr>
            <w:tcW w:w="7903" w:type="dxa"/>
          </w:tcPr>
          <w:p w:rsidR="003B3DBB" w:rsidRPr="009F5585" w:rsidRDefault="003105C6" w:rsidP="00C367B4">
            <w:pPr>
              <w:spacing w:before="0" w:after="0"/>
              <w:rPr>
                <w:rFonts w:ascii="Times New Roman" w:hAnsi="Times New Roman"/>
                <w:b/>
                <w:szCs w:val="20"/>
                <w:u w:val="single"/>
              </w:rPr>
            </w:pPr>
            <w:r w:rsidRPr="009F5585">
              <w:rPr>
                <w:rFonts w:ascii="Times New Roman" w:hAnsi="Times New Roman"/>
                <w:b/>
                <w:szCs w:val="20"/>
                <w:u w:val="single"/>
                <w:lang w:eastAsia="es-ES_tradnl"/>
              </w:rPr>
              <w:t>CQS 10</w:t>
            </w: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szCs w:val="20"/>
              </w:rPr>
            </w:pPr>
            <w:r w:rsidRPr="009F5585">
              <w:rPr>
                <w:rFonts w:ascii="Times New Roman" w:hAnsi="Times New Roman"/>
                <w:szCs w:val="20"/>
              </w:rPr>
              <w:t>300</w:t>
            </w:r>
          </w:p>
        </w:tc>
        <w:tc>
          <w:tcPr>
            <w:tcW w:w="7903" w:type="dxa"/>
          </w:tcPr>
          <w:p w:rsidR="003B3DBB" w:rsidRPr="009F5585" w:rsidRDefault="003105C6" w:rsidP="00C367B4">
            <w:pPr>
              <w:spacing w:before="0" w:after="0"/>
              <w:rPr>
                <w:rFonts w:ascii="Times New Roman" w:hAnsi="Times New Roman"/>
                <w:b/>
                <w:szCs w:val="20"/>
                <w:u w:val="single"/>
              </w:rPr>
            </w:pPr>
            <w:r w:rsidRPr="009F5585">
              <w:rPr>
                <w:rFonts w:ascii="Times New Roman" w:hAnsi="Times New Roman"/>
                <w:b/>
                <w:szCs w:val="20"/>
                <w:u w:val="single"/>
                <w:lang w:eastAsia="es-ES_tradnl"/>
              </w:rPr>
              <w:t>CQS 11</w:t>
            </w: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szCs w:val="20"/>
              </w:rPr>
            </w:pPr>
            <w:r w:rsidRPr="009F5585">
              <w:rPr>
                <w:rFonts w:ascii="Times New Roman" w:hAnsi="Times New Roman"/>
                <w:szCs w:val="20"/>
              </w:rPr>
              <w:t>310</w:t>
            </w:r>
          </w:p>
        </w:tc>
        <w:tc>
          <w:tcPr>
            <w:tcW w:w="7903" w:type="dxa"/>
          </w:tcPr>
          <w:p w:rsidR="003B3DBB" w:rsidRPr="009F5585" w:rsidRDefault="003105C6" w:rsidP="00C367B4">
            <w:pPr>
              <w:spacing w:before="0" w:after="0"/>
              <w:rPr>
                <w:rFonts w:ascii="Times New Roman" w:hAnsi="Times New Roman"/>
                <w:b/>
                <w:szCs w:val="20"/>
                <w:u w:val="single"/>
              </w:rPr>
            </w:pPr>
            <w:r w:rsidRPr="009F5585">
              <w:rPr>
                <w:rFonts w:ascii="Times New Roman" w:hAnsi="Times New Roman"/>
                <w:b/>
                <w:szCs w:val="20"/>
                <w:u w:val="single"/>
                <w:lang w:eastAsia="es-ES_tradnl"/>
              </w:rPr>
              <w:t xml:space="preserve">ALL OTHER CQS </w:t>
            </w: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szCs w:val="20"/>
              </w:rPr>
            </w:pPr>
            <w:r w:rsidRPr="009F5585">
              <w:rPr>
                <w:rFonts w:ascii="Times New Roman" w:hAnsi="Times New Roman"/>
                <w:szCs w:val="20"/>
              </w:rPr>
              <w:t>320</w:t>
            </w:r>
          </w:p>
        </w:tc>
        <w:tc>
          <w:tcPr>
            <w:tcW w:w="7903" w:type="dxa"/>
          </w:tcPr>
          <w:p w:rsidR="003B3DBB" w:rsidRPr="009F5585" w:rsidRDefault="003105C6" w:rsidP="00C367B4">
            <w:pPr>
              <w:spacing w:before="0" w:after="0"/>
              <w:rPr>
                <w:rFonts w:ascii="Times New Roman" w:hAnsi="Times New Roman"/>
                <w:b/>
                <w:szCs w:val="20"/>
                <w:u w:val="single"/>
              </w:rPr>
            </w:pPr>
            <w:r w:rsidRPr="009F5585">
              <w:rPr>
                <w:rFonts w:ascii="Times New Roman" w:hAnsi="Times New Roman"/>
                <w:b/>
                <w:szCs w:val="20"/>
                <w:u w:val="single"/>
              </w:rPr>
              <w:t>1250% (UNRATED)</w:t>
            </w:r>
          </w:p>
          <w:p w:rsidR="003B3DBB" w:rsidRPr="009F5585" w:rsidRDefault="003B3DBB" w:rsidP="00C367B4">
            <w:pPr>
              <w:spacing w:before="0" w:after="0"/>
              <w:jc w:val="left"/>
              <w:rPr>
                <w:rFonts w:ascii="Times New Roman" w:hAnsi="Times New Roman"/>
                <w:b/>
                <w:szCs w:val="20"/>
                <w:u w:val="single"/>
                <w:lang w:eastAsia="es-ES_tradnl"/>
              </w:rPr>
            </w:pPr>
          </w:p>
          <w:p w:rsidR="003B3DBB" w:rsidRPr="009F5585" w:rsidRDefault="003105C6" w:rsidP="00C367B4">
            <w:pPr>
              <w:autoSpaceDE w:val="0"/>
              <w:autoSpaceDN w:val="0"/>
              <w:adjustRightInd w:val="0"/>
              <w:spacing w:before="0" w:after="0"/>
              <w:rPr>
                <w:rFonts w:ascii="Times New Roman" w:hAnsi="Times New Roman"/>
                <w:i/>
                <w:szCs w:val="20"/>
                <w:lang w:eastAsia="es-ES_tradnl"/>
              </w:rPr>
            </w:pPr>
            <w:r w:rsidRPr="009F5585">
              <w:rPr>
                <w:rFonts w:ascii="Times New Roman" w:hAnsi="Times New Roman"/>
                <w:szCs w:val="20"/>
                <w:lang w:eastAsia="es-ES_tradnl"/>
              </w:rPr>
              <w:t>Article 237(7) of CRR defines unrated positions.</w:t>
            </w:r>
          </w:p>
          <w:p w:rsidR="003B3DBB" w:rsidRPr="009F5585" w:rsidRDefault="003B3DBB" w:rsidP="00C367B4">
            <w:pPr>
              <w:spacing w:before="0" w:after="0"/>
              <w:rPr>
                <w:rFonts w:ascii="Times New Roman" w:hAnsi="Times New Roman"/>
                <w:b/>
                <w:szCs w:val="20"/>
                <w:u w:val="single"/>
              </w:rPr>
            </w:pP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bCs/>
                <w:szCs w:val="20"/>
                <w:lang w:eastAsia="nl-BE"/>
              </w:rPr>
            </w:pPr>
            <w:r w:rsidRPr="009F5585">
              <w:rPr>
                <w:rFonts w:ascii="Times New Roman" w:hAnsi="Times New Roman"/>
                <w:szCs w:val="20"/>
              </w:rPr>
              <w:t>330</w:t>
            </w:r>
          </w:p>
        </w:tc>
        <w:tc>
          <w:tcPr>
            <w:tcW w:w="7903" w:type="dxa"/>
          </w:tcPr>
          <w:p w:rsidR="003B3DBB" w:rsidRPr="009F5585" w:rsidRDefault="003105C6" w:rsidP="00C367B4">
            <w:pPr>
              <w:spacing w:before="0" w:after="0"/>
              <w:jc w:val="left"/>
              <w:rPr>
                <w:rFonts w:ascii="Times New Roman" w:hAnsi="Times New Roman"/>
                <w:b/>
                <w:szCs w:val="20"/>
                <w:u w:val="single"/>
              </w:rPr>
            </w:pPr>
            <w:r w:rsidRPr="009F5585">
              <w:rPr>
                <w:rFonts w:ascii="Times New Roman" w:hAnsi="Times New Roman"/>
                <w:b/>
                <w:szCs w:val="20"/>
                <w:u w:val="single"/>
              </w:rPr>
              <w:t>SUPERVISORY FORMULA METHOD</w:t>
            </w:r>
          </w:p>
          <w:p w:rsidR="003B3DBB" w:rsidRPr="009F5585" w:rsidRDefault="003B3DBB" w:rsidP="00C367B4">
            <w:pPr>
              <w:spacing w:before="0" w:after="0"/>
              <w:jc w:val="left"/>
              <w:rPr>
                <w:rFonts w:ascii="Times New Roman" w:hAnsi="Times New Roman"/>
                <w:szCs w:val="20"/>
              </w:rPr>
            </w:pPr>
          </w:p>
          <w:p w:rsidR="003B3DBB" w:rsidRPr="009F5585" w:rsidRDefault="003105C6" w:rsidP="00C367B4">
            <w:pPr>
              <w:spacing w:before="0" w:after="0"/>
              <w:rPr>
                <w:rFonts w:ascii="Times New Roman" w:hAnsi="Times New Roman"/>
                <w:szCs w:val="20"/>
              </w:rPr>
            </w:pPr>
            <w:r w:rsidRPr="009F5585">
              <w:rPr>
                <w:rFonts w:ascii="Times New Roman" w:hAnsi="Times New Roman"/>
                <w:szCs w:val="20"/>
              </w:rPr>
              <w:t xml:space="preserve">For the Supervisory Formula Method (SFM), Article 257 of CRR. </w:t>
            </w:r>
          </w:p>
          <w:p w:rsidR="003B3DBB" w:rsidRPr="009F5585" w:rsidRDefault="003B3DBB" w:rsidP="00C367B4">
            <w:pPr>
              <w:spacing w:before="0" w:after="0"/>
              <w:rPr>
                <w:rFonts w:ascii="Times New Roman" w:hAnsi="Times New Roman"/>
                <w:szCs w:val="20"/>
              </w:rPr>
            </w:pPr>
          </w:p>
          <w:p w:rsidR="003B3DBB" w:rsidRPr="009F5585" w:rsidRDefault="003105C6" w:rsidP="00C367B4">
            <w:pPr>
              <w:spacing w:before="0" w:after="0"/>
              <w:rPr>
                <w:rFonts w:ascii="Times New Roman" w:hAnsi="Times New Roman"/>
                <w:szCs w:val="20"/>
              </w:rPr>
            </w:pPr>
            <w:r w:rsidRPr="009F5585">
              <w:rPr>
                <w:rFonts w:ascii="Times New Roman" w:hAnsi="Times New Roman"/>
                <w:szCs w:val="20"/>
              </w:rPr>
              <w:t xml:space="preserve">The risk weight for a securitisation position shall be the </w:t>
            </w:r>
            <w:proofErr w:type="gramStart"/>
            <w:r w:rsidRPr="009F5585">
              <w:rPr>
                <w:rFonts w:ascii="Times New Roman" w:hAnsi="Times New Roman"/>
                <w:szCs w:val="20"/>
              </w:rPr>
              <w:t>greater</w:t>
            </w:r>
            <w:proofErr w:type="gramEnd"/>
            <w:r w:rsidRPr="009F5585">
              <w:rPr>
                <w:rFonts w:ascii="Times New Roman" w:hAnsi="Times New Roman"/>
                <w:szCs w:val="20"/>
              </w:rPr>
              <w:t xml:space="preserve"> of 7% or the risk weight to be applied in accordance with the formulas provided. </w:t>
            </w:r>
          </w:p>
          <w:p w:rsidR="003B3DBB" w:rsidRPr="009F5585" w:rsidRDefault="003B3DBB" w:rsidP="005A6305">
            <w:pPr>
              <w:pStyle w:val="berschrift1"/>
              <w:rPr>
                <w:rFonts w:ascii="Times New Roman" w:hAnsi="Times New Roman"/>
                <w:lang w:eastAsia="es-ES_tradnl"/>
              </w:rPr>
            </w:pP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bCs/>
                <w:szCs w:val="20"/>
                <w:lang w:eastAsia="nl-BE"/>
              </w:rPr>
            </w:pPr>
            <w:r w:rsidRPr="009F5585">
              <w:rPr>
                <w:rFonts w:ascii="Times New Roman" w:hAnsi="Times New Roman"/>
                <w:szCs w:val="20"/>
              </w:rPr>
              <w:t>340</w:t>
            </w:r>
          </w:p>
        </w:tc>
        <w:tc>
          <w:tcPr>
            <w:tcW w:w="7903" w:type="dxa"/>
          </w:tcPr>
          <w:p w:rsidR="003B3DBB" w:rsidRPr="009F5585" w:rsidRDefault="003105C6" w:rsidP="00C367B4">
            <w:pPr>
              <w:spacing w:before="0" w:after="0"/>
              <w:jc w:val="left"/>
              <w:rPr>
                <w:rFonts w:ascii="Times New Roman" w:hAnsi="Times New Roman"/>
                <w:b/>
                <w:szCs w:val="20"/>
                <w:u w:val="single"/>
              </w:rPr>
            </w:pPr>
            <w:r w:rsidRPr="009F5585">
              <w:rPr>
                <w:rFonts w:ascii="Times New Roman" w:hAnsi="Times New Roman"/>
                <w:b/>
                <w:szCs w:val="20"/>
                <w:u w:val="single"/>
              </w:rPr>
              <w:t>SFM: AVERAGE RISK WEIGHT</w:t>
            </w:r>
          </w:p>
          <w:p w:rsidR="003B3DBB" w:rsidRPr="009F5585" w:rsidRDefault="003B3DBB" w:rsidP="00C367B4">
            <w:pPr>
              <w:spacing w:before="0" w:after="0"/>
              <w:rPr>
                <w:rFonts w:ascii="Times New Roman" w:hAnsi="Times New Roman"/>
                <w:szCs w:val="20"/>
              </w:rPr>
            </w:pPr>
          </w:p>
          <w:p w:rsidR="003B3DBB" w:rsidRPr="009F5585" w:rsidRDefault="003105C6" w:rsidP="00C367B4">
            <w:pPr>
              <w:spacing w:before="0" w:after="0"/>
              <w:rPr>
                <w:rFonts w:ascii="Times New Roman" w:hAnsi="Times New Roman"/>
                <w:szCs w:val="20"/>
              </w:rPr>
            </w:pPr>
            <w:r w:rsidRPr="009F5585">
              <w:rPr>
                <w:rFonts w:ascii="Times New Roman" w:hAnsi="Times New Roman"/>
                <w:szCs w:val="20"/>
              </w:rPr>
              <w:t>Credit risk mitigation on securitisation positions may be recognised in accordance with Article 259 of CRR. In this case, the institution shall indicate the "effective risk weight" of the position when full protection has been received, according to what is established in Article 259(2) of CRR (the effective risk weight equals the risk-weighted exposure amount of the position d</w:t>
            </w:r>
            <w:r w:rsidRPr="009F5585">
              <w:rPr>
                <w:rFonts w:ascii="Times New Roman" w:hAnsi="Times New Roman"/>
                <w:szCs w:val="20"/>
              </w:rPr>
              <w:t>i</w:t>
            </w:r>
            <w:r w:rsidRPr="009F5585">
              <w:rPr>
                <w:rFonts w:ascii="Times New Roman" w:hAnsi="Times New Roman"/>
                <w:szCs w:val="20"/>
              </w:rPr>
              <w:t>vided by the exposure value of the position, multiplied by 100).</w:t>
            </w:r>
          </w:p>
          <w:p w:rsidR="003B3DBB" w:rsidRPr="009F5585" w:rsidRDefault="003B3DBB" w:rsidP="00C367B4">
            <w:pPr>
              <w:spacing w:before="0" w:after="0"/>
              <w:rPr>
                <w:rFonts w:ascii="Times New Roman" w:hAnsi="Times New Roman"/>
                <w:szCs w:val="20"/>
              </w:rPr>
            </w:pPr>
          </w:p>
          <w:p w:rsidR="003B3DBB" w:rsidRPr="009F5585" w:rsidRDefault="003105C6" w:rsidP="00C367B4">
            <w:pPr>
              <w:spacing w:before="0" w:after="0"/>
              <w:rPr>
                <w:rFonts w:ascii="Times New Roman" w:hAnsi="Times New Roman"/>
                <w:szCs w:val="20"/>
              </w:rPr>
            </w:pPr>
            <w:r w:rsidRPr="009F5585">
              <w:rPr>
                <w:rFonts w:ascii="Times New Roman" w:hAnsi="Times New Roman"/>
                <w:szCs w:val="20"/>
              </w:rPr>
              <w:t>When the position benefits from partial protection, the institution must apply the Supervisory Formula Method using the ‘T’ adjusted according to what is established in Article 259(3) of CRR.</w:t>
            </w:r>
          </w:p>
          <w:p w:rsidR="003B3DBB" w:rsidRPr="009F5585" w:rsidRDefault="003B3DBB" w:rsidP="00C367B4">
            <w:pPr>
              <w:spacing w:before="0" w:after="0"/>
              <w:rPr>
                <w:rFonts w:ascii="Times New Roman" w:hAnsi="Times New Roman"/>
                <w:szCs w:val="20"/>
              </w:rPr>
            </w:pPr>
          </w:p>
          <w:p w:rsidR="003B3DBB" w:rsidRPr="009F5585" w:rsidRDefault="003105C6" w:rsidP="00C367B4">
            <w:pPr>
              <w:spacing w:before="0" w:after="0"/>
              <w:rPr>
                <w:rFonts w:ascii="Times New Roman" w:hAnsi="Times New Roman"/>
                <w:szCs w:val="20"/>
              </w:rPr>
            </w:pPr>
            <w:r w:rsidRPr="009F5585">
              <w:rPr>
                <w:rFonts w:ascii="Times New Roman" w:hAnsi="Times New Roman"/>
                <w:szCs w:val="20"/>
              </w:rPr>
              <w:t>Weighted average risk weights shall be reported in this column.</w:t>
            </w:r>
          </w:p>
          <w:p w:rsidR="003B3DBB" w:rsidRPr="009F5585" w:rsidRDefault="003B3DBB" w:rsidP="00C367B4">
            <w:pPr>
              <w:autoSpaceDE w:val="0"/>
              <w:autoSpaceDN w:val="0"/>
              <w:adjustRightInd w:val="0"/>
              <w:spacing w:before="0" w:after="0"/>
              <w:jc w:val="left"/>
              <w:rPr>
                <w:rFonts w:ascii="Times New Roman" w:hAnsi="Times New Roman"/>
                <w:szCs w:val="20"/>
                <w:lang w:eastAsia="es-ES_tradnl"/>
              </w:rPr>
            </w:pP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bCs/>
                <w:szCs w:val="20"/>
                <w:lang w:eastAsia="nl-BE"/>
              </w:rPr>
            </w:pPr>
            <w:r w:rsidRPr="009F5585">
              <w:rPr>
                <w:rFonts w:ascii="Times New Roman" w:hAnsi="Times New Roman"/>
                <w:szCs w:val="20"/>
              </w:rPr>
              <w:t>350</w:t>
            </w:r>
          </w:p>
        </w:tc>
        <w:tc>
          <w:tcPr>
            <w:tcW w:w="7903" w:type="dxa"/>
          </w:tcPr>
          <w:p w:rsidR="003B3DBB" w:rsidRPr="009F5585" w:rsidRDefault="003105C6" w:rsidP="00C367B4">
            <w:pPr>
              <w:spacing w:before="0" w:after="0"/>
              <w:jc w:val="left"/>
              <w:rPr>
                <w:rFonts w:ascii="Times New Roman" w:hAnsi="Times New Roman"/>
                <w:b/>
                <w:szCs w:val="20"/>
                <w:u w:val="single"/>
              </w:rPr>
            </w:pPr>
            <w:r w:rsidRPr="009F5585">
              <w:rPr>
                <w:rFonts w:ascii="Times New Roman" w:hAnsi="Times New Roman"/>
                <w:b/>
                <w:szCs w:val="20"/>
                <w:u w:val="single"/>
              </w:rPr>
              <w:t>LOOK-THROUGH</w:t>
            </w:r>
          </w:p>
          <w:p w:rsidR="003B3DBB" w:rsidRPr="009F5585" w:rsidRDefault="003B3DBB" w:rsidP="00C367B4">
            <w:pPr>
              <w:spacing w:before="0" w:after="0"/>
              <w:jc w:val="left"/>
              <w:rPr>
                <w:rFonts w:ascii="Times New Roman" w:hAnsi="Times New Roman"/>
                <w:szCs w:val="20"/>
              </w:rPr>
            </w:pPr>
          </w:p>
          <w:p w:rsidR="003B3DBB" w:rsidRPr="009F5585" w:rsidRDefault="003105C6" w:rsidP="00C367B4">
            <w:pPr>
              <w:spacing w:before="0" w:after="0"/>
              <w:rPr>
                <w:rFonts w:ascii="Times New Roman" w:hAnsi="Times New Roman"/>
                <w:szCs w:val="20"/>
                <w:lang w:eastAsia="es-ES_tradnl"/>
              </w:rPr>
            </w:pPr>
            <w:r w:rsidRPr="009F5585">
              <w:rPr>
                <w:rFonts w:ascii="Times New Roman" w:hAnsi="Times New Roman"/>
                <w:szCs w:val="20"/>
                <w:lang w:eastAsia="es-ES_tradnl"/>
              </w:rPr>
              <w:t>The look-through columns comprise all the cases of unrated exposures where the risk weight is obtained from the underlying portfolio of exposures (highest risk weight of the pool).</w:t>
            </w:r>
          </w:p>
          <w:p w:rsidR="003B3DBB" w:rsidRPr="009F5585" w:rsidRDefault="003B3DBB" w:rsidP="00C367B4">
            <w:pPr>
              <w:spacing w:before="0" w:after="0"/>
              <w:rPr>
                <w:rFonts w:ascii="Times New Roman" w:hAnsi="Times New Roman"/>
                <w:szCs w:val="20"/>
              </w:rPr>
            </w:pPr>
          </w:p>
          <w:p w:rsidR="003B3DBB" w:rsidRPr="009F5585" w:rsidRDefault="003105C6" w:rsidP="00C367B4">
            <w:pPr>
              <w:spacing w:before="0" w:after="0"/>
              <w:rPr>
                <w:rFonts w:ascii="Times New Roman" w:hAnsi="Times New Roman"/>
                <w:szCs w:val="20"/>
              </w:rPr>
            </w:pPr>
            <w:r w:rsidRPr="009F5585">
              <w:rPr>
                <w:rFonts w:ascii="Times New Roman" w:hAnsi="Times New Roman"/>
                <w:szCs w:val="20"/>
              </w:rPr>
              <w:t>Article 258(2) and (3) of CRR envisage an exceptional treatment where K</w:t>
            </w:r>
            <w:r w:rsidRPr="009F5585">
              <w:rPr>
                <w:rFonts w:ascii="Times New Roman" w:hAnsi="Times New Roman"/>
                <w:szCs w:val="20"/>
                <w:vertAlign w:val="subscript"/>
              </w:rPr>
              <w:t>irb</w:t>
            </w:r>
            <w:r w:rsidRPr="009F5585">
              <w:rPr>
                <w:rFonts w:ascii="Times New Roman" w:hAnsi="Times New Roman"/>
                <w:szCs w:val="20"/>
              </w:rPr>
              <w:t xml:space="preserve"> cannot be calc</w:t>
            </w:r>
            <w:r w:rsidRPr="009F5585">
              <w:rPr>
                <w:rFonts w:ascii="Times New Roman" w:hAnsi="Times New Roman"/>
                <w:szCs w:val="20"/>
              </w:rPr>
              <w:t>u</w:t>
            </w:r>
            <w:r w:rsidRPr="009F5585">
              <w:rPr>
                <w:rFonts w:ascii="Times New Roman" w:hAnsi="Times New Roman"/>
                <w:szCs w:val="20"/>
              </w:rPr>
              <w:t>lated.</w:t>
            </w:r>
          </w:p>
          <w:p w:rsidR="003B3DBB" w:rsidRPr="009F5585" w:rsidRDefault="003B3DBB" w:rsidP="00C367B4">
            <w:pPr>
              <w:spacing w:before="0" w:after="0"/>
              <w:rPr>
                <w:rFonts w:ascii="Times New Roman" w:hAnsi="Times New Roman"/>
                <w:i/>
                <w:szCs w:val="20"/>
              </w:rPr>
            </w:pPr>
          </w:p>
          <w:p w:rsidR="003B3DBB" w:rsidRPr="009F5585" w:rsidRDefault="003105C6" w:rsidP="00C367B4">
            <w:pPr>
              <w:spacing w:before="0" w:after="0"/>
              <w:rPr>
                <w:rFonts w:ascii="Times New Roman" w:hAnsi="Times New Roman"/>
                <w:szCs w:val="20"/>
              </w:rPr>
            </w:pPr>
            <w:r w:rsidRPr="009F5585">
              <w:rPr>
                <w:rFonts w:ascii="Times New Roman" w:hAnsi="Times New Roman"/>
                <w:szCs w:val="20"/>
              </w:rPr>
              <w:t xml:space="preserve"> The undrawn amount of the liquidity facilities should be reported under “Off balance sheet items and derivatives”.</w:t>
            </w:r>
          </w:p>
          <w:p w:rsidR="003B3DBB" w:rsidRPr="009F5585" w:rsidRDefault="003B3DBB" w:rsidP="00C367B4">
            <w:pPr>
              <w:spacing w:before="0" w:after="0"/>
              <w:rPr>
                <w:rFonts w:ascii="Times New Roman" w:hAnsi="Times New Roman"/>
                <w:szCs w:val="20"/>
              </w:rPr>
            </w:pPr>
          </w:p>
          <w:p w:rsidR="003B3DBB" w:rsidRPr="009F5585" w:rsidRDefault="003105C6" w:rsidP="00C367B4">
            <w:pPr>
              <w:spacing w:before="0" w:after="0"/>
              <w:rPr>
                <w:rFonts w:ascii="Times New Roman" w:hAnsi="Times New Roman"/>
                <w:szCs w:val="20"/>
              </w:rPr>
            </w:pPr>
            <w:r w:rsidRPr="009F5585">
              <w:rPr>
                <w:rFonts w:ascii="Times New Roman" w:hAnsi="Times New Roman"/>
                <w:szCs w:val="20"/>
              </w:rPr>
              <w:t>As long as an originator would be under the exceptional treatment where Kirb cannot be calc</w:t>
            </w:r>
            <w:r w:rsidRPr="009F5585">
              <w:rPr>
                <w:rFonts w:ascii="Times New Roman" w:hAnsi="Times New Roman"/>
                <w:szCs w:val="20"/>
              </w:rPr>
              <w:t>u</w:t>
            </w:r>
            <w:r w:rsidRPr="009F5585">
              <w:rPr>
                <w:rFonts w:ascii="Times New Roman" w:hAnsi="Times New Roman"/>
                <w:szCs w:val="20"/>
              </w:rPr>
              <w:t xml:space="preserve">lated, then column 350 would be the right column to use for the reporting of the risk weighting </w:t>
            </w:r>
            <w:r w:rsidRPr="009F5585">
              <w:rPr>
                <w:rFonts w:ascii="Times New Roman" w:hAnsi="Times New Roman"/>
                <w:szCs w:val="20"/>
              </w:rPr>
              <w:lastRenderedPageBreak/>
              <w:t>treatment given to the exposure value of a liquidity facility subject to the treatment laid down in Article 258 of CRR.</w:t>
            </w:r>
          </w:p>
          <w:p w:rsidR="003B3DBB" w:rsidRPr="009F5585" w:rsidRDefault="003B3DBB" w:rsidP="00C367B4">
            <w:pPr>
              <w:spacing w:before="0" w:after="0"/>
              <w:rPr>
                <w:rFonts w:ascii="Times New Roman" w:hAnsi="Times New Roman"/>
                <w:szCs w:val="20"/>
              </w:rPr>
            </w:pPr>
          </w:p>
          <w:p w:rsidR="003B3DBB" w:rsidRPr="009F5585" w:rsidRDefault="003105C6" w:rsidP="00C367B4">
            <w:pPr>
              <w:spacing w:before="0" w:after="0"/>
              <w:rPr>
                <w:rFonts w:ascii="Times New Roman" w:hAnsi="Times New Roman"/>
                <w:szCs w:val="20"/>
              </w:rPr>
            </w:pPr>
            <w:r w:rsidRPr="009F5585">
              <w:rPr>
                <w:rFonts w:ascii="Times New Roman" w:hAnsi="Times New Roman"/>
                <w:szCs w:val="20"/>
              </w:rPr>
              <w:t>For early amortisations see Articles 251(5) and 260(1)-(2) of CRR.</w:t>
            </w:r>
          </w:p>
          <w:p w:rsidR="003B3DBB" w:rsidRPr="009F5585" w:rsidRDefault="003B3DBB" w:rsidP="00C367B4">
            <w:pPr>
              <w:autoSpaceDE w:val="0"/>
              <w:autoSpaceDN w:val="0"/>
              <w:adjustRightInd w:val="0"/>
              <w:spacing w:before="0" w:after="0"/>
              <w:jc w:val="left"/>
              <w:rPr>
                <w:rFonts w:ascii="Times New Roman" w:hAnsi="Times New Roman"/>
                <w:szCs w:val="20"/>
                <w:lang w:eastAsia="es-ES_tradnl"/>
              </w:rPr>
            </w:pP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bCs/>
                <w:szCs w:val="20"/>
                <w:lang w:eastAsia="nl-BE"/>
              </w:rPr>
            </w:pPr>
            <w:r w:rsidRPr="009F5585">
              <w:rPr>
                <w:rFonts w:ascii="Times New Roman" w:hAnsi="Times New Roman"/>
                <w:szCs w:val="20"/>
              </w:rPr>
              <w:lastRenderedPageBreak/>
              <w:t>360</w:t>
            </w:r>
          </w:p>
        </w:tc>
        <w:tc>
          <w:tcPr>
            <w:tcW w:w="7903" w:type="dxa"/>
          </w:tcPr>
          <w:p w:rsidR="003B3DBB" w:rsidRPr="009F5585" w:rsidRDefault="003105C6" w:rsidP="00C367B4">
            <w:pPr>
              <w:spacing w:before="0" w:after="0"/>
              <w:jc w:val="left"/>
              <w:rPr>
                <w:rFonts w:ascii="Times New Roman" w:hAnsi="Times New Roman"/>
                <w:b/>
                <w:szCs w:val="20"/>
                <w:u w:val="single"/>
              </w:rPr>
            </w:pPr>
            <w:r w:rsidRPr="009F5585">
              <w:rPr>
                <w:rFonts w:ascii="Times New Roman" w:hAnsi="Times New Roman"/>
                <w:b/>
                <w:szCs w:val="20"/>
                <w:u w:val="single"/>
              </w:rPr>
              <w:t>LOOK-THROUGH: AVERAGE RISK WEIGHT</w:t>
            </w:r>
          </w:p>
          <w:p w:rsidR="003B3DBB" w:rsidRPr="009F5585" w:rsidRDefault="003B3DBB" w:rsidP="00C367B4">
            <w:pPr>
              <w:spacing w:before="0" w:after="0"/>
              <w:rPr>
                <w:rFonts w:ascii="Times New Roman" w:hAnsi="Times New Roman"/>
                <w:szCs w:val="20"/>
              </w:rPr>
            </w:pPr>
          </w:p>
          <w:p w:rsidR="003B3DBB" w:rsidRPr="009F5585" w:rsidRDefault="003105C6" w:rsidP="00C367B4">
            <w:pPr>
              <w:spacing w:before="0" w:after="0"/>
              <w:jc w:val="left"/>
              <w:rPr>
                <w:rFonts w:ascii="Times New Roman" w:hAnsi="Times New Roman"/>
                <w:szCs w:val="20"/>
              </w:rPr>
            </w:pPr>
            <w:r w:rsidRPr="009F5585">
              <w:rPr>
                <w:rFonts w:ascii="Times New Roman" w:hAnsi="Times New Roman"/>
                <w:szCs w:val="20"/>
                <w:lang w:eastAsia="es-ES_tradnl"/>
              </w:rPr>
              <w:t>Exposure value weighted average risk weight shall be provided.</w:t>
            </w:r>
          </w:p>
          <w:p w:rsidR="003B3DBB" w:rsidRPr="009F5585" w:rsidRDefault="003B3DBB" w:rsidP="00C367B4">
            <w:pPr>
              <w:spacing w:before="0" w:after="0"/>
              <w:rPr>
                <w:rFonts w:ascii="Times New Roman" w:hAnsi="Times New Roman"/>
                <w:szCs w:val="20"/>
              </w:rPr>
            </w:pP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bCs/>
                <w:szCs w:val="20"/>
                <w:lang w:eastAsia="nl-BE"/>
              </w:rPr>
            </w:pPr>
            <w:r w:rsidRPr="009F5585">
              <w:rPr>
                <w:rFonts w:ascii="Times New Roman" w:hAnsi="Times New Roman"/>
                <w:szCs w:val="20"/>
              </w:rPr>
              <w:t>370</w:t>
            </w:r>
          </w:p>
        </w:tc>
        <w:tc>
          <w:tcPr>
            <w:tcW w:w="7903" w:type="dxa"/>
          </w:tcPr>
          <w:p w:rsidR="003B3DBB" w:rsidRPr="009F5585" w:rsidRDefault="003105C6" w:rsidP="00C367B4">
            <w:pPr>
              <w:spacing w:before="0" w:after="0"/>
              <w:jc w:val="left"/>
              <w:rPr>
                <w:rFonts w:ascii="Times New Roman" w:hAnsi="Times New Roman"/>
                <w:b/>
                <w:szCs w:val="20"/>
                <w:u w:val="single"/>
              </w:rPr>
            </w:pPr>
            <w:r w:rsidRPr="009F5585">
              <w:rPr>
                <w:rFonts w:ascii="Times New Roman" w:hAnsi="Times New Roman"/>
                <w:b/>
                <w:szCs w:val="20"/>
                <w:u w:val="single"/>
              </w:rPr>
              <w:t>INTERNAL ASSESSMENT APPROACH</w:t>
            </w:r>
          </w:p>
          <w:p w:rsidR="003B3DBB" w:rsidRPr="009F5585" w:rsidRDefault="003B3DBB" w:rsidP="00C367B4">
            <w:pPr>
              <w:spacing w:before="0" w:after="0"/>
              <w:jc w:val="left"/>
              <w:rPr>
                <w:rFonts w:ascii="Times New Roman" w:hAnsi="Times New Roman"/>
                <w:szCs w:val="20"/>
              </w:rPr>
            </w:pPr>
          </w:p>
          <w:p w:rsidR="003B3DBB" w:rsidRPr="009F5585" w:rsidRDefault="003105C6" w:rsidP="00C367B4">
            <w:pPr>
              <w:spacing w:before="0" w:after="0"/>
              <w:rPr>
                <w:rFonts w:ascii="Times New Roman" w:hAnsi="Times New Roman"/>
                <w:szCs w:val="20"/>
              </w:rPr>
            </w:pPr>
            <w:r w:rsidRPr="009F5585">
              <w:rPr>
                <w:rFonts w:ascii="Times New Roman" w:hAnsi="Times New Roman"/>
                <w:szCs w:val="20"/>
              </w:rPr>
              <w:t>Article 254(3) and (4) of CRR envisages the ‘Internal Assessment Approach’ (IAA) for pos</w:t>
            </w:r>
            <w:r w:rsidRPr="009F5585">
              <w:rPr>
                <w:rFonts w:ascii="Times New Roman" w:hAnsi="Times New Roman"/>
                <w:szCs w:val="20"/>
              </w:rPr>
              <w:t>i</w:t>
            </w:r>
            <w:r w:rsidRPr="009F5585">
              <w:rPr>
                <w:rFonts w:ascii="Times New Roman" w:hAnsi="Times New Roman"/>
                <w:szCs w:val="20"/>
              </w:rPr>
              <w:t>tions in ABCP programmes.</w:t>
            </w:r>
          </w:p>
          <w:p w:rsidR="003B3DBB" w:rsidRPr="009F5585" w:rsidRDefault="003B3DBB" w:rsidP="00C367B4">
            <w:pPr>
              <w:spacing w:before="0" w:after="0"/>
              <w:jc w:val="left"/>
              <w:rPr>
                <w:rFonts w:ascii="Times New Roman" w:hAnsi="Times New Roman"/>
                <w:szCs w:val="20"/>
              </w:rPr>
            </w:pP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bCs/>
                <w:szCs w:val="20"/>
                <w:lang w:eastAsia="nl-BE"/>
              </w:rPr>
            </w:pPr>
            <w:r w:rsidRPr="009F5585">
              <w:rPr>
                <w:rFonts w:ascii="Times New Roman" w:hAnsi="Times New Roman"/>
                <w:bCs/>
                <w:szCs w:val="20"/>
                <w:lang w:eastAsia="nl-BE"/>
              </w:rPr>
              <w:t>380</w:t>
            </w:r>
          </w:p>
        </w:tc>
        <w:tc>
          <w:tcPr>
            <w:tcW w:w="7903" w:type="dxa"/>
          </w:tcPr>
          <w:p w:rsidR="003B3DBB" w:rsidRPr="009F5585" w:rsidRDefault="009D0A44" w:rsidP="00C367B4">
            <w:pPr>
              <w:spacing w:before="0" w:after="0"/>
              <w:jc w:val="left"/>
              <w:rPr>
                <w:rFonts w:ascii="Times New Roman" w:hAnsi="Times New Roman"/>
                <w:b/>
                <w:szCs w:val="20"/>
                <w:u w:val="single"/>
              </w:rPr>
            </w:pPr>
            <w:r>
              <w:rPr>
                <w:rFonts w:ascii="Times New Roman" w:hAnsi="Times New Roman"/>
                <w:b/>
                <w:szCs w:val="20"/>
                <w:u w:val="single"/>
              </w:rPr>
              <w:t>IA</w:t>
            </w:r>
            <w:r w:rsidR="003105C6" w:rsidRPr="009F5585">
              <w:rPr>
                <w:rFonts w:ascii="Times New Roman" w:hAnsi="Times New Roman"/>
                <w:b/>
                <w:szCs w:val="20"/>
                <w:u w:val="single"/>
              </w:rPr>
              <w:t>A: AVERAGE RISK WEIGHT</w:t>
            </w:r>
          </w:p>
          <w:p w:rsidR="003B3DBB" w:rsidRPr="009F5585" w:rsidRDefault="003B3DBB" w:rsidP="00C367B4">
            <w:pPr>
              <w:spacing w:before="0" w:after="0"/>
              <w:rPr>
                <w:rFonts w:ascii="Times New Roman" w:hAnsi="Times New Roman"/>
                <w:szCs w:val="20"/>
              </w:rPr>
            </w:pPr>
          </w:p>
          <w:p w:rsidR="003B3DBB" w:rsidRPr="009F5585" w:rsidRDefault="003105C6" w:rsidP="00C367B4">
            <w:pPr>
              <w:spacing w:before="0" w:after="0"/>
              <w:jc w:val="left"/>
              <w:rPr>
                <w:rFonts w:ascii="Times New Roman" w:hAnsi="Times New Roman"/>
                <w:szCs w:val="20"/>
              </w:rPr>
            </w:pPr>
            <w:r w:rsidRPr="009F5585">
              <w:rPr>
                <w:rFonts w:ascii="Times New Roman" w:hAnsi="Times New Roman"/>
                <w:szCs w:val="20"/>
              </w:rPr>
              <w:t>Weighted average risk weights shall be reported in this column.</w:t>
            </w:r>
          </w:p>
          <w:p w:rsidR="003B3DBB" w:rsidRPr="009F5585" w:rsidRDefault="003B3DBB" w:rsidP="00C367B4">
            <w:pPr>
              <w:spacing w:before="0" w:after="0"/>
              <w:jc w:val="left"/>
              <w:rPr>
                <w:rFonts w:ascii="Times New Roman" w:hAnsi="Times New Roman"/>
                <w:szCs w:val="20"/>
              </w:rPr>
            </w:pP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bCs/>
                <w:szCs w:val="20"/>
                <w:lang w:eastAsia="nl-BE"/>
              </w:rPr>
            </w:pPr>
            <w:r w:rsidRPr="009F5585">
              <w:rPr>
                <w:rFonts w:ascii="Times New Roman" w:hAnsi="Times New Roman"/>
                <w:szCs w:val="20"/>
              </w:rPr>
              <w:t>390</w:t>
            </w:r>
          </w:p>
        </w:tc>
        <w:tc>
          <w:tcPr>
            <w:tcW w:w="7903" w:type="dxa"/>
          </w:tcPr>
          <w:p w:rsidR="003B3DBB" w:rsidRPr="009F5585" w:rsidRDefault="003105C6" w:rsidP="00C367B4">
            <w:pPr>
              <w:spacing w:before="0" w:after="0"/>
              <w:jc w:val="left"/>
              <w:rPr>
                <w:rFonts w:ascii="Times New Roman" w:hAnsi="Times New Roman"/>
                <w:b/>
                <w:szCs w:val="20"/>
                <w:u w:val="single"/>
              </w:rPr>
            </w:pPr>
            <w:r w:rsidRPr="009F5585">
              <w:rPr>
                <w:rFonts w:ascii="Times New Roman" w:hAnsi="Times New Roman"/>
                <w:b/>
                <w:szCs w:val="20"/>
                <w:u w:val="single"/>
              </w:rPr>
              <w:t>(-) REDUCTION IN RISK WEIGHTED EXPOSURE AMOUNT DUE TO VALUE A</w:t>
            </w:r>
            <w:r w:rsidRPr="009F5585">
              <w:rPr>
                <w:rFonts w:ascii="Times New Roman" w:hAnsi="Times New Roman"/>
                <w:b/>
                <w:szCs w:val="20"/>
                <w:u w:val="single"/>
              </w:rPr>
              <w:t>D</w:t>
            </w:r>
            <w:r w:rsidRPr="009F5585">
              <w:rPr>
                <w:rFonts w:ascii="Times New Roman" w:hAnsi="Times New Roman"/>
                <w:b/>
                <w:szCs w:val="20"/>
                <w:u w:val="single"/>
              </w:rPr>
              <w:t xml:space="preserve">JUSTMENTS AND PROVISIONS </w:t>
            </w:r>
          </w:p>
          <w:p w:rsidR="003B3DBB" w:rsidRPr="009F5585" w:rsidRDefault="003B3DBB" w:rsidP="00C367B4">
            <w:pPr>
              <w:spacing w:before="0" w:after="0"/>
              <w:jc w:val="left"/>
              <w:rPr>
                <w:rFonts w:ascii="Times New Roman" w:hAnsi="Times New Roman"/>
                <w:szCs w:val="20"/>
              </w:rPr>
            </w:pPr>
          </w:p>
          <w:p w:rsidR="003B3DBB" w:rsidRPr="009F5585" w:rsidRDefault="003105C6" w:rsidP="00C367B4">
            <w:pPr>
              <w:autoSpaceDE w:val="0"/>
              <w:autoSpaceDN w:val="0"/>
              <w:adjustRightInd w:val="0"/>
              <w:spacing w:before="0" w:after="0"/>
              <w:rPr>
                <w:rFonts w:ascii="Times New Roman" w:hAnsi="Times New Roman"/>
                <w:szCs w:val="20"/>
              </w:rPr>
            </w:pPr>
            <w:r w:rsidRPr="009F5585">
              <w:rPr>
                <w:rFonts w:ascii="Times New Roman" w:hAnsi="Times New Roman"/>
                <w:szCs w:val="20"/>
              </w:rPr>
              <w:t>Institutions applying the IRB Approach shall follow Article 261(1) (only applicable for origin</w:t>
            </w:r>
            <w:r w:rsidRPr="009F5585">
              <w:rPr>
                <w:rFonts w:ascii="Times New Roman" w:hAnsi="Times New Roman"/>
                <w:szCs w:val="20"/>
              </w:rPr>
              <w:t>a</w:t>
            </w:r>
            <w:r w:rsidRPr="009F5585">
              <w:rPr>
                <w:rFonts w:ascii="Times New Roman" w:hAnsi="Times New Roman"/>
                <w:szCs w:val="20"/>
              </w:rPr>
              <w:t>tors, when the exposure has not been deducted from own funds) and (2) of CRR.</w:t>
            </w:r>
          </w:p>
          <w:p w:rsidR="003B3DBB" w:rsidRPr="009F5585" w:rsidRDefault="003B3DBB" w:rsidP="00C367B4">
            <w:pPr>
              <w:autoSpaceDE w:val="0"/>
              <w:autoSpaceDN w:val="0"/>
              <w:adjustRightInd w:val="0"/>
              <w:spacing w:before="0" w:after="0"/>
              <w:rPr>
                <w:rFonts w:ascii="Times New Roman" w:hAnsi="Times New Roman"/>
                <w:szCs w:val="20"/>
              </w:rPr>
            </w:pPr>
          </w:p>
          <w:p w:rsidR="003B3DBB" w:rsidRPr="009F5585" w:rsidRDefault="003105C6" w:rsidP="00C367B4">
            <w:pPr>
              <w:autoSpaceDE w:val="0"/>
              <w:autoSpaceDN w:val="0"/>
              <w:adjustRightInd w:val="0"/>
              <w:spacing w:before="0" w:after="0"/>
              <w:rPr>
                <w:rFonts w:ascii="Times New Roman" w:hAnsi="Times New Roman"/>
                <w:szCs w:val="20"/>
              </w:rPr>
            </w:pPr>
            <w:r w:rsidRPr="009F5585">
              <w:rPr>
                <w:rFonts w:ascii="Times New Roman" w:hAnsi="Times New Roman"/>
                <w:szCs w:val="20"/>
              </w:rPr>
              <w:t>Value adjustments and provisions (Article 155 of CRR) for credit losses made in accordance with the accounting framework to which the reporting entity is subject. Value adjustments i</w:t>
            </w:r>
            <w:r w:rsidRPr="009F5585">
              <w:rPr>
                <w:rFonts w:ascii="Times New Roman" w:hAnsi="Times New Roman"/>
                <w:szCs w:val="20"/>
              </w:rPr>
              <w:t>n</w:t>
            </w:r>
            <w:r w:rsidRPr="009F5585">
              <w:rPr>
                <w:rFonts w:ascii="Times New Roman" w:hAnsi="Times New Roman"/>
                <w:szCs w:val="20"/>
              </w:rPr>
              <w:t>clude any amount recognized in profit or loss for credit losses of financial assets since their in</w:t>
            </w:r>
            <w:r w:rsidRPr="009F5585">
              <w:rPr>
                <w:rFonts w:ascii="Times New Roman" w:hAnsi="Times New Roman"/>
                <w:szCs w:val="20"/>
              </w:rPr>
              <w:t>i</w:t>
            </w:r>
            <w:r w:rsidRPr="009F5585">
              <w:rPr>
                <w:rFonts w:ascii="Times New Roman" w:hAnsi="Times New Roman"/>
                <w:szCs w:val="20"/>
              </w:rPr>
              <w:t xml:space="preserve">tial recognition in the balance sheet (including losses due to credit risk </w:t>
            </w:r>
            <w:proofErr w:type="gramStart"/>
            <w:r w:rsidRPr="009F5585">
              <w:rPr>
                <w:rFonts w:ascii="Times New Roman" w:hAnsi="Times New Roman"/>
                <w:szCs w:val="20"/>
              </w:rPr>
              <w:t>of  financial</w:t>
            </w:r>
            <w:proofErr w:type="gramEnd"/>
            <w:r w:rsidRPr="009F5585">
              <w:rPr>
                <w:rFonts w:ascii="Times New Roman" w:hAnsi="Times New Roman"/>
                <w:szCs w:val="20"/>
              </w:rPr>
              <w:t xml:space="preserve"> assets measured at fair value that should not be deducted from the exposure value) plus the discounts on exposures purchased when in default according to Article 162(1) of CRR. Provisions i</w:t>
            </w:r>
            <w:r w:rsidRPr="009F5585">
              <w:rPr>
                <w:rFonts w:ascii="Times New Roman" w:hAnsi="Times New Roman"/>
                <w:szCs w:val="20"/>
              </w:rPr>
              <w:t>n</w:t>
            </w:r>
            <w:r w:rsidRPr="009F5585">
              <w:rPr>
                <w:rFonts w:ascii="Times New Roman" w:hAnsi="Times New Roman"/>
                <w:szCs w:val="20"/>
              </w:rPr>
              <w:t>clude accumulated amounts of credit losses in off-balance sheet items.</w:t>
            </w:r>
          </w:p>
          <w:p w:rsidR="003B3DBB" w:rsidRPr="009F5585" w:rsidRDefault="003B3DBB" w:rsidP="00C367B4">
            <w:pPr>
              <w:autoSpaceDE w:val="0"/>
              <w:autoSpaceDN w:val="0"/>
              <w:adjustRightInd w:val="0"/>
              <w:spacing w:before="0" w:after="0"/>
              <w:jc w:val="left"/>
              <w:rPr>
                <w:rFonts w:ascii="Times New Roman" w:hAnsi="Times New Roman"/>
                <w:szCs w:val="20"/>
              </w:rPr>
            </w:pP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bCs/>
                <w:szCs w:val="20"/>
                <w:lang w:eastAsia="nl-BE"/>
              </w:rPr>
            </w:pPr>
            <w:r w:rsidRPr="009F5585">
              <w:rPr>
                <w:rFonts w:ascii="Times New Roman" w:hAnsi="Times New Roman"/>
                <w:szCs w:val="20"/>
              </w:rPr>
              <w:t>400</w:t>
            </w:r>
          </w:p>
        </w:tc>
        <w:tc>
          <w:tcPr>
            <w:tcW w:w="7903" w:type="dxa"/>
          </w:tcPr>
          <w:p w:rsidR="003B3DBB" w:rsidRPr="009F5585" w:rsidRDefault="003105C6" w:rsidP="00C367B4">
            <w:pPr>
              <w:spacing w:before="0" w:after="0"/>
              <w:jc w:val="left"/>
              <w:rPr>
                <w:rFonts w:ascii="Times New Roman" w:hAnsi="Times New Roman"/>
                <w:b/>
                <w:szCs w:val="20"/>
                <w:u w:val="single"/>
              </w:rPr>
            </w:pPr>
            <w:r w:rsidRPr="009F5585">
              <w:rPr>
                <w:rFonts w:ascii="Times New Roman" w:hAnsi="Times New Roman"/>
                <w:b/>
                <w:szCs w:val="20"/>
                <w:u w:val="single"/>
              </w:rPr>
              <w:t>RISK-WEIGHTED EXPOSURE AMOUNT</w:t>
            </w:r>
          </w:p>
          <w:p w:rsidR="003B3DBB" w:rsidRPr="009F5585" w:rsidRDefault="003B3DBB" w:rsidP="00C367B4">
            <w:pPr>
              <w:spacing w:before="0" w:after="0"/>
              <w:jc w:val="left"/>
              <w:rPr>
                <w:rFonts w:ascii="Times New Roman" w:hAnsi="Times New Roman"/>
                <w:szCs w:val="20"/>
              </w:rPr>
            </w:pPr>
          </w:p>
          <w:p w:rsidR="003B3DBB" w:rsidRPr="009F5585" w:rsidRDefault="003105C6" w:rsidP="00C367B4">
            <w:pPr>
              <w:spacing w:before="0" w:after="0"/>
              <w:rPr>
                <w:rFonts w:ascii="Times New Roman" w:hAnsi="Times New Roman"/>
                <w:szCs w:val="20"/>
              </w:rPr>
            </w:pPr>
            <w:r w:rsidRPr="009F5585">
              <w:rPr>
                <w:rFonts w:ascii="Times New Roman" w:hAnsi="Times New Roman"/>
                <w:szCs w:val="20"/>
              </w:rPr>
              <w:t>Part Three, Title II, Chapter 5, Section 3 of CRR prior to adjustments due to maturity mi</w:t>
            </w:r>
            <w:r w:rsidRPr="009F5585">
              <w:rPr>
                <w:rFonts w:ascii="Times New Roman" w:hAnsi="Times New Roman"/>
                <w:szCs w:val="20"/>
              </w:rPr>
              <w:t>s</w:t>
            </w:r>
            <w:r w:rsidRPr="009F5585">
              <w:rPr>
                <w:rFonts w:ascii="Times New Roman" w:hAnsi="Times New Roman"/>
                <w:szCs w:val="20"/>
              </w:rPr>
              <w:t xml:space="preserve">matches or infringement of due diligence provisions, and excluding any risk weighted exposure amount corresponding to exposures redistributed via outflows to another template. </w:t>
            </w:r>
          </w:p>
          <w:p w:rsidR="003B3DBB" w:rsidRPr="009F5585" w:rsidRDefault="003B3DBB" w:rsidP="00C367B4">
            <w:pPr>
              <w:spacing w:before="0" w:after="0"/>
              <w:rPr>
                <w:rFonts w:ascii="Times New Roman" w:hAnsi="Times New Roman"/>
                <w:szCs w:val="20"/>
              </w:rPr>
            </w:pP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bCs/>
                <w:szCs w:val="20"/>
                <w:lang w:eastAsia="nl-BE"/>
              </w:rPr>
            </w:pPr>
            <w:r w:rsidRPr="009F5585">
              <w:rPr>
                <w:rFonts w:ascii="Times New Roman" w:hAnsi="Times New Roman"/>
                <w:szCs w:val="20"/>
              </w:rPr>
              <w:t>410</w:t>
            </w:r>
          </w:p>
        </w:tc>
        <w:tc>
          <w:tcPr>
            <w:tcW w:w="7903" w:type="dxa"/>
          </w:tcPr>
          <w:p w:rsidR="003B3DBB" w:rsidRPr="009F5585" w:rsidRDefault="003105C6" w:rsidP="00C367B4">
            <w:pPr>
              <w:spacing w:before="0" w:after="0"/>
              <w:rPr>
                <w:rFonts w:ascii="Times New Roman" w:hAnsi="Times New Roman"/>
                <w:b/>
                <w:szCs w:val="20"/>
                <w:u w:val="single"/>
              </w:rPr>
            </w:pPr>
            <w:r w:rsidRPr="009F5585">
              <w:rPr>
                <w:rFonts w:ascii="Times New Roman" w:hAnsi="Times New Roman"/>
                <w:b/>
                <w:szCs w:val="20"/>
                <w:u w:val="single"/>
              </w:rPr>
              <w:t>RWEA OF WHICH: SYNTHETIC SECURITISATIONS</w:t>
            </w:r>
          </w:p>
          <w:p w:rsidR="003B3DBB" w:rsidRPr="009F5585" w:rsidRDefault="003B3DBB" w:rsidP="00C367B4">
            <w:pPr>
              <w:spacing w:before="0" w:after="0"/>
              <w:jc w:val="left"/>
              <w:rPr>
                <w:rFonts w:ascii="Times New Roman" w:hAnsi="Times New Roman"/>
                <w:szCs w:val="20"/>
              </w:rPr>
            </w:pPr>
          </w:p>
          <w:p w:rsidR="003B3DBB" w:rsidRPr="009F5585" w:rsidRDefault="003105C6" w:rsidP="00C367B4">
            <w:pPr>
              <w:spacing w:before="0" w:after="0"/>
              <w:rPr>
                <w:rFonts w:ascii="Times New Roman" w:hAnsi="Times New Roman"/>
                <w:szCs w:val="20"/>
                <w:lang w:eastAsia="es-ES_tradnl"/>
              </w:rPr>
            </w:pPr>
            <w:r w:rsidRPr="009F5585">
              <w:rPr>
                <w:rFonts w:ascii="Times New Roman" w:hAnsi="Times New Roman"/>
                <w:szCs w:val="20"/>
                <w:lang w:eastAsia="es-ES_tradnl"/>
              </w:rPr>
              <w:t>For synthetic securitisations with maturity mismatches, the amount to be reported in this co</w:t>
            </w:r>
            <w:r w:rsidRPr="009F5585">
              <w:rPr>
                <w:rFonts w:ascii="Times New Roman" w:hAnsi="Times New Roman"/>
                <w:szCs w:val="20"/>
                <w:lang w:eastAsia="es-ES_tradnl"/>
              </w:rPr>
              <w:t>l</w:t>
            </w:r>
            <w:r w:rsidRPr="009F5585">
              <w:rPr>
                <w:rFonts w:ascii="Times New Roman" w:hAnsi="Times New Roman"/>
                <w:szCs w:val="20"/>
                <w:lang w:eastAsia="es-ES_tradnl"/>
              </w:rPr>
              <w:t>umn shall ignore any maturity mismatch.</w:t>
            </w:r>
          </w:p>
          <w:p w:rsidR="003B3DBB" w:rsidRPr="009F5585" w:rsidRDefault="003B3DBB" w:rsidP="00C367B4">
            <w:pPr>
              <w:spacing w:before="0" w:after="0"/>
              <w:jc w:val="left"/>
              <w:rPr>
                <w:rFonts w:ascii="Times New Roman" w:hAnsi="Times New Roman"/>
                <w:szCs w:val="20"/>
              </w:rPr>
            </w:pP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szCs w:val="20"/>
              </w:rPr>
            </w:pPr>
            <w:r w:rsidRPr="009F5585">
              <w:rPr>
                <w:rFonts w:ascii="Times New Roman" w:hAnsi="Times New Roman"/>
                <w:szCs w:val="20"/>
              </w:rPr>
              <w:t>420</w:t>
            </w:r>
          </w:p>
        </w:tc>
        <w:tc>
          <w:tcPr>
            <w:tcW w:w="7903" w:type="dxa"/>
          </w:tcPr>
          <w:p w:rsidR="003B3DBB" w:rsidRPr="009F5585" w:rsidRDefault="003105C6" w:rsidP="00C367B4">
            <w:pPr>
              <w:spacing w:before="0" w:after="0"/>
              <w:jc w:val="left"/>
              <w:rPr>
                <w:rFonts w:ascii="Times New Roman" w:hAnsi="Times New Roman"/>
                <w:b/>
                <w:szCs w:val="20"/>
                <w:u w:val="single"/>
                <w:lang w:eastAsia="es-ES_tradnl"/>
              </w:rPr>
            </w:pPr>
            <w:r w:rsidRPr="009F5585">
              <w:rPr>
                <w:rFonts w:ascii="Times New Roman" w:hAnsi="Times New Roman"/>
                <w:b/>
                <w:szCs w:val="20"/>
                <w:u w:val="single"/>
                <w:lang w:eastAsia="es-ES_tradnl"/>
              </w:rPr>
              <w:t>OVERALL EFFECT (ADJUSTMENT) DUE TO INFRINGEMENT OF THE DUE DILIGENCE PROVISIONS</w:t>
            </w:r>
          </w:p>
          <w:p w:rsidR="003B3DBB" w:rsidRPr="009F5585" w:rsidRDefault="003B3DBB" w:rsidP="00C367B4">
            <w:pPr>
              <w:spacing w:before="0" w:after="0"/>
              <w:jc w:val="left"/>
              <w:rPr>
                <w:rFonts w:ascii="Times New Roman" w:hAnsi="Times New Roman"/>
                <w:szCs w:val="20"/>
                <w:lang w:eastAsia="es-ES_tradnl"/>
              </w:rPr>
            </w:pPr>
          </w:p>
          <w:p w:rsidR="003B3DBB" w:rsidRPr="009F5585" w:rsidRDefault="003105C6" w:rsidP="00C367B4">
            <w:pPr>
              <w:spacing w:before="0" w:after="0"/>
              <w:rPr>
                <w:rFonts w:ascii="Times New Roman" w:hAnsi="Times New Roman"/>
                <w:szCs w:val="20"/>
                <w:lang w:eastAsia="es-ES_tradnl"/>
              </w:rPr>
            </w:pPr>
            <w:r w:rsidRPr="009F5585">
              <w:rPr>
                <w:rFonts w:ascii="Times New Roman" w:hAnsi="Times New Roman"/>
                <w:szCs w:val="20"/>
                <w:lang w:eastAsia="es-ES_tradnl"/>
              </w:rPr>
              <w:t>Articles 13(2), 395(2) and 396 of CRR foresee that whenever certain requirements are not met by the institution, Member States shall ensure that the competent authorities impose a propo</w:t>
            </w:r>
            <w:r w:rsidRPr="009F5585">
              <w:rPr>
                <w:rFonts w:ascii="Times New Roman" w:hAnsi="Times New Roman"/>
                <w:szCs w:val="20"/>
                <w:lang w:eastAsia="es-ES_tradnl"/>
              </w:rPr>
              <w:t>r</w:t>
            </w:r>
            <w:r w:rsidRPr="009F5585">
              <w:rPr>
                <w:rFonts w:ascii="Times New Roman" w:hAnsi="Times New Roman"/>
                <w:szCs w:val="20"/>
                <w:lang w:eastAsia="es-ES_tradnl"/>
              </w:rPr>
              <w:t xml:space="preserve">tionate additional risk weight of no less than 250% of the risk weight (capped at 1250%) which would apply to the relevant securitisation positions under </w:t>
            </w:r>
            <w:r w:rsidRPr="009F5585">
              <w:rPr>
                <w:rFonts w:ascii="Times New Roman" w:hAnsi="Times New Roman"/>
                <w:szCs w:val="20"/>
              </w:rPr>
              <w:t>Part Three, Title II, Chapter 5, Se</w:t>
            </w:r>
            <w:r w:rsidRPr="009F5585">
              <w:rPr>
                <w:rFonts w:ascii="Times New Roman" w:hAnsi="Times New Roman"/>
                <w:szCs w:val="20"/>
              </w:rPr>
              <w:t>c</w:t>
            </w:r>
            <w:r w:rsidRPr="009F5585">
              <w:rPr>
                <w:rFonts w:ascii="Times New Roman" w:hAnsi="Times New Roman"/>
                <w:szCs w:val="20"/>
              </w:rPr>
              <w:t>tion 3 of CRR</w:t>
            </w:r>
            <w:r w:rsidRPr="009F5585">
              <w:rPr>
                <w:rFonts w:ascii="Times New Roman" w:hAnsi="Times New Roman"/>
                <w:szCs w:val="20"/>
                <w:lang w:eastAsia="es-ES_tradnl"/>
              </w:rPr>
              <w:t>.</w:t>
            </w:r>
          </w:p>
          <w:p w:rsidR="003B3DBB" w:rsidRPr="009F5585" w:rsidRDefault="003B3DBB" w:rsidP="00C367B4">
            <w:pPr>
              <w:spacing w:before="0" w:after="0"/>
              <w:rPr>
                <w:rFonts w:ascii="Times New Roman" w:hAnsi="Times New Roman"/>
                <w:b/>
                <w:szCs w:val="20"/>
                <w:u w:val="single"/>
              </w:rPr>
            </w:pP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szCs w:val="20"/>
              </w:rPr>
            </w:pPr>
            <w:r w:rsidRPr="009F5585">
              <w:rPr>
                <w:rFonts w:ascii="Times New Roman" w:hAnsi="Times New Roman"/>
                <w:szCs w:val="20"/>
              </w:rPr>
              <w:t>430</w:t>
            </w:r>
          </w:p>
        </w:tc>
        <w:tc>
          <w:tcPr>
            <w:tcW w:w="7903" w:type="dxa"/>
          </w:tcPr>
          <w:p w:rsidR="003B3DBB" w:rsidRPr="009F5585" w:rsidRDefault="003105C6" w:rsidP="00C367B4">
            <w:pPr>
              <w:spacing w:before="0" w:after="0"/>
              <w:jc w:val="left"/>
              <w:rPr>
                <w:rFonts w:ascii="Times New Roman" w:hAnsi="Times New Roman"/>
                <w:b/>
                <w:szCs w:val="20"/>
                <w:u w:val="single"/>
                <w:lang w:eastAsia="es-ES_tradnl"/>
              </w:rPr>
            </w:pPr>
            <w:r w:rsidRPr="009F5585">
              <w:rPr>
                <w:rFonts w:ascii="Times New Roman" w:hAnsi="Times New Roman"/>
                <w:b/>
                <w:szCs w:val="20"/>
                <w:u w:val="single"/>
                <w:lang w:eastAsia="es-ES_tradnl"/>
              </w:rPr>
              <w:t>ADJUSTMENT TO THE RISK-WEIGHTED EXPOSURE AMOUNT DUE TO M</w:t>
            </w:r>
            <w:r w:rsidRPr="009F5585">
              <w:rPr>
                <w:rFonts w:ascii="Times New Roman" w:hAnsi="Times New Roman"/>
                <w:b/>
                <w:szCs w:val="20"/>
                <w:u w:val="single"/>
                <w:lang w:eastAsia="es-ES_tradnl"/>
              </w:rPr>
              <w:t>A</w:t>
            </w:r>
            <w:r w:rsidRPr="009F5585">
              <w:rPr>
                <w:rFonts w:ascii="Times New Roman" w:hAnsi="Times New Roman"/>
                <w:b/>
                <w:szCs w:val="20"/>
                <w:u w:val="single"/>
                <w:lang w:eastAsia="es-ES_tradnl"/>
              </w:rPr>
              <w:t>TURITY MISMATCHES</w:t>
            </w:r>
          </w:p>
          <w:p w:rsidR="003B3DBB" w:rsidRPr="009F5585" w:rsidRDefault="003B3DBB" w:rsidP="00C367B4">
            <w:pPr>
              <w:spacing w:before="0" w:after="0"/>
              <w:jc w:val="left"/>
              <w:rPr>
                <w:rFonts w:ascii="Times New Roman" w:hAnsi="Times New Roman"/>
                <w:b/>
                <w:szCs w:val="20"/>
                <w:u w:val="single"/>
                <w:lang w:eastAsia="es-ES_tradnl"/>
              </w:rPr>
            </w:pPr>
          </w:p>
          <w:p w:rsidR="003B3DBB" w:rsidRPr="009F5585" w:rsidRDefault="003105C6" w:rsidP="00C367B4">
            <w:pPr>
              <w:spacing w:before="0" w:after="0"/>
              <w:rPr>
                <w:rFonts w:ascii="Times New Roman" w:hAnsi="Times New Roman"/>
                <w:szCs w:val="20"/>
                <w:lang w:eastAsia="es-ES_tradnl"/>
              </w:rPr>
            </w:pPr>
            <w:r w:rsidRPr="009F5585">
              <w:rPr>
                <w:rFonts w:ascii="Times New Roman" w:hAnsi="Times New Roman"/>
                <w:szCs w:val="20"/>
                <w:lang w:eastAsia="es-ES_tradnl"/>
              </w:rPr>
              <w:t>For maturity mismatches in synthetic securitisations RW*-RW(SP), as defined in Article 245 of CRR, should be included, except in the case of tranches subject to a risk weighting of 1250% where the amount to be reported is zero. Note that RW(SP) not only includes the risk weighted exposure amounts reported under column 400 but also the risk weighted exposure amounts co</w:t>
            </w:r>
            <w:r w:rsidRPr="009F5585">
              <w:rPr>
                <w:rFonts w:ascii="Times New Roman" w:hAnsi="Times New Roman"/>
                <w:szCs w:val="20"/>
                <w:lang w:eastAsia="es-ES_tradnl"/>
              </w:rPr>
              <w:t>r</w:t>
            </w:r>
            <w:r w:rsidRPr="009F5585">
              <w:rPr>
                <w:rFonts w:ascii="Times New Roman" w:hAnsi="Times New Roman"/>
                <w:szCs w:val="20"/>
                <w:lang w:eastAsia="es-ES_tradnl"/>
              </w:rPr>
              <w:t>responding to exposures redistributed via outflows to other templates.</w:t>
            </w:r>
          </w:p>
          <w:p w:rsidR="003B3DBB" w:rsidRPr="009F5585" w:rsidRDefault="003B3DBB" w:rsidP="00C367B4">
            <w:pPr>
              <w:spacing w:before="0" w:after="0"/>
              <w:rPr>
                <w:rFonts w:ascii="Times New Roman" w:hAnsi="Times New Roman"/>
                <w:szCs w:val="20"/>
                <w:lang w:eastAsia="es-ES_tradnl"/>
              </w:rPr>
            </w:pPr>
          </w:p>
          <w:p w:rsidR="003B3DBB" w:rsidRPr="009F5585" w:rsidRDefault="003105C6" w:rsidP="00C367B4">
            <w:pPr>
              <w:spacing w:before="0" w:after="0"/>
              <w:rPr>
                <w:rFonts w:ascii="Times New Roman" w:hAnsi="Times New Roman"/>
                <w:szCs w:val="20"/>
                <w:lang w:eastAsia="es-ES_tradnl"/>
              </w:rPr>
            </w:pPr>
            <w:r w:rsidRPr="009F5585">
              <w:rPr>
                <w:rFonts w:ascii="Times New Roman" w:hAnsi="Times New Roman"/>
                <w:szCs w:val="20"/>
                <w:lang w:eastAsia="es-ES_tradnl"/>
              </w:rPr>
              <w:lastRenderedPageBreak/>
              <w:t>Negative values shall be reported in this column.</w:t>
            </w:r>
          </w:p>
          <w:p w:rsidR="003B3DBB" w:rsidRPr="009F5585" w:rsidRDefault="003B3DBB" w:rsidP="00C367B4">
            <w:pPr>
              <w:spacing w:before="0" w:after="0"/>
              <w:jc w:val="left"/>
              <w:rPr>
                <w:rFonts w:ascii="Times New Roman" w:hAnsi="Times New Roman"/>
                <w:szCs w:val="20"/>
                <w:lang w:eastAsia="es-ES_tradnl"/>
              </w:rPr>
            </w:pP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szCs w:val="20"/>
              </w:rPr>
            </w:pPr>
            <w:r w:rsidRPr="009F5585">
              <w:rPr>
                <w:rFonts w:ascii="Times New Roman" w:hAnsi="Times New Roman"/>
                <w:szCs w:val="20"/>
              </w:rPr>
              <w:lastRenderedPageBreak/>
              <w:t>440-450</w:t>
            </w:r>
          </w:p>
        </w:tc>
        <w:tc>
          <w:tcPr>
            <w:tcW w:w="7903" w:type="dxa"/>
          </w:tcPr>
          <w:p w:rsidR="003B3DBB" w:rsidRPr="009F5585" w:rsidRDefault="003105C6" w:rsidP="00C367B4">
            <w:pPr>
              <w:spacing w:before="0" w:after="0"/>
              <w:jc w:val="left"/>
              <w:rPr>
                <w:rFonts w:ascii="Times New Roman" w:hAnsi="Times New Roman"/>
                <w:b/>
                <w:szCs w:val="20"/>
                <w:u w:val="single"/>
              </w:rPr>
            </w:pPr>
            <w:r w:rsidRPr="009F5585">
              <w:rPr>
                <w:rFonts w:ascii="Times New Roman" w:hAnsi="Times New Roman"/>
                <w:b/>
                <w:szCs w:val="20"/>
                <w:u w:val="single"/>
              </w:rPr>
              <w:t>TOTAL RISK-WEIGHTED EXPOSURE AMOUNT: BEFORE CAP/ AFTER CAP</w:t>
            </w:r>
          </w:p>
          <w:p w:rsidR="003B3DBB" w:rsidRPr="009F5585" w:rsidRDefault="003B3DBB" w:rsidP="00C367B4">
            <w:pPr>
              <w:spacing w:before="0" w:after="0"/>
              <w:jc w:val="left"/>
              <w:rPr>
                <w:rFonts w:ascii="Times New Roman" w:hAnsi="Times New Roman"/>
                <w:b/>
                <w:szCs w:val="20"/>
                <w:u w:val="single"/>
                <w:lang w:eastAsia="es-ES_tradnl"/>
              </w:rPr>
            </w:pPr>
          </w:p>
          <w:p w:rsidR="003B3DBB" w:rsidRPr="009F5585" w:rsidRDefault="003105C6" w:rsidP="00C367B4">
            <w:pPr>
              <w:spacing w:before="0" w:after="0"/>
              <w:jc w:val="left"/>
              <w:rPr>
                <w:rFonts w:ascii="Times New Roman" w:hAnsi="Times New Roman"/>
                <w:szCs w:val="20"/>
                <w:lang w:eastAsia="es-ES_tradnl"/>
              </w:rPr>
            </w:pPr>
            <w:r w:rsidRPr="009F5585">
              <w:rPr>
                <w:rFonts w:ascii="Times New Roman" w:hAnsi="Times New Roman"/>
                <w:szCs w:val="20"/>
                <w:lang w:eastAsia="es-ES_tradnl"/>
              </w:rPr>
              <w:t>Total risk-weighted exposure amount calculated according to Part Three, Title II, Chapter 5, Section 3 of CRR, before (col 440) / after (</w:t>
            </w:r>
            <w:proofErr w:type="spellStart"/>
            <w:r w:rsidRPr="009F5585">
              <w:rPr>
                <w:rFonts w:ascii="Times New Roman" w:hAnsi="Times New Roman"/>
                <w:szCs w:val="20"/>
                <w:lang w:eastAsia="es-ES_tradnl"/>
              </w:rPr>
              <w:t>col</w:t>
            </w:r>
            <w:proofErr w:type="spellEnd"/>
            <w:r w:rsidRPr="009F5585">
              <w:rPr>
                <w:rFonts w:ascii="Times New Roman" w:hAnsi="Times New Roman"/>
                <w:szCs w:val="20"/>
                <w:lang w:eastAsia="es-ES_tradnl"/>
              </w:rPr>
              <w:t xml:space="preserve"> 450) applying the limits specified in Article 2</w:t>
            </w:r>
            <w:r w:rsidR="00E55154" w:rsidRPr="009F5585">
              <w:rPr>
                <w:rFonts w:ascii="Times New Roman" w:hAnsi="Times New Roman"/>
                <w:szCs w:val="20"/>
                <w:lang w:eastAsia="es-ES_tradnl"/>
              </w:rPr>
              <w:t>55</w:t>
            </w:r>
            <w:r w:rsidRPr="009F5585">
              <w:rPr>
                <w:rFonts w:ascii="Times New Roman" w:hAnsi="Times New Roman"/>
                <w:szCs w:val="20"/>
                <w:lang w:eastAsia="es-ES_tradnl"/>
              </w:rPr>
              <w:t xml:space="preserve"> of CRR</w:t>
            </w:r>
            <w:r w:rsidR="00E55154" w:rsidRPr="009F5585">
              <w:rPr>
                <w:rFonts w:ascii="Times New Roman" w:hAnsi="Times New Roman"/>
                <w:szCs w:val="20"/>
                <w:lang w:eastAsia="es-ES_tradnl"/>
              </w:rPr>
              <w:t>. Additionally Article 260 of CRR</w:t>
            </w:r>
            <w:r w:rsidRPr="009F5585">
              <w:rPr>
                <w:rFonts w:ascii="Times New Roman" w:hAnsi="Times New Roman"/>
                <w:szCs w:val="20"/>
                <w:lang w:eastAsia="es-ES_tradnl"/>
              </w:rPr>
              <w:t xml:space="preserve"> (additional own funds requirements for securitis</w:t>
            </w:r>
            <w:r w:rsidRPr="009F5585">
              <w:rPr>
                <w:rFonts w:ascii="Times New Roman" w:hAnsi="Times New Roman"/>
                <w:szCs w:val="20"/>
                <w:lang w:eastAsia="es-ES_tradnl"/>
              </w:rPr>
              <w:t>a</w:t>
            </w:r>
            <w:r w:rsidRPr="009F5585">
              <w:rPr>
                <w:rFonts w:ascii="Times New Roman" w:hAnsi="Times New Roman"/>
                <w:szCs w:val="20"/>
                <w:lang w:eastAsia="es-ES_tradnl"/>
              </w:rPr>
              <w:t>tions of revolving exposures with early amortisation provisions)</w:t>
            </w:r>
            <w:r w:rsidR="00E55154" w:rsidRPr="009F5585">
              <w:rPr>
                <w:rFonts w:ascii="Times New Roman" w:hAnsi="Times New Roman"/>
                <w:szCs w:val="20"/>
                <w:lang w:eastAsia="es-ES_tradnl"/>
              </w:rPr>
              <w:t xml:space="preserve"> has to be considered</w:t>
            </w:r>
            <w:r w:rsidRPr="009F5585">
              <w:rPr>
                <w:rFonts w:ascii="Times New Roman" w:hAnsi="Times New Roman"/>
                <w:szCs w:val="20"/>
                <w:lang w:eastAsia="es-ES_tradnl"/>
              </w:rPr>
              <w:t>.</w:t>
            </w:r>
          </w:p>
          <w:p w:rsidR="003B3DBB" w:rsidRPr="009F5585" w:rsidRDefault="003B3DBB" w:rsidP="00C367B4">
            <w:pPr>
              <w:spacing w:before="0" w:after="0"/>
              <w:jc w:val="left"/>
              <w:rPr>
                <w:rFonts w:ascii="Times New Roman" w:hAnsi="Times New Roman"/>
                <w:b/>
                <w:szCs w:val="20"/>
                <w:u w:val="single"/>
                <w:lang w:eastAsia="es-ES_tradnl"/>
              </w:rPr>
            </w:pP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bCs/>
                <w:szCs w:val="20"/>
                <w:lang w:eastAsia="nl-BE"/>
              </w:rPr>
            </w:pPr>
            <w:r w:rsidRPr="009F5585">
              <w:rPr>
                <w:rFonts w:ascii="Times New Roman" w:hAnsi="Times New Roman"/>
                <w:bCs/>
                <w:szCs w:val="20"/>
                <w:lang w:eastAsia="nl-BE"/>
              </w:rPr>
              <w:t>460</w:t>
            </w:r>
          </w:p>
        </w:tc>
        <w:tc>
          <w:tcPr>
            <w:tcW w:w="7903" w:type="dxa"/>
          </w:tcPr>
          <w:p w:rsidR="003B3DBB" w:rsidRPr="009F5585" w:rsidRDefault="003105C6" w:rsidP="00C367B4">
            <w:pPr>
              <w:spacing w:before="0" w:after="0"/>
              <w:jc w:val="left"/>
              <w:rPr>
                <w:rFonts w:ascii="Times New Roman" w:hAnsi="Times New Roman"/>
                <w:b/>
                <w:szCs w:val="20"/>
                <w:u w:val="single"/>
              </w:rPr>
            </w:pPr>
            <w:r w:rsidRPr="009F5585">
              <w:rPr>
                <w:rFonts w:ascii="Times New Roman" w:hAnsi="Times New Roman"/>
                <w:b/>
                <w:szCs w:val="20"/>
                <w:u w:val="single"/>
              </w:rPr>
              <w:t xml:space="preserve">MEMORANDUM ITEM: </w:t>
            </w:r>
            <w:r w:rsidR="008E1237" w:rsidRPr="009F5585">
              <w:rPr>
                <w:rFonts w:ascii="Times New Roman" w:hAnsi="Times New Roman"/>
                <w:b/>
                <w:szCs w:val="20"/>
                <w:u w:val="single"/>
              </w:rPr>
              <w:t xml:space="preserve">RISK WEIGHTED EXPOSURE AMOUNT </w:t>
            </w:r>
            <w:r w:rsidRPr="009F5585">
              <w:rPr>
                <w:rFonts w:ascii="Times New Roman" w:hAnsi="Times New Roman"/>
                <w:b/>
                <w:szCs w:val="20"/>
                <w:u w:val="single"/>
              </w:rPr>
              <w:t>CORRESPON</w:t>
            </w:r>
            <w:r w:rsidRPr="009F5585">
              <w:rPr>
                <w:rFonts w:ascii="Times New Roman" w:hAnsi="Times New Roman"/>
                <w:b/>
                <w:szCs w:val="20"/>
                <w:u w:val="single"/>
              </w:rPr>
              <w:t>D</w:t>
            </w:r>
            <w:r w:rsidRPr="009F5585">
              <w:rPr>
                <w:rFonts w:ascii="Times New Roman" w:hAnsi="Times New Roman"/>
                <w:b/>
                <w:szCs w:val="20"/>
                <w:u w:val="single"/>
              </w:rPr>
              <w:t>ING TO THE OUTFLOWS FROM THE SA SECURITISATION TO OTHER EXP</w:t>
            </w:r>
            <w:r w:rsidRPr="009F5585">
              <w:rPr>
                <w:rFonts w:ascii="Times New Roman" w:hAnsi="Times New Roman"/>
                <w:b/>
                <w:szCs w:val="20"/>
                <w:u w:val="single"/>
              </w:rPr>
              <w:t>O</w:t>
            </w:r>
            <w:r w:rsidRPr="009F5585">
              <w:rPr>
                <w:rFonts w:ascii="Times New Roman" w:hAnsi="Times New Roman"/>
                <w:b/>
                <w:szCs w:val="20"/>
                <w:u w:val="single"/>
              </w:rPr>
              <w:t>SURE CLASSES</w:t>
            </w:r>
          </w:p>
          <w:p w:rsidR="003B3DBB" w:rsidRPr="009F5585" w:rsidRDefault="003B3DBB" w:rsidP="00C367B4">
            <w:pPr>
              <w:spacing w:before="0" w:after="0"/>
              <w:jc w:val="left"/>
              <w:rPr>
                <w:rFonts w:ascii="Times New Roman" w:hAnsi="Times New Roman"/>
                <w:szCs w:val="20"/>
              </w:rPr>
            </w:pPr>
          </w:p>
          <w:p w:rsidR="003B3DBB" w:rsidRPr="009F5585" w:rsidRDefault="008E1237" w:rsidP="00C367B4">
            <w:pPr>
              <w:spacing w:before="0" w:after="0"/>
              <w:rPr>
                <w:rFonts w:ascii="Times New Roman" w:hAnsi="Times New Roman"/>
                <w:szCs w:val="20"/>
              </w:rPr>
            </w:pPr>
            <w:r w:rsidRPr="009F5585">
              <w:rPr>
                <w:rFonts w:ascii="Times New Roman" w:hAnsi="Times New Roman"/>
                <w:szCs w:val="20"/>
              </w:rPr>
              <w:t>R</w:t>
            </w:r>
            <w:r w:rsidR="00E21931" w:rsidRPr="009F5585">
              <w:rPr>
                <w:rFonts w:ascii="Times New Roman" w:hAnsi="Times New Roman"/>
                <w:szCs w:val="20"/>
              </w:rPr>
              <w:t>isk weighted exposure amount</w:t>
            </w:r>
            <w:r w:rsidR="003105C6" w:rsidRPr="009F5585">
              <w:rPr>
                <w:rFonts w:ascii="Times New Roman" w:hAnsi="Times New Roman"/>
                <w:szCs w:val="20"/>
              </w:rPr>
              <w:t xml:space="preserve"> stemming from exposures redistributed to the risk mitigant provider, and therefore computed in the corresponding </w:t>
            </w:r>
            <w:proofErr w:type="gramStart"/>
            <w:r w:rsidR="003105C6" w:rsidRPr="009F5585">
              <w:rPr>
                <w:rFonts w:ascii="Times New Roman" w:hAnsi="Times New Roman"/>
                <w:szCs w:val="20"/>
              </w:rPr>
              <w:t>template, that</w:t>
            </w:r>
            <w:proofErr w:type="gramEnd"/>
            <w:r w:rsidR="003105C6" w:rsidRPr="009F5585">
              <w:rPr>
                <w:rFonts w:ascii="Times New Roman" w:hAnsi="Times New Roman"/>
                <w:szCs w:val="20"/>
              </w:rPr>
              <w:t xml:space="preserve"> are considered in the computation of the cap for securitisation positions.</w:t>
            </w:r>
          </w:p>
          <w:p w:rsidR="003B3DBB" w:rsidRPr="009F5585" w:rsidRDefault="003B3DBB" w:rsidP="00C367B4">
            <w:pPr>
              <w:spacing w:before="0" w:after="0"/>
              <w:jc w:val="left"/>
              <w:rPr>
                <w:rFonts w:ascii="Times New Roman" w:hAnsi="Times New Roman"/>
                <w:szCs w:val="20"/>
              </w:rPr>
            </w:pPr>
          </w:p>
        </w:tc>
      </w:tr>
    </w:tbl>
    <w:p w:rsidR="003B3DBB" w:rsidRPr="009F5585" w:rsidRDefault="003B3DBB" w:rsidP="003B3DBB">
      <w:pPr>
        <w:spacing w:before="0" w:after="0"/>
        <w:rPr>
          <w:rFonts w:ascii="Times New Roman" w:hAnsi="Times New Roman"/>
        </w:rPr>
      </w:pPr>
    </w:p>
    <w:p w:rsidR="003B3DBB" w:rsidRPr="009F5585" w:rsidRDefault="003B3DBB" w:rsidP="003B3DBB">
      <w:pPr>
        <w:spacing w:before="0" w:after="0"/>
        <w:rPr>
          <w:rFonts w:ascii="Times New Roman" w:hAnsi="Times New Roman"/>
          <w:szCs w:val="20"/>
        </w:rPr>
      </w:pPr>
    </w:p>
    <w:p w:rsidR="00014890" w:rsidRPr="009F5585" w:rsidRDefault="003105C6" w:rsidP="00D64B66">
      <w:pPr>
        <w:outlineLvl w:val="0"/>
        <w:rPr>
          <w:rFonts w:ascii="Times New Roman" w:hAnsi="Times New Roman"/>
        </w:rPr>
      </w:pPr>
      <w:bookmarkStart w:id="25" w:name="_Toc310415045"/>
      <w:r w:rsidRPr="009F5585">
        <w:rPr>
          <w:rFonts w:ascii="Times New Roman" w:hAnsi="Times New Roman"/>
        </w:rPr>
        <w:t>Instructions by rows</w:t>
      </w:r>
      <w:bookmarkEnd w:id="25"/>
    </w:p>
    <w:p w:rsidR="003B3DBB" w:rsidRPr="009F5585" w:rsidRDefault="003105C6" w:rsidP="002F39A7">
      <w:pPr>
        <w:pStyle w:val="InstructionsText2"/>
      </w:pPr>
      <w:r w:rsidRPr="009F5585">
        <w:t>The CR SEC IRB template is divided into three major blocks of rows which gather data on the orig</w:t>
      </w:r>
      <w:r w:rsidRPr="009F5585">
        <w:t>i</w:t>
      </w:r>
      <w:r w:rsidRPr="009F5585">
        <w:t>nated / sponsored / retained or purchased exposures by originators, investors and sponsors. For each of them, the information is broken down by on-balance sheet items and off-balance sheet items and deriv</w:t>
      </w:r>
      <w:r w:rsidRPr="009F5585">
        <w:t>a</w:t>
      </w:r>
      <w:r w:rsidRPr="009F5585">
        <w:t xml:space="preserve">tives, as well as by risk weight groupings of securitisations and re-securitisations. </w:t>
      </w:r>
    </w:p>
    <w:p w:rsidR="002E4EB7" w:rsidRPr="009F5585" w:rsidRDefault="003105C6" w:rsidP="002F39A7">
      <w:pPr>
        <w:pStyle w:val="InstructionsText2"/>
        <w:rPr>
          <w:szCs w:val="20"/>
        </w:rPr>
      </w:pPr>
      <w:r w:rsidRPr="009F5585">
        <w:t>Total exposures (at reporting date) are also broken down according to the credit quality steps applied at inception (last block of rows). Originators, sponsors as well as investors shall report this information.</w:t>
      </w:r>
    </w:p>
    <w:p w:rsidR="003B3DBB" w:rsidRPr="009F5585" w:rsidRDefault="003B3DBB" w:rsidP="003B3DBB">
      <w:pPr>
        <w:spacing w:before="0" w:after="0"/>
        <w:rPr>
          <w:rFonts w:ascii="Times New Roman" w:hAnsi="Times New Roman"/>
          <w:szCs w:val="20"/>
          <w:lang w:eastAsia="de-DE"/>
        </w:rPr>
      </w:pP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42"/>
        <w:gridCol w:w="7903"/>
      </w:tblGrid>
      <w:tr w:rsidR="003B3DBB" w:rsidRPr="009F5585" w:rsidTr="00C367B4">
        <w:tc>
          <w:tcPr>
            <w:tcW w:w="9145" w:type="dxa"/>
            <w:gridSpan w:val="2"/>
            <w:shd w:val="clear" w:color="auto" w:fill="CCCCCC"/>
          </w:tcPr>
          <w:p w:rsidR="003B3DBB" w:rsidRPr="009F5585" w:rsidRDefault="003B3DBB" w:rsidP="00C367B4">
            <w:pPr>
              <w:autoSpaceDE w:val="0"/>
              <w:autoSpaceDN w:val="0"/>
              <w:adjustRightInd w:val="0"/>
              <w:spacing w:before="0" w:after="0"/>
              <w:rPr>
                <w:rFonts w:ascii="Times New Roman" w:hAnsi="Times New Roman"/>
                <w:bCs/>
                <w:szCs w:val="20"/>
                <w:lang w:eastAsia="nl-BE"/>
              </w:rPr>
            </w:pPr>
          </w:p>
          <w:p w:rsidR="003B3DBB" w:rsidRPr="009F5585" w:rsidRDefault="003105C6" w:rsidP="00C367B4">
            <w:pPr>
              <w:autoSpaceDE w:val="0"/>
              <w:autoSpaceDN w:val="0"/>
              <w:adjustRightInd w:val="0"/>
              <w:spacing w:before="0" w:after="0"/>
              <w:rPr>
                <w:rFonts w:ascii="Times New Roman" w:hAnsi="Times New Roman"/>
                <w:b/>
                <w:bCs/>
                <w:szCs w:val="20"/>
                <w:lang w:eastAsia="nl-BE"/>
              </w:rPr>
            </w:pPr>
            <w:r w:rsidRPr="009F5585">
              <w:rPr>
                <w:rFonts w:ascii="Times New Roman" w:hAnsi="Times New Roman"/>
                <w:b/>
                <w:bCs/>
                <w:szCs w:val="20"/>
                <w:lang w:eastAsia="nl-BE"/>
              </w:rPr>
              <w:t>Rows</w:t>
            </w:r>
          </w:p>
          <w:p w:rsidR="003B3DBB" w:rsidRPr="009F5585" w:rsidRDefault="003B3DBB" w:rsidP="00C367B4">
            <w:pPr>
              <w:autoSpaceDE w:val="0"/>
              <w:autoSpaceDN w:val="0"/>
              <w:adjustRightInd w:val="0"/>
              <w:spacing w:before="0" w:after="0"/>
              <w:rPr>
                <w:rFonts w:ascii="Times New Roman" w:hAnsi="Times New Roman"/>
                <w:bCs/>
                <w:szCs w:val="20"/>
                <w:lang w:eastAsia="nl-BE"/>
              </w:rPr>
            </w:pPr>
          </w:p>
        </w:tc>
      </w:tr>
      <w:tr w:rsidR="003B3DBB" w:rsidRPr="009F5585" w:rsidTr="00C367B4">
        <w:tc>
          <w:tcPr>
            <w:tcW w:w="1242" w:type="dxa"/>
          </w:tcPr>
          <w:p w:rsidR="003B3DBB" w:rsidRPr="009F5585" w:rsidRDefault="003105C6" w:rsidP="00C367B4">
            <w:pPr>
              <w:autoSpaceDE w:val="0"/>
              <w:autoSpaceDN w:val="0"/>
              <w:adjustRightInd w:val="0"/>
              <w:spacing w:before="0" w:after="0"/>
              <w:rPr>
                <w:rFonts w:ascii="Times New Roman" w:hAnsi="Times New Roman"/>
                <w:bCs/>
                <w:szCs w:val="20"/>
                <w:lang w:eastAsia="nl-BE"/>
              </w:rPr>
            </w:pPr>
            <w:r w:rsidRPr="009F5585">
              <w:rPr>
                <w:rFonts w:ascii="Times New Roman" w:hAnsi="Times New Roman"/>
                <w:bCs/>
                <w:szCs w:val="20"/>
                <w:lang w:eastAsia="nl-BE"/>
              </w:rPr>
              <w:t>010</w:t>
            </w:r>
          </w:p>
        </w:tc>
        <w:tc>
          <w:tcPr>
            <w:tcW w:w="7903" w:type="dxa"/>
          </w:tcPr>
          <w:p w:rsidR="003B3DBB" w:rsidRPr="009F5585" w:rsidRDefault="003105C6" w:rsidP="00C367B4">
            <w:pPr>
              <w:autoSpaceDE w:val="0"/>
              <w:autoSpaceDN w:val="0"/>
              <w:adjustRightInd w:val="0"/>
              <w:spacing w:before="0" w:after="0"/>
              <w:jc w:val="left"/>
              <w:rPr>
                <w:rFonts w:ascii="Times New Roman" w:hAnsi="Times New Roman"/>
                <w:b/>
                <w:szCs w:val="20"/>
                <w:u w:val="single"/>
                <w:lang w:eastAsia="es-ES_tradnl"/>
              </w:rPr>
            </w:pPr>
            <w:r w:rsidRPr="009F5585">
              <w:rPr>
                <w:rFonts w:ascii="Times New Roman" w:hAnsi="Times New Roman"/>
                <w:b/>
                <w:szCs w:val="20"/>
                <w:u w:val="single"/>
                <w:lang w:eastAsia="es-ES_tradnl"/>
              </w:rPr>
              <w:t xml:space="preserve">TOTAL EXPOSURES </w:t>
            </w:r>
          </w:p>
          <w:p w:rsidR="003B3DBB" w:rsidRPr="009F5585" w:rsidRDefault="003B3DBB" w:rsidP="00C367B4">
            <w:pPr>
              <w:autoSpaceDE w:val="0"/>
              <w:autoSpaceDN w:val="0"/>
              <w:adjustRightInd w:val="0"/>
              <w:spacing w:before="0" w:after="0"/>
              <w:jc w:val="left"/>
              <w:rPr>
                <w:rFonts w:ascii="Times New Roman" w:hAnsi="Times New Roman"/>
                <w:szCs w:val="20"/>
                <w:lang w:eastAsia="es-ES_tradnl"/>
              </w:rPr>
            </w:pPr>
          </w:p>
          <w:p w:rsidR="003B3DBB" w:rsidRPr="009F5585" w:rsidRDefault="003105C6" w:rsidP="00C367B4">
            <w:pPr>
              <w:autoSpaceDE w:val="0"/>
              <w:autoSpaceDN w:val="0"/>
              <w:adjustRightInd w:val="0"/>
              <w:spacing w:before="0" w:after="0"/>
              <w:rPr>
                <w:rFonts w:ascii="Times New Roman" w:hAnsi="Times New Roman"/>
                <w:szCs w:val="20"/>
                <w:lang w:eastAsia="es-ES_tradnl"/>
              </w:rPr>
            </w:pPr>
            <w:r w:rsidRPr="009F5585">
              <w:rPr>
                <w:rFonts w:ascii="Times New Roman" w:hAnsi="Times New Roman"/>
                <w:szCs w:val="20"/>
                <w:lang w:eastAsia="es-ES_tradnl"/>
              </w:rPr>
              <w:t>Total exposures refer to the total amount of outstanding securitisations. This row summarizes all the information reported by originators, sponsors and investors in subsequent rows.</w:t>
            </w:r>
          </w:p>
          <w:p w:rsidR="003B3DBB" w:rsidRPr="009F5585" w:rsidRDefault="003B3DBB" w:rsidP="00C367B4">
            <w:pPr>
              <w:autoSpaceDE w:val="0"/>
              <w:autoSpaceDN w:val="0"/>
              <w:adjustRightInd w:val="0"/>
              <w:spacing w:before="0" w:after="0"/>
              <w:rPr>
                <w:rFonts w:ascii="Times New Roman" w:hAnsi="Times New Roman"/>
                <w:b/>
                <w:bCs/>
                <w:szCs w:val="20"/>
                <w:u w:val="single"/>
                <w:lang w:eastAsia="nl-BE"/>
              </w:rPr>
            </w:pPr>
          </w:p>
        </w:tc>
      </w:tr>
      <w:tr w:rsidR="003B3DBB" w:rsidRPr="009F5585" w:rsidTr="00C367B4">
        <w:tc>
          <w:tcPr>
            <w:tcW w:w="1242" w:type="dxa"/>
          </w:tcPr>
          <w:p w:rsidR="003B3DBB" w:rsidRPr="009F5585" w:rsidRDefault="003105C6" w:rsidP="00C367B4">
            <w:pPr>
              <w:autoSpaceDE w:val="0"/>
              <w:autoSpaceDN w:val="0"/>
              <w:adjustRightInd w:val="0"/>
              <w:spacing w:before="0" w:after="0"/>
              <w:rPr>
                <w:rFonts w:ascii="Times New Roman" w:hAnsi="Times New Roman"/>
                <w:bCs/>
                <w:szCs w:val="20"/>
                <w:lang w:eastAsia="nl-BE"/>
              </w:rPr>
            </w:pPr>
            <w:r w:rsidRPr="009F5585">
              <w:rPr>
                <w:rFonts w:ascii="Times New Roman" w:hAnsi="Times New Roman"/>
                <w:bCs/>
                <w:szCs w:val="20"/>
                <w:lang w:eastAsia="nl-BE"/>
              </w:rPr>
              <w:t>020</w:t>
            </w:r>
          </w:p>
        </w:tc>
        <w:tc>
          <w:tcPr>
            <w:tcW w:w="7903" w:type="dxa"/>
          </w:tcPr>
          <w:p w:rsidR="003B3DBB" w:rsidRPr="009F5585" w:rsidRDefault="003105C6" w:rsidP="00C367B4">
            <w:pPr>
              <w:autoSpaceDE w:val="0"/>
              <w:autoSpaceDN w:val="0"/>
              <w:adjustRightInd w:val="0"/>
              <w:spacing w:before="0" w:after="0"/>
              <w:jc w:val="left"/>
              <w:rPr>
                <w:rFonts w:ascii="Times New Roman" w:hAnsi="Times New Roman"/>
                <w:b/>
                <w:szCs w:val="20"/>
                <w:u w:val="single"/>
                <w:lang w:eastAsia="es-ES_tradnl"/>
              </w:rPr>
            </w:pPr>
            <w:r w:rsidRPr="009F5585">
              <w:rPr>
                <w:rFonts w:ascii="Times New Roman" w:hAnsi="Times New Roman"/>
                <w:b/>
                <w:szCs w:val="20"/>
                <w:u w:val="single"/>
                <w:lang w:eastAsia="es-ES_tradnl"/>
              </w:rPr>
              <w:t>OF WHICH: RE-SECURITISATIONS</w:t>
            </w:r>
          </w:p>
          <w:p w:rsidR="003B3DBB" w:rsidRPr="009F5585" w:rsidRDefault="003B3DBB" w:rsidP="00C367B4">
            <w:pPr>
              <w:autoSpaceDE w:val="0"/>
              <w:autoSpaceDN w:val="0"/>
              <w:adjustRightInd w:val="0"/>
              <w:spacing w:before="0" w:after="0"/>
              <w:jc w:val="left"/>
              <w:rPr>
                <w:rFonts w:ascii="Times New Roman" w:hAnsi="Times New Roman"/>
                <w:b/>
                <w:szCs w:val="20"/>
                <w:u w:val="single"/>
                <w:lang w:eastAsia="es-ES_tradnl"/>
              </w:rPr>
            </w:pPr>
          </w:p>
          <w:p w:rsidR="003B3DBB" w:rsidRPr="009F5585" w:rsidRDefault="003105C6" w:rsidP="00C367B4">
            <w:pPr>
              <w:autoSpaceDE w:val="0"/>
              <w:autoSpaceDN w:val="0"/>
              <w:adjustRightInd w:val="0"/>
              <w:spacing w:before="0" w:after="0"/>
              <w:jc w:val="left"/>
              <w:rPr>
                <w:rFonts w:ascii="Times New Roman" w:hAnsi="Times New Roman"/>
                <w:szCs w:val="20"/>
                <w:lang w:eastAsia="es-ES_tradnl"/>
              </w:rPr>
            </w:pPr>
            <w:r w:rsidRPr="009F5585">
              <w:rPr>
                <w:rFonts w:ascii="Times New Roman" w:hAnsi="Times New Roman"/>
                <w:szCs w:val="20"/>
                <w:lang w:eastAsia="es-ES_tradnl"/>
              </w:rPr>
              <w:t>Total amount of outstanding re-securitisations according to definitions in Article 4(40) and (41) of CRR.</w:t>
            </w:r>
          </w:p>
          <w:p w:rsidR="003B3DBB" w:rsidRPr="009F5585" w:rsidRDefault="003B3DBB" w:rsidP="00C367B4">
            <w:pPr>
              <w:autoSpaceDE w:val="0"/>
              <w:autoSpaceDN w:val="0"/>
              <w:adjustRightInd w:val="0"/>
              <w:spacing w:before="0" w:after="0"/>
              <w:jc w:val="left"/>
              <w:rPr>
                <w:rFonts w:ascii="Times New Roman" w:hAnsi="Times New Roman"/>
                <w:b/>
                <w:szCs w:val="20"/>
                <w:u w:val="single"/>
                <w:lang w:eastAsia="es-ES_tradnl"/>
              </w:rPr>
            </w:pPr>
          </w:p>
        </w:tc>
      </w:tr>
      <w:tr w:rsidR="003B3DBB" w:rsidRPr="009F5585" w:rsidTr="00C367B4">
        <w:tc>
          <w:tcPr>
            <w:tcW w:w="1242" w:type="dxa"/>
          </w:tcPr>
          <w:p w:rsidR="003B3DBB" w:rsidRPr="009F5585" w:rsidRDefault="003105C6" w:rsidP="00C367B4">
            <w:pPr>
              <w:autoSpaceDE w:val="0"/>
              <w:autoSpaceDN w:val="0"/>
              <w:adjustRightInd w:val="0"/>
              <w:spacing w:before="0" w:after="0"/>
              <w:rPr>
                <w:rFonts w:ascii="Times New Roman" w:hAnsi="Times New Roman"/>
                <w:bCs/>
                <w:szCs w:val="20"/>
                <w:highlight w:val="yellow"/>
                <w:lang w:eastAsia="nl-BE"/>
              </w:rPr>
            </w:pPr>
            <w:r w:rsidRPr="009F5585">
              <w:rPr>
                <w:rFonts w:ascii="Times New Roman" w:hAnsi="Times New Roman"/>
                <w:bCs/>
                <w:szCs w:val="20"/>
                <w:lang w:eastAsia="nl-BE"/>
              </w:rPr>
              <w:t>030</w:t>
            </w:r>
          </w:p>
        </w:tc>
        <w:tc>
          <w:tcPr>
            <w:tcW w:w="7903" w:type="dxa"/>
          </w:tcPr>
          <w:p w:rsidR="003B3DBB" w:rsidRPr="009F5585" w:rsidRDefault="003105C6" w:rsidP="00C367B4">
            <w:pPr>
              <w:autoSpaceDE w:val="0"/>
              <w:autoSpaceDN w:val="0"/>
              <w:adjustRightInd w:val="0"/>
              <w:spacing w:before="0" w:after="0"/>
              <w:jc w:val="left"/>
              <w:rPr>
                <w:rFonts w:ascii="Times New Roman" w:hAnsi="Times New Roman"/>
                <w:b/>
                <w:szCs w:val="20"/>
                <w:u w:val="single"/>
                <w:lang w:eastAsia="es-ES_tradnl"/>
              </w:rPr>
            </w:pPr>
            <w:r w:rsidRPr="009F5585">
              <w:rPr>
                <w:rFonts w:ascii="Times New Roman" w:hAnsi="Times New Roman"/>
                <w:b/>
                <w:szCs w:val="20"/>
                <w:u w:val="single"/>
                <w:lang w:eastAsia="es-ES_tradnl"/>
              </w:rPr>
              <w:t xml:space="preserve">ORIGINATOR: TOTAL EXPOSURES </w:t>
            </w:r>
          </w:p>
          <w:p w:rsidR="003B3DBB" w:rsidRPr="009F5585" w:rsidRDefault="003B3DBB" w:rsidP="00C367B4">
            <w:pPr>
              <w:autoSpaceDE w:val="0"/>
              <w:autoSpaceDN w:val="0"/>
              <w:adjustRightInd w:val="0"/>
              <w:spacing w:before="0" w:after="0"/>
              <w:jc w:val="left"/>
              <w:rPr>
                <w:rFonts w:ascii="Times New Roman" w:hAnsi="Times New Roman"/>
                <w:szCs w:val="20"/>
                <w:lang w:eastAsia="es-ES_tradnl"/>
              </w:rPr>
            </w:pPr>
          </w:p>
          <w:p w:rsidR="003B3DBB" w:rsidRPr="009F5585" w:rsidRDefault="003105C6" w:rsidP="00C367B4">
            <w:pPr>
              <w:autoSpaceDE w:val="0"/>
              <w:autoSpaceDN w:val="0"/>
              <w:adjustRightInd w:val="0"/>
              <w:spacing w:before="0" w:after="0"/>
              <w:rPr>
                <w:rFonts w:ascii="Times New Roman" w:hAnsi="Times New Roman"/>
                <w:szCs w:val="20"/>
              </w:rPr>
            </w:pPr>
            <w:r w:rsidRPr="009F5585">
              <w:rPr>
                <w:rFonts w:ascii="Times New Roman" w:hAnsi="Times New Roman"/>
                <w:szCs w:val="20"/>
                <w:lang w:eastAsia="es-ES_tradnl"/>
              </w:rPr>
              <w:t>This row summarizes information on on-balance items and off-balance sheet items and deriv</w:t>
            </w:r>
            <w:r w:rsidRPr="009F5585">
              <w:rPr>
                <w:rFonts w:ascii="Times New Roman" w:hAnsi="Times New Roman"/>
                <w:szCs w:val="20"/>
                <w:lang w:eastAsia="es-ES_tradnl"/>
              </w:rPr>
              <w:t>a</w:t>
            </w:r>
            <w:r w:rsidRPr="009F5585">
              <w:rPr>
                <w:rFonts w:ascii="Times New Roman" w:hAnsi="Times New Roman"/>
                <w:szCs w:val="20"/>
                <w:lang w:eastAsia="es-ES_tradnl"/>
              </w:rPr>
              <w:t xml:space="preserve">tives and early amortisation of those securitisation positions for which the institution plays the role of originator, as defined by </w:t>
            </w:r>
            <w:r w:rsidRPr="009F5585">
              <w:rPr>
                <w:rFonts w:ascii="Times New Roman" w:hAnsi="Times New Roman"/>
                <w:szCs w:val="20"/>
              </w:rPr>
              <w:t>Article 4(42) of CRR.</w:t>
            </w:r>
          </w:p>
          <w:p w:rsidR="003B3DBB" w:rsidRPr="009F5585" w:rsidRDefault="003105C6" w:rsidP="00C367B4">
            <w:pPr>
              <w:autoSpaceDE w:val="0"/>
              <w:autoSpaceDN w:val="0"/>
              <w:adjustRightInd w:val="0"/>
              <w:spacing w:before="0" w:after="0"/>
              <w:rPr>
                <w:rFonts w:ascii="Times New Roman" w:hAnsi="Times New Roman"/>
                <w:b/>
                <w:szCs w:val="20"/>
                <w:u w:val="single"/>
                <w:lang w:eastAsia="es-ES_tradnl"/>
              </w:rPr>
            </w:pPr>
            <w:r w:rsidRPr="009F5585">
              <w:rPr>
                <w:rFonts w:ascii="Times New Roman" w:hAnsi="Times New Roman"/>
                <w:b/>
                <w:szCs w:val="20"/>
                <w:u w:val="single"/>
                <w:lang w:eastAsia="es-ES_tradnl"/>
              </w:rPr>
              <w:t xml:space="preserve"> </w:t>
            </w:r>
          </w:p>
        </w:tc>
      </w:tr>
      <w:tr w:rsidR="003B3DBB" w:rsidRPr="009F5585" w:rsidTr="00C367B4">
        <w:tc>
          <w:tcPr>
            <w:tcW w:w="1242" w:type="dxa"/>
          </w:tcPr>
          <w:p w:rsidR="003B3DBB" w:rsidRPr="009F5585" w:rsidRDefault="003105C6" w:rsidP="00C367B4">
            <w:pPr>
              <w:autoSpaceDE w:val="0"/>
              <w:autoSpaceDN w:val="0"/>
              <w:adjustRightInd w:val="0"/>
              <w:spacing w:before="0" w:after="0"/>
              <w:rPr>
                <w:rFonts w:ascii="Times New Roman" w:hAnsi="Times New Roman"/>
                <w:bCs/>
                <w:szCs w:val="20"/>
                <w:lang w:eastAsia="nl-BE"/>
              </w:rPr>
            </w:pPr>
            <w:r w:rsidRPr="009F5585">
              <w:rPr>
                <w:rFonts w:ascii="Times New Roman" w:hAnsi="Times New Roman"/>
                <w:bCs/>
                <w:szCs w:val="20"/>
                <w:lang w:eastAsia="nl-BE"/>
              </w:rPr>
              <w:t>040-090</w:t>
            </w:r>
          </w:p>
        </w:tc>
        <w:tc>
          <w:tcPr>
            <w:tcW w:w="7903" w:type="dxa"/>
          </w:tcPr>
          <w:p w:rsidR="003B3DBB" w:rsidRPr="009F5585" w:rsidRDefault="003105C6" w:rsidP="00C367B4">
            <w:pPr>
              <w:autoSpaceDE w:val="0"/>
              <w:autoSpaceDN w:val="0"/>
              <w:adjustRightInd w:val="0"/>
              <w:spacing w:before="0" w:after="0"/>
              <w:jc w:val="left"/>
              <w:rPr>
                <w:rFonts w:ascii="Times New Roman" w:hAnsi="Times New Roman"/>
                <w:b/>
                <w:szCs w:val="20"/>
                <w:u w:val="single"/>
                <w:lang w:eastAsia="es-ES_tradnl"/>
              </w:rPr>
            </w:pPr>
            <w:r w:rsidRPr="009F5585">
              <w:rPr>
                <w:rFonts w:ascii="Times New Roman" w:hAnsi="Times New Roman"/>
                <w:b/>
                <w:szCs w:val="20"/>
                <w:u w:val="single"/>
                <w:lang w:eastAsia="es-ES_tradnl"/>
              </w:rPr>
              <w:t xml:space="preserve">ON-BALANCE SHEET ITEMS </w:t>
            </w:r>
          </w:p>
          <w:p w:rsidR="003B3DBB" w:rsidRPr="009F5585" w:rsidRDefault="003B3DBB" w:rsidP="00C367B4">
            <w:pPr>
              <w:autoSpaceDE w:val="0"/>
              <w:autoSpaceDN w:val="0"/>
              <w:adjustRightInd w:val="0"/>
              <w:spacing w:before="0" w:after="0"/>
              <w:jc w:val="left"/>
              <w:rPr>
                <w:rFonts w:ascii="Times New Roman" w:hAnsi="Times New Roman"/>
                <w:szCs w:val="20"/>
                <w:lang w:eastAsia="es-ES_tradnl"/>
              </w:rPr>
            </w:pPr>
          </w:p>
          <w:p w:rsidR="003B3DBB" w:rsidRPr="009F5585" w:rsidRDefault="003105C6" w:rsidP="00C367B4">
            <w:pPr>
              <w:autoSpaceDE w:val="0"/>
              <w:autoSpaceDN w:val="0"/>
              <w:adjustRightInd w:val="0"/>
              <w:spacing w:before="0" w:after="0"/>
              <w:rPr>
                <w:rFonts w:ascii="Times New Roman" w:hAnsi="Times New Roman"/>
                <w:szCs w:val="20"/>
              </w:rPr>
            </w:pPr>
            <w:r w:rsidRPr="009F5585">
              <w:rPr>
                <w:rFonts w:ascii="Times New Roman" w:hAnsi="Times New Roman"/>
                <w:szCs w:val="20"/>
              </w:rPr>
              <w:t>Article 241 lit b) of CRR states that for those institutions which calculate risk-weighted exp</w:t>
            </w:r>
            <w:r w:rsidRPr="009F5585">
              <w:rPr>
                <w:rFonts w:ascii="Times New Roman" w:hAnsi="Times New Roman"/>
                <w:szCs w:val="20"/>
              </w:rPr>
              <w:t>o</w:t>
            </w:r>
            <w:r w:rsidRPr="009F5585">
              <w:rPr>
                <w:rFonts w:ascii="Times New Roman" w:hAnsi="Times New Roman"/>
                <w:szCs w:val="20"/>
              </w:rPr>
              <w:t>sure amounts under the IRB Approach, the exposure value of an on-balance sheet securitisation position shall be the accounting value without taking into account any credit risk adjustments made.</w:t>
            </w:r>
          </w:p>
          <w:p w:rsidR="003B3DBB" w:rsidRPr="009F5585" w:rsidRDefault="003B3DBB" w:rsidP="00C367B4">
            <w:pPr>
              <w:autoSpaceDE w:val="0"/>
              <w:autoSpaceDN w:val="0"/>
              <w:adjustRightInd w:val="0"/>
              <w:spacing w:before="0" w:after="0"/>
              <w:rPr>
                <w:rFonts w:ascii="Times New Roman" w:hAnsi="Times New Roman"/>
                <w:szCs w:val="20"/>
              </w:rPr>
            </w:pPr>
          </w:p>
          <w:p w:rsidR="003B3DBB" w:rsidRPr="009F5585" w:rsidRDefault="003105C6" w:rsidP="00C367B4">
            <w:pPr>
              <w:autoSpaceDE w:val="0"/>
              <w:autoSpaceDN w:val="0"/>
              <w:adjustRightInd w:val="0"/>
              <w:spacing w:before="0" w:after="0"/>
              <w:rPr>
                <w:rFonts w:ascii="Times New Roman" w:hAnsi="Times New Roman"/>
                <w:szCs w:val="20"/>
                <w:lang w:eastAsia="es-ES_tradnl"/>
              </w:rPr>
            </w:pPr>
            <w:r w:rsidRPr="009F5585">
              <w:rPr>
                <w:rFonts w:ascii="Times New Roman" w:hAnsi="Times New Roman"/>
                <w:szCs w:val="20"/>
                <w:lang w:eastAsia="es-ES_tradnl"/>
              </w:rPr>
              <w:t xml:space="preserve">On-balance sheet items are broken down according to risk weight groupings of securitisations (A-B-C), in rows 050-070, and re-securitisations (D-E), in rows 080-090, as stated in Article 256(1) Table 4 of CRR. </w:t>
            </w:r>
          </w:p>
          <w:p w:rsidR="00903B77" w:rsidRPr="009F5585" w:rsidRDefault="00903B77" w:rsidP="00C367B4">
            <w:pPr>
              <w:autoSpaceDE w:val="0"/>
              <w:autoSpaceDN w:val="0"/>
              <w:adjustRightInd w:val="0"/>
              <w:spacing w:before="0" w:after="0"/>
              <w:rPr>
                <w:rFonts w:ascii="Times New Roman" w:hAnsi="Times New Roman"/>
                <w:b/>
                <w:szCs w:val="20"/>
                <w:u w:val="single"/>
                <w:lang w:eastAsia="es-ES_tradnl"/>
              </w:rPr>
            </w:pPr>
          </w:p>
        </w:tc>
      </w:tr>
      <w:tr w:rsidR="003B3DBB" w:rsidRPr="009F5585" w:rsidTr="00C367B4">
        <w:tc>
          <w:tcPr>
            <w:tcW w:w="1242" w:type="dxa"/>
          </w:tcPr>
          <w:p w:rsidR="003B3DBB" w:rsidRPr="009F5585" w:rsidRDefault="003105C6" w:rsidP="00C367B4">
            <w:pPr>
              <w:autoSpaceDE w:val="0"/>
              <w:autoSpaceDN w:val="0"/>
              <w:adjustRightInd w:val="0"/>
              <w:spacing w:before="0" w:after="0"/>
              <w:rPr>
                <w:rFonts w:ascii="Times New Roman" w:hAnsi="Times New Roman"/>
                <w:bCs/>
                <w:szCs w:val="20"/>
                <w:highlight w:val="yellow"/>
                <w:lang w:eastAsia="nl-BE"/>
              </w:rPr>
            </w:pPr>
            <w:r w:rsidRPr="009F5585">
              <w:rPr>
                <w:rFonts w:ascii="Times New Roman" w:hAnsi="Times New Roman"/>
                <w:bCs/>
                <w:szCs w:val="20"/>
                <w:lang w:eastAsia="nl-BE"/>
              </w:rPr>
              <w:t>100-150</w:t>
            </w:r>
          </w:p>
        </w:tc>
        <w:tc>
          <w:tcPr>
            <w:tcW w:w="7903" w:type="dxa"/>
          </w:tcPr>
          <w:p w:rsidR="003B3DBB" w:rsidRPr="009F5585" w:rsidRDefault="003105C6" w:rsidP="00C367B4">
            <w:pPr>
              <w:spacing w:before="0" w:after="0"/>
              <w:rPr>
                <w:rFonts w:ascii="Times New Roman" w:hAnsi="Times New Roman"/>
                <w:b/>
                <w:szCs w:val="20"/>
                <w:u w:val="single"/>
                <w:lang w:eastAsia="es-ES_tradnl"/>
              </w:rPr>
            </w:pPr>
            <w:r w:rsidRPr="009F5585">
              <w:rPr>
                <w:rFonts w:ascii="Times New Roman" w:hAnsi="Times New Roman"/>
                <w:b/>
                <w:szCs w:val="20"/>
                <w:u w:val="single"/>
                <w:lang w:eastAsia="es-ES_tradnl"/>
              </w:rPr>
              <w:t>OFF-BALANCE SHEET ITEMS AND DERIVATIVES</w:t>
            </w:r>
          </w:p>
          <w:p w:rsidR="003B3DBB" w:rsidRPr="009F5585" w:rsidRDefault="003B3DBB" w:rsidP="00C367B4">
            <w:pPr>
              <w:autoSpaceDE w:val="0"/>
              <w:autoSpaceDN w:val="0"/>
              <w:adjustRightInd w:val="0"/>
              <w:spacing w:before="0" w:after="0"/>
              <w:jc w:val="left"/>
              <w:rPr>
                <w:rFonts w:ascii="Times New Roman" w:hAnsi="Times New Roman"/>
                <w:szCs w:val="20"/>
                <w:lang w:eastAsia="es-ES_tradnl"/>
              </w:rPr>
            </w:pPr>
          </w:p>
          <w:p w:rsidR="003B3DBB" w:rsidRPr="009F5585" w:rsidRDefault="003105C6" w:rsidP="00C367B4">
            <w:pPr>
              <w:autoSpaceDE w:val="0"/>
              <w:autoSpaceDN w:val="0"/>
              <w:adjustRightInd w:val="0"/>
              <w:spacing w:before="0" w:after="0"/>
              <w:rPr>
                <w:rFonts w:ascii="Times New Roman" w:hAnsi="Times New Roman"/>
                <w:i/>
                <w:szCs w:val="20"/>
                <w:lang w:eastAsia="es-ES_tradnl"/>
              </w:rPr>
            </w:pPr>
            <w:r w:rsidRPr="009F5585">
              <w:rPr>
                <w:rFonts w:ascii="Times New Roman" w:hAnsi="Times New Roman"/>
                <w:szCs w:val="20"/>
              </w:rPr>
              <w:t>These rows gather information on off-balance sheet items and derivatives securitisation pos</w:t>
            </w:r>
            <w:r w:rsidRPr="009F5585">
              <w:rPr>
                <w:rFonts w:ascii="Times New Roman" w:hAnsi="Times New Roman"/>
                <w:szCs w:val="20"/>
              </w:rPr>
              <w:t>i</w:t>
            </w:r>
            <w:r w:rsidRPr="009F5585">
              <w:rPr>
                <w:rFonts w:ascii="Times New Roman" w:hAnsi="Times New Roman"/>
                <w:szCs w:val="20"/>
              </w:rPr>
              <w:t xml:space="preserve">tions subject to a conversion factor under the securitisation framework. </w:t>
            </w:r>
            <w:r w:rsidRPr="009F5585">
              <w:rPr>
                <w:rFonts w:ascii="Times New Roman" w:hAnsi="Times New Roman"/>
                <w:szCs w:val="20"/>
                <w:lang w:eastAsia="es-ES_tradnl"/>
              </w:rPr>
              <w:t>The exposure value of an off-balance sheet securitisation position shall be its nominal value, less any specific credit risk adjustment of that securitisation position, multiplied by a 100% conversion factor unless otherwise specified.</w:t>
            </w:r>
          </w:p>
          <w:p w:rsidR="003B3DBB" w:rsidRPr="009F5585" w:rsidRDefault="003B3DBB" w:rsidP="00C367B4">
            <w:pPr>
              <w:autoSpaceDE w:val="0"/>
              <w:autoSpaceDN w:val="0"/>
              <w:adjustRightInd w:val="0"/>
              <w:spacing w:before="0" w:after="0"/>
              <w:rPr>
                <w:rFonts w:ascii="Times New Roman" w:hAnsi="Times New Roman"/>
                <w:i/>
                <w:szCs w:val="20"/>
              </w:rPr>
            </w:pPr>
          </w:p>
          <w:p w:rsidR="003B3DBB" w:rsidRPr="009F5585" w:rsidRDefault="003105C6" w:rsidP="00C367B4">
            <w:pPr>
              <w:autoSpaceDE w:val="0"/>
              <w:autoSpaceDN w:val="0"/>
              <w:adjustRightInd w:val="0"/>
              <w:spacing w:before="0" w:after="0"/>
              <w:rPr>
                <w:rFonts w:ascii="Times New Roman" w:hAnsi="Times New Roman"/>
                <w:szCs w:val="20"/>
              </w:rPr>
            </w:pPr>
            <w:r w:rsidRPr="009F5585">
              <w:rPr>
                <w:rFonts w:ascii="Times New Roman" w:hAnsi="Times New Roman"/>
                <w:szCs w:val="20"/>
              </w:rPr>
              <w:t xml:space="preserve">Off-balance sheet securitisation positions arising from a derivative instrument listed in Annex II of </w:t>
            </w:r>
            <w:proofErr w:type="gramStart"/>
            <w:r w:rsidRPr="009F5585">
              <w:rPr>
                <w:rFonts w:ascii="Times New Roman" w:hAnsi="Times New Roman"/>
                <w:szCs w:val="20"/>
              </w:rPr>
              <w:t>CRR,</w:t>
            </w:r>
            <w:proofErr w:type="gramEnd"/>
            <w:r w:rsidRPr="009F5585">
              <w:rPr>
                <w:rFonts w:ascii="Times New Roman" w:hAnsi="Times New Roman"/>
                <w:szCs w:val="20"/>
              </w:rPr>
              <w:t xml:space="preserve"> shall be determined in accordance to Part Three, Title II, Chapter 6 of CRR. </w:t>
            </w:r>
            <w:r w:rsidRPr="009F5585">
              <w:rPr>
                <w:rFonts w:ascii="Times New Roman" w:hAnsi="Times New Roman"/>
                <w:szCs w:val="20"/>
                <w:lang w:eastAsia="es-ES_tradnl"/>
              </w:rPr>
              <w:t>The exp</w:t>
            </w:r>
            <w:r w:rsidRPr="009F5585">
              <w:rPr>
                <w:rFonts w:ascii="Times New Roman" w:hAnsi="Times New Roman"/>
                <w:szCs w:val="20"/>
                <w:lang w:eastAsia="es-ES_tradnl"/>
              </w:rPr>
              <w:t>o</w:t>
            </w:r>
            <w:r w:rsidRPr="009F5585">
              <w:rPr>
                <w:rFonts w:ascii="Times New Roman" w:hAnsi="Times New Roman"/>
                <w:szCs w:val="20"/>
                <w:lang w:eastAsia="es-ES_tradnl"/>
              </w:rPr>
              <w:t xml:space="preserve">sure value for the counterparty credit risk of a derivative instrument listed in Annex II of </w:t>
            </w:r>
            <w:proofErr w:type="gramStart"/>
            <w:r w:rsidRPr="009F5585">
              <w:rPr>
                <w:rFonts w:ascii="Times New Roman" w:hAnsi="Times New Roman"/>
                <w:szCs w:val="20"/>
                <w:lang w:eastAsia="es-ES_tradnl"/>
              </w:rPr>
              <w:t>CRR</w:t>
            </w:r>
            <w:r w:rsidRPr="009F5585">
              <w:rPr>
                <w:rFonts w:ascii="Times New Roman" w:hAnsi="Times New Roman"/>
                <w:szCs w:val="20"/>
              </w:rPr>
              <w:t>,</w:t>
            </w:r>
            <w:proofErr w:type="gramEnd"/>
            <w:r w:rsidRPr="009F5585">
              <w:rPr>
                <w:rFonts w:ascii="Times New Roman" w:hAnsi="Times New Roman"/>
                <w:szCs w:val="20"/>
              </w:rPr>
              <w:t xml:space="preserve"> shall be determined in accordance to Part Three, Title II, Chapter 6 of CRR. </w:t>
            </w:r>
          </w:p>
          <w:p w:rsidR="003B3DBB" w:rsidRPr="009F5585" w:rsidRDefault="003B3DBB" w:rsidP="00C367B4">
            <w:pPr>
              <w:autoSpaceDE w:val="0"/>
              <w:autoSpaceDN w:val="0"/>
              <w:adjustRightInd w:val="0"/>
              <w:spacing w:before="0" w:after="0"/>
              <w:rPr>
                <w:rFonts w:ascii="Times New Roman" w:hAnsi="Times New Roman"/>
                <w:szCs w:val="20"/>
              </w:rPr>
            </w:pPr>
          </w:p>
          <w:p w:rsidR="003B3DBB" w:rsidRPr="009F5585" w:rsidRDefault="003105C6" w:rsidP="00C367B4">
            <w:pPr>
              <w:autoSpaceDE w:val="0"/>
              <w:autoSpaceDN w:val="0"/>
              <w:adjustRightInd w:val="0"/>
              <w:spacing w:before="0" w:after="0"/>
              <w:rPr>
                <w:rFonts w:ascii="Times New Roman" w:hAnsi="Times New Roman"/>
                <w:szCs w:val="20"/>
              </w:rPr>
            </w:pPr>
            <w:r w:rsidRPr="009F5585">
              <w:rPr>
                <w:rFonts w:ascii="Times New Roman" w:hAnsi="Times New Roman"/>
                <w:szCs w:val="20"/>
              </w:rPr>
              <w:t xml:space="preserve">For liquidity facilities, credit facilities and servicer cash advances, institutions shall provide the undrawn amount. </w:t>
            </w:r>
          </w:p>
          <w:p w:rsidR="003B3DBB" w:rsidRPr="009F5585" w:rsidRDefault="003B3DBB" w:rsidP="00C367B4">
            <w:pPr>
              <w:autoSpaceDE w:val="0"/>
              <w:autoSpaceDN w:val="0"/>
              <w:adjustRightInd w:val="0"/>
              <w:spacing w:before="0" w:after="0"/>
              <w:rPr>
                <w:rFonts w:ascii="Times New Roman" w:hAnsi="Times New Roman"/>
                <w:szCs w:val="20"/>
              </w:rPr>
            </w:pPr>
          </w:p>
          <w:p w:rsidR="003B3DBB" w:rsidRPr="009F5585" w:rsidRDefault="003105C6" w:rsidP="00C367B4">
            <w:pPr>
              <w:autoSpaceDE w:val="0"/>
              <w:autoSpaceDN w:val="0"/>
              <w:adjustRightInd w:val="0"/>
              <w:spacing w:before="0" w:after="0"/>
              <w:rPr>
                <w:rFonts w:ascii="Times New Roman" w:hAnsi="Times New Roman"/>
                <w:szCs w:val="20"/>
              </w:rPr>
            </w:pPr>
            <w:r w:rsidRPr="009F5585">
              <w:rPr>
                <w:rFonts w:ascii="Times New Roman" w:hAnsi="Times New Roman"/>
                <w:szCs w:val="20"/>
              </w:rPr>
              <w:t>For interest rate and currency swaps they should provide the exposure value (according to Art</w:t>
            </w:r>
            <w:r w:rsidRPr="009F5585">
              <w:rPr>
                <w:rFonts w:ascii="Times New Roman" w:hAnsi="Times New Roman"/>
                <w:szCs w:val="20"/>
              </w:rPr>
              <w:t>i</w:t>
            </w:r>
            <w:r w:rsidRPr="009F5585">
              <w:rPr>
                <w:rFonts w:ascii="Times New Roman" w:hAnsi="Times New Roman"/>
                <w:szCs w:val="20"/>
              </w:rPr>
              <w:t>cle 241(1) of CRR) as specified in the CR SA Total template.</w:t>
            </w:r>
          </w:p>
          <w:p w:rsidR="003B3DBB" w:rsidRPr="009F5585" w:rsidRDefault="003B3DBB" w:rsidP="00C367B4">
            <w:pPr>
              <w:autoSpaceDE w:val="0"/>
              <w:autoSpaceDN w:val="0"/>
              <w:adjustRightInd w:val="0"/>
              <w:spacing w:before="0" w:after="0"/>
              <w:rPr>
                <w:rFonts w:ascii="Times New Roman" w:hAnsi="Times New Roman"/>
                <w:szCs w:val="20"/>
              </w:rPr>
            </w:pPr>
          </w:p>
          <w:p w:rsidR="003B3DBB" w:rsidRPr="009F5585" w:rsidRDefault="003105C6" w:rsidP="00C367B4">
            <w:pPr>
              <w:autoSpaceDE w:val="0"/>
              <w:autoSpaceDN w:val="0"/>
              <w:adjustRightInd w:val="0"/>
              <w:spacing w:before="0" w:after="0"/>
              <w:rPr>
                <w:rFonts w:ascii="Times New Roman" w:hAnsi="Times New Roman"/>
                <w:szCs w:val="20"/>
              </w:rPr>
            </w:pPr>
            <w:r w:rsidRPr="009F5585">
              <w:rPr>
                <w:rFonts w:ascii="Times New Roman" w:hAnsi="Times New Roman"/>
                <w:szCs w:val="20"/>
                <w:lang w:eastAsia="es-ES_tradnl"/>
              </w:rPr>
              <w:t>Off-balance sheet items are broken down according to risk weight groupings of securitisations (A-B-C), in rows 110-130, and re-securitisations (D-E), in rows 140-150, as stated in Article 256(1) Table 4 of CRR.</w:t>
            </w:r>
          </w:p>
          <w:p w:rsidR="003B3DBB" w:rsidRPr="009F5585" w:rsidRDefault="003B3DBB" w:rsidP="00C367B4">
            <w:pPr>
              <w:autoSpaceDE w:val="0"/>
              <w:autoSpaceDN w:val="0"/>
              <w:adjustRightInd w:val="0"/>
              <w:spacing w:before="0" w:after="0"/>
              <w:rPr>
                <w:rFonts w:ascii="Times New Roman" w:hAnsi="Times New Roman"/>
                <w:bCs/>
                <w:szCs w:val="20"/>
                <w:lang w:eastAsia="nl-BE"/>
              </w:rPr>
            </w:pPr>
          </w:p>
        </w:tc>
      </w:tr>
      <w:tr w:rsidR="003B3DBB" w:rsidRPr="009F5585" w:rsidTr="00C367B4">
        <w:tc>
          <w:tcPr>
            <w:tcW w:w="1242" w:type="dxa"/>
          </w:tcPr>
          <w:p w:rsidR="003B3DBB" w:rsidRPr="009F5585" w:rsidRDefault="003105C6" w:rsidP="00C367B4">
            <w:pPr>
              <w:autoSpaceDE w:val="0"/>
              <w:autoSpaceDN w:val="0"/>
              <w:adjustRightInd w:val="0"/>
              <w:spacing w:before="0" w:after="0"/>
              <w:rPr>
                <w:rFonts w:ascii="Times New Roman" w:hAnsi="Times New Roman"/>
                <w:bCs/>
                <w:szCs w:val="20"/>
                <w:lang w:eastAsia="nl-BE"/>
              </w:rPr>
            </w:pPr>
            <w:r w:rsidRPr="009F5585">
              <w:rPr>
                <w:rFonts w:ascii="Times New Roman" w:hAnsi="Times New Roman"/>
                <w:bCs/>
                <w:szCs w:val="20"/>
                <w:lang w:eastAsia="nl-BE"/>
              </w:rPr>
              <w:lastRenderedPageBreak/>
              <w:t>160</w:t>
            </w:r>
          </w:p>
        </w:tc>
        <w:tc>
          <w:tcPr>
            <w:tcW w:w="7903" w:type="dxa"/>
          </w:tcPr>
          <w:p w:rsidR="003B3DBB" w:rsidRPr="009F5585" w:rsidRDefault="003105C6" w:rsidP="00C367B4">
            <w:pPr>
              <w:autoSpaceDE w:val="0"/>
              <w:autoSpaceDN w:val="0"/>
              <w:adjustRightInd w:val="0"/>
              <w:spacing w:before="0" w:after="0"/>
              <w:jc w:val="left"/>
              <w:rPr>
                <w:rFonts w:ascii="Times New Roman" w:hAnsi="Times New Roman"/>
                <w:b/>
                <w:szCs w:val="20"/>
                <w:u w:val="single"/>
                <w:lang w:eastAsia="es-ES_tradnl"/>
              </w:rPr>
            </w:pPr>
            <w:r w:rsidRPr="009F5585">
              <w:rPr>
                <w:rFonts w:ascii="Times New Roman" w:hAnsi="Times New Roman"/>
                <w:b/>
                <w:szCs w:val="20"/>
                <w:u w:val="single"/>
                <w:lang w:eastAsia="es-ES_tradnl"/>
              </w:rPr>
              <w:t>EARLY AMORTISATION</w:t>
            </w:r>
          </w:p>
          <w:p w:rsidR="003B3DBB" w:rsidRPr="009F5585" w:rsidRDefault="003B3DBB" w:rsidP="00C367B4">
            <w:pPr>
              <w:autoSpaceDE w:val="0"/>
              <w:autoSpaceDN w:val="0"/>
              <w:adjustRightInd w:val="0"/>
              <w:spacing w:before="0" w:after="0"/>
              <w:jc w:val="left"/>
              <w:rPr>
                <w:rFonts w:ascii="Times New Roman" w:hAnsi="Times New Roman"/>
                <w:szCs w:val="20"/>
                <w:lang w:eastAsia="es-ES_tradnl"/>
              </w:rPr>
            </w:pPr>
          </w:p>
          <w:p w:rsidR="003B3DBB" w:rsidRPr="009F5585" w:rsidRDefault="003105C6" w:rsidP="00C367B4">
            <w:pPr>
              <w:autoSpaceDE w:val="0"/>
              <w:autoSpaceDN w:val="0"/>
              <w:adjustRightInd w:val="0"/>
              <w:spacing w:before="0" w:after="0"/>
              <w:rPr>
                <w:rFonts w:ascii="Times New Roman" w:hAnsi="Times New Roman"/>
                <w:szCs w:val="20"/>
                <w:lang w:eastAsia="es-ES_tradnl"/>
              </w:rPr>
            </w:pPr>
            <w:r w:rsidRPr="009F5585">
              <w:rPr>
                <w:rFonts w:ascii="Times New Roman" w:hAnsi="Times New Roman"/>
                <w:szCs w:val="20"/>
              </w:rPr>
              <w:t>This row only applies to those originators with revolving exposure securitisations containing early amortisation provisions, as stated in Article 237 (12) and (13) of CRR.</w:t>
            </w:r>
          </w:p>
          <w:p w:rsidR="003B3DBB" w:rsidRPr="009F5585" w:rsidRDefault="003B3DBB" w:rsidP="005A6305">
            <w:pPr>
              <w:pStyle w:val="berschrift1"/>
              <w:rPr>
                <w:rFonts w:ascii="Times New Roman" w:hAnsi="Times New Roman"/>
                <w:lang w:eastAsia="es-ES_tradnl"/>
              </w:rPr>
            </w:pPr>
          </w:p>
        </w:tc>
      </w:tr>
      <w:tr w:rsidR="003B3DBB" w:rsidRPr="009F5585" w:rsidTr="00C367B4">
        <w:tc>
          <w:tcPr>
            <w:tcW w:w="1242" w:type="dxa"/>
          </w:tcPr>
          <w:p w:rsidR="003B3DBB" w:rsidRPr="009F5585" w:rsidRDefault="003105C6" w:rsidP="00C367B4">
            <w:pPr>
              <w:autoSpaceDE w:val="0"/>
              <w:autoSpaceDN w:val="0"/>
              <w:adjustRightInd w:val="0"/>
              <w:spacing w:before="0" w:after="0"/>
              <w:rPr>
                <w:rFonts w:ascii="Times New Roman" w:hAnsi="Times New Roman"/>
                <w:bCs/>
                <w:szCs w:val="20"/>
                <w:lang w:eastAsia="nl-BE"/>
              </w:rPr>
            </w:pPr>
            <w:r w:rsidRPr="009F5585">
              <w:rPr>
                <w:rFonts w:ascii="Times New Roman" w:hAnsi="Times New Roman"/>
                <w:bCs/>
                <w:szCs w:val="20"/>
                <w:lang w:eastAsia="nl-BE"/>
              </w:rPr>
              <w:t>170</w:t>
            </w:r>
          </w:p>
        </w:tc>
        <w:tc>
          <w:tcPr>
            <w:tcW w:w="7903" w:type="dxa"/>
          </w:tcPr>
          <w:p w:rsidR="003B3DBB" w:rsidRPr="009F5585" w:rsidRDefault="003105C6" w:rsidP="00C367B4">
            <w:pPr>
              <w:autoSpaceDE w:val="0"/>
              <w:autoSpaceDN w:val="0"/>
              <w:adjustRightInd w:val="0"/>
              <w:spacing w:before="0" w:after="0"/>
              <w:jc w:val="left"/>
              <w:rPr>
                <w:rFonts w:ascii="Times New Roman" w:hAnsi="Times New Roman"/>
                <w:b/>
                <w:szCs w:val="20"/>
                <w:u w:val="single"/>
                <w:lang w:eastAsia="es-ES_tradnl"/>
              </w:rPr>
            </w:pPr>
            <w:r w:rsidRPr="009F5585">
              <w:rPr>
                <w:rFonts w:ascii="Times New Roman" w:hAnsi="Times New Roman"/>
                <w:b/>
                <w:szCs w:val="20"/>
                <w:u w:val="single"/>
                <w:lang w:eastAsia="es-ES_tradnl"/>
              </w:rPr>
              <w:t xml:space="preserve">INVESTOR: TOTAL EXPOSURES </w:t>
            </w:r>
          </w:p>
          <w:p w:rsidR="003B3DBB" w:rsidRPr="009F5585" w:rsidRDefault="003B3DBB" w:rsidP="00C367B4">
            <w:pPr>
              <w:autoSpaceDE w:val="0"/>
              <w:autoSpaceDN w:val="0"/>
              <w:adjustRightInd w:val="0"/>
              <w:spacing w:before="0" w:after="0"/>
              <w:jc w:val="left"/>
              <w:rPr>
                <w:rFonts w:ascii="Times New Roman" w:hAnsi="Times New Roman"/>
                <w:szCs w:val="20"/>
                <w:lang w:eastAsia="es-ES_tradnl"/>
              </w:rPr>
            </w:pPr>
          </w:p>
          <w:p w:rsidR="003B3DBB" w:rsidRPr="009F5585" w:rsidRDefault="003105C6" w:rsidP="00C367B4">
            <w:pPr>
              <w:autoSpaceDE w:val="0"/>
              <w:autoSpaceDN w:val="0"/>
              <w:adjustRightInd w:val="0"/>
              <w:spacing w:before="0" w:after="0"/>
              <w:rPr>
                <w:rStyle w:val="FormatvorlageInstructionsTabelleText"/>
                <w:rFonts w:ascii="Times New Roman" w:hAnsi="Times New Roman"/>
              </w:rPr>
            </w:pPr>
            <w:r w:rsidRPr="009F5585">
              <w:rPr>
                <w:rStyle w:val="FormatvorlageInstructionsTabelleText"/>
                <w:rFonts w:ascii="Times New Roman" w:hAnsi="Times New Roman"/>
              </w:rPr>
              <w:t xml:space="preserve">This row summarizes information on on-balance and off-balance sheet items and derivatives of those securitisation positions for which the institution plays the role of investor. </w:t>
            </w:r>
          </w:p>
          <w:p w:rsidR="003B3DBB" w:rsidRPr="009F5585" w:rsidRDefault="003B3DBB" w:rsidP="00C367B4">
            <w:pPr>
              <w:autoSpaceDE w:val="0"/>
              <w:autoSpaceDN w:val="0"/>
              <w:adjustRightInd w:val="0"/>
              <w:spacing w:before="0" w:after="0"/>
              <w:rPr>
                <w:rStyle w:val="FormatvorlageInstructionsTabelleText"/>
                <w:rFonts w:ascii="Times New Roman" w:hAnsi="Times New Roman"/>
              </w:rPr>
            </w:pPr>
          </w:p>
          <w:p w:rsidR="003B3DBB" w:rsidRPr="009F5585" w:rsidRDefault="003105C6" w:rsidP="00C367B4">
            <w:pPr>
              <w:autoSpaceDE w:val="0"/>
              <w:autoSpaceDN w:val="0"/>
              <w:adjustRightInd w:val="0"/>
              <w:spacing w:before="0" w:after="0"/>
              <w:rPr>
                <w:rStyle w:val="FormatvorlageInstructionsTabelleText"/>
                <w:rFonts w:ascii="Times New Roman" w:hAnsi="Times New Roman"/>
              </w:rPr>
            </w:pPr>
            <w:r w:rsidRPr="009F5585">
              <w:rPr>
                <w:rStyle w:val="FormatvorlageInstructionsTabelleText"/>
                <w:rFonts w:ascii="Times New Roman" w:hAnsi="Times New Roman"/>
              </w:rPr>
              <w:t>The CRR does not provide an explicit definition for investor. Therefore, in this context it should be understood as an institution that holds a securitisation position in a securitisation transaction for which it is neither originator nor sponsor.</w:t>
            </w:r>
          </w:p>
          <w:p w:rsidR="003B3DBB" w:rsidRPr="009F5585" w:rsidRDefault="003B3DBB" w:rsidP="00C367B4">
            <w:pPr>
              <w:autoSpaceDE w:val="0"/>
              <w:autoSpaceDN w:val="0"/>
              <w:adjustRightInd w:val="0"/>
              <w:spacing w:before="0" w:after="0"/>
              <w:jc w:val="left"/>
              <w:rPr>
                <w:rFonts w:ascii="Times New Roman" w:hAnsi="Times New Roman"/>
                <w:b/>
                <w:szCs w:val="20"/>
                <w:u w:val="single"/>
                <w:lang w:eastAsia="es-ES_tradnl"/>
              </w:rPr>
            </w:pPr>
          </w:p>
        </w:tc>
      </w:tr>
      <w:tr w:rsidR="003B3DBB" w:rsidRPr="009F5585" w:rsidTr="00C367B4">
        <w:tc>
          <w:tcPr>
            <w:tcW w:w="1242" w:type="dxa"/>
          </w:tcPr>
          <w:p w:rsidR="003B3DBB" w:rsidRPr="009F5585" w:rsidRDefault="003105C6" w:rsidP="00C367B4">
            <w:pPr>
              <w:autoSpaceDE w:val="0"/>
              <w:autoSpaceDN w:val="0"/>
              <w:adjustRightInd w:val="0"/>
              <w:spacing w:before="0" w:after="0"/>
              <w:rPr>
                <w:rFonts w:ascii="Times New Roman" w:hAnsi="Times New Roman"/>
                <w:bCs/>
                <w:szCs w:val="20"/>
                <w:highlight w:val="yellow"/>
                <w:lang w:eastAsia="nl-BE"/>
              </w:rPr>
            </w:pPr>
            <w:r w:rsidRPr="009F5585">
              <w:rPr>
                <w:rFonts w:ascii="Times New Roman" w:hAnsi="Times New Roman"/>
                <w:bCs/>
                <w:szCs w:val="20"/>
                <w:lang w:eastAsia="nl-BE"/>
              </w:rPr>
              <w:t>180-230</w:t>
            </w:r>
          </w:p>
        </w:tc>
        <w:tc>
          <w:tcPr>
            <w:tcW w:w="7903" w:type="dxa"/>
          </w:tcPr>
          <w:p w:rsidR="003B3DBB" w:rsidRPr="009F5585" w:rsidRDefault="003105C6" w:rsidP="00C367B4">
            <w:pPr>
              <w:autoSpaceDE w:val="0"/>
              <w:autoSpaceDN w:val="0"/>
              <w:adjustRightInd w:val="0"/>
              <w:spacing w:before="0" w:after="0"/>
              <w:jc w:val="left"/>
              <w:rPr>
                <w:rFonts w:ascii="Times New Roman" w:hAnsi="Times New Roman"/>
                <w:b/>
                <w:szCs w:val="20"/>
                <w:u w:val="single"/>
                <w:lang w:eastAsia="es-ES_tradnl"/>
              </w:rPr>
            </w:pPr>
            <w:r w:rsidRPr="009F5585">
              <w:rPr>
                <w:rFonts w:ascii="Times New Roman" w:hAnsi="Times New Roman"/>
                <w:b/>
                <w:szCs w:val="20"/>
                <w:u w:val="single"/>
                <w:lang w:eastAsia="es-ES_tradnl"/>
              </w:rPr>
              <w:t xml:space="preserve">ON-BALANCE SHEET ITEMS </w:t>
            </w:r>
          </w:p>
          <w:p w:rsidR="003B3DBB" w:rsidRPr="009F5585" w:rsidRDefault="003B3DBB" w:rsidP="00C367B4">
            <w:pPr>
              <w:autoSpaceDE w:val="0"/>
              <w:autoSpaceDN w:val="0"/>
              <w:adjustRightInd w:val="0"/>
              <w:spacing w:before="0" w:after="0"/>
              <w:jc w:val="left"/>
              <w:rPr>
                <w:rFonts w:ascii="Times New Roman" w:hAnsi="Times New Roman"/>
                <w:b/>
                <w:szCs w:val="20"/>
                <w:u w:val="single"/>
                <w:lang w:eastAsia="es-ES_tradnl"/>
              </w:rPr>
            </w:pPr>
          </w:p>
          <w:p w:rsidR="003B3DBB" w:rsidRPr="009F5585" w:rsidRDefault="003105C6" w:rsidP="00C367B4">
            <w:pPr>
              <w:autoSpaceDE w:val="0"/>
              <w:autoSpaceDN w:val="0"/>
              <w:adjustRightInd w:val="0"/>
              <w:spacing w:before="0" w:after="0"/>
              <w:rPr>
                <w:rFonts w:ascii="Times New Roman" w:hAnsi="Times New Roman"/>
                <w:szCs w:val="20"/>
                <w:lang w:eastAsia="es-ES_tradnl"/>
              </w:rPr>
            </w:pPr>
            <w:r w:rsidRPr="009F5585">
              <w:rPr>
                <w:rFonts w:ascii="Times New Roman" w:hAnsi="Times New Roman"/>
                <w:szCs w:val="20"/>
                <w:lang w:eastAsia="es-ES_tradnl"/>
              </w:rPr>
              <w:t>The same criteria of classification among securitisations (A-B-C) and re-securitisations (D-E) used for on-balance sheet items for originators shall be applied here.</w:t>
            </w:r>
          </w:p>
          <w:p w:rsidR="003B3DBB" w:rsidRPr="009F5585" w:rsidRDefault="003B3DBB" w:rsidP="00C367B4">
            <w:pPr>
              <w:autoSpaceDE w:val="0"/>
              <w:autoSpaceDN w:val="0"/>
              <w:adjustRightInd w:val="0"/>
              <w:spacing w:before="0" w:after="0"/>
              <w:jc w:val="left"/>
              <w:rPr>
                <w:rFonts w:ascii="Times New Roman" w:hAnsi="Times New Roman"/>
                <w:b/>
                <w:szCs w:val="20"/>
                <w:u w:val="single"/>
                <w:lang w:eastAsia="es-ES_tradnl"/>
              </w:rPr>
            </w:pPr>
          </w:p>
        </w:tc>
      </w:tr>
      <w:tr w:rsidR="003B3DBB" w:rsidRPr="009F5585" w:rsidTr="00C367B4">
        <w:tc>
          <w:tcPr>
            <w:tcW w:w="1242" w:type="dxa"/>
          </w:tcPr>
          <w:p w:rsidR="003B3DBB" w:rsidRPr="009F5585" w:rsidRDefault="003105C6" w:rsidP="00C367B4">
            <w:pPr>
              <w:autoSpaceDE w:val="0"/>
              <w:autoSpaceDN w:val="0"/>
              <w:adjustRightInd w:val="0"/>
              <w:spacing w:before="0" w:after="0"/>
              <w:rPr>
                <w:rFonts w:ascii="Times New Roman" w:hAnsi="Times New Roman"/>
                <w:bCs/>
                <w:szCs w:val="20"/>
                <w:highlight w:val="yellow"/>
                <w:lang w:eastAsia="nl-BE"/>
              </w:rPr>
            </w:pPr>
            <w:r w:rsidRPr="009F5585">
              <w:rPr>
                <w:rFonts w:ascii="Times New Roman" w:hAnsi="Times New Roman"/>
                <w:bCs/>
                <w:szCs w:val="20"/>
                <w:lang w:eastAsia="nl-BE"/>
              </w:rPr>
              <w:t>240-290</w:t>
            </w:r>
          </w:p>
        </w:tc>
        <w:tc>
          <w:tcPr>
            <w:tcW w:w="7903" w:type="dxa"/>
          </w:tcPr>
          <w:p w:rsidR="003B3DBB" w:rsidRPr="009F5585" w:rsidRDefault="003105C6" w:rsidP="00C367B4">
            <w:pPr>
              <w:spacing w:before="0" w:after="0"/>
              <w:rPr>
                <w:rFonts w:ascii="Times New Roman" w:hAnsi="Times New Roman"/>
                <w:b/>
                <w:szCs w:val="20"/>
                <w:u w:val="single"/>
                <w:lang w:eastAsia="es-ES_tradnl"/>
              </w:rPr>
            </w:pPr>
            <w:r w:rsidRPr="009F5585">
              <w:rPr>
                <w:rFonts w:ascii="Times New Roman" w:hAnsi="Times New Roman"/>
                <w:b/>
                <w:szCs w:val="20"/>
                <w:u w:val="single"/>
                <w:lang w:eastAsia="es-ES_tradnl"/>
              </w:rPr>
              <w:t>OFF-BALANCE SHEET ITEMS AND DERIVATIVES</w:t>
            </w:r>
          </w:p>
          <w:p w:rsidR="003B3DBB" w:rsidRPr="009F5585" w:rsidRDefault="003B3DBB" w:rsidP="00C367B4">
            <w:pPr>
              <w:autoSpaceDE w:val="0"/>
              <w:autoSpaceDN w:val="0"/>
              <w:adjustRightInd w:val="0"/>
              <w:spacing w:before="0" w:after="0"/>
              <w:jc w:val="left"/>
              <w:rPr>
                <w:rFonts w:ascii="Times New Roman" w:hAnsi="Times New Roman"/>
                <w:b/>
                <w:szCs w:val="20"/>
                <w:u w:val="single"/>
                <w:lang w:eastAsia="es-ES_tradnl"/>
              </w:rPr>
            </w:pPr>
          </w:p>
          <w:p w:rsidR="003B3DBB" w:rsidRPr="009F5585" w:rsidRDefault="003105C6" w:rsidP="00C367B4">
            <w:pPr>
              <w:autoSpaceDE w:val="0"/>
              <w:autoSpaceDN w:val="0"/>
              <w:adjustRightInd w:val="0"/>
              <w:spacing w:before="0" w:after="0"/>
              <w:rPr>
                <w:rFonts w:ascii="Times New Roman" w:hAnsi="Times New Roman"/>
                <w:szCs w:val="20"/>
                <w:lang w:eastAsia="es-ES_tradnl"/>
              </w:rPr>
            </w:pPr>
            <w:r w:rsidRPr="009F5585">
              <w:rPr>
                <w:rFonts w:ascii="Times New Roman" w:hAnsi="Times New Roman"/>
                <w:szCs w:val="20"/>
                <w:lang w:eastAsia="es-ES_tradnl"/>
              </w:rPr>
              <w:t>The same criteria of classification among securitisations (A-B-C) and re-securitisations (D-E) used for off-balance sheet items and derivatives for originators shall be applied here.</w:t>
            </w:r>
          </w:p>
          <w:p w:rsidR="003B3DBB" w:rsidRPr="009F5585" w:rsidRDefault="003B3DBB" w:rsidP="00C367B4">
            <w:pPr>
              <w:autoSpaceDE w:val="0"/>
              <w:autoSpaceDN w:val="0"/>
              <w:adjustRightInd w:val="0"/>
              <w:spacing w:before="0" w:after="0"/>
              <w:jc w:val="left"/>
              <w:rPr>
                <w:rFonts w:ascii="Times New Roman" w:hAnsi="Times New Roman"/>
                <w:b/>
                <w:szCs w:val="20"/>
                <w:u w:val="single"/>
                <w:lang w:eastAsia="es-ES_tradnl"/>
              </w:rPr>
            </w:pPr>
          </w:p>
        </w:tc>
      </w:tr>
      <w:tr w:rsidR="003B3DBB" w:rsidRPr="009F5585" w:rsidTr="00C367B4">
        <w:tc>
          <w:tcPr>
            <w:tcW w:w="1242" w:type="dxa"/>
          </w:tcPr>
          <w:p w:rsidR="003B3DBB" w:rsidRPr="009F5585" w:rsidRDefault="003105C6" w:rsidP="00C367B4">
            <w:pPr>
              <w:autoSpaceDE w:val="0"/>
              <w:autoSpaceDN w:val="0"/>
              <w:adjustRightInd w:val="0"/>
              <w:spacing w:before="0" w:after="0"/>
              <w:rPr>
                <w:rFonts w:ascii="Times New Roman" w:hAnsi="Times New Roman"/>
                <w:bCs/>
                <w:szCs w:val="20"/>
                <w:lang w:eastAsia="nl-BE"/>
              </w:rPr>
            </w:pPr>
            <w:r w:rsidRPr="009F5585">
              <w:rPr>
                <w:rFonts w:ascii="Times New Roman" w:hAnsi="Times New Roman"/>
                <w:bCs/>
                <w:szCs w:val="20"/>
                <w:lang w:eastAsia="nl-BE"/>
              </w:rPr>
              <w:t>300</w:t>
            </w:r>
          </w:p>
        </w:tc>
        <w:tc>
          <w:tcPr>
            <w:tcW w:w="7903" w:type="dxa"/>
          </w:tcPr>
          <w:p w:rsidR="003B3DBB" w:rsidRPr="009F5585" w:rsidRDefault="003105C6" w:rsidP="00C367B4">
            <w:pPr>
              <w:autoSpaceDE w:val="0"/>
              <w:autoSpaceDN w:val="0"/>
              <w:adjustRightInd w:val="0"/>
              <w:spacing w:before="0" w:after="0"/>
              <w:jc w:val="left"/>
              <w:rPr>
                <w:rFonts w:ascii="Times New Roman" w:hAnsi="Times New Roman"/>
                <w:b/>
                <w:szCs w:val="20"/>
                <w:u w:val="single"/>
                <w:lang w:eastAsia="es-ES_tradnl"/>
              </w:rPr>
            </w:pPr>
            <w:r w:rsidRPr="009F5585">
              <w:rPr>
                <w:rFonts w:ascii="Times New Roman" w:hAnsi="Times New Roman"/>
                <w:b/>
                <w:szCs w:val="20"/>
                <w:u w:val="single"/>
                <w:lang w:eastAsia="es-ES_tradnl"/>
              </w:rPr>
              <w:t xml:space="preserve">SPONSOR: TOTAL EXPOSURES </w:t>
            </w:r>
          </w:p>
          <w:p w:rsidR="003B3DBB" w:rsidRPr="009F5585" w:rsidRDefault="003B3DBB" w:rsidP="00C367B4">
            <w:pPr>
              <w:autoSpaceDE w:val="0"/>
              <w:autoSpaceDN w:val="0"/>
              <w:adjustRightInd w:val="0"/>
              <w:spacing w:before="0" w:after="0"/>
              <w:jc w:val="left"/>
              <w:rPr>
                <w:rFonts w:ascii="Times New Roman" w:hAnsi="Times New Roman"/>
                <w:szCs w:val="20"/>
                <w:lang w:eastAsia="es-ES_tradnl"/>
              </w:rPr>
            </w:pPr>
          </w:p>
          <w:p w:rsidR="003B3DBB" w:rsidRPr="009F5585" w:rsidRDefault="003105C6" w:rsidP="00C367B4">
            <w:pPr>
              <w:autoSpaceDE w:val="0"/>
              <w:autoSpaceDN w:val="0"/>
              <w:adjustRightInd w:val="0"/>
              <w:spacing w:before="0" w:after="0"/>
              <w:rPr>
                <w:rFonts w:ascii="Times New Roman" w:hAnsi="Times New Roman"/>
                <w:szCs w:val="20"/>
              </w:rPr>
            </w:pPr>
            <w:r w:rsidRPr="009F5585">
              <w:rPr>
                <w:rFonts w:ascii="Times New Roman" w:hAnsi="Times New Roman"/>
                <w:szCs w:val="20"/>
                <w:lang w:eastAsia="es-ES_tradnl"/>
              </w:rPr>
              <w:t xml:space="preserve">This row summarizes information on on-balance and off-balance sheet items and derivatives of those securitisation positions for which the institution plays the role of a sponsor, as defined by </w:t>
            </w:r>
            <w:r w:rsidRPr="009F5585">
              <w:rPr>
                <w:rFonts w:ascii="Times New Roman" w:hAnsi="Times New Roman"/>
                <w:szCs w:val="20"/>
              </w:rPr>
              <w:t>Article 4(43) of CRR. If a sponsor is also securitising it own assets, it should fill in in the orig</w:t>
            </w:r>
            <w:r w:rsidRPr="009F5585">
              <w:rPr>
                <w:rFonts w:ascii="Times New Roman" w:hAnsi="Times New Roman"/>
                <w:szCs w:val="20"/>
              </w:rPr>
              <w:t>i</w:t>
            </w:r>
            <w:r w:rsidRPr="009F5585">
              <w:rPr>
                <w:rFonts w:ascii="Times New Roman" w:hAnsi="Times New Roman"/>
                <w:szCs w:val="20"/>
              </w:rPr>
              <w:t>nator's rows the information regarding its own securitised assets.</w:t>
            </w:r>
          </w:p>
          <w:p w:rsidR="003B3DBB" w:rsidRPr="009F5585" w:rsidRDefault="003B3DBB" w:rsidP="00C367B4">
            <w:pPr>
              <w:autoSpaceDE w:val="0"/>
              <w:autoSpaceDN w:val="0"/>
              <w:adjustRightInd w:val="0"/>
              <w:spacing w:before="0" w:after="0"/>
              <w:rPr>
                <w:rFonts w:ascii="Times New Roman" w:hAnsi="Times New Roman"/>
                <w:szCs w:val="20"/>
                <w:lang w:eastAsia="es-ES_tradnl"/>
              </w:rPr>
            </w:pPr>
          </w:p>
        </w:tc>
      </w:tr>
      <w:tr w:rsidR="003B3DBB" w:rsidRPr="009F5585" w:rsidTr="00C367B4">
        <w:tc>
          <w:tcPr>
            <w:tcW w:w="1242" w:type="dxa"/>
            <w:shd w:val="clear" w:color="auto" w:fill="auto"/>
          </w:tcPr>
          <w:p w:rsidR="003B3DBB" w:rsidRPr="009F5585" w:rsidRDefault="003105C6" w:rsidP="00C367B4">
            <w:pPr>
              <w:autoSpaceDE w:val="0"/>
              <w:autoSpaceDN w:val="0"/>
              <w:adjustRightInd w:val="0"/>
              <w:spacing w:before="0" w:after="0"/>
              <w:rPr>
                <w:rFonts w:ascii="Times New Roman" w:hAnsi="Times New Roman"/>
                <w:bCs/>
                <w:szCs w:val="20"/>
                <w:lang w:eastAsia="nl-BE"/>
              </w:rPr>
            </w:pPr>
            <w:r w:rsidRPr="009F5585">
              <w:rPr>
                <w:rFonts w:ascii="Times New Roman" w:hAnsi="Times New Roman"/>
                <w:bCs/>
                <w:szCs w:val="20"/>
                <w:lang w:eastAsia="nl-BE"/>
              </w:rPr>
              <w:t>310-360</w:t>
            </w:r>
          </w:p>
        </w:tc>
        <w:tc>
          <w:tcPr>
            <w:tcW w:w="7903" w:type="dxa"/>
            <w:shd w:val="clear" w:color="auto" w:fill="auto"/>
          </w:tcPr>
          <w:p w:rsidR="003B3DBB" w:rsidRPr="009F5585" w:rsidRDefault="003105C6" w:rsidP="00C367B4">
            <w:pPr>
              <w:autoSpaceDE w:val="0"/>
              <w:autoSpaceDN w:val="0"/>
              <w:adjustRightInd w:val="0"/>
              <w:spacing w:before="0" w:after="0"/>
              <w:jc w:val="left"/>
              <w:rPr>
                <w:rFonts w:ascii="Times New Roman" w:hAnsi="Times New Roman"/>
                <w:b/>
                <w:szCs w:val="20"/>
                <w:u w:val="single"/>
                <w:lang w:eastAsia="es-ES_tradnl"/>
              </w:rPr>
            </w:pPr>
            <w:r w:rsidRPr="009F5585">
              <w:rPr>
                <w:rFonts w:ascii="Times New Roman" w:hAnsi="Times New Roman"/>
                <w:b/>
                <w:szCs w:val="20"/>
                <w:u w:val="single"/>
                <w:lang w:eastAsia="es-ES_tradnl"/>
              </w:rPr>
              <w:t xml:space="preserve">ON-BALANCE SHEET ITEMS </w:t>
            </w:r>
          </w:p>
          <w:p w:rsidR="003B3DBB" w:rsidRPr="009F5585" w:rsidRDefault="003B3DBB" w:rsidP="00C367B4">
            <w:pPr>
              <w:autoSpaceDE w:val="0"/>
              <w:autoSpaceDN w:val="0"/>
              <w:adjustRightInd w:val="0"/>
              <w:spacing w:before="0" w:after="0"/>
              <w:jc w:val="left"/>
              <w:rPr>
                <w:rFonts w:ascii="Times New Roman" w:hAnsi="Times New Roman"/>
                <w:b/>
                <w:szCs w:val="20"/>
                <w:u w:val="single"/>
                <w:lang w:eastAsia="es-ES_tradnl"/>
              </w:rPr>
            </w:pPr>
          </w:p>
          <w:p w:rsidR="003B3DBB" w:rsidRPr="009F5585" w:rsidRDefault="003105C6" w:rsidP="00C367B4">
            <w:pPr>
              <w:autoSpaceDE w:val="0"/>
              <w:autoSpaceDN w:val="0"/>
              <w:adjustRightInd w:val="0"/>
              <w:spacing w:before="0" w:after="0"/>
              <w:jc w:val="left"/>
              <w:rPr>
                <w:rFonts w:ascii="Times New Roman" w:hAnsi="Times New Roman"/>
                <w:b/>
                <w:szCs w:val="20"/>
                <w:u w:val="single"/>
                <w:lang w:eastAsia="es-ES_tradnl"/>
              </w:rPr>
            </w:pPr>
            <w:r w:rsidRPr="009F5585">
              <w:rPr>
                <w:rFonts w:ascii="Times New Roman" w:hAnsi="Times New Roman"/>
                <w:szCs w:val="20"/>
                <w:lang w:eastAsia="es-ES_tradnl"/>
              </w:rPr>
              <w:t>The same criteria of classification among securitisations (A-B-C) and re-securitisations (D-E) used for off-balance sheet items and derivatives for originators shall be applied here.</w:t>
            </w:r>
          </w:p>
          <w:p w:rsidR="003B3DBB" w:rsidRPr="009F5585" w:rsidRDefault="003B3DBB" w:rsidP="00C367B4">
            <w:pPr>
              <w:autoSpaceDE w:val="0"/>
              <w:autoSpaceDN w:val="0"/>
              <w:adjustRightInd w:val="0"/>
              <w:spacing w:before="0" w:after="0"/>
              <w:rPr>
                <w:rFonts w:ascii="Times New Roman" w:hAnsi="Times New Roman"/>
                <w:szCs w:val="20"/>
                <w:lang w:eastAsia="es-ES_tradnl"/>
              </w:rPr>
            </w:pPr>
          </w:p>
        </w:tc>
      </w:tr>
      <w:tr w:rsidR="003B3DBB" w:rsidRPr="009F5585" w:rsidTr="00C367B4">
        <w:tc>
          <w:tcPr>
            <w:tcW w:w="1242" w:type="dxa"/>
            <w:shd w:val="clear" w:color="auto" w:fill="auto"/>
          </w:tcPr>
          <w:p w:rsidR="003B3DBB" w:rsidRPr="009F5585" w:rsidRDefault="003105C6" w:rsidP="00C367B4">
            <w:pPr>
              <w:autoSpaceDE w:val="0"/>
              <w:autoSpaceDN w:val="0"/>
              <w:adjustRightInd w:val="0"/>
              <w:spacing w:before="0" w:after="0"/>
              <w:rPr>
                <w:rFonts w:ascii="Times New Roman" w:hAnsi="Times New Roman"/>
                <w:bCs/>
                <w:szCs w:val="20"/>
                <w:lang w:eastAsia="nl-BE"/>
              </w:rPr>
            </w:pPr>
            <w:r w:rsidRPr="009F5585">
              <w:rPr>
                <w:rFonts w:ascii="Times New Roman" w:hAnsi="Times New Roman"/>
                <w:bCs/>
                <w:szCs w:val="20"/>
                <w:lang w:eastAsia="nl-BE"/>
              </w:rPr>
              <w:t>370-420</w:t>
            </w:r>
          </w:p>
        </w:tc>
        <w:tc>
          <w:tcPr>
            <w:tcW w:w="7903" w:type="dxa"/>
            <w:shd w:val="clear" w:color="auto" w:fill="auto"/>
          </w:tcPr>
          <w:p w:rsidR="003B3DBB" w:rsidRPr="009F5585" w:rsidRDefault="003105C6" w:rsidP="00C367B4">
            <w:pPr>
              <w:autoSpaceDE w:val="0"/>
              <w:autoSpaceDN w:val="0"/>
              <w:adjustRightInd w:val="0"/>
              <w:spacing w:before="0" w:after="0"/>
              <w:jc w:val="left"/>
              <w:rPr>
                <w:rFonts w:ascii="Times New Roman" w:hAnsi="Times New Roman"/>
                <w:b/>
                <w:szCs w:val="20"/>
                <w:u w:val="single"/>
                <w:lang w:eastAsia="es-ES_tradnl"/>
              </w:rPr>
            </w:pPr>
            <w:r w:rsidRPr="009F5585">
              <w:rPr>
                <w:rFonts w:ascii="Times New Roman" w:hAnsi="Times New Roman"/>
                <w:b/>
                <w:szCs w:val="20"/>
                <w:u w:val="single"/>
                <w:lang w:eastAsia="es-ES_tradnl"/>
              </w:rPr>
              <w:t>OFF-BALANCE SHEET ITEMS AND DERIVATIVES</w:t>
            </w:r>
          </w:p>
          <w:p w:rsidR="003B3DBB" w:rsidRPr="009F5585" w:rsidRDefault="003B3DBB" w:rsidP="00C367B4">
            <w:pPr>
              <w:autoSpaceDE w:val="0"/>
              <w:autoSpaceDN w:val="0"/>
              <w:adjustRightInd w:val="0"/>
              <w:spacing w:before="0" w:after="0"/>
              <w:rPr>
                <w:rFonts w:ascii="Times New Roman" w:hAnsi="Times New Roman"/>
                <w:b/>
                <w:szCs w:val="20"/>
                <w:u w:val="single"/>
                <w:lang w:eastAsia="es-ES_tradnl"/>
              </w:rPr>
            </w:pPr>
          </w:p>
          <w:p w:rsidR="003B3DBB" w:rsidRPr="009F5585" w:rsidRDefault="003105C6" w:rsidP="00C367B4">
            <w:pPr>
              <w:autoSpaceDE w:val="0"/>
              <w:autoSpaceDN w:val="0"/>
              <w:adjustRightInd w:val="0"/>
              <w:spacing w:before="0" w:after="0"/>
              <w:rPr>
                <w:rFonts w:ascii="Times New Roman" w:hAnsi="Times New Roman"/>
                <w:szCs w:val="20"/>
                <w:lang w:eastAsia="es-ES_tradnl"/>
              </w:rPr>
            </w:pPr>
            <w:r w:rsidRPr="009F5585">
              <w:rPr>
                <w:rFonts w:ascii="Times New Roman" w:hAnsi="Times New Roman"/>
                <w:szCs w:val="20"/>
                <w:lang w:eastAsia="es-ES_tradnl"/>
              </w:rPr>
              <w:t xml:space="preserve">The same criteria of classification among securitisations (A-B-C) and re-securitisations (D-E) </w:t>
            </w:r>
            <w:r w:rsidRPr="009F5585">
              <w:rPr>
                <w:rFonts w:ascii="Times New Roman" w:hAnsi="Times New Roman"/>
                <w:szCs w:val="20"/>
                <w:lang w:eastAsia="es-ES_tradnl"/>
              </w:rPr>
              <w:lastRenderedPageBreak/>
              <w:t>used for off-balance sheet items and derivatives for originators shall be applied here.</w:t>
            </w:r>
          </w:p>
          <w:p w:rsidR="003B3DBB" w:rsidRPr="009F5585" w:rsidRDefault="003B3DBB" w:rsidP="00C367B4">
            <w:pPr>
              <w:autoSpaceDE w:val="0"/>
              <w:autoSpaceDN w:val="0"/>
              <w:adjustRightInd w:val="0"/>
              <w:spacing w:before="0" w:after="0"/>
              <w:rPr>
                <w:rFonts w:ascii="Times New Roman" w:hAnsi="Times New Roman"/>
                <w:b/>
                <w:szCs w:val="20"/>
                <w:u w:val="single"/>
                <w:lang w:eastAsia="es-ES_tradnl"/>
              </w:rPr>
            </w:pPr>
          </w:p>
        </w:tc>
      </w:tr>
      <w:tr w:rsidR="003B3DBB" w:rsidRPr="009F5585" w:rsidTr="00C367B4">
        <w:tc>
          <w:tcPr>
            <w:tcW w:w="1242" w:type="dxa"/>
          </w:tcPr>
          <w:p w:rsidR="003B3DBB" w:rsidRPr="009F5585" w:rsidRDefault="003105C6" w:rsidP="00C367B4">
            <w:pPr>
              <w:autoSpaceDE w:val="0"/>
              <w:autoSpaceDN w:val="0"/>
              <w:adjustRightInd w:val="0"/>
              <w:spacing w:before="0" w:after="0"/>
              <w:rPr>
                <w:rFonts w:ascii="Times New Roman" w:hAnsi="Times New Roman"/>
                <w:bCs/>
                <w:szCs w:val="20"/>
                <w:highlight w:val="yellow"/>
                <w:lang w:eastAsia="nl-BE"/>
              </w:rPr>
            </w:pPr>
            <w:r w:rsidRPr="009F5585">
              <w:rPr>
                <w:rFonts w:ascii="Times New Roman" w:hAnsi="Times New Roman"/>
                <w:bCs/>
                <w:szCs w:val="20"/>
                <w:lang w:eastAsia="nl-BE"/>
              </w:rPr>
              <w:lastRenderedPageBreak/>
              <w:t>430-540</w:t>
            </w:r>
          </w:p>
        </w:tc>
        <w:tc>
          <w:tcPr>
            <w:tcW w:w="7903" w:type="dxa"/>
          </w:tcPr>
          <w:p w:rsidR="003B3DBB" w:rsidRPr="009F5585" w:rsidRDefault="003105C6" w:rsidP="00C367B4">
            <w:pPr>
              <w:autoSpaceDE w:val="0"/>
              <w:autoSpaceDN w:val="0"/>
              <w:adjustRightInd w:val="0"/>
              <w:spacing w:before="0" w:after="0"/>
              <w:jc w:val="left"/>
              <w:rPr>
                <w:rFonts w:ascii="Times New Roman" w:hAnsi="Times New Roman"/>
                <w:b/>
                <w:szCs w:val="20"/>
                <w:u w:val="single"/>
                <w:lang w:eastAsia="es-ES_tradnl"/>
              </w:rPr>
            </w:pPr>
            <w:r w:rsidRPr="009F5585">
              <w:rPr>
                <w:rFonts w:ascii="Times New Roman" w:hAnsi="Times New Roman"/>
                <w:b/>
                <w:szCs w:val="20"/>
                <w:u w:val="single"/>
                <w:lang w:eastAsia="es-ES_tradnl"/>
              </w:rPr>
              <w:t>BREAKDOWN AT INCEPTION</w:t>
            </w:r>
          </w:p>
          <w:p w:rsidR="003B3DBB" w:rsidRPr="009F5585" w:rsidRDefault="003B3DBB" w:rsidP="00C367B4">
            <w:pPr>
              <w:autoSpaceDE w:val="0"/>
              <w:autoSpaceDN w:val="0"/>
              <w:adjustRightInd w:val="0"/>
              <w:spacing w:before="0" w:after="0"/>
              <w:jc w:val="left"/>
              <w:rPr>
                <w:rFonts w:ascii="Times New Roman" w:hAnsi="Times New Roman"/>
                <w:b/>
                <w:szCs w:val="20"/>
                <w:u w:val="single"/>
                <w:lang w:eastAsia="es-ES_tradnl"/>
              </w:rPr>
            </w:pPr>
          </w:p>
          <w:p w:rsidR="003B3DBB" w:rsidRPr="009F5585" w:rsidRDefault="003105C6" w:rsidP="00C367B4">
            <w:pPr>
              <w:autoSpaceDE w:val="0"/>
              <w:autoSpaceDN w:val="0"/>
              <w:adjustRightInd w:val="0"/>
              <w:spacing w:before="0" w:after="0"/>
              <w:rPr>
                <w:rFonts w:ascii="Times New Roman" w:hAnsi="Times New Roman"/>
                <w:szCs w:val="20"/>
                <w:lang w:eastAsia="es-ES_tradnl"/>
              </w:rPr>
            </w:pPr>
            <w:r w:rsidRPr="009F5585">
              <w:rPr>
                <w:rFonts w:ascii="Times New Roman" w:hAnsi="Times New Roman"/>
                <w:szCs w:val="20"/>
                <w:lang w:eastAsia="es-ES_tradnl"/>
              </w:rPr>
              <w:t>These rows gather information on outstanding positions (at reporting date) according to credit quality steps (envisaged for the IRB in Article 256 Table 4 of CRR) applied at origination date (inception).</w:t>
            </w:r>
            <w:r w:rsidR="006B70E4" w:rsidRPr="009F5585">
              <w:rPr>
                <w:rFonts w:ascii="Times New Roman" w:hAnsi="Times New Roman"/>
                <w:szCs w:val="20"/>
                <w:lang w:eastAsia="es-ES_tradnl"/>
              </w:rPr>
              <w:t xml:space="preserve"> In the absence of this information, the earliest CQS-equivalent data available should be reported.</w:t>
            </w:r>
          </w:p>
          <w:p w:rsidR="003B3DBB" w:rsidRPr="009F5585" w:rsidRDefault="003B3DBB" w:rsidP="00C367B4">
            <w:pPr>
              <w:autoSpaceDE w:val="0"/>
              <w:autoSpaceDN w:val="0"/>
              <w:adjustRightInd w:val="0"/>
              <w:spacing w:before="0" w:after="0"/>
              <w:jc w:val="left"/>
              <w:rPr>
                <w:rFonts w:ascii="Times New Roman" w:hAnsi="Times New Roman"/>
                <w:szCs w:val="20"/>
                <w:lang w:eastAsia="es-ES_tradnl"/>
              </w:rPr>
            </w:pPr>
          </w:p>
          <w:p w:rsidR="003B3DBB" w:rsidRPr="009F5585" w:rsidRDefault="003105C6" w:rsidP="00C367B4">
            <w:pPr>
              <w:autoSpaceDE w:val="0"/>
              <w:autoSpaceDN w:val="0"/>
              <w:adjustRightInd w:val="0"/>
              <w:spacing w:before="0" w:after="0"/>
              <w:rPr>
                <w:rFonts w:ascii="Times New Roman" w:hAnsi="Times New Roman"/>
                <w:szCs w:val="20"/>
                <w:lang w:eastAsia="es-ES_tradnl"/>
              </w:rPr>
            </w:pPr>
            <w:r w:rsidRPr="009F5585">
              <w:rPr>
                <w:rFonts w:ascii="Times New Roman" w:hAnsi="Times New Roman"/>
                <w:szCs w:val="20"/>
                <w:lang w:eastAsia="es-ES_tradnl"/>
              </w:rPr>
              <w:t>These rows are only to be reported for columns 170 (Exposure value) to 410 (Risk weighted exposure amount before cap).</w:t>
            </w:r>
          </w:p>
          <w:p w:rsidR="003B3DBB" w:rsidRPr="009F5585" w:rsidRDefault="003B3DBB" w:rsidP="00C367B4">
            <w:pPr>
              <w:autoSpaceDE w:val="0"/>
              <w:autoSpaceDN w:val="0"/>
              <w:adjustRightInd w:val="0"/>
              <w:spacing w:before="0" w:after="0"/>
              <w:jc w:val="left"/>
              <w:rPr>
                <w:rFonts w:ascii="Times New Roman" w:hAnsi="Times New Roman"/>
                <w:b/>
                <w:szCs w:val="20"/>
                <w:u w:val="single"/>
                <w:lang w:eastAsia="es-ES_tradnl"/>
              </w:rPr>
            </w:pPr>
          </w:p>
        </w:tc>
      </w:tr>
      <w:tr w:rsidR="003B3DBB" w:rsidRPr="009F5585" w:rsidTr="00C367B4">
        <w:tc>
          <w:tcPr>
            <w:tcW w:w="1242" w:type="dxa"/>
          </w:tcPr>
          <w:p w:rsidR="003B3DBB" w:rsidRPr="009F5585" w:rsidRDefault="003105C6" w:rsidP="00C367B4">
            <w:pPr>
              <w:autoSpaceDE w:val="0"/>
              <w:autoSpaceDN w:val="0"/>
              <w:adjustRightInd w:val="0"/>
              <w:spacing w:before="0" w:after="0"/>
              <w:rPr>
                <w:rFonts w:ascii="Times New Roman" w:hAnsi="Times New Roman"/>
                <w:bCs/>
                <w:szCs w:val="20"/>
                <w:lang w:eastAsia="nl-BE"/>
              </w:rPr>
            </w:pPr>
            <w:r w:rsidRPr="009F5585">
              <w:rPr>
                <w:rFonts w:ascii="Times New Roman" w:hAnsi="Times New Roman"/>
                <w:bCs/>
                <w:szCs w:val="20"/>
                <w:lang w:eastAsia="nl-BE"/>
              </w:rPr>
              <w:t>430</w:t>
            </w:r>
          </w:p>
        </w:tc>
        <w:tc>
          <w:tcPr>
            <w:tcW w:w="7903" w:type="dxa"/>
          </w:tcPr>
          <w:p w:rsidR="003B3DBB" w:rsidRPr="009F5585" w:rsidRDefault="003105C6" w:rsidP="00C367B4">
            <w:pPr>
              <w:autoSpaceDE w:val="0"/>
              <w:autoSpaceDN w:val="0"/>
              <w:adjustRightInd w:val="0"/>
              <w:spacing w:before="0" w:after="0"/>
              <w:jc w:val="left"/>
              <w:rPr>
                <w:rFonts w:ascii="Times New Roman" w:hAnsi="Times New Roman"/>
                <w:b/>
                <w:szCs w:val="20"/>
                <w:u w:val="single"/>
                <w:lang w:eastAsia="es-ES_tradnl"/>
              </w:rPr>
            </w:pPr>
            <w:r w:rsidRPr="009F5585">
              <w:rPr>
                <w:rFonts w:ascii="Times New Roman" w:hAnsi="Times New Roman"/>
                <w:b/>
                <w:szCs w:val="20"/>
                <w:u w:val="single"/>
                <w:lang w:eastAsia="es-ES_tradnl"/>
              </w:rPr>
              <w:t xml:space="preserve">CQS 1 &amp; S/T CQS 1 </w:t>
            </w:r>
          </w:p>
        </w:tc>
      </w:tr>
      <w:tr w:rsidR="003B3DBB" w:rsidRPr="009F5585" w:rsidTr="00C367B4">
        <w:tc>
          <w:tcPr>
            <w:tcW w:w="1242" w:type="dxa"/>
          </w:tcPr>
          <w:p w:rsidR="003B3DBB" w:rsidRPr="009F5585" w:rsidRDefault="003105C6" w:rsidP="00C367B4">
            <w:pPr>
              <w:autoSpaceDE w:val="0"/>
              <w:autoSpaceDN w:val="0"/>
              <w:adjustRightInd w:val="0"/>
              <w:spacing w:before="0" w:after="0"/>
              <w:rPr>
                <w:rFonts w:ascii="Times New Roman" w:hAnsi="Times New Roman"/>
                <w:bCs/>
                <w:szCs w:val="20"/>
                <w:lang w:eastAsia="nl-BE"/>
              </w:rPr>
            </w:pPr>
            <w:r w:rsidRPr="009F5585">
              <w:rPr>
                <w:rFonts w:ascii="Times New Roman" w:hAnsi="Times New Roman"/>
                <w:bCs/>
                <w:szCs w:val="20"/>
                <w:lang w:eastAsia="nl-BE"/>
              </w:rPr>
              <w:t>440</w:t>
            </w:r>
          </w:p>
        </w:tc>
        <w:tc>
          <w:tcPr>
            <w:tcW w:w="7903" w:type="dxa"/>
          </w:tcPr>
          <w:p w:rsidR="003B3DBB" w:rsidRPr="009F5585" w:rsidRDefault="003105C6" w:rsidP="00C367B4">
            <w:pPr>
              <w:autoSpaceDE w:val="0"/>
              <w:autoSpaceDN w:val="0"/>
              <w:adjustRightInd w:val="0"/>
              <w:spacing w:before="0" w:after="0"/>
              <w:jc w:val="left"/>
              <w:rPr>
                <w:rFonts w:ascii="Times New Roman" w:hAnsi="Times New Roman"/>
                <w:b/>
                <w:szCs w:val="20"/>
                <w:u w:val="single"/>
                <w:lang w:eastAsia="es-ES_tradnl"/>
              </w:rPr>
            </w:pPr>
            <w:r w:rsidRPr="009F5585">
              <w:rPr>
                <w:rFonts w:ascii="Times New Roman" w:hAnsi="Times New Roman"/>
                <w:b/>
                <w:szCs w:val="20"/>
                <w:u w:val="single"/>
                <w:lang w:eastAsia="es-ES_tradnl"/>
              </w:rPr>
              <w:t>CQS 2</w:t>
            </w:r>
          </w:p>
        </w:tc>
      </w:tr>
      <w:tr w:rsidR="003B3DBB" w:rsidRPr="009F5585" w:rsidTr="00C367B4">
        <w:tc>
          <w:tcPr>
            <w:tcW w:w="1242" w:type="dxa"/>
          </w:tcPr>
          <w:p w:rsidR="003B3DBB" w:rsidRPr="009F5585" w:rsidRDefault="003105C6" w:rsidP="00C367B4">
            <w:pPr>
              <w:autoSpaceDE w:val="0"/>
              <w:autoSpaceDN w:val="0"/>
              <w:adjustRightInd w:val="0"/>
              <w:spacing w:before="0" w:after="0"/>
              <w:rPr>
                <w:rFonts w:ascii="Times New Roman" w:hAnsi="Times New Roman"/>
                <w:bCs/>
                <w:szCs w:val="20"/>
                <w:lang w:eastAsia="nl-BE"/>
              </w:rPr>
            </w:pPr>
            <w:r w:rsidRPr="009F5585">
              <w:rPr>
                <w:rFonts w:ascii="Times New Roman" w:hAnsi="Times New Roman"/>
                <w:bCs/>
                <w:szCs w:val="20"/>
                <w:lang w:eastAsia="nl-BE"/>
              </w:rPr>
              <w:t>450</w:t>
            </w:r>
          </w:p>
        </w:tc>
        <w:tc>
          <w:tcPr>
            <w:tcW w:w="7903" w:type="dxa"/>
          </w:tcPr>
          <w:p w:rsidR="003B3DBB" w:rsidRPr="009F5585" w:rsidRDefault="003105C6" w:rsidP="00C367B4">
            <w:pPr>
              <w:autoSpaceDE w:val="0"/>
              <w:autoSpaceDN w:val="0"/>
              <w:adjustRightInd w:val="0"/>
              <w:spacing w:before="0" w:after="0"/>
              <w:jc w:val="left"/>
              <w:rPr>
                <w:rFonts w:ascii="Times New Roman" w:hAnsi="Times New Roman"/>
                <w:b/>
                <w:szCs w:val="20"/>
                <w:u w:val="single"/>
                <w:lang w:eastAsia="es-ES_tradnl"/>
              </w:rPr>
            </w:pPr>
            <w:r w:rsidRPr="009F5585">
              <w:rPr>
                <w:rFonts w:ascii="Times New Roman" w:hAnsi="Times New Roman"/>
                <w:b/>
                <w:szCs w:val="20"/>
                <w:u w:val="single"/>
                <w:lang w:eastAsia="es-ES_tradnl"/>
              </w:rPr>
              <w:t>CQS 3</w:t>
            </w:r>
          </w:p>
        </w:tc>
      </w:tr>
      <w:tr w:rsidR="003B3DBB" w:rsidRPr="009F5585" w:rsidTr="00C367B4">
        <w:tc>
          <w:tcPr>
            <w:tcW w:w="1242" w:type="dxa"/>
          </w:tcPr>
          <w:p w:rsidR="003B3DBB" w:rsidRPr="009F5585" w:rsidRDefault="003105C6" w:rsidP="00C367B4">
            <w:pPr>
              <w:autoSpaceDE w:val="0"/>
              <w:autoSpaceDN w:val="0"/>
              <w:adjustRightInd w:val="0"/>
              <w:spacing w:before="0" w:after="0"/>
              <w:rPr>
                <w:rFonts w:ascii="Times New Roman" w:hAnsi="Times New Roman"/>
                <w:bCs/>
                <w:szCs w:val="20"/>
                <w:lang w:eastAsia="nl-BE"/>
              </w:rPr>
            </w:pPr>
            <w:r w:rsidRPr="009F5585">
              <w:rPr>
                <w:rFonts w:ascii="Times New Roman" w:hAnsi="Times New Roman"/>
                <w:bCs/>
                <w:szCs w:val="20"/>
                <w:lang w:eastAsia="nl-BE"/>
              </w:rPr>
              <w:t>460</w:t>
            </w:r>
          </w:p>
        </w:tc>
        <w:tc>
          <w:tcPr>
            <w:tcW w:w="7903" w:type="dxa"/>
          </w:tcPr>
          <w:p w:rsidR="003B3DBB" w:rsidRPr="009F5585" w:rsidRDefault="003105C6" w:rsidP="00C367B4">
            <w:pPr>
              <w:autoSpaceDE w:val="0"/>
              <w:autoSpaceDN w:val="0"/>
              <w:adjustRightInd w:val="0"/>
              <w:spacing w:before="0" w:after="0"/>
              <w:jc w:val="left"/>
              <w:rPr>
                <w:rFonts w:ascii="Times New Roman" w:hAnsi="Times New Roman"/>
                <w:b/>
                <w:szCs w:val="20"/>
                <w:u w:val="single"/>
                <w:lang w:eastAsia="es-ES_tradnl"/>
              </w:rPr>
            </w:pPr>
            <w:r w:rsidRPr="009F5585">
              <w:rPr>
                <w:rFonts w:ascii="Times New Roman" w:hAnsi="Times New Roman"/>
                <w:b/>
                <w:szCs w:val="20"/>
                <w:u w:val="single"/>
                <w:lang w:eastAsia="es-ES_tradnl"/>
              </w:rPr>
              <w:t>CQS 4 &amp; S/T CQS 2</w:t>
            </w:r>
          </w:p>
        </w:tc>
      </w:tr>
      <w:tr w:rsidR="003B3DBB" w:rsidRPr="009F5585" w:rsidTr="00C367B4">
        <w:tc>
          <w:tcPr>
            <w:tcW w:w="1242" w:type="dxa"/>
          </w:tcPr>
          <w:p w:rsidR="003B3DBB" w:rsidRPr="009F5585" w:rsidRDefault="003105C6" w:rsidP="00C367B4">
            <w:pPr>
              <w:autoSpaceDE w:val="0"/>
              <w:autoSpaceDN w:val="0"/>
              <w:adjustRightInd w:val="0"/>
              <w:spacing w:before="0" w:after="0"/>
              <w:rPr>
                <w:rFonts w:ascii="Times New Roman" w:hAnsi="Times New Roman"/>
                <w:bCs/>
                <w:szCs w:val="20"/>
                <w:lang w:eastAsia="nl-BE"/>
              </w:rPr>
            </w:pPr>
            <w:r w:rsidRPr="009F5585">
              <w:rPr>
                <w:rFonts w:ascii="Times New Roman" w:hAnsi="Times New Roman"/>
                <w:bCs/>
                <w:szCs w:val="20"/>
                <w:lang w:eastAsia="nl-BE"/>
              </w:rPr>
              <w:t>470</w:t>
            </w:r>
          </w:p>
        </w:tc>
        <w:tc>
          <w:tcPr>
            <w:tcW w:w="7903" w:type="dxa"/>
          </w:tcPr>
          <w:p w:rsidR="003B3DBB" w:rsidRPr="009F5585" w:rsidRDefault="003105C6" w:rsidP="00C367B4">
            <w:pPr>
              <w:autoSpaceDE w:val="0"/>
              <w:autoSpaceDN w:val="0"/>
              <w:adjustRightInd w:val="0"/>
              <w:spacing w:before="0" w:after="0"/>
              <w:jc w:val="left"/>
              <w:rPr>
                <w:rFonts w:ascii="Times New Roman" w:hAnsi="Times New Roman"/>
                <w:b/>
                <w:szCs w:val="20"/>
                <w:u w:val="single"/>
                <w:lang w:eastAsia="es-ES_tradnl"/>
              </w:rPr>
            </w:pPr>
            <w:r w:rsidRPr="009F5585">
              <w:rPr>
                <w:rFonts w:ascii="Times New Roman" w:hAnsi="Times New Roman"/>
                <w:b/>
                <w:szCs w:val="20"/>
                <w:u w:val="single"/>
                <w:lang w:eastAsia="es-ES_tradnl"/>
              </w:rPr>
              <w:t>CQS 5</w:t>
            </w:r>
          </w:p>
        </w:tc>
      </w:tr>
      <w:tr w:rsidR="003B3DBB" w:rsidRPr="009F5585" w:rsidTr="00C367B4">
        <w:tc>
          <w:tcPr>
            <w:tcW w:w="1242" w:type="dxa"/>
          </w:tcPr>
          <w:p w:rsidR="003B3DBB" w:rsidRPr="009F5585" w:rsidRDefault="003105C6" w:rsidP="00C367B4">
            <w:pPr>
              <w:autoSpaceDE w:val="0"/>
              <w:autoSpaceDN w:val="0"/>
              <w:adjustRightInd w:val="0"/>
              <w:spacing w:before="0" w:after="0"/>
              <w:rPr>
                <w:rFonts w:ascii="Times New Roman" w:hAnsi="Times New Roman"/>
                <w:bCs/>
                <w:szCs w:val="20"/>
                <w:lang w:eastAsia="nl-BE"/>
              </w:rPr>
            </w:pPr>
            <w:r w:rsidRPr="009F5585">
              <w:rPr>
                <w:rFonts w:ascii="Times New Roman" w:hAnsi="Times New Roman"/>
                <w:bCs/>
                <w:szCs w:val="20"/>
                <w:lang w:eastAsia="nl-BE"/>
              </w:rPr>
              <w:t>480</w:t>
            </w:r>
          </w:p>
        </w:tc>
        <w:tc>
          <w:tcPr>
            <w:tcW w:w="7903" w:type="dxa"/>
          </w:tcPr>
          <w:p w:rsidR="003B3DBB" w:rsidRPr="009F5585" w:rsidRDefault="003105C6" w:rsidP="00C367B4">
            <w:pPr>
              <w:autoSpaceDE w:val="0"/>
              <w:autoSpaceDN w:val="0"/>
              <w:adjustRightInd w:val="0"/>
              <w:spacing w:before="0" w:after="0"/>
              <w:jc w:val="left"/>
              <w:rPr>
                <w:rFonts w:ascii="Times New Roman" w:hAnsi="Times New Roman"/>
                <w:b/>
                <w:szCs w:val="20"/>
                <w:u w:val="single"/>
                <w:lang w:eastAsia="es-ES_tradnl"/>
              </w:rPr>
            </w:pPr>
            <w:r w:rsidRPr="009F5585">
              <w:rPr>
                <w:rFonts w:ascii="Times New Roman" w:hAnsi="Times New Roman"/>
                <w:b/>
                <w:szCs w:val="20"/>
                <w:u w:val="single"/>
                <w:lang w:eastAsia="es-ES_tradnl"/>
              </w:rPr>
              <w:t>CQS 6</w:t>
            </w:r>
          </w:p>
        </w:tc>
      </w:tr>
      <w:tr w:rsidR="003B3DBB" w:rsidRPr="009F5585" w:rsidTr="00C367B4">
        <w:tc>
          <w:tcPr>
            <w:tcW w:w="1242" w:type="dxa"/>
          </w:tcPr>
          <w:p w:rsidR="003B3DBB" w:rsidRPr="009F5585" w:rsidRDefault="003105C6" w:rsidP="00C367B4">
            <w:pPr>
              <w:autoSpaceDE w:val="0"/>
              <w:autoSpaceDN w:val="0"/>
              <w:adjustRightInd w:val="0"/>
              <w:spacing w:before="0" w:after="0"/>
              <w:rPr>
                <w:rFonts w:ascii="Times New Roman" w:hAnsi="Times New Roman"/>
                <w:bCs/>
                <w:szCs w:val="20"/>
                <w:lang w:eastAsia="nl-BE"/>
              </w:rPr>
            </w:pPr>
            <w:r w:rsidRPr="009F5585">
              <w:rPr>
                <w:rFonts w:ascii="Times New Roman" w:hAnsi="Times New Roman"/>
                <w:bCs/>
                <w:szCs w:val="20"/>
                <w:lang w:eastAsia="nl-BE"/>
              </w:rPr>
              <w:t>490</w:t>
            </w:r>
          </w:p>
        </w:tc>
        <w:tc>
          <w:tcPr>
            <w:tcW w:w="7903" w:type="dxa"/>
          </w:tcPr>
          <w:p w:rsidR="003B3DBB" w:rsidRPr="009F5585" w:rsidRDefault="003105C6" w:rsidP="00C367B4">
            <w:pPr>
              <w:autoSpaceDE w:val="0"/>
              <w:autoSpaceDN w:val="0"/>
              <w:adjustRightInd w:val="0"/>
              <w:spacing w:before="0" w:after="0"/>
              <w:jc w:val="left"/>
              <w:rPr>
                <w:rFonts w:ascii="Times New Roman" w:hAnsi="Times New Roman"/>
                <w:b/>
                <w:szCs w:val="20"/>
                <w:u w:val="single"/>
                <w:lang w:eastAsia="es-ES_tradnl"/>
              </w:rPr>
            </w:pPr>
            <w:r w:rsidRPr="009F5585">
              <w:rPr>
                <w:rFonts w:ascii="Times New Roman" w:hAnsi="Times New Roman"/>
                <w:b/>
                <w:szCs w:val="20"/>
                <w:u w:val="single"/>
                <w:lang w:eastAsia="es-ES_tradnl"/>
              </w:rPr>
              <w:t>CQS 7 &amp; S/T CQS 3</w:t>
            </w:r>
          </w:p>
        </w:tc>
      </w:tr>
      <w:tr w:rsidR="003B3DBB" w:rsidRPr="009F5585" w:rsidTr="00C367B4">
        <w:tc>
          <w:tcPr>
            <w:tcW w:w="1242" w:type="dxa"/>
          </w:tcPr>
          <w:p w:rsidR="003B3DBB" w:rsidRPr="009F5585" w:rsidRDefault="003105C6" w:rsidP="00C367B4">
            <w:pPr>
              <w:autoSpaceDE w:val="0"/>
              <w:autoSpaceDN w:val="0"/>
              <w:adjustRightInd w:val="0"/>
              <w:spacing w:before="0" w:after="0"/>
              <w:rPr>
                <w:rFonts w:ascii="Times New Roman" w:hAnsi="Times New Roman"/>
                <w:bCs/>
                <w:szCs w:val="20"/>
                <w:lang w:eastAsia="nl-BE"/>
              </w:rPr>
            </w:pPr>
            <w:r w:rsidRPr="009F5585">
              <w:rPr>
                <w:rFonts w:ascii="Times New Roman" w:hAnsi="Times New Roman"/>
                <w:bCs/>
                <w:szCs w:val="20"/>
                <w:lang w:eastAsia="nl-BE"/>
              </w:rPr>
              <w:t>500</w:t>
            </w:r>
          </w:p>
        </w:tc>
        <w:tc>
          <w:tcPr>
            <w:tcW w:w="7903" w:type="dxa"/>
          </w:tcPr>
          <w:p w:rsidR="003B3DBB" w:rsidRPr="009F5585" w:rsidRDefault="003105C6" w:rsidP="00C367B4">
            <w:pPr>
              <w:autoSpaceDE w:val="0"/>
              <w:autoSpaceDN w:val="0"/>
              <w:adjustRightInd w:val="0"/>
              <w:spacing w:before="0" w:after="0"/>
              <w:jc w:val="left"/>
              <w:rPr>
                <w:rFonts w:ascii="Times New Roman" w:hAnsi="Times New Roman"/>
                <w:b/>
                <w:szCs w:val="20"/>
                <w:u w:val="single"/>
                <w:lang w:eastAsia="es-ES_tradnl"/>
              </w:rPr>
            </w:pPr>
            <w:r w:rsidRPr="009F5585">
              <w:rPr>
                <w:rFonts w:ascii="Times New Roman" w:hAnsi="Times New Roman"/>
                <w:b/>
                <w:szCs w:val="20"/>
                <w:u w:val="single"/>
                <w:lang w:eastAsia="es-ES_tradnl"/>
              </w:rPr>
              <w:t>CQS 8</w:t>
            </w:r>
          </w:p>
        </w:tc>
      </w:tr>
      <w:tr w:rsidR="003B3DBB" w:rsidRPr="009F5585" w:rsidTr="00C367B4">
        <w:tc>
          <w:tcPr>
            <w:tcW w:w="1242" w:type="dxa"/>
          </w:tcPr>
          <w:p w:rsidR="003B3DBB" w:rsidRPr="009F5585" w:rsidRDefault="003105C6" w:rsidP="00C367B4">
            <w:pPr>
              <w:autoSpaceDE w:val="0"/>
              <w:autoSpaceDN w:val="0"/>
              <w:adjustRightInd w:val="0"/>
              <w:spacing w:before="0" w:after="0"/>
              <w:rPr>
                <w:rFonts w:ascii="Times New Roman" w:hAnsi="Times New Roman"/>
                <w:bCs/>
                <w:szCs w:val="20"/>
                <w:lang w:eastAsia="nl-BE"/>
              </w:rPr>
            </w:pPr>
            <w:r w:rsidRPr="009F5585">
              <w:rPr>
                <w:rFonts w:ascii="Times New Roman" w:hAnsi="Times New Roman"/>
                <w:bCs/>
                <w:szCs w:val="20"/>
                <w:lang w:eastAsia="nl-BE"/>
              </w:rPr>
              <w:t>510</w:t>
            </w:r>
          </w:p>
        </w:tc>
        <w:tc>
          <w:tcPr>
            <w:tcW w:w="7903" w:type="dxa"/>
          </w:tcPr>
          <w:p w:rsidR="003B3DBB" w:rsidRPr="009F5585" w:rsidRDefault="003105C6" w:rsidP="00C367B4">
            <w:pPr>
              <w:autoSpaceDE w:val="0"/>
              <w:autoSpaceDN w:val="0"/>
              <w:adjustRightInd w:val="0"/>
              <w:spacing w:before="0" w:after="0"/>
              <w:jc w:val="left"/>
              <w:rPr>
                <w:rFonts w:ascii="Times New Roman" w:hAnsi="Times New Roman"/>
                <w:b/>
                <w:szCs w:val="20"/>
                <w:u w:val="single"/>
                <w:lang w:eastAsia="es-ES_tradnl"/>
              </w:rPr>
            </w:pPr>
            <w:r w:rsidRPr="009F5585">
              <w:rPr>
                <w:rFonts w:ascii="Times New Roman" w:hAnsi="Times New Roman"/>
                <w:b/>
                <w:szCs w:val="20"/>
                <w:u w:val="single"/>
                <w:lang w:eastAsia="es-ES_tradnl"/>
              </w:rPr>
              <w:t>CQS 9</w:t>
            </w:r>
          </w:p>
        </w:tc>
      </w:tr>
      <w:tr w:rsidR="003B3DBB" w:rsidRPr="009F5585" w:rsidTr="00C367B4">
        <w:tc>
          <w:tcPr>
            <w:tcW w:w="1242" w:type="dxa"/>
          </w:tcPr>
          <w:p w:rsidR="003B3DBB" w:rsidRPr="009F5585" w:rsidRDefault="003105C6" w:rsidP="00C367B4">
            <w:pPr>
              <w:autoSpaceDE w:val="0"/>
              <w:autoSpaceDN w:val="0"/>
              <w:adjustRightInd w:val="0"/>
              <w:spacing w:before="0" w:after="0"/>
              <w:rPr>
                <w:rFonts w:ascii="Times New Roman" w:hAnsi="Times New Roman"/>
                <w:bCs/>
                <w:szCs w:val="20"/>
                <w:lang w:eastAsia="nl-BE"/>
              </w:rPr>
            </w:pPr>
            <w:r w:rsidRPr="009F5585">
              <w:rPr>
                <w:rFonts w:ascii="Times New Roman" w:hAnsi="Times New Roman"/>
                <w:bCs/>
                <w:szCs w:val="20"/>
                <w:lang w:eastAsia="nl-BE"/>
              </w:rPr>
              <w:t>520</w:t>
            </w:r>
          </w:p>
        </w:tc>
        <w:tc>
          <w:tcPr>
            <w:tcW w:w="7903" w:type="dxa"/>
          </w:tcPr>
          <w:p w:rsidR="003B3DBB" w:rsidRPr="009F5585" w:rsidRDefault="003105C6" w:rsidP="00C367B4">
            <w:pPr>
              <w:autoSpaceDE w:val="0"/>
              <w:autoSpaceDN w:val="0"/>
              <w:adjustRightInd w:val="0"/>
              <w:spacing w:before="0" w:after="0"/>
              <w:jc w:val="left"/>
              <w:rPr>
                <w:rFonts w:ascii="Times New Roman" w:hAnsi="Times New Roman"/>
                <w:b/>
                <w:szCs w:val="20"/>
                <w:u w:val="single"/>
                <w:lang w:eastAsia="es-ES_tradnl"/>
              </w:rPr>
            </w:pPr>
            <w:r w:rsidRPr="009F5585">
              <w:rPr>
                <w:rFonts w:ascii="Times New Roman" w:hAnsi="Times New Roman"/>
                <w:b/>
                <w:szCs w:val="20"/>
                <w:u w:val="single"/>
                <w:lang w:eastAsia="es-ES_tradnl"/>
              </w:rPr>
              <w:t>CQS 10</w:t>
            </w:r>
          </w:p>
        </w:tc>
      </w:tr>
      <w:tr w:rsidR="003B3DBB" w:rsidRPr="009F5585" w:rsidTr="00C367B4">
        <w:tc>
          <w:tcPr>
            <w:tcW w:w="1242" w:type="dxa"/>
          </w:tcPr>
          <w:p w:rsidR="003B3DBB" w:rsidRPr="009F5585" w:rsidRDefault="003105C6" w:rsidP="00C367B4">
            <w:pPr>
              <w:autoSpaceDE w:val="0"/>
              <w:autoSpaceDN w:val="0"/>
              <w:adjustRightInd w:val="0"/>
              <w:spacing w:before="0" w:after="0"/>
              <w:rPr>
                <w:rFonts w:ascii="Times New Roman" w:hAnsi="Times New Roman"/>
                <w:bCs/>
                <w:szCs w:val="20"/>
                <w:lang w:eastAsia="nl-BE"/>
              </w:rPr>
            </w:pPr>
            <w:r w:rsidRPr="009F5585">
              <w:rPr>
                <w:rFonts w:ascii="Times New Roman" w:hAnsi="Times New Roman"/>
                <w:bCs/>
                <w:szCs w:val="20"/>
                <w:lang w:eastAsia="nl-BE"/>
              </w:rPr>
              <w:t>530</w:t>
            </w:r>
          </w:p>
        </w:tc>
        <w:tc>
          <w:tcPr>
            <w:tcW w:w="7903" w:type="dxa"/>
          </w:tcPr>
          <w:p w:rsidR="003B3DBB" w:rsidRPr="009F5585" w:rsidRDefault="003105C6" w:rsidP="00C367B4">
            <w:pPr>
              <w:autoSpaceDE w:val="0"/>
              <w:autoSpaceDN w:val="0"/>
              <w:adjustRightInd w:val="0"/>
              <w:spacing w:before="0" w:after="0"/>
              <w:jc w:val="left"/>
              <w:rPr>
                <w:rFonts w:ascii="Times New Roman" w:hAnsi="Times New Roman"/>
                <w:b/>
                <w:szCs w:val="20"/>
                <w:u w:val="single"/>
                <w:lang w:eastAsia="es-ES_tradnl"/>
              </w:rPr>
            </w:pPr>
            <w:r w:rsidRPr="009F5585">
              <w:rPr>
                <w:rFonts w:ascii="Times New Roman" w:hAnsi="Times New Roman"/>
                <w:b/>
                <w:szCs w:val="20"/>
                <w:u w:val="single"/>
                <w:lang w:eastAsia="es-ES_tradnl"/>
              </w:rPr>
              <w:t>CQS 11</w:t>
            </w:r>
          </w:p>
        </w:tc>
      </w:tr>
      <w:tr w:rsidR="003B3DBB" w:rsidRPr="009F5585" w:rsidTr="00C367B4">
        <w:tc>
          <w:tcPr>
            <w:tcW w:w="1242" w:type="dxa"/>
          </w:tcPr>
          <w:p w:rsidR="003B3DBB" w:rsidRPr="009F5585" w:rsidRDefault="003105C6" w:rsidP="00C367B4">
            <w:pPr>
              <w:autoSpaceDE w:val="0"/>
              <w:autoSpaceDN w:val="0"/>
              <w:adjustRightInd w:val="0"/>
              <w:spacing w:before="0" w:after="0"/>
              <w:rPr>
                <w:rFonts w:ascii="Times New Roman" w:hAnsi="Times New Roman"/>
                <w:bCs/>
                <w:szCs w:val="20"/>
                <w:lang w:eastAsia="nl-BE"/>
              </w:rPr>
            </w:pPr>
            <w:r w:rsidRPr="009F5585">
              <w:rPr>
                <w:rFonts w:ascii="Times New Roman" w:hAnsi="Times New Roman"/>
                <w:bCs/>
                <w:szCs w:val="20"/>
                <w:lang w:eastAsia="nl-BE"/>
              </w:rPr>
              <w:t>540</w:t>
            </w:r>
          </w:p>
        </w:tc>
        <w:tc>
          <w:tcPr>
            <w:tcW w:w="7903" w:type="dxa"/>
          </w:tcPr>
          <w:p w:rsidR="003B3DBB" w:rsidRPr="009F5585" w:rsidRDefault="003105C6" w:rsidP="00C367B4">
            <w:pPr>
              <w:autoSpaceDE w:val="0"/>
              <w:autoSpaceDN w:val="0"/>
              <w:adjustRightInd w:val="0"/>
              <w:spacing w:before="0" w:after="0"/>
              <w:jc w:val="left"/>
              <w:rPr>
                <w:rFonts w:ascii="Times New Roman" w:hAnsi="Times New Roman"/>
                <w:b/>
                <w:szCs w:val="20"/>
                <w:u w:val="single"/>
                <w:lang w:eastAsia="es-ES_tradnl"/>
              </w:rPr>
            </w:pPr>
            <w:r w:rsidRPr="009F5585">
              <w:rPr>
                <w:rFonts w:ascii="Times New Roman" w:hAnsi="Times New Roman"/>
                <w:b/>
                <w:szCs w:val="20"/>
                <w:u w:val="single"/>
                <w:lang w:eastAsia="es-ES_tradnl"/>
              </w:rPr>
              <w:t>ALL OTHER CQS AND UNRATED</w:t>
            </w:r>
          </w:p>
        </w:tc>
      </w:tr>
    </w:tbl>
    <w:p w:rsidR="003B3DBB" w:rsidRPr="009F5585" w:rsidRDefault="003B3DBB" w:rsidP="003B3DBB">
      <w:pPr>
        <w:spacing w:before="0" w:after="0"/>
        <w:rPr>
          <w:rFonts w:ascii="Times New Roman" w:hAnsi="Times New Roman"/>
          <w:szCs w:val="20"/>
          <w:lang w:eastAsia="de-DE"/>
        </w:rPr>
      </w:pPr>
    </w:p>
    <w:p w:rsidR="003B3DBB" w:rsidRPr="009F5585" w:rsidRDefault="003B3DBB" w:rsidP="003B3DBB">
      <w:pPr>
        <w:spacing w:before="0" w:after="0"/>
        <w:rPr>
          <w:rFonts w:ascii="Times New Roman" w:hAnsi="Times New Roman"/>
          <w:szCs w:val="20"/>
          <w:lang w:eastAsia="de-DE"/>
        </w:rPr>
      </w:pPr>
    </w:p>
    <w:p w:rsidR="003B3DBB" w:rsidRPr="009F5585" w:rsidRDefault="003B3DBB" w:rsidP="003B3DBB">
      <w:pPr>
        <w:autoSpaceDE w:val="0"/>
        <w:autoSpaceDN w:val="0"/>
        <w:adjustRightInd w:val="0"/>
        <w:spacing w:before="0" w:after="0"/>
        <w:jc w:val="left"/>
        <w:rPr>
          <w:rFonts w:ascii="Times New Roman" w:hAnsi="Times New Roman"/>
          <w:szCs w:val="20"/>
          <w:lang w:eastAsia="es-ES_tradnl"/>
        </w:rPr>
      </w:pPr>
    </w:p>
    <w:p w:rsidR="003105C6" w:rsidRPr="009F5585" w:rsidRDefault="003105C6" w:rsidP="00020516">
      <w:pPr>
        <w:pStyle w:val="Instructionsberschrift2"/>
        <w:numPr>
          <w:ilvl w:val="1"/>
          <w:numId w:val="45"/>
        </w:numPr>
        <w:rPr>
          <w:rFonts w:ascii="Times New Roman" w:hAnsi="Times New Roman" w:cs="Times New Roman"/>
        </w:rPr>
      </w:pPr>
      <w:bookmarkStart w:id="26" w:name="_Toc239157390"/>
      <w:bookmarkStart w:id="27" w:name="_Toc310415046"/>
      <w:r w:rsidRPr="009F5585">
        <w:rPr>
          <w:rFonts w:ascii="Times New Roman" w:hAnsi="Times New Roman" w:cs="Times New Roman"/>
        </w:rPr>
        <w:t xml:space="preserve">SEC DETAILS – </w:t>
      </w:r>
      <w:bookmarkEnd w:id="26"/>
      <w:r w:rsidRPr="009F5585">
        <w:rPr>
          <w:rFonts w:ascii="Times New Roman" w:hAnsi="Times New Roman" w:cs="Times New Roman"/>
        </w:rPr>
        <w:t>Detailed information on securitisations</w:t>
      </w:r>
      <w:bookmarkEnd w:id="27"/>
    </w:p>
    <w:p w:rsidR="003105C6" w:rsidRPr="009F5585" w:rsidRDefault="003105C6" w:rsidP="00020516">
      <w:pPr>
        <w:pStyle w:val="Instructionsberschrift2"/>
        <w:numPr>
          <w:ilvl w:val="2"/>
          <w:numId w:val="45"/>
        </w:numPr>
        <w:rPr>
          <w:rFonts w:ascii="Times New Roman" w:hAnsi="Times New Roman" w:cs="Times New Roman"/>
        </w:rPr>
      </w:pPr>
      <w:bookmarkStart w:id="28" w:name="_Toc310415047"/>
      <w:r w:rsidRPr="009F5585">
        <w:rPr>
          <w:rFonts w:ascii="Times New Roman" w:hAnsi="Times New Roman" w:cs="Times New Roman"/>
        </w:rPr>
        <w:t>General remarks</w:t>
      </w:r>
      <w:bookmarkEnd w:id="28"/>
    </w:p>
    <w:p w:rsidR="003B3DBB" w:rsidRPr="009F5585" w:rsidRDefault="003105C6" w:rsidP="002F39A7">
      <w:pPr>
        <w:pStyle w:val="InstructionsText2"/>
      </w:pPr>
      <w:r w:rsidRPr="009F5585">
        <w:t>This template gathers information on a transaction basis (versus the aggregate information reported in CR SEC SA</w:t>
      </w:r>
      <w:r w:rsidR="00903B77" w:rsidRPr="009F5585">
        <w:t>,</w:t>
      </w:r>
      <w:r w:rsidRPr="009F5585">
        <w:t xml:space="preserve"> CR SEC IRB</w:t>
      </w:r>
      <w:r w:rsidR="00903B77" w:rsidRPr="009F5585">
        <w:t>, MKR SA SEC and MKR SA CTP</w:t>
      </w:r>
      <w:r w:rsidRPr="009F5585">
        <w:t xml:space="preserve"> templates) on all securitisations the r</w:t>
      </w:r>
      <w:r w:rsidRPr="009F5585">
        <w:t>e</w:t>
      </w:r>
      <w:r w:rsidRPr="009F5585">
        <w:t>porting institution is involved. The main features of each securitisation, such as the nature of the unde</w:t>
      </w:r>
      <w:r w:rsidRPr="009F5585">
        <w:t>r</w:t>
      </w:r>
      <w:r w:rsidRPr="009F5585">
        <w:t>lying pool and the own funds requirements are requested.</w:t>
      </w:r>
    </w:p>
    <w:p w:rsidR="003105C6" w:rsidRPr="009F5585" w:rsidRDefault="003105C6" w:rsidP="002F39A7">
      <w:pPr>
        <w:pStyle w:val="InstructionsText2"/>
      </w:pPr>
      <w:r w:rsidRPr="009F5585">
        <w:t>This template is to be reported for:</w:t>
      </w:r>
    </w:p>
    <w:p w:rsidR="003105C6" w:rsidRPr="009F5585" w:rsidRDefault="003105C6" w:rsidP="00020516">
      <w:pPr>
        <w:pStyle w:val="NurText"/>
        <w:numPr>
          <w:ilvl w:val="0"/>
          <w:numId w:val="42"/>
        </w:numPr>
        <w:jc w:val="both"/>
        <w:rPr>
          <w:rFonts w:ascii="Times New Roman" w:hAnsi="Times New Roman"/>
          <w:lang w:val="en-GB"/>
        </w:rPr>
      </w:pPr>
      <w:r w:rsidRPr="009F5585">
        <w:rPr>
          <w:rFonts w:ascii="Times New Roman" w:hAnsi="Times New Roman"/>
          <w:lang w:val="en-GB"/>
        </w:rPr>
        <w:t>Securitisations originated / sponsored by the reporting institution in case it holds at least one p</w:t>
      </w:r>
      <w:r w:rsidRPr="009F5585">
        <w:rPr>
          <w:rFonts w:ascii="Times New Roman" w:hAnsi="Times New Roman"/>
          <w:lang w:val="en-GB"/>
        </w:rPr>
        <w:t>o</w:t>
      </w:r>
      <w:r w:rsidRPr="009F5585">
        <w:rPr>
          <w:rFonts w:ascii="Times New Roman" w:hAnsi="Times New Roman"/>
          <w:lang w:val="en-GB"/>
        </w:rPr>
        <w:t>sition in the securitisation. This means that, regardless of whether there has been a significant risk transfer or not, institutions have to report information on all the positions they hold</w:t>
      </w:r>
      <w:r w:rsidR="00903B77" w:rsidRPr="009F5585">
        <w:rPr>
          <w:rFonts w:ascii="Times New Roman" w:hAnsi="Times New Roman"/>
          <w:lang w:val="en-GB"/>
        </w:rPr>
        <w:t xml:space="preserve"> (either in the banking book or trading book)</w:t>
      </w:r>
      <w:r w:rsidRPr="009F5585">
        <w:rPr>
          <w:rFonts w:ascii="Times New Roman" w:hAnsi="Times New Roman"/>
          <w:lang w:val="en-GB"/>
        </w:rPr>
        <w:t>. Positions held include those positions retained due to Article 394(1) of CRR.</w:t>
      </w:r>
    </w:p>
    <w:p w:rsidR="003B3DBB" w:rsidRPr="009F5585" w:rsidRDefault="003B3DBB" w:rsidP="003B3DBB">
      <w:pPr>
        <w:pStyle w:val="NurText"/>
        <w:ind w:left="567"/>
        <w:jc w:val="both"/>
        <w:rPr>
          <w:rFonts w:ascii="Times New Roman" w:hAnsi="Times New Roman"/>
          <w:lang w:val="en-GB"/>
        </w:rPr>
      </w:pPr>
    </w:p>
    <w:p w:rsidR="003105C6" w:rsidRPr="009F5585" w:rsidRDefault="003105C6" w:rsidP="00020516">
      <w:pPr>
        <w:pStyle w:val="NurText"/>
        <w:numPr>
          <w:ilvl w:val="0"/>
          <w:numId w:val="42"/>
        </w:numPr>
        <w:jc w:val="both"/>
        <w:rPr>
          <w:rFonts w:ascii="Times New Roman" w:hAnsi="Times New Roman"/>
          <w:lang w:val="en-GB"/>
        </w:rPr>
      </w:pPr>
      <w:r w:rsidRPr="009F5585">
        <w:rPr>
          <w:rFonts w:ascii="Times New Roman" w:hAnsi="Times New Roman"/>
          <w:lang w:val="en-GB"/>
        </w:rPr>
        <w:t>Securitisations originated / sponsored by the reporting institution during the year of report</w:t>
      </w:r>
      <w:r w:rsidRPr="009F5585">
        <w:rPr>
          <w:rStyle w:val="Funotenzeichen"/>
          <w:rFonts w:ascii="Times New Roman" w:hAnsi="Times New Roman"/>
          <w:lang w:val="en-GB" w:eastAsia="de-DE"/>
        </w:rPr>
        <w:footnoteReference w:id="1"/>
      </w:r>
      <w:r w:rsidRPr="009F5585">
        <w:rPr>
          <w:rFonts w:ascii="Times New Roman" w:hAnsi="Times New Roman"/>
          <w:lang w:val="en-GB"/>
        </w:rPr>
        <w:t>, in case it holds no position.</w:t>
      </w:r>
    </w:p>
    <w:p w:rsidR="003B3DBB" w:rsidRPr="009F5585" w:rsidRDefault="003B3DBB" w:rsidP="003B3DBB">
      <w:pPr>
        <w:pStyle w:val="NurText"/>
        <w:ind w:left="567"/>
        <w:jc w:val="both"/>
        <w:rPr>
          <w:rFonts w:ascii="Times New Roman" w:hAnsi="Times New Roman"/>
          <w:lang w:val="en-GB"/>
        </w:rPr>
      </w:pPr>
    </w:p>
    <w:p w:rsidR="003105C6" w:rsidRPr="009F5585" w:rsidRDefault="003105C6" w:rsidP="00020516">
      <w:pPr>
        <w:pStyle w:val="Listenabsatz"/>
        <w:numPr>
          <w:ilvl w:val="0"/>
          <w:numId w:val="42"/>
        </w:numPr>
        <w:autoSpaceDE w:val="0"/>
        <w:autoSpaceDN w:val="0"/>
        <w:adjustRightInd w:val="0"/>
        <w:spacing w:before="0" w:after="0"/>
        <w:rPr>
          <w:rFonts w:ascii="Times New Roman" w:hAnsi="Times New Roman"/>
          <w:szCs w:val="20"/>
          <w:lang w:eastAsia="de-DE"/>
        </w:rPr>
      </w:pPr>
      <w:r w:rsidRPr="009F5585">
        <w:rPr>
          <w:rFonts w:ascii="Times New Roman" w:hAnsi="Times New Roman"/>
          <w:szCs w:val="20"/>
        </w:rPr>
        <w:t>Securitisations of financial liabilities (e.g. covered bonds) issued by the reporting institution.</w:t>
      </w:r>
    </w:p>
    <w:p w:rsidR="003B3DBB" w:rsidRPr="009F5585" w:rsidRDefault="003B3DBB" w:rsidP="003B3DBB">
      <w:pPr>
        <w:pStyle w:val="NurText"/>
        <w:ind w:left="567"/>
        <w:jc w:val="both"/>
        <w:rPr>
          <w:rFonts w:ascii="Times New Roman" w:hAnsi="Times New Roman"/>
          <w:lang w:val="en-GB"/>
        </w:rPr>
      </w:pPr>
    </w:p>
    <w:p w:rsidR="003105C6" w:rsidRPr="009F5585" w:rsidRDefault="003105C6" w:rsidP="00020516">
      <w:pPr>
        <w:pStyle w:val="NurText"/>
        <w:numPr>
          <w:ilvl w:val="0"/>
          <w:numId w:val="42"/>
        </w:numPr>
        <w:jc w:val="both"/>
        <w:rPr>
          <w:rFonts w:ascii="Times New Roman" w:hAnsi="Times New Roman"/>
          <w:lang w:val="en-GB"/>
        </w:rPr>
      </w:pPr>
      <w:r w:rsidRPr="009F5585">
        <w:rPr>
          <w:rFonts w:ascii="Times New Roman" w:hAnsi="Times New Roman"/>
          <w:lang w:val="en-GB"/>
        </w:rPr>
        <w:t>Positions held in securitisations where the reporting institution is neither originator nor sponsor (i.e. investors and original lenders).</w:t>
      </w:r>
    </w:p>
    <w:p w:rsidR="003B3DBB" w:rsidRPr="009F5585" w:rsidRDefault="003B3DBB" w:rsidP="003B3DBB">
      <w:pPr>
        <w:autoSpaceDE w:val="0"/>
        <w:autoSpaceDN w:val="0"/>
        <w:adjustRightInd w:val="0"/>
        <w:spacing w:before="0" w:after="0"/>
        <w:ind w:left="567"/>
        <w:rPr>
          <w:rFonts w:ascii="Times New Roman" w:hAnsi="Times New Roman"/>
          <w:szCs w:val="20"/>
          <w:lang w:eastAsia="de-DE"/>
        </w:rPr>
      </w:pPr>
    </w:p>
    <w:p w:rsidR="003105C6" w:rsidRPr="009F5585" w:rsidRDefault="003105C6" w:rsidP="002F39A7">
      <w:pPr>
        <w:pStyle w:val="InstructionsText2"/>
      </w:pPr>
      <w:r w:rsidRPr="009F5585">
        <w:t>This template has to be rendered on a consolidated basis, i.e. only by consolidated groups and stand alone institutions</w:t>
      </w:r>
      <w:r w:rsidRPr="009F5585">
        <w:footnoteReference w:id="2"/>
      </w:r>
      <w:r w:rsidRPr="009F5585">
        <w:t xml:space="preserve"> located in the same country where they are subject to own funds requirements. In </w:t>
      </w:r>
      <w:r w:rsidRPr="009F5585">
        <w:lastRenderedPageBreak/>
        <w:t xml:space="preserve">case of securitisations involving more than one entity of the same consolidated group, the entity-by-entity detail breakdown shall be provided. </w:t>
      </w:r>
    </w:p>
    <w:p w:rsidR="003105C6" w:rsidRPr="009F5585" w:rsidRDefault="003105C6" w:rsidP="002F39A7">
      <w:pPr>
        <w:pStyle w:val="InstructionsText2"/>
      </w:pPr>
      <w:r w:rsidRPr="009F5585">
        <w:t>On account of Article 395(1) of CRR, which establishes that institutions investing in securitisation pos</w:t>
      </w:r>
      <w:r w:rsidRPr="009F5585">
        <w:t>i</w:t>
      </w:r>
      <w:r w:rsidRPr="009F5585">
        <w:t>tions shall acquire a great deal of information on them in order to comply with due diligence requir</w:t>
      </w:r>
      <w:r w:rsidRPr="009F5585">
        <w:t>e</w:t>
      </w:r>
      <w:r w:rsidRPr="009F5585">
        <w:t>ments the reporting scope of the template is applied to a limited extent to investors. In particular, they shall report columns 010-040; 070-110; 160; 190; 290-400; 420-</w:t>
      </w:r>
      <w:r w:rsidR="00903B77" w:rsidRPr="009F5585">
        <w:t>470</w:t>
      </w:r>
      <w:r w:rsidRPr="009F5585">
        <w:t>.</w:t>
      </w:r>
    </w:p>
    <w:p w:rsidR="003105C6" w:rsidRPr="009F5585" w:rsidRDefault="003105C6" w:rsidP="002F39A7">
      <w:pPr>
        <w:pStyle w:val="InstructionsText2"/>
      </w:pPr>
      <w:r w:rsidRPr="009F5585">
        <w:t>Institutions playing the role of original lenders (not performing also the role of originators or sponsors in the same securitisation) shall generally report the template to the same extent as investors.</w:t>
      </w:r>
    </w:p>
    <w:p w:rsidR="003B3DBB" w:rsidRPr="009F5585" w:rsidRDefault="003105C6" w:rsidP="002F39A7">
      <w:pPr>
        <w:pStyle w:val="InstructionsText2"/>
      </w:pPr>
      <w:r w:rsidRPr="009F5585">
        <w:t xml:space="preserve">For further information on the Standardised and IRB approaches </w:t>
      </w:r>
      <w:r w:rsidR="00903B77" w:rsidRPr="009F5585">
        <w:t xml:space="preserve">-within the credit risk framework- </w:t>
      </w:r>
      <w:r w:rsidRPr="009F5585">
        <w:t>for securitisations please see CR SEC SA and CR SEC IRB instructions.</w:t>
      </w:r>
      <w:r w:rsidR="00903B77" w:rsidRPr="009F5585">
        <w:t xml:space="preserve"> For further information on the Standardised Approach of market </w:t>
      </w:r>
      <w:proofErr w:type="gramStart"/>
      <w:r w:rsidR="00903B77" w:rsidRPr="009F5585">
        <w:t xml:space="preserve">risk </w:t>
      </w:r>
      <w:r w:rsidR="00BB364F" w:rsidRPr="009F5585">
        <w:t xml:space="preserve">(specific position risk) </w:t>
      </w:r>
      <w:r w:rsidR="00903B77" w:rsidRPr="009F5585">
        <w:t>for securitisations please see</w:t>
      </w:r>
      <w:proofErr w:type="gramEnd"/>
      <w:r w:rsidR="00903B77" w:rsidRPr="009F5585">
        <w:t xml:space="preserve"> MKR SA SEC and MKR SA CTP instructions</w:t>
      </w:r>
      <w:r w:rsidR="00952D16" w:rsidRPr="009F5585">
        <w:t>.</w:t>
      </w:r>
    </w:p>
    <w:p w:rsidR="003105C6" w:rsidRPr="009F5585" w:rsidRDefault="003105C6" w:rsidP="00020516">
      <w:pPr>
        <w:pStyle w:val="Instructionsberschrift2"/>
        <w:numPr>
          <w:ilvl w:val="2"/>
          <w:numId w:val="45"/>
        </w:numPr>
        <w:rPr>
          <w:rFonts w:ascii="Times New Roman" w:hAnsi="Times New Roman" w:cs="Times New Roman"/>
        </w:rPr>
      </w:pPr>
      <w:bookmarkStart w:id="29" w:name="_Toc310415048"/>
      <w:r w:rsidRPr="009F5585">
        <w:rPr>
          <w:rFonts w:ascii="Times New Roman" w:hAnsi="Times New Roman" w:cs="Times New Roman"/>
        </w:rPr>
        <w:t>Instructions concerning specific positions</w:t>
      </w:r>
      <w:bookmarkEnd w:id="29"/>
    </w:p>
    <w:p w:rsidR="003B3DBB" w:rsidRPr="009F5585" w:rsidRDefault="003B3DBB" w:rsidP="003B3DBB">
      <w:pPr>
        <w:autoSpaceDE w:val="0"/>
        <w:autoSpaceDN w:val="0"/>
        <w:adjustRightInd w:val="0"/>
        <w:spacing w:before="0" w:after="0"/>
        <w:ind w:left="284"/>
        <w:jc w:val="left"/>
        <w:rPr>
          <w:rFonts w:ascii="Times New Roman" w:hAnsi="Times New Roman"/>
          <w:szCs w:val="20"/>
          <w:lang w:eastAsia="de-DE"/>
        </w:rPr>
      </w:pPr>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01"/>
        <w:gridCol w:w="7903"/>
      </w:tblGrid>
      <w:tr w:rsidR="003B3DBB" w:rsidRPr="009F5585" w:rsidTr="00C367B4">
        <w:tc>
          <w:tcPr>
            <w:tcW w:w="9004" w:type="dxa"/>
            <w:gridSpan w:val="2"/>
            <w:shd w:val="clear" w:color="auto" w:fill="CCCCCC"/>
          </w:tcPr>
          <w:p w:rsidR="003B3DBB" w:rsidRPr="009F5585" w:rsidRDefault="003B3DBB" w:rsidP="00C367B4">
            <w:pPr>
              <w:autoSpaceDE w:val="0"/>
              <w:autoSpaceDN w:val="0"/>
              <w:adjustRightInd w:val="0"/>
              <w:spacing w:before="0" w:after="0"/>
              <w:rPr>
                <w:rFonts w:ascii="Times New Roman" w:hAnsi="Times New Roman"/>
                <w:bCs/>
                <w:szCs w:val="20"/>
                <w:lang w:eastAsia="nl-BE"/>
              </w:rPr>
            </w:pPr>
          </w:p>
          <w:p w:rsidR="003B3DBB" w:rsidRPr="009F5585" w:rsidRDefault="003105C6" w:rsidP="00C367B4">
            <w:pPr>
              <w:autoSpaceDE w:val="0"/>
              <w:autoSpaceDN w:val="0"/>
              <w:adjustRightInd w:val="0"/>
              <w:spacing w:before="0" w:after="0"/>
              <w:rPr>
                <w:rFonts w:ascii="Times New Roman" w:hAnsi="Times New Roman"/>
                <w:b/>
                <w:bCs/>
                <w:szCs w:val="20"/>
                <w:lang w:eastAsia="nl-BE"/>
              </w:rPr>
            </w:pPr>
            <w:r w:rsidRPr="009F5585">
              <w:rPr>
                <w:rFonts w:ascii="Times New Roman" w:hAnsi="Times New Roman"/>
                <w:b/>
                <w:szCs w:val="20"/>
                <w:lang w:eastAsia="de-DE"/>
              </w:rPr>
              <w:t>Columns</w:t>
            </w:r>
          </w:p>
          <w:p w:rsidR="003B3DBB" w:rsidRPr="009F5585" w:rsidRDefault="003B3DBB" w:rsidP="00C367B4">
            <w:pPr>
              <w:autoSpaceDE w:val="0"/>
              <w:autoSpaceDN w:val="0"/>
              <w:adjustRightInd w:val="0"/>
              <w:spacing w:before="0" w:after="0"/>
              <w:rPr>
                <w:rFonts w:ascii="Times New Roman" w:hAnsi="Times New Roman"/>
                <w:bCs/>
                <w:szCs w:val="20"/>
                <w:lang w:eastAsia="nl-BE"/>
              </w:rPr>
            </w:pP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bCs/>
                <w:szCs w:val="20"/>
                <w:highlight w:val="yellow"/>
                <w:lang w:eastAsia="nl-BE"/>
              </w:rPr>
            </w:pPr>
            <w:r w:rsidRPr="009F5585">
              <w:rPr>
                <w:rFonts w:ascii="Times New Roman" w:hAnsi="Times New Roman"/>
                <w:bCs/>
                <w:szCs w:val="20"/>
                <w:lang w:eastAsia="nl-BE"/>
              </w:rPr>
              <w:t>010</w:t>
            </w:r>
          </w:p>
        </w:tc>
        <w:tc>
          <w:tcPr>
            <w:tcW w:w="7903" w:type="dxa"/>
          </w:tcPr>
          <w:p w:rsidR="003B3DBB" w:rsidRPr="009F5585" w:rsidRDefault="003105C6" w:rsidP="00C367B4">
            <w:pPr>
              <w:spacing w:before="0" w:after="0"/>
              <w:jc w:val="left"/>
              <w:rPr>
                <w:rFonts w:ascii="Times New Roman" w:hAnsi="Times New Roman"/>
                <w:b/>
                <w:szCs w:val="20"/>
                <w:u w:val="single"/>
              </w:rPr>
            </w:pPr>
            <w:r w:rsidRPr="009F5585">
              <w:rPr>
                <w:rFonts w:ascii="Times New Roman" w:hAnsi="Times New Roman"/>
                <w:b/>
                <w:szCs w:val="20"/>
                <w:u w:val="single"/>
              </w:rPr>
              <w:t>INTERNAL CODE</w:t>
            </w:r>
          </w:p>
          <w:p w:rsidR="003B3DBB" w:rsidRPr="009F5585" w:rsidRDefault="003B3DBB" w:rsidP="00C367B4">
            <w:pPr>
              <w:spacing w:before="0" w:after="0"/>
              <w:jc w:val="left"/>
              <w:rPr>
                <w:rFonts w:ascii="Times New Roman" w:hAnsi="Times New Roman"/>
                <w:szCs w:val="20"/>
              </w:rPr>
            </w:pPr>
          </w:p>
          <w:p w:rsidR="003B3DBB" w:rsidRPr="009F5585" w:rsidRDefault="003105C6" w:rsidP="00C367B4">
            <w:pPr>
              <w:autoSpaceDE w:val="0"/>
              <w:autoSpaceDN w:val="0"/>
              <w:adjustRightInd w:val="0"/>
              <w:spacing w:before="0" w:after="0"/>
              <w:rPr>
                <w:rFonts w:ascii="Times New Roman" w:hAnsi="Times New Roman"/>
                <w:szCs w:val="20"/>
              </w:rPr>
            </w:pPr>
            <w:r w:rsidRPr="009F5585">
              <w:rPr>
                <w:rFonts w:ascii="Times New Roman" w:hAnsi="Times New Roman"/>
                <w:szCs w:val="20"/>
              </w:rPr>
              <w:t>Internal (alpha-numerical) code used by the institution to identify the securitisation. The inte</w:t>
            </w:r>
            <w:r w:rsidRPr="009F5585">
              <w:rPr>
                <w:rFonts w:ascii="Times New Roman" w:hAnsi="Times New Roman"/>
                <w:szCs w:val="20"/>
              </w:rPr>
              <w:t>r</w:t>
            </w:r>
            <w:r w:rsidRPr="009F5585">
              <w:rPr>
                <w:rFonts w:ascii="Times New Roman" w:hAnsi="Times New Roman"/>
                <w:szCs w:val="20"/>
              </w:rPr>
              <w:t>nal code shall be associated to the identifier of the securitisation.</w:t>
            </w:r>
          </w:p>
          <w:p w:rsidR="003B3DBB" w:rsidRPr="009F5585" w:rsidRDefault="003B3DBB" w:rsidP="00C367B4">
            <w:pPr>
              <w:autoSpaceDE w:val="0"/>
              <w:autoSpaceDN w:val="0"/>
              <w:adjustRightInd w:val="0"/>
              <w:spacing w:before="0" w:after="0"/>
              <w:jc w:val="left"/>
              <w:rPr>
                <w:rFonts w:ascii="Times New Roman" w:hAnsi="Times New Roman"/>
                <w:bCs/>
                <w:szCs w:val="20"/>
                <w:lang w:eastAsia="nl-BE"/>
              </w:rPr>
            </w:pP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bCs/>
                <w:szCs w:val="20"/>
                <w:lang w:eastAsia="nl-BE"/>
              </w:rPr>
            </w:pPr>
            <w:r w:rsidRPr="009F5585">
              <w:rPr>
                <w:rFonts w:ascii="Times New Roman" w:hAnsi="Times New Roman"/>
                <w:szCs w:val="20"/>
              </w:rPr>
              <w:t>020</w:t>
            </w:r>
          </w:p>
        </w:tc>
        <w:tc>
          <w:tcPr>
            <w:tcW w:w="7903" w:type="dxa"/>
          </w:tcPr>
          <w:p w:rsidR="003B3DBB" w:rsidRPr="009F5585" w:rsidRDefault="003105C6" w:rsidP="00C367B4">
            <w:pPr>
              <w:autoSpaceDE w:val="0"/>
              <w:autoSpaceDN w:val="0"/>
              <w:adjustRightInd w:val="0"/>
              <w:spacing w:before="0" w:after="0"/>
              <w:jc w:val="left"/>
              <w:rPr>
                <w:rFonts w:ascii="Times New Roman" w:hAnsi="Times New Roman"/>
                <w:b/>
                <w:szCs w:val="20"/>
                <w:u w:val="single"/>
              </w:rPr>
            </w:pPr>
            <w:r w:rsidRPr="009F5585">
              <w:rPr>
                <w:rFonts w:ascii="Times New Roman" w:hAnsi="Times New Roman"/>
                <w:b/>
                <w:szCs w:val="20"/>
                <w:u w:val="single"/>
              </w:rPr>
              <w:t>IDENTIFIER OF THE SECURITISATION</w:t>
            </w:r>
            <w:r w:rsidRPr="009F5585">
              <w:rPr>
                <w:rFonts w:ascii="Times New Roman" w:hAnsi="Times New Roman"/>
                <w:b/>
                <w:szCs w:val="20"/>
              </w:rPr>
              <w:t xml:space="preserve"> (Code/Name)</w:t>
            </w:r>
          </w:p>
          <w:p w:rsidR="003B3DBB" w:rsidRPr="009F5585" w:rsidRDefault="003B3DBB" w:rsidP="00C367B4">
            <w:pPr>
              <w:spacing w:before="0" w:after="0"/>
              <w:jc w:val="left"/>
              <w:rPr>
                <w:rFonts w:ascii="Times New Roman" w:hAnsi="Times New Roman"/>
                <w:szCs w:val="20"/>
              </w:rPr>
            </w:pPr>
          </w:p>
          <w:p w:rsidR="003B3DBB" w:rsidRPr="009F5585" w:rsidRDefault="003105C6" w:rsidP="00C367B4">
            <w:pPr>
              <w:autoSpaceDE w:val="0"/>
              <w:autoSpaceDN w:val="0"/>
              <w:adjustRightInd w:val="0"/>
              <w:spacing w:before="0" w:after="0"/>
              <w:rPr>
                <w:rFonts w:ascii="Times New Roman" w:hAnsi="Times New Roman"/>
                <w:szCs w:val="20"/>
              </w:rPr>
            </w:pPr>
            <w:r w:rsidRPr="009F5585">
              <w:rPr>
                <w:rFonts w:ascii="Times New Roman" w:hAnsi="Times New Roman"/>
                <w:szCs w:val="20"/>
              </w:rPr>
              <w:t xml:space="preserve">Code used for the legal registration of the securitisation or, alternatively, the name by which the securitisation is known in the market. When the International Securities Identifying Number -ISIN- is available (i.e. for public transactions) the </w:t>
            </w:r>
            <w:r w:rsidR="0092011B" w:rsidRPr="009F5585">
              <w:rPr>
                <w:rFonts w:ascii="Times New Roman" w:hAnsi="Times New Roman"/>
                <w:szCs w:val="20"/>
              </w:rPr>
              <w:t>eight</w:t>
            </w:r>
            <w:r w:rsidRPr="009F5585">
              <w:rPr>
                <w:rFonts w:ascii="Times New Roman" w:hAnsi="Times New Roman"/>
                <w:szCs w:val="20"/>
              </w:rPr>
              <w:t xml:space="preserve"> characters </w:t>
            </w:r>
            <w:r w:rsidR="0092011B" w:rsidRPr="009F5585">
              <w:rPr>
                <w:rFonts w:ascii="Times New Roman" w:hAnsi="Times New Roman"/>
                <w:szCs w:val="20"/>
              </w:rPr>
              <w:t xml:space="preserve">that are </w:t>
            </w:r>
            <w:r w:rsidRPr="009F5585">
              <w:rPr>
                <w:rFonts w:ascii="Times New Roman" w:hAnsi="Times New Roman"/>
                <w:szCs w:val="20"/>
              </w:rPr>
              <w:t>common to all tranches of the securitisation shall be reported in this column.</w:t>
            </w:r>
          </w:p>
          <w:p w:rsidR="003B3DBB" w:rsidRPr="009F5585" w:rsidRDefault="003B3DBB" w:rsidP="00C367B4">
            <w:pPr>
              <w:autoSpaceDE w:val="0"/>
              <w:autoSpaceDN w:val="0"/>
              <w:adjustRightInd w:val="0"/>
              <w:spacing w:before="0" w:after="0"/>
              <w:jc w:val="left"/>
              <w:rPr>
                <w:rFonts w:ascii="Times New Roman" w:hAnsi="Times New Roman"/>
                <w:bCs/>
                <w:szCs w:val="20"/>
                <w:lang w:eastAsia="nl-BE"/>
              </w:rPr>
            </w:pP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bCs/>
                <w:szCs w:val="20"/>
                <w:lang w:eastAsia="nl-BE"/>
              </w:rPr>
            </w:pPr>
            <w:r w:rsidRPr="009F5585">
              <w:rPr>
                <w:rFonts w:ascii="Times New Roman" w:hAnsi="Times New Roman"/>
                <w:szCs w:val="20"/>
              </w:rPr>
              <w:t>030</w:t>
            </w:r>
          </w:p>
        </w:tc>
        <w:tc>
          <w:tcPr>
            <w:tcW w:w="7903" w:type="dxa"/>
          </w:tcPr>
          <w:p w:rsidR="003B3DBB" w:rsidRPr="009F5585" w:rsidRDefault="003105C6" w:rsidP="00C367B4">
            <w:pPr>
              <w:autoSpaceDE w:val="0"/>
              <w:autoSpaceDN w:val="0"/>
              <w:adjustRightInd w:val="0"/>
              <w:spacing w:before="0" w:after="0"/>
              <w:jc w:val="left"/>
              <w:rPr>
                <w:rFonts w:ascii="Times New Roman" w:hAnsi="Times New Roman"/>
                <w:b/>
                <w:szCs w:val="20"/>
                <w:u w:val="single"/>
              </w:rPr>
            </w:pPr>
            <w:r w:rsidRPr="009F5585">
              <w:rPr>
                <w:rFonts w:ascii="Times New Roman" w:hAnsi="Times New Roman"/>
                <w:b/>
                <w:szCs w:val="20"/>
                <w:u w:val="single"/>
              </w:rPr>
              <w:t>IDENTIFIER  OF THE ORIGINATOR</w:t>
            </w:r>
            <w:r w:rsidRPr="009F5585">
              <w:rPr>
                <w:rFonts w:ascii="Times New Roman" w:hAnsi="Times New Roman"/>
                <w:b/>
                <w:szCs w:val="20"/>
              </w:rPr>
              <w:t xml:space="preserve"> (Code/Name)</w:t>
            </w:r>
          </w:p>
          <w:p w:rsidR="003B3DBB" w:rsidRPr="009F5585" w:rsidRDefault="003B3DBB" w:rsidP="00C367B4">
            <w:pPr>
              <w:autoSpaceDE w:val="0"/>
              <w:autoSpaceDN w:val="0"/>
              <w:adjustRightInd w:val="0"/>
              <w:spacing w:before="0" w:after="0"/>
              <w:jc w:val="left"/>
              <w:rPr>
                <w:rFonts w:ascii="Times New Roman" w:hAnsi="Times New Roman"/>
                <w:szCs w:val="20"/>
              </w:rPr>
            </w:pPr>
          </w:p>
          <w:p w:rsidR="003B3DBB" w:rsidRPr="009F5585" w:rsidRDefault="003105C6" w:rsidP="00C367B4">
            <w:pPr>
              <w:autoSpaceDE w:val="0"/>
              <w:autoSpaceDN w:val="0"/>
              <w:adjustRightInd w:val="0"/>
              <w:spacing w:before="0" w:after="0"/>
              <w:rPr>
                <w:rFonts w:ascii="Times New Roman" w:hAnsi="Times New Roman"/>
                <w:szCs w:val="20"/>
              </w:rPr>
            </w:pPr>
            <w:r w:rsidRPr="009F5585">
              <w:rPr>
                <w:rFonts w:ascii="Times New Roman" w:hAnsi="Times New Roman"/>
                <w:szCs w:val="20"/>
              </w:rPr>
              <w:t>The code given by the supervisory authority to the entity or, alternatively, the name of the inst</w:t>
            </w:r>
            <w:r w:rsidRPr="009F5585">
              <w:rPr>
                <w:rFonts w:ascii="Times New Roman" w:hAnsi="Times New Roman"/>
                <w:szCs w:val="20"/>
              </w:rPr>
              <w:t>i</w:t>
            </w:r>
            <w:r w:rsidRPr="009F5585">
              <w:rPr>
                <w:rFonts w:ascii="Times New Roman" w:hAnsi="Times New Roman"/>
                <w:szCs w:val="20"/>
              </w:rPr>
              <w:t>tution itself should be reported for this column.</w:t>
            </w:r>
          </w:p>
          <w:p w:rsidR="003B3DBB" w:rsidRPr="009F5585" w:rsidRDefault="003B3DBB" w:rsidP="00C367B4">
            <w:pPr>
              <w:autoSpaceDE w:val="0"/>
              <w:autoSpaceDN w:val="0"/>
              <w:adjustRightInd w:val="0"/>
              <w:spacing w:before="0" w:after="0"/>
              <w:rPr>
                <w:rFonts w:ascii="Times New Roman" w:hAnsi="Times New Roman"/>
                <w:szCs w:val="20"/>
              </w:rPr>
            </w:pPr>
          </w:p>
          <w:p w:rsidR="003B3DBB" w:rsidRPr="009F5585" w:rsidRDefault="003105C6" w:rsidP="00C367B4">
            <w:pPr>
              <w:autoSpaceDE w:val="0"/>
              <w:autoSpaceDN w:val="0"/>
              <w:adjustRightInd w:val="0"/>
              <w:spacing w:before="0" w:after="0"/>
              <w:rPr>
                <w:rFonts w:ascii="Times New Roman" w:hAnsi="Times New Roman"/>
                <w:szCs w:val="20"/>
              </w:rPr>
            </w:pPr>
            <w:r w:rsidRPr="009F5585">
              <w:rPr>
                <w:rFonts w:ascii="Times New Roman" w:hAnsi="Times New Roman"/>
                <w:szCs w:val="20"/>
              </w:rPr>
              <w:t>In the case of multi-seller securitisations the reporting entity shall provide the identifier of all the entities within its consolidated group that are involved in the transaction. Whenever the code is not available or is not known by the reporting entity, the name of the institution shall be reported.</w:t>
            </w:r>
          </w:p>
          <w:p w:rsidR="003B3DBB" w:rsidRPr="009F5585" w:rsidRDefault="003B3DBB" w:rsidP="00C367B4">
            <w:pPr>
              <w:autoSpaceDE w:val="0"/>
              <w:autoSpaceDN w:val="0"/>
              <w:adjustRightInd w:val="0"/>
              <w:spacing w:before="0" w:after="0"/>
              <w:rPr>
                <w:rFonts w:ascii="Times New Roman" w:hAnsi="Times New Roman"/>
                <w:bCs/>
                <w:szCs w:val="20"/>
                <w:lang w:eastAsia="nl-BE"/>
              </w:rPr>
            </w:pP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bCs/>
                <w:szCs w:val="20"/>
                <w:highlight w:val="yellow"/>
                <w:lang w:eastAsia="nl-BE"/>
              </w:rPr>
            </w:pPr>
            <w:r w:rsidRPr="009F5585">
              <w:rPr>
                <w:rFonts w:ascii="Times New Roman" w:hAnsi="Times New Roman"/>
                <w:bCs/>
                <w:szCs w:val="20"/>
                <w:lang w:eastAsia="nl-BE"/>
              </w:rPr>
              <w:t>040</w:t>
            </w:r>
          </w:p>
        </w:tc>
        <w:tc>
          <w:tcPr>
            <w:tcW w:w="7903" w:type="dxa"/>
          </w:tcPr>
          <w:p w:rsidR="003B3DBB" w:rsidRPr="009F5585" w:rsidRDefault="003105C6" w:rsidP="00C367B4">
            <w:pPr>
              <w:spacing w:before="0" w:after="0"/>
              <w:jc w:val="left"/>
              <w:rPr>
                <w:rFonts w:ascii="Times New Roman" w:hAnsi="Times New Roman"/>
                <w:b/>
                <w:szCs w:val="20"/>
                <w:u w:val="single"/>
              </w:rPr>
            </w:pPr>
            <w:r w:rsidRPr="009F5585">
              <w:rPr>
                <w:rFonts w:ascii="Times New Roman" w:hAnsi="Times New Roman"/>
                <w:b/>
                <w:szCs w:val="20"/>
                <w:u w:val="single"/>
              </w:rPr>
              <w:t xml:space="preserve">SECURITISATION TYPE: (TRADITIONAL / SYNTHETIC)    </w:t>
            </w:r>
          </w:p>
          <w:p w:rsidR="003B3DBB" w:rsidRPr="009F5585" w:rsidRDefault="003B3DBB" w:rsidP="00C367B4">
            <w:pPr>
              <w:spacing w:before="0" w:after="0"/>
              <w:jc w:val="left"/>
              <w:rPr>
                <w:rFonts w:ascii="Times New Roman" w:hAnsi="Times New Roman"/>
                <w:szCs w:val="20"/>
              </w:rPr>
            </w:pPr>
          </w:p>
          <w:p w:rsidR="003B3DBB" w:rsidRPr="009F5585" w:rsidRDefault="003105C6" w:rsidP="00C367B4">
            <w:pPr>
              <w:autoSpaceDE w:val="0"/>
              <w:autoSpaceDN w:val="0"/>
              <w:adjustRightInd w:val="0"/>
              <w:spacing w:before="0" w:after="0"/>
              <w:jc w:val="left"/>
              <w:rPr>
                <w:rFonts w:ascii="Times New Roman" w:hAnsi="Times New Roman"/>
                <w:szCs w:val="20"/>
              </w:rPr>
            </w:pPr>
            <w:r w:rsidRPr="009F5585">
              <w:rPr>
                <w:rFonts w:ascii="Times New Roman" w:hAnsi="Times New Roman"/>
                <w:szCs w:val="20"/>
              </w:rPr>
              <w:t>Report the following abbreviations:</w:t>
            </w:r>
            <w:r w:rsidRPr="009F5585">
              <w:rPr>
                <w:rFonts w:ascii="Times New Roman" w:hAnsi="Times New Roman"/>
                <w:szCs w:val="20"/>
              </w:rPr>
              <w:br/>
              <w:t>- ‘T’ for Traditional;</w:t>
            </w:r>
          </w:p>
          <w:p w:rsidR="003B3DBB" w:rsidRPr="009F5585" w:rsidRDefault="003105C6" w:rsidP="00C367B4">
            <w:pPr>
              <w:autoSpaceDE w:val="0"/>
              <w:autoSpaceDN w:val="0"/>
              <w:adjustRightInd w:val="0"/>
              <w:spacing w:before="0" w:after="0"/>
              <w:jc w:val="left"/>
              <w:rPr>
                <w:rFonts w:ascii="Times New Roman" w:hAnsi="Times New Roman"/>
                <w:szCs w:val="20"/>
              </w:rPr>
            </w:pPr>
            <w:r w:rsidRPr="009F5585">
              <w:rPr>
                <w:rFonts w:ascii="Times New Roman" w:hAnsi="Times New Roman"/>
                <w:szCs w:val="20"/>
              </w:rPr>
              <w:t xml:space="preserve">- ‘S’ for Synthetic. </w:t>
            </w:r>
          </w:p>
          <w:p w:rsidR="003B3DBB" w:rsidRPr="009F5585" w:rsidRDefault="003B3DBB" w:rsidP="00C367B4">
            <w:pPr>
              <w:autoSpaceDE w:val="0"/>
              <w:autoSpaceDN w:val="0"/>
              <w:adjustRightInd w:val="0"/>
              <w:spacing w:before="0" w:after="0"/>
              <w:jc w:val="left"/>
              <w:rPr>
                <w:rFonts w:ascii="Times New Roman" w:hAnsi="Times New Roman"/>
                <w:szCs w:val="20"/>
              </w:rPr>
            </w:pPr>
          </w:p>
          <w:p w:rsidR="003B3DBB" w:rsidRPr="009F5585" w:rsidRDefault="003105C6" w:rsidP="00C367B4">
            <w:pPr>
              <w:autoSpaceDE w:val="0"/>
              <w:autoSpaceDN w:val="0"/>
              <w:adjustRightInd w:val="0"/>
              <w:spacing w:before="0" w:after="0"/>
              <w:rPr>
                <w:rFonts w:ascii="Times New Roman" w:hAnsi="Times New Roman"/>
                <w:szCs w:val="20"/>
              </w:rPr>
            </w:pPr>
            <w:r w:rsidRPr="009F5585">
              <w:rPr>
                <w:rFonts w:ascii="Times New Roman" w:hAnsi="Times New Roman"/>
                <w:szCs w:val="20"/>
              </w:rPr>
              <w:t>The definitions of ‘traditional securitisation’ and ‘synthetic securitisation’ is provided in Article 237(10) and (11) of CRR.</w:t>
            </w:r>
          </w:p>
          <w:p w:rsidR="003B3DBB" w:rsidRPr="009F5585" w:rsidRDefault="003B3DBB" w:rsidP="00C367B4">
            <w:pPr>
              <w:autoSpaceDE w:val="0"/>
              <w:autoSpaceDN w:val="0"/>
              <w:adjustRightInd w:val="0"/>
              <w:spacing w:before="0" w:after="0"/>
              <w:jc w:val="left"/>
              <w:rPr>
                <w:rFonts w:ascii="Times New Roman" w:hAnsi="Times New Roman"/>
                <w:szCs w:val="20"/>
              </w:rPr>
            </w:pP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bCs/>
                <w:szCs w:val="20"/>
                <w:highlight w:val="yellow"/>
                <w:lang w:eastAsia="nl-BE"/>
              </w:rPr>
            </w:pPr>
            <w:r w:rsidRPr="009F5585">
              <w:rPr>
                <w:rFonts w:ascii="Times New Roman" w:hAnsi="Times New Roman"/>
                <w:szCs w:val="20"/>
              </w:rPr>
              <w:t>050</w:t>
            </w:r>
          </w:p>
        </w:tc>
        <w:tc>
          <w:tcPr>
            <w:tcW w:w="7903" w:type="dxa"/>
          </w:tcPr>
          <w:p w:rsidR="003B3DBB" w:rsidRPr="009F5585" w:rsidRDefault="003105C6" w:rsidP="00C367B4">
            <w:pPr>
              <w:autoSpaceDE w:val="0"/>
              <w:autoSpaceDN w:val="0"/>
              <w:adjustRightInd w:val="0"/>
              <w:spacing w:before="0" w:after="0"/>
              <w:jc w:val="left"/>
              <w:rPr>
                <w:rFonts w:ascii="Times New Roman" w:hAnsi="Times New Roman"/>
                <w:b/>
                <w:szCs w:val="20"/>
                <w:u w:val="single"/>
              </w:rPr>
            </w:pPr>
            <w:r w:rsidRPr="009F5585">
              <w:rPr>
                <w:rFonts w:ascii="Times New Roman" w:hAnsi="Times New Roman"/>
                <w:b/>
                <w:szCs w:val="20"/>
                <w:u w:val="single"/>
              </w:rPr>
              <w:t>ACCOUNTING TREATMENT: SECURITISED EXPOSURES ARE KEPT OR R</w:t>
            </w:r>
            <w:r w:rsidRPr="009F5585">
              <w:rPr>
                <w:rFonts w:ascii="Times New Roman" w:hAnsi="Times New Roman"/>
                <w:b/>
                <w:szCs w:val="20"/>
                <w:u w:val="single"/>
              </w:rPr>
              <w:t>E</w:t>
            </w:r>
            <w:r w:rsidRPr="009F5585">
              <w:rPr>
                <w:rFonts w:ascii="Times New Roman" w:hAnsi="Times New Roman"/>
                <w:b/>
                <w:szCs w:val="20"/>
                <w:u w:val="single"/>
              </w:rPr>
              <w:t>MOVED FROM THE BALANCE SHEET?</w:t>
            </w:r>
          </w:p>
          <w:p w:rsidR="003B3DBB" w:rsidRPr="009F5585" w:rsidRDefault="003B3DBB" w:rsidP="00C367B4">
            <w:pPr>
              <w:autoSpaceDE w:val="0"/>
              <w:autoSpaceDN w:val="0"/>
              <w:adjustRightInd w:val="0"/>
              <w:spacing w:before="0" w:after="0"/>
              <w:jc w:val="left"/>
              <w:rPr>
                <w:rFonts w:ascii="Times New Roman" w:hAnsi="Times New Roman"/>
                <w:szCs w:val="20"/>
              </w:rPr>
            </w:pPr>
          </w:p>
          <w:p w:rsidR="003B3DBB" w:rsidRPr="009F5585" w:rsidRDefault="003105C6" w:rsidP="00C367B4">
            <w:pPr>
              <w:autoSpaceDE w:val="0"/>
              <w:autoSpaceDN w:val="0"/>
              <w:adjustRightInd w:val="0"/>
              <w:spacing w:before="0" w:after="0"/>
              <w:jc w:val="left"/>
              <w:rPr>
                <w:rFonts w:ascii="Times New Roman" w:hAnsi="Times New Roman"/>
                <w:szCs w:val="20"/>
              </w:rPr>
            </w:pPr>
            <w:r w:rsidRPr="009F5585">
              <w:rPr>
                <w:rFonts w:ascii="Times New Roman" w:hAnsi="Times New Roman"/>
                <w:szCs w:val="20"/>
              </w:rPr>
              <w:t>Report the following abbreviations:</w:t>
            </w:r>
          </w:p>
          <w:p w:rsidR="003B3DBB" w:rsidRPr="009F5585" w:rsidRDefault="003105C6" w:rsidP="00C367B4">
            <w:pPr>
              <w:autoSpaceDE w:val="0"/>
              <w:autoSpaceDN w:val="0"/>
              <w:adjustRightInd w:val="0"/>
              <w:spacing w:before="0" w:after="0"/>
              <w:ind w:left="1440" w:hanging="1440"/>
              <w:jc w:val="left"/>
              <w:rPr>
                <w:rFonts w:ascii="Times New Roman" w:hAnsi="Times New Roman"/>
                <w:szCs w:val="20"/>
              </w:rPr>
            </w:pPr>
            <w:r w:rsidRPr="009F5585">
              <w:rPr>
                <w:rFonts w:ascii="Times New Roman" w:hAnsi="Times New Roman"/>
                <w:szCs w:val="20"/>
              </w:rPr>
              <w:t xml:space="preserve">- ‘K’ if totally kept; </w:t>
            </w:r>
          </w:p>
          <w:p w:rsidR="003B3DBB" w:rsidRPr="009F5585" w:rsidRDefault="003105C6" w:rsidP="00C367B4">
            <w:pPr>
              <w:autoSpaceDE w:val="0"/>
              <w:autoSpaceDN w:val="0"/>
              <w:adjustRightInd w:val="0"/>
              <w:spacing w:before="0" w:after="0"/>
              <w:jc w:val="left"/>
              <w:rPr>
                <w:rFonts w:ascii="Times New Roman" w:hAnsi="Times New Roman"/>
                <w:szCs w:val="20"/>
              </w:rPr>
            </w:pPr>
            <w:r w:rsidRPr="009F5585">
              <w:rPr>
                <w:rFonts w:ascii="Times New Roman" w:hAnsi="Times New Roman"/>
                <w:szCs w:val="20"/>
              </w:rPr>
              <w:t>- ‘P’ if partially removed;</w:t>
            </w:r>
          </w:p>
          <w:p w:rsidR="003B3DBB" w:rsidRPr="009F5585" w:rsidRDefault="003105C6" w:rsidP="00C367B4">
            <w:pPr>
              <w:autoSpaceDE w:val="0"/>
              <w:autoSpaceDN w:val="0"/>
              <w:adjustRightInd w:val="0"/>
              <w:spacing w:before="0" w:after="0"/>
              <w:jc w:val="left"/>
              <w:rPr>
                <w:rFonts w:ascii="Times New Roman" w:hAnsi="Times New Roman"/>
                <w:szCs w:val="20"/>
              </w:rPr>
            </w:pPr>
            <w:r w:rsidRPr="009F5585">
              <w:rPr>
                <w:rFonts w:ascii="Times New Roman" w:hAnsi="Times New Roman"/>
                <w:szCs w:val="20"/>
              </w:rPr>
              <w:t>- ‘R’ if totally removed;</w:t>
            </w:r>
          </w:p>
          <w:p w:rsidR="003B3DBB" w:rsidRPr="009F5585" w:rsidRDefault="003105C6" w:rsidP="00C367B4">
            <w:pPr>
              <w:autoSpaceDE w:val="0"/>
              <w:autoSpaceDN w:val="0"/>
              <w:adjustRightInd w:val="0"/>
              <w:spacing w:before="0" w:after="0"/>
              <w:jc w:val="left"/>
              <w:rPr>
                <w:rFonts w:ascii="Times New Roman" w:hAnsi="Times New Roman"/>
                <w:szCs w:val="20"/>
              </w:rPr>
            </w:pPr>
            <w:r w:rsidRPr="009F5585">
              <w:rPr>
                <w:rFonts w:ascii="Times New Roman" w:hAnsi="Times New Roman"/>
                <w:szCs w:val="20"/>
              </w:rPr>
              <w:t>- ‘N’ if not applicable.</w:t>
            </w:r>
          </w:p>
          <w:p w:rsidR="003B3DBB" w:rsidRPr="009F5585" w:rsidRDefault="003B3DBB" w:rsidP="00C367B4">
            <w:pPr>
              <w:autoSpaceDE w:val="0"/>
              <w:autoSpaceDN w:val="0"/>
              <w:adjustRightInd w:val="0"/>
              <w:spacing w:before="0" w:after="0"/>
              <w:jc w:val="left"/>
              <w:rPr>
                <w:rFonts w:ascii="Times New Roman" w:hAnsi="Times New Roman"/>
                <w:szCs w:val="20"/>
              </w:rPr>
            </w:pPr>
          </w:p>
          <w:p w:rsidR="003B3DBB" w:rsidRPr="009F5585" w:rsidRDefault="003105C6" w:rsidP="00C367B4">
            <w:pPr>
              <w:autoSpaceDE w:val="0"/>
              <w:autoSpaceDN w:val="0"/>
              <w:adjustRightInd w:val="0"/>
              <w:spacing w:before="0" w:after="0"/>
              <w:rPr>
                <w:rFonts w:ascii="Times New Roman" w:hAnsi="Times New Roman"/>
                <w:szCs w:val="20"/>
              </w:rPr>
            </w:pPr>
            <w:r w:rsidRPr="009F5585">
              <w:rPr>
                <w:rFonts w:ascii="Times New Roman" w:hAnsi="Times New Roman"/>
                <w:szCs w:val="20"/>
              </w:rPr>
              <w:t xml:space="preserve">This column summarises the accounting treatment of the transaction. </w:t>
            </w:r>
          </w:p>
          <w:p w:rsidR="003B3DBB" w:rsidRPr="009F5585" w:rsidRDefault="003105C6" w:rsidP="00C367B4">
            <w:pPr>
              <w:autoSpaceDE w:val="0"/>
              <w:autoSpaceDN w:val="0"/>
              <w:adjustRightInd w:val="0"/>
              <w:spacing w:before="0" w:after="0"/>
              <w:rPr>
                <w:rFonts w:ascii="Times New Roman" w:hAnsi="Times New Roman"/>
                <w:szCs w:val="20"/>
              </w:rPr>
            </w:pPr>
            <w:r w:rsidRPr="009F5585">
              <w:rPr>
                <w:rFonts w:ascii="Times New Roman" w:hAnsi="Times New Roman"/>
                <w:szCs w:val="20"/>
              </w:rPr>
              <w:t>In case of synthetic securitisations, originators shall report that securitised exposures are r</w:t>
            </w:r>
            <w:r w:rsidRPr="009F5585">
              <w:rPr>
                <w:rFonts w:ascii="Times New Roman" w:hAnsi="Times New Roman"/>
                <w:szCs w:val="20"/>
              </w:rPr>
              <w:t>e</w:t>
            </w:r>
            <w:r w:rsidRPr="009F5585">
              <w:rPr>
                <w:rFonts w:ascii="Times New Roman" w:hAnsi="Times New Roman"/>
                <w:szCs w:val="20"/>
              </w:rPr>
              <w:t>moved from the balance sheet.</w:t>
            </w:r>
          </w:p>
          <w:p w:rsidR="003B3DBB" w:rsidRPr="009F5585" w:rsidRDefault="003105C6" w:rsidP="00C367B4">
            <w:pPr>
              <w:autoSpaceDE w:val="0"/>
              <w:autoSpaceDN w:val="0"/>
              <w:adjustRightInd w:val="0"/>
              <w:spacing w:before="0" w:after="0"/>
              <w:rPr>
                <w:rFonts w:ascii="Times New Roman" w:hAnsi="Times New Roman"/>
                <w:szCs w:val="20"/>
              </w:rPr>
            </w:pPr>
            <w:r w:rsidRPr="009F5585">
              <w:rPr>
                <w:rFonts w:ascii="Times New Roman" w:hAnsi="Times New Roman"/>
                <w:szCs w:val="20"/>
              </w:rPr>
              <w:t>In all cases, investors shall report ‘N’ (not applicable).</w:t>
            </w:r>
          </w:p>
          <w:p w:rsidR="003B3DBB" w:rsidRPr="009F5585" w:rsidRDefault="003105C6" w:rsidP="00C367B4">
            <w:pPr>
              <w:autoSpaceDE w:val="0"/>
              <w:autoSpaceDN w:val="0"/>
              <w:adjustRightInd w:val="0"/>
              <w:spacing w:before="0" w:after="0"/>
              <w:rPr>
                <w:rFonts w:ascii="Times New Roman" w:hAnsi="Times New Roman"/>
                <w:szCs w:val="20"/>
              </w:rPr>
            </w:pPr>
            <w:r w:rsidRPr="009F5585">
              <w:rPr>
                <w:rFonts w:ascii="Times New Roman" w:hAnsi="Times New Roman"/>
                <w:szCs w:val="20"/>
              </w:rPr>
              <w:t>In case of the securitisations of liabilities originators shall not report this column.</w:t>
            </w:r>
          </w:p>
          <w:p w:rsidR="003B3DBB" w:rsidRPr="009F5585" w:rsidRDefault="003105C6" w:rsidP="00C367B4">
            <w:pPr>
              <w:autoSpaceDE w:val="0"/>
              <w:autoSpaceDN w:val="0"/>
              <w:adjustRightInd w:val="0"/>
              <w:spacing w:before="0" w:after="0"/>
              <w:rPr>
                <w:rFonts w:ascii="Times New Roman" w:hAnsi="Times New Roman"/>
                <w:szCs w:val="20"/>
              </w:rPr>
            </w:pPr>
            <w:r w:rsidRPr="009F5585">
              <w:rPr>
                <w:rFonts w:ascii="Times New Roman" w:hAnsi="Times New Roman"/>
                <w:szCs w:val="20"/>
              </w:rPr>
              <w:t xml:space="preserve">Option ‘P’ (partially removed) shall be reported when the securitised assets are recognized in the balance sheet to the extent of the reporting entity’ continuing involvement as regulated in IAS 39.30-35. </w:t>
            </w:r>
          </w:p>
          <w:p w:rsidR="003B3DBB" w:rsidRPr="009F5585" w:rsidRDefault="003B3DBB" w:rsidP="00C367B4">
            <w:pPr>
              <w:autoSpaceDE w:val="0"/>
              <w:autoSpaceDN w:val="0"/>
              <w:adjustRightInd w:val="0"/>
              <w:spacing w:before="0" w:after="0"/>
              <w:jc w:val="left"/>
              <w:rPr>
                <w:rFonts w:ascii="Times New Roman" w:hAnsi="Times New Roman"/>
                <w:bCs/>
                <w:szCs w:val="20"/>
                <w:lang w:eastAsia="nl-BE"/>
              </w:rPr>
            </w:pP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bCs/>
                <w:szCs w:val="20"/>
                <w:highlight w:val="yellow"/>
                <w:lang w:eastAsia="nl-BE"/>
              </w:rPr>
            </w:pPr>
            <w:r w:rsidRPr="009F5585">
              <w:rPr>
                <w:rFonts w:ascii="Times New Roman" w:hAnsi="Times New Roman"/>
                <w:szCs w:val="20"/>
              </w:rPr>
              <w:lastRenderedPageBreak/>
              <w:t>060</w:t>
            </w:r>
          </w:p>
        </w:tc>
        <w:tc>
          <w:tcPr>
            <w:tcW w:w="7903" w:type="dxa"/>
          </w:tcPr>
          <w:p w:rsidR="003B3DBB" w:rsidRPr="009F5585" w:rsidRDefault="003105C6" w:rsidP="00C367B4">
            <w:pPr>
              <w:spacing w:before="0" w:after="0"/>
              <w:jc w:val="left"/>
              <w:rPr>
                <w:rFonts w:ascii="Times New Roman" w:hAnsi="Times New Roman"/>
                <w:b/>
                <w:szCs w:val="20"/>
                <w:u w:val="single"/>
              </w:rPr>
            </w:pPr>
            <w:r w:rsidRPr="009F5585">
              <w:rPr>
                <w:rFonts w:ascii="Times New Roman" w:hAnsi="Times New Roman"/>
                <w:b/>
                <w:szCs w:val="20"/>
                <w:u w:val="single"/>
              </w:rPr>
              <w:t>SOLVENCY TREATMENT: SECURITISATION POSITIONS SUBJECT TO OWN FUNDS REQUIREMENTS?</w:t>
            </w:r>
          </w:p>
          <w:p w:rsidR="003B3DBB" w:rsidRPr="009F5585" w:rsidRDefault="003B3DBB" w:rsidP="00C367B4">
            <w:pPr>
              <w:autoSpaceDE w:val="0"/>
              <w:autoSpaceDN w:val="0"/>
              <w:adjustRightInd w:val="0"/>
              <w:spacing w:before="0" w:after="0"/>
              <w:jc w:val="left"/>
              <w:rPr>
                <w:rFonts w:ascii="Times New Roman" w:hAnsi="Times New Roman"/>
                <w:szCs w:val="20"/>
              </w:rPr>
            </w:pPr>
          </w:p>
          <w:p w:rsidR="003B3DBB" w:rsidRPr="009F5585" w:rsidRDefault="003105C6" w:rsidP="00C367B4">
            <w:pPr>
              <w:autoSpaceDE w:val="0"/>
              <w:autoSpaceDN w:val="0"/>
              <w:adjustRightInd w:val="0"/>
              <w:spacing w:before="0" w:after="0"/>
              <w:jc w:val="left"/>
              <w:rPr>
                <w:rFonts w:ascii="Times New Roman" w:hAnsi="Times New Roman"/>
                <w:szCs w:val="20"/>
              </w:rPr>
            </w:pPr>
            <w:r w:rsidRPr="009F5585">
              <w:rPr>
                <w:rFonts w:ascii="Times New Roman" w:hAnsi="Times New Roman"/>
                <w:szCs w:val="20"/>
              </w:rPr>
              <w:t xml:space="preserve">Originators, only, shall report the following abbreviations: </w:t>
            </w:r>
          </w:p>
          <w:p w:rsidR="003B3DBB" w:rsidRPr="009F5585" w:rsidRDefault="003105C6" w:rsidP="00C367B4">
            <w:pPr>
              <w:autoSpaceDE w:val="0"/>
              <w:autoSpaceDN w:val="0"/>
              <w:adjustRightInd w:val="0"/>
              <w:spacing w:before="0" w:after="0"/>
              <w:jc w:val="left"/>
              <w:rPr>
                <w:rFonts w:ascii="Times New Roman" w:hAnsi="Times New Roman"/>
                <w:szCs w:val="20"/>
              </w:rPr>
            </w:pPr>
            <w:r w:rsidRPr="009F5585">
              <w:rPr>
                <w:rFonts w:ascii="Times New Roman" w:hAnsi="Times New Roman"/>
                <w:szCs w:val="20"/>
              </w:rPr>
              <w:t>- ‘N’ for no;</w:t>
            </w:r>
          </w:p>
          <w:p w:rsidR="003B3DBB" w:rsidRPr="009F5585" w:rsidRDefault="003105C6" w:rsidP="00C367B4">
            <w:pPr>
              <w:autoSpaceDE w:val="0"/>
              <w:autoSpaceDN w:val="0"/>
              <w:adjustRightInd w:val="0"/>
              <w:spacing w:before="0" w:after="0"/>
              <w:jc w:val="left"/>
              <w:rPr>
                <w:rFonts w:ascii="Times New Roman" w:hAnsi="Times New Roman"/>
                <w:szCs w:val="20"/>
              </w:rPr>
            </w:pPr>
            <w:r w:rsidRPr="009F5585">
              <w:rPr>
                <w:rFonts w:ascii="Times New Roman" w:hAnsi="Times New Roman"/>
                <w:szCs w:val="20"/>
              </w:rPr>
              <w:t>- ‘B’ for yes, banking book;</w:t>
            </w:r>
          </w:p>
          <w:p w:rsidR="003B3DBB" w:rsidRPr="009F5585" w:rsidRDefault="003105C6" w:rsidP="00C367B4">
            <w:pPr>
              <w:autoSpaceDE w:val="0"/>
              <w:autoSpaceDN w:val="0"/>
              <w:adjustRightInd w:val="0"/>
              <w:spacing w:before="0" w:after="0"/>
              <w:jc w:val="left"/>
              <w:rPr>
                <w:rFonts w:ascii="Times New Roman" w:hAnsi="Times New Roman"/>
                <w:szCs w:val="20"/>
              </w:rPr>
            </w:pPr>
            <w:r w:rsidRPr="009F5585">
              <w:rPr>
                <w:rFonts w:ascii="Times New Roman" w:hAnsi="Times New Roman"/>
                <w:szCs w:val="20"/>
              </w:rPr>
              <w:t>- ‘T’ for yes, trading book;</w:t>
            </w:r>
          </w:p>
          <w:p w:rsidR="003B3DBB" w:rsidRPr="009F5585" w:rsidRDefault="003105C6" w:rsidP="00C367B4">
            <w:pPr>
              <w:autoSpaceDE w:val="0"/>
              <w:autoSpaceDN w:val="0"/>
              <w:adjustRightInd w:val="0"/>
              <w:spacing w:before="0" w:after="0"/>
              <w:jc w:val="left"/>
              <w:rPr>
                <w:rFonts w:ascii="Times New Roman" w:hAnsi="Times New Roman"/>
                <w:szCs w:val="20"/>
              </w:rPr>
            </w:pPr>
            <w:r w:rsidRPr="009F5585">
              <w:rPr>
                <w:rFonts w:ascii="Times New Roman" w:hAnsi="Times New Roman"/>
                <w:szCs w:val="20"/>
              </w:rPr>
              <w:t xml:space="preserve">- ‘A’ for yes, partly in both books. </w:t>
            </w:r>
          </w:p>
          <w:p w:rsidR="003B3DBB" w:rsidRPr="009F5585" w:rsidRDefault="003B3DBB" w:rsidP="00C367B4">
            <w:pPr>
              <w:autoSpaceDE w:val="0"/>
              <w:autoSpaceDN w:val="0"/>
              <w:adjustRightInd w:val="0"/>
              <w:spacing w:before="0" w:after="0"/>
              <w:jc w:val="left"/>
              <w:rPr>
                <w:rFonts w:ascii="Times New Roman" w:hAnsi="Times New Roman"/>
                <w:szCs w:val="20"/>
              </w:rPr>
            </w:pPr>
          </w:p>
          <w:p w:rsidR="003B3DBB" w:rsidRPr="009F5585" w:rsidRDefault="003105C6" w:rsidP="00C367B4">
            <w:pPr>
              <w:autoSpaceDE w:val="0"/>
              <w:autoSpaceDN w:val="0"/>
              <w:adjustRightInd w:val="0"/>
              <w:spacing w:before="0" w:after="0"/>
              <w:rPr>
                <w:rFonts w:ascii="Times New Roman" w:hAnsi="Times New Roman"/>
                <w:szCs w:val="20"/>
              </w:rPr>
            </w:pPr>
            <w:r w:rsidRPr="009F5585">
              <w:rPr>
                <w:rFonts w:ascii="Times New Roman" w:hAnsi="Times New Roman"/>
                <w:szCs w:val="20"/>
              </w:rPr>
              <w:t>Articles 104, 238 and 239 of CRR.</w:t>
            </w:r>
          </w:p>
          <w:p w:rsidR="003B3DBB" w:rsidRPr="009F5585" w:rsidRDefault="003B3DBB" w:rsidP="00C367B4">
            <w:pPr>
              <w:autoSpaceDE w:val="0"/>
              <w:autoSpaceDN w:val="0"/>
              <w:adjustRightInd w:val="0"/>
              <w:spacing w:before="0" w:after="0"/>
              <w:rPr>
                <w:rFonts w:ascii="Times New Roman" w:hAnsi="Times New Roman"/>
                <w:szCs w:val="20"/>
              </w:rPr>
            </w:pPr>
          </w:p>
          <w:p w:rsidR="003B3DBB" w:rsidRPr="009F5585" w:rsidRDefault="003105C6" w:rsidP="00C367B4">
            <w:pPr>
              <w:autoSpaceDE w:val="0"/>
              <w:autoSpaceDN w:val="0"/>
              <w:adjustRightInd w:val="0"/>
              <w:spacing w:before="0" w:after="0"/>
              <w:rPr>
                <w:rFonts w:ascii="Times New Roman" w:hAnsi="Times New Roman"/>
                <w:szCs w:val="20"/>
              </w:rPr>
            </w:pPr>
            <w:r w:rsidRPr="009F5585">
              <w:rPr>
                <w:rFonts w:ascii="Times New Roman" w:hAnsi="Times New Roman"/>
                <w:szCs w:val="20"/>
              </w:rPr>
              <w:t>This column summarises the solvency treatment of the securitisation scheme by the originator. It indicates whether own funds requirements are computed according to securitised exposures or securitisation positions</w:t>
            </w:r>
            <w:r w:rsidR="00D85AFF" w:rsidRPr="009F5585">
              <w:rPr>
                <w:rFonts w:ascii="Times New Roman" w:hAnsi="Times New Roman"/>
                <w:szCs w:val="20"/>
              </w:rPr>
              <w:t xml:space="preserve"> (banking book/trading book)</w:t>
            </w:r>
            <w:r w:rsidRPr="009F5585">
              <w:rPr>
                <w:rFonts w:ascii="Times New Roman" w:hAnsi="Times New Roman"/>
                <w:szCs w:val="20"/>
              </w:rPr>
              <w:t xml:space="preserve">. </w:t>
            </w:r>
          </w:p>
          <w:p w:rsidR="003B3DBB" w:rsidRPr="009F5585" w:rsidRDefault="003B3DBB" w:rsidP="00C367B4">
            <w:pPr>
              <w:autoSpaceDE w:val="0"/>
              <w:autoSpaceDN w:val="0"/>
              <w:adjustRightInd w:val="0"/>
              <w:spacing w:before="0" w:after="0"/>
              <w:rPr>
                <w:rFonts w:ascii="Times New Roman" w:hAnsi="Times New Roman"/>
                <w:szCs w:val="20"/>
              </w:rPr>
            </w:pPr>
          </w:p>
          <w:p w:rsidR="00D85AFF" w:rsidRPr="009F5585" w:rsidRDefault="00D85AFF" w:rsidP="00D85AFF">
            <w:pPr>
              <w:autoSpaceDE w:val="0"/>
              <w:autoSpaceDN w:val="0"/>
              <w:adjustRightInd w:val="0"/>
              <w:spacing w:before="0" w:after="0"/>
              <w:rPr>
                <w:rFonts w:ascii="Times New Roman" w:hAnsi="Times New Roman"/>
                <w:szCs w:val="20"/>
              </w:rPr>
            </w:pPr>
            <w:r w:rsidRPr="009F5585">
              <w:rPr>
                <w:rFonts w:ascii="Times New Roman" w:hAnsi="Times New Roman"/>
                <w:szCs w:val="20"/>
              </w:rPr>
              <w:t xml:space="preserve">If own funds requirements are based on </w:t>
            </w:r>
            <w:r w:rsidRPr="009F5585">
              <w:rPr>
                <w:rFonts w:ascii="Times New Roman" w:hAnsi="Times New Roman"/>
                <w:i/>
                <w:szCs w:val="20"/>
              </w:rPr>
              <w:t>securitised exposures</w:t>
            </w:r>
            <w:r w:rsidRPr="009F5585">
              <w:rPr>
                <w:rFonts w:ascii="Times New Roman" w:hAnsi="Times New Roman"/>
                <w:szCs w:val="20"/>
              </w:rPr>
              <w:t xml:space="preserve"> (for not being significant risk transfer) the computation of own funds requirements </w:t>
            </w:r>
            <w:r w:rsidR="00F740DB" w:rsidRPr="009F5585">
              <w:rPr>
                <w:rFonts w:ascii="Times New Roman" w:hAnsi="Times New Roman"/>
                <w:szCs w:val="20"/>
              </w:rPr>
              <w:t xml:space="preserve">for credit risk </w:t>
            </w:r>
            <w:r w:rsidRPr="009F5585">
              <w:rPr>
                <w:rFonts w:ascii="Times New Roman" w:hAnsi="Times New Roman"/>
                <w:szCs w:val="20"/>
              </w:rPr>
              <w:t>shall be reported in the CR SA template, in case the Standardised Approach is used, or in the CR IRB template, in case the Internal Ratings Based Approach is used by the institution.</w:t>
            </w:r>
          </w:p>
          <w:p w:rsidR="00D85AFF" w:rsidRPr="009F5585" w:rsidRDefault="00D85AFF" w:rsidP="00C367B4">
            <w:pPr>
              <w:autoSpaceDE w:val="0"/>
              <w:autoSpaceDN w:val="0"/>
              <w:adjustRightInd w:val="0"/>
              <w:spacing w:before="0" w:after="0"/>
              <w:rPr>
                <w:rFonts w:ascii="Times New Roman" w:hAnsi="Times New Roman"/>
                <w:szCs w:val="20"/>
              </w:rPr>
            </w:pPr>
          </w:p>
          <w:p w:rsidR="003B3DBB" w:rsidRPr="009F5585" w:rsidRDefault="00D85AFF" w:rsidP="00C367B4">
            <w:pPr>
              <w:autoSpaceDE w:val="0"/>
              <w:autoSpaceDN w:val="0"/>
              <w:adjustRightInd w:val="0"/>
              <w:spacing w:before="0" w:after="0"/>
              <w:rPr>
                <w:rFonts w:ascii="Times New Roman" w:hAnsi="Times New Roman"/>
                <w:szCs w:val="20"/>
              </w:rPr>
            </w:pPr>
            <w:r w:rsidRPr="009F5585">
              <w:rPr>
                <w:rFonts w:ascii="Times New Roman" w:hAnsi="Times New Roman"/>
                <w:szCs w:val="20"/>
              </w:rPr>
              <w:t>Conversely, i</w:t>
            </w:r>
            <w:r w:rsidR="003105C6" w:rsidRPr="009F5585">
              <w:rPr>
                <w:rFonts w:ascii="Times New Roman" w:hAnsi="Times New Roman"/>
                <w:szCs w:val="20"/>
              </w:rPr>
              <w:t xml:space="preserve">f own funds requirements are based on </w:t>
            </w:r>
            <w:r w:rsidR="003105C6" w:rsidRPr="009F5585">
              <w:rPr>
                <w:rFonts w:ascii="Times New Roman" w:hAnsi="Times New Roman"/>
                <w:i/>
                <w:szCs w:val="20"/>
              </w:rPr>
              <w:t xml:space="preserve">securitisation positions </w:t>
            </w:r>
            <w:r w:rsidR="00F740DB" w:rsidRPr="009F5585">
              <w:rPr>
                <w:rFonts w:ascii="Times New Roman" w:hAnsi="Times New Roman"/>
                <w:i/>
                <w:szCs w:val="20"/>
              </w:rPr>
              <w:t xml:space="preserve">held </w:t>
            </w:r>
            <w:r w:rsidR="007C2903" w:rsidRPr="009F5585">
              <w:rPr>
                <w:rFonts w:ascii="Times New Roman" w:hAnsi="Times New Roman"/>
                <w:i/>
                <w:szCs w:val="20"/>
              </w:rPr>
              <w:t>in the banking book</w:t>
            </w:r>
            <w:r w:rsidR="007C2903" w:rsidRPr="009F5585">
              <w:rPr>
                <w:rFonts w:ascii="Times New Roman" w:hAnsi="Times New Roman"/>
                <w:szCs w:val="20"/>
              </w:rPr>
              <w:t xml:space="preserve"> </w:t>
            </w:r>
            <w:r w:rsidR="003105C6" w:rsidRPr="009F5585">
              <w:rPr>
                <w:rFonts w:ascii="Times New Roman" w:hAnsi="Times New Roman"/>
                <w:szCs w:val="20"/>
              </w:rPr>
              <w:t xml:space="preserve">(for being significant risk transfer) the computation of own funds requirements </w:t>
            </w:r>
            <w:r w:rsidR="00F740DB" w:rsidRPr="009F5585">
              <w:rPr>
                <w:rFonts w:ascii="Times New Roman" w:hAnsi="Times New Roman"/>
                <w:szCs w:val="20"/>
              </w:rPr>
              <w:t xml:space="preserve">for credit risk </w:t>
            </w:r>
            <w:r w:rsidR="003105C6" w:rsidRPr="009F5585">
              <w:rPr>
                <w:rFonts w:ascii="Times New Roman" w:hAnsi="Times New Roman"/>
                <w:szCs w:val="20"/>
              </w:rPr>
              <w:t>shall be reported in the CR SEC SA template or in the CR SEC IRB template.</w:t>
            </w:r>
            <w:r w:rsidR="007C2903" w:rsidRPr="009F5585">
              <w:rPr>
                <w:rFonts w:ascii="Times New Roman" w:hAnsi="Times New Roman"/>
                <w:szCs w:val="20"/>
              </w:rPr>
              <w:t xml:space="preserve"> In the case of </w:t>
            </w:r>
            <w:r w:rsidR="00F740DB" w:rsidRPr="009F5585">
              <w:rPr>
                <w:rFonts w:ascii="Times New Roman" w:hAnsi="Times New Roman"/>
                <w:i/>
                <w:szCs w:val="20"/>
              </w:rPr>
              <w:t xml:space="preserve">securitisation positions held in the trading book </w:t>
            </w:r>
            <w:r w:rsidR="007C2903" w:rsidRPr="009F5585">
              <w:rPr>
                <w:rFonts w:ascii="Times New Roman" w:hAnsi="Times New Roman"/>
                <w:szCs w:val="20"/>
              </w:rPr>
              <w:t xml:space="preserve">the computation of own funds requirements for </w:t>
            </w:r>
            <w:r w:rsidR="00F740DB" w:rsidRPr="009F5585">
              <w:rPr>
                <w:rFonts w:ascii="Times New Roman" w:hAnsi="Times New Roman"/>
                <w:szCs w:val="20"/>
              </w:rPr>
              <w:t>market</w:t>
            </w:r>
            <w:r w:rsidR="007C2903" w:rsidRPr="009F5585">
              <w:rPr>
                <w:rFonts w:ascii="Times New Roman" w:hAnsi="Times New Roman"/>
                <w:szCs w:val="20"/>
              </w:rPr>
              <w:t xml:space="preserve"> risk shall be reported in the </w:t>
            </w:r>
            <w:r w:rsidRPr="009F5585">
              <w:rPr>
                <w:rFonts w:ascii="Times New Roman" w:hAnsi="Times New Roman"/>
                <w:szCs w:val="20"/>
              </w:rPr>
              <w:t>MKR SA TDI (</w:t>
            </w:r>
            <w:r w:rsidR="00F740DB" w:rsidRPr="009F5585">
              <w:rPr>
                <w:rFonts w:ascii="Times New Roman" w:hAnsi="Times New Roman"/>
                <w:szCs w:val="20"/>
              </w:rPr>
              <w:t xml:space="preserve">standardised </w:t>
            </w:r>
            <w:r w:rsidRPr="009F5585">
              <w:rPr>
                <w:rFonts w:ascii="Times New Roman" w:hAnsi="Times New Roman"/>
                <w:szCs w:val="20"/>
              </w:rPr>
              <w:t>general position risk) and in the MKR SA SEC or</w:t>
            </w:r>
            <w:r w:rsidR="007C2903" w:rsidRPr="009F5585">
              <w:rPr>
                <w:rFonts w:ascii="Times New Roman" w:hAnsi="Times New Roman"/>
                <w:szCs w:val="20"/>
              </w:rPr>
              <w:t xml:space="preserve"> MKR SA C</w:t>
            </w:r>
            <w:r w:rsidR="00F740DB" w:rsidRPr="009F5585">
              <w:rPr>
                <w:rFonts w:ascii="Times New Roman" w:hAnsi="Times New Roman"/>
                <w:szCs w:val="20"/>
              </w:rPr>
              <w:t>T</w:t>
            </w:r>
            <w:r w:rsidR="007C2903" w:rsidRPr="009F5585">
              <w:rPr>
                <w:rFonts w:ascii="Times New Roman" w:hAnsi="Times New Roman"/>
                <w:szCs w:val="20"/>
              </w:rPr>
              <w:t xml:space="preserve">P </w:t>
            </w:r>
            <w:r w:rsidRPr="009F5585">
              <w:rPr>
                <w:rFonts w:ascii="Times New Roman" w:hAnsi="Times New Roman"/>
                <w:szCs w:val="20"/>
              </w:rPr>
              <w:t>(</w:t>
            </w:r>
            <w:r w:rsidR="00F740DB" w:rsidRPr="009F5585">
              <w:rPr>
                <w:rFonts w:ascii="Times New Roman" w:hAnsi="Times New Roman"/>
                <w:szCs w:val="20"/>
              </w:rPr>
              <w:t xml:space="preserve">standardised </w:t>
            </w:r>
            <w:r w:rsidRPr="009F5585">
              <w:rPr>
                <w:rFonts w:ascii="Times New Roman" w:hAnsi="Times New Roman"/>
                <w:szCs w:val="20"/>
              </w:rPr>
              <w:t xml:space="preserve">specific position risk) </w:t>
            </w:r>
            <w:r w:rsidR="00F740DB" w:rsidRPr="009F5585">
              <w:rPr>
                <w:rFonts w:ascii="Times New Roman" w:hAnsi="Times New Roman"/>
                <w:szCs w:val="20"/>
              </w:rPr>
              <w:t xml:space="preserve">or </w:t>
            </w:r>
            <w:r w:rsidR="006C4209" w:rsidRPr="009F5585">
              <w:rPr>
                <w:rFonts w:ascii="Times New Roman" w:hAnsi="Times New Roman"/>
                <w:szCs w:val="20"/>
              </w:rPr>
              <w:t xml:space="preserve">in the </w:t>
            </w:r>
            <w:r w:rsidR="00F740DB" w:rsidRPr="009F5585">
              <w:rPr>
                <w:rFonts w:ascii="Times New Roman" w:hAnsi="Times New Roman"/>
                <w:szCs w:val="20"/>
              </w:rPr>
              <w:t>MKR IM (i</w:t>
            </w:r>
            <w:r w:rsidR="00F740DB" w:rsidRPr="009F5585">
              <w:rPr>
                <w:rFonts w:ascii="Times New Roman" w:hAnsi="Times New Roman"/>
                <w:szCs w:val="20"/>
              </w:rPr>
              <w:t>n</w:t>
            </w:r>
            <w:r w:rsidR="00F740DB" w:rsidRPr="009F5585">
              <w:rPr>
                <w:rFonts w:ascii="Times New Roman" w:hAnsi="Times New Roman"/>
                <w:szCs w:val="20"/>
              </w:rPr>
              <w:t xml:space="preserve">ternal models) </w:t>
            </w:r>
            <w:r w:rsidR="007C2903" w:rsidRPr="009F5585">
              <w:rPr>
                <w:rFonts w:ascii="Times New Roman" w:hAnsi="Times New Roman"/>
                <w:szCs w:val="20"/>
              </w:rPr>
              <w:t>templates.</w:t>
            </w:r>
          </w:p>
          <w:p w:rsidR="003B3DBB" w:rsidRPr="009F5585" w:rsidRDefault="003105C6" w:rsidP="00C367B4">
            <w:pPr>
              <w:autoSpaceDE w:val="0"/>
              <w:autoSpaceDN w:val="0"/>
              <w:adjustRightInd w:val="0"/>
              <w:spacing w:before="0" w:after="0"/>
              <w:rPr>
                <w:rFonts w:ascii="Times New Roman" w:hAnsi="Times New Roman"/>
                <w:szCs w:val="20"/>
              </w:rPr>
            </w:pPr>
            <w:r w:rsidRPr="009F5585">
              <w:rPr>
                <w:rFonts w:ascii="Times New Roman" w:hAnsi="Times New Roman"/>
                <w:szCs w:val="20"/>
              </w:rPr>
              <w:t>In the case of the securitisations of liabilities originators shall not report this column.</w:t>
            </w:r>
          </w:p>
          <w:p w:rsidR="003B3DBB" w:rsidRPr="009F5585" w:rsidRDefault="003B3DBB" w:rsidP="00C367B4">
            <w:pPr>
              <w:autoSpaceDE w:val="0"/>
              <w:autoSpaceDN w:val="0"/>
              <w:adjustRightInd w:val="0"/>
              <w:spacing w:before="0" w:after="0"/>
              <w:jc w:val="left"/>
              <w:rPr>
                <w:rFonts w:ascii="Times New Roman" w:hAnsi="Times New Roman"/>
                <w:bCs/>
                <w:szCs w:val="20"/>
                <w:lang w:eastAsia="nl-BE"/>
              </w:rPr>
            </w:pP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szCs w:val="20"/>
              </w:rPr>
            </w:pPr>
            <w:r w:rsidRPr="009F5585">
              <w:rPr>
                <w:rFonts w:ascii="Times New Roman" w:hAnsi="Times New Roman"/>
                <w:szCs w:val="20"/>
              </w:rPr>
              <w:t>070</w:t>
            </w:r>
          </w:p>
        </w:tc>
        <w:tc>
          <w:tcPr>
            <w:tcW w:w="7903" w:type="dxa"/>
          </w:tcPr>
          <w:p w:rsidR="003B3DBB" w:rsidRPr="009F5585" w:rsidRDefault="003105C6" w:rsidP="00C367B4">
            <w:pPr>
              <w:autoSpaceDE w:val="0"/>
              <w:autoSpaceDN w:val="0"/>
              <w:adjustRightInd w:val="0"/>
              <w:spacing w:before="0" w:after="0"/>
              <w:jc w:val="left"/>
              <w:rPr>
                <w:rFonts w:ascii="Times New Roman" w:hAnsi="Times New Roman"/>
                <w:b/>
                <w:szCs w:val="20"/>
                <w:u w:val="single"/>
              </w:rPr>
            </w:pPr>
            <w:r w:rsidRPr="009F5585">
              <w:rPr>
                <w:rFonts w:ascii="Times New Roman" w:hAnsi="Times New Roman"/>
                <w:b/>
                <w:szCs w:val="20"/>
                <w:u w:val="single"/>
              </w:rPr>
              <w:t>SECURITISATION OR RE-</w:t>
            </w:r>
            <w:proofErr w:type="gramStart"/>
            <w:r w:rsidRPr="009F5585">
              <w:rPr>
                <w:rFonts w:ascii="Times New Roman" w:hAnsi="Times New Roman"/>
                <w:b/>
                <w:szCs w:val="20"/>
                <w:u w:val="single"/>
              </w:rPr>
              <w:t>SECURITISATION ?</w:t>
            </w:r>
            <w:proofErr w:type="gramEnd"/>
          </w:p>
          <w:p w:rsidR="003B3DBB" w:rsidRPr="009F5585" w:rsidRDefault="003B3DBB" w:rsidP="00C367B4">
            <w:pPr>
              <w:autoSpaceDE w:val="0"/>
              <w:autoSpaceDN w:val="0"/>
              <w:adjustRightInd w:val="0"/>
              <w:spacing w:before="0" w:after="0"/>
              <w:jc w:val="left"/>
              <w:rPr>
                <w:rFonts w:ascii="Times New Roman" w:hAnsi="Times New Roman"/>
                <w:szCs w:val="20"/>
              </w:rPr>
            </w:pPr>
          </w:p>
          <w:p w:rsidR="003B3DBB" w:rsidRPr="009F5585" w:rsidRDefault="003105C6" w:rsidP="00C367B4">
            <w:pPr>
              <w:autoSpaceDE w:val="0"/>
              <w:autoSpaceDN w:val="0"/>
              <w:adjustRightInd w:val="0"/>
              <w:spacing w:before="0" w:after="0"/>
              <w:jc w:val="left"/>
              <w:rPr>
                <w:rFonts w:ascii="Times New Roman" w:hAnsi="Times New Roman"/>
                <w:szCs w:val="20"/>
              </w:rPr>
            </w:pPr>
            <w:r w:rsidRPr="009F5585">
              <w:rPr>
                <w:rFonts w:ascii="Times New Roman" w:hAnsi="Times New Roman"/>
                <w:szCs w:val="20"/>
              </w:rPr>
              <w:t>According to definitions of ‘securitisation’ and ‘re-securitisation’ are provided in Article 4(37) and (39) to (41) of CRR, report the following abbreviations:</w:t>
            </w:r>
          </w:p>
          <w:p w:rsidR="003B3DBB" w:rsidRPr="009F5585" w:rsidRDefault="003105C6" w:rsidP="00C367B4">
            <w:pPr>
              <w:autoSpaceDE w:val="0"/>
              <w:autoSpaceDN w:val="0"/>
              <w:adjustRightInd w:val="0"/>
              <w:spacing w:before="0" w:after="0"/>
              <w:jc w:val="left"/>
              <w:rPr>
                <w:rFonts w:ascii="Times New Roman" w:hAnsi="Times New Roman"/>
                <w:szCs w:val="20"/>
              </w:rPr>
            </w:pPr>
            <w:r w:rsidRPr="009F5585">
              <w:rPr>
                <w:rFonts w:ascii="Times New Roman" w:hAnsi="Times New Roman"/>
                <w:szCs w:val="20"/>
              </w:rPr>
              <w:t>- 'S' for securitisation;</w:t>
            </w:r>
          </w:p>
          <w:p w:rsidR="003B3DBB" w:rsidRPr="009F5585" w:rsidRDefault="003105C6" w:rsidP="00C367B4">
            <w:pPr>
              <w:autoSpaceDE w:val="0"/>
              <w:autoSpaceDN w:val="0"/>
              <w:adjustRightInd w:val="0"/>
              <w:spacing w:before="0" w:after="0"/>
              <w:jc w:val="left"/>
              <w:rPr>
                <w:rFonts w:ascii="Times New Roman" w:hAnsi="Times New Roman"/>
                <w:szCs w:val="20"/>
              </w:rPr>
            </w:pPr>
            <w:r w:rsidRPr="009F5585">
              <w:rPr>
                <w:rFonts w:ascii="Times New Roman" w:hAnsi="Times New Roman"/>
                <w:szCs w:val="20"/>
              </w:rPr>
              <w:t>- 'R' for re-securitisation.</w:t>
            </w:r>
          </w:p>
          <w:p w:rsidR="003B3DBB" w:rsidRPr="009F5585" w:rsidRDefault="003B3DBB" w:rsidP="00C367B4">
            <w:pPr>
              <w:spacing w:before="0" w:after="0"/>
              <w:jc w:val="left"/>
              <w:rPr>
                <w:rFonts w:ascii="Times New Roman" w:hAnsi="Times New Roman"/>
                <w:b/>
                <w:szCs w:val="20"/>
                <w:u w:val="single"/>
              </w:rPr>
            </w:pP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szCs w:val="20"/>
                <w:highlight w:val="yellow"/>
              </w:rPr>
            </w:pPr>
            <w:r w:rsidRPr="009F5585">
              <w:rPr>
                <w:rFonts w:ascii="Times New Roman" w:hAnsi="Times New Roman"/>
                <w:szCs w:val="20"/>
              </w:rPr>
              <w:t>080-100</w:t>
            </w:r>
          </w:p>
        </w:tc>
        <w:tc>
          <w:tcPr>
            <w:tcW w:w="7903" w:type="dxa"/>
          </w:tcPr>
          <w:p w:rsidR="003B3DBB" w:rsidRPr="009F5585" w:rsidRDefault="003105C6" w:rsidP="00C367B4">
            <w:pPr>
              <w:spacing w:before="0" w:after="0"/>
              <w:jc w:val="left"/>
              <w:rPr>
                <w:rFonts w:ascii="Times New Roman" w:hAnsi="Times New Roman"/>
                <w:szCs w:val="20"/>
              </w:rPr>
            </w:pPr>
            <w:r w:rsidRPr="009F5585">
              <w:rPr>
                <w:rFonts w:ascii="Times New Roman" w:hAnsi="Times New Roman"/>
                <w:b/>
                <w:szCs w:val="20"/>
                <w:u w:val="single"/>
              </w:rPr>
              <w:t>RETENTION</w:t>
            </w:r>
          </w:p>
          <w:p w:rsidR="003B3DBB" w:rsidRPr="009F5585" w:rsidRDefault="003105C6" w:rsidP="00C367B4">
            <w:pPr>
              <w:spacing w:before="0" w:after="0"/>
              <w:jc w:val="left"/>
              <w:rPr>
                <w:rFonts w:ascii="Times New Roman" w:hAnsi="Times New Roman"/>
                <w:szCs w:val="20"/>
              </w:rPr>
            </w:pPr>
            <w:r w:rsidRPr="009F5585">
              <w:rPr>
                <w:rFonts w:ascii="Times New Roman" w:hAnsi="Times New Roman"/>
                <w:szCs w:val="20"/>
              </w:rPr>
              <w:t>Article 393 to 399 of CRR.</w:t>
            </w:r>
          </w:p>
          <w:p w:rsidR="003B3DBB" w:rsidRPr="009F5585" w:rsidRDefault="003B3DBB" w:rsidP="00C367B4">
            <w:pPr>
              <w:spacing w:before="0" w:after="0"/>
              <w:jc w:val="left"/>
              <w:rPr>
                <w:rFonts w:ascii="Times New Roman" w:hAnsi="Times New Roman"/>
                <w:szCs w:val="20"/>
              </w:rPr>
            </w:pP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bCs/>
                <w:szCs w:val="20"/>
                <w:highlight w:val="yellow"/>
                <w:lang w:eastAsia="nl-BE"/>
              </w:rPr>
            </w:pPr>
            <w:r w:rsidRPr="009F5585">
              <w:rPr>
                <w:rFonts w:ascii="Times New Roman" w:hAnsi="Times New Roman"/>
                <w:bCs/>
                <w:szCs w:val="20"/>
                <w:lang w:eastAsia="nl-BE"/>
              </w:rPr>
              <w:t>080</w:t>
            </w:r>
          </w:p>
        </w:tc>
        <w:tc>
          <w:tcPr>
            <w:tcW w:w="7903" w:type="dxa"/>
          </w:tcPr>
          <w:p w:rsidR="003B3DBB" w:rsidRPr="009F5585" w:rsidRDefault="003105C6" w:rsidP="00C367B4">
            <w:pPr>
              <w:spacing w:before="0" w:after="0"/>
              <w:jc w:val="left"/>
              <w:rPr>
                <w:rFonts w:ascii="Times New Roman" w:hAnsi="Times New Roman"/>
                <w:b/>
                <w:szCs w:val="20"/>
                <w:u w:val="single"/>
              </w:rPr>
            </w:pPr>
            <w:r w:rsidRPr="009F5585">
              <w:rPr>
                <w:rFonts w:ascii="Times New Roman" w:hAnsi="Times New Roman"/>
                <w:szCs w:val="20"/>
              </w:rPr>
              <w:t xml:space="preserve"> </w:t>
            </w:r>
            <w:r w:rsidRPr="009F5585">
              <w:rPr>
                <w:rFonts w:ascii="Times New Roman" w:hAnsi="Times New Roman"/>
                <w:b/>
                <w:szCs w:val="20"/>
                <w:u w:val="single"/>
              </w:rPr>
              <w:t>TYPE OF RETENTION APPLIED</w:t>
            </w:r>
          </w:p>
          <w:p w:rsidR="003B3DBB" w:rsidRPr="009F5585" w:rsidRDefault="003B3DBB" w:rsidP="00C367B4">
            <w:pPr>
              <w:spacing w:before="0" w:after="0"/>
              <w:jc w:val="left"/>
              <w:rPr>
                <w:rFonts w:ascii="Times New Roman" w:hAnsi="Times New Roman"/>
                <w:szCs w:val="20"/>
              </w:rPr>
            </w:pPr>
          </w:p>
          <w:p w:rsidR="003B3DBB" w:rsidRPr="009F5585" w:rsidRDefault="003105C6" w:rsidP="00C367B4">
            <w:pPr>
              <w:spacing w:before="0" w:after="0"/>
              <w:rPr>
                <w:rFonts w:ascii="Times New Roman" w:hAnsi="Times New Roman"/>
                <w:szCs w:val="20"/>
              </w:rPr>
            </w:pPr>
            <w:r w:rsidRPr="009F5585">
              <w:rPr>
                <w:rFonts w:ascii="Times New Roman" w:hAnsi="Times New Roman"/>
                <w:szCs w:val="20"/>
              </w:rPr>
              <w:t>For each securitisation scheme originated, report the following abbreviations (‘A’-‘A*’-‘B’-‘C’-‘D’-‘E’-‘N’-‘U’) according to the relevant type of retention of net economic interest, as e</w:t>
            </w:r>
            <w:r w:rsidRPr="009F5585">
              <w:rPr>
                <w:rFonts w:ascii="Times New Roman" w:hAnsi="Times New Roman"/>
                <w:szCs w:val="20"/>
              </w:rPr>
              <w:t>n</w:t>
            </w:r>
            <w:r w:rsidRPr="009F5585">
              <w:rPr>
                <w:rFonts w:ascii="Times New Roman" w:hAnsi="Times New Roman"/>
                <w:szCs w:val="20"/>
              </w:rPr>
              <w:t>visaged in Article 394(1) of CRR:</w:t>
            </w:r>
          </w:p>
          <w:p w:rsidR="003B3DBB" w:rsidRPr="009F5585" w:rsidRDefault="003B3DBB" w:rsidP="00C367B4">
            <w:pPr>
              <w:spacing w:before="0" w:after="0"/>
              <w:rPr>
                <w:rFonts w:ascii="Times New Roman" w:hAnsi="Times New Roman"/>
                <w:szCs w:val="20"/>
              </w:rPr>
            </w:pPr>
          </w:p>
          <w:p w:rsidR="003B3DBB" w:rsidRPr="009F5585" w:rsidRDefault="003105C6" w:rsidP="00C367B4">
            <w:pPr>
              <w:spacing w:before="0" w:after="0"/>
              <w:rPr>
                <w:rFonts w:ascii="Times New Roman" w:hAnsi="Times New Roman"/>
                <w:szCs w:val="20"/>
              </w:rPr>
            </w:pPr>
            <w:r w:rsidRPr="009F5585">
              <w:rPr>
                <w:rFonts w:ascii="Times New Roman" w:hAnsi="Times New Roman"/>
                <w:szCs w:val="20"/>
              </w:rPr>
              <w:t xml:space="preserve">A - Vertical slice (securitisation positions): </w:t>
            </w:r>
            <w:r w:rsidRPr="009F5585">
              <w:rPr>
                <w:rFonts w:ascii="Times New Roman" w:hAnsi="Times New Roman"/>
                <w:i/>
                <w:szCs w:val="20"/>
              </w:rPr>
              <w:t xml:space="preserve">“retention of no less than 5% of the nominal value of each of the tranches sold or transferred to the investors”. </w:t>
            </w:r>
          </w:p>
          <w:p w:rsidR="003B3DBB" w:rsidRPr="009F5585" w:rsidRDefault="003B3DBB" w:rsidP="00C367B4">
            <w:pPr>
              <w:spacing w:before="0" w:after="0"/>
              <w:rPr>
                <w:rFonts w:ascii="Times New Roman" w:hAnsi="Times New Roman"/>
                <w:szCs w:val="20"/>
              </w:rPr>
            </w:pPr>
          </w:p>
          <w:p w:rsidR="003B3DBB" w:rsidRPr="009F5585" w:rsidRDefault="003105C6" w:rsidP="00C367B4">
            <w:pPr>
              <w:spacing w:before="0" w:after="0"/>
              <w:rPr>
                <w:rFonts w:ascii="Times New Roman" w:hAnsi="Times New Roman"/>
                <w:szCs w:val="20"/>
              </w:rPr>
            </w:pPr>
            <w:r w:rsidRPr="009F5585">
              <w:rPr>
                <w:rFonts w:ascii="Times New Roman" w:hAnsi="Times New Roman"/>
                <w:szCs w:val="20"/>
              </w:rPr>
              <w:t>A* - Vertical slice (securitised exposures): retention of no less than</w:t>
            </w:r>
            <w:r w:rsidRPr="009F5585">
              <w:rPr>
                <w:rFonts w:ascii="Times New Roman" w:hAnsi="Times New Roman"/>
                <w:i/>
                <w:szCs w:val="20"/>
              </w:rPr>
              <w:t xml:space="preserve"> </w:t>
            </w:r>
            <w:r w:rsidRPr="009F5585">
              <w:rPr>
                <w:rFonts w:ascii="Times New Roman" w:hAnsi="Times New Roman"/>
                <w:szCs w:val="20"/>
              </w:rPr>
              <w:t>5% of the credit risk of each of the securitised exposures, if the credit risk thus retained with respect to such securitised exposures always ranks pari passu with, or is subordinated to, the credit risk that has been sec</w:t>
            </w:r>
            <w:r w:rsidRPr="009F5585">
              <w:rPr>
                <w:rFonts w:ascii="Times New Roman" w:hAnsi="Times New Roman"/>
                <w:szCs w:val="20"/>
              </w:rPr>
              <w:t>u</w:t>
            </w:r>
            <w:r w:rsidRPr="009F5585">
              <w:rPr>
                <w:rFonts w:ascii="Times New Roman" w:hAnsi="Times New Roman"/>
                <w:szCs w:val="20"/>
              </w:rPr>
              <w:lastRenderedPageBreak/>
              <w:t>ritised with respect to those same exposures.</w:t>
            </w:r>
          </w:p>
          <w:p w:rsidR="003B3DBB" w:rsidRPr="009F5585" w:rsidRDefault="003B3DBB" w:rsidP="00C367B4">
            <w:pPr>
              <w:spacing w:before="0" w:after="0"/>
              <w:rPr>
                <w:rFonts w:ascii="Times New Roman" w:hAnsi="Times New Roman"/>
                <w:szCs w:val="20"/>
              </w:rPr>
            </w:pPr>
          </w:p>
          <w:p w:rsidR="003B3DBB" w:rsidRPr="009F5585" w:rsidRDefault="003105C6" w:rsidP="00C367B4">
            <w:pPr>
              <w:spacing w:before="0" w:after="0"/>
              <w:rPr>
                <w:rFonts w:ascii="Times New Roman" w:hAnsi="Times New Roman"/>
                <w:szCs w:val="20"/>
              </w:rPr>
            </w:pPr>
            <w:r w:rsidRPr="009F5585">
              <w:rPr>
                <w:rFonts w:ascii="Times New Roman" w:hAnsi="Times New Roman"/>
                <w:szCs w:val="20"/>
              </w:rPr>
              <w:t>B - Revolving exposures:”</w:t>
            </w:r>
            <w:r w:rsidRPr="009F5585">
              <w:rPr>
                <w:rFonts w:ascii="Times New Roman" w:hAnsi="Times New Roman"/>
                <w:i/>
                <w:szCs w:val="20"/>
              </w:rPr>
              <w:t>in the case of securitisations of revolving exposures, retention of the originator’s interest of no less than 5% of the nominal value of the securitised exposures</w:t>
            </w:r>
            <w:r w:rsidRPr="009F5585">
              <w:rPr>
                <w:rFonts w:ascii="Times New Roman" w:hAnsi="Times New Roman"/>
                <w:szCs w:val="20"/>
              </w:rPr>
              <w:t xml:space="preserve">”. </w:t>
            </w:r>
          </w:p>
          <w:p w:rsidR="003B3DBB" w:rsidRPr="009F5585" w:rsidRDefault="003B3DBB" w:rsidP="00C367B4">
            <w:pPr>
              <w:spacing w:before="0" w:after="0"/>
              <w:rPr>
                <w:rFonts w:ascii="Times New Roman" w:hAnsi="Times New Roman"/>
                <w:szCs w:val="20"/>
              </w:rPr>
            </w:pPr>
          </w:p>
          <w:p w:rsidR="003B3DBB" w:rsidRPr="009F5585" w:rsidRDefault="003105C6" w:rsidP="00C367B4">
            <w:pPr>
              <w:spacing w:before="0" w:after="0"/>
              <w:rPr>
                <w:rFonts w:ascii="Times New Roman" w:hAnsi="Times New Roman"/>
                <w:szCs w:val="20"/>
              </w:rPr>
            </w:pPr>
            <w:r w:rsidRPr="009F5585">
              <w:rPr>
                <w:rFonts w:ascii="Times New Roman" w:hAnsi="Times New Roman"/>
                <w:szCs w:val="20"/>
              </w:rPr>
              <w:t>C- On-balance sheet: “</w:t>
            </w:r>
            <w:r w:rsidRPr="009F5585">
              <w:rPr>
                <w:rFonts w:ascii="Times New Roman" w:hAnsi="Times New Roman"/>
                <w:i/>
                <w:szCs w:val="20"/>
              </w:rPr>
              <w:t>retention of randomly selected exposures, equivalent to no less than 5% of the nominal amount of the securitised exposures, where such exposures would otherwise have been securitised in the securitisation, provided that the number of potentially securitised exposures is no less than 100 at origination</w:t>
            </w:r>
            <w:r w:rsidRPr="009F5585">
              <w:rPr>
                <w:rFonts w:ascii="Times New Roman" w:hAnsi="Times New Roman"/>
                <w:szCs w:val="20"/>
              </w:rPr>
              <w:t>”.</w:t>
            </w:r>
          </w:p>
          <w:p w:rsidR="003B3DBB" w:rsidRPr="009F5585" w:rsidRDefault="003B3DBB" w:rsidP="00C367B4">
            <w:pPr>
              <w:spacing w:before="0" w:after="0"/>
              <w:rPr>
                <w:rFonts w:ascii="Times New Roman" w:hAnsi="Times New Roman"/>
                <w:szCs w:val="20"/>
              </w:rPr>
            </w:pPr>
          </w:p>
          <w:p w:rsidR="003B3DBB" w:rsidRPr="009F5585" w:rsidRDefault="003105C6" w:rsidP="00C367B4">
            <w:pPr>
              <w:spacing w:before="0" w:after="0"/>
              <w:rPr>
                <w:rFonts w:ascii="Times New Roman" w:hAnsi="Times New Roman"/>
                <w:szCs w:val="20"/>
              </w:rPr>
            </w:pPr>
            <w:r w:rsidRPr="009F5585">
              <w:rPr>
                <w:rFonts w:ascii="Times New Roman" w:hAnsi="Times New Roman"/>
                <w:szCs w:val="20"/>
              </w:rPr>
              <w:t>D- First loss: “</w:t>
            </w:r>
            <w:r w:rsidRPr="009F5585">
              <w:rPr>
                <w:rFonts w:ascii="Times New Roman" w:hAnsi="Times New Roman"/>
                <w:i/>
                <w:szCs w:val="20"/>
              </w:rPr>
              <w:t>retention of the first loss tranche and, if necessary, other tranches having the same or a more severe risk profile than those transferred or sold to investors and not maturing any earlier than those transferred or sold to investors, so that the retention equals in total no less than 5% of the nominal value of the securitised exposures</w:t>
            </w:r>
            <w:r w:rsidRPr="009F5585">
              <w:rPr>
                <w:rFonts w:ascii="Times New Roman" w:hAnsi="Times New Roman"/>
                <w:szCs w:val="20"/>
              </w:rPr>
              <w:t>”.</w:t>
            </w:r>
          </w:p>
          <w:p w:rsidR="003B3DBB" w:rsidRPr="009F5585" w:rsidRDefault="003B3DBB" w:rsidP="00C367B4">
            <w:pPr>
              <w:spacing w:before="0" w:after="0"/>
              <w:rPr>
                <w:rFonts w:ascii="Times New Roman" w:hAnsi="Times New Roman"/>
                <w:szCs w:val="20"/>
              </w:rPr>
            </w:pPr>
          </w:p>
          <w:p w:rsidR="003B3DBB" w:rsidRPr="009F5585" w:rsidRDefault="003105C6" w:rsidP="00C367B4">
            <w:pPr>
              <w:spacing w:before="0" w:after="0"/>
              <w:rPr>
                <w:rFonts w:ascii="Times New Roman" w:hAnsi="Times New Roman"/>
                <w:szCs w:val="20"/>
              </w:rPr>
            </w:pPr>
            <w:r w:rsidRPr="009F5585">
              <w:rPr>
                <w:rFonts w:ascii="Times New Roman" w:hAnsi="Times New Roman"/>
                <w:szCs w:val="20"/>
              </w:rPr>
              <w:t>E – Exempted. This code shall be reported for those securitisations affected by provisions in Article 394(3) of CRR.</w:t>
            </w:r>
          </w:p>
          <w:p w:rsidR="003B3DBB" w:rsidRPr="009F5585" w:rsidRDefault="003B3DBB" w:rsidP="00C367B4">
            <w:pPr>
              <w:spacing w:before="0" w:after="0"/>
              <w:rPr>
                <w:rFonts w:ascii="Times New Roman" w:hAnsi="Times New Roman"/>
                <w:szCs w:val="20"/>
              </w:rPr>
            </w:pPr>
          </w:p>
          <w:p w:rsidR="003B3DBB" w:rsidRPr="009F5585" w:rsidRDefault="003105C6" w:rsidP="00C367B4">
            <w:pPr>
              <w:spacing w:before="0" w:after="0"/>
              <w:rPr>
                <w:rFonts w:ascii="Times New Roman" w:hAnsi="Times New Roman"/>
                <w:szCs w:val="20"/>
              </w:rPr>
            </w:pPr>
            <w:r w:rsidRPr="009F5585">
              <w:rPr>
                <w:rFonts w:ascii="Times New Roman" w:hAnsi="Times New Roman"/>
                <w:szCs w:val="20"/>
              </w:rPr>
              <w:t>N – Not applicable. This code shall be reported for those securitisations affected by provisions in Article 393 of CRR.</w:t>
            </w:r>
          </w:p>
          <w:p w:rsidR="003B3DBB" w:rsidRPr="009F5585" w:rsidRDefault="003B3DBB" w:rsidP="00C367B4">
            <w:pPr>
              <w:spacing w:before="0" w:after="0"/>
              <w:rPr>
                <w:rFonts w:ascii="Times New Roman" w:hAnsi="Times New Roman"/>
                <w:szCs w:val="20"/>
              </w:rPr>
            </w:pPr>
          </w:p>
          <w:p w:rsidR="003B3DBB" w:rsidRPr="009F5585" w:rsidRDefault="003105C6" w:rsidP="00C367B4">
            <w:pPr>
              <w:spacing w:before="0" w:after="0"/>
              <w:rPr>
                <w:rFonts w:ascii="Times New Roman" w:hAnsi="Times New Roman"/>
                <w:szCs w:val="20"/>
              </w:rPr>
            </w:pPr>
            <w:r w:rsidRPr="009F5585">
              <w:rPr>
                <w:rFonts w:ascii="Times New Roman" w:hAnsi="Times New Roman"/>
                <w:szCs w:val="20"/>
              </w:rPr>
              <w:t>U – In breach or unknown. This code shall be reported when the reporting does not know with certain which type of retention is being applied or in case of non-compliance.</w:t>
            </w:r>
          </w:p>
          <w:p w:rsidR="003B3DBB" w:rsidRPr="009F5585" w:rsidRDefault="003B3DBB" w:rsidP="00C367B4">
            <w:pPr>
              <w:spacing w:before="0" w:after="0"/>
              <w:rPr>
                <w:rFonts w:ascii="Times New Roman" w:hAnsi="Times New Roman"/>
                <w:szCs w:val="20"/>
              </w:rPr>
            </w:pPr>
          </w:p>
          <w:p w:rsidR="003B3DBB" w:rsidRPr="009F5585" w:rsidRDefault="003B3DBB" w:rsidP="00C367B4">
            <w:pPr>
              <w:autoSpaceDE w:val="0"/>
              <w:autoSpaceDN w:val="0"/>
              <w:adjustRightInd w:val="0"/>
              <w:spacing w:before="0" w:after="0"/>
              <w:jc w:val="left"/>
              <w:rPr>
                <w:rFonts w:ascii="Times New Roman" w:hAnsi="Times New Roman"/>
                <w:szCs w:val="20"/>
              </w:rPr>
            </w:pP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bCs/>
                <w:szCs w:val="20"/>
                <w:lang w:eastAsia="nl-BE"/>
              </w:rPr>
            </w:pPr>
            <w:r w:rsidRPr="009F5585">
              <w:rPr>
                <w:rFonts w:ascii="Times New Roman" w:hAnsi="Times New Roman"/>
                <w:bCs/>
                <w:szCs w:val="20"/>
                <w:lang w:eastAsia="nl-BE"/>
              </w:rPr>
              <w:lastRenderedPageBreak/>
              <w:t>090</w:t>
            </w:r>
          </w:p>
        </w:tc>
        <w:tc>
          <w:tcPr>
            <w:tcW w:w="7903" w:type="dxa"/>
          </w:tcPr>
          <w:p w:rsidR="003B3DBB" w:rsidRPr="009F5585" w:rsidRDefault="003105C6" w:rsidP="00C367B4">
            <w:pPr>
              <w:spacing w:before="0" w:after="0"/>
              <w:jc w:val="left"/>
              <w:rPr>
                <w:rFonts w:ascii="Times New Roman" w:hAnsi="Times New Roman"/>
                <w:b/>
                <w:szCs w:val="20"/>
                <w:u w:val="single"/>
              </w:rPr>
            </w:pPr>
            <w:r w:rsidRPr="009F5585">
              <w:rPr>
                <w:rFonts w:ascii="Times New Roman" w:hAnsi="Times New Roman"/>
                <w:b/>
                <w:szCs w:val="20"/>
                <w:u w:val="single"/>
              </w:rPr>
              <w:t>% OF RETENTION AT REPORTING DATE</w:t>
            </w:r>
          </w:p>
          <w:p w:rsidR="003B3DBB" w:rsidRPr="009F5585" w:rsidRDefault="003B3DBB" w:rsidP="00C367B4">
            <w:pPr>
              <w:spacing w:before="0" w:after="0"/>
              <w:jc w:val="left"/>
              <w:rPr>
                <w:rFonts w:ascii="Times New Roman" w:hAnsi="Times New Roman"/>
                <w:szCs w:val="20"/>
              </w:rPr>
            </w:pPr>
          </w:p>
          <w:p w:rsidR="003B3DBB" w:rsidRPr="009F5585" w:rsidRDefault="003105C6" w:rsidP="00C367B4">
            <w:pPr>
              <w:spacing w:before="0" w:after="0"/>
              <w:rPr>
                <w:rFonts w:ascii="Times New Roman" w:hAnsi="Times New Roman"/>
                <w:i/>
                <w:szCs w:val="20"/>
              </w:rPr>
            </w:pPr>
            <w:r w:rsidRPr="009F5585">
              <w:rPr>
                <w:rFonts w:ascii="Times New Roman" w:hAnsi="Times New Roman"/>
                <w:szCs w:val="20"/>
              </w:rPr>
              <w:t xml:space="preserve">The retention of </w:t>
            </w:r>
            <w:r w:rsidRPr="009F5585">
              <w:rPr>
                <w:rFonts w:ascii="Times New Roman" w:hAnsi="Times New Roman"/>
                <w:i/>
                <w:szCs w:val="20"/>
              </w:rPr>
              <w:t>material net economic interest by the originator, sponsor or original lender</w:t>
            </w:r>
            <w:r w:rsidRPr="009F5585">
              <w:rPr>
                <w:rFonts w:ascii="Times New Roman" w:hAnsi="Times New Roman"/>
                <w:szCs w:val="20"/>
              </w:rPr>
              <w:t xml:space="preserve"> of the securitisation shall be no less than 5% (at origination date).</w:t>
            </w:r>
          </w:p>
          <w:p w:rsidR="003B3DBB" w:rsidRPr="009F5585" w:rsidRDefault="003B3DBB" w:rsidP="00C367B4">
            <w:pPr>
              <w:spacing w:before="0" w:after="0"/>
              <w:rPr>
                <w:rFonts w:ascii="Times New Roman" w:hAnsi="Times New Roman"/>
                <w:i/>
                <w:szCs w:val="20"/>
              </w:rPr>
            </w:pPr>
          </w:p>
          <w:p w:rsidR="003B3DBB" w:rsidRPr="009F5585" w:rsidRDefault="003105C6" w:rsidP="00C367B4">
            <w:pPr>
              <w:autoSpaceDE w:val="0"/>
              <w:autoSpaceDN w:val="0"/>
              <w:adjustRightInd w:val="0"/>
              <w:spacing w:before="0" w:after="0"/>
              <w:rPr>
                <w:rFonts w:ascii="Times New Roman" w:hAnsi="Times New Roman"/>
                <w:szCs w:val="20"/>
                <w:lang w:eastAsia="es-ES_tradnl"/>
              </w:rPr>
            </w:pPr>
            <w:r w:rsidRPr="009F5585">
              <w:rPr>
                <w:rFonts w:ascii="Times New Roman" w:hAnsi="Times New Roman"/>
                <w:szCs w:val="20"/>
                <w:lang w:eastAsia="es-ES_tradnl"/>
              </w:rPr>
              <w:t xml:space="preserve">Notwithstanding </w:t>
            </w:r>
            <w:r w:rsidRPr="009F5585">
              <w:rPr>
                <w:rFonts w:ascii="Times New Roman" w:hAnsi="Times New Roman"/>
                <w:szCs w:val="20"/>
              </w:rPr>
              <w:t>Article 394(1) of CRR</w:t>
            </w:r>
            <w:r w:rsidRPr="009F5585">
              <w:rPr>
                <w:rFonts w:ascii="Times New Roman" w:hAnsi="Times New Roman"/>
                <w:szCs w:val="20"/>
                <w:lang w:eastAsia="es-ES_tradnl"/>
              </w:rPr>
              <w:t>, measurement of retention at origination can typically be interpreted as being when the exposures were first securitised, and not when the exposures were first created (for instance, not when the underlying loans were first extended). Measur</w:t>
            </w:r>
            <w:r w:rsidRPr="009F5585">
              <w:rPr>
                <w:rFonts w:ascii="Times New Roman" w:hAnsi="Times New Roman"/>
                <w:szCs w:val="20"/>
                <w:lang w:eastAsia="es-ES_tradnl"/>
              </w:rPr>
              <w:t>e</w:t>
            </w:r>
            <w:r w:rsidRPr="009F5585">
              <w:rPr>
                <w:rFonts w:ascii="Times New Roman" w:hAnsi="Times New Roman"/>
                <w:szCs w:val="20"/>
                <w:lang w:eastAsia="es-ES_tradnl"/>
              </w:rPr>
              <w:t>ment of retention at origination means that 5% is the retention percentage that is required at the point in time when such retention level was measured and the requirement fulfilled (for i</w:t>
            </w:r>
            <w:r w:rsidRPr="009F5585">
              <w:rPr>
                <w:rFonts w:ascii="Times New Roman" w:hAnsi="Times New Roman"/>
                <w:szCs w:val="20"/>
                <w:lang w:eastAsia="es-ES_tradnl"/>
              </w:rPr>
              <w:t>n</w:t>
            </w:r>
            <w:r w:rsidRPr="009F5585">
              <w:rPr>
                <w:rFonts w:ascii="Times New Roman" w:hAnsi="Times New Roman"/>
                <w:szCs w:val="20"/>
                <w:lang w:eastAsia="es-ES_tradnl"/>
              </w:rPr>
              <w:t>stance, when the exposures were first securitised); dynamic re-measurement and readjustment of the retained percentage throughout the life of the transaction is not necessarily required.</w:t>
            </w:r>
          </w:p>
          <w:p w:rsidR="003B3DBB" w:rsidRPr="009F5585" w:rsidRDefault="003B3DBB" w:rsidP="00C367B4">
            <w:pPr>
              <w:autoSpaceDE w:val="0"/>
              <w:autoSpaceDN w:val="0"/>
              <w:adjustRightInd w:val="0"/>
              <w:spacing w:before="0" w:after="0"/>
              <w:rPr>
                <w:rFonts w:ascii="Times New Roman" w:hAnsi="Times New Roman"/>
                <w:szCs w:val="20"/>
                <w:lang w:eastAsia="es-ES_tradnl"/>
              </w:rPr>
            </w:pPr>
          </w:p>
          <w:p w:rsidR="003B3DBB" w:rsidRPr="009F5585" w:rsidRDefault="003105C6" w:rsidP="00C367B4">
            <w:pPr>
              <w:autoSpaceDE w:val="0"/>
              <w:autoSpaceDN w:val="0"/>
              <w:adjustRightInd w:val="0"/>
              <w:spacing w:before="0" w:after="0"/>
              <w:rPr>
                <w:rFonts w:ascii="Times New Roman" w:hAnsi="Times New Roman"/>
                <w:i/>
                <w:szCs w:val="20"/>
              </w:rPr>
            </w:pPr>
            <w:r w:rsidRPr="009F5585">
              <w:rPr>
                <w:rFonts w:ascii="Times New Roman" w:hAnsi="Times New Roman"/>
                <w:szCs w:val="20"/>
                <w:lang w:eastAsia="es-ES_tradnl"/>
              </w:rPr>
              <w:t>This column shall not be reported in case codes ‘E’ (exempted) or ‘N’ (not applicable) are r</w:t>
            </w:r>
            <w:r w:rsidRPr="009F5585">
              <w:rPr>
                <w:rFonts w:ascii="Times New Roman" w:hAnsi="Times New Roman"/>
                <w:szCs w:val="20"/>
                <w:lang w:eastAsia="es-ES_tradnl"/>
              </w:rPr>
              <w:t>e</w:t>
            </w:r>
            <w:r w:rsidRPr="009F5585">
              <w:rPr>
                <w:rFonts w:ascii="Times New Roman" w:hAnsi="Times New Roman"/>
                <w:szCs w:val="20"/>
                <w:lang w:eastAsia="es-ES_tradnl"/>
              </w:rPr>
              <w:t>ported under column 080 (Type of retention applied).</w:t>
            </w:r>
          </w:p>
          <w:p w:rsidR="003B3DBB" w:rsidRPr="009F5585" w:rsidRDefault="003B3DBB" w:rsidP="00C367B4">
            <w:pPr>
              <w:spacing w:before="0" w:after="0"/>
              <w:jc w:val="left"/>
              <w:rPr>
                <w:rFonts w:ascii="Times New Roman" w:hAnsi="Times New Roman"/>
                <w:szCs w:val="20"/>
              </w:rPr>
            </w:pP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bCs/>
                <w:szCs w:val="20"/>
                <w:lang w:eastAsia="nl-BE"/>
              </w:rPr>
            </w:pPr>
            <w:r w:rsidRPr="009F5585">
              <w:rPr>
                <w:rFonts w:ascii="Times New Roman" w:hAnsi="Times New Roman"/>
                <w:bCs/>
                <w:szCs w:val="20"/>
                <w:lang w:eastAsia="nl-BE"/>
              </w:rPr>
              <w:t>100</w:t>
            </w:r>
          </w:p>
        </w:tc>
        <w:tc>
          <w:tcPr>
            <w:tcW w:w="7903" w:type="dxa"/>
          </w:tcPr>
          <w:p w:rsidR="003B3DBB" w:rsidRPr="009F5585" w:rsidRDefault="003105C6" w:rsidP="00C367B4">
            <w:pPr>
              <w:spacing w:before="0" w:after="0"/>
              <w:jc w:val="left"/>
              <w:rPr>
                <w:rFonts w:ascii="Times New Roman" w:hAnsi="Times New Roman"/>
                <w:b/>
                <w:szCs w:val="20"/>
                <w:u w:val="single"/>
              </w:rPr>
            </w:pPr>
            <w:r w:rsidRPr="009F5585">
              <w:rPr>
                <w:rFonts w:ascii="Times New Roman" w:hAnsi="Times New Roman"/>
                <w:b/>
                <w:szCs w:val="20"/>
                <w:u w:val="single"/>
              </w:rPr>
              <w:t>COMPLIANCE WITH THE RETENTION REQUIREMENT?</w:t>
            </w:r>
          </w:p>
          <w:p w:rsidR="003B3DBB" w:rsidRPr="009F5585" w:rsidRDefault="003B3DBB" w:rsidP="00C367B4">
            <w:pPr>
              <w:spacing w:before="0" w:after="0"/>
              <w:jc w:val="left"/>
              <w:rPr>
                <w:rFonts w:ascii="Times New Roman" w:hAnsi="Times New Roman"/>
                <w:b/>
                <w:szCs w:val="20"/>
                <w:u w:val="single"/>
              </w:rPr>
            </w:pPr>
          </w:p>
          <w:p w:rsidR="003B3DBB" w:rsidRPr="009F5585" w:rsidRDefault="003105C6" w:rsidP="00C367B4">
            <w:pPr>
              <w:spacing w:before="0" w:after="0"/>
              <w:jc w:val="left"/>
              <w:rPr>
                <w:rFonts w:ascii="Times New Roman" w:hAnsi="Times New Roman"/>
                <w:szCs w:val="20"/>
              </w:rPr>
            </w:pPr>
            <w:r w:rsidRPr="009F5585">
              <w:rPr>
                <w:rFonts w:ascii="Times New Roman" w:hAnsi="Times New Roman"/>
                <w:szCs w:val="20"/>
              </w:rPr>
              <w:t>Article 394(1) of CRR.</w:t>
            </w:r>
          </w:p>
          <w:p w:rsidR="003B3DBB" w:rsidRPr="009F5585" w:rsidRDefault="003B3DBB" w:rsidP="00C367B4">
            <w:pPr>
              <w:spacing w:before="0" w:after="0"/>
              <w:jc w:val="left"/>
              <w:rPr>
                <w:rFonts w:ascii="Times New Roman" w:hAnsi="Times New Roman"/>
                <w:szCs w:val="20"/>
              </w:rPr>
            </w:pPr>
          </w:p>
          <w:p w:rsidR="003B3DBB" w:rsidRPr="009F5585" w:rsidRDefault="003105C6" w:rsidP="00C367B4">
            <w:pPr>
              <w:spacing w:before="0" w:after="0"/>
              <w:jc w:val="left"/>
              <w:rPr>
                <w:rFonts w:ascii="Times New Roman" w:hAnsi="Times New Roman"/>
                <w:szCs w:val="20"/>
              </w:rPr>
            </w:pPr>
            <w:r w:rsidRPr="009F5585">
              <w:rPr>
                <w:rFonts w:ascii="Times New Roman" w:hAnsi="Times New Roman"/>
                <w:szCs w:val="20"/>
              </w:rPr>
              <w:t>Report the following abbreviations:</w:t>
            </w:r>
          </w:p>
          <w:p w:rsidR="003B3DBB" w:rsidRPr="009F5585" w:rsidRDefault="003105C6" w:rsidP="00C367B4">
            <w:pPr>
              <w:spacing w:before="0" w:after="0"/>
              <w:jc w:val="left"/>
              <w:rPr>
                <w:rFonts w:ascii="Times New Roman" w:hAnsi="Times New Roman"/>
                <w:szCs w:val="20"/>
              </w:rPr>
            </w:pPr>
            <w:r w:rsidRPr="009F5585">
              <w:rPr>
                <w:rFonts w:ascii="Times New Roman" w:hAnsi="Times New Roman"/>
                <w:szCs w:val="20"/>
              </w:rPr>
              <w:t>Y-Yes;</w:t>
            </w:r>
          </w:p>
          <w:p w:rsidR="003B3DBB" w:rsidRPr="009F5585" w:rsidRDefault="003105C6" w:rsidP="00C367B4">
            <w:pPr>
              <w:spacing w:before="0" w:after="0"/>
              <w:jc w:val="left"/>
              <w:rPr>
                <w:rFonts w:ascii="Times New Roman" w:hAnsi="Times New Roman"/>
                <w:szCs w:val="20"/>
              </w:rPr>
            </w:pPr>
            <w:r w:rsidRPr="009F5585">
              <w:rPr>
                <w:rFonts w:ascii="Times New Roman" w:hAnsi="Times New Roman"/>
                <w:szCs w:val="20"/>
              </w:rPr>
              <w:t>N-No.</w:t>
            </w:r>
          </w:p>
          <w:p w:rsidR="003B3DBB" w:rsidRPr="009F5585" w:rsidRDefault="003B3DBB" w:rsidP="00C367B4">
            <w:pPr>
              <w:spacing w:before="0" w:after="0"/>
              <w:jc w:val="left"/>
              <w:rPr>
                <w:rFonts w:ascii="Times New Roman" w:hAnsi="Times New Roman"/>
                <w:szCs w:val="20"/>
              </w:rPr>
            </w:pPr>
          </w:p>
          <w:p w:rsidR="003B3DBB" w:rsidRPr="009F5585" w:rsidRDefault="003105C6" w:rsidP="00C367B4">
            <w:pPr>
              <w:autoSpaceDE w:val="0"/>
              <w:autoSpaceDN w:val="0"/>
              <w:adjustRightInd w:val="0"/>
              <w:spacing w:before="0" w:after="0"/>
              <w:rPr>
                <w:rFonts w:ascii="Times New Roman" w:hAnsi="Times New Roman"/>
                <w:i/>
                <w:szCs w:val="20"/>
              </w:rPr>
            </w:pPr>
            <w:r w:rsidRPr="009F5585">
              <w:rPr>
                <w:rFonts w:ascii="Times New Roman" w:hAnsi="Times New Roman"/>
                <w:szCs w:val="20"/>
                <w:lang w:eastAsia="es-ES_tradnl"/>
              </w:rPr>
              <w:t>This column shall not be reported in case codes ‘E’ (exempted) or ‘N’ (not applicable) are r</w:t>
            </w:r>
            <w:r w:rsidRPr="009F5585">
              <w:rPr>
                <w:rFonts w:ascii="Times New Roman" w:hAnsi="Times New Roman"/>
                <w:szCs w:val="20"/>
                <w:lang w:eastAsia="es-ES_tradnl"/>
              </w:rPr>
              <w:t>e</w:t>
            </w:r>
            <w:r w:rsidRPr="009F5585">
              <w:rPr>
                <w:rFonts w:ascii="Times New Roman" w:hAnsi="Times New Roman"/>
                <w:szCs w:val="20"/>
                <w:lang w:eastAsia="es-ES_tradnl"/>
              </w:rPr>
              <w:t>ported under column 080 (Type of retention applied).</w:t>
            </w:r>
          </w:p>
          <w:p w:rsidR="003B3DBB" w:rsidRPr="009F5585" w:rsidRDefault="003B3DBB" w:rsidP="00C367B4">
            <w:pPr>
              <w:spacing w:before="0" w:after="0"/>
              <w:jc w:val="left"/>
              <w:rPr>
                <w:rFonts w:ascii="Times New Roman" w:hAnsi="Times New Roman"/>
                <w:b/>
                <w:szCs w:val="20"/>
                <w:u w:val="single"/>
              </w:rPr>
            </w:pPr>
          </w:p>
        </w:tc>
      </w:tr>
      <w:tr w:rsidR="003B3DBB" w:rsidRPr="009F5585" w:rsidTr="00C367B4">
        <w:tc>
          <w:tcPr>
            <w:tcW w:w="1101" w:type="dxa"/>
            <w:shd w:val="clear" w:color="auto" w:fill="auto"/>
          </w:tcPr>
          <w:p w:rsidR="003B3DBB" w:rsidRPr="009F5585" w:rsidRDefault="003105C6" w:rsidP="00C367B4">
            <w:pPr>
              <w:autoSpaceDE w:val="0"/>
              <w:autoSpaceDN w:val="0"/>
              <w:adjustRightInd w:val="0"/>
              <w:spacing w:before="0" w:after="0"/>
              <w:rPr>
                <w:rFonts w:ascii="Times New Roman" w:hAnsi="Times New Roman"/>
                <w:bCs/>
                <w:szCs w:val="20"/>
                <w:highlight w:val="yellow"/>
                <w:lang w:eastAsia="nl-BE"/>
              </w:rPr>
            </w:pPr>
            <w:r w:rsidRPr="009F5585">
              <w:rPr>
                <w:rFonts w:ascii="Times New Roman" w:hAnsi="Times New Roman"/>
                <w:bCs/>
                <w:szCs w:val="20"/>
                <w:lang w:eastAsia="nl-BE"/>
              </w:rPr>
              <w:t>110</w:t>
            </w:r>
          </w:p>
        </w:tc>
        <w:tc>
          <w:tcPr>
            <w:tcW w:w="7903" w:type="dxa"/>
            <w:shd w:val="clear" w:color="auto" w:fill="auto"/>
          </w:tcPr>
          <w:p w:rsidR="003B3DBB" w:rsidRPr="009F5585" w:rsidRDefault="003105C6" w:rsidP="00C367B4">
            <w:pPr>
              <w:spacing w:before="0" w:after="0"/>
              <w:jc w:val="left"/>
              <w:rPr>
                <w:rFonts w:ascii="Times New Roman" w:hAnsi="Times New Roman"/>
                <w:b/>
                <w:szCs w:val="20"/>
                <w:u w:val="single"/>
              </w:rPr>
            </w:pPr>
            <w:r w:rsidRPr="009F5585">
              <w:rPr>
                <w:rFonts w:ascii="Times New Roman" w:hAnsi="Times New Roman"/>
                <w:b/>
                <w:szCs w:val="20"/>
                <w:u w:val="single"/>
              </w:rPr>
              <w:t>ROLE OF THE INSTITUTION: (ORIGINATOR / SPONSOR / ORIGINAL LENDER / INVESTOR)</w:t>
            </w:r>
          </w:p>
          <w:p w:rsidR="003B3DBB" w:rsidRPr="009F5585" w:rsidRDefault="003B3DBB" w:rsidP="00C367B4">
            <w:pPr>
              <w:autoSpaceDE w:val="0"/>
              <w:autoSpaceDN w:val="0"/>
              <w:adjustRightInd w:val="0"/>
              <w:spacing w:before="0" w:after="0"/>
              <w:jc w:val="left"/>
              <w:rPr>
                <w:rFonts w:ascii="Times New Roman" w:hAnsi="Times New Roman"/>
                <w:szCs w:val="20"/>
              </w:rPr>
            </w:pPr>
          </w:p>
          <w:p w:rsidR="003B3DBB" w:rsidRPr="009F5585" w:rsidRDefault="003105C6" w:rsidP="00C367B4">
            <w:pPr>
              <w:autoSpaceDE w:val="0"/>
              <w:autoSpaceDN w:val="0"/>
              <w:adjustRightInd w:val="0"/>
              <w:spacing w:before="0" w:after="0"/>
              <w:jc w:val="left"/>
              <w:rPr>
                <w:rFonts w:ascii="Times New Roman" w:hAnsi="Times New Roman"/>
                <w:szCs w:val="20"/>
              </w:rPr>
            </w:pPr>
            <w:r w:rsidRPr="009F5585">
              <w:rPr>
                <w:rFonts w:ascii="Times New Roman" w:hAnsi="Times New Roman"/>
                <w:szCs w:val="20"/>
              </w:rPr>
              <w:t xml:space="preserve">Report the following abbreviations: </w:t>
            </w:r>
          </w:p>
          <w:p w:rsidR="003B3DBB" w:rsidRPr="009F5585" w:rsidRDefault="003105C6" w:rsidP="00C367B4">
            <w:pPr>
              <w:autoSpaceDE w:val="0"/>
              <w:autoSpaceDN w:val="0"/>
              <w:adjustRightInd w:val="0"/>
              <w:spacing w:before="0" w:after="0"/>
              <w:jc w:val="left"/>
              <w:rPr>
                <w:rFonts w:ascii="Times New Roman" w:hAnsi="Times New Roman"/>
                <w:szCs w:val="20"/>
              </w:rPr>
            </w:pPr>
            <w:r w:rsidRPr="009F5585">
              <w:rPr>
                <w:rFonts w:ascii="Times New Roman" w:hAnsi="Times New Roman"/>
                <w:szCs w:val="20"/>
              </w:rPr>
              <w:t>- ‘O’ for Originator;</w:t>
            </w:r>
          </w:p>
          <w:p w:rsidR="003B3DBB" w:rsidRPr="009F5585" w:rsidRDefault="003105C6" w:rsidP="00C367B4">
            <w:pPr>
              <w:autoSpaceDE w:val="0"/>
              <w:autoSpaceDN w:val="0"/>
              <w:adjustRightInd w:val="0"/>
              <w:spacing w:before="0" w:after="0"/>
              <w:jc w:val="left"/>
              <w:rPr>
                <w:rFonts w:ascii="Times New Roman" w:hAnsi="Times New Roman"/>
                <w:szCs w:val="20"/>
              </w:rPr>
            </w:pPr>
            <w:r w:rsidRPr="009F5585">
              <w:rPr>
                <w:rFonts w:ascii="Times New Roman" w:hAnsi="Times New Roman"/>
                <w:szCs w:val="20"/>
              </w:rPr>
              <w:t>- ‘S’ for Sponsor;</w:t>
            </w:r>
          </w:p>
          <w:p w:rsidR="003B3DBB" w:rsidRPr="009F5585" w:rsidRDefault="003105C6" w:rsidP="00C367B4">
            <w:pPr>
              <w:autoSpaceDE w:val="0"/>
              <w:autoSpaceDN w:val="0"/>
              <w:adjustRightInd w:val="0"/>
              <w:spacing w:before="0" w:after="0"/>
              <w:jc w:val="left"/>
              <w:rPr>
                <w:rFonts w:ascii="Times New Roman" w:hAnsi="Times New Roman"/>
                <w:szCs w:val="20"/>
              </w:rPr>
            </w:pPr>
            <w:r w:rsidRPr="009F5585">
              <w:rPr>
                <w:rFonts w:ascii="Times New Roman" w:hAnsi="Times New Roman"/>
                <w:szCs w:val="20"/>
              </w:rPr>
              <w:t>- ‘L’ for Original Lender;</w:t>
            </w:r>
          </w:p>
          <w:p w:rsidR="003B3DBB" w:rsidRPr="009F5585" w:rsidRDefault="003105C6" w:rsidP="00C367B4">
            <w:pPr>
              <w:autoSpaceDE w:val="0"/>
              <w:autoSpaceDN w:val="0"/>
              <w:adjustRightInd w:val="0"/>
              <w:spacing w:before="0" w:after="0"/>
              <w:jc w:val="left"/>
              <w:rPr>
                <w:rFonts w:ascii="Times New Roman" w:hAnsi="Times New Roman"/>
                <w:szCs w:val="20"/>
              </w:rPr>
            </w:pPr>
            <w:r w:rsidRPr="009F5585">
              <w:rPr>
                <w:rFonts w:ascii="Times New Roman" w:hAnsi="Times New Roman"/>
                <w:szCs w:val="20"/>
              </w:rPr>
              <w:t xml:space="preserve">- ‘I’ for Investor. </w:t>
            </w:r>
          </w:p>
          <w:p w:rsidR="003B3DBB" w:rsidRPr="009F5585" w:rsidRDefault="003B3DBB" w:rsidP="00C367B4">
            <w:pPr>
              <w:autoSpaceDE w:val="0"/>
              <w:autoSpaceDN w:val="0"/>
              <w:adjustRightInd w:val="0"/>
              <w:spacing w:before="0" w:after="0"/>
              <w:jc w:val="left"/>
              <w:rPr>
                <w:rFonts w:ascii="Times New Roman" w:hAnsi="Times New Roman"/>
                <w:szCs w:val="20"/>
              </w:rPr>
            </w:pPr>
          </w:p>
          <w:p w:rsidR="003B3DBB" w:rsidRPr="009F5585" w:rsidRDefault="003105C6" w:rsidP="00C367B4">
            <w:pPr>
              <w:autoSpaceDE w:val="0"/>
              <w:autoSpaceDN w:val="0"/>
              <w:adjustRightInd w:val="0"/>
              <w:spacing w:before="0" w:after="0"/>
              <w:jc w:val="left"/>
              <w:rPr>
                <w:rFonts w:ascii="Times New Roman" w:hAnsi="Times New Roman"/>
                <w:szCs w:val="20"/>
              </w:rPr>
            </w:pPr>
            <w:r w:rsidRPr="009F5585">
              <w:rPr>
                <w:rFonts w:ascii="Times New Roman" w:hAnsi="Times New Roman"/>
                <w:szCs w:val="20"/>
              </w:rPr>
              <w:lastRenderedPageBreak/>
              <w:t>See definitions in Article 4(42) (Originator) and 43 (Sponsor) of CRR. Investors are assumed to be those institutions to which provisions in Art</w:t>
            </w:r>
            <w:r w:rsidR="006A1635">
              <w:rPr>
                <w:rFonts w:ascii="Times New Roman" w:hAnsi="Times New Roman"/>
                <w:szCs w:val="20"/>
              </w:rPr>
              <w:t>icles 395 and 396 of CRR apply.</w:t>
            </w:r>
          </w:p>
          <w:p w:rsidR="00AB40EF" w:rsidRPr="009F5585" w:rsidRDefault="00AB40EF" w:rsidP="00AB40EF">
            <w:pPr>
              <w:autoSpaceDE w:val="0"/>
              <w:autoSpaceDN w:val="0"/>
              <w:adjustRightInd w:val="0"/>
              <w:spacing w:before="0" w:after="0"/>
              <w:jc w:val="left"/>
              <w:rPr>
                <w:rFonts w:ascii="Times New Roman" w:hAnsi="Times New Roman"/>
                <w:szCs w:val="20"/>
              </w:rPr>
            </w:pP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bCs/>
                <w:szCs w:val="20"/>
                <w:highlight w:val="yellow"/>
                <w:lang w:eastAsia="nl-BE"/>
              </w:rPr>
            </w:pPr>
            <w:r w:rsidRPr="009F5585">
              <w:rPr>
                <w:rFonts w:ascii="Times New Roman" w:hAnsi="Times New Roman"/>
                <w:bCs/>
                <w:szCs w:val="20"/>
                <w:lang w:eastAsia="nl-BE"/>
              </w:rPr>
              <w:lastRenderedPageBreak/>
              <w:t>120-130</w:t>
            </w:r>
          </w:p>
        </w:tc>
        <w:tc>
          <w:tcPr>
            <w:tcW w:w="7903" w:type="dxa"/>
          </w:tcPr>
          <w:p w:rsidR="003B3DBB" w:rsidRPr="009F5585" w:rsidRDefault="003105C6" w:rsidP="00C367B4">
            <w:pPr>
              <w:autoSpaceDE w:val="0"/>
              <w:autoSpaceDN w:val="0"/>
              <w:adjustRightInd w:val="0"/>
              <w:spacing w:before="0" w:after="0"/>
              <w:jc w:val="left"/>
              <w:rPr>
                <w:rFonts w:ascii="Times New Roman" w:hAnsi="Times New Roman"/>
                <w:b/>
                <w:szCs w:val="20"/>
              </w:rPr>
            </w:pPr>
            <w:r w:rsidRPr="009F5585">
              <w:rPr>
                <w:rFonts w:ascii="Times New Roman" w:hAnsi="Times New Roman"/>
                <w:b/>
                <w:szCs w:val="20"/>
              </w:rPr>
              <w:t>NON ABCP PROGRAMS</w:t>
            </w:r>
          </w:p>
          <w:p w:rsidR="003B3DBB" w:rsidRPr="009F5585" w:rsidRDefault="003B3DBB" w:rsidP="00C367B4">
            <w:pPr>
              <w:autoSpaceDE w:val="0"/>
              <w:autoSpaceDN w:val="0"/>
              <w:adjustRightInd w:val="0"/>
              <w:spacing w:before="0" w:after="0"/>
              <w:jc w:val="left"/>
              <w:rPr>
                <w:rFonts w:ascii="Times New Roman" w:hAnsi="Times New Roman"/>
                <w:szCs w:val="20"/>
              </w:rPr>
            </w:pPr>
          </w:p>
          <w:p w:rsidR="003B3DBB" w:rsidRPr="009F5585" w:rsidRDefault="003105C6" w:rsidP="00C367B4">
            <w:pPr>
              <w:autoSpaceDE w:val="0"/>
              <w:autoSpaceDN w:val="0"/>
              <w:adjustRightInd w:val="0"/>
              <w:spacing w:before="0" w:after="0"/>
              <w:rPr>
                <w:rFonts w:ascii="Times New Roman" w:hAnsi="Times New Roman"/>
                <w:szCs w:val="20"/>
              </w:rPr>
            </w:pPr>
            <w:r w:rsidRPr="009F5585">
              <w:rPr>
                <w:rFonts w:ascii="Times New Roman" w:hAnsi="Times New Roman"/>
                <w:szCs w:val="20"/>
              </w:rPr>
              <w:t>Because of their special character because they comprise of several single securitisation pos</w:t>
            </w:r>
            <w:r w:rsidRPr="009F5585">
              <w:rPr>
                <w:rFonts w:ascii="Times New Roman" w:hAnsi="Times New Roman"/>
                <w:szCs w:val="20"/>
              </w:rPr>
              <w:t>i</w:t>
            </w:r>
            <w:r w:rsidRPr="009F5585">
              <w:rPr>
                <w:rFonts w:ascii="Times New Roman" w:hAnsi="Times New Roman"/>
                <w:szCs w:val="20"/>
              </w:rPr>
              <w:t>tions, ABCP programs (defined in Article 237(9) of CRR) are exempted from reporting in co</w:t>
            </w:r>
            <w:r w:rsidRPr="009F5585">
              <w:rPr>
                <w:rFonts w:ascii="Times New Roman" w:hAnsi="Times New Roman"/>
                <w:szCs w:val="20"/>
              </w:rPr>
              <w:t>l</w:t>
            </w:r>
            <w:r w:rsidRPr="009F5585">
              <w:rPr>
                <w:rFonts w:ascii="Times New Roman" w:hAnsi="Times New Roman"/>
                <w:szCs w:val="20"/>
              </w:rPr>
              <w:t>umns 120 and 130.</w:t>
            </w:r>
          </w:p>
          <w:p w:rsidR="003B3DBB" w:rsidRPr="009F5585" w:rsidRDefault="003B3DBB" w:rsidP="00C367B4">
            <w:pPr>
              <w:spacing w:before="0" w:after="0"/>
              <w:jc w:val="left"/>
              <w:rPr>
                <w:rFonts w:ascii="Times New Roman" w:hAnsi="Times New Roman"/>
                <w:szCs w:val="20"/>
              </w:rPr>
            </w:pP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bCs/>
                <w:szCs w:val="20"/>
                <w:lang w:eastAsia="nl-BE"/>
              </w:rPr>
            </w:pPr>
            <w:r w:rsidRPr="009F5585">
              <w:rPr>
                <w:rFonts w:ascii="Times New Roman" w:hAnsi="Times New Roman"/>
                <w:bCs/>
                <w:szCs w:val="20"/>
                <w:lang w:eastAsia="nl-BE"/>
              </w:rPr>
              <w:t>120</w:t>
            </w:r>
          </w:p>
        </w:tc>
        <w:tc>
          <w:tcPr>
            <w:tcW w:w="7903" w:type="dxa"/>
          </w:tcPr>
          <w:p w:rsidR="003B3DBB" w:rsidRPr="009F5585" w:rsidRDefault="003105C6" w:rsidP="00C367B4">
            <w:pPr>
              <w:spacing w:before="0" w:after="0"/>
              <w:jc w:val="left"/>
              <w:rPr>
                <w:rFonts w:ascii="Times New Roman" w:hAnsi="Times New Roman"/>
                <w:b/>
                <w:szCs w:val="20"/>
              </w:rPr>
            </w:pPr>
            <w:r w:rsidRPr="009F5585">
              <w:rPr>
                <w:rFonts w:ascii="Times New Roman" w:hAnsi="Times New Roman"/>
                <w:b/>
                <w:szCs w:val="20"/>
              </w:rPr>
              <w:t>ORIGINATION DATE (mm/yyyy)</w:t>
            </w:r>
          </w:p>
          <w:p w:rsidR="003B3DBB" w:rsidRPr="009F5585" w:rsidRDefault="003B3DBB" w:rsidP="00C367B4">
            <w:pPr>
              <w:spacing w:before="0" w:after="0"/>
              <w:jc w:val="left"/>
              <w:rPr>
                <w:rFonts w:ascii="Times New Roman" w:hAnsi="Times New Roman"/>
                <w:szCs w:val="20"/>
              </w:rPr>
            </w:pPr>
          </w:p>
          <w:p w:rsidR="003B3DBB" w:rsidRPr="009F5585" w:rsidRDefault="003105C6" w:rsidP="00C367B4">
            <w:pPr>
              <w:autoSpaceDE w:val="0"/>
              <w:autoSpaceDN w:val="0"/>
              <w:adjustRightInd w:val="0"/>
              <w:spacing w:before="0" w:after="0"/>
              <w:rPr>
                <w:rFonts w:ascii="Times New Roman" w:hAnsi="Times New Roman"/>
                <w:szCs w:val="20"/>
              </w:rPr>
            </w:pPr>
            <w:r w:rsidRPr="009F5585">
              <w:rPr>
                <w:rFonts w:ascii="Times New Roman" w:hAnsi="Times New Roman"/>
                <w:szCs w:val="20"/>
              </w:rPr>
              <w:t>The month and year of the orgination date (i.e. cut-off or closing date of the pool) of the sec</w:t>
            </w:r>
            <w:r w:rsidRPr="009F5585">
              <w:rPr>
                <w:rFonts w:ascii="Times New Roman" w:hAnsi="Times New Roman"/>
                <w:szCs w:val="20"/>
              </w:rPr>
              <w:t>u</w:t>
            </w:r>
            <w:r w:rsidRPr="009F5585">
              <w:rPr>
                <w:rFonts w:ascii="Times New Roman" w:hAnsi="Times New Roman"/>
                <w:szCs w:val="20"/>
              </w:rPr>
              <w:t>ritisation shall be reported according to the following format: ‘mm/yyyy’.</w:t>
            </w:r>
          </w:p>
          <w:p w:rsidR="003B3DBB" w:rsidRPr="009F5585" w:rsidRDefault="003B3DBB" w:rsidP="00C367B4">
            <w:pPr>
              <w:autoSpaceDE w:val="0"/>
              <w:autoSpaceDN w:val="0"/>
              <w:adjustRightInd w:val="0"/>
              <w:spacing w:before="0" w:after="0"/>
              <w:rPr>
                <w:rFonts w:ascii="Times New Roman" w:hAnsi="Times New Roman"/>
                <w:szCs w:val="20"/>
              </w:rPr>
            </w:pPr>
          </w:p>
          <w:p w:rsidR="003B3DBB" w:rsidRPr="009F5585" w:rsidRDefault="003105C6" w:rsidP="00C367B4">
            <w:pPr>
              <w:autoSpaceDE w:val="0"/>
              <w:autoSpaceDN w:val="0"/>
              <w:adjustRightInd w:val="0"/>
              <w:spacing w:before="0" w:after="0"/>
              <w:rPr>
                <w:rFonts w:ascii="Times New Roman" w:hAnsi="Times New Roman"/>
                <w:szCs w:val="20"/>
              </w:rPr>
            </w:pPr>
            <w:r w:rsidRPr="009F5585">
              <w:rPr>
                <w:rFonts w:ascii="Times New Roman" w:hAnsi="Times New Roman"/>
                <w:szCs w:val="20"/>
              </w:rPr>
              <w:t xml:space="preserve">For each securitisation scheme the origination date cannot change between reporting dates. In the particular case of securitisation schemes backed by open pools, the origination date shall be the date of the first issuance of securities. </w:t>
            </w:r>
          </w:p>
          <w:p w:rsidR="003B3DBB" w:rsidRPr="009F5585" w:rsidRDefault="003B3DBB" w:rsidP="00C367B4">
            <w:pPr>
              <w:autoSpaceDE w:val="0"/>
              <w:autoSpaceDN w:val="0"/>
              <w:adjustRightInd w:val="0"/>
              <w:spacing w:before="0" w:after="0"/>
              <w:rPr>
                <w:rFonts w:ascii="Times New Roman" w:hAnsi="Times New Roman"/>
                <w:szCs w:val="20"/>
              </w:rPr>
            </w:pPr>
          </w:p>
          <w:p w:rsidR="003B3DBB" w:rsidRPr="009F5585" w:rsidRDefault="003105C6" w:rsidP="00C367B4">
            <w:pPr>
              <w:autoSpaceDE w:val="0"/>
              <w:autoSpaceDN w:val="0"/>
              <w:adjustRightInd w:val="0"/>
              <w:spacing w:before="0" w:after="0"/>
              <w:rPr>
                <w:rFonts w:ascii="Times New Roman" w:hAnsi="Times New Roman"/>
                <w:szCs w:val="20"/>
              </w:rPr>
            </w:pPr>
            <w:r w:rsidRPr="009F5585">
              <w:rPr>
                <w:rFonts w:ascii="Times New Roman" w:hAnsi="Times New Roman"/>
                <w:szCs w:val="20"/>
              </w:rPr>
              <w:t>This piece of information shall be reported even when the reporting entity does not hold any positions in the securitisation.</w:t>
            </w:r>
          </w:p>
          <w:p w:rsidR="003B3DBB" w:rsidRPr="009F5585" w:rsidRDefault="003B3DBB" w:rsidP="00C367B4">
            <w:pPr>
              <w:autoSpaceDE w:val="0"/>
              <w:autoSpaceDN w:val="0"/>
              <w:adjustRightInd w:val="0"/>
              <w:spacing w:before="0" w:after="0"/>
              <w:jc w:val="left"/>
              <w:rPr>
                <w:rFonts w:ascii="Times New Roman" w:hAnsi="Times New Roman"/>
                <w:szCs w:val="20"/>
              </w:rPr>
            </w:pP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bCs/>
                <w:szCs w:val="20"/>
                <w:lang w:eastAsia="nl-BE"/>
              </w:rPr>
            </w:pPr>
            <w:r w:rsidRPr="009F5585">
              <w:rPr>
                <w:rFonts w:ascii="Times New Roman" w:hAnsi="Times New Roman"/>
                <w:bCs/>
                <w:szCs w:val="20"/>
                <w:lang w:eastAsia="nl-BE"/>
              </w:rPr>
              <w:t>130</w:t>
            </w:r>
          </w:p>
        </w:tc>
        <w:tc>
          <w:tcPr>
            <w:tcW w:w="7903" w:type="dxa"/>
          </w:tcPr>
          <w:p w:rsidR="003B3DBB" w:rsidRPr="009F5585" w:rsidRDefault="003105C6" w:rsidP="00C367B4">
            <w:pPr>
              <w:spacing w:before="0" w:after="0"/>
              <w:jc w:val="left"/>
              <w:rPr>
                <w:rFonts w:ascii="Times New Roman" w:hAnsi="Times New Roman"/>
                <w:b/>
                <w:szCs w:val="20"/>
                <w:u w:val="single"/>
              </w:rPr>
            </w:pPr>
            <w:r w:rsidRPr="009F5585">
              <w:rPr>
                <w:rFonts w:ascii="Times New Roman" w:hAnsi="Times New Roman"/>
                <w:b/>
                <w:szCs w:val="20"/>
                <w:u w:val="single"/>
              </w:rPr>
              <w:t>TOTAL AMOUNT OF SECURITISED EXPOSURES AT ORIGINATION DATE</w:t>
            </w:r>
          </w:p>
          <w:p w:rsidR="003B3DBB" w:rsidRPr="009F5585" w:rsidRDefault="003B3DBB" w:rsidP="00C367B4">
            <w:pPr>
              <w:spacing w:before="0" w:after="0"/>
              <w:jc w:val="left"/>
              <w:rPr>
                <w:rFonts w:ascii="Times New Roman" w:hAnsi="Times New Roman"/>
                <w:szCs w:val="20"/>
              </w:rPr>
            </w:pPr>
          </w:p>
          <w:p w:rsidR="003B3DBB" w:rsidRPr="009F5585" w:rsidRDefault="003105C6" w:rsidP="00C367B4">
            <w:pPr>
              <w:autoSpaceDE w:val="0"/>
              <w:autoSpaceDN w:val="0"/>
              <w:adjustRightInd w:val="0"/>
              <w:spacing w:before="0" w:after="0"/>
              <w:rPr>
                <w:rFonts w:ascii="Times New Roman" w:hAnsi="Times New Roman"/>
                <w:szCs w:val="20"/>
              </w:rPr>
            </w:pPr>
            <w:r w:rsidRPr="009F5585">
              <w:rPr>
                <w:rFonts w:ascii="Times New Roman" w:hAnsi="Times New Roman"/>
                <w:szCs w:val="20"/>
              </w:rPr>
              <w:t xml:space="preserve">This column gathers the amount (according to original exposures pre conversion factors) of the securitised portfolio at the origination date. </w:t>
            </w:r>
          </w:p>
          <w:p w:rsidR="003B3DBB" w:rsidRPr="009F5585" w:rsidRDefault="003B3DBB" w:rsidP="00C367B4">
            <w:pPr>
              <w:autoSpaceDE w:val="0"/>
              <w:autoSpaceDN w:val="0"/>
              <w:adjustRightInd w:val="0"/>
              <w:spacing w:before="0" w:after="0"/>
              <w:rPr>
                <w:rFonts w:ascii="Times New Roman" w:hAnsi="Times New Roman"/>
                <w:szCs w:val="20"/>
              </w:rPr>
            </w:pPr>
          </w:p>
          <w:p w:rsidR="003B3DBB" w:rsidRPr="009F5585" w:rsidRDefault="003105C6" w:rsidP="00C367B4">
            <w:pPr>
              <w:autoSpaceDE w:val="0"/>
              <w:autoSpaceDN w:val="0"/>
              <w:adjustRightInd w:val="0"/>
              <w:spacing w:before="0" w:after="0"/>
              <w:rPr>
                <w:rFonts w:ascii="Times New Roman" w:hAnsi="Times New Roman"/>
                <w:szCs w:val="20"/>
              </w:rPr>
            </w:pPr>
            <w:r w:rsidRPr="009F5585">
              <w:rPr>
                <w:rFonts w:ascii="Times New Roman" w:hAnsi="Times New Roman"/>
                <w:szCs w:val="20"/>
              </w:rPr>
              <w:t>In case of securitisation schemes backed by open pools the amount referring to the origination date of the first issuance of securities shall be reported. In the case of traditional securitisations no other assets of the securitisation pool shall be included. In the case of multi-seller securitis</w:t>
            </w:r>
            <w:r w:rsidRPr="009F5585">
              <w:rPr>
                <w:rFonts w:ascii="Times New Roman" w:hAnsi="Times New Roman"/>
                <w:szCs w:val="20"/>
              </w:rPr>
              <w:t>a</w:t>
            </w:r>
            <w:r w:rsidRPr="009F5585">
              <w:rPr>
                <w:rFonts w:ascii="Times New Roman" w:hAnsi="Times New Roman"/>
                <w:szCs w:val="20"/>
              </w:rPr>
              <w:t>tion schemes (i.e. with more than one originator) only the amount corresponding to the repor</w:t>
            </w:r>
            <w:r w:rsidRPr="009F5585">
              <w:rPr>
                <w:rFonts w:ascii="Times New Roman" w:hAnsi="Times New Roman"/>
                <w:szCs w:val="20"/>
              </w:rPr>
              <w:t>t</w:t>
            </w:r>
            <w:r w:rsidRPr="009F5585">
              <w:rPr>
                <w:rFonts w:ascii="Times New Roman" w:hAnsi="Times New Roman"/>
                <w:szCs w:val="20"/>
              </w:rPr>
              <w:t>ing entity’s contribution in the securitised portfolio shall be reported. In the case of the securit</w:t>
            </w:r>
            <w:r w:rsidRPr="009F5585">
              <w:rPr>
                <w:rFonts w:ascii="Times New Roman" w:hAnsi="Times New Roman"/>
                <w:szCs w:val="20"/>
              </w:rPr>
              <w:t>i</w:t>
            </w:r>
            <w:r w:rsidRPr="009F5585">
              <w:rPr>
                <w:rFonts w:ascii="Times New Roman" w:hAnsi="Times New Roman"/>
                <w:szCs w:val="20"/>
              </w:rPr>
              <w:t>sation of liabilities only the amounts issued by the reporting entity shall be reported.</w:t>
            </w:r>
          </w:p>
          <w:p w:rsidR="003B3DBB" w:rsidRPr="009F5585" w:rsidRDefault="003B3DBB" w:rsidP="00C367B4">
            <w:pPr>
              <w:autoSpaceDE w:val="0"/>
              <w:autoSpaceDN w:val="0"/>
              <w:adjustRightInd w:val="0"/>
              <w:spacing w:before="0" w:after="0"/>
              <w:rPr>
                <w:rFonts w:ascii="Times New Roman" w:hAnsi="Times New Roman"/>
                <w:szCs w:val="20"/>
              </w:rPr>
            </w:pPr>
          </w:p>
          <w:p w:rsidR="003B3DBB" w:rsidRPr="009F5585" w:rsidRDefault="003105C6" w:rsidP="00C367B4">
            <w:pPr>
              <w:autoSpaceDE w:val="0"/>
              <w:autoSpaceDN w:val="0"/>
              <w:adjustRightInd w:val="0"/>
              <w:spacing w:before="0" w:after="0"/>
              <w:rPr>
                <w:rFonts w:ascii="Times New Roman" w:hAnsi="Times New Roman"/>
                <w:szCs w:val="20"/>
              </w:rPr>
            </w:pPr>
            <w:r w:rsidRPr="009F5585">
              <w:rPr>
                <w:rFonts w:ascii="Times New Roman" w:hAnsi="Times New Roman"/>
                <w:szCs w:val="20"/>
              </w:rPr>
              <w:t>This piece of information shall be reported even when the reporting entity does not hold any positions in the securitisation.</w:t>
            </w:r>
          </w:p>
          <w:p w:rsidR="003B3DBB" w:rsidRPr="009F5585" w:rsidRDefault="003B3DBB" w:rsidP="00C367B4">
            <w:pPr>
              <w:autoSpaceDE w:val="0"/>
              <w:autoSpaceDN w:val="0"/>
              <w:adjustRightInd w:val="0"/>
              <w:spacing w:before="0" w:after="0"/>
              <w:jc w:val="left"/>
              <w:rPr>
                <w:rFonts w:ascii="Times New Roman" w:hAnsi="Times New Roman"/>
                <w:szCs w:val="20"/>
              </w:rPr>
            </w:pP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bCs/>
                <w:szCs w:val="20"/>
                <w:highlight w:val="yellow"/>
                <w:lang w:eastAsia="nl-BE"/>
              </w:rPr>
            </w:pPr>
            <w:r w:rsidRPr="009F5585">
              <w:rPr>
                <w:rFonts w:ascii="Times New Roman" w:hAnsi="Times New Roman"/>
                <w:bCs/>
                <w:szCs w:val="20"/>
                <w:lang w:eastAsia="nl-BE"/>
              </w:rPr>
              <w:t>140-220</w:t>
            </w:r>
          </w:p>
        </w:tc>
        <w:tc>
          <w:tcPr>
            <w:tcW w:w="7903" w:type="dxa"/>
          </w:tcPr>
          <w:p w:rsidR="003B3DBB" w:rsidRPr="009F5585" w:rsidRDefault="003105C6" w:rsidP="00C367B4">
            <w:pPr>
              <w:autoSpaceDE w:val="0"/>
              <w:autoSpaceDN w:val="0"/>
              <w:adjustRightInd w:val="0"/>
              <w:spacing w:before="0" w:after="0"/>
              <w:jc w:val="left"/>
              <w:rPr>
                <w:rFonts w:ascii="Times New Roman" w:hAnsi="Times New Roman"/>
                <w:b/>
                <w:szCs w:val="20"/>
                <w:u w:val="single"/>
              </w:rPr>
            </w:pPr>
            <w:r w:rsidRPr="009F5585">
              <w:rPr>
                <w:rFonts w:ascii="Times New Roman" w:hAnsi="Times New Roman"/>
                <w:b/>
                <w:szCs w:val="20"/>
                <w:u w:val="single"/>
              </w:rPr>
              <w:t>SECURITISED EXPOSURES</w:t>
            </w:r>
          </w:p>
          <w:p w:rsidR="003B3DBB" w:rsidRPr="009F5585" w:rsidRDefault="003B3DBB" w:rsidP="00C367B4">
            <w:pPr>
              <w:autoSpaceDE w:val="0"/>
              <w:autoSpaceDN w:val="0"/>
              <w:adjustRightInd w:val="0"/>
              <w:spacing w:before="0" w:after="0"/>
              <w:jc w:val="left"/>
              <w:rPr>
                <w:rFonts w:ascii="Times New Roman" w:hAnsi="Times New Roman"/>
                <w:szCs w:val="20"/>
              </w:rPr>
            </w:pPr>
          </w:p>
          <w:p w:rsidR="003B3DBB" w:rsidRPr="009F5585" w:rsidRDefault="003105C6" w:rsidP="00C367B4">
            <w:pPr>
              <w:autoSpaceDE w:val="0"/>
              <w:autoSpaceDN w:val="0"/>
              <w:adjustRightInd w:val="0"/>
              <w:spacing w:before="0" w:after="0"/>
              <w:rPr>
                <w:rFonts w:ascii="Times New Roman" w:hAnsi="Times New Roman"/>
                <w:szCs w:val="20"/>
              </w:rPr>
            </w:pPr>
            <w:r w:rsidRPr="009F5585">
              <w:rPr>
                <w:rFonts w:ascii="Times New Roman" w:hAnsi="Times New Roman"/>
                <w:szCs w:val="20"/>
              </w:rPr>
              <w:t>Columns 140 to 220 request information on several features of the securitised portfolio by the reporting entity.</w:t>
            </w:r>
          </w:p>
          <w:p w:rsidR="003B3DBB" w:rsidRPr="009F5585" w:rsidRDefault="003B3DBB" w:rsidP="00C367B4">
            <w:pPr>
              <w:autoSpaceDE w:val="0"/>
              <w:autoSpaceDN w:val="0"/>
              <w:adjustRightInd w:val="0"/>
              <w:spacing w:before="0" w:after="0"/>
              <w:jc w:val="left"/>
              <w:rPr>
                <w:rFonts w:ascii="Times New Roman" w:hAnsi="Times New Roman"/>
                <w:szCs w:val="20"/>
              </w:rPr>
            </w:pP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bCs/>
                <w:szCs w:val="20"/>
                <w:lang w:eastAsia="nl-BE"/>
              </w:rPr>
            </w:pPr>
            <w:r w:rsidRPr="009F5585">
              <w:rPr>
                <w:rFonts w:ascii="Times New Roman" w:hAnsi="Times New Roman"/>
                <w:bCs/>
                <w:szCs w:val="20"/>
                <w:lang w:eastAsia="nl-BE"/>
              </w:rPr>
              <w:t>140</w:t>
            </w:r>
          </w:p>
        </w:tc>
        <w:tc>
          <w:tcPr>
            <w:tcW w:w="7903" w:type="dxa"/>
          </w:tcPr>
          <w:p w:rsidR="003B3DBB" w:rsidRPr="009F5585" w:rsidRDefault="003105C6" w:rsidP="00C367B4">
            <w:pPr>
              <w:spacing w:before="0" w:after="0"/>
              <w:jc w:val="left"/>
              <w:rPr>
                <w:rFonts w:ascii="Times New Roman" w:hAnsi="Times New Roman"/>
                <w:b/>
                <w:szCs w:val="20"/>
                <w:u w:val="single"/>
              </w:rPr>
            </w:pPr>
            <w:r w:rsidRPr="009F5585">
              <w:rPr>
                <w:rFonts w:ascii="Times New Roman" w:hAnsi="Times New Roman"/>
                <w:b/>
                <w:szCs w:val="20"/>
                <w:u w:val="single"/>
              </w:rPr>
              <w:t>TOTAL AMOUNT</w:t>
            </w:r>
          </w:p>
          <w:p w:rsidR="003B3DBB" w:rsidRPr="009F5585" w:rsidRDefault="003B3DBB" w:rsidP="00C367B4">
            <w:pPr>
              <w:spacing w:before="0" w:after="0"/>
              <w:jc w:val="left"/>
              <w:rPr>
                <w:rFonts w:ascii="Times New Roman" w:hAnsi="Times New Roman"/>
                <w:szCs w:val="20"/>
              </w:rPr>
            </w:pPr>
          </w:p>
          <w:p w:rsidR="003B3DBB" w:rsidRPr="009F5585" w:rsidRDefault="003105C6" w:rsidP="00C367B4">
            <w:pPr>
              <w:autoSpaceDE w:val="0"/>
              <w:autoSpaceDN w:val="0"/>
              <w:adjustRightInd w:val="0"/>
              <w:spacing w:before="0" w:after="0"/>
              <w:rPr>
                <w:rFonts w:ascii="Times New Roman" w:hAnsi="Times New Roman"/>
                <w:szCs w:val="20"/>
              </w:rPr>
            </w:pPr>
            <w:r w:rsidRPr="009F5585">
              <w:rPr>
                <w:rFonts w:ascii="Times New Roman" w:hAnsi="Times New Roman"/>
                <w:szCs w:val="20"/>
              </w:rPr>
              <w:t>Institutions shall report the value of the securitised portfolio at reporting date, i.e. the ou</w:t>
            </w:r>
            <w:r w:rsidRPr="009F5585">
              <w:rPr>
                <w:rFonts w:ascii="Times New Roman" w:hAnsi="Times New Roman"/>
                <w:szCs w:val="20"/>
              </w:rPr>
              <w:t>t</w:t>
            </w:r>
            <w:r w:rsidRPr="009F5585">
              <w:rPr>
                <w:rFonts w:ascii="Times New Roman" w:hAnsi="Times New Roman"/>
                <w:szCs w:val="20"/>
              </w:rPr>
              <w:t>standing amount of the securtised exposures. In the case of traditional securitisations no other assets of the securitisation pool shall be included. In the case of multi-seller securitisation schemes (i.e. with more than one originator) only the amount corresponding to the reporting e</w:t>
            </w:r>
            <w:r w:rsidRPr="009F5585">
              <w:rPr>
                <w:rFonts w:ascii="Times New Roman" w:hAnsi="Times New Roman"/>
                <w:szCs w:val="20"/>
              </w:rPr>
              <w:t>n</w:t>
            </w:r>
            <w:r w:rsidRPr="009F5585">
              <w:rPr>
                <w:rFonts w:ascii="Times New Roman" w:hAnsi="Times New Roman"/>
                <w:szCs w:val="20"/>
              </w:rPr>
              <w:t>tity’s contribution in the securitised portfolio shall be reported. In the case of securitisation schemes backed by closed pools (i.e. the portfolio of securitised assets cannot be enlarged after the origination date) the amount will progressively be reduced.</w:t>
            </w:r>
          </w:p>
          <w:p w:rsidR="003B3DBB" w:rsidRPr="009F5585" w:rsidRDefault="003B3DBB" w:rsidP="00C367B4">
            <w:pPr>
              <w:autoSpaceDE w:val="0"/>
              <w:autoSpaceDN w:val="0"/>
              <w:adjustRightInd w:val="0"/>
              <w:spacing w:before="0" w:after="0"/>
              <w:rPr>
                <w:rFonts w:ascii="Times New Roman" w:hAnsi="Times New Roman"/>
                <w:szCs w:val="20"/>
              </w:rPr>
            </w:pPr>
          </w:p>
          <w:p w:rsidR="003B3DBB" w:rsidRPr="009F5585" w:rsidRDefault="003105C6" w:rsidP="00C367B4">
            <w:pPr>
              <w:autoSpaceDE w:val="0"/>
              <w:autoSpaceDN w:val="0"/>
              <w:adjustRightInd w:val="0"/>
              <w:spacing w:before="0" w:after="0"/>
              <w:rPr>
                <w:rFonts w:ascii="Times New Roman" w:hAnsi="Times New Roman"/>
                <w:szCs w:val="20"/>
              </w:rPr>
            </w:pPr>
            <w:r w:rsidRPr="009F5585">
              <w:rPr>
                <w:rFonts w:ascii="Times New Roman" w:hAnsi="Times New Roman"/>
                <w:szCs w:val="20"/>
              </w:rPr>
              <w:t>This piece of information shall be reported even when the reporting entity does not hold any positions in the securitisation.</w:t>
            </w:r>
          </w:p>
          <w:p w:rsidR="003B3DBB" w:rsidRPr="009F5585" w:rsidRDefault="003B3DBB" w:rsidP="00C367B4">
            <w:pPr>
              <w:autoSpaceDE w:val="0"/>
              <w:autoSpaceDN w:val="0"/>
              <w:adjustRightInd w:val="0"/>
              <w:spacing w:before="0" w:after="0"/>
              <w:jc w:val="left"/>
              <w:rPr>
                <w:rFonts w:ascii="Times New Roman" w:hAnsi="Times New Roman"/>
                <w:szCs w:val="20"/>
              </w:rPr>
            </w:pP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bCs/>
                <w:szCs w:val="20"/>
                <w:lang w:eastAsia="nl-BE"/>
              </w:rPr>
            </w:pPr>
            <w:r w:rsidRPr="009F5585">
              <w:rPr>
                <w:rFonts w:ascii="Times New Roman" w:hAnsi="Times New Roman"/>
                <w:bCs/>
                <w:szCs w:val="20"/>
                <w:lang w:eastAsia="nl-BE"/>
              </w:rPr>
              <w:t>150</w:t>
            </w:r>
          </w:p>
        </w:tc>
        <w:tc>
          <w:tcPr>
            <w:tcW w:w="7903" w:type="dxa"/>
          </w:tcPr>
          <w:p w:rsidR="003B3DBB" w:rsidRPr="009F5585" w:rsidRDefault="003105C6" w:rsidP="00C367B4">
            <w:pPr>
              <w:spacing w:before="0" w:after="0"/>
              <w:jc w:val="left"/>
              <w:rPr>
                <w:rFonts w:ascii="Times New Roman" w:hAnsi="Times New Roman"/>
                <w:b/>
                <w:szCs w:val="20"/>
                <w:u w:val="single"/>
              </w:rPr>
            </w:pPr>
            <w:r w:rsidRPr="009F5585">
              <w:rPr>
                <w:rFonts w:ascii="Times New Roman" w:hAnsi="Times New Roman"/>
                <w:b/>
                <w:szCs w:val="20"/>
                <w:u w:val="single"/>
              </w:rPr>
              <w:t>INSTITUTION'S SHARE (%)</w:t>
            </w:r>
          </w:p>
          <w:p w:rsidR="003B3DBB" w:rsidRPr="009F5585" w:rsidRDefault="003B3DBB" w:rsidP="00C367B4">
            <w:pPr>
              <w:spacing w:before="0" w:after="0"/>
              <w:jc w:val="left"/>
              <w:rPr>
                <w:rFonts w:ascii="Times New Roman" w:hAnsi="Times New Roman"/>
                <w:szCs w:val="20"/>
              </w:rPr>
            </w:pPr>
          </w:p>
          <w:p w:rsidR="003B3DBB" w:rsidRPr="009F5585" w:rsidRDefault="003105C6" w:rsidP="00C367B4">
            <w:pPr>
              <w:spacing w:before="0" w:after="0"/>
              <w:rPr>
                <w:rFonts w:ascii="Times New Roman" w:hAnsi="Times New Roman"/>
                <w:szCs w:val="20"/>
              </w:rPr>
            </w:pPr>
            <w:r w:rsidRPr="009F5585">
              <w:rPr>
                <w:rFonts w:ascii="Times New Roman" w:hAnsi="Times New Roman"/>
                <w:szCs w:val="20"/>
              </w:rPr>
              <w:t>It shall be reported the institution’s share (percentage with two decimals) at reporting date in the securitised portfolio. The figure to be reported in this column is, by default, 100% except for multi-seller securitisation schemes. In that case the reporting entity shall report its current contribution to the securitised portfolio (equivalent to column 140 in relative terms).</w:t>
            </w:r>
          </w:p>
          <w:p w:rsidR="003B3DBB" w:rsidRPr="009F5585" w:rsidRDefault="003B3DBB" w:rsidP="00C367B4">
            <w:pPr>
              <w:spacing w:before="0" w:after="0"/>
              <w:rPr>
                <w:rFonts w:ascii="Times New Roman" w:hAnsi="Times New Roman"/>
                <w:szCs w:val="20"/>
              </w:rPr>
            </w:pPr>
          </w:p>
          <w:p w:rsidR="003B3DBB" w:rsidRPr="009F5585" w:rsidRDefault="003105C6" w:rsidP="00C367B4">
            <w:pPr>
              <w:autoSpaceDE w:val="0"/>
              <w:autoSpaceDN w:val="0"/>
              <w:adjustRightInd w:val="0"/>
              <w:spacing w:before="0" w:after="0"/>
              <w:rPr>
                <w:rFonts w:ascii="Times New Roman" w:hAnsi="Times New Roman"/>
                <w:szCs w:val="20"/>
              </w:rPr>
            </w:pPr>
            <w:r w:rsidRPr="009F5585">
              <w:rPr>
                <w:rFonts w:ascii="Times New Roman" w:hAnsi="Times New Roman"/>
                <w:szCs w:val="20"/>
              </w:rPr>
              <w:lastRenderedPageBreak/>
              <w:t>This piece of information shall be reported even when the reporting entity does not hold any positions in the securitisation.</w:t>
            </w:r>
          </w:p>
          <w:p w:rsidR="003B3DBB" w:rsidRPr="009F5585" w:rsidRDefault="003B3DBB" w:rsidP="00C367B4">
            <w:pPr>
              <w:autoSpaceDE w:val="0"/>
              <w:autoSpaceDN w:val="0"/>
              <w:adjustRightInd w:val="0"/>
              <w:spacing w:before="0" w:after="0"/>
              <w:jc w:val="left"/>
              <w:rPr>
                <w:rFonts w:ascii="Times New Roman" w:hAnsi="Times New Roman"/>
                <w:szCs w:val="20"/>
              </w:rPr>
            </w:pP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bCs/>
                <w:szCs w:val="20"/>
                <w:highlight w:val="yellow"/>
                <w:lang w:eastAsia="nl-BE"/>
              </w:rPr>
            </w:pPr>
            <w:r w:rsidRPr="009F5585">
              <w:rPr>
                <w:rFonts w:ascii="Times New Roman" w:hAnsi="Times New Roman"/>
                <w:bCs/>
                <w:szCs w:val="20"/>
                <w:lang w:eastAsia="nl-BE"/>
              </w:rPr>
              <w:lastRenderedPageBreak/>
              <w:t>160</w:t>
            </w:r>
          </w:p>
        </w:tc>
        <w:tc>
          <w:tcPr>
            <w:tcW w:w="7903" w:type="dxa"/>
          </w:tcPr>
          <w:p w:rsidR="003B3DBB" w:rsidRPr="009F5585" w:rsidRDefault="003105C6" w:rsidP="00C367B4">
            <w:pPr>
              <w:spacing w:before="0" w:after="0"/>
              <w:jc w:val="left"/>
              <w:rPr>
                <w:rFonts w:ascii="Times New Roman" w:hAnsi="Times New Roman"/>
                <w:b/>
                <w:szCs w:val="20"/>
                <w:u w:val="single"/>
              </w:rPr>
            </w:pPr>
            <w:r w:rsidRPr="009F5585">
              <w:rPr>
                <w:rFonts w:ascii="Times New Roman" w:hAnsi="Times New Roman"/>
                <w:b/>
                <w:szCs w:val="20"/>
                <w:u w:val="single"/>
              </w:rPr>
              <w:t>TYPE</w:t>
            </w:r>
          </w:p>
          <w:p w:rsidR="003B3DBB" w:rsidRPr="009F5585" w:rsidRDefault="003B3DBB" w:rsidP="00C367B4">
            <w:pPr>
              <w:spacing w:before="0" w:after="0"/>
              <w:jc w:val="left"/>
              <w:rPr>
                <w:rFonts w:ascii="Times New Roman" w:hAnsi="Times New Roman"/>
                <w:szCs w:val="20"/>
              </w:rPr>
            </w:pPr>
          </w:p>
          <w:p w:rsidR="003B3DBB" w:rsidRPr="009F5585" w:rsidRDefault="003105C6" w:rsidP="00C367B4">
            <w:pPr>
              <w:autoSpaceDE w:val="0"/>
              <w:autoSpaceDN w:val="0"/>
              <w:adjustRightInd w:val="0"/>
              <w:spacing w:before="0" w:after="0"/>
              <w:rPr>
                <w:rFonts w:ascii="Times New Roman" w:hAnsi="Times New Roman"/>
                <w:szCs w:val="20"/>
              </w:rPr>
            </w:pPr>
            <w:r w:rsidRPr="009F5585">
              <w:rPr>
                <w:rFonts w:ascii="Times New Roman" w:hAnsi="Times New Roman"/>
                <w:szCs w:val="20"/>
              </w:rPr>
              <w:t>This column gathers information on the type of assets (‘1’ to ‘</w:t>
            </w:r>
            <w:r w:rsidR="00212FB9" w:rsidRPr="009F5585">
              <w:rPr>
                <w:rFonts w:ascii="Times New Roman" w:hAnsi="Times New Roman"/>
                <w:szCs w:val="20"/>
              </w:rPr>
              <w:t>9’</w:t>
            </w:r>
            <w:r w:rsidRPr="009F5585">
              <w:rPr>
                <w:rFonts w:ascii="Times New Roman" w:hAnsi="Times New Roman"/>
                <w:szCs w:val="20"/>
              </w:rPr>
              <w:t xml:space="preserve">) or liabilities (‘10’ and ‘11’) of the securitised portfolio. The institution must report one of the following number codes:   </w:t>
            </w:r>
          </w:p>
          <w:p w:rsidR="003B3DBB" w:rsidRPr="009F5585" w:rsidRDefault="003B3DBB" w:rsidP="00C367B4">
            <w:pPr>
              <w:autoSpaceDE w:val="0"/>
              <w:autoSpaceDN w:val="0"/>
              <w:adjustRightInd w:val="0"/>
              <w:spacing w:before="0" w:after="0"/>
              <w:jc w:val="left"/>
              <w:rPr>
                <w:rFonts w:ascii="Times New Roman" w:hAnsi="Times New Roman"/>
                <w:szCs w:val="20"/>
              </w:rPr>
            </w:pPr>
          </w:p>
          <w:p w:rsidR="003B3DBB" w:rsidRPr="009F5585" w:rsidRDefault="003105C6" w:rsidP="00C367B4">
            <w:pPr>
              <w:autoSpaceDE w:val="0"/>
              <w:autoSpaceDN w:val="0"/>
              <w:adjustRightInd w:val="0"/>
              <w:spacing w:before="0" w:after="0"/>
              <w:jc w:val="left"/>
              <w:rPr>
                <w:rFonts w:ascii="Times New Roman" w:hAnsi="Times New Roman"/>
                <w:szCs w:val="20"/>
              </w:rPr>
            </w:pPr>
            <w:r w:rsidRPr="009F5585">
              <w:rPr>
                <w:rFonts w:ascii="Times New Roman" w:hAnsi="Times New Roman"/>
                <w:szCs w:val="20"/>
              </w:rPr>
              <w:t xml:space="preserve">1 - Residential mortgages; </w:t>
            </w:r>
          </w:p>
          <w:p w:rsidR="003B3DBB" w:rsidRPr="009F5585" w:rsidRDefault="003105C6" w:rsidP="00C367B4">
            <w:pPr>
              <w:autoSpaceDE w:val="0"/>
              <w:autoSpaceDN w:val="0"/>
              <w:adjustRightInd w:val="0"/>
              <w:spacing w:before="0" w:after="0"/>
              <w:jc w:val="left"/>
              <w:rPr>
                <w:rFonts w:ascii="Times New Roman" w:hAnsi="Times New Roman"/>
                <w:szCs w:val="20"/>
              </w:rPr>
            </w:pPr>
            <w:r w:rsidRPr="009F5585">
              <w:rPr>
                <w:rFonts w:ascii="Times New Roman" w:hAnsi="Times New Roman"/>
                <w:szCs w:val="20"/>
              </w:rPr>
              <w:t xml:space="preserve">2 - Commercial mortgages; </w:t>
            </w:r>
          </w:p>
          <w:p w:rsidR="003B3DBB" w:rsidRPr="009F5585" w:rsidRDefault="003105C6" w:rsidP="00C367B4">
            <w:pPr>
              <w:autoSpaceDE w:val="0"/>
              <w:autoSpaceDN w:val="0"/>
              <w:adjustRightInd w:val="0"/>
              <w:spacing w:before="0" w:after="0"/>
              <w:jc w:val="left"/>
              <w:rPr>
                <w:rFonts w:ascii="Times New Roman" w:hAnsi="Times New Roman"/>
                <w:szCs w:val="20"/>
              </w:rPr>
            </w:pPr>
            <w:r w:rsidRPr="009F5585">
              <w:rPr>
                <w:rFonts w:ascii="Times New Roman" w:hAnsi="Times New Roman"/>
                <w:szCs w:val="20"/>
              </w:rPr>
              <w:t xml:space="preserve">3 - Credit card receivables; </w:t>
            </w:r>
          </w:p>
          <w:p w:rsidR="003B3DBB" w:rsidRPr="009F5585" w:rsidRDefault="003105C6" w:rsidP="00C367B4">
            <w:pPr>
              <w:autoSpaceDE w:val="0"/>
              <w:autoSpaceDN w:val="0"/>
              <w:adjustRightInd w:val="0"/>
              <w:spacing w:before="0" w:after="0"/>
              <w:jc w:val="left"/>
              <w:rPr>
                <w:rFonts w:ascii="Times New Roman" w:hAnsi="Times New Roman"/>
                <w:szCs w:val="20"/>
              </w:rPr>
            </w:pPr>
            <w:r w:rsidRPr="009F5585">
              <w:rPr>
                <w:rFonts w:ascii="Times New Roman" w:hAnsi="Times New Roman"/>
                <w:szCs w:val="20"/>
              </w:rPr>
              <w:t xml:space="preserve">4 - Leasing;  </w:t>
            </w:r>
          </w:p>
          <w:p w:rsidR="003B3DBB" w:rsidRPr="009F5585" w:rsidRDefault="003105C6" w:rsidP="00C367B4">
            <w:pPr>
              <w:autoSpaceDE w:val="0"/>
              <w:autoSpaceDN w:val="0"/>
              <w:adjustRightInd w:val="0"/>
              <w:spacing w:before="0" w:after="0"/>
              <w:jc w:val="left"/>
              <w:rPr>
                <w:rFonts w:ascii="Times New Roman" w:hAnsi="Times New Roman"/>
                <w:szCs w:val="20"/>
              </w:rPr>
            </w:pPr>
            <w:r w:rsidRPr="009F5585">
              <w:rPr>
                <w:rFonts w:ascii="Times New Roman" w:hAnsi="Times New Roman"/>
                <w:szCs w:val="20"/>
              </w:rPr>
              <w:t xml:space="preserve">5 - Loans to corporates or SMEs (treated as corporates); </w:t>
            </w:r>
          </w:p>
          <w:p w:rsidR="003B3DBB" w:rsidRPr="009F5585" w:rsidRDefault="003105C6" w:rsidP="00C367B4">
            <w:pPr>
              <w:autoSpaceDE w:val="0"/>
              <w:autoSpaceDN w:val="0"/>
              <w:adjustRightInd w:val="0"/>
              <w:spacing w:before="0" w:after="0"/>
              <w:jc w:val="left"/>
              <w:rPr>
                <w:rFonts w:ascii="Times New Roman" w:hAnsi="Times New Roman"/>
                <w:szCs w:val="20"/>
              </w:rPr>
            </w:pPr>
            <w:r w:rsidRPr="009F5585">
              <w:rPr>
                <w:rFonts w:ascii="Times New Roman" w:hAnsi="Times New Roman"/>
                <w:szCs w:val="20"/>
              </w:rPr>
              <w:t>6 - Consumer loans;</w:t>
            </w:r>
          </w:p>
          <w:p w:rsidR="003B3DBB" w:rsidRPr="009F5585" w:rsidRDefault="003105C6" w:rsidP="00C367B4">
            <w:pPr>
              <w:autoSpaceDE w:val="0"/>
              <w:autoSpaceDN w:val="0"/>
              <w:adjustRightInd w:val="0"/>
              <w:spacing w:before="0" w:after="0"/>
              <w:jc w:val="left"/>
              <w:rPr>
                <w:rFonts w:ascii="Times New Roman" w:hAnsi="Times New Roman"/>
                <w:szCs w:val="20"/>
              </w:rPr>
            </w:pPr>
            <w:r w:rsidRPr="009F5585">
              <w:rPr>
                <w:rFonts w:ascii="Times New Roman" w:hAnsi="Times New Roman"/>
                <w:szCs w:val="20"/>
              </w:rPr>
              <w:t>7 - Trade receivables;</w:t>
            </w:r>
          </w:p>
          <w:p w:rsidR="00212FB9" w:rsidRPr="009F5585" w:rsidRDefault="00212FB9" w:rsidP="00C367B4">
            <w:pPr>
              <w:autoSpaceDE w:val="0"/>
              <w:autoSpaceDN w:val="0"/>
              <w:adjustRightInd w:val="0"/>
              <w:spacing w:before="0" w:after="0"/>
              <w:jc w:val="left"/>
              <w:rPr>
                <w:rFonts w:ascii="Times New Roman" w:hAnsi="Times New Roman"/>
                <w:szCs w:val="20"/>
              </w:rPr>
            </w:pPr>
            <w:r w:rsidRPr="009F5585">
              <w:rPr>
                <w:rFonts w:ascii="Times New Roman" w:hAnsi="Times New Roman"/>
                <w:szCs w:val="20"/>
              </w:rPr>
              <w:t>(8-</w:t>
            </w:r>
            <w:r w:rsidR="00A06803" w:rsidRPr="009F5585">
              <w:rPr>
                <w:rFonts w:ascii="Times New Roman" w:hAnsi="Times New Roman"/>
                <w:szCs w:val="20"/>
              </w:rPr>
              <w:t>deleted</w:t>
            </w:r>
            <w:r w:rsidRPr="009F5585">
              <w:rPr>
                <w:rFonts w:ascii="Times New Roman" w:hAnsi="Times New Roman"/>
                <w:szCs w:val="20"/>
              </w:rPr>
              <w:t>);</w:t>
            </w:r>
          </w:p>
          <w:p w:rsidR="003B3DBB" w:rsidRPr="009F5585" w:rsidRDefault="003105C6" w:rsidP="00C367B4">
            <w:pPr>
              <w:autoSpaceDE w:val="0"/>
              <w:autoSpaceDN w:val="0"/>
              <w:adjustRightInd w:val="0"/>
              <w:spacing w:before="0" w:after="0"/>
              <w:jc w:val="left"/>
              <w:rPr>
                <w:rFonts w:ascii="Times New Roman" w:hAnsi="Times New Roman"/>
                <w:szCs w:val="20"/>
              </w:rPr>
            </w:pPr>
            <w:r w:rsidRPr="009F5585">
              <w:rPr>
                <w:rFonts w:ascii="Times New Roman" w:hAnsi="Times New Roman"/>
                <w:szCs w:val="20"/>
              </w:rPr>
              <w:t>9 - Other assets;</w:t>
            </w:r>
          </w:p>
          <w:p w:rsidR="003B3DBB" w:rsidRPr="009F5585" w:rsidRDefault="003105C6" w:rsidP="00C367B4">
            <w:pPr>
              <w:autoSpaceDE w:val="0"/>
              <w:autoSpaceDN w:val="0"/>
              <w:adjustRightInd w:val="0"/>
              <w:spacing w:before="0" w:after="0"/>
              <w:jc w:val="left"/>
              <w:rPr>
                <w:rFonts w:ascii="Times New Roman" w:hAnsi="Times New Roman"/>
                <w:szCs w:val="20"/>
              </w:rPr>
            </w:pPr>
            <w:r w:rsidRPr="009F5585">
              <w:rPr>
                <w:rFonts w:ascii="Times New Roman" w:hAnsi="Times New Roman"/>
                <w:szCs w:val="20"/>
              </w:rPr>
              <w:t>10 - Covered bonds;</w:t>
            </w:r>
          </w:p>
          <w:p w:rsidR="003B3DBB" w:rsidRPr="009F5585" w:rsidRDefault="003105C6" w:rsidP="00C367B4">
            <w:pPr>
              <w:autoSpaceDE w:val="0"/>
              <w:autoSpaceDN w:val="0"/>
              <w:adjustRightInd w:val="0"/>
              <w:spacing w:before="0" w:after="0"/>
              <w:jc w:val="left"/>
              <w:rPr>
                <w:rFonts w:ascii="Times New Roman" w:hAnsi="Times New Roman"/>
                <w:szCs w:val="20"/>
              </w:rPr>
            </w:pPr>
            <w:r w:rsidRPr="009F5585">
              <w:rPr>
                <w:rFonts w:ascii="Times New Roman" w:hAnsi="Times New Roman"/>
                <w:szCs w:val="20"/>
              </w:rPr>
              <w:t>11 - Other liabilities.</w:t>
            </w:r>
          </w:p>
          <w:p w:rsidR="003B3DBB" w:rsidRPr="009F5585" w:rsidRDefault="003B3DBB" w:rsidP="00C367B4">
            <w:pPr>
              <w:autoSpaceDE w:val="0"/>
              <w:autoSpaceDN w:val="0"/>
              <w:adjustRightInd w:val="0"/>
              <w:spacing w:before="0" w:after="0"/>
              <w:jc w:val="left"/>
              <w:rPr>
                <w:rFonts w:ascii="Times New Roman" w:hAnsi="Times New Roman"/>
                <w:szCs w:val="20"/>
              </w:rPr>
            </w:pPr>
          </w:p>
          <w:p w:rsidR="003B3DBB" w:rsidRPr="009F5585" w:rsidRDefault="003105C6" w:rsidP="00C367B4">
            <w:pPr>
              <w:autoSpaceDE w:val="0"/>
              <w:autoSpaceDN w:val="0"/>
              <w:adjustRightInd w:val="0"/>
              <w:spacing w:before="0" w:after="0"/>
              <w:rPr>
                <w:rFonts w:ascii="Times New Roman" w:hAnsi="Times New Roman"/>
                <w:szCs w:val="20"/>
              </w:rPr>
            </w:pPr>
            <w:r w:rsidRPr="009F5585">
              <w:rPr>
                <w:rFonts w:ascii="Times New Roman" w:hAnsi="Times New Roman"/>
                <w:szCs w:val="20"/>
              </w:rPr>
              <w:t>In case the pool of securitised exposures is a mix of the previous types, the institution should indicate the most important type. In case of re-securitisations, the institution should refer to the ultimate underlying pool of assets. Type ‘11’ (Other liabilities) includes treasury bonds and credit linked notes.</w:t>
            </w:r>
          </w:p>
          <w:p w:rsidR="003B3DBB" w:rsidRPr="009F5585" w:rsidRDefault="003B3DBB" w:rsidP="00C367B4">
            <w:pPr>
              <w:autoSpaceDE w:val="0"/>
              <w:autoSpaceDN w:val="0"/>
              <w:adjustRightInd w:val="0"/>
              <w:spacing w:before="0" w:after="0"/>
              <w:rPr>
                <w:rFonts w:ascii="Times New Roman" w:hAnsi="Times New Roman"/>
                <w:szCs w:val="20"/>
              </w:rPr>
            </w:pPr>
          </w:p>
          <w:p w:rsidR="003B3DBB" w:rsidRPr="009F5585" w:rsidRDefault="003105C6" w:rsidP="00C367B4">
            <w:pPr>
              <w:autoSpaceDE w:val="0"/>
              <w:autoSpaceDN w:val="0"/>
              <w:adjustRightInd w:val="0"/>
              <w:spacing w:before="0" w:after="0"/>
              <w:rPr>
                <w:rFonts w:ascii="Times New Roman" w:hAnsi="Times New Roman"/>
                <w:szCs w:val="20"/>
              </w:rPr>
            </w:pPr>
            <w:r w:rsidRPr="009F5585">
              <w:rPr>
                <w:rFonts w:ascii="Times New Roman" w:hAnsi="Times New Roman"/>
                <w:szCs w:val="20"/>
              </w:rPr>
              <w:t>For securitisation schemes backed by closed pools the type cannot change between reporting dates.</w:t>
            </w:r>
          </w:p>
          <w:p w:rsidR="003B3DBB" w:rsidRPr="009F5585" w:rsidRDefault="003B3DBB" w:rsidP="00C367B4">
            <w:pPr>
              <w:spacing w:before="0" w:after="0"/>
              <w:jc w:val="left"/>
              <w:rPr>
                <w:rFonts w:ascii="Times New Roman" w:hAnsi="Times New Roman"/>
                <w:szCs w:val="20"/>
              </w:rPr>
            </w:pP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bCs/>
                <w:szCs w:val="20"/>
                <w:lang w:eastAsia="nl-BE"/>
              </w:rPr>
            </w:pPr>
            <w:r w:rsidRPr="009F5585">
              <w:rPr>
                <w:rFonts w:ascii="Times New Roman" w:hAnsi="Times New Roman"/>
                <w:bCs/>
                <w:szCs w:val="20"/>
                <w:lang w:eastAsia="nl-BE"/>
              </w:rPr>
              <w:t>170</w:t>
            </w:r>
          </w:p>
        </w:tc>
        <w:tc>
          <w:tcPr>
            <w:tcW w:w="7903" w:type="dxa"/>
          </w:tcPr>
          <w:p w:rsidR="003B3DBB" w:rsidRPr="009F5585" w:rsidRDefault="003105C6" w:rsidP="00C367B4">
            <w:pPr>
              <w:spacing w:before="0" w:after="0"/>
              <w:jc w:val="left"/>
              <w:rPr>
                <w:rFonts w:ascii="Times New Roman" w:hAnsi="Times New Roman"/>
                <w:b/>
                <w:szCs w:val="20"/>
                <w:u w:val="single"/>
              </w:rPr>
            </w:pPr>
            <w:r w:rsidRPr="009F5585">
              <w:rPr>
                <w:rFonts w:ascii="Times New Roman" w:hAnsi="Times New Roman"/>
                <w:b/>
                <w:szCs w:val="20"/>
                <w:u w:val="single"/>
              </w:rPr>
              <w:t>APPROACH APPLIED (SA/IRB/MIX)</w:t>
            </w:r>
          </w:p>
          <w:p w:rsidR="003B3DBB" w:rsidRPr="009F5585" w:rsidRDefault="003B3DBB" w:rsidP="00C367B4">
            <w:pPr>
              <w:spacing w:before="0" w:after="0"/>
              <w:jc w:val="left"/>
              <w:rPr>
                <w:rFonts w:ascii="Times New Roman" w:hAnsi="Times New Roman"/>
                <w:szCs w:val="20"/>
              </w:rPr>
            </w:pPr>
          </w:p>
          <w:p w:rsidR="003B3DBB" w:rsidRPr="009F5585" w:rsidRDefault="003105C6" w:rsidP="00C367B4">
            <w:pPr>
              <w:autoSpaceDE w:val="0"/>
              <w:autoSpaceDN w:val="0"/>
              <w:adjustRightInd w:val="0"/>
              <w:spacing w:before="0" w:after="0"/>
              <w:rPr>
                <w:rFonts w:ascii="Times New Roman" w:hAnsi="Times New Roman"/>
                <w:szCs w:val="20"/>
              </w:rPr>
            </w:pPr>
            <w:r w:rsidRPr="009F5585">
              <w:rPr>
                <w:rFonts w:ascii="Times New Roman" w:hAnsi="Times New Roman"/>
                <w:szCs w:val="20"/>
              </w:rPr>
              <w:t>This column gathers information on the approach that at reporting date the institution would apply to the securitised exposures.</w:t>
            </w:r>
          </w:p>
          <w:p w:rsidR="003B3DBB" w:rsidRPr="009F5585" w:rsidRDefault="003B3DBB" w:rsidP="00C367B4">
            <w:pPr>
              <w:autoSpaceDE w:val="0"/>
              <w:autoSpaceDN w:val="0"/>
              <w:adjustRightInd w:val="0"/>
              <w:spacing w:before="0" w:after="0"/>
              <w:jc w:val="left"/>
              <w:rPr>
                <w:rFonts w:ascii="Times New Roman" w:hAnsi="Times New Roman"/>
                <w:szCs w:val="20"/>
              </w:rPr>
            </w:pPr>
          </w:p>
          <w:p w:rsidR="003B3DBB" w:rsidRPr="009F5585" w:rsidRDefault="003105C6" w:rsidP="00C367B4">
            <w:pPr>
              <w:autoSpaceDE w:val="0"/>
              <w:autoSpaceDN w:val="0"/>
              <w:adjustRightInd w:val="0"/>
              <w:spacing w:before="0" w:after="0"/>
              <w:jc w:val="left"/>
              <w:rPr>
                <w:rFonts w:ascii="Times New Roman" w:hAnsi="Times New Roman"/>
                <w:szCs w:val="20"/>
              </w:rPr>
            </w:pPr>
            <w:r w:rsidRPr="009F5585">
              <w:rPr>
                <w:rFonts w:ascii="Times New Roman" w:hAnsi="Times New Roman"/>
                <w:szCs w:val="20"/>
              </w:rPr>
              <w:t>Report the following abbreviations:</w:t>
            </w:r>
          </w:p>
          <w:p w:rsidR="003B3DBB" w:rsidRPr="009F5585" w:rsidRDefault="003105C6" w:rsidP="00C367B4">
            <w:pPr>
              <w:autoSpaceDE w:val="0"/>
              <w:autoSpaceDN w:val="0"/>
              <w:adjustRightInd w:val="0"/>
              <w:spacing w:before="0" w:after="0"/>
              <w:jc w:val="left"/>
              <w:rPr>
                <w:rFonts w:ascii="Times New Roman" w:hAnsi="Times New Roman"/>
                <w:szCs w:val="20"/>
              </w:rPr>
            </w:pPr>
            <w:r w:rsidRPr="009F5585">
              <w:rPr>
                <w:rFonts w:ascii="Times New Roman" w:hAnsi="Times New Roman"/>
                <w:szCs w:val="20"/>
              </w:rPr>
              <w:t xml:space="preserve">- ‘S’ for Standardised Approach; </w:t>
            </w:r>
          </w:p>
          <w:p w:rsidR="003B3DBB" w:rsidRPr="009F5585" w:rsidRDefault="003105C6" w:rsidP="00C367B4">
            <w:pPr>
              <w:autoSpaceDE w:val="0"/>
              <w:autoSpaceDN w:val="0"/>
              <w:adjustRightInd w:val="0"/>
              <w:spacing w:before="0" w:after="0"/>
              <w:jc w:val="left"/>
              <w:rPr>
                <w:rFonts w:ascii="Times New Roman" w:hAnsi="Times New Roman"/>
                <w:szCs w:val="20"/>
              </w:rPr>
            </w:pPr>
            <w:r w:rsidRPr="009F5585">
              <w:rPr>
                <w:rFonts w:ascii="Times New Roman" w:hAnsi="Times New Roman"/>
                <w:szCs w:val="20"/>
              </w:rPr>
              <w:t>- ‘I’ for Internal Ratings Based Approach;</w:t>
            </w:r>
          </w:p>
          <w:p w:rsidR="003B3DBB" w:rsidRPr="009F5585" w:rsidRDefault="003105C6" w:rsidP="00C367B4">
            <w:pPr>
              <w:autoSpaceDE w:val="0"/>
              <w:autoSpaceDN w:val="0"/>
              <w:adjustRightInd w:val="0"/>
              <w:spacing w:before="0" w:after="0"/>
              <w:jc w:val="left"/>
              <w:rPr>
                <w:rFonts w:ascii="Times New Roman" w:hAnsi="Times New Roman"/>
                <w:szCs w:val="20"/>
              </w:rPr>
            </w:pPr>
            <w:r w:rsidRPr="009F5585">
              <w:rPr>
                <w:rFonts w:ascii="Times New Roman" w:hAnsi="Times New Roman"/>
                <w:szCs w:val="20"/>
              </w:rPr>
              <w:t>- ‘M’for a combination of both approaches (SA/IRB).</w:t>
            </w:r>
          </w:p>
          <w:p w:rsidR="003B3DBB" w:rsidRPr="009F5585" w:rsidRDefault="003B3DBB" w:rsidP="00C367B4">
            <w:pPr>
              <w:autoSpaceDE w:val="0"/>
              <w:autoSpaceDN w:val="0"/>
              <w:adjustRightInd w:val="0"/>
              <w:spacing w:before="0" w:after="0"/>
              <w:jc w:val="left"/>
              <w:rPr>
                <w:rFonts w:ascii="Times New Roman" w:hAnsi="Times New Roman"/>
                <w:szCs w:val="20"/>
              </w:rPr>
            </w:pPr>
          </w:p>
          <w:p w:rsidR="003B3DBB" w:rsidRPr="009F5585" w:rsidRDefault="003105C6" w:rsidP="00C367B4">
            <w:pPr>
              <w:autoSpaceDE w:val="0"/>
              <w:autoSpaceDN w:val="0"/>
              <w:adjustRightInd w:val="0"/>
              <w:spacing w:before="0" w:after="0"/>
              <w:rPr>
                <w:rFonts w:ascii="Times New Roman" w:hAnsi="Times New Roman"/>
                <w:szCs w:val="20"/>
              </w:rPr>
            </w:pPr>
            <w:r w:rsidRPr="009F5585">
              <w:rPr>
                <w:rFonts w:ascii="Times New Roman" w:hAnsi="Times New Roman"/>
                <w:szCs w:val="20"/>
              </w:rPr>
              <w:t>If under SA, ‘P’ is reported in column 060 then the computation of own funds requirements shall be reported in the CR SEC SA template.</w:t>
            </w:r>
          </w:p>
          <w:p w:rsidR="003B3DBB" w:rsidRPr="009F5585" w:rsidRDefault="003105C6" w:rsidP="00C367B4">
            <w:pPr>
              <w:autoSpaceDE w:val="0"/>
              <w:autoSpaceDN w:val="0"/>
              <w:adjustRightInd w:val="0"/>
              <w:spacing w:before="0" w:after="0"/>
              <w:rPr>
                <w:rFonts w:ascii="Times New Roman" w:hAnsi="Times New Roman"/>
                <w:szCs w:val="20"/>
              </w:rPr>
            </w:pPr>
            <w:r w:rsidRPr="009F5585">
              <w:rPr>
                <w:rFonts w:ascii="Times New Roman" w:hAnsi="Times New Roman"/>
                <w:szCs w:val="20"/>
              </w:rPr>
              <w:t>If under IRB, ‘P’ is reported in column 060 then the computation of own funds requirements shall be reported in the CR SEC IRB template.</w:t>
            </w:r>
          </w:p>
          <w:p w:rsidR="003B3DBB" w:rsidRPr="009F5585" w:rsidRDefault="003105C6" w:rsidP="00C367B4">
            <w:pPr>
              <w:autoSpaceDE w:val="0"/>
              <w:autoSpaceDN w:val="0"/>
              <w:adjustRightInd w:val="0"/>
              <w:spacing w:before="0" w:after="0"/>
              <w:rPr>
                <w:rFonts w:ascii="Times New Roman" w:hAnsi="Times New Roman"/>
                <w:szCs w:val="20"/>
              </w:rPr>
            </w:pPr>
            <w:r w:rsidRPr="009F5585">
              <w:rPr>
                <w:rFonts w:ascii="Times New Roman" w:hAnsi="Times New Roman"/>
                <w:szCs w:val="20"/>
              </w:rPr>
              <w:t>If under combination of SA and IRB, ‘P’ is reported in column 060 then the computation of own funds requirements shall be reported in both the CR SEC SA and CR SEC IRB templates.</w:t>
            </w:r>
          </w:p>
          <w:p w:rsidR="003B3DBB" w:rsidRPr="009F5585" w:rsidRDefault="003B3DBB" w:rsidP="00C367B4">
            <w:pPr>
              <w:autoSpaceDE w:val="0"/>
              <w:autoSpaceDN w:val="0"/>
              <w:adjustRightInd w:val="0"/>
              <w:spacing w:before="0" w:after="0"/>
              <w:rPr>
                <w:rFonts w:ascii="Times New Roman" w:hAnsi="Times New Roman"/>
                <w:szCs w:val="20"/>
              </w:rPr>
            </w:pPr>
          </w:p>
          <w:p w:rsidR="003B3DBB" w:rsidRPr="009F5585" w:rsidRDefault="003105C6" w:rsidP="00C367B4">
            <w:pPr>
              <w:autoSpaceDE w:val="0"/>
              <w:autoSpaceDN w:val="0"/>
              <w:adjustRightInd w:val="0"/>
              <w:spacing w:before="0" w:after="0"/>
              <w:rPr>
                <w:rFonts w:ascii="Times New Roman" w:hAnsi="Times New Roman"/>
                <w:szCs w:val="20"/>
              </w:rPr>
            </w:pPr>
            <w:r w:rsidRPr="009F5585">
              <w:rPr>
                <w:rFonts w:ascii="Times New Roman" w:hAnsi="Times New Roman"/>
                <w:szCs w:val="20"/>
              </w:rPr>
              <w:t>This piece of information shall be reported even when the reporting entity does not hold any positions in the securitisation. Nevertheless, this column does not apply to securitisations of l</w:t>
            </w:r>
            <w:r w:rsidRPr="009F5585">
              <w:rPr>
                <w:rFonts w:ascii="Times New Roman" w:hAnsi="Times New Roman"/>
                <w:szCs w:val="20"/>
              </w:rPr>
              <w:t>i</w:t>
            </w:r>
            <w:r w:rsidRPr="009F5585">
              <w:rPr>
                <w:rFonts w:ascii="Times New Roman" w:hAnsi="Times New Roman"/>
                <w:szCs w:val="20"/>
              </w:rPr>
              <w:t>abilities. Sponsors shall not report this column.</w:t>
            </w:r>
          </w:p>
          <w:p w:rsidR="003B3DBB" w:rsidRPr="009F5585" w:rsidRDefault="003B3DBB" w:rsidP="00C367B4">
            <w:pPr>
              <w:autoSpaceDE w:val="0"/>
              <w:autoSpaceDN w:val="0"/>
              <w:adjustRightInd w:val="0"/>
              <w:spacing w:before="0" w:after="0"/>
              <w:jc w:val="left"/>
              <w:rPr>
                <w:rFonts w:ascii="Times New Roman" w:hAnsi="Times New Roman"/>
                <w:szCs w:val="20"/>
              </w:rPr>
            </w:pP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bCs/>
                <w:szCs w:val="20"/>
                <w:lang w:eastAsia="nl-BE"/>
              </w:rPr>
            </w:pPr>
            <w:r w:rsidRPr="009F5585">
              <w:rPr>
                <w:rFonts w:ascii="Times New Roman" w:hAnsi="Times New Roman"/>
                <w:bCs/>
                <w:szCs w:val="20"/>
                <w:lang w:eastAsia="nl-BE"/>
              </w:rPr>
              <w:t>180</w:t>
            </w:r>
          </w:p>
        </w:tc>
        <w:tc>
          <w:tcPr>
            <w:tcW w:w="7903" w:type="dxa"/>
            <w:shd w:val="clear" w:color="auto" w:fill="auto"/>
          </w:tcPr>
          <w:p w:rsidR="003B3DBB" w:rsidRPr="009F5585" w:rsidRDefault="003105C6" w:rsidP="00C367B4">
            <w:pPr>
              <w:spacing w:before="0" w:after="0"/>
              <w:jc w:val="left"/>
              <w:rPr>
                <w:rFonts w:ascii="Times New Roman" w:hAnsi="Times New Roman"/>
                <w:b/>
                <w:szCs w:val="20"/>
                <w:u w:val="single"/>
              </w:rPr>
            </w:pPr>
            <w:r w:rsidRPr="009F5585">
              <w:rPr>
                <w:rFonts w:ascii="Times New Roman" w:hAnsi="Times New Roman"/>
                <w:b/>
                <w:szCs w:val="20"/>
                <w:u w:val="single"/>
              </w:rPr>
              <w:t>NUMBER OF EXPOSURES</w:t>
            </w:r>
          </w:p>
          <w:p w:rsidR="003B3DBB" w:rsidRPr="009F5585" w:rsidRDefault="003B3DBB" w:rsidP="00C367B4">
            <w:pPr>
              <w:spacing w:before="0" w:after="0"/>
              <w:jc w:val="left"/>
              <w:rPr>
                <w:rFonts w:ascii="Times New Roman" w:hAnsi="Times New Roman"/>
                <w:szCs w:val="20"/>
              </w:rPr>
            </w:pPr>
          </w:p>
          <w:p w:rsidR="003B3DBB" w:rsidRPr="009F5585" w:rsidRDefault="003105C6" w:rsidP="00C367B4">
            <w:pPr>
              <w:autoSpaceDE w:val="0"/>
              <w:autoSpaceDN w:val="0"/>
              <w:adjustRightInd w:val="0"/>
              <w:spacing w:before="0" w:after="0"/>
              <w:jc w:val="left"/>
              <w:rPr>
                <w:rFonts w:ascii="Times New Roman" w:hAnsi="Times New Roman"/>
                <w:szCs w:val="20"/>
              </w:rPr>
            </w:pPr>
            <w:r w:rsidRPr="009F5585">
              <w:rPr>
                <w:rFonts w:ascii="Times New Roman" w:hAnsi="Times New Roman"/>
                <w:szCs w:val="20"/>
              </w:rPr>
              <w:t>Article 256(1) of CRR.</w:t>
            </w:r>
          </w:p>
          <w:p w:rsidR="003B3DBB" w:rsidRPr="009F5585" w:rsidRDefault="003B3DBB" w:rsidP="00C367B4">
            <w:pPr>
              <w:autoSpaceDE w:val="0"/>
              <w:autoSpaceDN w:val="0"/>
              <w:adjustRightInd w:val="0"/>
              <w:spacing w:before="0" w:after="0"/>
              <w:jc w:val="left"/>
              <w:rPr>
                <w:rFonts w:ascii="Times New Roman" w:hAnsi="Times New Roman"/>
                <w:szCs w:val="20"/>
              </w:rPr>
            </w:pPr>
          </w:p>
          <w:p w:rsidR="003B3DBB" w:rsidRPr="009F5585" w:rsidRDefault="003105C6" w:rsidP="00AB2A8F">
            <w:pPr>
              <w:autoSpaceDE w:val="0"/>
              <w:autoSpaceDN w:val="0"/>
              <w:adjustRightInd w:val="0"/>
              <w:spacing w:before="0" w:after="0"/>
              <w:jc w:val="left"/>
              <w:rPr>
                <w:rFonts w:ascii="Times New Roman" w:hAnsi="Times New Roman"/>
                <w:szCs w:val="20"/>
              </w:rPr>
            </w:pPr>
            <w:r w:rsidRPr="009F5585">
              <w:rPr>
                <w:rFonts w:ascii="Times New Roman" w:hAnsi="Times New Roman"/>
                <w:szCs w:val="20"/>
              </w:rPr>
              <w:t>This column is only compulsory for those institutions using the IRB approach to the securitis</w:t>
            </w:r>
            <w:r w:rsidRPr="009F5585">
              <w:rPr>
                <w:rFonts w:ascii="Times New Roman" w:hAnsi="Times New Roman"/>
                <w:szCs w:val="20"/>
              </w:rPr>
              <w:t>a</w:t>
            </w:r>
            <w:r w:rsidRPr="009F5585">
              <w:rPr>
                <w:rFonts w:ascii="Times New Roman" w:hAnsi="Times New Roman"/>
                <w:szCs w:val="20"/>
              </w:rPr>
              <w:t xml:space="preserve">tion positions (and, therefore, reporting ‘I’ in column 170). The institution shall </w:t>
            </w:r>
            <w:r w:rsidR="00AB2A8F" w:rsidRPr="009F5585">
              <w:rPr>
                <w:rFonts w:ascii="Times New Roman" w:hAnsi="Times New Roman"/>
                <w:szCs w:val="20"/>
              </w:rPr>
              <w:t xml:space="preserve">report the letter code according to the relevant interval: </w:t>
            </w:r>
            <w:r w:rsidR="00AB2A8F" w:rsidRPr="009F5585">
              <w:rPr>
                <w:rFonts w:ascii="Times New Roman" w:hAnsi="Times New Roman"/>
                <w:szCs w:val="20"/>
              </w:rPr>
              <w:br/>
              <w:t xml:space="preserve">(a) N&lt;6; </w:t>
            </w:r>
            <w:r w:rsidR="00AB2A8F" w:rsidRPr="009F5585">
              <w:rPr>
                <w:rFonts w:ascii="Times New Roman" w:hAnsi="Times New Roman"/>
                <w:szCs w:val="20"/>
              </w:rPr>
              <w:br/>
              <w:t xml:space="preserve">(b) 6≤N&lt;34 </w:t>
            </w:r>
            <w:r w:rsidR="00AB2A8F" w:rsidRPr="009F5585">
              <w:rPr>
                <w:rFonts w:ascii="Times New Roman" w:hAnsi="Times New Roman"/>
                <w:szCs w:val="20"/>
              </w:rPr>
              <w:br/>
              <w:t xml:space="preserve">(c) 34≤N&lt;=100; </w:t>
            </w:r>
            <w:r w:rsidR="00AB2A8F" w:rsidRPr="009F5585">
              <w:rPr>
                <w:rFonts w:ascii="Times New Roman" w:hAnsi="Times New Roman"/>
                <w:szCs w:val="20"/>
              </w:rPr>
              <w:br/>
              <w:t xml:space="preserve">(d) 100&lt;N&lt;=1000; </w:t>
            </w:r>
            <w:r w:rsidR="00AB2A8F" w:rsidRPr="009F5585">
              <w:rPr>
                <w:rFonts w:ascii="Times New Roman" w:hAnsi="Times New Roman"/>
                <w:szCs w:val="20"/>
              </w:rPr>
              <w:br/>
              <w:t>(e) N&gt;1000.</w:t>
            </w:r>
          </w:p>
          <w:p w:rsidR="003B3DBB" w:rsidRPr="009F5585" w:rsidRDefault="003B3DBB" w:rsidP="00C367B4">
            <w:pPr>
              <w:autoSpaceDE w:val="0"/>
              <w:autoSpaceDN w:val="0"/>
              <w:adjustRightInd w:val="0"/>
              <w:spacing w:before="0" w:after="0"/>
              <w:jc w:val="left"/>
              <w:rPr>
                <w:rFonts w:ascii="Times New Roman" w:hAnsi="Times New Roman"/>
                <w:szCs w:val="20"/>
              </w:rPr>
            </w:pPr>
          </w:p>
          <w:p w:rsidR="003B3DBB" w:rsidRPr="009F5585" w:rsidRDefault="003105C6" w:rsidP="00C367B4">
            <w:pPr>
              <w:autoSpaceDE w:val="0"/>
              <w:autoSpaceDN w:val="0"/>
              <w:adjustRightInd w:val="0"/>
              <w:spacing w:before="0" w:after="0"/>
              <w:rPr>
                <w:rFonts w:ascii="Times New Roman" w:hAnsi="Times New Roman"/>
              </w:rPr>
            </w:pPr>
            <w:r w:rsidRPr="009F5585">
              <w:rPr>
                <w:rFonts w:ascii="Times New Roman" w:hAnsi="Times New Roman"/>
                <w:szCs w:val="20"/>
              </w:rPr>
              <w:t>This column shall not be reported in case of securitisation of liabilities or when the own funds requirements are based on the securitised exposures (in case of securitisation of assets). This column shall not be fulfilled when the reporting entity does not hold any positions in the sec</w:t>
            </w:r>
            <w:r w:rsidRPr="009F5585">
              <w:rPr>
                <w:rFonts w:ascii="Times New Roman" w:hAnsi="Times New Roman"/>
                <w:szCs w:val="20"/>
              </w:rPr>
              <w:t>u</w:t>
            </w:r>
            <w:r w:rsidRPr="009F5585">
              <w:rPr>
                <w:rFonts w:ascii="Times New Roman" w:hAnsi="Times New Roman"/>
                <w:szCs w:val="20"/>
              </w:rPr>
              <w:t>ritisation. This column shall not be fulfilled by investors.</w:t>
            </w:r>
          </w:p>
          <w:p w:rsidR="003B3DBB" w:rsidRPr="009F5585" w:rsidRDefault="003B3DBB" w:rsidP="00C367B4">
            <w:pPr>
              <w:autoSpaceDE w:val="0"/>
              <w:autoSpaceDN w:val="0"/>
              <w:adjustRightInd w:val="0"/>
              <w:spacing w:before="0" w:after="0"/>
              <w:jc w:val="left"/>
              <w:rPr>
                <w:rFonts w:ascii="Times New Roman" w:hAnsi="Times New Roman"/>
                <w:szCs w:val="20"/>
              </w:rPr>
            </w:pPr>
          </w:p>
        </w:tc>
      </w:tr>
      <w:tr w:rsidR="003B3DBB" w:rsidRPr="009F5585" w:rsidTr="00C367B4">
        <w:tc>
          <w:tcPr>
            <w:tcW w:w="1101" w:type="dxa"/>
            <w:shd w:val="clear" w:color="auto" w:fill="auto"/>
          </w:tcPr>
          <w:p w:rsidR="003B3DBB" w:rsidRPr="009F5585" w:rsidDel="00A749EA" w:rsidRDefault="003105C6" w:rsidP="00C367B4">
            <w:pPr>
              <w:autoSpaceDE w:val="0"/>
              <w:autoSpaceDN w:val="0"/>
              <w:adjustRightInd w:val="0"/>
              <w:spacing w:before="0" w:after="0"/>
              <w:rPr>
                <w:rFonts w:ascii="Times New Roman" w:hAnsi="Times New Roman"/>
                <w:bCs/>
                <w:szCs w:val="20"/>
                <w:lang w:eastAsia="nl-BE"/>
              </w:rPr>
            </w:pPr>
            <w:r w:rsidRPr="009F5585">
              <w:rPr>
                <w:rFonts w:ascii="Times New Roman" w:hAnsi="Times New Roman"/>
                <w:bCs/>
                <w:szCs w:val="20"/>
                <w:lang w:eastAsia="nl-BE"/>
              </w:rPr>
              <w:lastRenderedPageBreak/>
              <w:t>190</w:t>
            </w:r>
          </w:p>
        </w:tc>
        <w:tc>
          <w:tcPr>
            <w:tcW w:w="7903" w:type="dxa"/>
            <w:shd w:val="clear" w:color="auto" w:fill="auto"/>
          </w:tcPr>
          <w:p w:rsidR="003B3DBB" w:rsidRPr="009F5585" w:rsidRDefault="003105C6" w:rsidP="00C367B4">
            <w:pPr>
              <w:spacing w:before="0" w:after="0"/>
              <w:jc w:val="left"/>
              <w:rPr>
                <w:rFonts w:ascii="Times New Roman" w:hAnsi="Times New Roman"/>
                <w:b/>
                <w:szCs w:val="20"/>
                <w:u w:val="single"/>
              </w:rPr>
            </w:pPr>
            <w:r w:rsidRPr="009F5585">
              <w:rPr>
                <w:rFonts w:ascii="Times New Roman" w:hAnsi="Times New Roman"/>
                <w:b/>
                <w:szCs w:val="20"/>
                <w:u w:val="single"/>
              </w:rPr>
              <w:t>COUNTRY</w:t>
            </w:r>
          </w:p>
          <w:p w:rsidR="003B3DBB" w:rsidRPr="009F5585" w:rsidRDefault="003B3DBB" w:rsidP="00C367B4">
            <w:pPr>
              <w:spacing w:before="0" w:after="0"/>
              <w:jc w:val="left"/>
              <w:rPr>
                <w:rFonts w:ascii="Times New Roman" w:hAnsi="Times New Roman"/>
                <w:szCs w:val="20"/>
              </w:rPr>
            </w:pPr>
          </w:p>
          <w:p w:rsidR="003B3DBB" w:rsidRPr="009F5585" w:rsidRDefault="003105C6" w:rsidP="00C367B4">
            <w:pPr>
              <w:spacing w:before="0" w:after="0"/>
              <w:rPr>
                <w:rFonts w:ascii="Times New Roman" w:hAnsi="Times New Roman"/>
                <w:szCs w:val="20"/>
              </w:rPr>
            </w:pPr>
            <w:r w:rsidRPr="009F5585">
              <w:rPr>
                <w:rFonts w:ascii="Times New Roman" w:hAnsi="Times New Roman"/>
                <w:szCs w:val="20"/>
              </w:rPr>
              <w:t>Report the code (ISO 3166-1 alpha-2) of the country of origin of the ultimate underlying of the transaction, i.e. the country of the obligor of the original securitised exposures (look through). In case the pool of the securitisation consists of different countries, the institution shall indicate the most important country. If no country exceeds a 20 % threshold based on the amount of a</w:t>
            </w:r>
            <w:r w:rsidRPr="009F5585">
              <w:rPr>
                <w:rFonts w:ascii="Times New Roman" w:hAnsi="Times New Roman"/>
                <w:szCs w:val="20"/>
              </w:rPr>
              <w:t>s</w:t>
            </w:r>
            <w:r w:rsidRPr="009F5585">
              <w:rPr>
                <w:rFonts w:ascii="Times New Roman" w:hAnsi="Times New Roman"/>
                <w:szCs w:val="20"/>
              </w:rPr>
              <w:t>sets/liabilities, then "OT" (other) shall be reported.</w:t>
            </w:r>
          </w:p>
          <w:p w:rsidR="003B3DBB" w:rsidRPr="009F5585" w:rsidRDefault="003B3DBB" w:rsidP="00C367B4">
            <w:pPr>
              <w:spacing w:before="0" w:after="0"/>
              <w:rPr>
                <w:rFonts w:ascii="Times New Roman" w:hAnsi="Times New Roman"/>
                <w:szCs w:val="20"/>
              </w:rPr>
            </w:pP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bCs/>
                <w:szCs w:val="20"/>
                <w:highlight w:val="yellow"/>
                <w:lang w:eastAsia="nl-BE"/>
              </w:rPr>
            </w:pPr>
            <w:r w:rsidRPr="009F5585">
              <w:rPr>
                <w:rFonts w:ascii="Times New Roman" w:hAnsi="Times New Roman"/>
                <w:bCs/>
                <w:szCs w:val="20"/>
                <w:lang w:eastAsia="nl-BE"/>
              </w:rPr>
              <w:t>200</w:t>
            </w:r>
          </w:p>
        </w:tc>
        <w:tc>
          <w:tcPr>
            <w:tcW w:w="7903" w:type="dxa"/>
          </w:tcPr>
          <w:p w:rsidR="003B3DBB" w:rsidRPr="009F5585" w:rsidRDefault="003105C6" w:rsidP="00C367B4">
            <w:pPr>
              <w:spacing w:before="0" w:after="0"/>
              <w:jc w:val="left"/>
              <w:rPr>
                <w:rFonts w:ascii="Times New Roman" w:hAnsi="Times New Roman"/>
                <w:b/>
                <w:szCs w:val="20"/>
                <w:u w:val="single"/>
              </w:rPr>
            </w:pPr>
            <w:r w:rsidRPr="009F5585">
              <w:rPr>
                <w:rFonts w:ascii="Times New Roman" w:hAnsi="Times New Roman"/>
                <w:b/>
                <w:szCs w:val="20"/>
                <w:u w:val="single"/>
              </w:rPr>
              <w:t xml:space="preserve">ELGD (%)    </w:t>
            </w:r>
          </w:p>
          <w:p w:rsidR="003B3DBB" w:rsidRPr="009F5585" w:rsidRDefault="003B3DBB" w:rsidP="00C367B4">
            <w:pPr>
              <w:spacing w:before="0" w:after="0"/>
              <w:jc w:val="left"/>
              <w:rPr>
                <w:rFonts w:ascii="Times New Roman" w:hAnsi="Times New Roman"/>
                <w:szCs w:val="20"/>
              </w:rPr>
            </w:pPr>
          </w:p>
          <w:p w:rsidR="003B3DBB" w:rsidRPr="009F5585" w:rsidRDefault="003105C6" w:rsidP="00C367B4">
            <w:pPr>
              <w:autoSpaceDE w:val="0"/>
              <w:autoSpaceDN w:val="0"/>
              <w:adjustRightInd w:val="0"/>
              <w:spacing w:before="0" w:after="0"/>
              <w:rPr>
                <w:rFonts w:ascii="Times New Roman" w:hAnsi="Times New Roman"/>
                <w:szCs w:val="20"/>
              </w:rPr>
            </w:pPr>
            <w:r w:rsidRPr="009F5585">
              <w:rPr>
                <w:rFonts w:ascii="Times New Roman" w:hAnsi="Times New Roman"/>
                <w:szCs w:val="20"/>
              </w:rPr>
              <w:t>The exposure-weighted average loss-given-default (ELGD) shall only be reported by those i</w:t>
            </w:r>
            <w:r w:rsidRPr="009F5585">
              <w:rPr>
                <w:rFonts w:ascii="Times New Roman" w:hAnsi="Times New Roman"/>
                <w:szCs w:val="20"/>
              </w:rPr>
              <w:t>n</w:t>
            </w:r>
            <w:r w:rsidRPr="009F5585">
              <w:rPr>
                <w:rFonts w:ascii="Times New Roman" w:hAnsi="Times New Roman"/>
                <w:szCs w:val="20"/>
              </w:rPr>
              <w:t xml:space="preserve">stitutions applying the Supervisory Formula Method (and, therefore, reporting ‘I’ in column 170). The ELGD is to be calculated as indicated in Article 257(1) of CRR. </w:t>
            </w:r>
          </w:p>
          <w:p w:rsidR="003B3DBB" w:rsidRPr="009F5585" w:rsidRDefault="003B3DBB" w:rsidP="00C367B4">
            <w:pPr>
              <w:autoSpaceDE w:val="0"/>
              <w:autoSpaceDN w:val="0"/>
              <w:adjustRightInd w:val="0"/>
              <w:spacing w:before="0" w:after="0"/>
              <w:rPr>
                <w:rFonts w:ascii="Times New Roman" w:hAnsi="Times New Roman"/>
                <w:szCs w:val="20"/>
              </w:rPr>
            </w:pPr>
          </w:p>
          <w:p w:rsidR="003B3DBB" w:rsidRPr="009F5585" w:rsidRDefault="003105C6" w:rsidP="00C367B4">
            <w:pPr>
              <w:autoSpaceDE w:val="0"/>
              <w:autoSpaceDN w:val="0"/>
              <w:adjustRightInd w:val="0"/>
              <w:spacing w:before="0" w:after="0"/>
              <w:rPr>
                <w:rFonts w:ascii="Times New Roman" w:hAnsi="Times New Roman"/>
                <w:szCs w:val="20"/>
              </w:rPr>
            </w:pPr>
            <w:r w:rsidRPr="009F5585">
              <w:rPr>
                <w:rFonts w:ascii="Times New Roman" w:hAnsi="Times New Roman"/>
                <w:szCs w:val="20"/>
              </w:rPr>
              <w:t xml:space="preserve">Percentage figures with four decimals shall be reported. </w:t>
            </w:r>
          </w:p>
          <w:p w:rsidR="003B3DBB" w:rsidRPr="009F5585" w:rsidRDefault="003B3DBB" w:rsidP="00C367B4">
            <w:pPr>
              <w:autoSpaceDE w:val="0"/>
              <w:autoSpaceDN w:val="0"/>
              <w:adjustRightInd w:val="0"/>
              <w:spacing w:before="0" w:after="0"/>
              <w:rPr>
                <w:rFonts w:ascii="Times New Roman" w:hAnsi="Times New Roman"/>
                <w:szCs w:val="20"/>
              </w:rPr>
            </w:pPr>
          </w:p>
          <w:p w:rsidR="003B3DBB" w:rsidRPr="009F5585" w:rsidRDefault="003105C6" w:rsidP="00C367B4">
            <w:pPr>
              <w:autoSpaceDE w:val="0"/>
              <w:autoSpaceDN w:val="0"/>
              <w:adjustRightInd w:val="0"/>
              <w:spacing w:before="0" w:after="0"/>
              <w:rPr>
                <w:rFonts w:ascii="Times New Roman" w:hAnsi="Times New Roman"/>
                <w:szCs w:val="20"/>
              </w:rPr>
            </w:pPr>
            <w:r w:rsidRPr="009F5585">
              <w:rPr>
                <w:rFonts w:ascii="Times New Roman" w:hAnsi="Times New Roman"/>
                <w:szCs w:val="20"/>
              </w:rPr>
              <w:t>This column shall not be reported in case of securitisation of liabilities or when the own funds requirements are based on the securitised exposures (in case of securitisation of assets). This column shall not be fulfilled either when the reporting entity does not hold any positions in the securitisation. Sponsors shall not report this column.</w:t>
            </w:r>
          </w:p>
          <w:p w:rsidR="003B3DBB" w:rsidRPr="009F5585" w:rsidRDefault="003B3DBB" w:rsidP="00C367B4">
            <w:pPr>
              <w:spacing w:before="0" w:after="0"/>
              <w:jc w:val="left"/>
              <w:rPr>
                <w:rFonts w:ascii="Times New Roman" w:hAnsi="Times New Roman"/>
                <w:szCs w:val="20"/>
              </w:rPr>
            </w:pP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bCs/>
                <w:szCs w:val="20"/>
                <w:highlight w:val="yellow"/>
                <w:lang w:eastAsia="nl-BE"/>
              </w:rPr>
            </w:pPr>
            <w:r w:rsidRPr="009F5585">
              <w:rPr>
                <w:rFonts w:ascii="Times New Roman" w:hAnsi="Times New Roman"/>
                <w:bCs/>
                <w:szCs w:val="20"/>
                <w:lang w:eastAsia="nl-BE"/>
              </w:rPr>
              <w:t>210</w:t>
            </w:r>
          </w:p>
        </w:tc>
        <w:tc>
          <w:tcPr>
            <w:tcW w:w="7903" w:type="dxa"/>
          </w:tcPr>
          <w:p w:rsidR="003B3DBB" w:rsidRPr="009F5585" w:rsidRDefault="003105C6" w:rsidP="00C367B4">
            <w:pPr>
              <w:spacing w:before="0" w:after="0"/>
              <w:jc w:val="left"/>
              <w:rPr>
                <w:rFonts w:ascii="Times New Roman" w:hAnsi="Times New Roman"/>
                <w:b/>
                <w:szCs w:val="20"/>
                <w:u w:val="single"/>
              </w:rPr>
            </w:pPr>
            <w:r w:rsidRPr="009F5585">
              <w:rPr>
                <w:rFonts w:ascii="Times New Roman" w:hAnsi="Times New Roman"/>
                <w:b/>
                <w:szCs w:val="20"/>
                <w:u w:val="single"/>
              </w:rPr>
              <w:t>(-) VALUE ADJUSTMENTS AND PROVISIONS</w:t>
            </w:r>
          </w:p>
          <w:p w:rsidR="003B3DBB" w:rsidRPr="009F5585" w:rsidRDefault="003B3DBB" w:rsidP="00C367B4">
            <w:pPr>
              <w:spacing w:before="0" w:after="0"/>
              <w:jc w:val="left"/>
              <w:rPr>
                <w:rFonts w:ascii="Times New Roman" w:hAnsi="Times New Roman"/>
                <w:szCs w:val="20"/>
              </w:rPr>
            </w:pPr>
          </w:p>
          <w:p w:rsidR="003B3DBB" w:rsidRPr="009F5585" w:rsidRDefault="003105C6" w:rsidP="00C367B4">
            <w:pPr>
              <w:autoSpaceDE w:val="0"/>
              <w:autoSpaceDN w:val="0"/>
              <w:adjustRightInd w:val="0"/>
              <w:spacing w:before="0" w:after="0"/>
              <w:jc w:val="left"/>
              <w:rPr>
                <w:rFonts w:ascii="Times New Roman" w:hAnsi="Times New Roman"/>
                <w:szCs w:val="20"/>
              </w:rPr>
            </w:pPr>
            <w:r w:rsidRPr="009F5585">
              <w:rPr>
                <w:rFonts w:ascii="Times New Roman" w:hAnsi="Times New Roman"/>
                <w:szCs w:val="20"/>
              </w:rPr>
              <w:t xml:space="preserve">See columns 060 in CR SEC SA and 390 in CR SEC IRB. </w:t>
            </w:r>
          </w:p>
          <w:p w:rsidR="003B3DBB" w:rsidRPr="009F5585" w:rsidRDefault="003B3DBB" w:rsidP="00C367B4">
            <w:pPr>
              <w:autoSpaceDE w:val="0"/>
              <w:autoSpaceDN w:val="0"/>
              <w:adjustRightInd w:val="0"/>
              <w:spacing w:before="0" w:after="0"/>
              <w:jc w:val="left"/>
              <w:rPr>
                <w:rFonts w:ascii="Times New Roman" w:hAnsi="Times New Roman"/>
                <w:szCs w:val="20"/>
              </w:rPr>
            </w:pPr>
          </w:p>
          <w:p w:rsidR="003B3DBB" w:rsidRPr="009F5585" w:rsidRDefault="003105C6" w:rsidP="00C367B4">
            <w:pPr>
              <w:autoSpaceDE w:val="0"/>
              <w:autoSpaceDN w:val="0"/>
              <w:adjustRightInd w:val="0"/>
              <w:spacing w:before="0" w:after="0"/>
              <w:rPr>
                <w:rFonts w:ascii="Times New Roman" w:hAnsi="Times New Roman"/>
                <w:szCs w:val="20"/>
              </w:rPr>
            </w:pPr>
            <w:r w:rsidRPr="009F5585">
              <w:rPr>
                <w:rFonts w:ascii="Times New Roman" w:hAnsi="Times New Roman"/>
                <w:szCs w:val="20"/>
              </w:rPr>
              <w:t>This column gathers information on the value adjustments and provisions applied to the sec</w:t>
            </w:r>
            <w:r w:rsidRPr="009F5585">
              <w:rPr>
                <w:rFonts w:ascii="Times New Roman" w:hAnsi="Times New Roman"/>
                <w:szCs w:val="20"/>
              </w:rPr>
              <w:t>u</w:t>
            </w:r>
            <w:r w:rsidRPr="009F5585">
              <w:rPr>
                <w:rFonts w:ascii="Times New Roman" w:hAnsi="Times New Roman"/>
                <w:szCs w:val="20"/>
              </w:rPr>
              <w:t>ritised exposures. This column shall not be reported in case of securitisation of liabilities.</w:t>
            </w:r>
          </w:p>
          <w:p w:rsidR="003B3DBB" w:rsidRPr="009F5585" w:rsidRDefault="003B3DBB" w:rsidP="00C367B4">
            <w:pPr>
              <w:autoSpaceDE w:val="0"/>
              <w:autoSpaceDN w:val="0"/>
              <w:adjustRightInd w:val="0"/>
              <w:spacing w:before="0" w:after="0"/>
              <w:rPr>
                <w:rFonts w:ascii="Times New Roman" w:hAnsi="Times New Roman"/>
                <w:szCs w:val="20"/>
              </w:rPr>
            </w:pPr>
          </w:p>
          <w:p w:rsidR="006B5BA8" w:rsidRPr="009F5585" w:rsidRDefault="003105C6" w:rsidP="00C367B4">
            <w:pPr>
              <w:autoSpaceDE w:val="0"/>
              <w:autoSpaceDN w:val="0"/>
              <w:adjustRightInd w:val="0"/>
              <w:spacing w:before="0" w:after="0"/>
              <w:rPr>
                <w:rFonts w:ascii="Times New Roman" w:hAnsi="Times New Roman"/>
                <w:szCs w:val="20"/>
              </w:rPr>
            </w:pPr>
            <w:r w:rsidRPr="009F5585">
              <w:rPr>
                <w:rFonts w:ascii="Times New Roman" w:hAnsi="Times New Roman"/>
                <w:szCs w:val="20"/>
              </w:rPr>
              <w:t xml:space="preserve">This piece of information shall be reported even when the reporting entity does not hold any positions in the securitisation. </w:t>
            </w:r>
          </w:p>
          <w:p w:rsidR="006B5BA8" w:rsidRPr="009F5585" w:rsidRDefault="006B5BA8" w:rsidP="00C367B4">
            <w:pPr>
              <w:autoSpaceDE w:val="0"/>
              <w:autoSpaceDN w:val="0"/>
              <w:adjustRightInd w:val="0"/>
              <w:spacing w:before="0" w:after="0"/>
              <w:rPr>
                <w:rFonts w:ascii="Times New Roman" w:hAnsi="Times New Roman"/>
                <w:szCs w:val="20"/>
              </w:rPr>
            </w:pPr>
          </w:p>
          <w:p w:rsidR="003B3DBB" w:rsidRPr="009F5585" w:rsidRDefault="003105C6" w:rsidP="00C367B4">
            <w:pPr>
              <w:autoSpaceDE w:val="0"/>
              <w:autoSpaceDN w:val="0"/>
              <w:adjustRightInd w:val="0"/>
              <w:spacing w:before="0" w:after="0"/>
              <w:rPr>
                <w:rFonts w:ascii="Times New Roman" w:hAnsi="Times New Roman"/>
                <w:szCs w:val="20"/>
              </w:rPr>
            </w:pPr>
            <w:r w:rsidRPr="009F5585">
              <w:rPr>
                <w:rFonts w:ascii="Times New Roman" w:hAnsi="Times New Roman"/>
                <w:szCs w:val="20"/>
              </w:rPr>
              <w:t>Sponsors shall not report this column.</w:t>
            </w:r>
          </w:p>
          <w:p w:rsidR="003B3DBB" w:rsidRPr="009F5585" w:rsidRDefault="003B3DBB" w:rsidP="00C367B4">
            <w:pPr>
              <w:autoSpaceDE w:val="0"/>
              <w:autoSpaceDN w:val="0"/>
              <w:adjustRightInd w:val="0"/>
              <w:spacing w:before="0" w:after="0"/>
              <w:jc w:val="left"/>
              <w:rPr>
                <w:rFonts w:ascii="Times New Roman" w:hAnsi="Times New Roman"/>
                <w:szCs w:val="20"/>
              </w:rPr>
            </w:pP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bCs/>
                <w:szCs w:val="20"/>
                <w:highlight w:val="yellow"/>
                <w:lang w:eastAsia="nl-BE"/>
              </w:rPr>
            </w:pPr>
            <w:r w:rsidRPr="009F5585">
              <w:rPr>
                <w:rFonts w:ascii="Times New Roman" w:hAnsi="Times New Roman"/>
                <w:szCs w:val="20"/>
              </w:rPr>
              <w:t>220</w:t>
            </w:r>
          </w:p>
        </w:tc>
        <w:tc>
          <w:tcPr>
            <w:tcW w:w="7903" w:type="dxa"/>
          </w:tcPr>
          <w:p w:rsidR="003B3DBB" w:rsidRPr="009F5585" w:rsidRDefault="003105C6" w:rsidP="00C367B4">
            <w:pPr>
              <w:spacing w:before="0" w:after="0"/>
              <w:jc w:val="left"/>
              <w:rPr>
                <w:rFonts w:ascii="Times New Roman" w:hAnsi="Times New Roman"/>
                <w:b/>
                <w:szCs w:val="20"/>
                <w:u w:val="single"/>
              </w:rPr>
            </w:pPr>
            <w:r w:rsidRPr="009F5585">
              <w:rPr>
                <w:rFonts w:ascii="Times New Roman" w:hAnsi="Times New Roman"/>
                <w:b/>
                <w:szCs w:val="20"/>
                <w:u w:val="single"/>
              </w:rPr>
              <w:t>OWN FUNDS REQUIREMENTS BEFORE SECURITISATION (%)</w:t>
            </w:r>
          </w:p>
          <w:p w:rsidR="003B3DBB" w:rsidRPr="009F5585" w:rsidRDefault="003B3DBB" w:rsidP="00C367B4">
            <w:pPr>
              <w:spacing w:before="0" w:after="0"/>
              <w:jc w:val="left"/>
              <w:rPr>
                <w:rFonts w:ascii="Times New Roman" w:hAnsi="Times New Roman"/>
                <w:szCs w:val="20"/>
              </w:rPr>
            </w:pPr>
          </w:p>
          <w:p w:rsidR="003B3DBB" w:rsidRPr="009F5585" w:rsidRDefault="003105C6" w:rsidP="00C367B4">
            <w:pPr>
              <w:autoSpaceDE w:val="0"/>
              <w:autoSpaceDN w:val="0"/>
              <w:adjustRightInd w:val="0"/>
              <w:spacing w:before="0" w:after="0"/>
              <w:rPr>
                <w:rFonts w:ascii="Times New Roman" w:hAnsi="Times New Roman"/>
                <w:szCs w:val="20"/>
              </w:rPr>
            </w:pPr>
            <w:r w:rsidRPr="009F5585">
              <w:rPr>
                <w:rFonts w:ascii="Times New Roman" w:hAnsi="Times New Roman"/>
                <w:szCs w:val="20"/>
              </w:rPr>
              <w:t>This column gathers information on the own funds requirements of the securitised portfolio in case there had been no securitisation plus the expected losses related to those risks (k</w:t>
            </w:r>
            <w:r w:rsidRPr="009F5585">
              <w:rPr>
                <w:rFonts w:ascii="Times New Roman" w:hAnsi="Times New Roman"/>
                <w:szCs w:val="20"/>
                <w:vertAlign w:val="subscript"/>
              </w:rPr>
              <w:t>irb</w:t>
            </w:r>
            <w:r w:rsidRPr="009F5585">
              <w:rPr>
                <w:rFonts w:ascii="Times New Roman" w:hAnsi="Times New Roman"/>
                <w:szCs w:val="20"/>
              </w:rPr>
              <w:t xml:space="preserve">), as a percentage (with two decimals) on the total of securitised exposures at origination date. </w:t>
            </w:r>
            <w:proofErr w:type="gramStart"/>
            <w:r w:rsidRPr="009F5585">
              <w:rPr>
                <w:rFonts w:ascii="Times New Roman" w:hAnsi="Times New Roman"/>
                <w:szCs w:val="20"/>
              </w:rPr>
              <w:t>k</w:t>
            </w:r>
            <w:r w:rsidRPr="009F5585">
              <w:rPr>
                <w:rFonts w:ascii="Times New Roman" w:hAnsi="Times New Roman"/>
                <w:szCs w:val="20"/>
                <w:vertAlign w:val="subscript"/>
              </w:rPr>
              <w:t>irb</w:t>
            </w:r>
            <w:proofErr w:type="gramEnd"/>
            <w:r w:rsidRPr="009F5585">
              <w:rPr>
                <w:rFonts w:ascii="Times New Roman" w:hAnsi="Times New Roman"/>
                <w:szCs w:val="20"/>
              </w:rPr>
              <w:t xml:space="preserve"> is defined in Article 237(1) to (9) of CRR. </w:t>
            </w:r>
          </w:p>
          <w:p w:rsidR="003B3DBB" w:rsidRPr="009F5585" w:rsidRDefault="003B3DBB" w:rsidP="00C367B4">
            <w:pPr>
              <w:autoSpaceDE w:val="0"/>
              <w:autoSpaceDN w:val="0"/>
              <w:adjustRightInd w:val="0"/>
              <w:spacing w:before="0" w:after="0"/>
              <w:rPr>
                <w:rFonts w:ascii="Times New Roman" w:hAnsi="Times New Roman"/>
                <w:szCs w:val="20"/>
              </w:rPr>
            </w:pPr>
          </w:p>
          <w:p w:rsidR="006B5BA8" w:rsidRPr="009F5585" w:rsidRDefault="003105C6" w:rsidP="00C367B4">
            <w:pPr>
              <w:autoSpaceDE w:val="0"/>
              <w:autoSpaceDN w:val="0"/>
              <w:adjustRightInd w:val="0"/>
              <w:spacing w:before="0" w:after="0"/>
              <w:rPr>
                <w:rFonts w:ascii="Times New Roman" w:hAnsi="Times New Roman"/>
                <w:szCs w:val="20"/>
              </w:rPr>
            </w:pPr>
            <w:r w:rsidRPr="009F5585">
              <w:rPr>
                <w:rFonts w:ascii="Times New Roman" w:hAnsi="Times New Roman"/>
                <w:szCs w:val="20"/>
              </w:rPr>
              <w:t>This column shall not be reported in case of securitisation of liabilities. In case of the securitis</w:t>
            </w:r>
            <w:r w:rsidRPr="009F5585">
              <w:rPr>
                <w:rFonts w:ascii="Times New Roman" w:hAnsi="Times New Roman"/>
                <w:szCs w:val="20"/>
              </w:rPr>
              <w:t>a</w:t>
            </w:r>
            <w:r w:rsidRPr="009F5585">
              <w:rPr>
                <w:rFonts w:ascii="Times New Roman" w:hAnsi="Times New Roman"/>
                <w:szCs w:val="20"/>
              </w:rPr>
              <w:t xml:space="preserve">tion of assets, this piece of information shall be reported even when the reporting entity does not hold any positions in the securitisation. </w:t>
            </w:r>
          </w:p>
          <w:p w:rsidR="006B5BA8" w:rsidRPr="009F5585" w:rsidRDefault="006B5BA8" w:rsidP="00C367B4">
            <w:pPr>
              <w:autoSpaceDE w:val="0"/>
              <w:autoSpaceDN w:val="0"/>
              <w:adjustRightInd w:val="0"/>
              <w:spacing w:before="0" w:after="0"/>
              <w:rPr>
                <w:rFonts w:ascii="Times New Roman" w:hAnsi="Times New Roman"/>
                <w:szCs w:val="20"/>
              </w:rPr>
            </w:pPr>
          </w:p>
          <w:p w:rsidR="003B3DBB" w:rsidRPr="009F5585" w:rsidRDefault="003105C6" w:rsidP="00C367B4">
            <w:pPr>
              <w:autoSpaceDE w:val="0"/>
              <w:autoSpaceDN w:val="0"/>
              <w:adjustRightInd w:val="0"/>
              <w:spacing w:before="0" w:after="0"/>
              <w:rPr>
                <w:rFonts w:ascii="Times New Roman" w:hAnsi="Times New Roman"/>
                <w:szCs w:val="20"/>
              </w:rPr>
            </w:pPr>
            <w:r w:rsidRPr="009F5585">
              <w:rPr>
                <w:rFonts w:ascii="Times New Roman" w:hAnsi="Times New Roman"/>
                <w:szCs w:val="20"/>
              </w:rPr>
              <w:t>Sponsors shall not report this column.</w:t>
            </w:r>
          </w:p>
          <w:p w:rsidR="003B3DBB" w:rsidRPr="009F5585" w:rsidRDefault="003B3DBB" w:rsidP="00C367B4">
            <w:pPr>
              <w:autoSpaceDE w:val="0"/>
              <w:autoSpaceDN w:val="0"/>
              <w:adjustRightInd w:val="0"/>
              <w:spacing w:before="0" w:after="0"/>
              <w:jc w:val="left"/>
              <w:rPr>
                <w:rFonts w:ascii="Times New Roman" w:hAnsi="Times New Roman"/>
                <w:szCs w:val="20"/>
              </w:rPr>
            </w:pPr>
          </w:p>
        </w:tc>
      </w:tr>
      <w:tr w:rsidR="003B3DBB" w:rsidRPr="009F5585" w:rsidTr="00C367B4">
        <w:tc>
          <w:tcPr>
            <w:tcW w:w="1101" w:type="dxa"/>
          </w:tcPr>
          <w:p w:rsidR="003B3DBB" w:rsidRPr="009F5585" w:rsidRDefault="003105C6" w:rsidP="00A06803">
            <w:pPr>
              <w:autoSpaceDE w:val="0"/>
              <w:autoSpaceDN w:val="0"/>
              <w:adjustRightInd w:val="0"/>
              <w:spacing w:before="0" w:after="0"/>
              <w:rPr>
                <w:rFonts w:ascii="Times New Roman" w:hAnsi="Times New Roman"/>
                <w:bCs/>
                <w:szCs w:val="20"/>
                <w:highlight w:val="yellow"/>
                <w:lang w:eastAsia="nl-BE"/>
              </w:rPr>
            </w:pPr>
            <w:r w:rsidRPr="009F5585">
              <w:rPr>
                <w:rFonts w:ascii="Times New Roman" w:hAnsi="Times New Roman"/>
                <w:szCs w:val="20"/>
              </w:rPr>
              <w:t>230-</w:t>
            </w:r>
            <w:r w:rsidR="00A06803" w:rsidRPr="009F5585">
              <w:rPr>
                <w:rFonts w:ascii="Times New Roman" w:hAnsi="Times New Roman"/>
                <w:szCs w:val="20"/>
              </w:rPr>
              <w:t>300</w:t>
            </w:r>
          </w:p>
        </w:tc>
        <w:tc>
          <w:tcPr>
            <w:tcW w:w="7903" w:type="dxa"/>
          </w:tcPr>
          <w:p w:rsidR="003B3DBB" w:rsidRPr="009F5585" w:rsidRDefault="003105C6" w:rsidP="00C367B4">
            <w:pPr>
              <w:autoSpaceDE w:val="0"/>
              <w:autoSpaceDN w:val="0"/>
              <w:adjustRightInd w:val="0"/>
              <w:spacing w:before="0" w:after="0"/>
              <w:jc w:val="left"/>
              <w:rPr>
                <w:rFonts w:ascii="Times New Roman" w:hAnsi="Times New Roman"/>
                <w:b/>
                <w:szCs w:val="20"/>
                <w:u w:val="single"/>
              </w:rPr>
            </w:pPr>
            <w:r w:rsidRPr="009F5585">
              <w:rPr>
                <w:rFonts w:ascii="Times New Roman" w:hAnsi="Times New Roman"/>
                <w:b/>
                <w:szCs w:val="20"/>
                <w:u w:val="single"/>
              </w:rPr>
              <w:t>SECURITISATION STRUCTURE</w:t>
            </w:r>
          </w:p>
          <w:p w:rsidR="003B3DBB" w:rsidRPr="009F5585" w:rsidRDefault="003B3DBB" w:rsidP="00C367B4">
            <w:pPr>
              <w:autoSpaceDE w:val="0"/>
              <w:autoSpaceDN w:val="0"/>
              <w:adjustRightInd w:val="0"/>
              <w:spacing w:before="0" w:after="0"/>
              <w:jc w:val="left"/>
              <w:rPr>
                <w:rFonts w:ascii="Times New Roman" w:hAnsi="Times New Roman"/>
                <w:szCs w:val="20"/>
                <w:u w:val="single"/>
              </w:rPr>
            </w:pPr>
          </w:p>
          <w:p w:rsidR="003B3DBB" w:rsidRPr="009F5585" w:rsidRDefault="003105C6" w:rsidP="00C367B4">
            <w:pPr>
              <w:autoSpaceDE w:val="0"/>
              <w:autoSpaceDN w:val="0"/>
              <w:adjustRightInd w:val="0"/>
              <w:spacing w:before="0" w:after="0"/>
              <w:rPr>
                <w:rFonts w:ascii="Times New Roman" w:hAnsi="Times New Roman"/>
                <w:szCs w:val="20"/>
              </w:rPr>
            </w:pPr>
            <w:r w:rsidRPr="009F5585">
              <w:rPr>
                <w:rFonts w:ascii="Times New Roman" w:hAnsi="Times New Roman"/>
                <w:szCs w:val="20"/>
              </w:rPr>
              <w:t>This block of six columns gathers information on the structure of the securitisation according to on/off balance sheet positions</w:t>
            </w:r>
            <w:r w:rsidR="005C3678" w:rsidRPr="009F5585">
              <w:rPr>
                <w:rFonts w:ascii="Times New Roman" w:hAnsi="Times New Roman"/>
                <w:szCs w:val="20"/>
              </w:rPr>
              <w:t>,</w:t>
            </w:r>
            <w:r w:rsidRPr="009F5585">
              <w:rPr>
                <w:rFonts w:ascii="Times New Roman" w:hAnsi="Times New Roman"/>
                <w:szCs w:val="20"/>
              </w:rPr>
              <w:t xml:space="preserve"> tranches (senior/mezzanine/ first loss)</w:t>
            </w:r>
            <w:r w:rsidR="005C3678" w:rsidRPr="009F5585">
              <w:rPr>
                <w:rFonts w:ascii="Times New Roman" w:hAnsi="Times New Roman"/>
                <w:szCs w:val="20"/>
              </w:rPr>
              <w:t xml:space="preserve"> and maturity</w:t>
            </w:r>
            <w:r w:rsidRPr="009F5585">
              <w:rPr>
                <w:rFonts w:ascii="Times New Roman" w:hAnsi="Times New Roman"/>
                <w:szCs w:val="20"/>
              </w:rPr>
              <w:t xml:space="preserve">. </w:t>
            </w:r>
          </w:p>
          <w:p w:rsidR="003B3DBB" w:rsidRPr="009F5585" w:rsidRDefault="003B3DBB" w:rsidP="00C367B4">
            <w:pPr>
              <w:autoSpaceDE w:val="0"/>
              <w:autoSpaceDN w:val="0"/>
              <w:adjustRightInd w:val="0"/>
              <w:spacing w:before="0" w:after="0"/>
              <w:rPr>
                <w:rFonts w:ascii="Times New Roman" w:hAnsi="Times New Roman"/>
                <w:szCs w:val="20"/>
              </w:rPr>
            </w:pPr>
          </w:p>
          <w:p w:rsidR="003B3DBB" w:rsidRPr="009F5585" w:rsidRDefault="003105C6" w:rsidP="00C367B4">
            <w:pPr>
              <w:spacing w:before="0" w:after="0"/>
              <w:rPr>
                <w:rFonts w:ascii="Times New Roman" w:hAnsi="Times New Roman"/>
                <w:szCs w:val="20"/>
              </w:rPr>
            </w:pPr>
            <w:r w:rsidRPr="009F5585">
              <w:rPr>
                <w:rFonts w:ascii="Times New Roman" w:hAnsi="Times New Roman"/>
                <w:szCs w:val="20"/>
              </w:rPr>
              <w:t>In the case of multi-seller securitisations, for the first loss tranche only the amount correspon</w:t>
            </w:r>
            <w:r w:rsidRPr="009F5585">
              <w:rPr>
                <w:rFonts w:ascii="Times New Roman" w:hAnsi="Times New Roman"/>
                <w:szCs w:val="20"/>
              </w:rPr>
              <w:t>d</w:t>
            </w:r>
            <w:r w:rsidRPr="009F5585">
              <w:rPr>
                <w:rFonts w:ascii="Times New Roman" w:hAnsi="Times New Roman"/>
                <w:szCs w:val="20"/>
              </w:rPr>
              <w:t>ing or attributed to the reporting institution should be reported.</w:t>
            </w:r>
          </w:p>
          <w:p w:rsidR="003B3DBB" w:rsidRPr="009F5585" w:rsidRDefault="003B3DBB" w:rsidP="00C367B4">
            <w:pPr>
              <w:spacing w:before="0" w:after="0"/>
              <w:jc w:val="left"/>
              <w:rPr>
                <w:rFonts w:ascii="Times New Roman" w:hAnsi="Times New Roman"/>
                <w:szCs w:val="20"/>
              </w:rPr>
            </w:pP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szCs w:val="20"/>
                <w:highlight w:val="yellow"/>
              </w:rPr>
            </w:pPr>
            <w:r w:rsidRPr="009F5585">
              <w:rPr>
                <w:rFonts w:ascii="Times New Roman" w:hAnsi="Times New Roman"/>
                <w:szCs w:val="20"/>
              </w:rPr>
              <w:t>230-250</w:t>
            </w:r>
          </w:p>
        </w:tc>
        <w:tc>
          <w:tcPr>
            <w:tcW w:w="7903" w:type="dxa"/>
          </w:tcPr>
          <w:p w:rsidR="003B3DBB" w:rsidRPr="009F5585" w:rsidRDefault="003105C6" w:rsidP="00C367B4">
            <w:pPr>
              <w:autoSpaceDE w:val="0"/>
              <w:autoSpaceDN w:val="0"/>
              <w:adjustRightInd w:val="0"/>
              <w:spacing w:before="0" w:after="0"/>
              <w:jc w:val="left"/>
              <w:rPr>
                <w:rFonts w:ascii="Times New Roman" w:hAnsi="Times New Roman"/>
                <w:b/>
                <w:szCs w:val="20"/>
                <w:u w:val="single"/>
              </w:rPr>
            </w:pPr>
            <w:r w:rsidRPr="009F5585">
              <w:rPr>
                <w:rFonts w:ascii="Times New Roman" w:hAnsi="Times New Roman"/>
                <w:b/>
                <w:szCs w:val="20"/>
                <w:u w:val="single"/>
              </w:rPr>
              <w:t>ON-BALANCE SHEET ITEMS</w:t>
            </w:r>
          </w:p>
          <w:p w:rsidR="003B3DBB" w:rsidRPr="009F5585" w:rsidRDefault="003B3DBB" w:rsidP="00C367B4">
            <w:pPr>
              <w:autoSpaceDE w:val="0"/>
              <w:autoSpaceDN w:val="0"/>
              <w:adjustRightInd w:val="0"/>
              <w:spacing w:before="0" w:after="0"/>
              <w:jc w:val="left"/>
              <w:rPr>
                <w:rFonts w:ascii="Times New Roman" w:hAnsi="Times New Roman"/>
                <w:b/>
                <w:szCs w:val="20"/>
                <w:u w:val="single"/>
              </w:rPr>
            </w:pPr>
          </w:p>
          <w:p w:rsidR="003B3DBB" w:rsidRPr="009F5585" w:rsidRDefault="003105C6" w:rsidP="00C367B4">
            <w:pPr>
              <w:autoSpaceDE w:val="0"/>
              <w:autoSpaceDN w:val="0"/>
              <w:adjustRightInd w:val="0"/>
              <w:spacing w:before="0" w:after="0"/>
              <w:jc w:val="left"/>
              <w:rPr>
                <w:rFonts w:ascii="Times New Roman" w:hAnsi="Times New Roman"/>
                <w:szCs w:val="20"/>
              </w:rPr>
            </w:pPr>
            <w:r w:rsidRPr="009F5585">
              <w:rPr>
                <w:rFonts w:ascii="Times New Roman" w:hAnsi="Times New Roman"/>
                <w:szCs w:val="20"/>
              </w:rPr>
              <w:t>This block of columns gathers information on on-balance sheet items broken down by tranches (senior/mezzanine/first loss).</w:t>
            </w:r>
          </w:p>
          <w:p w:rsidR="003B3DBB" w:rsidRPr="009F5585" w:rsidRDefault="003B3DBB" w:rsidP="00C367B4">
            <w:pPr>
              <w:autoSpaceDE w:val="0"/>
              <w:autoSpaceDN w:val="0"/>
              <w:adjustRightInd w:val="0"/>
              <w:spacing w:before="0" w:after="0"/>
              <w:jc w:val="left"/>
              <w:rPr>
                <w:rFonts w:ascii="Times New Roman" w:hAnsi="Times New Roman"/>
                <w:b/>
                <w:szCs w:val="20"/>
                <w:u w:val="single"/>
              </w:rPr>
            </w:pP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szCs w:val="20"/>
              </w:rPr>
            </w:pPr>
            <w:r w:rsidRPr="009F5585">
              <w:rPr>
                <w:rFonts w:ascii="Times New Roman" w:hAnsi="Times New Roman"/>
                <w:szCs w:val="20"/>
              </w:rPr>
              <w:lastRenderedPageBreak/>
              <w:t>230</w:t>
            </w:r>
          </w:p>
        </w:tc>
        <w:tc>
          <w:tcPr>
            <w:tcW w:w="7903" w:type="dxa"/>
          </w:tcPr>
          <w:p w:rsidR="003B3DBB" w:rsidRPr="009F5585" w:rsidRDefault="003105C6" w:rsidP="00C367B4">
            <w:pPr>
              <w:autoSpaceDE w:val="0"/>
              <w:autoSpaceDN w:val="0"/>
              <w:adjustRightInd w:val="0"/>
              <w:spacing w:before="0" w:after="0"/>
              <w:jc w:val="left"/>
              <w:rPr>
                <w:rFonts w:ascii="Times New Roman" w:hAnsi="Times New Roman"/>
                <w:b/>
                <w:szCs w:val="20"/>
                <w:u w:val="single"/>
              </w:rPr>
            </w:pPr>
            <w:r w:rsidRPr="009F5585">
              <w:rPr>
                <w:rFonts w:ascii="Times New Roman" w:hAnsi="Times New Roman"/>
                <w:b/>
                <w:szCs w:val="20"/>
                <w:u w:val="single"/>
              </w:rPr>
              <w:t>SENIOR</w:t>
            </w:r>
          </w:p>
          <w:p w:rsidR="003B3DBB" w:rsidRPr="009F5585" w:rsidRDefault="003B3DBB" w:rsidP="00C367B4">
            <w:pPr>
              <w:autoSpaceDE w:val="0"/>
              <w:autoSpaceDN w:val="0"/>
              <w:adjustRightInd w:val="0"/>
              <w:spacing w:before="0" w:after="0"/>
              <w:jc w:val="left"/>
              <w:rPr>
                <w:rFonts w:ascii="Times New Roman" w:hAnsi="Times New Roman"/>
                <w:b/>
                <w:szCs w:val="20"/>
                <w:u w:val="single"/>
              </w:rPr>
            </w:pPr>
          </w:p>
          <w:p w:rsidR="003B3DBB" w:rsidRPr="009F5585" w:rsidRDefault="003105C6" w:rsidP="00C367B4">
            <w:pPr>
              <w:autoSpaceDE w:val="0"/>
              <w:autoSpaceDN w:val="0"/>
              <w:adjustRightInd w:val="0"/>
              <w:spacing w:before="0" w:after="0"/>
              <w:jc w:val="left"/>
              <w:rPr>
                <w:rFonts w:ascii="Times New Roman" w:hAnsi="Times New Roman"/>
                <w:szCs w:val="20"/>
              </w:rPr>
            </w:pPr>
            <w:r w:rsidRPr="009F5585">
              <w:rPr>
                <w:rFonts w:ascii="Times New Roman" w:hAnsi="Times New Roman"/>
                <w:szCs w:val="20"/>
              </w:rPr>
              <w:t>All tranches that do not qualify as mezzanine or first loss will be included in this category.</w:t>
            </w:r>
          </w:p>
          <w:p w:rsidR="003B3DBB" w:rsidRPr="009F5585" w:rsidRDefault="003B3DBB" w:rsidP="00C367B4">
            <w:pPr>
              <w:autoSpaceDE w:val="0"/>
              <w:autoSpaceDN w:val="0"/>
              <w:adjustRightInd w:val="0"/>
              <w:spacing w:before="0" w:after="0"/>
              <w:jc w:val="left"/>
              <w:rPr>
                <w:rFonts w:ascii="Times New Roman" w:hAnsi="Times New Roman"/>
                <w:b/>
                <w:szCs w:val="20"/>
                <w:u w:val="single"/>
              </w:rPr>
            </w:pP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szCs w:val="20"/>
              </w:rPr>
            </w:pPr>
            <w:r w:rsidRPr="009F5585">
              <w:rPr>
                <w:rFonts w:ascii="Times New Roman" w:hAnsi="Times New Roman"/>
                <w:szCs w:val="20"/>
              </w:rPr>
              <w:t>240</w:t>
            </w:r>
          </w:p>
        </w:tc>
        <w:tc>
          <w:tcPr>
            <w:tcW w:w="7903" w:type="dxa"/>
          </w:tcPr>
          <w:p w:rsidR="003B3DBB" w:rsidRPr="009F5585" w:rsidRDefault="003105C6" w:rsidP="00C367B4">
            <w:pPr>
              <w:autoSpaceDE w:val="0"/>
              <w:autoSpaceDN w:val="0"/>
              <w:adjustRightInd w:val="0"/>
              <w:spacing w:before="0" w:after="0"/>
              <w:jc w:val="left"/>
              <w:rPr>
                <w:rFonts w:ascii="Times New Roman" w:hAnsi="Times New Roman"/>
                <w:b/>
                <w:szCs w:val="20"/>
                <w:u w:val="single"/>
              </w:rPr>
            </w:pPr>
            <w:r w:rsidRPr="009F5585">
              <w:rPr>
                <w:rFonts w:ascii="Times New Roman" w:hAnsi="Times New Roman"/>
                <w:b/>
                <w:szCs w:val="20"/>
                <w:u w:val="single"/>
              </w:rPr>
              <w:t>MEZZANINE</w:t>
            </w:r>
          </w:p>
          <w:p w:rsidR="003B3DBB" w:rsidRPr="009F5585" w:rsidRDefault="003B3DBB" w:rsidP="00C367B4">
            <w:pPr>
              <w:autoSpaceDE w:val="0"/>
              <w:autoSpaceDN w:val="0"/>
              <w:adjustRightInd w:val="0"/>
              <w:spacing w:before="0" w:after="0"/>
              <w:jc w:val="left"/>
              <w:rPr>
                <w:rFonts w:ascii="Times New Roman" w:hAnsi="Times New Roman"/>
                <w:b/>
                <w:szCs w:val="20"/>
                <w:u w:val="single"/>
              </w:rPr>
            </w:pPr>
          </w:p>
          <w:p w:rsidR="003B3DBB" w:rsidRPr="009F5585" w:rsidRDefault="003105C6" w:rsidP="00C367B4">
            <w:pPr>
              <w:autoSpaceDE w:val="0"/>
              <w:autoSpaceDN w:val="0"/>
              <w:adjustRightInd w:val="0"/>
              <w:spacing w:before="0" w:after="0"/>
              <w:jc w:val="left"/>
              <w:rPr>
                <w:rFonts w:ascii="Times New Roman" w:hAnsi="Times New Roman"/>
                <w:szCs w:val="20"/>
              </w:rPr>
            </w:pPr>
            <w:r w:rsidRPr="009F5585">
              <w:rPr>
                <w:rFonts w:ascii="Times New Roman" w:hAnsi="Times New Roman"/>
                <w:szCs w:val="20"/>
              </w:rPr>
              <w:t>See Articles 238 (3) (traditional securitisations) and 239 (3) (synthetic securitisations) of CRR.</w:t>
            </w:r>
          </w:p>
          <w:p w:rsidR="003B3DBB" w:rsidRPr="009F5585" w:rsidRDefault="003B3DBB" w:rsidP="00C367B4">
            <w:pPr>
              <w:autoSpaceDE w:val="0"/>
              <w:autoSpaceDN w:val="0"/>
              <w:adjustRightInd w:val="0"/>
              <w:spacing w:before="0" w:after="0"/>
              <w:jc w:val="left"/>
              <w:rPr>
                <w:rFonts w:ascii="Times New Roman" w:hAnsi="Times New Roman"/>
                <w:szCs w:val="20"/>
              </w:rPr>
            </w:pP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szCs w:val="20"/>
              </w:rPr>
            </w:pPr>
            <w:r w:rsidRPr="009F5585">
              <w:rPr>
                <w:rFonts w:ascii="Times New Roman" w:hAnsi="Times New Roman"/>
                <w:szCs w:val="20"/>
              </w:rPr>
              <w:t>250</w:t>
            </w:r>
          </w:p>
        </w:tc>
        <w:tc>
          <w:tcPr>
            <w:tcW w:w="7903" w:type="dxa"/>
          </w:tcPr>
          <w:p w:rsidR="003B3DBB" w:rsidRPr="009F5585" w:rsidRDefault="003105C6" w:rsidP="00C367B4">
            <w:pPr>
              <w:autoSpaceDE w:val="0"/>
              <w:autoSpaceDN w:val="0"/>
              <w:adjustRightInd w:val="0"/>
              <w:spacing w:before="0" w:after="0"/>
              <w:jc w:val="left"/>
              <w:rPr>
                <w:rFonts w:ascii="Times New Roman" w:hAnsi="Times New Roman"/>
                <w:b/>
                <w:szCs w:val="20"/>
                <w:u w:val="single"/>
              </w:rPr>
            </w:pPr>
            <w:r w:rsidRPr="009F5585">
              <w:rPr>
                <w:rFonts w:ascii="Times New Roman" w:hAnsi="Times New Roman"/>
                <w:b/>
                <w:szCs w:val="20"/>
                <w:u w:val="single"/>
              </w:rPr>
              <w:t>FIRST LOSS</w:t>
            </w:r>
          </w:p>
          <w:p w:rsidR="003B3DBB" w:rsidRPr="009F5585" w:rsidRDefault="003B3DBB" w:rsidP="00C367B4">
            <w:pPr>
              <w:autoSpaceDE w:val="0"/>
              <w:autoSpaceDN w:val="0"/>
              <w:adjustRightInd w:val="0"/>
              <w:spacing w:before="0" w:after="0"/>
              <w:jc w:val="left"/>
              <w:rPr>
                <w:rFonts w:ascii="Times New Roman" w:hAnsi="Times New Roman"/>
                <w:b/>
                <w:szCs w:val="20"/>
                <w:u w:val="single"/>
              </w:rPr>
            </w:pPr>
          </w:p>
          <w:p w:rsidR="003B3DBB" w:rsidRPr="009F5585" w:rsidRDefault="003105C6" w:rsidP="00C367B4">
            <w:pPr>
              <w:autoSpaceDE w:val="0"/>
              <w:autoSpaceDN w:val="0"/>
              <w:adjustRightInd w:val="0"/>
              <w:spacing w:before="0" w:after="0"/>
              <w:rPr>
                <w:rFonts w:ascii="Times New Roman" w:hAnsi="Times New Roman"/>
                <w:szCs w:val="20"/>
              </w:rPr>
            </w:pPr>
            <w:r w:rsidRPr="009F5585">
              <w:rPr>
                <w:rFonts w:ascii="Times New Roman" w:hAnsi="Times New Roman"/>
                <w:szCs w:val="20"/>
              </w:rPr>
              <w:t>First loss tranche is defined in Article 237 (14) of CRR.</w:t>
            </w:r>
          </w:p>
          <w:p w:rsidR="003B3DBB" w:rsidRPr="009F5585" w:rsidRDefault="003B3DBB" w:rsidP="00C367B4">
            <w:pPr>
              <w:autoSpaceDE w:val="0"/>
              <w:autoSpaceDN w:val="0"/>
              <w:adjustRightInd w:val="0"/>
              <w:spacing w:before="0" w:after="0"/>
              <w:rPr>
                <w:rFonts w:ascii="Times New Roman" w:hAnsi="Times New Roman"/>
                <w:szCs w:val="20"/>
              </w:rPr>
            </w:pP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szCs w:val="20"/>
              </w:rPr>
            </w:pPr>
            <w:r w:rsidRPr="009F5585">
              <w:rPr>
                <w:rFonts w:ascii="Times New Roman" w:hAnsi="Times New Roman"/>
                <w:szCs w:val="20"/>
              </w:rPr>
              <w:t>260-280</w:t>
            </w:r>
          </w:p>
        </w:tc>
        <w:tc>
          <w:tcPr>
            <w:tcW w:w="7903" w:type="dxa"/>
          </w:tcPr>
          <w:p w:rsidR="003B3DBB" w:rsidRPr="009F5585" w:rsidRDefault="003105C6" w:rsidP="00C367B4">
            <w:pPr>
              <w:autoSpaceDE w:val="0"/>
              <w:autoSpaceDN w:val="0"/>
              <w:adjustRightInd w:val="0"/>
              <w:spacing w:before="0" w:after="0"/>
              <w:jc w:val="left"/>
              <w:rPr>
                <w:rFonts w:ascii="Times New Roman" w:hAnsi="Times New Roman"/>
                <w:b/>
                <w:szCs w:val="20"/>
                <w:u w:val="single"/>
              </w:rPr>
            </w:pPr>
            <w:r w:rsidRPr="009F5585">
              <w:rPr>
                <w:rFonts w:ascii="Times New Roman" w:hAnsi="Times New Roman"/>
                <w:b/>
                <w:szCs w:val="20"/>
                <w:u w:val="single"/>
              </w:rPr>
              <w:t>OFF-BALANCE SHEET ITEMS AND DERIVATIVES</w:t>
            </w:r>
          </w:p>
          <w:p w:rsidR="003B3DBB" w:rsidRPr="009F5585" w:rsidRDefault="003B3DBB" w:rsidP="00C367B4">
            <w:pPr>
              <w:autoSpaceDE w:val="0"/>
              <w:autoSpaceDN w:val="0"/>
              <w:adjustRightInd w:val="0"/>
              <w:spacing w:before="0" w:after="0"/>
              <w:jc w:val="left"/>
              <w:rPr>
                <w:rFonts w:ascii="Times New Roman" w:hAnsi="Times New Roman"/>
                <w:b/>
                <w:szCs w:val="20"/>
                <w:u w:val="single"/>
              </w:rPr>
            </w:pPr>
          </w:p>
          <w:p w:rsidR="003B3DBB" w:rsidRPr="009F5585" w:rsidRDefault="003105C6" w:rsidP="00C367B4">
            <w:pPr>
              <w:autoSpaceDE w:val="0"/>
              <w:autoSpaceDN w:val="0"/>
              <w:adjustRightInd w:val="0"/>
              <w:spacing w:before="0" w:after="0"/>
              <w:jc w:val="left"/>
              <w:rPr>
                <w:rFonts w:ascii="Times New Roman" w:hAnsi="Times New Roman"/>
                <w:szCs w:val="20"/>
              </w:rPr>
            </w:pPr>
            <w:r w:rsidRPr="009F5585">
              <w:rPr>
                <w:rFonts w:ascii="Times New Roman" w:hAnsi="Times New Roman"/>
                <w:szCs w:val="20"/>
              </w:rPr>
              <w:t>This block of columns gathers information on off-balance sheet items and derivatives broken down by tranches (senior/mezzanine/first loss).</w:t>
            </w:r>
          </w:p>
          <w:p w:rsidR="003B3DBB" w:rsidRPr="009F5585" w:rsidRDefault="003105C6" w:rsidP="00C367B4">
            <w:pPr>
              <w:autoSpaceDE w:val="0"/>
              <w:autoSpaceDN w:val="0"/>
              <w:adjustRightInd w:val="0"/>
              <w:spacing w:before="0" w:after="0"/>
              <w:rPr>
                <w:rFonts w:ascii="Times New Roman" w:hAnsi="Times New Roman"/>
                <w:szCs w:val="20"/>
                <w:lang w:eastAsia="es-ES_tradnl"/>
              </w:rPr>
            </w:pPr>
            <w:r w:rsidRPr="009F5585">
              <w:rPr>
                <w:rFonts w:ascii="Times New Roman" w:hAnsi="Times New Roman"/>
                <w:szCs w:val="20"/>
                <w:lang w:eastAsia="es-ES_tradnl"/>
              </w:rPr>
              <w:t>The same criteria of classification among tranches used for on-balance sheet items shall be a</w:t>
            </w:r>
            <w:r w:rsidRPr="009F5585">
              <w:rPr>
                <w:rFonts w:ascii="Times New Roman" w:hAnsi="Times New Roman"/>
                <w:szCs w:val="20"/>
                <w:lang w:eastAsia="es-ES_tradnl"/>
              </w:rPr>
              <w:t>p</w:t>
            </w:r>
            <w:r w:rsidRPr="009F5585">
              <w:rPr>
                <w:rFonts w:ascii="Times New Roman" w:hAnsi="Times New Roman"/>
                <w:szCs w:val="20"/>
                <w:lang w:eastAsia="es-ES_tradnl"/>
              </w:rPr>
              <w:t>plied here.</w:t>
            </w:r>
          </w:p>
          <w:p w:rsidR="003B3DBB" w:rsidRPr="009F5585" w:rsidRDefault="003B3DBB" w:rsidP="00C367B4">
            <w:pPr>
              <w:autoSpaceDE w:val="0"/>
              <w:autoSpaceDN w:val="0"/>
              <w:adjustRightInd w:val="0"/>
              <w:spacing w:before="0" w:after="0"/>
              <w:jc w:val="left"/>
              <w:rPr>
                <w:rFonts w:ascii="Times New Roman" w:hAnsi="Times New Roman"/>
                <w:b/>
                <w:szCs w:val="20"/>
                <w:u w:val="single"/>
              </w:rPr>
            </w:pPr>
          </w:p>
        </w:tc>
      </w:tr>
      <w:tr w:rsidR="003B3DBB" w:rsidRPr="009F5585" w:rsidTr="00C367B4">
        <w:tc>
          <w:tcPr>
            <w:tcW w:w="1101" w:type="dxa"/>
            <w:shd w:val="clear" w:color="auto" w:fill="auto"/>
          </w:tcPr>
          <w:p w:rsidR="003B3DBB" w:rsidRPr="009F5585" w:rsidDel="00304CB1" w:rsidRDefault="003105C6" w:rsidP="00C367B4">
            <w:pPr>
              <w:autoSpaceDE w:val="0"/>
              <w:autoSpaceDN w:val="0"/>
              <w:adjustRightInd w:val="0"/>
              <w:spacing w:before="0" w:after="0"/>
              <w:rPr>
                <w:rFonts w:ascii="Times New Roman" w:hAnsi="Times New Roman"/>
                <w:szCs w:val="20"/>
              </w:rPr>
            </w:pPr>
            <w:r w:rsidRPr="009F5585">
              <w:rPr>
                <w:rFonts w:ascii="Times New Roman" w:hAnsi="Times New Roman"/>
                <w:szCs w:val="20"/>
              </w:rPr>
              <w:t>290</w:t>
            </w:r>
          </w:p>
        </w:tc>
        <w:tc>
          <w:tcPr>
            <w:tcW w:w="7903" w:type="dxa"/>
            <w:shd w:val="clear" w:color="auto" w:fill="auto"/>
          </w:tcPr>
          <w:p w:rsidR="003B3DBB" w:rsidRPr="009F5585" w:rsidRDefault="003105C6" w:rsidP="00C367B4">
            <w:pPr>
              <w:spacing w:before="0" w:after="0"/>
              <w:jc w:val="left"/>
              <w:rPr>
                <w:rFonts w:ascii="Times New Roman" w:hAnsi="Times New Roman"/>
                <w:b/>
                <w:szCs w:val="20"/>
                <w:u w:val="single"/>
              </w:rPr>
            </w:pPr>
            <w:r w:rsidRPr="009F5585">
              <w:rPr>
                <w:rFonts w:ascii="Times New Roman" w:hAnsi="Times New Roman"/>
                <w:b/>
                <w:szCs w:val="20"/>
                <w:u w:val="single"/>
              </w:rPr>
              <w:t>FIRST FORESEEABLE TERMINATION DATE</w:t>
            </w:r>
          </w:p>
          <w:p w:rsidR="003B3DBB" w:rsidRPr="009F5585" w:rsidRDefault="003B3DBB" w:rsidP="00C367B4">
            <w:pPr>
              <w:spacing w:before="0" w:after="0"/>
              <w:jc w:val="left"/>
              <w:rPr>
                <w:rFonts w:ascii="Times New Roman" w:hAnsi="Times New Roman"/>
                <w:b/>
                <w:szCs w:val="20"/>
                <w:u w:val="single"/>
              </w:rPr>
            </w:pPr>
          </w:p>
          <w:p w:rsidR="003B3DBB" w:rsidRPr="009F5585" w:rsidRDefault="003105C6" w:rsidP="00C367B4">
            <w:pPr>
              <w:spacing w:before="0" w:after="0"/>
              <w:jc w:val="left"/>
              <w:rPr>
                <w:rFonts w:ascii="Times New Roman" w:hAnsi="Times New Roman"/>
                <w:szCs w:val="20"/>
              </w:rPr>
            </w:pPr>
            <w:r w:rsidRPr="009F5585">
              <w:rPr>
                <w:rFonts w:ascii="Times New Roman" w:hAnsi="Times New Roman"/>
                <w:szCs w:val="20"/>
              </w:rPr>
              <w:t xml:space="preserve">The likely termination date of the whole securitisation in the light of its contractual clauses and the currently expected financial conditions. Generally, it would be the earliest of the following dates: </w:t>
            </w:r>
          </w:p>
          <w:p w:rsidR="003B3DBB" w:rsidRPr="009F5585" w:rsidRDefault="003B3DBB" w:rsidP="00C367B4">
            <w:pPr>
              <w:spacing w:before="0" w:after="0"/>
              <w:jc w:val="left"/>
              <w:rPr>
                <w:rFonts w:ascii="Times New Roman" w:hAnsi="Times New Roman"/>
                <w:szCs w:val="20"/>
              </w:rPr>
            </w:pPr>
          </w:p>
          <w:p w:rsidR="003B3DBB" w:rsidRPr="009F5585" w:rsidRDefault="003105C6" w:rsidP="00C367B4">
            <w:pPr>
              <w:spacing w:before="0" w:after="0"/>
              <w:jc w:val="left"/>
              <w:rPr>
                <w:rFonts w:ascii="Times New Roman" w:hAnsi="Times New Roman"/>
                <w:szCs w:val="20"/>
              </w:rPr>
            </w:pPr>
            <w:r w:rsidRPr="009F5585">
              <w:rPr>
                <w:rFonts w:ascii="Times New Roman" w:hAnsi="Times New Roman"/>
                <w:szCs w:val="20"/>
              </w:rPr>
              <w:t xml:space="preserve">(i) the date when a clean-up call (defined in Article 237(2) of CRR) might first be exercised taking into account the maturity of the underlying exposure(s) as well as their expected pre-payment rate or potential re-negotiation activities; </w:t>
            </w:r>
          </w:p>
          <w:p w:rsidR="003B3DBB" w:rsidRPr="009F5585" w:rsidRDefault="003B3DBB" w:rsidP="00C367B4">
            <w:pPr>
              <w:spacing w:before="0" w:after="0"/>
              <w:jc w:val="left"/>
              <w:rPr>
                <w:rFonts w:ascii="Times New Roman" w:hAnsi="Times New Roman"/>
                <w:szCs w:val="20"/>
              </w:rPr>
            </w:pPr>
          </w:p>
          <w:p w:rsidR="003B3DBB" w:rsidRPr="009F5585" w:rsidRDefault="003105C6" w:rsidP="00C367B4">
            <w:pPr>
              <w:spacing w:before="0" w:after="0"/>
              <w:jc w:val="left"/>
              <w:rPr>
                <w:rFonts w:ascii="Times New Roman" w:hAnsi="Times New Roman"/>
                <w:szCs w:val="20"/>
              </w:rPr>
            </w:pPr>
            <w:r w:rsidRPr="009F5585">
              <w:rPr>
                <w:rFonts w:ascii="Times New Roman" w:hAnsi="Times New Roman"/>
                <w:szCs w:val="20"/>
              </w:rPr>
              <w:t xml:space="preserve">(ii) </w:t>
            </w:r>
            <w:proofErr w:type="gramStart"/>
            <w:r w:rsidRPr="009F5585">
              <w:rPr>
                <w:rFonts w:ascii="Times New Roman" w:hAnsi="Times New Roman"/>
                <w:szCs w:val="20"/>
              </w:rPr>
              <w:t>the</w:t>
            </w:r>
            <w:proofErr w:type="gramEnd"/>
            <w:r w:rsidRPr="009F5585">
              <w:rPr>
                <w:rFonts w:ascii="Times New Roman" w:hAnsi="Times New Roman"/>
                <w:szCs w:val="20"/>
              </w:rPr>
              <w:t xml:space="preserve"> date on which the originator may first exercise any other call option embedded in the contractual clauses of the securitisation which would result in the total redemption of the sec</w:t>
            </w:r>
            <w:r w:rsidRPr="009F5585">
              <w:rPr>
                <w:rFonts w:ascii="Times New Roman" w:hAnsi="Times New Roman"/>
                <w:szCs w:val="20"/>
              </w:rPr>
              <w:t>u</w:t>
            </w:r>
            <w:r w:rsidRPr="009F5585">
              <w:rPr>
                <w:rFonts w:ascii="Times New Roman" w:hAnsi="Times New Roman"/>
                <w:szCs w:val="20"/>
              </w:rPr>
              <w:t>ritisation.</w:t>
            </w:r>
          </w:p>
          <w:p w:rsidR="003B3DBB" w:rsidRPr="009F5585" w:rsidRDefault="003B3DBB" w:rsidP="00C367B4">
            <w:pPr>
              <w:spacing w:before="0" w:after="0"/>
              <w:jc w:val="left"/>
              <w:rPr>
                <w:rFonts w:ascii="Times New Roman" w:hAnsi="Times New Roman"/>
                <w:szCs w:val="20"/>
              </w:rPr>
            </w:pPr>
          </w:p>
        </w:tc>
      </w:tr>
      <w:tr w:rsidR="003B3DBB" w:rsidRPr="009F5585" w:rsidTr="00C367B4">
        <w:tc>
          <w:tcPr>
            <w:tcW w:w="1101" w:type="dxa"/>
            <w:shd w:val="clear" w:color="auto" w:fill="auto"/>
          </w:tcPr>
          <w:p w:rsidR="003B3DBB" w:rsidRPr="009F5585" w:rsidDel="00304CB1" w:rsidRDefault="003105C6" w:rsidP="00C367B4">
            <w:pPr>
              <w:autoSpaceDE w:val="0"/>
              <w:autoSpaceDN w:val="0"/>
              <w:adjustRightInd w:val="0"/>
              <w:spacing w:before="0" w:after="0"/>
              <w:rPr>
                <w:rFonts w:ascii="Times New Roman" w:hAnsi="Times New Roman"/>
                <w:szCs w:val="20"/>
              </w:rPr>
            </w:pPr>
            <w:r w:rsidRPr="009F5585">
              <w:rPr>
                <w:rFonts w:ascii="Times New Roman" w:hAnsi="Times New Roman"/>
                <w:szCs w:val="20"/>
              </w:rPr>
              <w:t>300</w:t>
            </w:r>
          </w:p>
        </w:tc>
        <w:tc>
          <w:tcPr>
            <w:tcW w:w="7903" w:type="dxa"/>
            <w:shd w:val="clear" w:color="auto" w:fill="auto"/>
          </w:tcPr>
          <w:p w:rsidR="003B3DBB" w:rsidRPr="009F5585" w:rsidRDefault="003105C6" w:rsidP="00C367B4">
            <w:pPr>
              <w:spacing w:before="0" w:after="0"/>
              <w:jc w:val="left"/>
              <w:rPr>
                <w:rFonts w:ascii="Times New Roman" w:hAnsi="Times New Roman"/>
                <w:b/>
                <w:szCs w:val="20"/>
                <w:u w:val="single"/>
              </w:rPr>
            </w:pPr>
            <w:r w:rsidRPr="009F5585">
              <w:rPr>
                <w:rFonts w:ascii="Times New Roman" w:hAnsi="Times New Roman"/>
                <w:b/>
                <w:szCs w:val="20"/>
                <w:u w:val="single"/>
              </w:rPr>
              <w:t>LEGAL FINAL MATURITY DATE</w:t>
            </w:r>
          </w:p>
          <w:p w:rsidR="003B3DBB" w:rsidRPr="009F5585" w:rsidRDefault="003B3DBB" w:rsidP="00C367B4">
            <w:pPr>
              <w:spacing w:before="0" w:after="0"/>
              <w:jc w:val="left"/>
              <w:rPr>
                <w:rFonts w:ascii="Times New Roman" w:hAnsi="Times New Roman"/>
                <w:b/>
                <w:szCs w:val="20"/>
                <w:u w:val="single"/>
              </w:rPr>
            </w:pPr>
          </w:p>
          <w:p w:rsidR="003B3DBB" w:rsidRPr="009F5585" w:rsidRDefault="003105C6" w:rsidP="00C367B4">
            <w:pPr>
              <w:spacing w:before="0" w:after="0"/>
              <w:jc w:val="left"/>
              <w:rPr>
                <w:rFonts w:ascii="Times New Roman" w:hAnsi="Times New Roman"/>
                <w:szCs w:val="20"/>
              </w:rPr>
            </w:pPr>
            <w:r w:rsidRPr="009F5585">
              <w:rPr>
                <w:rFonts w:ascii="Times New Roman" w:hAnsi="Times New Roman"/>
                <w:szCs w:val="20"/>
              </w:rPr>
              <w:t>The date upon which all principal and interest of the securitisation must be legally repaid (based on the transaction documentation).</w:t>
            </w:r>
          </w:p>
          <w:p w:rsidR="003B3DBB" w:rsidRPr="009F5585" w:rsidRDefault="003B3DBB" w:rsidP="00C367B4">
            <w:pPr>
              <w:spacing w:before="0" w:after="0"/>
              <w:jc w:val="left"/>
              <w:rPr>
                <w:rFonts w:ascii="Times New Roman" w:hAnsi="Times New Roman"/>
                <w:szCs w:val="20"/>
              </w:rPr>
            </w:pP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bCs/>
                <w:szCs w:val="20"/>
                <w:lang w:eastAsia="nl-BE"/>
              </w:rPr>
            </w:pPr>
            <w:r w:rsidRPr="009F5585">
              <w:rPr>
                <w:rFonts w:ascii="Times New Roman" w:hAnsi="Times New Roman"/>
                <w:szCs w:val="20"/>
              </w:rPr>
              <w:t>310-400</w:t>
            </w:r>
          </w:p>
        </w:tc>
        <w:tc>
          <w:tcPr>
            <w:tcW w:w="7903" w:type="dxa"/>
          </w:tcPr>
          <w:p w:rsidR="003B3DBB" w:rsidRPr="009F5585" w:rsidRDefault="003105C6" w:rsidP="00C367B4">
            <w:pPr>
              <w:spacing w:before="0" w:after="0"/>
              <w:jc w:val="left"/>
              <w:rPr>
                <w:rFonts w:ascii="Times New Roman" w:hAnsi="Times New Roman"/>
                <w:b/>
                <w:szCs w:val="20"/>
                <w:u w:val="single"/>
              </w:rPr>
            </w:pPr>
            <w:r w:rsidRPr="009F5585">
              <w:rPr>
                <w:rFonts w:ascii="Times New Roman" w:hAnsi="Times New Roman"/>
                <w:b/>
                <w:szCs w:val="20"/>
                <w:u w:val="single"/>
              </w:rPr>
              <w:t>SECURITISATION POSITIONS: ORIGINAL EXPOSURE PRE CONVERSION FA</w:t>
            </w:r>
            <w:r w:rsidRPr="009F5585">
              <w:rPr>
                <w:rFonts w:ascii="Times New Roman" w:hAnsi="Times New Roman"/>
                <w:b/>
                <w:szCs w:val="20"/>
                <w:u w:val="single"/>
              </w:rPr>
              <w:t>C</w:t>
            </w:r>
            <w:r w:rsidRPr="009F5585">
              <w:rPr>
                <w:rFonts w:ascii="Times New Roman" w:hAnsi="Times New Roman"/>
                <w:b/>
                <w:szCs w:val="20"/>
                <w:u w:val="single"/>
              </w:rPr>
              <w:t>TORS</w:t>
            </w:r>
          </w:p>
          <w:p w:rsidR="003B3DBB" w:rsidRPr="009F5585" w:rsidRDefault="003B3DBB" w:rsidP="00C367B4">
            <w:pPr>
              <w:spacing w:before="0" w:after="0"/>
              <w:jc w:val="left"/>
              <w:rPr>
                <w:rFonts w:ascii="Times New Roman" w:hAnsi="Times New Roman"/>
                <w:szCs w:val="20"/>
              </w:rPr>
            </w:pPr>
          </w:p>
          <w:p w:rsidR="003B3DBB" w:rsidRPr="009F5585" w:rsidRDefault="003105C6" w:rsidP="00C367B4">
            <w:pPr>
              <w:spacing w:before="0" w:after="0"/>
              <w:rPr>
                <w:rFonts w:ascii="Times New Roman" w:hAnsi="Times New Roman"/>
                <w:szCs w:val="20"/>
              </w:rPr>
            </w:pPr>
            <w:r w:rsidRPr="009F5585">
              <w:rPr>
                <w:rFonts w:ascii="Times New Roman" w:hAnsi="Times New Roman"/>
                <w:szCs w:val="20"/>
              </w:rPr>
              <w:t>In the same vein as in the previous six columns, this block of columns gathers information on the securitisation positions according to on/off balance sheet positions and the tranches (se</w:t>
            </w:r>
            <w:r w:rsidRPr="009F5585">
              <w:rPr>
                <w:rFonts w:ascii="Times New Roman" w:hAnsi="Times New Roman"/>
                <w:szCs w:val="20"/>
              </w:rPr>
              <w:t>n</w:t>
            </w:r>
            <w:r w:rsidRPr="009F5585">
              <w:rPr>
                <w:rFonts w:ascii="Times New Roman" w:hAnsi="Times New Roman"/>
                <w:szCs w:val="20"/>
              </w:rPr>
              <w:t xml:space="preserve">ior/mezzanine/ first loss) at reporting date. </w:t>
            </w:r>
          </w:p>
          <w:p w:rsidR="003B3DBB" w:rsidRPr="009F5585" w:rsidRDefault="003B3DBB" w:rsidP="00C367B4">
            <w:pPr>
              <w:spacing w:before="0" w:after="0"/>
              <w:jc w:val="left"/>
              <w:rPr>
                <w:rFonts w:ascii="Times New Roman" w:hAnsi="Times New Roman"/>
                <w:szCs w:val="20"/>
              </w:rPr>
            </w:pP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bCs/>
                <w:szCs w:val="20"/>
                <w:lang w:eastAsia="nl-BE"/>
              </w:rPr>
            </w:pPr>
            <w:r w:rsidRPr="009F5585">
              <w:rPr>
                <w:rFonts w:ascii="Times New Roman" w:hAnsi="Times New Roman"/>
                <w:szCs w:val="20"/>
              </w:rPr>
              <w:t>310-330</w:t>
            </w:r>
          </w:p>
        </w:tc>
        <w:tc>
          <w:tcPr>
            <w:tcW w:w="7903" w:type="dxa"/>
          </w:tcPr>
          <w:p w:rsidR="003B3DBB" w:rsidRPr="009F5585" w:rsidRDefault="003105C6" w:rsidP="00C367B4">
            <w:pPr>
              <w:spacing w:before="0" w:after="0"/>
              <w:jc w:val="left"/>
              <w:rPr>
                <w:rFonts w:ascii="Times New Roman" w:hAnsi="Times New Roman"/>
                <w:b/>
                <w:szCs w:val="20"/>
                <w:u w:val="single"/>
              </w:rPr>
            </w:pPr>
            <w:r w:rsidRPr="009F5585">
              <w:rPr>
                <w:rFonts w:ascii="Times New Roman" w:hAnsi="Times New Roman"/>
                <w:b/>
                <w:szCs w:val="20"/>
                <w:u w:val="single"/>
              </w:rPr>
              <w:t xml:space="preserve">ON-BALANCE SHEET ITEMS </w:t>
            </w:r>
          </w:p>
          <w:p w:rsidR="003B3DBB" w:rsidRPr="009F5585" w:rsidRDefault="003B3DBB" w:rsidP="00C367B4">
            <w:pPr>
              <w:spacing w:before="0" w:after="0"/>
              <w:jc w:val="left"/>
              <w:rPr>
                <w:rFonts w:ascii="Times New Roman" w:hAnsi="Times New Roman"/>
                <w:szCs w:val="20"/>
              </w:rPr>
            </w:pPr>
          </w:p>
          <w:p w:rsidR="003B3DBB" w:rsidRPr="009F5585" w:rsidRDefault="003105C6" w:rsidP="00C367B4">
            <w:pPr>
              <w:spacing w:before="0" w:after="0"/>
              <w:jc w:val="left"/>
              <w:rPr>
                <w:rFonts w:ascii="Times New Roman" w:hAnsi="Times New Roman"/>
                <w:szCs w:val="20"/>
                <w:lang w:eastAsia="es-ES_tradnl"/>
              </w:rPr>
            </w:pPr>
            <w:r w:rsidRPr="009F5585">
              <w:rPr>
                <w:rFonts w:ascii="Times New Roman" w:hAnsi="Times New Roman"/>
                <w:szCs w:val="20"/>
                <w:lang w:eastAsia="es-ES_tradnl"/>
              </w:rPr>
              <w:t>The same criteria of classification among tranches used for on-balance sheet items shall be a</w:t>
            </w:r>
            <w:r w:rsidRPr="009F5585">
              <w:rPr>
                <w:rFonts w:ascii="Times New Roman" w:hAnsi="Times New Roman"/>
                <w:szCs w:val="20"/>
                <w:lang w:eastAsia="es-ES_tradnl"/>
              </w:rPr>
              <w:t>p</w:t>
            </w:r>
            <w:r w:rsidRPr="009F5585">
              <w:rPr>
                <w:rFonts w:ascii="Times New Roman" w:hAnsi="Times New Roman"/>
                <w:szCs w:val="20"/>
                <w:lang w:eastAsia="es-ES_tradnl"/>
              </w:rPr>
              <w:t>plied here.</w:t>
            </w:r>
          </w:p>
          <w:p w:rsidR="003B3DBB" w:rsidRPr="009F5585" w:rsidRDefault="003B3DBB" w:rsidP="00C367B4">
            <w:pPr>
              <w:spacing w:before="0" w:after="0"/>
              <w:jc w:val="left"/>
              <w:rPr>
                <w:rFonts w:ascii="Times New Roman" w:hAnsi="Times New Roman"/>
                <w:szCs w:val="20"/>
              </w:rPr>
            </w:pP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bCs/>
                <w:szCs w:val="20"/>
                <w:lang w:eastAsia="nl-BE"/>
              </w:rPr>
            </w:pPr>
            <w:r w:rsidRPr="009F5585">
              <w:rPr>
                <w:rFonts w:ascii="Times New Roman" w:hAnsi="Times New Roman"/>
                <w:bCs/>
                <w:szCs w:val="20"/>
                <w:lang w:eastAsia="nl-BE"/>
              </w:rPr>
              <w:t>340-360</w:t>
            </w:r>
          </w:p>
        </w:tc>
        <w:tc>
          <w:tcPr>
            <w:tcW w:w="7903" w:type="dxa"/>
          </w:tcPr>
          <w:p w:rsidR="003B3DBB" w:rsidRPr="009F5585" w:rsidRDefault="003105C6" w:rsidP="00C367B4">
            <w:pPr>
              <w:spacing w:before="0" w:after="0"/>
              <w:jc w:val="left"/>
              <w:rPr>
                <w:rFonts w:ascii="Times New Roman" w:hAnsi="Times New Roman"/>
                <w:b/>
                <w:szCs w:val="20"/>
                <w:u w:val="single"/>
              </w:rPr>
            </w:pPr>
            <w:r w:rsidRPr="009F5585">
              <w:rPr>
                <w:rFonts w:ascii="Times New Roman" w:hAnsi="Times New Roman"/>
                <w:b/>
                <w:szCs w:val="20"/>
                <w:u w:val="single"/>
              </w:rPr>
              <w:t>OFF-BALANCE SHEET ITEMS AND DERIVATIVES</w:t>
            </w:r>
          </w:p>
          <w:p w:rsidR="003B3DBB" w:rsidRPr="009F5585" w:rsidRDefault="003B3DBB" w:rsidP="00C367B4">
            <w:pPr>
              <w:spacing w:before="0" w:after="0"/>
              <w:jc w:val="left"/>
              <w:rPr>
                <w:rFonts w:ascii="Times New Roman" w:hAnsi="Times New Roman"/>
                <w:szCs w:val="20"/>
              </w:rPr>
            </w:pPr>
          </w:p>
          <w:p w:rsidR="003B3DBB" w:rsidRPr="009F5585" w:rsidRDefault="003105C6" w:rsidP="00C367B4">
            <w:pPr>
              <w:spacing w:before="0" w:after="0"/>
              <w:jc w:val="left"/>
              <w:rPr>
                <w:rFonts w:ascii="Times New Roman" w:hAnsi="Times New Roman"/>
                <w:szCs w:val="20"/>
                <w:lang w:eastAsia="es-ES_tradnl"/>
              </w:rPr>
            </w:pPr>
            <w:r w:rsidRPr="009F5585">
              <w:rPr>
                <w:rFonts w:ascii="Times New Roman" w:hAnsi="Times New Roman"/>
                <w:szCs w:val="20"/>
                <w:lang w:eastAsia="es-ES_tradnl"/>
              </w:rPr>
              <w:t>The same criteria of classification among tranches used for on-balance sheet items shall be a</w:t>
            </w:r>
            <w:r w:rsidRPr="009F5585">
              <w:rPr>
                <w:rFonts w:ascii="Times New Roman" w:hAnsi="Times New Roman"/>
                <w:szCs w:val="20"/>
                <w:lang w:eastAsia="es-ES_tradnl"/>
              </w:rPr>
              <w:t>p</w:t>
            </w:r>
            <w:r w:rsidRPr="009F5585">
              <w:rPr>
                <w:rFonts w:ascii="Times New Roman" w:hAnsi="Times New Roman"/>
                <w:szCs w:val="20"/>
                <w:lang w:eastAsia="es-ES_tradnl"/>
              </w:rPr>
              <w:t>plied here.</w:t>
            </w:r>
          </w:p>
          <w:p w:rsidR="003B3DBB" w:rsidRPr="009F5585" w:rsidRDefault="003B3DBB" w:rsidP="00C367B4">
            <w:pPr>
              <w:spacing w:before="0" w:after="0"/>
              <w:jc w:val="left"/>
              <w:rPr>
                <w:rFonts w:ascii="Times New Roman" w:hAnsi="Times New Roman"/>
                <w:szCs w:val="20"/>
              </w:rPr>
            </w:pP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szCs w:val="20"/>
                <w:highlight w:val="yellow"/>
              </w:rPr>
            </w:pPr>
            <w:r w:rsidRPr="009F5585">
              <w:rPr>
                <w:rFonts w:ascii="Times New Roman" w:hAnsi="Times New Roman"/>
                <w:szCs w:val="20"/>
              </w:rPr>
              <w:t>370-400</w:t>
            </w:r>
          </w:p>
        </w:tc>
        <w:tc>
          <w:tcPr>
            <w:tcW w:w="7903" w:type="dxa"/>
          </w:tcPr>
          <w:p w:rsidR="003B3DBB" w:rsidRPr="009F5585" w:rsidRDefault="003105C6" w:rsidP="00C367B4">
            <w:pPr>
              <w:autoSpaceDE w:val="0"/>
              <w:autoSpaceDN w:val="0"/>
              <w:adjustRightInd w:val="0"/>
              <w:spacing w:before="0" w:after="0"/>
              <w:jc w:val="left"/>
              <w:rPr>
                <w:rFonts w:ascii="Times New Roman" w:hAnsi="Times New Roman"/>
                <w:b/>
                <w:szCs w:val="20"/>
                <w:u w:val="single"/>
              </w:rPr>
            </w:pPr>
            <w:r w:rsidRPr="009F5585">
              <w:rPr>
                <w:rFonts w:ascii="Times New Roman" w:hAnsi="Times New Roman"/>
                <w:b/>
                <w:szCs w:val="20"/>
                <w:u w:val="single"/>
              </w:rPr>
              <w:t>MEMORANDUM ITEMS: OFF-BALANCE SHEET ITEMS AND DERIVATIVES</w:t>
            </w:r>
          </w:p>
          <w:p w:rsidR="003B3DBB" w:rsidRPr="009F5585" w:rsidRDefault="003B3DBB" w:rsidP="00C367B4">
            <w:pPr>
              <w:autoSpaceDE w:val="0"/>
              <w:autoSpaceDN w:val="0"/>
              <w:adjustRightInd w:val="0"/>
              <w:spacing w:before="0" w:after="0"/>
              <w:jc w:val="left"/>
              <w:rPr>
                <w:rFonts w:ascii="Times New Roman" w:hAnsi="Times New Roman"/>
                <w:b/>
                <w:szCs w:val="20"/>
                <w:u w:val="single"/>
              </w:rPr>
            </w:pPr>
          </w:p>
          <w:p w:rsidR="003B3DBB" w:rsidRPr="009F5585" w:rsidRDefault="003105C6" w:rsidP="00C367B4">
            <w:pPr>
              <w:autoSpaceDE w:val="0"/>
              <w:autoSpaceDN w:val="0"/>
              <w:adjustRightInd w:val="0"/>
              <w:spacing w:before="0" w:after="0"/>
              <w:rPr>
                <w:rFonts w:ascii="Times New Roman" w:hAnsi="Times New Roman"/>
                <w:szCs w:val="20"/>
              </w:rPr>
            </w:pPr>
            <w:r w:rsidRPr="009F5585">
              <w:rPr>
                <w:rFonts w:ascii="Times New Roman" w:hAnsi="Times New Roman"/>
                <w:szCs w:val="20"/>
              </w:rPr>
              <w:lastRenderedPageBreak/>
              <w:t>This block of columns gathers additional information on the total off-balance sheet items and derivatives (which are already reported under a different breakdown in columns 340-360).</w:t>
            </w:r>
          </w:p>
          <w:p w:rsidR="003B3DBB" w:rsidRPr="009F5585" w:rsidRDefault="003B3DBB" w:rsidP="00C367B4">
            <w:pPr>
              <w:autoSpaceDE w:val="0"/>
              <w:autoSpaceDN w:val="0"/>
              <w:adjustRightInd w:val="0"/>
              <w:spacing w:before="0" w:after="0"/>
              <w:jc w:val="left"/>
              <w:rPr>
                <w:rFonts w:ascii="Times New Roman" w:hAnsi="Times New Roman"/>
                <w:szCs w:val="20"/>
              </w:rPr>
            </w:pP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szCs w:val="20"/>
              </w:rPr>
            </w:pPr>
            <w:r w:rsidRPr="009F5585">
              <w:rPr>
                <w:rFonts w:ascii="Times New Roman" w:hAnsi="Times New Roman"/>
                <w:szCs w:val="20"/>
              </w:rPr>
              <w:lastRenderedPageBreak/>
              <w:t>370</w:t>
            </w:r>
          </w:p>
        </w:tc>
        <w:tc>
          <w:tcPr>
            <w:tcW w:w="7903" w:type="dxa"/>
          </w:tcPr>
          <w:p w:rsidR="003B3DBB" w:rsidRPr="009F5585" w:rsidRDefault="003105C6" w:rsidP="00C367B4">
            <w:pPr>
              <w:autoSpaceDE w:val="0"/>
              <w:autoSpaceDN w:val="0"/>
              <w:adjustRightInd w:val="0"/>
              <w:spacing w:before="0" w:after="0"/>
              <w:jc w:val="left"/>
              <w:rPr>
                <w:rFonts w:ascii="Times New Roman" w:hAnsi="Times New Roman"/>
                <w:b/>
                <w:szCs w:val="20"/>
                <w:u w:val="single"/>
              </w:rPr>
            </w:pPr>
            <w:r w:rsidRPr="009F5585">
              <w:rPr>
                <w:rFonts w:ascii="Times New Roman" w:hAnsi="Times New Roman"/>
                <w:b/>
                <w:szCs w:val="20"/>
                <w:u w:val="single"/>
              </w:rPr>
              <w:t>DIRECT CREDIT SUBSTITUTES (DCS)</w:t>
            </w:r>
          </w:p>
          <w:p w:rsidR="003B3DBB" w:rsidRPr="009F5585" w:rsidRDefault="003B3DBB" w:rsidP="00C367B4">
            <w:pPr>
              <w:autoSpaceDE w:val="0"/>
              <w:autoSpaceDN w:val="0"/>
              <w:adjustRightInd w:val="0"/>
              <w:spacing w:before="0" w:after="0"/>
              <w:jc w:val="left"/>
              <w:rPr>
                <w:rFonts w:ascii="Times New Roman" w:hAnsi="Times New Roman"/>
                <w:b/>
                <w:szCs w:val="20"/>
                <w:u w:val="single"/>
              </w:rPr>
            </w:pPr>
          </w:p>
          <w:p w:rsidR="003B3DBB" w:rsidRPr="009F5585" w:rsidRDefault="003105C6" w:rsidP="00C367B4">
            <w:pPr>
              <w:spacing w:before="0" w:after="0"/>
              <w:rPr>
                <w:rFonts w:ascii="Times New Roman" w:hAnsi="Times New Roman"/>
                <w:szCs w:val="20"/>
              </w:rPr>
            </w:pPr>
            <w:r w:rsidRPr="009F5585">
              <w:rPr>
                <w:rFonts w:ascii="Times New Roman" w:hAnsi="Times New Roman"/>
                <w:szCs w:val="20"/>
              </w:rPr>
              <w:t>This column applies to those securitisation positions held by the originator and guaranteed with direct credit substitutes (DCS).</w:t>
            </w:r>
          </w:p>
          <w:p w:rsidR="003B3DBB" w:rsidRPr="009F5585" w:rsidRDefault="003B3DBB" w:rsidP="00C367B4">
            <w:pPr>
              <w:spacing w:before="0" w:after="0"/>
              <w:rPr>
                <w:rFonts w:ascii="Times New Roman" w:hAnsi="Times New Roman"/>
                <w:szCs w:val="20"/>
              </w:rPr>
            </w:pPr>
          </w:p>
          <w:p w:rsidR="003B3DBB" w:rsidRPr="009F5585" w:rsidRDefault="003105C6" w:rsidP="00C367B4">
            <w:pPr>
              <w:spacing w:before="0" w:after="0"/>
              <w:rPr>
                <w:rFonts w:ascii="Times New Roman" w:hAnsi="Times New Roman"/>
                <w:szCs w:val="20"/>
              </w:rPr>
            </w:pPr>
            <w:r w:rsidRPr="009F5585">
              <w:rPr>
                <w:rFonts w:ascii="Times New Roman" w:hAnsi="Times New Roman"/>
                <w:szCs w:val="20"/>
              </w:rPr>
              <w:t>According to Annex I of CRR the following full risk off-balance sheet items are regarded as DCS:</w:t>
            </w:r>
          </w:p>
          <w:p w:rsidR="003B3DBB" w:rsidRPr="009F5585" w:rsidRDefault="003B3DBB" w:rsidP="00C367B4">
            <w:pPr>
              <w:spacing w:before="0" w:after="0"/>
              <w:rPr>
                <w:rFonts w:ascii="Times New Roman" w:hAnsi="Times New Roman"/>
                <w:szCs w:val="20"/>
              </w:rPr>
            </w:pPr>
          </w:p>
          <w:p w:rsidR="003B3DBB" w:rsidRPr="009F5585" w:rsidRDefault="003105C6" w:rsidP="00C367B4">
            <w:pPr>
              <w:spacing w:before="0" w:after="0"/>
              <w:rPr>
                <w:rFonts w:ascii="Times New Roman" w:hAnsi="Times New Roman"/>
                <w:i/>
                <w:szCs w:val="20"/>
              </w:rPr>
            </w:pPr>
            <w:r w:rsidRPr="009F5585">
              <w:rPr>
                <w:rFonts w:ascii="Times New Roman" w:hAnsi="Times New Roman"/>
                <w:i/>
                <w:szCs w:val="20"/>
              </w:rPr>
              <w:t>- Guarantees having the character of credit substitutes.</w:t>
            </w:r>
          </w:p>
          <w:p w:rsidR="003B3DBB" w:rsidRPr="009F5585" w:rsidRDefault="003105C6" w:rsidP="00C367B4">
            <w:pPr>
              <w:spacing w:before="0" w:after="0"/>
              <w:rPr>
                <w:rFonts w:ascii="Times New Roman" w:hAnsi="Times New Roman"/>
                <w:i/>
                <w:szCs w:val="20"/>
              </w:rPr>
            </w:pPr>
            <w:r w:rsidRPr="009F5585">
              <w:rPr>
                <w:rFonts w:ascii="Times New Roman" w:hAnsi="Times New Roman"/>
                <w:i/>
                <w:szCs w:val="20"/>
              </w:rPr>
              <w:t>- Irrevocable standby letters of credit having the character of credit substitutes.</w:t>
            </w:r>
          </w:p>
          <w:p w:rsidR="003B3DBB" w:rsidRPr="009F5585" w:rsidRDefault="003B3DBB" w:rsidP="00C367B4">
            <w:pPr>
              <w:autoSpaceDE w:val="0"/>
              <w:autoSpaceDN w:val="0"/>
              <w:adjustRightInd w:val="0"/>
              <w:spacing w:before="0" w:after="0"/>
              <w:jc w:val="left"/>
              <w:rPr>
                <w:rFonts w:ascii="Times New Roman" w:hAnsi="Times New Roman"/>
                <w:b/>
                <w:szCs w:val="20"/>
                <w:u w:val="single"/>
              </w:rPr>
            </w:pP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bCs/>
                <w:szCs w:val="20"/>
                <w:lang w:eastAsia="nl-BE"/>
              </w:rPr>
            </w:pPr>
            <w:r w:rsidRPr="009F5585">
              <w:rPr>
                <w:rFonts w:ascii="Times New Roman" w:hAnsi="Times New Roman"/>
                <w:bCs/>
                <w:szCs w:val="20"/>
                <w:lang w:eastAsia="nl-BE"/>
              </w:rPr>
              <w:t>380</w:t>
            </w:r>
          </w:p>
        </w:tc>
        <w:tc>
          <w:tcPr>
            <w:tcW w:w="7903" w:type="dxa"/>
          </w:tcPr>
          <w:p w:rsidR="003B3DBB" w:rsidRPr="009F5585" w:rsidRDefault="003105C6" w:rsidP="00C367B4">
            <w:pPr>
              <w:spacing w:before="0" w:after="0"/>
              <w:jc w:val="left"/>
              <w:rPr>
                <w:rFonts w:ascii="Times New Roman" w:hAnsi="Times New Roman"/>
                <w:b/>
                <w:szCs w:val="20"/>
                <w:u w:val="single"/>
              </w:rPr>
            </w:pPr>
            <w:r w:rsidRPr="009F5585">
              <w:rPr>
                <w:rFonts w:ascii="Times New Roman" w:hAnsi="Times New Roman"/>
                <w:b/>
                <w:szCs w:val="20"/>
                <w:u w:val="single"/>
              </w:rPr>
              <w:t>IRS / CRS</w:t>
            </w:r>
          </w:p>
          <w:p w:rsidR="003B3DBB" w:rsidRPr="009F5585" w:rsidRDefault="003B3DBB" w:rsidP="00C367B4">
            <w:pPr>
              <w:spacing w:before="0" w:after="0"/>
              <w:jc w:val="left"/>
              <w:rPr>
                <w:rFonts w:ascii="Times New Roman" w:hAnsi="Times New Roman"/>
                <w:szCs w:val="20"/>
              </w:rPr>
            </w:pPr>
          </w:p>
          <w:p w:rsidR="003B3DBB" w:rsidRPr="009F5585" w:rsidRDefault="003105C6" w:rsidP="00C367B4">
            <w:pPr>
              <w:spacing w:before="0" w:after="0"/>
              <w:rPr>
                <w:rFonts w:ascii="Times New Roman" w:hAnsi="Times New Roman"/>
                <w:szCs w:val="20"/>
              </w:rPr>
            </w:pPr>
            <w:r w:rsidRPr="009F5585">
              <w:rPr>
                <w:rFonts w:ascii="Times New Roman" w:hAnsi="Times New Roman"/>
                <w:szCs w:val="20"/>
              </w:rPr>
              <w:t>IRS stands for Interest Rate Swaps, whereas CRS stands for Currency Rate Swaps. These d</w:t>
            </w:r>
            <w:r w:rsidRPr="009F5585">
              <w:rPr>
                <w:rFonts w:ascii="Times New Roman" w:hAnsi="Times New Roman"/>
                <w:szCs w:val="20"/>
              </w:rPr>
              <w:t>e</w:t>
            </w:r>
            <w:r w:rsidRPr="009F5585">
              <w:rPr>
                <w:rFonts w:ascii="Times New Roman" w:hAnsi="Times New Roman"/>
                <w:szCs w:val="20"/>
              </w:rPr>
              <w:t>rivatives are listed in Annex II of CRR.</w:t>
            </w:r>
          </w:p>
          <w:p w:rsidR="003B3DBB" w:rsidRPr="009F5585" w:rsidRDefault="003B3DBB" w:rsidP="00C367B4">
            <w:pPr>
              <w:spacing w:before="0" w:after="0"/>
              <w:jc w:val="left"/>
              <w:rPr>
                <w:rFonts w:ascii="Times New Roman" w:hAnsi="Times New Roman"/>
                <w:szCs w:val="20"/>
              </w:rPr>
            </w:pP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bCs/>
                <w:szCs w:val="20"/>
                <w:lang w:eastAsia="nl-BE"/>
              </w:rPr>
            </w:pPr>
            <w:r w:rsidRPr="009F5585">
              <w:rPr>
                <w:rFonts w:ascii="Times New Roman" w:hAnsi="Times New Roman"/>
                <w:bCs/>
                <w:szCs w:val="20"/>
                <w:lang w:eastAsia="nl-BE"/>
              </w:rPr>
              <w:t>390</w:t>
            </w:r>
          </w:p>
        </w:tc>
        <w:tc>
          <w:tcPr>
            <w:tcW w:w="7903" w:type="dxa"/>
          </w:tcPr>
          <w:p w:rsidR="003B3DBB" w:rsidRPr="009F5585" w:rsidRDefault="003105C6" w:rsidP="00C367B4">
            <w:pPr>
              <w:spacing w:before="0" w:after="0"/>
              <w:jc w:val="left"/>
              <w:rPr>
                <w:rFonts w:ascii="Times New Roman" w:hAnsi="Times New Roman"/>
                <w:b/>
                <w:szCs w:val="20"/>
                <w:u w:val="single"/>
              </w:rPr>
            </w:pPr>
            <w:r w:rsidRPr="009F5585">
              <w:rPr>
                <w:rFonts w:ascii="Times New Roman" w:hAnsi="Times New Roman"/>
                <w:b/>
                <w:szCs w:val="20"/>
                <w:u w:val="single"/>
              </w:rPr>
              <w:t>ELIGIBLE LIQUIDITY FACILITIES</w:t>
            </w:r>
          </w:p>
          <w:p w:rsidR="003B3DBB" w:rsidRPr="009F5585" w:rsidRDefault="003B3DBB" w:rsidP="00C367B4">
            <w:pPr>
              <w:spacing w:before="0" w:after="0"/>
              <w:jc w:val="left"/>
              <w:rPr>
                <w:rFonts w:ascii="Times New Roman" w:hAnsi="Times New Roman"/>
                <w:szCs w:val="20"/>
              </w:rPr>
            </w:pPr>
          </w:p>
          <w:p w:rsidR="003B3DBB" w:rsidRPr="009F5585" w:rsidRDefault="003105C6" w:rsidP="00C367B4">
            <w:pPr>
              <w:spacing w:before="0" w:after="0"/>
              <w:rPr>
                <w:rFonts w:ascii="Times New Roman" w:hAnsi="Times New Roman"/>
                <w:szCs w:val="20"/>
              </w:rPr>
            </w:pPr>
            <w:r w:rsidRPr="009F5585">
              <w:rPr>
                <w:rFonts w:ascii="Times New Roman" w:hAnsi="Times New Roman"/>
                <w:szCs w:val="20"/>
              </w:rPr>
              <w:t>Liquidity facilities (LF), defined in Article 237(3) of CRR must satisfy a list of six conditions established in Article 250(1) of CRR to be considered as eligible (regardless of the method a</w:t>
            </w:r>
            <w:r w:rsidRPr="009F5585">
              <w:rPr>
                <w:rFonts w:ascii="Times New Roman" w:hAnsi="Times New Roman"/>
                <w:szCs w:val="20"/>
              </w:rPr>
              <w:t>p</w:t>
            </w:r>
            <w:r w:rsidRPr="009F5585">
              <w:rPr>
                <w:rFonts w:ascii="Times New Roman" w:hAnsi="Times New Roman"/>
                <w:szCs w:val="20"/>
              </w:rPr>
              <w:t>plied by the institution -SA or IRB-).</w:t>
            </w:r>
          </w:p>
          <w:p w:rsidR="003B3DBB" w:rsidRPr="009F5585" w:rsidRDefault="003B3DBB" w:rsidP="00C367B4">
            <w:pPr>
              <w:spacing w:before="0" w:after="0"/>
              <w:jc w:val="left"/>
              <w:rPr>
                <w:rFonts w:ascii="Times New Roman" w:hAnsi="Times New Roman"/>
                <w:szCs w:val="20"/>
              </w:rPr>
            </w:pP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bCs/>
                <w:szCs w:val="20"/>
                <w:lang w:eastAsia="nl-BE"/>
              </w:rPr>
            </w:pPr>
            <w:r w:rsidRPr="009F5585">
              <w:rPr>
                <w:rFonts w:ascii="Times New Roman" w:hAnsi="Times New Roman"/>
                <w:bCs/>
                <w:szCs w:val="20"/>
                <w:lang w:eastAsia="nl-BE"/>
              </w:rPr>
              <w:t>400</w:t>
            </w:r>
          </w:p>
        </w:tc>
        <w:tc>
          <w:tcPr>
            <w:tcW w:w="7903" w:type="dxa"/>
          </w:tcPr>
          <w:p w:rsidR="003B3DBB" w:rsidRPr="009F5585" w:rsidRDefault="003105C6" w:rsidP="00C367B4">
            <w:pPr>
              <w:spacing w:before="0" w:after="0"/>
              <w:jc w:val="left"/>
              <w:rPr>
                <w:rFonts w:ascii="Times New Roman" w:hAnsi="Times New Roman"/>
                <w:b/>
                <w:szCs w:val="20"/>
                <w:u w:val="single"/>
              </w:rPr>
            </w:pPr>
            <w:r w:rsidRPr="009F5585">
              <w:rPr>
                <w:rFonts w:ascii="Times New Roman" w:hAnsi="Times New Roman"/>
                <w:b/>
                <w:szCs w:val="20"/>
                <w:u w:val="single"/>
              </w:rPr>
              <w:t>OTHER (INCLUDING NON-ELIGIBLE LF)</w:t>
            </w:r>
          </w:p>
          <w:p w:rsidR="003B3DBB" w:rsidRPr="009F5585" w:rsidRDefault="003B3DBB" w:rsidP="00C367B4">
            <w:pPr>
              <w:spacing w:before="0" w:after="0"/>
              <w:jc w:val="left"/>
              <w:rPr>
                <w:rFonts w:ascii="Times New Roman" w:hAnsi="Times New Roman"/>
                <w:szCs w:val="20"/>
              </w:rPr>
            </w:pPr>
          </w:p>
          <w:p w:rsidR="003B3DBB" w:rsidRPr="009F5585" w:rsidRDefault="003105C6" w:rsidP="00C367B4">
            <w:pPr>
              <w:spacing w:before="0" w:after="0"/>
              <w:rPr>
                <w:rFonts w:ascii="Times New Roman" w:hAnsi="Times New Roman"/>
                <w:szCs w:val="20"/>
              </w:rPr>
            </w:pPr>
            <w:r w:rsidRPr="009F5585">
              <w:rPr>
                <w:rFonts w:ascii="Times New Roman" w:hAnsi="Times New Roman"/>
                <w:szCs w:val="20"/>
              </w:rPr>
              <w:t>This column is devoted to remaining off-balance sheet items such as non-eligible liquidity f</w:t>
            </w:r>
            <w:r w:rsidRPr="009F5585">
              <w:rPr>
                <w:rFonts w:ascii="Times New Roman" w:hAnsi="Times New Roman"/>
                <w:szCs w:val="20"/>
              </w:rPr>
              <w:t>a</w:t>
            </w:r>
            <w:r w:rsidRPr="009F5585">
              <w:rPr>
                <w:rFonts w:ascii="Times New Roman" w:hAnsi="Times New Roman"/>
                <w:szCs w:val="20"/>
              </w:rPr>
              <w:t>cilities (i.e. those LF that do not meet the conditions listed in Article 250(1) of CRR).</w:t>
            </w:r>
          </w:p>
          <w:p w:rsidR="003B3DBB" w:rsidRPr="009F5585" w:rsidRDefault="003B3DBB" w:rsidP="00C367B4">
            <w:pPr>
              <w:spacing w:before="0" w:after="0"/>
              <w:jc w:val="left"/>
              <w:rPr>
                <w:rFonts w:ascii="Times New Roman" w:hAnsi="Times New Roman"/>
                <w:szCs w:val="20"/>
              </w:rPr>
            </w:pPr>
          </w:p>
        </w:tc>
      </w:tr>
      <w:tr w:rsidR="003B3DBB" w:rsidRPr="009F5585" w:rsidTr="00C367B4">
        <w:tc>
          <w:tcPr>
            <w:tcW w:w="1101" w:type="dxa"/>
            <w:shd w:val="clear" w:color="auto" w:fill="auto"/>
          </w:tcPr>
          <w:p w:rsidR="003B3DBB" w:rsidRPr="009F5585" w:rsidRDefault="003105C6" w:rsidP="00C367B4">
            <w:pPr>
              <w:autoSpaceDE w:val="0"/>
              <w:autoSpaceDN w:val="0"/>
              <w:adjustRightInd w:val="0"/>
              <w:spacing w:before="0" w:after="0"/>
              <w:rPr>
                <w:rFonts w:ascii="Times New Roman" w:hAnsi="Times New Roman"/>
                <w:bCs/>
                <w:szCs w:val="20"/>
                <w:lang w:eastAsia="nl-BE"/>
              </w:rPr>
            </w:pPr>
            <w:r w:rsidRPr="009F5585">
              <w:rPr>
                <w:rFonts w:ascii="Times New Roman" w:hAnsi="Times New Roman"/>
                <w:bCs/>
                <w:szCs w:val="20"/>
                <w:lang w:eastAsia="nl-BE"/>
              </w:rPr>
              <w:t>410</w:t>
            </w:r>
          </w:p>
        </w:tc>
        <w:tc>
          <w:tcPr>
            <w:tcW w:w="7903" w:type="dxa"/>
            <w:shd w:val="clear" w:color="auto" w:fill="auto"/>
          </w:tcPr>
          <w:p w:rsidR="003B3DBB" w:rsidRPr="009F5585" w:rsidRDefault="003105C6" w:rsidP="00C367B4">
            <w:pPr>
              <w:spacing w:before="0" w:after="0"/>
              <w:jc w:val="left"/>
              <w:rPr>
                <w:rFonts w:ascii="Times New Roman" w:hAnsi="Times New Roman"/>
                <w:b/>
                <w:szCs w:val="20"/>
                <w:u w:val="single"/>
              </w:rPr>
            </w:pPr>
            <w:r w:rsidRPr="009F5585">
              <w:rPr>
                <w:rFonts w:ascii="Times New Roman" w:hAnsi="Times New Roman"/>
                <w:b/>
                <w:szCs w:val="20"/>
                <w:u w:val="single"/>
              </w:rPr>
              <w:t>EARLY AMORTISATION: CONVERSION FACTOR APPLIED</w:t>
            </w:r>
          </w:p>
          <w:p w:rsidR="003B3DBB" w:rsidRPr="009F5585" w:rsidRDefault="003B3DBB" w:rsidP="00C367B4">
            <w:pPr>
              <w:spacing w:before="0" w:after="0"/>
              <w:jc w:val="left"/>
              <w:rPr>
                <w:rFonts w:ascii="Times New Roman" w:hAnsi="Times New Roman"/>
                <w:szCs w:val="20"/>
              </w:rPr>
            </w:pPr>
          </w:p>
          <w:p w:rsidR="003B3DBB" w:rsidRPr="009F5585" w:rsidRDefault="003105C6" w:rsidP="00C367B4">
            <w:pPr>
              <w:tabs>
                <w:tab w:val="left" w:pos="5828"/>
              </w:tabs>
              <w:spacing w:before="0" w:after="0"/>
              <w:rPr>
                <w:rFonts w:ascii="Times New Roman" w:hAnsi="Times New Roman"/>
                <w:szCs w:val="20"/>
              </w:rPr>
            </w:pPr>
            <w:r w:rsidRPr="009F5585">
              <w:rPr>
                <w:rFonts w:ascii="Times New Roman" w:hAnsi="Times New Roman"/>
                <w:szCs w:val="20"/>
              </w:rPr>
              <w:t xml:space="preserve">Articles 237(12) and 251(5) (SA) </w:t>
            </w:r>
            <w:proofErr w:type="gramStart"/>
            <w:r w:rsidRPr="009F5585">
              <w:rPr>
                <w:rFonts w:ascii="Times New Roman" w:hAnsi="Times New Roman"/>
                <w:szCs w:val="20"/>
              </w:rPr>
              <w:t>and  Article</w:t>
            </w:r>
            <w:proofErr w:type="gramEnd"/>
            <w:r w:rsidRPr="009F5585">
              <w:rPr>
                <w:rFonts w:ascii="Times New Roman" w:hAnsi="Times New Roman"/>
                <w:szCs w:val="20"/>
              </w:rPr>
              <w:t xml:space="preserve"> 260(1) (IRB) of CRR envisage a set of conve</w:t>
            </w:r>
            <w:r w:rsidRPr="009F5585">
              <w:rPr>
                <w:rFonts w:ascii="Times New Roman" w:hAnsi="Times New Roman"/>
                <w:szCs w:val="20"/>
              </w:rPr>
              <w:t>r</w:t>
            </w:r>
            <w:r w:rsidRPr="009F5585">
              <w:rPr>
                <w:rFonts w:ascii="Times New Roman" w:hAnsi="Times New Roman"/>
                <w:szCs w:val="20"/>
              </w:rPr>
              <w:t>sion factors to be applied to amount of the investors’ interest (in order to calculate risk-weighted exposure amounts).</w:t>
            </w:r>
          </w:p>
          <w:p w:rsidR="003B3DBB" w:rsidRPr="009F5585" w:rsidRDefault="003B3DBB" w:rsidP="00C367B4">
            <w:pPr>
              <w:tabs>
                <w:tab w:val="left" w:pos="5828"/>
              </w:tabs>
              <w:spacing w:before="0" w:after="0"/>
              <w:rPr>
                <w:rFonts w:ascii="Times New Roman" w:hAnsi="Times New Roman"/>
                <w:szCs w:val="20"/>
              </w:rPr>
            </w:pPr>
          </w:p>
          <w:p w:rsidR="003B3DBB" w:rsidRPr="009F5585" w:rsidRDefault="003105C6" w:rsidP="00C367B4">
            <w:pPr>
              <w:tabs>
                <w:tab w:val="left" w:pos="5828"/>
              </w:tabs>
              <w:spacing w:before="0" w:after="0"/>
              <w:rPr>
                <w:rFonts w:ascii="Times New Roman" w:hAnsi="Times New Roman"/>
                <w:szCs w:val="20"/>
              </w:rPr>
            </w:pPr>
            <w:r w:rsidRPr="009F5585">
              <w:rPr>
                <w:rFonts w:ascii="Times New Roman" w:hAnsi="Times New Roman"/>
                <w:szCs w:val="20"/>
              </w:rPr>
              <w:t>This column applies to securitisation schemes with early amortisation clauses (i.e. revolving s</w:t>
            </w:r>
            <w:r w:rsidRPr="009F5585">
              <w:rPr>
                <w:rFonts w:ascii="Times New Roman" w:hAnsi="Times New Roman"/>
                <w:szCs w:val="20"/>
              </w:rPr>
              <w:t>e</w:t>
            </w:r>
            <w:r w:rsidRPr="009F5585">
              <w:rPr>
                <w:rFonts w:ascii="Times New Roman" w:hAnsi="Times New Roman"/>
                <w:szCs w:val="20"/>
              </w:rPr>
              <w:t>curitisations).</w:t>
            </w:r>
          </w:p>
          <w:p w:rsidR="003B3DBB" w:rsidRPr="009F5585" w:rsidRDefault="003B3DBB" w:rsidP="00C367B4">
            <w:pPr>
              <w:tabs>
                <w:tab w:val="left" w:pos="5828"/>
              </w:tabs>
              <w:spacing w:before="0" w:after="0"/>
              <w:rPr>
                <w:rFonts w:ascii="Times New Roman" w:hAnsi="Times New Roman"/>
                <w:szCs w:val="20"/>
              </w:rPr>
            </w:pPr>
          </w:p>
          <w:p w:rsidR="003B3DBB" w:rsidRPr="009F5585" w:rsidRDefault="003105C6" w:rsidP="00C367B4">
            <w:pPr>
              <w:tabs>
                <w:tab w:val="left" w:pos="5828"/>
              </w:tabs>
              <w:spacing w:before="0" w:after="0"/>
              <w:rPr>
                <w:rFonts w:ascii="Times New Roman" w:hAnsi="Times New Roman"/>
                <w:szCs w:val="20"/>
              </w:rPr>
            </w:pPr>
            <w:r w:rsidRPr="009F5585">
              <w:rPr>
                <w:rFonts w:ascii="Times New Roman" w:hAnsi="Times New Roman"/>
                <w:szCs w:val="20"/>
              </w:rPr>
              <w:t>According to Article 251(6) of CRR, the conversion figure to be applied shall be determined by the level of the actual three month average excess spread.</w:t>
            </w:r>
          </w:p>
          <w:p w:rsidR="003B3DBB" w:rsidRPr="009F5585" w:rsidRDefault="003B3DBB" w:rsidP="00C367B4">
            <w:pPr>
              <w:tabs>
                <w:tab w:val="left" w:pos="5828"/>
              </w:tabs>
              <w:spacing w:before="0" w:after="0"/>
              <w:rPr>
                <w:rFonts w:ascii="Times New Roman" w:hAnsi="Times New Roman"/>
                <w:szCs w:val="20"/>
              </w:rPr>
            </w:pPr>
          </w:p>
          <w:p w:rsidR="003B3DBB" w:rsidRPr="009F5585" w:rsidRDefault="003105C6" w:rsidP="00C367B4">
            <w:pPr>
              <w:spacing w:before="0" w:after="0"/>
              <w:rPr>
                <w:rFonts w:ascii="Times New Roman" w:hAnsi="Times New Roman"/>
                <w:szCs w:val="20"/>
              </w:rPr>
            </w:pPr>
            <w:r w:rsidRPr="009F5585">
              <w:rPr>
                <w:rFonts w:ascii="Times New Roman" w:hAnsi="Times New Roman"/>
                <w:szCs w:val="20"/>
              </w:rPr>
              <w:t>In the case of the securitisations of liabilities this column shall not be reported. This piece of i</w:t>
            </w:r>
            <w:r w:rsidRPr="009F5585">
              <w:rPr>
                <w:rFonts w:ascii="Times New Roman" w:hAnsi="Times New Roman"/>
                <w:szCs w:val="20"/>
              </w:rPr>
              <w:t>n</w:t>
            </w:r>
            <w:r w:rsidRPr="009F5585">
              <w:rPr>
                <w:rFonts w:ascii="Times New Roman" w:hAnsi="Times New Roman"/>
                <w:szCs w:val="20"/>
              </w:rPr>
              <w:t>formation is related to row 100 in CR SEC SA and row 160 in the CR SEC IRB template.</w:t>
            </w:r>
          </w:p>
          <w:p w:rsidR="003B3DBB" w:rsidRPr="009F5585" w:rsidRDefault="003B3DBB" w:rsidP="00C367B4">
            <w:pPr>
              <w:spacing w:before="0" w:after="0"/>
              <w:jc w:val="left"/>
              <w:rPr>
                <w:rFonts w:ascii="Times New Roman" w:hAnsi="Times New Roman"/>
                <w:b/>
                <w:szCs w:val="20"/>
                <w:u w:val="single"/>
              </w:rPr>
            </w:pP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bCs/>
                <w:szCs w:val="20"/>
                <w:lang w:eastAsia="nl-BE"/>
              </w:rPr>
            </w:pPr>
            <w:r w:rsidRPr="009F5585">
              <w:rPr>
                <w:rFonts w:ascii="Times New Roman" w:hAnsi="Times New Roman"/>
                <w:bCs/>
                <w:szCs w:val="20"/>
                <w:lang w:eastAsia="nl-BE"/>
              </w:rPr>
              <w:t>420</w:t>
            </w:r>
          </w:p>
        </w:tc>
        <w:tc>
          <w:tcPr>
            <w:tcW w:w="7903" w:type="dxa"/>
          </w:tcPr>
          <w:p w:rsidR="003B3DBB" w:rsidRPr="009F5585" w:rsidRDefault="003105C6" w:rsidP="00C367B4">
            <w:pPr>
              <w:spacing w:before="0" w:after="0"/>
              <w:jc w:val="left"/>
              <w:rPr>
                <w:rFonts w:ascii="Times New Roman" w:hAnsi="Times New Roman"/>
                <w:b/>
                <w:szCs w:val="20"/>
                <w:u w:val="single"/>
              </w:rPr>
            </w:pPr>
            <w:r w:rsidRPr="009F5585">
              <w:rPr>
                <w:rFonts w:ascii="Times New Roman" w:hAnsi="Times New Roman"/>
                <w:b/>
                <w:szCs w:val="20"/>
                <w:u w:val="single"/>
              </w:rPr>
              <w:t>(-) EXPOSURE VALUE DEDUCTED FROM OWN FUNDS</w:t>
            </w:r>
          </w:p>
          <w:p w:rsidR="003B3DBB" w:rsidRPr="009F5585" w:rsidRDefault="003B3DBB" w:rsidP="00C367B4">
            <w:pPr>
              <w:spacing w:before="0" w:after="0"/>
              <w:jc w:val="left"/>
              <w:rPr>
                <w:rFonts w:ascii="Times New Roman" w:hAnsi="Times New Roman"/>
                <w:szCs w:val="20"/>
              </w:rPr>
            </w:pPr>
          </w:p>
          <w:p w:rsidR="003B3DBB" w:rsidRPr="009F5585" w:rsidRDefault="003105C6" w:rsidP="00C367B4">
            <w:pPr>
              <w:spacing w:before="0" w:after="0"/>
              <w:rPr>
                <w:rFonts w:ascii="Times New Roman" w:hAnsi="Times New Roman"/>
                <w:szCs w:val="20"/>
              </w:rPr>
            </w:pPr>
            <w:r w:rsidRPr="009F5585">
              <w:rPr>
                <w:rFonts w:ascii="Times New Roman" w:hAnsi="Times New Roman"/>
                <w:szCs w:val="20"/>
              </w:rPr>
              <w:t>This piece of information is closely related to column 200 in the CR SEC SA template and co</w:t>
            </w:r>
            <w:r w:rsidRPr="009F5585">
              <w:rPr>
                <w:rFonts w:ascii="Times New Roman" w:hAnsi="Times New Roman"/>
                <w:szCs w:val="20"/>
              </w:rPr>
              <w:t>l</w:t>
            </w:r>
            <w:r w:rsidRPr="009F5585">
              <w:rPr>
                <w:rFonts w:ascii="Times New Roman" w:hAnsi="Times New Roman"/>
                <w:szCs w:val="20"/>
              </w:rPr>
              <w:t>umn 180 in the CR SEC IRB template.</w:t>
            </w:r>
          </w:p>
          <w:p w:rsidR="003B3DBB" w:rsidRPr="009F5585" w:rsidRDefault="003B3DBB" w:rsidP="00C367B4">
            <w:pPr>
              <w:spacing w:before="0" w:after="0"/>
              <w:rPr>
                <w:rFonts w:ascii="Times New Roman" w:hAnsi="Times New Roman"/>
                <w:szCs w:val="20"/>
              </w:rPr>
            </w:pPr>
          </w:p>
          <w:p w:rsidR="003B3DBB" w:rsidRPr="009F5585" w:rsidRDefault="003105C6" w:rsidP="00C367B4">
            <w:pPr>
              <w:spacing w:before="0" w:after="0"/>
              <w:rPr>
                <w:rFonts w:ascii="Times New Roman" w:hAnsi="Times New Roman"/>
                <w:szCs w:val="20"/>
              </w:rPr>
            </w:pPr>
            <w:r w:rsidRPr="009F5585">
              <w:rPr>
                <w:rFonts w:ascii="Times New Roman" w:hAnsi="Times New Roman"/>
                <w:szCs w:val="20"/>
              </w:rPr>
              <w:t>A negative figure shall be reported in this column.</w:t>
            </w:r>
          </w:p>
          <w:p w:rsidR="003B3DBB" w:rsidRPr="009F5585" w:rsidRDefault="003B3DBB" w:rsidP="00C367B4">
            <w:pPr>
              <w:spacing w:before="0" w:after="0"/>
              <w:jc w:val="left"/>
              <w:rPr>
                <w:rFonts w:ascii="Times New Roman" w:hAnsi="Times New Roman"/>
                <w:szCs w:val="20"/>
              </w:rPr>
            </w:pPr>
          </w:p>
        </w:tc>
      </w:tr>
      <w:tr w:rsidR="003B3DBB" w:rsidRPr="009F5585" w:rsidTr="00C367B4">
        <w:tc>
          <w:tcPr>
            <w:tcW w:w="1101" w:type="dxa"/>
          </w:tcPr>
          <w:p w:rsidR="003B3DBB" w:rsidRPr="009F5585" w:rsidDel="00304CB1" w:rsidRDefault="003105C6" w:rsidP="00C367B4">
            <w:pPr>
              <w:autoSpaceDE w:val="0"/>
              <w:autoSpaceDN w:val="0"/>
              <w:adjustRightInd w:val="0"/>
              <w:spacing w:before="0" w:after="0"/>
              <w:rPr>
                <w:rFonts w:ascii="Times New Roman" w:hAnsi="Times New Roman"/>
                <w:bCs/>
                <w:szCs w:val="20"/>
                <w:lang w:eastAsia="nl-BE"/>
              </w:rPr>
            </w:pPr>
            <w:r w:rsidRPr="009F5585">
              <w:rPr>
                <w:rFonts w:ascii="Times New Roman" w:hAnsi="Times New Roman"/>
                <w:bCs/>
                <w:szCs w:val="20"/>
                <w:lang w:eastAsia="nl-BE"/>
              </w:rPr>
              <w:t>430</w:t>
            </w:r>
          </w:p>
        </w:tc>
        <w:tc>
          <w:tcPr>
            <w:tcW w:w="7903" w:type="dxa"/>
          </w:tcPr>
          <w:p w:rsidR="003B3DBB" w:rsidRPr="009F5585" w:rsidRDefault="003105C6" w:rsidP="00C367B4">
            <w:pPr>
              <w:spacing w:before="0" w:after="0"/>
              <w:jc w:val="left"/>
              <w:rPr>
                <w:rFonts w:ascii="Times New Roman" w:hAnsi="Times New Roman"/>
                <w:b/>
                <w:szCs w:val="20"/>
                <w:u w:val="single"/>
              </w:rPr>
            </w:pPr>
            <w:r w:rsidRPr="009F5585">
              <w:rPr>
                <w:rFonts w:ascii="Times New Roman" w:hAnsi="Times New Roman"/>
                <w:b/>
                <w:szCs w:val="20"/>
                <w:u w:val="single"/>
              </w:rPr>
              <w:t>TOTAL OWN FUNDS REQUIREMENTS BEFORE CAP</w:t>
            </w:r>
          </w:p>
          <w:p w:rsidR="003B3DBB" w:rsidRPr="009F5585" w:rsidRDefault="003B3DBB" w:rsidP="00C367B4">
            <w:pPr>
              <w:spacing w:before="0" w:after="0"/>
              <w:jc w:val="left"/>
              <w:rPr>
                <w:rFonts w:ascii="Times New Roman" w:hAnsi="Times New Roman"/>
                <w:szCs w:val="20"/>
              </w:rPr>
            </w:pPr>
          </w:p>
          <w:p w:rsidR="003B3DBB" w:rsidRPr="009F5585" w:rsidRDefault="003105C6" w:rsidP="00C367B4">
            <w:pPr>
              <w:spacing w:before="0" w:after="0"/>
              <w:rPr>
                <w:rFonts w:ascii="Times New Roman" w:hAnsi="Times New Roman"/>
                <w:szCs w:val="20"/>
              </w:rPr>
            </w:pPr>
            <w:r w:rsidRPr="009F5585">
              <w:rPr>
                <w:rFonts w:ascii="Times New Roman" w:hAnsi="Times New Roman"/>
                <w:szCs w:val="20"/>
              </w:rPr>
              <w:t>This column gathers information on the own funds requirements before cap applicable to the securitisation positions (i.e. in case of securitisation schemes with significant risk transfer). In case of securitisation schemes without significant risk transfer (i.e. own funds requirements computed according securitised exposures) no data shall be reported in this column.</w:t>
            </w:r>
          </w:p>
          <w:p w:rsidR="003B3DBB" w:rsidRPr="009F5585" w:rsidRDefault="003B3DBB" w:rsidP="00C367B4">
            <w:pPr>
              <w:spacing w:before="0" w:after="0"/>
              <w:jc w:val="left"/>
              <w:rPr>
                <w:rFonts w:ascii="Times New Roman" w:hAnsi="Times New Roman"/>
                <w:szCs w:val="20"/>
              </w:rPr>
            </w:pPr>
          </w:p>
          <w:p w:rsidR="003B3DBB" w:rsidRPr="009F5585" w:rsidRDefault="003105C6" w:rsidP="00C367B4">
            <w:pPr>
              <w:spacing w:before="0" w:after="0"/>
              <w:jc w:val="left"/>
              <w:rPr>
                <w:rFonts w:ascii="Times New Roman" w:hAnsi="Times New Roman"/>
                <w:szCs w:val="20"/>
              </w:rPr>
            </w:pPr>
            <w:r w:rsidRPr="009F5585">
              <w:rPr>
                <w:rFonts w:ascii="Times New Roman" w:hAnsi="Times New Roman"/>
                <w:szCs w:val="20"/>
              </w:rPr>
              <w:t>In the case of the securitisations of liabilities this column shall not be reported. This piece of i</w:t>
            </w:r>
            <w:r w:rsidRPr="009F5585">
              <w:rPr>
                <w:rFonts w:ascii="Times New Roman" w:hAnsi="Times New Roman"/>
                <w:szCs w:val="20"/>
              </w:rPr>
              <w:t>n</w:t>
            </w:r>
            <w:r w:rsidRPr="009F5585">
              <w:rPr>
                <w:rFonts w:ascii="Times New Roman" w:hAnsi="Times New Roman"/>
                <w:szCs w:val="20"/>
              </w:rPr>
              <w:t xml:space="preserve">formation is closely related to column 350 in the CR SEC SA template and column 440 in the </w:t>
            </w:r>
            <w:r w:rsidRPr="009F5585">
              <w:rPr>
                <w:rFonts w:ascii="Times New Roman" w:hAnsi="Times New Roman"/>
                <w:szCs w:val="20"/>
              </w:rPr>
              <w:lastRenderedPageBreak/>
              <w:t>CR SEC IRB template.</w:t>
            </w:r>
          </w:p>
          <w:p w:rsidR="003B3DBB" w:rsidRPr="009F5585" w:rsidRDefault="003B3DBB" w:rsidP="00C367B4">
            <w:pPr>
              <w:spacing w:before="0" w:after="0"/>
              <w:jc w:val="left"/>
              <w:rPr>
                <w:rFonts w:ascii="Times New Roman" w:hAnsi="Times New Roman"/>
                <w:b/>
                <w:szCs w:val="20"/>
                <w:u w:val="single"/>
              </w:rPr>
            </w:pPr>
          </w:p>
        </w:tc>
      </w:tr>
      <w:tr w:rsidR="003B3DBB" w:rsidRPr="009F5585" w:rsidTr="00C367B4">
        <w:tc>
          <w:tcPr>
            <w:tcW w:w="1101" w:type="dxa"/>
          </w:tcPr>
          <w:p w:rsidR="003B3DBB" w:rsidRPr="009F5585" w:rsidRDefault="003105C6" w:rsidP="00C367B4">
            <w:pPr>
              <w:autoSpaceDE w:val="0"/>
              <w:autoSpaceDN w:val="0"/>
              <w:adjustRightInd w:val="0"/>
              <w:spacing w:before="0" w:after="0"/>
              <w:rPr>
                <w:rFonts w:ascii="Times New Roman" w:hAnsi="Times New Roman"/>
                <w:bCs/>
                <w:szCs w:val="20"/>
                <w:lang w:eastAsia="nl-BE"/>
              </w:rPr>
            </w:pPr>
            <w:r w:rsidRPr="009F5585">
              <w:rPr>
                <w:rFonts w:ascii="Times New Roman" w:hAnsi="Times New Roman"/>
                <w:szCs w:val="20"/>
              </w:rPr>
              <w:lastRenderedPageBreak/>
              <w:t>440</w:t>
            </w:r>
          </w:p>
        </w:tc>
        <w:tc>
          <w:tcPr>
            <w:tcW w:w="7903" w:type="dxa"/>
          </w:tcPr>
          <w:p w:rsidR="003B3DBB" w:rsidRPr="009F5585" w:rsidRDefault="003105C6" w:rsidP="00C367B4">
            <w:pPr>
              <w:spacing w:before="0" w:after="0"/>
              <w:jc w:val="left"/>
              <w:rPr>
                <w:rFonts w:ascii="Times New Roman" w:hAnsi="Times New Roman"/>
                <w:b/>
                <w:szCs w:val="20"/>
                <w:u w:val="single"/>
              </w:rPr>
            </w:pPr>
            <w:r w:rsidRPr="009F5585">
              <w:rPr>
                <w:rFonts w:ascii="Times New Roman" w:hAnsi="Times New Roman"/>
                <w:b/>
                <w:szCs w:val="20"/>
                <w:u w:val="single"/>
              </w:rPr>
              <w:t>TOTAL OWN FUNDS REQUIREMENTS AFTER CAP</w:t>
            </w:r>
          </w:p>
          <w:p w:rsidR="003B3DBB" w:rsidRPr="009F5585" w:rsidRDefault="003B3DBB" w:rsidP="00C367B4">
            <w:pPr>
              <w:spacing w:before="0" w:after="0"/>
              <w:jc w:val="left"/>
              <w:rPr>
                <w:rFonts w:ascii="Times New Roman" w:hAnsi="Times New Roman"/>
                <w:szCs w:val="20"/>
              </w:rPr>
            </w:pPr>
          </w:p>
          <w:p w:rsidR="003B3DBB" w:rsidRPr="009F5585" w:rsidRDefault="003105C6" w:rsidP="00C367B4">
            <w:pPr>
              <w:spacing w:before="0" w:after="0"/>
              <w:rPr>
                <w:rFonts w:ascii="Times New Roman" w:hAnsi="Times New Roman"/>
                <w:szCs w:val="20"/>
              </w:rPr>
            </w:pPr>
            <w:r w:rsidRPr="009F5585">
              <w:rPr>
                <w:rFonts w:ascii="Times New Roman" w:hAnsi="Times New Roman"/>
                <w:szCs w:val="20"/>
              </w:rPr>
              <w:t>This column gathers information on the own funds requirements after cap applicable to the s</w:t>
            </w:r>
            <w:r w:rsidRPr="009F5585">
              <w:rPr>
                <w:rFonts w:ascii="Times New Roman" w:hAnsi="Times New Roman"/>
                <w:szCs w:val="20"/>
              </w:rPr>
              <w:t>e</w:t>
            </w:r>
            <w:r w:rsidRPr="009F5585">
              <w:rPr>
                <w:rFonts w:ascii="Times New Roman" w:hAnsi="Times New Roman"/>
                <w:szCs w:val="20"/>
              </w:rPr>
              <w:t>curitisation positions (i.e. in case of securitisation schemes with significant risk transfer). In case of securitisation schemes without significant risk transfer (i.e. own funds requirements computed according securitised exposures) no data shall be reported in this column.</w:t>
            </w:r>
          </w:p>
          <w:p w:rsidR="003B3DBB" w:rsidRPr="009F5585" w:rsidRDefault="003B3DBB" w:rsidP="00C367B4">
            <w:pPr>
              <w:spacing w:before="0" w:after="0"/>
              <w:rPr>
                <w:rFonts w:ascii="Times New Roman" w:hAnsi="Times New Roman"/>
                <w:szCs w:val="20"/>
              </w:rPr>
            </w:pPr>
          </w:p>
          <w:p w:rsidR="003B3DBB" w:rsidRPr="009F5585" w:rsidRDefault="003105C6" w:rsidP="00C367B4">
            <w:pPr>
              <w:spacing w:before="0" w:after="0"/>
              <w:rPr>
                <w:rFonts w:ascii="Times New Roman" w:hAnsi="Times New Roman"/>
                <w:szCs w:val="20"/>
              </w:rPr>
            </w:pPr>
            <w:r w:rsidRPr="009F5585">
              <w:rPr>
                <w:rFonts w:ascii="Times New Roman" w:hAnsi="Times New Roman"/>
                <w:szCs w:val="20"/>
              </w:rPr>
              <w:t xml:space="preserve">In the case of the securitisations of liabilities this column shall not be reported. </w:t>
            </w:r>
          </w:p>
          <w:p w:rsidR="003B3DBB" w:rsidRPr="009F5585" w:rsidRDefault="003B3DBB" w:rsidP="00C367B4">
            <w:pPr>
              <w:spacing w:before="0" w:after="0"/>
              <w:jc w:val="left"/>
              <w:rPr>
                <w:rFonts w:ascii="Times New Roman" w:hAnsi="Times New Roman"/>
                <w:szCs w:val="20"/>
              </w:rPr>
            </w:pPr>
          </w:p>
        </w:tc>
      </w:tr>
      <w:tr w:rsidR="00124B85" w:rsidRPr="009F5585" w:rsidTr="00212FB9">
        <w:tc>
          <w:tcPr>
            <w:tcW w:w="1101" w:type="dxa"/>
            <w:shd w:val="clear" w:color="auto" w:fill="auto"/>
          </w:tcPr>
          <w:p w:rsidR="00124B85" w:rsidRPr="009F5585" w:rsidRDefault="003105C6" w:rsidP="00C367B4">
            <w:pPr>
              <w:autoSpaceDE w:val="0"/>
              <w:autoSpaceDN w:val="0"/>
              <w:adjustRightInd w:val="0"/>
              <w:spacing w:before="0" w:after="0"/>
              <w:rPr>
                <w:rFonts w:ascii="Times New Roman" w:hAnsi="Times New Roman"/>
                <w:szCs w:val="20"/>
              </w:rPr>
            </w:pPr>
            <w:r w:rsidRPr="009F5585">
              <w:rPr>
                <w:rFonts w:ascii="Times New Roman" w:hAnsi="Times New Roman"/>
                <w:szCs w:val="20"/>
              </w:rPr>
              <w:t>450-510</w:t>
            </w:r>
          </w:p>
        </w:tc>
        <w:tc>
          <w:tcPr>
            <w:tcW w:w="7903" w:type="dxa"/>
            <w:shd w:val="clear" w:color="auto" w:fill="auto"/>
          </w:tcPr>
          <w:p w:rsidR="00124B85" w:rsidRPr="009F5585" w:rsidRDefault="003105C6" w:rsidP="00C367B4">
            <w:pPr>
              <w:spacing w:before="0" w:after="0"/>
              <w:jc w:val="left"/>
              <w:rPr>
                <w:rFonts w:ascii="Times New Roman" w:hAnsi="Times New Roman"/>
                <w:b/>
                <w:szCs w:val="20"/>
                <w:u w:val="single"/>
              </w:rPr>
            </w:pPr>
            <w:r w:rsidRPr="009F5585">
              <w:rPr>
                <w:rFonts w:ascii="Times New Roman" w:hAnsi="Times New Roman"/>
                <w:b/>
                <w:szCs w:val="20"/>
                <w:u w:val="single"/>
              </w:rPr>
              <w:t>SECURITISATION POSITIONS - TRADING BOOK</w:t>
            </w:r>
          </w:p>
          <w:p w:rsidR="00124B85" w:rsidRPr="009F5585" w:rsidRDefault="00124B85" w:rsidP="00C367B4">
            <w:pPr>
              <w:spacing w:before="0" w:after="0"/>
              <w:jc w:val="left"/>
              <w:rPr>
                <w:rFonts w:ascii="Times New Roman" w:hAnsi="Times New Roman"/>
                <w:b/>
                <w:szCs w:val="20"/>
                <w:u w:val="single"/>
              </w:rPr>
            </w:pPr>
          </w:p>
        </w:tc>
      </w:tr>
      <w:tr w:rsidR="001854F6" w:rsidRPr="009F5585" w:rsidTr="00212FB9">
        <w:tc>
          <w:tcPr>
            <w:tcW w:w="1101" w:type="dxa"/>
            <w:tcBorders>
              <w:top w:val="single" w:sz="4" w:space="0" w:color="auto"/>
              <w:left w:val="single" w:sz="4" w:space="0" w:color="auto"/>
              <w:bottom w:val="single" w:sz="4" w:space="0" w:color="auto"/>
              <w:right w:val="single" w:sz="4" w:space="0" w:color="auto"/>
            </w:tcBorders>
            <w:shd w:val="clear" w:color="auto" w:fill="auto"/>
          </w:tcPr>
          <w:p w:rsidR="001854F6" w:rsidRPr="009F5585" w:rsidDel="00304CB1" w:rsidRDefault="003105C6" w:rsidP="00785E60">
            <w:pPr>
              <w:autoSpaceDE w:val="0"/>
              <w:autoSpaceDN w:val="0"/>
              <w:adjustRightInd w:val="0"/>
              <w:spacing w:before="0" w:after="0"/>
              <w:rPr>
                <w:rFonts w:ascii="Times New Roman" w:hAnsi="Times New Roman"/>
                <w:szCs w:val="20"/>
              </w:rPr>
            </w:pPr>
            <w:r w:rsidRPr="009F5585">
              <w:rPr>
                <w:rFonts w:ascii="Times New Roman" w:hAnsi="Times New Roman"/>
                <w:szCs w:val="20"/>
              </w:rPr>
              <w:t>450</w:t>
            </w:r>
          </w:p>
        </w:tc>
        <w:tc>
          <w:tcPr>
            <w:tcW w:w="7903" w:type="dxa"/>
            <w:tcBorders>
              <w:top w:val="single" w:sz="4" w:space="0" w:color="auto"/>
              <w:left w:val="single" w:sz="4" w:space="0" w:color="auto"/>
              <w:bottom w:val="single" w:sz="4" w:space="0" w:color="auto"/>
              <w:right w:val="single" w:sz="4" w:space="0" w:color="auto"/>
            </w:tcBorders>
            <w:shd w:val="clear" w:color="auto" w:fill="auto"/>
          </w:tcPr>
          <w:p w:rsidR="001854F6" w:rsidRPr="009F5585" w:rsidRDefault="003105C6" w:rsidP="00785E60">
            <w:pPr>
              <w:spacing w:before="0" w:after="0"/>
              <w:jc w:val="left"/>
              <w:rPr>
                <w:rFonts w:ascii="Times New Roman" w:hAnsi="Times New Roman"/>
                <w:b/>
                <w:szCs w:val="20"/>
                <w:u w:val="single"/>
              </w:rPr>
            </w:pPr>
            <w:r w:rsidRPr="009F5585">
              <w:rPr>
                <w:rFonts w:ascii="Times New Roman" w:hAnsi="Times New Roman"/>
                <w:b/>
                <w:szCs w:val="20"/>
                <w:u w:val="single"/>
              </w:rPr>
              <w:t>CTP OR NON-CTP?</w:t>
            </w:r>
          </w:p>
          <w:p w:rsidR="001854F6" w:rsidRPr="009F5585" w:rsidRDefault="001854F6" w:rsidP="00785E60">
            <w:pPr>
              <w:spacing w:before="0" w:after="0"/>
              <w:jc w:val="left"/>
              <w:rPr>
                <w:rStyle w:val="InstructionsTabelleText"/>
                <w:rFonts w:ascii="Times New Roman" w:hAnsi="Times New Roman"/>
              </w:rPr>
            </w:pPr>
          </w:p>
          <w:p w:rsidR="001854F6" w:rsidRPr="009F5585" w:rsidRDefault="003105C6" w:rsidP="00785E60">
            <w:pPr>
              <w:spacing w:before="0" w:after="0"/>
              <w:jc w:val="left"/>
              <w:rPr>
                <w:rStyle w:val="InstructionsTabelleText"/>
                <w:rFonts w:ascii="Times New Roman" w:hAnsi="Times New Roman"/>
              </w:rPr>
            </w:pPr>
            <w:r w:rsidRPr="009F5585">
              <w:rPr>
                <w:rStyle w:val="InstructionsTabelleText"/>
                <w:rFonts w:ascii="Times New Roman" w:hAnsi="Times New Roman"/>
              </w:rPr>
              <w:t>Report the following abbreviations:</w:t>
            </w:r>
          </w:p>
          <w:p w:rsidR="001854F6" w:rsidRPr="009F5585" w:rsidRDefault="003105C6" w:rsidP="00785E60">
            <w:pPr>
              <w:spacing w:before="0" w:after="0"/>
              <w:jc w:val="left"/>
              <w:rPr>
                <w:rStyle w:val="InstructionsTabelleText"/>
                <w:rFonts w:ascii="Times New Roman" w:hAnsi="Times New Roman"/>
              </w:rPr>
            </w:pPr>
            <w:r w:rsidRPr="009F5585">
              <w:rPr>
                <w:rStyle w:val="InstructionsTabelleText"/>
                <w:rFonts w:ascii="Times New Roman" w:hAnsi="Times New Roman"/>
              </w:rPr>
              <w:t>C - Correlation Trading Portfolio (CTP);</w:t>
            </w:r>
          </w:p>
          <w:p w:rsidR="001854F6" w:rsidRPr="009F5585" w:rsidRDefault="003105C6" w:rsidP="00785E60">
            <w:pPr>
              <w:spacing w:before="0" w:after="0"/>
              <w:jc w:val="left"/>
              <w:rPr>
                <w:rStyle w:val="InstructionsTabelleText"/>
                <w:rFonts w:ascii="Times New Roman" w:hAnsi="Times New Roman"/>
              </w:rPr>
            </w:pPr>
            <w:r w:rsidRPr="009F5585">
              <w:rPr>
                <w:rStyle w:val="InstructionsTabelleText"/>
                <w:rFonts w:ascii="Times New Roman" w:hAnsi="Times New Roman"/>
              </w:rPr>
              <w:t>N - Non-CTP</w:t>
            </w:r>
          </w:p>
          <w:p w:rsidR="001854F6" w:rsidRPr="009F5585" w:rsidRDefault="001854F6" w:rsidP="00785E60">
            <w:pPr>
              <w:spacing w:before="0" w:after="0"/>
              <w:jc w:val="left"/>
              <w:rPr>
                <w:rFonts w:ascii="Times New Roman" w:hAnsi="Times New Roman"/>
                <w:b/>
                <w:szCs w:val="20"/>
                <w:u w:val="single"/>
              </w:rPr>
            </w:pPr>
          </w:p>
        </w:tc>
      </w:tr>
      <w:tr w:rsidR="001854F6" w:rsidRPr="009F5585" w:rsidTr="00212FB9">
        <w:tc>
          <w:tcPr>
            <w:tcW w:w="1101" w:type="dxa"/>
            <w:tcBorders>
              <w:top w:val="single" w:sz="4" w:space="0" w:color="auto"/>
              <w:left w:val="single" w:sz="4" w:space="0" w:color="auto"/>
              <w:bottom w:val="single" w:sz="4" w:space="0" w:color="auto"/>
              <w:right w:val="single" w:sz="4" w:space="0" w:color="auto"/>
            </w:tcBorders>
            <w:shd w:val="clear" w:color="auto" w:fill="auto"/>
          </w:tcPr>
          <w:p w:rsidR="001854F6" w:rsidRPr="009F5585" w:rsidDel="00304CB1" w:rsidRDefault="003105C6" w:rsidP="00785E60">
            <w:pPr>
              <w:autoSpaceDE w:val="0"/>
              <w:autoSpaceDN w:val="0"/>
              <w:adjustRightInd w:val="0"/>
              <w:spacing w:before="0" w:after="0"/>
              <w:rPr>
                <w:rFonts w:ascii="Times New Roman" w:hAnsi="Times New Roman"/>
                <w:szCs w:val="20"/>
              </w:rPr>
            </w:pPr>
            <w:r w:rsidRPr="009F5585">
              <w:rPr>
                <w:rFonts w:ascii="Times New Roman" w:hAnsi="Times New Roman"/>
                <w:szCs w:val="20"/>
              </w:rPr>
              <w:t>460-470</w:t>
            </w:r>
          </w:p>
        </w:tc>
        <w:tc>
          <w:tcPr>
            <w:tcW w:w="7903" w:type="dxa"/>
            <w:tcBorders>
              <w:top w:val="single" w:sz="4" w:space="0" w:color="auto"/>
              <w:left w:val="single" w:sz="4" w:space="0" w:color="auto"/>
              <w:bottom w:val="single" w:sz="4" w:space="0" w:color="auto"/>
              <w:right w:val="single" w:sz="4" w:space="0" w:color="auto"/>
            </w:tcBorders>
            <w:shd w:val="clear" w:color="auto" w:fill="auto"/>
          </w:tcPr>
          <w:p w:rsidR="001854F6" w:rsidRPr="009F5585" w:rsidRDefault="003105C6" w:rsidP="00785E60">
            <w:pPr>
              <w:spacing w:before="0" w:after="0"/>
              <w:jc w:val="left"/>
              <w:rPr>
                <w:rStyle w:val="InstructionsTabelleberschrift"/>
                <w:rFonts w:ascii="Times New Roman" w:hAnsi="Times New Roman"/>
              </w:rPr>
            </w:pPr>
            <w:r w:rsidRPr="009F5585">
              <w:rPr>
                <w:rStyle w:val="InstructionsTabelleberschrift"/>
                <w:rFonts w:ascii="Times New Roman" w:hAnsi="Times New Roman"/>
              </w:rPr>
              <w:t>NET POSITIONS - LONG/SHORT</w:t>
            </w:r>
          </w:p>
          <w:p w:rsidR="001854F6" w:rsidRPr="009F5585" w:rsidRDefault="001854F6" w:rsidP="00785E60">
            <w:pPr>
              <w:spacing w:before="0" w:after="0"/>
              <w:jc w:val="left"/>
              <w:rPr>
                <w:rFonts w:ascii="Times New Roman" w:hAnsi="Times New Roman"/>
                <w:b/>
                <w:szCs w:val="20"/>
                <w:u w:val="single"/>
              </w:rPr>
            </w:pPr>
          </w:p>
          <w:p w:rsidR="001854F6" w:rsidRPr="009F5585" w:rsidRDefault="00E238D8" w:rsidP="00785E60">
            <w:pPr>
              <w:spacing w:before="0" w:after="0"/>
              <w:jc w:val="left"/>
              <w:rPr>
                <w:rFonts w:ascii="Times New Roman" w:hAnsi="Times New Roman"/>
                <w:b/>
                <w:szCs w:val="20"/>
                <w:u w:val="single"/>
              </w:rPr>
            </w:pPr>
            <w:r w:rsidRPr="009F5585">
              <w:rPr>
                <w:rStyle w:val="InstructionsTabelleText"/>
                <w:rFonts w:ascii="Times New Roman" w:hAnsi="Times New Roman"/>
              </w:rPr>
              <w:t xml:space="preserve">See columns 050 / 060 of MKR SA SEC or MKR SA CTP, respectively. </w:t>
            </w:r>
          </w:p>
        </w:tc>
      </w:tr>
      <w:tr w:rsidR="001854F6" w:rsidRPr="009F5585" w:rsidTr="00C02604">
        <w:tc>
          <w:tcPr>
            <w:tcW w:w="1101" w:type="dxa"/>
            <w:tcBorders>
              <w:top w:val="single" w:sz="4" w:space="0" w:color="auto"/>
              <w:left w:val="single" w:sz="4" w:space="0" w:color="auto"/>
              <w:bottom w:val="single" w:sz="4" w:space="0" w:color="auto"/>
              <w:right w:val="single" w:sz="4" w:space="0" w:color="auto"/>
            </w:tcBorders>
            <w:shd w:val="clear" w:color="auto" w:fill="auto"/>
          </w:tcPr>
          <w:p w:rsidR="001854F6" w:rsidRPr="009F5585" w:rsidDel="00304CB1" w:rsidRDefault="00212FB9" w:rsidP="00785E60">
            <w:pPr>
              <w:autoSpaceDE w:val="0"/>
              <w:autoSpaceDN w:val="0"/>
              <w:adjustRightInd w:val="0"/>
              <w:spacing w:before="0" w:after="0"/>
              <w:rPr>
                <w:rFonts w:ascii="Times New Roman" w:hAnsi="Times New Roman"/>
                <w:szCs w:val="20"/>
              </w:rPr>
            </w:pPr>
            <w:r w:rsidRPr="009F5585">
              <w:rPr>
                <w:rFonts w:ascii="Times New Roman" w:hAnsi="Times New Roman"/>
                <w:szCs w:val="20"/>
              </w:rPr>
              <w:t>480</w:t>
            </w:r>
          </w:p>
        </w:tc>
        <w:tc>
          <w:tcPr>
            <w:tcW w:w="7903" w:type="dxa"/>
            <w:tcBorders>
              <w:top w:val="single" w:sz="4" w:space="0" w:color="auto"/>
              <w:left w:val="single" w:sz="4" w:space="0" w:color="auto"/>
              <w:bottom w:val="single" w:sz="4" w:space="0" w:color="auto"/>
              <w:right w:val="single" w:sz="4" w:space="0" w:color="auto"/>
            </w:tcBorders>
            <w:shd w:val="clear" w:color="auto" w:fill="auto"/>
          </w:tcPr>
          <w:p w:rsidR="001854F6" w:rsidRPr="009F5585" w:rsidRDefault="003105C6" w:rsidP="00785E60">
            <w:pPr>
              <w:spacing w:before="0" w:after="0"/>
              <w:jc w:val="left"/>
              <w:rPr>
                <w:rStyle w:val="InstructionsTabelleberschrift"/>
                <w:rFonts w:ascii="Times New Roman" w:hAnsi="Times New Roman"/>
              </w:rPr>
            </w:pPr>
            <w:r w:rsidRPr="009F5585">
              <w:rPr>
                <w:rStyle w:val="InstructionsTabelleberschrift"/>
                <w:rFonts w:ascii="Times New Roman" w:hAnsi="Times New Roman"/>
              </w:rPr>
              <w:t>TOTAL OWN FUNDS REQUIREMENTS (SA) - SPECIFIC RISK</w:t>
            </w:r>
          </w:p>
          <w:p w:rsidR="001854F6" w:rsidRPr="009F5585" w:rsidRDefault="001854F6" w:rsidP="00785E60">
            <w:pPr>
              <w:spacing w:before="0" w:after="0"/>
              <w:jc w:val="left"/>
              <w:rPr>
                <w:rFonts w:ascii="Times New Roman" w:hAnsi="Times New Roman"/>
                <w:b/>
                <w:szCs w:val="20"/>
                <w:u w:val="single"/>
              </w:rPr>
            </w:pPr>
          </w:p>
          <w:p w:rsidR="001854F6" w:rsidRPr="009F5585" w:rsidRDefault="000B269D" w:rsidP="00785E60">
            <w:pPr>
              <w:spacing w:before="0" w:after="0"/>
              <w:jc w:val="left"/>
              <w:rPr>
                <w:rFonts w:ascii="Times New Roman" w:hAnsi="Times New Roman"/>
                <w:b/>
                <w:szCs w:val="20"/>
                <w:u w:val="single"/>
              </w:rPr>
            </w:pPr>
            <w:r w:rsidRPr="009F5585">
              <w:rPr>
                <w:rStyle w:val="InstructionsTabelleText"/>
                <w:rFonts w:ascii="Times New Roman" w:hAnsi="Times New Roman"/>
              </w:rPr>
              <w:t>See column</w:t>
            </w:r>
            <w:r w:rsidR="00E238D8" w:rsidRPr="009F5585">
              <w:rPr>
                <w:rStyle w:val="InstructionsTabelleText"/>
                <w:rFonts w:ascii="Times New Roman" w:hAnsi="Times New Roman"/>
              </w:rPr>
              <w:t xml:space="preserve"> </w:t>
            </w:r>
            <w:r w:rsidRPr="009F5585">
              <w:rPr>
                <w:rStyle w:val="InstructionsTabelleText"/>
                <w:rFonts w:ascii="Times New Roman" w:hAnsi="Times New Roman"/>
              </w:rPr>
              <w:t>610 of MKR SA SEC, or column</w:t>
            </w:r>
            <w:r w:rsidR="00E238D8" w:rsidRPr="009F5585">
              <w:rPr>
                <w:rStyle w:val="InstructionsTabelleText"/>
                <w:rFonts w:ascii="Times New Roman" w:hAnsi="Times New Roman"/>
              </w:rPr>
              <w:t xml:space="preserve"> </w:t>
            </w:r>
            <w:r w:rsidRPr="009F5585">
              <w:rPr>
                <w:rStyle w:val="InstructionsTabelleText"/>
                <w:rFonts w:ascii="Times New Roman" w:hAnsi="Times New Roman"/>
              </w:rPr>
              <w:t>450</w:t>
            </w:r>
            <w:r w:rsidR="00E238D8" w:rsidRPr="009F5585">
              <w:rPr>
                <w:rStyle w:val="InstructionsTabelleText"/>
                <w:rFonts w:ascii="Times New Roman" w:hAnsi="Times New Roman"/>
              </w:rPr>
              <w:t xml:space="preserve"> of MKR SA CTP</w:t>
            </w:r>
            <w:r w:rsidRPr="009F5585">
              <w:rPr>
                <w:rStyle w:val="InstructionsTabelleText"/>
                <w:rFonts w:ascii="Times New Roman" w:hAnsi="Times New Roman"/>
              </w:rPr>
              <w:t>,</w:t>
            </w:r>
            <w:r w:rsidR="00E238D8" w:rsidRPr="009F5585">
              <w:rPr>
                <w:rStyle w:val="InstructionsTabelleText"/>
                <w:rFonts w:ascii="Times New Roman" w:hAnsi="Times New Roman"/>
              </w:rPr>
              <w:t xml:space="preserve"> respectively.  </w:t>
            </w:r>
          </w:p>
        </w:tc>
      </w:tr>
    </w:tbl>
    <w:p w:rsidR="003B3DBB" w:rsidRPr="009F5585" w:rsidRDefault="003B3DBB" w:rsidP="003B3DBB">
      <w:pPr>
        <w:autoSpaceDE w:val="0"/>
        <w:autoSpaceDN w:val="0"/>
        <w:adjustRightInd w:val="0"/>
        <w:spacing w:before="0" w:after="0"/>
        <w:jc w:val="left"/>
        <w:rPr>
          <w:rFonts w:ascii="Times New Roman" w:hAnsi="Times New Roman"/>
          <w:szCs w:val="20"/>
          <w:lang w:eastAsia="de-DE"/>
        </w:rPr>
      </w:pPr>
    </w:p>
    <w:p w:rsidR="003B3DBB" w:rsidRPr="009F5585" w:rsidRDefault="003B3DBB" w:rsidP="003B3DBB">
      <w:pPr>
        <w:spacing w:before="0" w:after="0"/>
        <w:rPr>
          <w:rFonts w:ascii="Times New Roman" w:hAnsi="Times New Roman"/>
          <w:szCs w:val="20"/>
        </w:rPr>
      </w:pPr>
    </w:p>
    <w:p w:rsidR="003B3DBB" w:rsidRPr="009F5585" w:rsidRDefault="003B3DBB" w:rsidP="00884FEB">
      <w:pPr>
        <w:rPr>
          <w:rFonts w:ascii="Times New Roman" w:hAnsi="Times New Roman"/>
        </w:rPr>
      </w:pPr>
    </w:p>
    <w:sectPr w:rsidR="003B3DBB" w:rsidRPr="009F5585" w:rsidSect="00B51F42">
      <w:footerReference w:type="even" r:id="rId8"/>
      <w:footerReference w:type="default" r:id="rId9"/>
      <w:headerReference w:type="first" r:id="rId10"/>
      <w:endnotePr>
        <w:numFmt w:val="decimal"/>
      </w:endnotePr>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4A7B" w:rsidRDefault="00F94A7B" w:rsidP="00D946DB">
      <w:pPr>
        <w:spacing w:before="0" w:after="0"/>
      </w:pPr>
      <w:r>
        <w:separator/>
      </w:r>
    </w:p>
  </w:endnote>
  <w:endnote w:type="continuationSeparator" w:id="0">
    <w:p w:rsidR="00F94A7B" w:rsidRDefault="00F94A7B" w:rsidP="00D946DB">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6B2B" w:rsidRDefault="00130F44">
    <w:pPr>
      <w:pStyle w:val="Fuzeile"/>
      <w:framePr w:wrap="auto" w:vAnchor="text" w:hAnchor="margin" w:xAlign="right" w:y="1"/>
      <w:rPr>
        <w:rStyle w:val="Seitenzahl"/>
      </w:rPr>
    </w:pPr>
    <w:r>
      <w:rPr>
        <w:rStyle w:val="Seitenzahl"/>
      </w:rPr>
      <w:fldChar w:fldCharType="begin"/>
    </w:r>
    <w:r w:rsidR="00556B2B">
      <w:rPr>
        <w:rStyle w:val="Seitenzahl"/>
      </w:rPr>
      <w:instrText xml:space="preserve">PAGE  </w:instrText>
    </w:r>
    <w:r>
      <w:rPr>
        <w:rStyle w:val="Seitenzahl"/>
      </w:rPr>
      <w:fldChar w:fldCharType="end"/>
    </w:r>
  </w:p>
  <w:p w:rsidR="00556B2B" w:rsidRDefault="00556B2B">
    <w:pPr>
      <w:pStyle w:val="Fuzeile"/>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6B2B" w:rsidRDefault="00130F44">
    <w:pPr>
      <w:pStyle w:val="Fuzeile"/>
      <w:tabs>
        <w:tab w:val="left" w:pos="8640"/>
      </w:tabs>
      <w:ind w:right="6"/>
      <w:jc w:val="right"/>
    </w:pPr>
    <w:r>
      <w:rPr>
        <w:rStyle w:val="Seitenzahl"/>
        <w:rFonts w:cs="Verdana"/>
        <w:szCs w:val="20"/>
      </w:rPr>
      <w:fldChar w:fldCharType="begin"/>
    </w:r>
    <w:r w:rsidR="00556B2B">
      <w:rPr>
        <w:rStyle w:val="Seitenzahl"/>
        <w:rFonts w:cs="Verdana"/>
        <w:szCs w:val="20"/>
      </w:rPr>
      <w:instrText xml:space="preserve">PAGE  </w:instrText>
    </w:r>
    <w:r>
      <w:rPr>
        <w:rStyle w:val="Seitenzahl"/>
        <w:rFonts w:cs="Verdana"/>
        <w:szCs w:val="20"/>
      </w:rPr>
      <w:fldChar w:fldCharType="separate"/>
    </w:r>
    <w:r w:rsidR="009D0A44">
      <w:rPr>
        <w:rStyle w:val="Seitenzahl"/>
        <w:rFonts w:cs="Verdana"/>
        <w:noProof/>
        <w:szCs w:val="20"/>
      </w:rPr>
      <w:t>18</w:t>
    </w:r>
    <w:r>
      <w:rPr>
        <w:rStyle w:val="Seitenzahl"/>
        <w:rFonts w:cs="Verdana"/>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4A7B" w:rsidRDefault="00F94A7B" w:rsidP="00D946DB">
      <w:pPr>
        <w:spacing w:before="0" w:after="0"/>
      </w:pPr>
      <w:r>
        <w:separator/>
      </w:r>
    </w:p>
  </w:footnote>
  <w:footnote w:type="continuationSeparator" w:id="0">
    <w:p w:rsidR="00F94A7B" w:rsidRDefault="00F94A7B" w:rsidP="00D946DB">
      <w:pPr>
        <w:spacing w:before="0" w:after="0"/>
      </w:pPr>
      <w:r>
        <w:continuationSeparator/>
      </w:r>
    </w:p>
  </w:footnote>
  <w:footnote w:id="1">
    <w:p w:rsidR="00556B2B" w:rsidRPr="0017440D" w:rsidRDefault="00556B2B" w:rsidP="003B3DBB">
      <w:pPr>
        <w:pStyle w:val="Funotentext"/>
        <w:rPr>
          <w:rFonts w:ascii="Times New Roman" w:hAnsi="Times New Roman"/>
        </w:rPr>
      </w:pPr>
      <w:r w:rsidRPr="003105C6">
        <w:rPr>
          <w:rStyle w:val="Funotenzeichen"/>
          <w:rFonts w:ascii="Times New Roman" w:hAnsi="Times New Roman"/>
          <w:sz w:val="16"/>
          <w:szCs w:val="16"/>
        </w:rPr>
        <w:footnoteRef/>
      </w:r>
      <w:r w:rsidRPr="003105C6">
        <w:rPr>
          <w:rFonts w:ascii="Times New Roman" w:hAnsi="Times New Roman"/>
        </w:rPr>
        <w:t xml:space="preserve"> The data requested to the institutions in this template shall be reported on an accumulated basis for the natural year or report (i.e. since 1</w:t>
      </w:r>
      <w:r w:rsidRPr="003105C6">
        <w:rPr>
          <w:rFonts w:ascii="Times New Roman" w:hAnsi="Times New Roman"/>
          <w:vertAlign w:val="superscript"/>
        </w:rPr>
        <w:t>st</w:t>
      </w:r>
      <w:r w:rsidRPr="003105C6">
        <w:rPr>
          <w:rFonts w:ascii="Times New Roman" w:hAnsi="Times New Roman"/>
        </w:rPr>
        <w:t xml:space="preserve"> of January of the current year).</w:t>
      </w:r>
    </w:p>
  </w:footnote>
  <w:footnote w:id="2">
    <w:p w:rsidR="00556B2B" w:rsidRPr="0017440D" w:rsidRDefault="00556B2B" w:rsidP="003B3DBB">
      <w:pPr>
        <w:pStyle w:val="Funotentext"/>
        <w:rPr>
          <w:rFonts w:ascii="Times New Roman" w:hAnsi="Times New Roman"/>
        </w:rPr>
      </w:pPr>
      <w:r w:rsidRPr="003105C6">
        <w:rPr>
          <w:rStyle w:val="Funotenzeichen"/>
          <w:rFonts w:ascii="Times New Roman" w:hAnsi="Times New Roman"/>
          <w:sz w:val="16"/>
          <w:szCs w:val="16"/>
        </w:rPr>
        <w:footnoteRef/>
      </w:r>
      <w:r w:rsidRPr="003105C6">
        <w:rPr>
          <w:rFonts w:ascii="Times New Roman" w:hAnsi="Times New Roman"/>
        </w:rPr>
        <w:t xml:space="preserve"> ‘Stand alone institutions’ are neither part of a group, nor consolidate themselves in the same country where they are subject to own funds requirements</w:t>
      </w:r>
      <w:r w:rsidRPr="003105C6">
        <w:rPr>
          <w:rFonts w:ascii="Times New Roman" w:hAnsi="Times New Roman"/>
          <w:iCs/>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6B2B" w:rsidRDefault="00556B2B">
    <w:pP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139C3"/>
    <w:multiLevelType w:val="hybridMultilevel"/>
    <w:tmpl w:val="5EC8873A"/>
    <w:lvl w:ilvl="0" w:tplc="040A0017">
      <w:start w:val="4"/>
      <w:numFmt w:val="bullet"/>
      <w:lvlText w:val="-"/>
      <w:lvlJc w:val="left"/>
      <w:pPr>
        <w:ind w:left="720" w:hanging="360"/>
      </w:pPr>
      <w:rPr>
        <w:rFonts w:ascii="Arial" w:eastAsia="Times New Roman" w:hAnsi="Aria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
    <w:nsid w:val="03B9036A"/>
    <w:multiLevelType w:val="hybridMultilevel"/>
    <w:tmpl w:val="44D86FDE"/>
    <w:lvl w:ilvl="0" w:tplc="11985612">
      <w:start w:val="1"/>
      <w:numFmt w:val="lowerLetter"/>
      <w:lvlText w:val="%1)"/>
      <w:lvlJc w:val="left"/>
      <w:pPr>
        <w:ind w:left="720" w:hanging="360"/>
      </w:pPr>
    </w:lvl>
    <w:lvl w:ilvl="1" w:tplc="7BF04568" w:tentative="1">
      <w:start w:val="1"/>
      <w:numFmt w:val="lowerLetter"/>
      <w:lvlText w:val="%2."/>
      <w:lvlJc w:val="left"/>
      <w:pPr>
        <w:ind w:left="1440" w:hanging="360"/>
      </w:pPr>
    </w:lvl>
    <w:lvl w:ilvl="2" w:tplc="1312D95E" w:tentative="1">
      <w:start w:val="1"/>
      <w:numFmt w:val="lowerRoman"/>
      <w:lvlText w:val="%3."/>
      <w:lvlJc w:val="right"/>
      <w:pPr>
        <w:ind w:left="2160" w:hanging="180"/>
      </w:pPr>
    </w:lvl>
    <w:lvl w:ilvl="3" w:tplc="95821618" w:tentative="1">
      <w:start w:val="1"/>
      <w:numFmt w:val="decimal"/>
      <w:lvlText w:val="%4."/>
      <w:lvlJc w:val="left"/>
      <w:pPr>
        <w:ind w:left="2880" w:hanging="360"/>
      </w:pPr>
    </w:lvl>
    <w:lvl w:ilvl="4" w:tplc="13F2729E" w:tentative="1">
      <w:start w:val="1"/>
      <w:numFmt w:val="lowerLetter"/>
      <w:lvlText w:val="%5."/>
      <w:lvlJc w:val="left"/>
      <w:pPr>
        <w:ind w:left="3600" w:hanging="360"/>
      </w:pPr>
    </w:lvl>
    <w:lvl w:ilvl="5" w:tplc="910CE34E" w:tentative="1">
      <w:start w:val="1"/>
      <w:numFmt w:val="lowerRoman"/>
      <w:lvlText w:val="%6."/>
      <w:lvlJc w:val="right"/>
      <w:pPr>
        <w:ind w:left="4320" w:hanging="180"/>
      </w:pPr>
    </w:lvl>
    <w:lvl w:ilvl="6" w:tplc="C63A4C20" w:tentative="1">
      <w:start w:val="1"/>
      <w:numFmt w:val="decimal"/>
      <w:lvlText w:val="%7."/>
      <w:lvlJc w:val="left"/>
      <w:pPr>
        <w:ind w:left="5040" w:hanging="360"/>
      </w:pPr>
    </w:lvl>
    <w:lvl w:ilvl="7" w:tplc="DA1E6D38" w:tentative="1">
      <w:start w:val="1"/>
      <w:numFmt w:val="lowerLetter"/>
      <w:lvlText w:val="%8."/>
      <w:lvlJc w:val="left"/>
      <w:pPr>
        <w:ind w:left="5760" w:hanging="360"/>
      </w:pPr>
    </w:lvl>
    <w:lvl w:ilvl="8" w:tplc="6EE00492" w:tentative="1">
      <w:start w:val="1"/>
      <w:numFmt w:val="lowerRoman"/>
      <w:lvlText w:val="%9."/>
      <w:lvlJc w:val="right"/>
      <w:pPr>
        <w:ind w:left="6480" w:hanging="180"/>
      </w:pPr>
    </w:lvl>
  </w:abstractNum>
  <w:abstractNum w:abstractNumId="2">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3">
    <w:nsid w:val="065D5978"/>
    <w:multiLevelType w:val="hybridMultilevel"/>
    <w:tmpl w:val="19AC6092"/>
    <w:lvl w:ilvl="0" w:tplc="27381462">
      <w:start w:val="1"/>
      <w:numFmt w:val="lowerLetter"/>
      <w:lvlText w:val="%1)"/>
      <w:lvlJc w:val="left"/>
      <w:pPr>
        <w:ind w:left="720" w:hanging="360"/>
      </w:pPr>
    </w:lvl>
    <w:lvl w:ilvl="1" w:tplc="404E6B4E" w:tentative="1">
      <w:start w:val="1"/>
      <w:numFmt w:val="lowerLetter"/>
      <w:lvlText w:val="%2."/>
      <w:lvlJc w:val="left"/>
      <w:pPr>
        <w:ind w:left="1440" w:hanging="360"/>
      </w:pPr>
    </w:lvl>
    <w:lvl w:ilvl="2" w:tplc="F61422D0" w:tentative="1">
      <w:start w:val="1"/>
      <w:numFmt w:val="lowerRoman"/>
      <w:lvlText w:val="%3."/>
      <w:lvlJc w:val="right"/>
      <w:pPr>
        <w:ind w:left="2160" w:hanging="180"/>
      </w:pPr>
    </w:lvl>
    <w:lvl w:ilvl="3" w:tplc="05A036E0" w:tentative="1">
      <w:start w:val="1"/>
      <w:numFmt w:val="decimal"/>
      <w:lvlText w:val="%4."/>
      <w:lvlJc w:val="left"/>
      <w:pPr>
        <w:ind w:left="2880" w:hanging="360"/>
      </w:pPr>
    </w:lvl>
    <w:lvl w:ilvl="4" w:tplc="97FAD02E" w:tentative="1">
      <w:start w:val="1"/>
      <w:numFmt w:val="lowerLetter"/>
      <w:lvlText w:val="%5."/>
      <w:lvlJc w:val="left"/>
      <w:pPr>
        <w:ind w:left="3600" w:hanging="360"/>
      </w:pPr>
    </w:lvl>
    <w:lvl w:ilvl="5" w:tplc="0A34EEA6" w:tentative="1">
      <w:start w:val="1"/>
      <w:numFmt w:val="lowerRoman"/>
      <w:lvlText w:val="%6."/>
      <w:lvlJc w:val="right"/>
      <w:pPr>
        <w:ind w:left="4320" w:hanging="180"/>
      </w:pPr>
    </w:lvl>
    <w:lvl w:ilvl="6" w:tplc="F6804410" w:tentative="1">
      <w:start w:val="1"/>
      <w:numFmt w:val="decimal"/>
      <w:lvlText w:val="%7."/>
      <w:lvlJc w:val="left"/>
      <w:pPr>
        <w:ind w:left="5040" w:hanging="360"/>
      </w:pPr>
    </w:lvl>
    <w:lvl w:ilvl="7" w:tplc="67ACBCC2" w:tentative="1">
      <w:start w:val="1"/>
      <w:numFmt w:val="lowerLetter"/>
      <w:lvlText w:val="%8."/>
      <w:lvlJc w:val="left"/>
      <w:pPr>
        <w:ind w:left="5760" w:hanging="360"/>
      </w:pPr>
    </w:lvl>
    <w:lvl w:ilvl="8" w:tplc="DD12BC32" w:tentative="1">
      <w:start w:val="1"/>
      <w:numFmt w:val="lowerRoman"/>
      <w:lvlText w:val="%9."/>
      <w:lvlJc w:val="right"/>
      <w:pPr>
        <w:ind w:left="6480" w:hanging="180"/>
      </w:pPr>
    </w:lvl>
  </w:abstractNum>
  <w:abstractNum w:abstractNumId="4">
    <w:nsid w:val="127717DD"/>
    <w:multiLevelType w:val="hybridMultilevel"/>
    <w:tmpl w:val="E57661CC"/>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6">
    <w:nsid w:val="15F91B49"/>
    <w:multiLevelType w:val="hybridMultilevel"/>
    <w:tmpl w:val="D7CC27B6"/>
    <w:lvl w:ilvl="0" w:tplc="313E771A">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nsid w:val="19C145A5"/>
    <w:multiLevelType w:val="multilevel"/>
    <w:tmpl w:val="005C4994"/>
    <w:lvl w:ilvl="0">
      <w:start w:val="5"/>
      <w:numFmt w:val="decimal"/>
      <w:lvlText w:val="%1."/>
      <w:lvlJc w:val="left"/>
      <w:pPr>
        <w:ind w:left="405" w:hanging="40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nsid w:val="1A222FF4"/>
    <w:multiLevelType w:val="hybridMultilevel"/>
    <w:tmpl w:val="4F422C64"/>
    <w:lvl w:ilvl="0" w:tplc="91F28F2A">
      <w:start w:val="1"/>
      <w:numFmt w:val="decimal"/>
      <w:lvlText w:val="%1."/>
      <w:lvlJc w:val="left"/>
      <w:pPr>
        <w:tabs>
          <w:tab w:val="num" w:pos="539"/>
        </w:tabs>
        <w:ind w:left="539" w:hanging="539"/>
      </w:pPr>
      <w:rPr>
        <w:rFonts w:cs="Times New Roman" w:hint="default"/>
      </w:rPr>
    </w:lvl>
    <w:lvl w:ilvl="1" w:tplc="DAA0A6E0">
      <w:start w:val="1"/>
      <w:numFmt w:val="lowerLetter"/>
      <w:lvlText w:val="%2."/>
      <w:lvlJc w:val="left"/>
      <w:pPr>
        <w:tabs>
          <w:tab w:val="num" w:pos="1440"/>
        </w:tabs>
        <w:ind w:left="1440" w:hanging="360"/>
      </w:pPr>
      <w:rPr>
        <w:rFonts w:hint="default"/>
      </w:rPr>
    </w:lvl>
    <w:lvl w:ilvl="2" w:tplc="0407001B">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9">
    <w:nsid w:val="1B8740C3"/>
    <w:multiLevelType w:val="hybridMultilevel"/>
    <w:tmpl w:val="19AC6092"/>
    <w:lvl w:ilvl="0" w:tplc="04090003">
      <w:start w:val="1"/>
      <w:numFmt w:val="lowerLetter"/>
      <w:lvlText w:val="%1)"/>
      <w:lvlJc w:val="left"/>
      <w:pPr>
        <w:ind w:left="720" w:hanging="360"/>
      </w:pPr>
    </w:lvl>
    <w:lvl w:ilvl="1" w:tplc="04090005"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1">
    <w:nsid w:val="1EC51552"/>
    <w:multiLevelType w:val="hybridMultilevel"/>
    <w:tmpl w:val="C6A2D7DA"/>
    <w:lvl w:ilvl="0" w:tplc="0407001B">
      <w:start w:val="1"/>
      <w:numFmt w:val="lowerRoman"/>
      <w:lvlText w:val="%1."/>
      <w:lvlJc w:val="right"/>
      <w:pPr>
        <w:tabs>
          <w:tab w:val="num" w:pos="1440"/>
        </w:tabs>
        <w:ind w:left="1440" w:hanging="360"/>
      </w:pPr>
      <w:rPr>
        <w:rFonts w:hint="default"/>
      </w:rPr>
    </w:lvl>
    <w:lvl w:ilvl="1" w:tplc="55727D7A" w:tentative="1">
      <w:start w:val="1"/>
      <w:numFmt w:val="bullet"/>
      <w:lvlText w:val="o"/>
      <w:lvlJc w:val="left"/>
      <w:pPr>
        <w:tabs>
          <w:tab w:val="num" w:pos="2160"/>
        </w:tabs>
        <w:ind w:left="2160" w:hanging="360"/>
      </w:pPr>
      <w:rPr>
        <w:rFonts w:ascii="Courier New" w:hAnsi="Courier New" w:hint="default"/>
      </w:rPr>
    </w:lvl>
    <w:lvl w:ilvl="2" w:tplc="1C506D3E" w:tentative="1">
      <w:start w:val="1"/>
      <w:numFmt w:val="bullet"/>
      <w:lvlText w:val=""/>
      <w:lvlJc w:val="left"/>
      <w:pPr>
        <w:tabs>
          <w:tab w:val="num" w:pos="2880"/>
        </w:tabs>
        <w:ind w:left="2880" w:hanging="360"/>
      </w:pPr>
      <w:rPr>
        <w:rFonts w:ascii="Wingdings" w:hAnsi="Wingdings" w:hint="default"/>
      </w:rPr>
    </w:lvl>
    <w:lvl w:ilvl="3" w:tplc="745C8968" w:tentative="1">
      <w:start w:val="1"/>
      <w:numFmt w:val="bullet"/>
      <w:lvlText w:val=""/>
      <w:lvlJc w:val="left"/>
      <w:pPr>
        <w:tabs>
          <w:tab w:val="num" w:pos="3600"/>
        </w:tabs>
        <w:ind w:left="3600" w:hanging="360"/>
      </w:pPr>
      <w:rPr>
        <w:rFonts w:ascii="Symbol" w:hAnsi="Symbol" w:hint="default"/>
      </w:rPr>
    </w:lvl>
    <w:lvl w:ilvl="4" w:tplc="EFB810E6" w:tentative="1">
      <w:start w:val="1"/>
      <w:numFmt w:val="bullet"/>
      <w:lvlText w:val="o"/>
      <w:lvlJc w:val="left"/>
      <w:pPr>
        <w:tabs>
          <w:tab w:val="num" w:pos="4320"/>
        </w:tabs>
        <w:ind w:left="4320" w:hanging="360"/>
      </w:pPr>
      <w:rPr>
        <w:rFonts w:ascii="Courier New" w:hAnsi="Courier New" w:hint="default"/>
      </w:rPr>
    </w:lvl>
    <w:lvl w:ilvl="5" w:tplc="A3FED1D2" w:tentative="1">
      <w:start w:val="1"/>
      <w:numFmt w:val="bullet"/>
      <w:lvlText w:val=""/>
      <w:lvlJc w:val="left"/>
      <w:pPr>
        <w:tabs>
          <w:tab w:val="num" w:pos="5040"/>
        </w:tabs>
        <w:ind w:left="5040" w:hanging="360"/>
      </w:pPr>
      <w:rPr>
        <w:rFonts w:ascii="Wingdings" w:hAnsi="Wingdings" w:hint="default"/>
      </w:rPr>
    </w:lvl>
    <w:lvl w:ilvl="6" w:tplc="FB98B5A8" w:tentative="1">
      <w:start w:val="1"/>
      <w:numFmt w:val="bullet"/>
      <w:lvlText w:val=""/>
      <w:lvlJc w:val="left"/>
      <w:pPr>
        <w:tabs>
          <w:tab w:val="num" w:pos="5760"/>
        </w:tabs>
        <w:ind w:left="5760" w:hanging="360"/>
      </w:pPr>
      <w:rPr>
        <w:rFonts w:ascii="Symbol" w:hAnsi="Symbol" w:hint="default"/>
      </w:rPr>
    </w:lvl>
    <w:lvl w:ilvl="7" w:tplc="8D00D734" w:tentative="1">
      <w:start w:val="1"/>
      <w:numFmt w:val="bullet"/>
      <w:lvlText w:val="o"/>
      <w:lvlJc w:val="left"/>
      <w:pPr>
        <w:tabs>
          <w:tab w:val="num" w:pos="6480"/>
        </w:tabs>
        <w:ind w:left="6480" w:hanging="360"/>
      </w:pPr>
      <w:rPr>
        <w:rFonts w:ascii="Courier New" w:hAnsi="Courier New" w:hint="default"/>
      </w:rPr>
    </w:lvl>
    <w:lvl w:ilvl="8" w:tplc="A128F330" w:tentative="1">
      <w:start w:val="1"/>
      <w:numFmt w:val="bullet"/>
      <w:lvlText w:val=""/>
      <w:lvlJc w:val="left"/>
      <w:pPr>
        <w:tabs>
          <w:tab w:val="num" w:pos="7200"/>
        </w:tabs>
        <w:ind w:left="7200" w:hanging="360"/>
      </w:pPr>
      <w:rPr>
        <w:rFonts w:ascii="Wingdings" w:hAnsi="Wingdings" w:hint="default"/>
      </w:rPr>
    </w:lvl>
  </w:abstractNum>
  <w:abstractNum w:abstractNumId="12">
    <w:nsid w:val="1F8B59CF"/>
    <w:multiLevelType w:val="hybridMultilevel"/>
    <w:tmpl w:val="3C40D654"/>
    <w:lvl w:ilvl="0" w:tplc="04070019">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nsid w:val="26164BE1"/>
    <w:multiLevelType w:val="hybridMultilevel"/>
    <w:tmpl w:val="4D400654"/>
    <w:lvl w:ilvl="0" w:tplc="040A0017">
      <w:start w:val="4"/>
      <w:numFmt w:val="bullet"/>
      <w:lvlText w:val="-"/>
      <w:lvlJc w:val="left"/>
      <w:pPr>
        <w:tabs>
          <w:tab w:val="num" w:pos="717"/>
        </w:tabs>
        <w:ind w:left="717" w:hanging="357"/>
      </w:pPr>
      <w:rPr>
        <w:rFonts w:ascii="Arial" w:eastAsia="Times New Roman" w:hAnsi="Arial" w:hint="default"/>
      </w:rPr>
    </w:lvl>
    <w:lvl w:ilvl="1" w:tplc="040A0019" w:tentative="1">
      <w:start w:val="1"/>
      <w:numFmt w:val="bullet"/>
      <w:lvlText w:val="o"/>
      <w:lvlJc w:val="left"/>
      <w:pPr>
        <w:tabs>
          <w:tab w:val="num" w:pos="1800"/>
        </w:tabs>
        <w:ind w:left="1800" w:hanging="360"/>
      </w:pPr>
      <w:rPr>
        <w:rFonts w:ascii="Courier New" w:hAnsi="Courier New" w:hint="default"/>
      </w:rPr>
    </w:lvl>
    <w:lvl w:ilvl="2" w:tplc="040A001B" w:tentative="1">
      <w:start w:val="1"/>
      <w:numFmt w:val="bullet"/>
      <w:lvlText w:val=""/>
      <w:lvlJc w:val="left"/>
      <w:pPr>
        <w:tabs>
          <w:tab w:val="num" w:pos="2520"/>
        </w:tabs>
        <w:ind w:left="2520" w:hanging="360"/>
      </w:pPr>
      <w:rPr>
        <w:rFonts w:ascii="Wingdings" w:hAnsi="Wingdings" w:hint="default"/>
      </w:rPr>
    </w:lvl>
    <w:lvl w:ilvl="3" w:tplc="040A000F" w:tentative="1">
      <w:start w:val="1"/>
      <w:numFmt w:val="bullet"/>
      <w:lvlText w:val=""/>
      <w:lvlJc w:val="left"/>
      <w:pPr>
        <w:tabs>
          <w:tab w:val="num" w:pos="3240"/>
        </w:tabs>
        <w:ind w:left="3240" w:hanging="360"/>
      </w:pPr>
      <w:rPr>
        <w:rFonts w:ascii="Symbol" w:hAnsi="Symbol" w:hint="default"/>
      </w:rPr>
    </w:lvl>
    <w:lvl w:ilvl="4" w:tplc="040A0019" w:tentative="1">
      <w:start w:val="1"/>
      <w:numFmt w:val="bullet"/>
      <w:lvlText w:val="o"/>
      <w:lvlJc w:val="left"/>
      <w:pPr>
        <w:tabs>
          <w:tab w:val="num" w:pos="3960"/>
        </w:tabs>
        <w:ind w:left="3960" w:hanging="360"/>
      </w:pPr>
      <w:rPr>
        <w:rFonts w:ascii="Courier New" w:hAnsi="Courier New" w:hint="default"/>
      </w:rPr>
    </w:lvl>
    <w:lvl w:ilvl="5" w:tplc="040A001B" w:tentative="1">
      <w:start w:val="1"/>
      <w:numFmt w:val="bullet"/>
      <w:lvlText w:val=""/>
      <w:lvlJc w:val="left"/>
      <w:pPr>
        <w:tabs>
          <w:tab w:val="num" w:pos="4680"/>
        </w:tabs>
        <w:ind w:left="4680" w:hanging="360"/>
      </w:pPr>
      <w:rPr>
        <w:rFonts w:ascii="Wingdings" w:hAnsi="Wingdings" w:hint="default"/>
      </w:rPr>
    </w:lvl>
    <w:lvl w:ilvl="6" w:tplc="040A000F" w:tentative="1">
      <w:start w:val="1"/>
      <w:numFmt w:val="bullet"/>
      <w:lvlText w:val=""/>
      <w:lvlJc w:val="left"/>
      <w:pPr>
        <w:tabs>
          <w:tab w:val="num" w:pos="5400"/>
        </w:tabs>
        <w:ind w:left="5400" w:hanging="360"/>
      </w:pPr>
      <w:rPr>
        <w:rFonts w:ascii="Symbol" w:hAnsi="Symbol" w:hint="default"/>
      </w:rPr>
    </w:lvl>
    <w:lvl w:ilvl="7" w:tplc="040A0019" w:tentative="1">
      <w:start w:val="1"/>
      <w:numFmt w:val="bullet"/>
      <w:lvlText w:val="o"/>
      <w:lvlJc w:val="left"/>
      <w:pPr>
        <w:tabs>
          <w:tab w:val="num" w:pos="6120"/>
        </w:tabs>
        <w:ind w:left="6120" w:hanging="360"/>
      </w:pPr>
      <w:rPr>
        <w:rFonts w:ascii="Courier New" w:hAnsi="Courier New" w:hint="default"/>
      </w:rPr>
    </w:lvl>
    <w:lvl w:ilvl="8" w:tplc="040A001B" w:tentative="1">
      <w:start w:val="1"/>
      <w:numFmt w:val="bullet"/>
      <w:lvlText w:val=""/>
      <w:lvlJc w:val="left"/>
      <w:pPr>
        <w:tabs>
          <w:tab w:val="num" w:pos="6840"/>
        </w:tabs>
        <w:ind w:left="6840" w:hanging="360"/>
      </w:pPr>
      <w:rPr>
        <w:rFonts w:ascii="Wingdings" w:hAnsi="Wingdings" w:hint="default"/>
      </w:rPr>
    </w:lvl>
  </w:abstractNum>
  <w:abstractNum w:abstractNumId="14">
    <w:nsid w:val="265E1C6C"/>
    <w:multiLevelType w:val="hybridMultilevel"/>
    <w:tmpl w:val="21DE9D90"/>
    <w:lvl w:ilvl="0" w:tplc="5614B816">
      <w:start w:val="1"/>
      <w:numFmt w:val="bullet"/>
      <w:lvlText w:val=""/>
      <w:lvlJc w:val="left"/>
      <w:pPr>
        <w:tabs>
          <w:tab w:val="num" w:pos="720"/>
        </w:tabs>
        <w:ind w:left="720" w:hanging="360"/>
      </w:pPr>
      <w:rPr>
        <w:rFonts w:ascii="Symbol" w:hAnsi="Symbol" w:hint="default"/>
      </w:rPr>
    </w:lvl>
    <w:lvl w:ilvl="1" w:tplc="BE3EE6E8" w:tentative="1">
      <w:start w:val="1"/>
      <w:numFmt w:val="bullet"/>
      <w:lvlText w:val="o"/>
      <w:lvlJc w:val="left"/>
      <w:pPr>
        <w:tabs>
          <w:tab w:val="num" w:pos="1440"/>
        </w:tabs>
        <w:ind w:left="1440" w:hanging="360"/>
      </w:pPr>
      <w:rPr>
        <w:rFonts w:ascii="Courier New" w:hAnsi="Courier New" w:hint="default"/>
      </w:rPr>
    </w:lvl>
    <w:lvl w:ilvl="2" w:tplc="EB2EFE10" w:tentative="1">
      <w:start w:val="1"/>
      <w:numFmt w:val="bullet"/>
      <w:lvlText w:val=""/>
      <w:lvlJc w:val="left"/>
      <w:pPr>
        <w:tabs>
          <w:tab w:val="num" w:pos="2160"/>
        </w:tabs>
        <w:ind w:left="2160" w:hanging="360"/>
      </w:pPr>
      <w:rPr>
        <w:rFonts w:ascii="Wingdings" w:hAnsi="Wingdings" w:hint="default"/>
      </w:rPr>
    </w:lvl>
    <w:lvl w:ilvl="3" w:tplc="6E0AEA0A" w:tentative="1">
      <w:start w:val="1"/>
      <w:numFmt w:val="bullet"/>
      <w:lvlText w:val=""/>
      <w:lvlJc w:val="left"/>
      <w:pPr>
        <w:tabs>
          <w:tab w:val="num" w:pos="2880"/>
        </w:tabs>
        <w:ind w:left="2880" w:hanging="360"/>
      </w:pPr>
      <w:rPr>
        <w:rFonts w:ascii="Symbol" w:hAnsi="Symbol" w:hint="default"/>
      </w:rPr>
    </w:lvl>
    <w:lvl w:ilvl="4" w:tplc="185CE796" w:tentative="1">
      <w:start w:val="1"/>
      <w:numFmt w:val="bullet"/>
      <w:lvlText w:val="o"/>
      <w:lvlJc w:val="left"/>
      <w:pPr>
        <w:tabs>
          <w:tab w:val="num" w:pos="3600"/>
        </w:tabs>
        <w:ind w:left="3600" w:hanging="360"/>
      </w:pPr>
      <w:rPr>
        <w:rFonts w:ascii="Courier New" w:hAnsi="Courier New" w:hint="default"/>
      </w:rPr>
    </w:lvl>
    <w:lvl w:ilvl="5" w:tplc="EBEC3E38" w:tentative="1">
      <w:start w:val="1"/>
      <w:numFmt w:val="bullet"/>
      <w:lvlText w:val=""/>
      <w:lvlJc w:val="left"/>
      <w:pPr>
        <w:tabs>
          <w:tab w:val="num" w:pos="4320"/>
        </w:tabs>
        <w:ind w:left="4320" w:hanging="360"/>
      </w:pPr>
      <w:rPr>
        <w:rFonts w:ascii="Wingdings" w:hAnsi="Wingdings" w:hint="default"/>
      </w:rPr>
    </w:lvl>
    <w:lvl w:ilvl="6" w:tplc="3BF81190" w:tentative="1">
      <w:start w:val="1"/>
      <w:numFmt w:val="bullet"/>
      <w:lvlText w:val=""/>
      <w:lvlJc w:val="left"/>
      <w:pPr>
        <w:tabs>
          <w:tab w:val="num" w:pos="5040"/>
        </w:tabs>
        <w:ind w:left="5040" w:hanging="360"/>
      </w:pPr>
      <w:rPr>
        <w:rFonts w:ascii="Symbol" w:hAnsi="Symbol" w:hint="default"/>
      </w:rPr>
    </w:lvl>
    <w:lvl w:ilvl="7" w:tplc="3F669EA0" w:tentative="1">
      <w:start w:val="1"/>
      <w:numFmt w:val="bullet"/>
      <w:lvlText w:val="o"/>
      <w:lvlJc w:val="left"/>
      <w:pPr>
        <w:tabs>
          <w:tab w:val="num" w:pos="5760"/>
        </w:tabs>
        <w:ind w:left="5760" w:hanging="360"/>
      </w:pPr>
      <w:rPr>
        <w:rFonts w:ascii="Courier New" w:hAnsi="Courier New" w:hint="default"/>
      </w:rPr>
    </w:lvl>
    <w:lvl w:ilvl="8" w:tplc="F0E056FA" w:tentative="1">
      <w:start w:val="1"/>
      <w:numFmt w:val="bullet"/>
      <w:lvlText w:val=""/>
      <w:lvlJc w:val="left"/>
      <w:pPr>
        <w:tabs>
          <w:tab w:val="num" w:pos="6480"/>
        </w:tabs>
        <w:ind w:left="6480" w:hanging="360"/>
      </w:pPr>
      <w:rPr>
        <w:rFonts w:ascii="Wingdings" w:hAnsi="Wingdings" w:hint="default"/>
      </w:rPr>
    </w:lvl>
  </w:abstractNum>
  <w:abstractNum w:abstractNumId="15">
    <w:nsid w:val="28806F6A"/>
    <w:multiLevelType w:val="hybridMultilevel"/>
    <w:tmpl w:val="C6A2D7DA"/>
    <w:lvl w:ilvl="0" w:tplc="0407001B">
      <w:start w:val="1"/>
      <w:numFmt w:val="lowerRoman"/>
      <w:lvlText w:val="%1."/>
      <w:lvlJc w:val="right"/>
      <w:pPr>
        <w:tabs>
          <w:tab w:val="num" w:pos="795"/>
        </w:tabs>
        <w:ind w:left="795" w:hanging="360"/>
      </w:pPr>
      <w:rPr>
        <w:rFonts w:hint="default"/>
      </w:rPr>
    </w:lvl>
    <w:lvl w:ilvl="1" w:tplc="55727D7A" w:tentative="1">
      <w:start w:val="1"/>
      <w:numFmt w:val="bullet"/>
      <w:lvlText w:val="o"/>
      <w:lvlJc w:val="left"/>
      <w:pPr>
        <w:tabs>
          <w:tab w:val="num" w:pos="1515"/>
        </w:tabs>
        <w:ind w:left="1515" w:hanging="360"/>
      </w:pPr>
      <w:rPr>
        <w:rFonts w:ascii="Courier New" w:hAnsi="Courier New" w:hint="default"/>
      </w:rPr>
    </w:lvl>
    <w:lvl w:ilvl="2" w:tplc="1C506D3E" w:tentative="1">
      <w:start w:val="1"/>
      <w:numFmt w:val="bullet"/>
      <w:lvlText w:val=""/>
      <w:lvlJc w:val="left"/>
      <w:pPr>
        <w:tabs>
          <w:tab w:val="num" w:pos="2235"/>
        </w:tabs>
        <w:ind w:left="2235" w:hanging="360"/>
      </w:pPr>
      <w:rPr>
        <w:rFonts w:ascii="Wingdings" w:hAnsi="Wingdings" w:hint="default"/>
      </w:rPr>
    </w:lvl>
    <w:lvl w:ilvl="3" w:tplc="745C8968" w:tentative="1">
      <w:start w:val="1"/>
      <w:numFmt w:val="bullet"/>
      <w:lvlText w:val=""/>
      <w:lvlJc w:val="left"/>
      <w:pPr>
        <w:tabs>
          <w:tab w:val="num" w:pos="2955"/>
        </w:tabs>
        <w:ind w:left="2955" w:hanging="360"/>
      </w:pPr>
      <w:rPr>
        <w:rFonts w:ascii="Symbol" w:hAnsi="Symbol" w:hint="default"/>
      </w:rPr>
    </w:lvl>
    <w:lvl w:ilvl="4" w:tplc="EFB810E6" w:tentative="1">
      <w:start w:val="1"/>
      <w:numFmt w:val="bullet"/>
      <w:lvlText w:val="o"/>
      <w:lvlJc w:val="left"/>
      <w:pPr>
        <w:tabs>
          <w:tab w:val="num" w:pos="3675"/>
        </w:tabs>
        <w:ind w:left="3675" w:hanging="360"/>
      </w:pPr>
      <w:rPr>
        <w:rFonts w:ascii="Courier New" w:hAnsi="Courier New" w:hint="default"/>
      </w:rPr>
    </w:lvl>
    <w:lvl w:ilvl="5" w:tplc="A3FED1D2" w:tentative="1">
      <w:start w:val="1"/>
      <w:numFmt w:val="bullet"/>
      <w:lvlText w:val=""/>
      <w:lvlJc w:val="left"/>
      <w:pPr>
        <w:tabs>
          <w:tab w:val="num" w:pos="4395"/>
        </w:tabs>
        <w:ind w:left="4395" w:hanging="360"/>
      </w:pPr>
      <w:rPr>
        <w:rFonts w:ascii="Wingdings" w:hAnsi="Wingdings" w:hint="default"/>
      </w:rPr>
    </w:lvl>
    <w:lvl w:ilvl="6" w:tplc="FB98B5A8" w:tentative="1">
      <w:start w:val="1"/>
      <w:numFmt w:val="bullet"/>
      <w:lvlText w:val=""/>
      <w:lvlJc w:val="left"/>
      <w:pPr>
        <w:tabs>
          <w:tab w:val="num" w:pos="5115"/>
        </w:tabs>
        <w:ind w:left="5115" w:hanging="360"/>
      </w:pPr>
      <w:rPr>
        <w:rFonts w:ascii="Symbol" w:hAnsi="Symbol" w:hint="default"/>
      </w:rPr>
    </w:lvl>
    <w:lvl w:ilvl="7" w:tplc="8D00D734" w:tentative="1">
      <w:start w:val="1"/>
      <w:numFmt w:val="bullet"/>
      <w:lvlText w:val="o"/>
      <w:lvlJc w:val="left"/>
      <w:pPr>
        <w:tabs>
          <w:tab w:val="num" w:pos="5835"/>
        </w:tabs>
        <w:ind w:left="5835" w:hanging="360"/>
      </w:pPr>
      <w:rPr>
        <w:rFonts w:ascii="Courier New" w:hAnsi="Courier New" w:hint="default"/>
      </w:rPr>
    </w:lvl>
    <w:lvl w:ilvl="8" w:tplc="A128F330" w:tentative="1">
      <w:start w:val="1"/>
      <w:numFmt w:val="bullet"/>
      <w:lvlText w:val=""/>
      <w:lvlJc w:val="left"/>
      <w:pPr>
        <w:tabs>
          <w:tab w:val="num" w:pos="6555"/>
        </w:tabs>
        <w:ind w:left="6555" w:hanging="360"/>
      </w:pPr>
      <w:rPr>
        <w:rFonts w:ascii="Wingdings" w:hAnsi="Wingdings" w:hint="default"/>
      </w:rPr>
    </w:lvl>
  </w:abstractNum>
  <w:abstractNum w:abstractNumId="16">
    <w:nsid w:val="298D3E4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7">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2F7D7F02"/>
    <w:multiLevelType w:val="multilevel"/>
    <w:tmpl w:val="0407001D"/>
    <w:numStyleLink w:val="Formatvorlage3"/>
  </w:abstractNum>
  <w:abstractNum w:abstractNumId="19">
    <w:nsid w:val="33057CB8"/>
    <w:multiLevelType w:val="hybridMultilevel"/>
    <w:tmpl w:val="EA70702C"/>
    <w:lvl w:ilvl="0" w:tplc="236EA62C">
      <w:start w:val="1"/>
      <w:numFmt w:val="decimal"/>
      <w:pStyle w:val="InstructionsText2"/>
      <w:lvlText w:val="%1."/>
      <w:lvlJc w:val="left"/>
      <w:pPr>
        <w:ind w:left="720" w:hanging="360"/>
      </w:pPr>
    </w:lvl>
    <w:lvl w:ilvl="1" w:tplc="04070003">
      <w:start w:val="1"/>
      <w:numFmt w:val="lowerLetter"/>
      <w:lvlText w:val="%2."/>
      <w:lvlJc w:val="left"/>
      <w:pPr>
        <w:ind w:left="1440" w:hanging="360"/>
      </w:p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0">
    <w:nsid w:val="342F395B"/>
    <w:multiLevelType w:val="hybridMultilevel"/>
    <w:tmpl w:val="457CF2E2"/>
    <w:lvl w:ilvl="0" w:tplc="A3DCA00A">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nsid w:val="37226525"/>
    <w:multiLevelType w:val="hybridMultilevel"/>
    <w:tmpl w:val="9872E646"/>
    <w:lvl w:ilvl="0" w:tplc="0C0A0001">
      <w:start w:val="1"/>
      <w:numFmt w:val="decimal"/>
      <w:pStyle w:val="Nummerierungsart2"/>
      <w:lvlText w:val="%1)"/>
      <w:lvlJc w:val="left"/>
      <w:pPr>
        <w:tabs>
          <w:tab w:val="num" w:pos="360"/>
        </w:tabs>
        <w:ind w:left="360" w:hanging="360"/>
      </w:pPr>
      <w:rPr>
        <w:rFonts w:hint="default"/>
      </w:rPr>
    </w:lvl>
    <w:lvl w:ilvl="1" w:tplc="040A0003" w:tentative="1">
      <w:start w:val="1"/>
      <w:numFmt w:val="lowerLetter"/>
      <w:lvlText w:val="%2."/>
      <w:lvlJc w:val="left"/>
      <w:pPr>
        <w:tabs>
          <w:tab w:val="num" w:pos="1440"/>
        </w:tabs>
        <w:ind w:left="1440" w:hanging="360"/>
      </w:pPr>
    </w:lvl>
    <w:lvl w:ilvl="2" w:tplc="040A0005" w:tentative="1">
      <w:start w:val="1"/>
      <w:numFmt w:val="lowerRoman"/>
      <w:lvlText w:val="%3."/>
      <w:lvlJc w:val="right"/>
      <w:pPr>
        <w:tabs>
          <w:tab w:val="num" w:pos="2160"/>
        </w:tabs>
        <w:ind w:left="2160" w:hanging="180"/>
      </w:pPr>
    </w:lvl>
    <w:lvl w:ilvl="3" w:tplc="040A0001" w:tentative="1">
      <w:start w:val="1"/>
      <w:numFmt w:val="decimal"/>
      <w:lvlText w:val="%4."/>
      <w:lvlJc w:val="left"/>
      <w:pPr>
        <w:tabs>
          <w:tab w:val="num" w:pos="2880"/>
        </w:tabs>
        <w:ind w:left="2880" w:hanging="360"/>
      </w:pPr>
    </w:lvl>
    <w:lvl w:ilvl="4" w:tplc="040A0003" w:tentative="1">
      <w:start w:val="1"/>
      <w:numFmt w:val="lowerLetter"/>
      <w:lvlText w:val="%5."/>
      <w:lvlJc w:val="left"/>
      <w:pPr>
        <w:tabs>
          <w:tab w:val="num" w:pos="3600"/>
        </w:tabs>
        <w:ind w:left="3600" w:hanging="360"/>
      </w:pPr>
    </w:lvl>
    <w:lvl w:ilvl="5" w:tplc="040A0005" w:tentative="1">
      <w:start w:val="1"/>
      <w:numFmt w:val="lowerRoman"/>
      <w:lvlText w:val="%6."/>
      <w:lvlJc w:val="right"/>
      <w:pPr>
        <w:tabs>
          <w:tab w:val="num" w:pos="4320"/>
        </w:tabs>
        <w:ind w:left="4320" w:hanging="180"/>
      </w:pPr>
    </w:lvl>
    <w:lvl w:ilvl="6" w:tplc="040A0001" w:tentative="1">
      <w:start w:val="1"/>
      <w:numFmt w:val="decimal"/>
      <w:lvlText w:val="%7."/>
      <w:lvlJc w:val="left"/>
      <w:pPr>
        <w:tabs>
          <w:tab w:val="num" w:pos="5040"/>
        </w:tabs>
        <w:ind w:left="5040" w:hanging="360"/>
      </w:pPr>
    </w:lvl>
    <w:lvl w:ilvl="7" w:tplc="040A0003" w:tentative="1">
      <w:start w:val="1"/>
      <w:numFmt w:val="lowerLetter"/>
      <w:lvlText w:val="%8."/>
      <w:lvlJc w:val="left"/>
      <w:pPr>
        <w:tabs>
          <w:tab w:val="num" w:pos="5760"/>
        </w:tabs>
        <w:ind w:left="5760" w:hanging="360"/>
      </w:pPr>
    </w:lvl>
    <w:lvl w:ilvl="8" w:tplc="040A0005" w:tentative="1">
      <w:start w:val="1"/>
      <w:numFmt w:val="lowerRoman"/>
      <w:lvlText w:val="%9."/>
      <w:lvlJc w:val="right"/>
      <w:pPr>
        <w:tabs>
          <w:tab w:val="num" w:pos="6480"/>
        </w:tabs>
        <w:ind w:left="6480" w:hanging="180"/>
      </w:pPr>
    </w:lvl>
  </w:abstractNum>
  <w:abstractNum w:abstractNumId="22">
    <w:nsid w:val="383050FB"/>
    <w:multiLevelType w:val="hybridMultilevel"/>
    <w:tmpl w:val="DFA8D8CC"/>
    <w:lvl w:ilvl="0" w:tplc="23CCC556">
      <w:start w:val="1"/>
      <w:numFmt w:val="bullet"/>
      <w:lvlText w:val="o"/>
      <w:lvlJc w:val="left"/>
      <w:pPr>
        <w:tabs>
          <w:tab w:val="num" w:pos="720"/>
        </w:tabs>
        <w:ind w:left="720" w:hanging="360"/>
      </w:pPr>
      <w:rPr>
        <w:rFonts w:ascii="Courier New" w:hAnsi="Courier New"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4">
    <w:nsid w:val="41E06437"/>
    <w:multiLevelType w:val="hybridMultilevel"/>
    <w:tmpl w:val="63368D06"/>
    <w:lvl w:ilvl="0" w:tplc="AFB2E206">
      <w:start w:val="327"/>
      <w:numFmt w:val="bullet"/>
      <w:lvlText w:val=""/>
      <w:lvlJc w:val="left"/>
      <w:pPr>
        <w:ind w:left="720" w:hanging="360"/>
      </w:pPr>
      <w:rPr>
        <w:rFonts w:ascii="Wingdings" w:eastAsia="Times New Roman" w:hAnsi="Wingdings"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szCs w:val="28"/>
      </w:rPr>
    </w:lvl>
    <w:lvl w:ilvl="1" w:tplc="78D02204">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6">
    <w:nsid w:val="4C576841"/>
    <w:multiLevelType w:val="hybridMultilevel"/>
    <w:tmpl w:val="958812F6"/>
    <w:lvl w:ilvl="0" w:tplc="661CD2C6">
      <w:start w:val="1"/>
      <w:numFmt w:val="bullet"/>
      <w:lvlText w:val="o"/>
      <w:lvlJc w:val="left"/>
      <w:pPr>
        <w:tabs>
          <w:tab w:val="num" w:pos="720"/>
        </w:tabs>
        <w:ind w:left="720" w:hanging="360"/>
      </w:pPr>
      <w:rPr>
        <w:rFonts w:ascii="Courier New" w:hAnsi="Courier New" w:hint="default"/>
      </w:rPr>
    </w:lvl>
    <w:lvl w:ilvl="1" w:tplc="04070019">
      <w:start w:val="1"/>
      <w:numFmt w:val="bullet"/>
      <w:lvlText w:val=""/>
      <w:lvlJc w:val="left"/>
      <w:pPr>
        <w:tabs>
          <w:tab w:val="num" w:pos="1440"/>
        </w:tabs>
        <w:ind w:left="1440" w:hanging="360"/>
      </w:pPr>
      <w:rPr>
        <w:rFonts w:ascii="Wingdings" w:hAnsi="Wingdings"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7">
    <w:nsid w:val="4C644F1E"/>
    <w:multiLevelType w:val="hybridMultilevel"/>
    <w:tmpl w:val="19AC6092"/>
    <w:lvl w:ilvl="0" w:tplc="C242F26A">
      <w:start w:val="1"/>
      <w:numFmt w:val="lowerLetter"/>
      <w:lvlText w:val="%1)"/>
      <w:lvlJc w:val="left"/>
      <w:pPr>
        <w:ind w:left="720" w:hanging="360"/>
      </w:pPr>
    </w:lvl>
    <w:lvl w:ilvl="1" w:tplc="5F7EFB24" w:tentative="1">
      <w:start w:val="1"/>
      <w:numFmt w:val="lowerLetter"/>
      <w:lvlText w:val="%2."/>
      <w:lvlJc w:val="left"/>
      <w:pPr>
        <w:ind w:left="1440" w:hanging="360"/>
      </w:pPr>
    </w:lvl>
    <w:lvl w:ilvl="2" w:tplc="30EC1DB6" w:tentative="1">
      <w:start w:val="1"/>
      <w:numFmt w:val="lowerRoman"/>
      <w:lvlText w:val="%3."/>
      <w:lvlJc w:val="right"/>
      <w:pPr>
        <w:ind w:left="2160" w:hanging="180"/>
      </w:pPr>
    </w:lvl>
    <w:lvl w:ilvl="3" w:tplc="45C2B2E8" w:tentative="1">
      <w:start w:val="1"/>
      <w:numFmt w:val="decimal"/>
      <w:lvlText w:val="%4."/>
      <w:lvlJc w:val="left"/>
      <w:pPr>
        <w:ind w:left="2880" w:hanging="360"/>
      </w:pPr>
    </w:lvl>
    <w:lvl w:ilvl="4" w:tplc="06A8C0D2" w:tentative="1">
      <w:start w:val="1"/>
      <w:numFmt w:val="lowerLetter"/>
      <w:lvlText w:val="%5."/>
      <w:lvlJc w:val="left"/>
      <w:pPr>
        <w:ind w:left="3600" w:hanging="360"/>
      </w:pPr>
    </w:lvl>
    <w:lvl w:ilvl="5" w:tplc="C44E76DC" w:tentative="1">
      <w:start w:val="1"/>
      <w:numFmt w:val="lowerRoman"/>
      <w:lvlText w:val="%6."/>
      <w:lvlJc w:val="right"/>
      <w:pPr>
        <w:ind w:left="4320" w:hanging="180"/>
      </w:pPr>
    </w:lvl>
    <w:lvl w:ilvl="6" w:tplc="30B4D070" w:tentative="1">
      <w:start w:val="1"/>
      <w:numFmt w:val="decimal"/>
      <w:lvlText w:val="%7."/>
      <w:lvlJc w:val="left"/>
      <w:pPr>
        <w:ind w:left="5040" w:hanging="360"/>
      </w:pPr>
    </w:lvl>
    <w:lvl w:ilvl="7" w:tplc="FF1219AA" w:tentative="1">
      <w:start w:val="1"/>
      <w:numFmt w:val="lowerLetter"/>
      <w:lvlText w:val="%8."/>
      <w:lvlJc w:val="left"/>
      <w:pPr>
        <w:ind w:left="5760" w:hanging="360"/>
      </w:pPr>
    </w:lvl>
    <w:lvl w:ilvl="8" w:tplc="F7BC8E82" w:tentative="1">
      <w:start w:val="1"/>
      <w:numFmt w:val="lowerRoman"/>
      <w:lvlText w:val="%9."/>
      <w:lvlJc w:val="right"/>
      <w:pPr>
        <w:ind w:left="6480" w:hanging="180"/>
      </w:pPr>
    </w:lvl>
  </w:abstractNum>
  <w:abstractNum w:abstractNumId="28">
    <w:nsid w:val="4EB95802"/>
    <w:multiLevelType w:val="multilevel"/>
    <w:tmpl w:val="0407001D"/>
    <w:styleLink w:val="Formatvorlage3"/>
    <w:lvl w:ilvl="0">
      <w:start w:val="1"/>
      <w:numFmt w:val="none"/>
      <w:pStyle w:val="berschrift4"/>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30">
    <w:nsid w:val="542857ED"/>
    <w:multiLevelType w:val="hybridMultilevel"/>
    <w:tmpl w:val="C6A2D7DA"/>
    <w:lvl w:ilvl="0" w:tplc="0407001B">
      <w:start w:val="1"/>
      <w:numFmt w:val="lowerRoman"/>
      <w:lvlText w:val="%1."/>
      <w:lvlJc w:val="right"/>
      <w:pPr>
        <w:tabs>
          <w:tab w:val="num" w:pos="795"/>
        </w:tabs>
        <w:ind w:left="795" w:hanging="360"/>
      </w:pPr>
      <w:rPr>
        <w:rFonts w:hint="default"/>
      </w:rPr>
    </w:lvl>
    <w:lvl w:ilvl="1" w:tplc="55727D7A" w:tentative="1">
      <w:start w:val="1"/>
      <w:numFmt w:val="bullet"/>
      <w:lvlText w:val="o"/>
      <w:lvlJc w:val="left"/>
      <w:pPr>
        <w:tabs>
          <w:tab w:val="num" w:pos="1515"/>
        </w:tabs>
        <w:ind w:left="1515" w:hanging="360"/>
      </w:pPr>
      <w:rPr>
        <w:rFonts w:ascii="Courier New" w:hAnsi="Courier New" w:hint="default"/>
      </w:rPr>
    </w:lvl>
    <w:lvl w:ilvl="2" w:tplc="1C506D3E" w:tentative="1">
      <w:start w:val="1"/>
      <w:numFmt w:val="bullet"/>
      <w:lvlText w:val=""/>
      <w:lvlJc w:val="left"/>
      <w:pPr>
        <w:tabs>
          <w:tab w:val="num" w:pos="2235"/>
        </w:tabs>
        <w:ind w:left="2235" w:hanging="360"/>
      </w:pPr>
      <w:rPr>
        <w:rFonts w:ascii="Wingdings" w:hAnsi="Wingdings" w:hint="default"/>
      </w:rPr>
    </w:lvl>
    <w:lvl w:ilvl="3" w:tplc="745C8968" w:tentative="1">
      <w:start w:val="1"/>
      <w:numFmt w:val="bullet"/>
      <w:lvlText w:val=""/>
      <w:lvlJc w:val="left"/>
      <w:pPr>
        <w:tabs>
          <w:tab w:val="num" w:pos="2955"/>
        </w:tabs>
        <w:ind w:left="2955" w:hanging="360"/>
      </w:pPr>
      <w:rPr>
        <w:rFonts w:ascii="Symbol" w:hAnsi="Symbol" w:hint="default"/>
      </w:rPr>
    </w:lvl>
    <w:lvl w:ilvl="4" w:tplc="EFB810E6" w:tentative="1">
      <w:start w:val="1"/>
      <w:numFmt w:val="bullet"/>
      <w:lvlText w:val="o"/>
      <w:lvlJc w:val="left"/>
      <w:pPr>
        <w:tabs>
          <w:tab w:val="num" w:pos="3675"/>
        </w:tabs>
        <w:ind w:left="3675" w:hanging="360"/>
      </w:pPr>
      <w:rPr>
        <w:rFonts w:ascii="Courier New" w:hAnsi="Courier New" w:hint="default"/>
      </w:rPr>
    </w:lvl>
    <w:lvl w:ilvl="5" w:tplc="A3FED1D2" w:tentative="1">
      <w:start w:val="1"/>
      <w:numFmt w:val="bullet"/>
      <w:lvlText w:val=""/>
      <w:lvlJc w:val="left"/>
      <w:pPr>
        <w:tabs>
          <w:tab w:val="num" w:pos="4395"/>
        </w:tabs>
        <w:ind w:left="4395" w:hanging="360"/>
      </w:pPr>
      <w:rPr>
        <w:rFonts w:ascii="Wingdings" w:hAnsi="Wingdings" w:hint="default"/>
      </w:rPr>
    </w:lvl>
    <w:lvl w:ilvl="6" w:tplc="FB98B5A8" w:tentative="1">
      <w:start w:val="1"/>
      <w:numFmt w:val="bullet"/>
      <w:lvlText w:val=""/>
      <w:lvlJc w:val="left"/>
      <w:pPr>
        <w:tabs>
          <w:tab w:val="num" w:pos="5115"/>
        </w:tabs>
        <w:ind w:left="5115" w:hanging="360"/>
      </w:pPr>
      <w:rPr>
        <w:rFonts w:ascii="Symbol" w:hAnsi="Symbol" w:hint="default"/>
      </w:rPr>
    </w:lvl>
    <w:lvl w:ilvl="7" w:tplc="8D00D734" w:tentative="1">
      <w:start w:val="1"/>
      <w:numFmt w:val="bullet"/>
      <w:lvlText w:val="o"/>
      <w:lvlJc w:val="left"/>
      <w:pPr>
        <w:tabs>
          <w:tab w:val="num" w:pos="5835"/>
        </w:tabs>
        <w:ind w:left="5835" w:hanging="360"/>
      </w:pPr>
      <w:rPr>
        <w:rFonts w:ascii="Courier New" w:hAnsi="Courier New" w:hint="default"/>
      </w:rPr>
    </w:lvl>
    <w:lvl w:ilvl="8" w:tplc="A128F330" w:tentative="1">
      <w:start w:val="1"/>
      <w:numFmt w:val="bullet"/>
      <w:lvlText w:val=""/>
      <w:lvlJc w:val="left"/>
      <w:pPr>
        <w:tabs>
          <w:tab w:val="num" w:pos="6555"/>
        </w:tabs>
        <w:ind w:left="6555" w:hanging="360"/>
      </w:pPr>
      <w:rPr>
        <w:rFonts w:ascii="Wingdings" w:hAnsi="Wingdings" w:hint="default"/>
      </w:rPr>
    </w:lvl>
  </w:abstractNum>
  <w:abstractNum w:abstractNumId="31">
    <w:nsid w:val="57D72E97"/>
    <w:multiLevelType w:val="hybridMultilevel"/>
    <w:tmpl w:val="44D86FDE"/>
    <w:lvl w:ilvl="0" w:tplc="BABE924A">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nsid w:val="5BA1738F"/>
    <w:multiLevelType w:val="hybridMultilevel"/>
    <w:tmpl w:val="2FE2799E"/>
    <w:lvl w:ilvl="0" w:tplc="04090003">
      <w:start w:val="1"/>
      <w:numFmt w:val="decimal"/>
      <w:pStyle w:val="Instructionsberschrift3"/>
      <w:lvlText w:val="%1.1.1"/>
      <w:lvlJc w:val="left"/>
      <w:pPr>
        <w:ind w:left="720" w:hanging="360"/>
      </w:pPr>
      <w:rPr>
        <w:rFonts w:hint="default"/>
      </w:rPr>
    </w:lvl>
    <w:lvl w:ilvl="1" w:tplc="04090005" w:tentative="1">
      <w:start w:val="1"/>
      <w:numFmt w:val="lowerLetter"/>
      <w:lvlText w:val="%2."/>
      <w:lvlJc w:val="left"/>
      <w:pPr>
        <w:ind w:left="1440" w:hanging="360"/>
      </w:pPr>
    </w:lvl>
    <w:lvl w:ilvl="2" w:tplc="04090005">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3">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szCs w:val="32"/>
      </w:rPr>
    </w:lvl>
    <w:lvl w:ilvl="1" w:tplc="040A0019" w:tentative="1">
      <w:start w:val="1"/>
      <w:numFmt w:val="bullet"/>
      <w:lvlText w:val="o"/>
      <w:lvlJc w:val="left"/>
      <w:pPr>
        <w:tabs>
          <w:tab w:val="num" w:pos="1440"/>
        </w:tabs>
        <w:ind w:left="1440" w:hanging="360"/>
      </w:pPr>
      <w:rPr>
        <w:rFonts w:ascii="Courier New" w:hAnsi="Courier New" w:cs="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cs="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cs="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34">
    <w:nsid w:val="647057A3"/>
    <w:multiLevelType w:val="hybridMultilevel"/>
    <w:tmpl w:val="13420D26"/>
    <w:lvl w:ilvl="0" w:tplc="91F28F2A">
      <w:start w:val="1"/>
      <w:numFmt w:val="decimal"/>
      <w:pStyle w:val="Nummerierungsart1"/>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5">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6">
    <w:nsid w:val="64FB3E53"/>
    <w:multiLevelType w:val="hybridMultilevel"/>
    <w:tmpl w:val="E172833E"/>
    <w:lvl w:ilvl="0" w:tplc="040A0017">
      <w:start w:val="1"/>
      <w:numFmt w:val="bullet"/>
      <w:lvlText w:val=""/>
      <w:lvlJc w:val="left"/>
      <w:pPr>
        <w:ind w:left="1440" w:hanging="360"/>
      </w:pPr>
      <w:rPr>
        <w:rFonts w:ascii="Symbol" w:hAnsi="Symbol" w:hint="default"/>
      </w:rPr>
    </w:lvl>
    <w:lvl w:ilvl="1" w:tplc="040A0019" w:tentative="1">
      <w:start w:val="1"/>
      <w:numFmt w:val="bullet"/>
      <w:lvlText w:val="o"/>
      <w:lvlJc w:val="left"/>
      <w:pPr>
        <w:ind w:left="2160" w:hanging="360"/>
      </w:pPr>
      <w:rPr>
        <w:rFonts w:ascii="Courier New" w:hAnsi="Courier New" w:hint="default"/>
      </w:rPr>
    </w:lvl>
    <w:lvl w:ilvl="2" w:tplc="040A001B" w:tentative="1">
      <w:start w:val="1"/>
      <w:numFmt w:val="bullet"/>
      <w:lvlText w:val=""/>
      <w:lvlJc w:val="left"/>
      <w:pPr>
        <w:ind w:left="2880" w:hanging="360"/>
      </w:pPr>
      <w:rPr>
        <w:rFonts w:ascii="Wingdings" w:hAnsi="Wingdings" w:hint="default"/>
      </w:rPr>
    </w:lvl>
    <w:lvl w:ilvl="3" w:tplc="040A000F" w:tentative="1">
      <w:start w:val="1"/>
      <w:numFmt w:val="bullet"/>
      <w:lvlText w:val=""/>
      <w:lvlJc w:val="left"/>
      <w:pPr>
        <w:ind w:left="3600" w:hanging="360"/>
      </w:pPr>
      <w:rPr>
        <w:rFonts w:ascii="Symbol" w:hAnsi="Symbol" w:hint="default"/>
      </w:rPr>
    </w:lvl>
    <w:lvl w:ilvl="4" w:tplc="040A0019" w:tentative="1">
      <w:start w:val="1"/>
      <w:numFmt w:val="bullet"/>
      <w:lvlText w:val="o"/>
      <w:lvlJc w:val="left"/>
      <w:pPr>
        <w:ind w:left="4320" w:hanging="360"/>
      </w:pPr>
      <w:rPr>
        <w:rFonts w:ascii="Courier New" w:hAnsi="Courier New" w:hint="default"/>
      </w:rPr>
    </w:lvl>
    <w:lvl w:ilvl="5" w:tplc="040A001B" w:tentative="1">
      <w:start w:val="1"/>
      <w:numFmt w:val="bullet"/>
      <w:lvlText w:val=""/>
      <w:lvlJc w:val="left"/>
      <w:pPr>
        <w:ind w:left="5040" w:hanging="360"/>
      </w:pPr>
      <w:rPr>
        <w:rFonts w:ascii="Wingdings" w:hAnsi="Wingdings" w:hint="default"/>
      </w:rPr>
    </w:lvl>
    <w:lvl w:ilvl="6" w:tplc="040A000F" w:tentative="1">
      <w:start w:val="1"/>
      <w:numFmt w:val="bullet"/>
      <w:lvlText w:val=""/>
      <w:lvlJc w:val="left"/>
      <w:pPr>
        <w:ind w:left="5760" w:hanging="360"/>
      </w:pPr>
      <w:rPr>
        <w:rFonts w:ascii="Symbol" w:hAnsi="Symbol" w:hint="default"/>
      </w:rPr>
    </w:lvl>
    <w:lvl w:ilvl="7" w:tplc="040A0019" w:tentative="1">
      <w:start w:val="1"/>
      <w:numFmt w:val="bullet"/>
      <w:lvlText w:val="o"/>
      <w:lvlJc w:val="left"/>
      <w:pPr>
        <w:ind w:left="6480" w:hanging="360"/>
      </w:pPr>
      <w:rPr>
        <w:rFonts w:ascii="Courier New" w:hAnsi="Courier New" w:hint="default"/>
      </w:rPr>
    </w:lvl>
    <w:lvl w:ilvl="8" w:tplc="040A001B" w:tentative="1">
      <w:start w:val="1"/>
      <w:numFmt w:val="bullet"/>
      <w:lvlText w:val=""/>
      <w:lvlJc w:val="left"/>
      <w:pPr>
        <w:ind w:left="7200" w:hanging="360"/>
      </w:pPr>
      <w:rPr>
        <w:rFonts w:ascii="Wingdings" w:hAnsi="Wingdings" w:hint="default"/>
      </w:rPr>
    </w:lvl>
  </w:abstractNum>
  <w:abstractNum w:abstractNumId="37">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8">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9">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0">
    <w:nsid w:val="6A2E284F"/>
    <w:multiLevelType w:val="hybridMultilevel"/>
    <w:tmpl w:val="19AC6092"/>
    <w:lvl w:ilvl="0" w:tplc="08130001">
      <w:start w:val="1"/>
      <w:numFmt w:val="lowerLetter"/>
      <w:lvlText w:val="%1)"/>
      <w:lvlJc w:val="left"/>
      <w:pPr>
        <w:ind w:left="720" w:hanging="360"/>
      </w:pPr>
    </w:lvl>
    <w:lvl w:ilvl="1" w:tplc="08130003" w:tentative="1">
      <w:start w:val="1"/>
      <w:numFmt w:val="lowerLetter"/>
      <w:lvlText w:val="%2."/>
      <w:lvlJc w:val="left"/>
      <w:pPr>
        <w:ind w:left="1440" w:hanging="360"/>
      </w:pPr>
    </w:lvl>
    <w:lvl w:ilvl="2" w:tplc="08130005" w:tentative="1">
      <w:start w:val="1"/>
      <w:numFmt w:val="lowerRoman"/>
      <w:lvlText w:val="%3."/>
      <w:lvlJc w:val="right"/>
      <w:pPr>
        <w:ind w:left="2160" w:hanging="180"/>
      </w:pPr>
    </w:lvl>
    <w:lvl w:ilvl="3" w:tplc="08130001" w:tentative="1">
      <w:start w:val="1"/>
      <w:numFmt w:val="decimal"/>
      <w:lvlText w:val="%4."/>
      <w:lvlJc w:val="left"/>
      <w:pPr>
        <w:ind w:left="2880" w:hanging="360"/>
      </w:pPr>
    </w:lvl>
    <w:lvl w:ilvl="4" w:tplc="08130003" w:tentative="1">
      <w:start w:val="1"/>
      <w:numFmt w:val="lowerLetter"/>
      <w:lvlText w:val="%5."/>
      <w:lvlJc w:val="left"/>
      <w:pPr>
        <w:ind w:left="3600" w:hanging="360"/>
      </w:pPr>
    </w:lvl>
    <w:lvl w:ilvl="5" w:tplc="08130005" w:tentative="1">
      <w:start w:val="1"/>
      <w:numFmt w:val="lowerRoman"/>
      <w:lvlText w:val="%6."/>
      <w:lvlJc w:val="right"/>
      <w:pPr>
        <w:ind w:left="4320" w:hanging="180"/>
      </w:pPr>
    </w:lvl>
    <w:lvl w:ilvl="6" w:tplc="08130001" w:tentative="1">
      <w:start w:val="1"/>
      <w:numFmt w:val="decimal"/>
      <w:lvlText w:val="%7."/>
      <w:lvlJc w:val="left"/>
      <w:pPr>
        <w:ind w:left="5040" w:hanging="360"/>
      </w:pPr>
    </w:lvl>
    <w:lvl w:ilvl="7" w:tplc="08130003" w:tentative="1">
      <w:start w:val="1"/>
      <w:numFmt w:val="lowerLetter"/>
      <w:lvlText w:val="%8."/>
      <w:lvlJc w:val="left"/>
      <w:pPr>
        <w:ind w:left="5760" w:hanging="360"/>
      </w:pPr>
    </w:lvl>
    <w:lvl w:ilvl="8" w:tplc="08130005" w:tentative="1">
      <w:start w:val="1"/>
      <w:numFmt w:val="lowerRoman"/>
      <w:lvlText w:val="%9."/>
      <w:lvlJc w:val="right"/>
      <w:pPr>
        <w:ind w:left="6480" w:hanging="180"/>
      </w:pPr>
    </w:lvl>
  </w:abstractNum>
  <w:abstractNum w:abstractNumId="41">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2">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szCs w:val="22"/>
      </w:rPr>
    </w:lvl>
    <w:lvl w:ilvl="1" w:tplc="3FFC2FA6" w:tentative="1">
      <w:start w:val="1"/>
      <w:numFmt w:val="bullet"/>
      <w:lvlText w:val="o"/>
      <w:lvlJc w:val="left"/>
      <w:pPr>
        <w:tabs>
          <w:tab w:val="num" w:pos="1440"/>
        </w:tabs>
        <w:ind w:left="1440" w:hanging="360"/>
      </w:pPr>
      <w:rPr>
        <w:rFonts w:ascii="Courier New" w:hAnsi="Courier New" w:cs="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cs="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cs="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43">
    <w:nsid w:val="7A1A7D3E"/>
    <w:multiLevelType w:val="hybridMultilevel"/>
    <w:tmpl w:val="01D6D9C0"/>
    <w:lvl w:ilvl="0" w:tplc="FE50EEE0">
      <w:start w:val="459"/>
      <w:numFmt w:val="bullet"/>
      <w:lvlText w:val="-"/>
      <w:lvlJc w:val="left"/>
      <w:pPr>
        <w:tabs>
          <w:tab w:val="num" w:pos="435"/>
        </w:tabs>
        <w:ind w:left="435" w:hanging="360"/>
      </w:pPr>
      <w:rPr>
        <w:rFonts w:ascii="Verdana" w:eastAsia="Calibri" w:hAnsi="Verdana" w:cs="Verdana" w:hint="default"/>
      </w:rPr>
    </w:lvl>
    <w:lvl w:ilvl="1" w:tplc="B7140164" w:tentative="1">
      <w:start w:val="1"/>
      <w:numFmt w:val="bullet"/>
      <w:lvlText w:val="o"/>
      <w:lvlJc w:val="left"/>
      <w:pPr>
        <w:tabs>
          <w:tab w:val="num" w:pos="1155"/>
        </w:tabs>
        <w:ind w:left="1155" w:hanging="360"/>
      </w:pPr>
      <w:rPr>
        <w:rFonts w:ascii="Courier New" w:hAnsi="Courier New" w:cs="Courier New" w:hint="default"/>
      </w:rPr>
    </w:lvl>
    <w:lvl w:ilvl="2" w:tplc="D6424902" w:tentative="1">
      <w:start w:val="1"/>
      <w:numFmt w:val="bullet"/>
      <w:lvlText w:val=""/>
      <w:lvlJc w:val="left"/>
      <w:pPr>
        <w:tabs>
          <w:tab w:val="num" w:pos="1875"/>
        </w:tabs>
        <w:ind w:left="1875" w:hanging="360"/>
      </w:pPr>
      <w:rPr>
        <w:rFonts w:ascii="Wingdings" w:hAnsi="Wingdings" w:hint="default"/>
      </w:rPr>
    </w:lvl>
    <w:lvl w:ilvl="3" w:tplc="33DAADC4" w:tentative="1">
      <w:start w:val="1"/>
      <w:numFmt w:val="bullet"/>
      <w:lvlText w:val=""/>
      <w:lvlJc w:val="left"/>
      <w:pPr>
        <w:tabs>
          <w:tab w:val="num" w:pos="2595"/>
        </w:tabs>
        <w:ind w:left="2595" w:hanging="360"/>
      </w:pPr>
      <w:rPr>
        <w:rFonts w:ascii="Symbol" w:hAnsi="Symbol" w:hint="default"/>
      </w:rPr>
    </w:lvl>
    <w:lvl w:ilvl="4" w:tplc="ACF0F830" w:tentative="1">
      <w:start w:val="1"/>
      <w:numFmt w:val="bullet"/>
      <w:lvlText w:val="o"/>
      <w:lvlJc w:val="left"/>
      <w:pPr>
        <w:tabs>
          <w:tab w:val="num" w:pos="3315"/>
        </w:tabs>
        <w:ind w:left="3315" w:hanging="360"/>
      </w:pPr>
      <w:rPr>
        <w:rFonts w:ascii="Courier New" w:hAnsi="Courier New" w:cs="Courier New" w:hint="default"/>
      </w:rPr>
    </w:lvl>
    <w:lvl w:ilvl="5" w:tplc="CED2DAE4" w:tentative="1">
      <w:start w:val="1"/>
      <w:numFmt w:val="bullet"/>
      <w:lvlText w:val=""/>
      <w:lvlJc w:val="left"/>
      <w:pPr>
        <w:tabs>
          <w:tab w:val="num" w:pos="4035"/>
        </w:tabs>
        <w:ind w:left="4035" w:hanging="360"/>
      </w:pPr>
      <w:rPr>
        <w:rFonts w:ascii="Wingdings" w:hAnsi="Wingdings" w:hint="default"/>
      </w:rPr>
    </w:lvl>
    <w:lvl w:ilvl="6" w:tplc="074A0046" w:tentative="1">
      <w:start w:val="1"/>
      <w:numFmt w:val="bullet"/>
      <w:lvlText w:val=""/>
      <w:lvlJc w:val="left"/>
      <w:pPr>
        <w:tabs>
          <w:tab w:val="num" w:pos="4755"/>
        </w:tabs>
        <w:ind w:left="4755" w:hanging="360"/>
      </w:pPr>
      <w:rPr>
        <w:rFonts w:ascii="Symbol" w:hAnsi="Symbol" w:hint="default"/>
      </w:rPr>
    </w:lvl>
    <w:lvl w:ilvl="7" w:tplc="BBC281FC" w:tentative="1">
      <w:start w:val="1"/>
      <w:numFmt w:val="bullet"/>
      <w:lvlText w:val="o"/>
      <w:lvlJc w:val="left"/>
      <w:pPr>
        <w:tabs>
          <w:tab w:val="num" w:pos="5475"/>
        </w:tabs>
        <w:ind w:left="5475" w:hanging="360"/>
      </w:pPr>
      <w:rPr>
        <w:rFonts w:ascii="Courier New" w:hAnsi="Courier New" w:cs="Courier New" w:hint="default"/>
      </w:rPr>
    </w:lvl>
    <w:lvl w:ilvl="8" w:tplc="03FC3886" w:tentative="1">
      <w:start w:val="1"/>
      <w:numFmt w:val="bullet"/>
      <w:lvlText w:val=""/>
      <w:lvlJc w:val="left"/>
      <w:pPr>
        <w:tabs>
          <w:tab w:val="num" w:pos="6195"/>
        </w:tabs>
        <w:ind w:left="6195" w:hanging="360"/>
      </w:pPr>
      <w:rPr>
        <w:rFonts w:ascii="Wingdings" w:hAnsi="Wingdings" w:hint="default"/>
      </w:rPr>
    </w:lvl>
  </w:abstractNum>
  <w:abstractNum w:abstractNumId="44">
    <w:nsid w:val="7B6F1D02"/>
    <w:multiLevelType w:val="hybridMultilevel"/>
    <w:tmpl w:val="309C1596"/>
    <w:lvl w:ilvl="0" w:tplc="13D2A4B0">
      <w:start w:val="1"/>
      <w:numFmt w:val="bullet"/>
      <w:lvlText w:val=""/>
      <w:lvlJc w:val="left"/>
      <w:pPr>
        <w:tabs>
          <w:tab w:val="num" w:pos="720"/>
        </w:tabs>
        <w:ind w:left="720" w:hanging="360"/>
      </w:pPr>
      <w:rPr>
        <w:rFonts w:ascii="Symbol" w:hAnsi="Symbol" w:hint="default"/>
      </w:rPr>
    </w:lvl>
    <w:lvl w:ilvl="1" w:tplc="72D82CB2" w:tentative="1">
      <w:start w:val="1"/>
      <w:numFmt w:val="bullet"/>
      <w:lvlText w:val="o"/>
      <w:lvlJc w:val="left"/>
      <w:pPr>
        <w:tabs>
          <w:tab w:val="num" w:pos="1440"/>
        </w:tabs>
        <w:ind w:left="1440" w:hanging="360"/>
      </w:pPr>
      <w:rPr>
        <w:rFonts w:ascii="Courier New" w:hAnsi="Courier New" w:hint="default"/>
      </w:rPr>
    </w:lvl>
    <w:lvl w:ilvl="2" w:tplc="F3D860D8" w:tentative="1">
      <w:start w:val="1"/>
      <w:numFmt w:val="bullet"/>
      <w:lvlText w:val=""/>
      <w:lvlJc w:val="left"/>
      <w:pPr>
        <w:tabs>
          <w:tab w:val="num" w:pos="2160"/>
        </w:tabs>
        <w:ind w:left="2160" w:hanging="360"/>
      </w:pPr>
      <w:rPr>
        <w:rFonts w:ascii="Wingdings" w:hAnsi="Wingdings" w:hint="default"/>
      </w:rPr>
    </w:lvl>
    <w:lvl w:ilvl="3" w:tplc="B8088B2A" w:tentative="1">
      <w:start w:val="1"/>
      <w:numFmt w:val="bullet"/>
      <w:lvlText w:val=""/>
      <w:lvlJc w:val="left"/>
      <w:pPr>
        <w:tabs>
          <w:tab w:val="num" w:pos="2880"/>
        </w:tabs>
        <w:ind w:left="2880" w:hanging="360"/>
      </w:pPr>
      <w:rPr>
        <w:rFonts w:ascii="Symbol" w:hAnsi="Symbol" w:hint="default"/>
      </w:rPr>
    </w:lvl>
    <w:lvl w:ilvl="4" w:tplc="71845B34" w:tentative="1">
      <w:start w:val="1"/>
      <w:numFmt w:val="bullet"/>
      <w:lvlText w:val="o"/>
      <w:lvlJc w:val="left"/>
      <w:pPr>
        <w:tabs>
          <w:tab w:val="num" w:pos="3600"/>
        </w:tabs>
        <w:ind w:left="3600" w:hanging="360"/>
      </w:pPr>
      <w:rPr>
        <w:rFonts w:ascii="Courier New" w:hAnsi="Courier New" w:hint="default"/>
      </w:rPr>
    </w:lvl>
    <w:lvl w:ilvl="5" w:tplc="490A9836" w:tentative="1">
      <w:start w:val="1"/>
      <w:numFmt w:val="bullet"/>
      <w:lvlText w:val=""/>
      <w:lvlJc w:val="left"/>
      <w:pPr>
        <w:tabs>
          <w:tab w:val="num" w:pos="4320"/>
        </w:tabs>
        <w:ind w:left="4320" w:hanging="360"/>
      </w:pPr>
      <w:rPr>
        <w:rFonts w:ascii="Wingdings" w:hAnsi="Wingdings" w:hint="default"/>
      </w:rPr>
    </w:lvl>
    <w:lvl w:ilvl="6" w:tplc="E8D84DA6" w:tentative="1">
      <w:start w:val="1"/>
      <w:numFmt w:val="bullet"/>
      <w:lvlText w:val=""/>
      <w:lvlJc w:val="left"/>
      <w:pPr>
        <w:tabs>
          <w:tab w:val="num" w:pos="5040"/>
        </w:tabs>
        <w:ind w:left="5040" w:hanging="360"/>
      </w:pPr>
      <w:rPr>
        <w:rFonts w:ascii="Symbol" w:hAnsi="Symbol" w:hint="default"/>
      </w:rPr>
    </w:lvl>
    <w:lvl w:ilvl="7" w:tplc="2D5EB902" w:tentative="1">
      <w:start w:val="1"/>
      <w:numFmt w:val="bullet"/>
      <w:lvlText w:val="o"/>
      <w:lvlJc w:val="left"/>
      <w:pPr>
        <w:tabs>
          <w:tab w:val="num" w:pos="5760"/>
        </w:tabs>
        <w:ind w:left="5760" w:hanging="360"/>
      </w:pPr>
      <w:rPr>
        <w:rFonts w:ascii="Courier New" w:hAnsi="Courier New" w:hint="default"/>
      </w:rPr>
    </w:lvl>
    <w:lvl w:ilvl="8" w:tplc="29147270" w:tentative="1">
      <w:start w:val="1"/>
      <w:numFmt w:val="bullet"/>
      <w:lvlText w:val=""/>
      <w:lvlJc w:val="left"/>
      <w:pPr>
        <w:tabs>
          <w:tab w:val="num" w:pos="6480"/>
        </w:tabs>
        <w:ind w:left="6480" w:hanging="360"/>
      </w:pPr>
      <w:rPr>
        <w:rFonts w:ascii="Wingdings" w:hAnsi="Wingdings" w:hint="default"/>
      </w:rPr>
    </w:lvl>
  </w:abstractNum>
  <w:abstractNum w:abstractNumId="45">
    <w:nsid w:val="7FDA2A15"/>
    <w:multiLevelType w:val="hybridMultilevel"/>
    <w:tmpl w:val="3C5AC638"/>
    <w:lvl w:ilvl="0" w:tplc="04090003">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3"/>
  </w:num>
  <w:num w:numId="3">
    <w:abstractNumId w:val="42"/>
  </w:num>
  <w:num w:numId="4">
    <w:abstractNumId w:val="25"/>
  </w:num>
  <w:num w:numId="5">
    <w:abstractNumId w:val="38"/>
  </w:num>
  <w:num w:numId="6">
    <w:abstractNumId w:val="23"/>
  </w:num>
  <w:num w:numId="7">
    <w:abstractNumId w:val="41"/>
  </w:num>
  <w:num w:numId="8">
    <w:abstractNumId w:val="10"/>
  </w:num>
  <w:num w:numId="9">
    <w:abstractNumId w:val="34"/>
  </w:num>
  <w:num w:numId="10">
    <w:abstractNumId w:val="21"/>
  </w:num>
  <w:num w:numId="11">
    <w:abstractNumId w:val="29"/>
  </w:num>
  <w:num w:numId="12">
    <w:abstractNumId w:val="17"/>
  </w:num>
  <w:num w:numId="13">
    <w:abstractNumId w:val="13"/>
  </w:num>
  <w:num w:numId="14">
    <w:abstractNumId w:val="45"/>
  </w:num>
  <w:num w:numId="15">
    <w:abstractNumId w:val="14"/>
  </w:num>
  <w:num w:numId="16">
    <w:abstractNumId w:val="22"/>
  </w:num>
  <w:num w:numId="17">
    <w:abstractNumId w:val="26"/>
  </w:num>
  <w:num w:numId="18">
    <w:abstractNumId w:val="4"/>
  </w:num>
  <w:num w:numId="19">
    <w:abstractNumId w:val="20"/>
  </w:num>
  <w:num w:numId="20">
    <w:abstractNumId w:val="43"/>
  </w:num>
  <w:num w:numId="21">
    <w:abstractNumId w:val="31"/>
  </w:num>
  <w:num w:numId="22">
    <w:abstractNumId w:val="1"/>
  </w:num>
  <w:num w:numId="23">
    <w:abstractNumId w:val="3"/>
  </w:num>
  <w:num w:numId="24">
    <w:abstractNumId w:val="27"/>
  </w:num>
  <w:num w:numId="25">
    <w:abstractNumId w:val="40"/>
  </w:num>
  <w:num w:numId="26">
    <w:abstractNumId w:val="9"/>
  </w:num>
  <w:num w:numId="27">
    <w:abstractNumId w:val="37"/>
  </w:num>
  <w:num w:numId="28">
    <w:abstractNumId w:val="32"/>
  </w:num>
  <w:num w:numId="29">
    <w:abstractNumId w:val="19"/>
  </w:num>
  <w:num w:numId="30">
    <w:abstractNumId w:val="24"/>
  </w:num>
  <w:num w:numId="31">
    <w:abstractNumId w:val="36"/>
  </w:num>
  <w:num w:numId="32">
    <w:abstractNumId w:val="6"/>
  </w:num>
  <w:num w:numId="33">
    <w:abstractNumId w:val="7"/>
  </w:num>
  <w:num w:numId="34">
    <w:abstractNumId w:val="44"/>
  </w:num>
  <w:num w:numId="35">
    <w:abstractNumId w:val="8"/>
  </w:num>
  <w:num w:numId="36">
    <w:abstractNumId w:val="28"/>
  </w:num>
  <w:num w:numId="37">
    <w:abstractNumId w:val="18"/>
  </w:num>
  <w:num w:numId="38">
    <w:abstractNumId w:val="39"/>
  </w:num>
  <w:num w:numId="39">
    <w:abstractNumId w:val="30"/>
  </w:num>
  <w:num w:numId="40">
    <w:abstractNumId w:val="15"/>
  </w:num>
  <w:num w:numId="41">
    <w:abstractNumId w:val="11"/>
  </w:num>
  <w:num w:numId="42">
    <w:abstractNumId w:val="12"/>
  </w:num>
  <w:num w:numId="43">
    <w:abstractNumId w:val="0"/>
  </w:num>
  <w:num w:numId="44">
    <w:abstractNumId w:val="5"/>
  </w:num>
  <w:num w:numId="45">
    <w:abstractNumId w:val="35"/>
  </w:num>
  <w:num w:numId="46">
    <w:abstractNumId w:val="16"/>
  </w:num>
  <w:numIdMacAtCleanup w:val="4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5004"/>
  <w:defaultTabStop w:val="708"/>
  <w:autoHyphenation/>
  <w:hyphenationZone w:val="170"/>
  <w:characterSpacingControl w:val="doNotCompress"/>
  <w:footnotePr>
    <w:footnote w:id="-1"/>
    <w:footnote w:id="0"/>
  </w:footnotePr>
  <w:endnotePr>
    <w:numFmt w:val="decimal"/>
    <w:endnote w:id="-1"/>
    <w:endnote w:id="0"/>
  </w:endnotePr>
  <w:compat/>
  <w:rsids>
    <w:rsidRoot w:val="00884FEB"/>
    <w:rsid w:val="000020E5"/>
    <w:rsid w:val="00004FE8"/>
    <w:rsid w:val="00005765"/>
    <w:rsid w:val="00005FFC"/>
    <w:rsid w:val="00007D0D"/>
    <w:rsid w:val="00011BD0"/>
    <w:rsid w:val="00014890"/>
    <w:rsid w:val="00020516"/>
    <w:rsid w:val="000232E2"/>
    <w:rsid w:val="000243CE"/>
    <w:rsid w:val="0002657F"/>
    <w:rsid w:val="000326C1"/>
    <w:rsid w:val="00037093"/>
    <w:rsid w:val="00052EC4"/>
    <w:rsid w:val="0005400A"/>
    <w:rsid w:val="0005609F"/>
    <w:rsid w:val="00057362"/>
    <w:rsid w:val="00061E48"/>
    <w:rsid w:val="00063085"/>
    <w:rsid w:val="000734DC"/>
    <w:rsid w:val="00075EE8"/>
    <w:rsid w:val="00076091"/>
    <w:rsid w:val="00076880"/>
    <w:rsid w:val="000828C6"/>
    <w:rsid w:val="000858A9"/>
    <w:rsid w:val="000B0EBE"/>
    <w:rsid w:val="000B269D"/>
    <w:rsid w:val="000B6A14"/>
    <w:rsid w:val="000C75EE"/>
    <w:rsid w:val="000D220D"/>
    <w:rsid w:val="000E1572"/>
    <w:rsid w:val="000E29C9"/>
    <w:rsid w:val="000E7BA8"/>
    <w:rsid w:val="000F2F09"/>
    <w:rsid w:val="000F4702"/>
    <w:rsid w:val="000F6A80"/>
    <w:rsid w:val="000F6B25"/>
    <w:rsid w:val="0012049B"/>
    <w:rsid w:val="00124B85"/>
    <w:rsid w:val="00124C35"/>
    <w:rsid w:val="001273B5"/>
    <w:rsid w:val="00130F44"/>
    <w:rsid w:val="00133AC1"/>
    <w:rsid w:val="00136316"/>
    <w:rsid w:val="001402DB"/>
    <w:rsid w:val="001432EE"/>
    <w:rsid w:val="001570C4"/>
    <w:rsid w:val="00163DBA"/>
    <w:rsid w:val="001721BD"/>
    <w:rsid w:val="0017440D"/>
    <w:rsid w:val="00175957"/>
    <w:rsid w:val="00183B7A"/>
    <w:rsid w:val="00184E8A"/>
    <w:rsid w:val="001854F6"/>
    <w:rsid w:val="00185877"/>
    <w:rsid w:val="001919E9"/>
    <w:rsid w:val="001A44B3"/>
    <w:rsid w:val="001B4EA5"/>
    <w:rsid w:val="001C1392"/>
    <w:rsid w:val="001E01BA"/>
    <w:rsid w:val="001E5A75"/>
    <w:rsid w:val="001E6B9D"/>
    <w:rsid w:val="001F2920"/>
    <w:rsid w:val="001F5AC3"/>
    <w:rsid w:val="00212FB9"/>
    <w:rsid w:val="0021389C"/>
    <w:rsid w:val="00213DC3"/>
    <w:rsid w:val="0021767A"/>
    <w:rsid w:val="00221103"/>
    <w:rsid w:val="00222596"/>
    <w:rsid w:val="00222AC6"/>
    <w:rsid w:val="00225D42"/>
    <w:rsid w:val="0023488F"/>
    <w:rsid w:val="002357EA"/>
    <w:rsid w:val="00237276"/>
    <w:rsid w:val="002446AA"/>
    <w:rsid w:val="00245325"/>
    <w:rsid w:val="00250176"/>
    <w:rsid w:val="002506A3"/>
    <w:rsid w:val="00253022"/>
    <w:rsid w:val="00254DF6"/>
    <w:rsid w:val="00262C1B"/>
    <w:rsid w:val="002664C7"/>
    <w:rsid w:val="00271C8B"/>
    <w:rsid w:val="0027379F"/>
    <w:rsid w:val="00276B41"/>
    <w:rsid w:val="00285E2F"/>
    <w:rsid w:val="002920FF"/>
    <w:rsid w:val="002A04D3"/>
    <w:rsid w:val="002C41F1"/>
    <w:rsid w:val="002C6263"/>
    <w:rsid w:val="002D4E10"/>
    <w:rsid w:val="002D6B9E"/>
    <w:rsid w:val="002E053A"/>
    <w:rsid w:val="002E2061"/>
    <w:rsid w:val="002E3720"/>
    <w:rsid w:val="002E4EB7"/>
    <w:rsid w:val="002E587F"/>
    <w:rsid w:val="002F170E"/>
    <w:rsid w:val="002F39A7"/>
    <w:rsid w:val="00300224"/>
    <w:rsid w:val="00306AD1"/>
    <w:rsid w:val="00306F71"/>
    <w:rsid w:val="003105C6"/>
    <w:rsid w:val="00310F05"/>
    <w:rsid w:val="00311B2D"/>
    <w:rsid w:val="003137B9"/>
    <w:rsid w:val="003211F8"/>
    <w:rsid w:val="00327A72"/>
    <w:rsid w:val="00331FE6"/>
    <w:rsid w:val="00333A44"/>
    <w:rsid w:val="00345E53"/>
    <w:rsid w:val="00347FF9"/>
    <w:rsid w:val="00357F63"/>
    <w:rsid w:val="003616A1"/>
    <w:rsid w:val="00371593"/>
    <w:rsid w:val="00383FF2"/>
    <w:rsid w:val="00387E40"/>
    <w:rsid w:val="00390DDA"/>
    <w:rsid w:val="00393539"/>
    <w:rsid w:val="00394FF1"/>
    <w:rsid w:val="003A0C05"/>
    <w:rsid w:val="003A200A"/>
    <w:rsid w:val="003A449C"/>
    <w:rsid w:val="003A5D8C"/>
    <w:rsid w:val="003A6EE2"/>
    <w:rsid w:val="003B3DBB"/>
    <w:rsid w:val="003C0FB5"/>
    <w:rsid w:val="003C2566"/>
    <w:rsid w:val="003C60B9"/>
    <w:rsid w:val="003D10E9"/>
    <w:rsid w:val="003D431C"/>
    <w:rsid w:val="003D56DE"/>
    <w:rsid w:val="003F15BB"/>
    <w:rsid w:val="00401111"/>
    <w:rsid w:val="00404DF1"/>
    <w:rsid w:val="00412D44"/>
    <w:rsid w:val="00415A1B"/>
    <w:rsid w:val="0043001B"/>
    <w:rsid w:val="004377DA"/>
    <w:rsid w:val="004377E2"/>
    <w:rsid w:val="00443003"/>
    <w:rsid w:val="00445E06"/>
    <w:rsid w:val="00452FEF"/>
    <w:rsid w:val="00455364"/>
    <w:rsid w:val="00461A5A"/>
    <w:rsid w:val="0047503C"/>
    <w:rsid w:val="0048116C"/>
    <w:rsid w:val="00484DDA"/>
    <w:rsid w:val="004901BE"/>
    <w:rsid w:val="00496F5D"/>
    <w:rsid w:val="004A5880"/>
    <w:rsid w:val="004A6C52"/>
    <w:rsid w:val="004B2A17"/>
    <w:rsid w:val="004B4DF9"/>
    <w:rsid w:val="004D0EF4"/>
    <w:rsid w:val="004D64E7"/>
    <w:rsid w:val="004E04BF"/>
    <w:rsid w:val="004F50AF"/>
    <w:rsid w:val="00502FC6"/>
    <w:rsid w:val="0050399F"/>
    <w:rsid w:val="005067A1"/>
    <w:rsid w:val="005135D6"/>
    <w:rsid w:val="00530FC7"/>
    <w:rsid w:val="0053327A"/>
    <w:rsid w:val="00533D6A"/>
    <w:rsid w:val="005429A0"/>
    <w:rsid w:val="005511AD"/>
    <w:rsid w:val="00552E3E"/>
    <w:rsid w:val="00556B2B"/>
    <w:rsid w:val="0055791B"/>
    <w:rsid w:val="00563313"/>
    <w:rsid w:val="00564A89"/>
    <w:rsid w:val="00565031"/>
    <w:rsid w:val="005655C9"/>
    <w:rsid w:val="005666F4"/>
    <w:rsid w:val="00585466"/>
    <w:rsid w:val="005911AC"/>
    <w:rsid w:val="00593E1F"/>
    <w:rsid w:val="005A18FB"/>
    <w:rsid w:val="005A2363"/>
    <w:rsid w:val="005A6305"/>
    <w:rsid w:val="005B02DE"/>
    <w:rsid w:val="005B0C8D"/>
    <w:rsid w:val="005B13A0"/>
    <w:rsid w:val="005C1BC9"/>
    <w:rsid w:val="005C287F"/>
    <w:rsid w:val="005C3678"/>
    <w:rsid w:val="005C3BE2"/>
    <w:rsid w:val="005C6DEB"/>
    <w:rsid w:val="005C7A91"/>
    <w:rsid w:val="005F5B6B"/>
    <w:rsid w:val="005F6FDF"/>
    <w:rsid w:val="00601450"/>
    <w:rsid w:val="006108B8"/>
    <w:rsid w:val="00611073"/>
    <w:rsid w:val="006128D7"/>
    <w:rsid w:val="0061482E"/>
    <w:rsid w:val="0061552A"/>
    <w:rsid w:val="00616264"/>
    <w:rsid w:val="00616690"/>
    <w:rsid w:val="00616E90"/>
    <w:rsid w:val="00627143"/>
    <w:rsid w:val="006317A9"/>
    <w:rsid w:val="00632753"/>
    <w:rsid w:val="00640AC7"/>
    <w:rsid w:val="00643011"/>
    <w:rsid w:val="00650DB8"/>
    <w:rsid w:val="00651C18"/>
    <w:rsid w:val="00652DF7"/>
    <w:rsid w:val="00652F11"/>
    <w:rsid w:val="0066173C"/>
    <w:rsid w:val="006746DB"/>
    <w:rsid w:val="006771CE"/>
    <w:rsid w:val="006778A2"/>
    <w:rsid w:val="006916DC"/>
    <w:rsid w:val="00696F12"/>
    <w:rsid w:val="006A01F5"/>
    <w:rsid w:val="006A1635"/>
    <w:rsid w:val="006B19A0"/>
    <w:rsid w:val="006B2A31"/>
    <w:rsid w:val="006B55D6"/>
    <w:rsid w:val="006B5BA8"/>
    <w:rsid w:val="006B70E4"/>
    <w:rsid w:val="006B7228"/>
    <w:rsid w:val="006C0915"/>
    <w:rsid w:val="006C11BB"/>
    <w:rsid w:val="006C3FF9"/>
    <w:rsid w:val="006C4174"/>
    <w:rsid w:val="006C4209"/>
    <w:rsid w:val="006C45C6"/>
    <w:rsid w:val="006D49F3"/>
    <w:rsid w:val="006E52E7"/>
    <w:rsid w:val="00711F3A"/>
    <w:rsid w:val="00712B6C"/>
    <w:rsid w:val="00721A22"/>
    <w:rsid w:val="00721CEA"/>
    <w:rsid w:val="007247ED"/>
    <w:rsid w:val="00727756"/>
    <w:rsid w:val="0073581C"/>
    <w:rsid w:val="00736AD5"/>
    <w:rsid w:val="00736D27"/>
    <w:rsid w:val="007420C6"/>
    <w:rsid w:val="007434D0"/>
    <w:rsid w:val="00745D3C"/>
    <w:rsid w:val="007503D4"/>
    <w:rsid w:val="0075517F"/>
    <w:rsid w:val="0076257F"/>
    <w:rsid w:val="00763A4B"/>
    <w:rsid w:val="00764E61"/>
    <w:rsid w:val="0078015D"/>
    <w:rsid w:val="00781160"/>
    <w:rsid w:val="007827A3"/>
    <w:rsid w:val="00785E60"/>
    <w:rsid w:val="007864CA"/>
    <w:rsid w:val="00787CDE"/>
    <w:rsid w:val="007A1D61"/>
    <w:rsid w:val="007A4CFD"/>
    <w:rsid w:val="007B0068"/>
    <w:rsid w:val="007B025E"/>
    <w:rsid w:val="007B0AC3"/>
    <w:rsid w:val="007B5523"/>
    <w:rsid w:val="007C2903"/>
    <w:rsid w:val="007C4C33"/>
    <w:rsid w:val="007D2AEF"/>
    <w:rsid w:val="007D2CE6"/>
    <w:rsid w:val="007E18BB"/>
    <w:rsid w:val="007E33D4"/>
    <w:rsid w:val="007E475F"/>
    <w:rsid w:val="007F0442"/>
    <w:rsid w:val="007F6D99"/>
    <w:rsid w:val="007F7A60"/>
    <w:rsid w:val="008004DF"/>
    <w:rsid w:val="00800B89"/>
    <w:rsid w:val="008024B2"/>
    <w:rsid w:val="00816B32"/>
    <w:rsid w:val="00820E23"/>
    <w:rsid w:val="0082105B"/>
    <w:rsid w:val="00827EAF"/>
    <w:rsid w:val="0083444D"/>
    <w:rsid w:val="008420D9"/>
    <w:rsid w:val="008427C5"/>
    <w:rsid w:val="00845545"/>
    <w:rsid w:val="00856854"/>
    <w:rsid w:val="0087489F"/>
    <w:rsid w:val="00875044"/>
    <w:rsid w:val="00875C7F"/>
    <w:rsid w:val="008815DE"/>
    <w:rsid w:val="0088172D"/>
    <w:rsid w:val="00884B2C"/>
    <w:rsid w:val="00884FEB"/>
    <w:rsid w:val="0088630E"/>
    <w:rsid w:val="008A49E8"/>
    <w:rsid w:val="008A7A5D"/>
    <w:rsid w:val="008B2F5E"/>
    <w:rsid w:val="008B6066"/>
    <w:rsid w:val="008B7267"/>
    <w:rsid w:val="008C122C"/>
    <w:rsid w:val="008C624D"/>
    <w:rsid w:val="008C6E0B"/>
    <w:rsid w:val="008D2210"/>
    <w:rsid w:val="008E0E86"/>
    <w:rsid w:val="008E0F08"/>
    <w:rsid w:val="008E1237"/>
    <w:rsid w:val="008E3CA9"/>
    <w:rsid w:val="008E47D2"/>
    <w:rsid w:val="008F1D51"/>
    <w:rsid w:val="00900C1D"/>
    <w:rsid w:val="00903B77"/>
    <w:rsid w:val="0092011B"/>
    <w:rsid w:val="00924EEF"/>
    <w:rsid w:val="009371BA"/>
    <w:rsid w:val="00942368"/>
    <w:rsid w:val="00950950"/>
    <w:rsid w:val="00952D16"/>
    <w:rsid w:val="00955F25"/>
    <w:rsid w:val="00965272"/>
    <w:rsid w:val="00971A2C"/>
    <w:rsid w:val="0098245F"/>
    <w:rsid w:val="00985397"/>
    <w:rsid w:val="0098778D"/>
    <w:rsid w:val="00991C37"/>
    <w:rsid w:val="0099694B"/>
    <w:rsid w:val="009A1317"/>
    <w:rsid w:val="009A2E43"/>
    <w:rsid w:val="009A4B3E"/>
    <w:rsid w:val="009A6E08"/>
    <w:rsid w:val="009C001E"/>
    <w:rsid w:val="009C2C58"/>
    <w:rsid w:val="009C3801"/>
    <w:rsid w:val="009C4291"/>
    <w:rsid w:val="009C7D6A"/>
    <w:rsid w:val="009D0A44"/>
    <w:rsid w:val="009D3244"/>
    <w:rsid w:val="009F3AD0"/>
    <w:rsid w:val="009F5585"/>
    <w:rsid w:val="00A01C72"/>
    <w:rsid w:val="00A02850"/>
    <w:rsid w:val="00A03C89"/>
    <w:rsid w:val="00A03DC9"/>
    <w:rsid w:val="00A0483F"/>
    <w:rsid w:val="00A06803"/>
    <w:rsid w:val="00A136CD"/>
    <w:rsid w:val="00A24751"/>
    <w:rsid w:val="00A320B1"/>
    <w:rsid w:val="00A33695"/>
    <w:rsid w:val="00A4309F"/>
    <w:rsid w:val="00A6080B"/>
    <w:rsid w:val="00A64421"/>
    <w:rsid w:val="00A72DF3"/>
    <w:rsid w:val="00A801A9"/>
    <w:rsid w:val="00A80A02"/>
    <w:rsid w:val="00A85CE0"/>
    <w:rsid w:val="00A86139"/>
    <w:rsid w:val="00A90BDF"/>
    <w:rsid w:val="00AA02BE"/>
    <w:rsid w:val="00AB2A8F"/>
    <w:rsid w:val="00AB2F46"/>
    <w:rsid w:val="00AB40EF"/>
    <w:rsid w:val="00AB4E51"/>
    <w:rsid w:val="00AC14E2"/>
    <w:rsid w:val="00AC5975"/>
    <w:rsid w:val="00AC5F45"/>
    <w:rsid w:val="00AD061B"/>
    <w:rsid w:val="00AD4571"/>
    <w:rsid w:val="00AE1CD7"/>
    <w:rsid w:val="00AF62BC"/>
    <w:rsid w:val="00AF672F"/>
    <w:rsid w:val="00AF7FA5"/>
    <w:rsid w:val="00B01163"/>
    <w:rsid w:val="00B057CA"/>
    <w:rsid w:val="00B12EA6"/>
    <w:rsid w:val="00B15280"/>
    <w:rsid w:val="00B17100"/>
    <w:rsid w:val="00B36BA6"/>
    <w:rsid w:val="00B439B1"/>
    <w:rsid w:val="00B50194"/>
    <w:rsid w:val="00B51F42"/>
    <w:rsid w:val="00B53030"/>
    <w:rsid w:val="00B822A4"/>
    <w:rsid w:val="00B82779"/>
    <w:rsid w:val="00BA6E03"/>
    <w:rsid w:val="00BB364F"/>
    <w:rsid w:val="00BB50BB"/>
    <w:rsid w:val="00BB6397"/>
    <w:rsid w:val="00BC068F"/>
    <w:rsid w:val="00BC2C58"/>
    <w:rsid w:val="00BC36A8"/>
    <w:rsid w:val="00BE1311"/>
    <w:rsid w:val="00BE358B"/>
    <w:rsid w:val="00BE6DFE"/>
    <w:rsid w:val="00C02604"/>
    <w:rsid w:val="00C029BC"/>
    <w:rsid w:val="00C04D37"/>
    <w:rsid w:val="00C074C4"/>
    <w:rsid w:val="00C12FEB"/>
    <w:rsid w:val="00C25670"/>
    <w:rsid w:val="00C2636B"/>
    <w:rsid w:val="00C277FB"/>
    <w:rsid w:val="00C3194E"/>
    <w:rsid w:val="00C356C8"/>
    <w:rsid w:val="00C367B4"/>
    <w:rsid w:val="00C36B2D"/>
    <w:rsid w:val="00C40D60"/>
    <w:rsid w:val="00C43A7D"/>
    <w:rsid w:val="00C46DB1"/>
    <w:rsid w:val="00C47BD3"/>
    <w:rsid w:val="00C50DFE"/>
    <w:rsid w:val="00C54763"/>
    <w:rsid w:val="00C563A1"/>
    <w:rsid w:val="00C635CF"/>
    <w:rsid w:val="00C707EE"/>
    <w:rsid w:val="00C84BAF"/>
    <w:rsid w:val="00C87CEE"/>
    <w:rsid w:val="00C941FF"/>
    <w:rsid w:val="00C960CE"/>
    <w:rsid w:val="00C973FB"/>
    <w:rsid w:val="00CA2E80"/>
    <w:rsid w:val="00CA61EE"/>
    <w:rsid w:val="00CB484B"/>
    <w:rsid w:val="00CB4E0C"/>
    <w:rsid w:val="00CB5059"/>
    <w:rsid w:val="00CB69EE"/>
    <w:rsid w:val="00CC6811"/>
    <w:rsid w:val="00CD5D20"/>
    <w:rsid w:val="00CD7ED8"/>
    <w:rsid w:val="00CE1590"/>
    <w:rsid w:val="00CE5ACF"/>
    <w:rsid w:val="00D02770"/>
    <w:rsid w:val="00D054C0"/>
    <w:rsid w:val="00D06F70"/>
    <w:rsid w:val="00D10700"/>
    <w:rsid w:val="00D14A32"/>
    <w:rsid w:val="00D2018B"/>
    <w:rsid w:val="00D20C67"/>
    <w:rsid w:val="00D2506C"/>
    <w:rsid w:val="00D27F99"/>
    <w:rsid w:val="00D30BE6"/>
    <w:rsid w:val="00D31C7A"/>
    <w:rsid w:val="00D35C30"/>
    <w:rsid w:val="00D36501"/>
    <w:rsid w:val="00D4194D"/>
    <w:rsid w:val="00D47551"/>
    <w:rsid w:val="00D52FEA"/>
    <w:rsid w:val="00D533DD"/>
    <w:rsid w:val="00D56AF5"/>
    <w:rsid w:val="00D60795"/>
    <w:rsid w:val="00D60F96"/>
    <w:rsid w:val="00D6494A"/>
    <w:rsid w:val="00D64B66"/>
    <w:rsid w:val="00D727C4"/>
    <w:rsid w:val="00D77799"/>
    <w:rsid w:val="00D8096D"/>
    <w:rsid w:val="00D8369E"/>
    <w:rsid w:val="00D84EB7"/>
    <w:rsid w:val="00D85AFF"/>
    <w:rsid w:val="00D87BAB"/>
    <w:rsid w:val="00D92396"/>
    <w:rsid w:val="00D946DB"/>
    <w:rsid w:val="00DA3B36"/>
    <w:rsid w:val="00DA77E1"/>
    <w:rsid w:val="00DB0F07"/>
    <w:rsid w:val="00DB2DD0"/>
    <w:rsid w:val="00DB40CA"/>
    <w:rsid w:val="00DB6EE3"/>
    <w:rsid w:val="00DC16A1"/>
    <w:rsid w:val="00DC2D05"/>
    <w:rsid w:val="00DC40DA"/>
    <w:rsid w:val="00DD1906"/>
    <w:rsid w:val="00DD72AA"/>
    <w:rsid w:val="00DE0962"/>
    <w:rsid w:val="00DE4EF2"/>
    <w:rsid w:val="00E050F3"/>
    <w:rsid w:val="00E052A9"/>
    <w:rsid w:val="00E07C8E"/>
    <w:rsid w:val="00E11F7B"/>
    <w:rsid w:val="00E143FD"/>
    <w:rsid w:val="00E1696D"/>
    <w:rsid w:val="00E1750A"/>
    <w:rsid w:val="00E21931"/>
    <w:rsid w:val="00E238D8"/>
    <w:rsid w:val="00E23A92"/>
    <w:rsid w:val="00E27969"/>
    <w:rsid w:val="00E32DA2"/>
    <w:rsid w:val="00E33BF7"/>
    <w:rsid w:val="00E41A58"/>
    <w:rsid w:val="00E41B19"/>
    <w:rsid w:val="00E46936"/>
    <w:rsid w:val="00E47CCD"/>
    <w:rsid w:val="00E509EA"/>
    <w:rsid w:val="00E543B2"/>
    <w:rsid w:val="00E54B05"/>
    <w:rsid w:val="00E55154"/>
    <w:rsid w:val="00E63DC8"/>
    <w:rsid w:val="00E66040"/>
    <w:rsid w:val="00E75993"/>
    <w:rsid w:val="00E80172"/>
    <w:rsid w:val="00E804CC"/>
    <w:rsid w:val="00E80551"/>
    <w:rsid w:val="00EA3FEF"/>
    <w:rsid w:val="00EA419C"/>
    <w:rsid w:val="00EB154B"/>
    <w:rsid w:val="00EB5804"/>
    <w:rsid w:val="00EC5046"/>
    <w:rsid w:val="00ED55F7"/>
    <w:rsid w:val="00ED7C8E"/>
    <w:rsid w:val="00EE2205"/>
    <w:rsid w:val="00EF0DA4"/>
    <w:rsid w:val="00F015E6"/>
    <w:rsid w:val="00F0322C"/>
    <w:rsid w:val="00F12EA3"/>
    <w:rsid w:val="00F1455C"/>
    <w:rsid w:val="00F30076"/>
    <w:rsid w:val="00F325B9"/>
    <w:rsid w:val="00F356CE"/>
    <w:rsid w:val="00F423F0"/>
    <w:rsid w:val="00F463F5"/>
    <w:rsid w:val="00F5381F"/>
    <w:rsid w:val="00F5524C"/>
    <w:rsid w:val="00F55A52"/>
    <w:rsid w:val="00F60F37"/>
    <w:rsid w:val="00F61095"/>
    <w:rsid w:val="00F620A2"/>
    <w:rsid w:val="00F63BA7"/>
    <w:rsid w:val="00F740DB"/>
    <w:rsid w:val="00F777C7"/>
    <w:rsid w:val="00F800B6"/>
    <w:rsid w:val="00F84B2D"/>
    <w:rsid w:val="00F93B5F"/>
    <w:rsid w:val="00F94A7B"/>
    <w:rsid w:val="00FB1894"/>
    <w:rsid w:val="00FB199D"/>
    <w:rsid w:val="00FB1C26"/>
    <w:rsid w:val="00FB1D44"/>
    <w:rsid w:val="00FB4960"/>
    <w:rsid w:val="00FB5258"/>
    <w:rsid w:val="00FC3498"/>
    <w:rsid w:val="00FC371D"/>
    <w:rsid w:val="00FC4D06"/>
    <w:rsid w:val="00FD7524"/>
    <w:rsid w:val="00FE4AE0"/>
    <w:rsid w:val="00FE4D22"/>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ajorHAnsi" w:eastAsiaTheme="minorHAnsi" w:hAnsiTheme="majorHAnsi" w:cstheme="minorBidi"/>
        <w:sz w:val="22"/>
        <w:szCs w:val="22"/>
        <w:lang w:val="de-DE" w:eastAsia="en-US" w:bidi="ar-SA"/>
      </w:rPr>
    </w:rPrDefault>
    <w:pPrDefault>
      <w:pPr>
        <w:spacing w:after="200" w:line="312"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1" w:qFormat="1"/>
    <w:lsdException w:name="heading 6" w:uiPriority="0"/>
    <w:lsdException w:name="heading 7" w:uiPriority="0"/>
    <w:lsdException w:name="heading 8" w:uiPriority="0"/>
    <w:lsdException w:name="heading 9"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lsdException w:name="table of figures" w:uiPriority="0"/>
    <w:lsdException w:name="footnote reference" w:uiPriority="0"/>
    <w:lsdException w:name="endnote reference" w:semiHidden="0" w:uiPriority="1" w:unhideWhenUsed="0"/>
    <w:lsdException w:name="endnote text" w:semiHidden="0" w:uiPriority="1" w:unhideWhenUsed="0"/>
    <w:lsdException w:name="Title" w:uiPriority="10" w:unhideWhenUsed="0"/>
    <w:lsdException w:name="Default Paragraph Font" w:uiPriority="1"/>
    <w:lsdException w:name="Subtitle" w:uiPriority="11" w:unhideWhenUsed="0"/>
    <w:lsdException w:name="Strong" w:uiPriority="22" w:unhideWhenUsed="0"/>
    <w:lsdException w:name="Emphasis" w:uiPriority="20" w:unhideWhenUsed="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nhideWhenUsed="0" w:qFormat="1"/>
    <w:lsdException w:name="Quote" w:semiHidden="0"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Standard">
    <w:name w:val="Normal"/>
    <w:qFormat/>
    <w:rsid w:val="00884FEB"/>
    <w:pPr>
      <w:spacing w:before="120" w:after="120" w:line="240" w:lineRule="auto"/>
      <w:jc w:val="both"/>
    </w:pPr>
    <w:rPr>
      <w:rFonts w:ascii="Verdana" w:eastAsia="Times New Roman" w:hAnsi="Verdana" w:cs="Times New Roman"/>
      <w:sz w:val="20"/>
      <w:szCs w:val="24"/>
      <w:lang w:val="en-GB"/>
    </w:rPr>
  </w:style>
  <w:style w:type="paragraph" w:styleId="berschrift1">
    <w:name w:val="heading 1"/>
    <w:basedOn w:val="Standard"/>
    <w:next w:val="Standard"/>
    <w:link w:val="berschrift1Zchn"/>
    <w:autoRedefine/>
    <w:qFormat/>
    <w:rsid w:val="005A6305"/>
    <w:pPr>
      <w:keepNext/>
      <w:autoSpaceDE w:val="0"/>
      <w:autoSpaceDN w:val="0"/>
      <w:adjustRightInd w:val="0"/>
      <w:spacing w:before="0" w:after="0"/>
      <w:jc w:val="left"/>
      <w:outlineLvl w:val="0"/>
    </w:pPr>
    <w:rPr>
      <w:b/>
      <w:szCs w:val="20"/>
      <w:u w:val="single"/>
    </w:rPr>
  </w:style>
  <w:style w:type="paragraph" w:styleId="berschrift2">
    <w:name w:val="heading 2"/>
    <w:basedOn w:val="Standard"/>
    <w:next w:val="Standard"/>
    <w:link w:val="berschrift2Zchn"/>
    <w:autoRedefine/>
    <w:uiPriority w:val="99"/>
    <w:qFormat/>
    <w:rsid w:val="001E5A75"/>
    <w:pPr>
      <w:keepNext/>
      <w:spacing w:before="240"/>
      <w:outlineLvl w:val="1"/>
    </w:pPr>
    <w:rPr>
      <w:b/>
      <w:sz w:val="24"/>
    </w:rPr>
  </w:style>
  <w:style w:type="paragraph" w:styleId="berschrift3">
    <w:name w:val="heading 3"/>
    <w:basedOn w:val="Standard"/>
    <w:next w:val="Standard"/>
    <w:link w:val="berschrift3Zchn"/>
    <w:autoRedefine/>
    <w:uiPriority w:val="99"/>
    <w:qFormat/>
    <w:rsid w:val="001E5A75"/>
    <w:pPr>
      <w:keepNext/>
      <w:spacing w:before="180"/>
      <w:outlineLvl w:val="2"/>
    </w:pPr>
    <w:rPr>
      <w:b/>
    </w:rPr>
  </w:style>
  <w:style w:type="paragraph" w:styleId="berschrift4">
    <w:name w:val="heading 4"/>
    <w:basedOn w:val="Standard"/>
    <w:next w:val="Standard"/>
    <w:link w:val="berschrift4Zchn"/>
    <w:autoRedefine/>
    <w:uiPriority w:val="99"/>
    <w:qFormat/>
    <w:rsid w:val="00DE0962"/>
    <w:pPr>
      <w:keepNext/>
      <w:numPr>
        <w:numId w:val="37"/>
      </w:numPr>
      <w:spacing w:before="160"/>
      <w:outlineLvl w:val="3"/>
    </w:pPr>
    <w:rPr>
      <w:b/>
      <w:u w:val="single"/>
    </w:rPr>
  </w:style>
  <w:style w:type="paragraph" w:styleId="berschrift5">
    <w:name w:val="heading 5"/>
    <w:basedOn w:val="Standard"/>
    <w:next w:val="Standard"/>
    <w:link w:val="berschrift5Zchn"/>
    <w:autoRedefine/>
    <w:uiPriority w:val="1"/>
    <w:qFormat/>
    <w:rsid w:val="001E5A75"/>
    <w:pPr>
      <w:keepNext/>
      <w:spacing w:before="140"/>
      <w:outlineLvl w:val="4"/>
    </w:pPr>
    <w:rPr>
      <w:b/>
      <w:i/>
    </w:rPr>
  </w:style>
  <w:style w:type="paragraph" w:styleId="berschrift6">
    <w:name w:val="heading 6"/>
    <w:basedOn w:val="Standard"/>
    <w:next w:val="Standard"/>
    <w:link w:val="berschrift6Zchn"/>
    <w:semiHidden/>
    <w:unhideWhenUsed/>
    <w:rsid w:val="001E5A75"/>
    <w:pPr>
      <w:spacing w:before="240" w:after="60"/>
      <w:outlineLvl w:val="5"/>
    </w:pPr>
    <w:rPr>
      <w:rFonts w:ascii="Times New Roman" w:hAnsi="Times New Roman"/>
      <w:b/>
      <w:bCs/>
      <w:szCs w:val="22"/>
    </w:rPr>
  </w:style>
  <w:style w:type="paragraph" w:styleId="berschrift7">
    <w:name w:val="heading 7"/>
    <w:basedOn w:val="Standard"/>
    <w:next w:val="Standard"/>
    <w:link w:val="berschrift7Zchn"/>
    <w:semiHidden/>
    <w:unhideWhenUsed/>
    <w:rsid w:val="001E5A75"/>
    <w:pPr>
      <w:spacing w:before="240" w:after="60"/>
      <w:outlineLvl w:val="6"/>
    </w:pPr>
    <w:rPr>
      <w:rFonts w:ascii="Times New Roman" w:hAnsi="Times New Roman"/>
      <w:sz w:val="24"/>
    </w:rPr>
  </w:style>
  <w:style w:type="paragraph" w:styleId="berschrift8">
    <w:name w:val="heading 8"/>
    <w:basedOn w:val="Standard"/>
    <w:next w:val="Standard"/>
    <w:link w:val="berschrift8Zchn"/>
    <w:semiHidden/>
    <w:unhideWhenUsed/>
    <w:rsid w:val="001E5A75"/>
    <w:pPr>
      <w:spacing w:before="240" w:after="60"/>
      <w:outlineLvl w:val="7"/>
    </w:pPr>
    <w:rPr>
      <w:rFonts w:ascii="Times New Roman" w:hAnsi="Times New Roman"/>
      <w:i/>
      <w:iCs/>
      <w:sz w:val="24"/>
    </w:rPr>
  </w:style>
  <w:style w:type="paragraph" w:styleId="berschrift9">
    <w:name w:val="heading 9"/>
    <w:basedOn w:val="Standard"/>
    <w:next w:val="Standard"/>
    <w:link w:val="berschrift9Zchn"/>
    <w:semiHidden/>
    <w:unhideWhenUsed/>
    <w:rsid w:val="001E5A75"/>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5A6305"/>
    <w:rPr>
      <w:rFonts w:ascii="Verdana" w:eastAsia="Times New Roman" w:hAnsi="Verdana" w:cs="Times New Roman"/>
      <w:b/>
      <w:sz w:val="20"/>
      <w:szCs w:val="20"/>
      <w:u w:val="single"/>
      <w:lang w:val="en-GB"/>
    </w:rPr>
  </w:style>
  <w:style w:type="paragraph" w:styleId="Abbildungsverzeichnis">
    <w:name w:val="table of figures"/>
    <w:basedOn w:val="Standard"/>
    <w:next w:val="Standard"/>
    <w:semiHidden/>
    <w:rsid w:val="001E5A75"/>
    <w:pPr>
      <w:ind w:left="440" w:hanging="440"/>
    </w:pPr>
  </w:style>
  <w:style w:type="paragraph" w:customStyle="1" w:styleId="Aufzhlungszeichen1">
    <w:name w:val="Aufzählungszeichen1"/>
    <w:basedOn w:val="Standard"/>
    <w:uiPriority w:val="1"/>
    <w:qFormat/>
    <w:rsid w:val="001E5A75"/>
    <w:pPr>
      <w:numPr>
        <w:numId w:val="1"/>
      </w:numPr>
      <w:spacing w:line="240" w:lineRule="exact"/>
    </w:pPr>
  </w:style>
  <w:style w:type="paragraph" w:customStyle="1" w:styleId="Aufzhlungszeichen2">
    <w:name w:val="Aufzählungszeichen2"/>
    <w:basedOn w:val="Standard"/>
    <w:uiPriority w:val="1"/>
    <w:qFormat/>
    <w:rsid w:val="001E5A75"/>
    <w:pPr>
      <w:numPr>
        <w:numId w:val="2"/>
      </w:numPr>
      <w:spacing w:line="240" w:lineRule="exact"/>
    </w:pPr>
  </w:style>
  <w:style w:type="paragraph" w:customStyle="1" w:styleId="Aufzhlungszeichen3">
    <w:name w:val="Aufzählungszeichen3"/>
    <w:basedOn w:val="Standard"/>
    <w:uiPriority w:val="1"/>
    <w:qFormat/>
    <w:rsid w:val="001E5A75"/>
    <w:pPr>
      <w:numPr>
        <w:numId w:val="3"/>
      </w:numPr>
      <w:spacing w:line="240" w:lineRule="exact"/>
    </w:pPr>
  </w:style>
  <w:style w:type="paragraph" w:customStyle="1" w:styleId="Aufzhlungszeichen4">
    <w:name w:val="Aufzählungszeichen4"/>
    <w:basedOn w:val="Standard"/>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unotentext">
    <w:name w:val="footnote text"/>
    <w:basedOn w:val="Standard"/>
    <w:link w:val="FunotentextZchn"/>
    <w:rsid w:val="00C2636B"/>
    <w:pPr>
      <w:spacing w:line="180" w:lineRule="exact"/>
      <w:ind w:left="142" w:hanging="142"/>
    </w:pPr>
    <w:rPr>
      <w:sz w:val="16"/>
      <w:szCs w:val="16"/>
    </w:rPr>
  </w:style>
  <w:style w:type="character" w:customStyle="1" w:styleId="FunotentextZchn">
    <w:name w:val="Fußnotentext Zchn"/>
    <w:basedOn w:val="Absatz-Standardschriftart"/>
    <w:link w:val="Funotentext"/>
    <w:rsid w:val="00C2636B"/>
    <w:rPr>
      <w:rFonts w:ascii="Arial" w:hAnsi="Arial"/>
      <w:sz w:val="16"/>
      <w:szCs w:val="16"/>
      <w:lang w:eastAsia="de-DE"/>
    </w:rPr>
  </w:style>
  <w:style w:type="character" w:styleId="Funotenzeichen">
    <w:name w:val="footnote reference"/>
    <w:basedOn w:val="Absatz-Standardschriftart"/>
    <w:rsid w:val="001E5A75"/>
    <w:rPr>
      <w:rFonts w:ascii="Arial" w:hAnsi="Arial"/>
      <w:dstrike w:val="0"/>
      <w:kern w:val="0"/>
      <w:position w:val="4"/>
      <w:sz w:val="12"/>
      <w:szCs w:val="12"/>
      <w:vertAlign w:val="baseline"/>
    </w:rPr>
  </w:style>
  <w:style w:type="paragraph" w:styleId="Fuzeile">
    <w:name w:val="footer"/>
    <w:basedOn w:val="Standard"/>
    <w:link w:val="FuzeileZchn"/>
    <w:uiPriority w:val="99"/>
    <w:rsid w:val="001E5A75"/>
    <w:pPr>
      <w:tabs>
        <w:tab w:val="center" w:pos="4536"/>
        <w:tab w:val="right" w:pos="9072"/>
      </w:tabs>
    </w:pPr>
    <w:rPr>
      <w:szCs w:val="14"/>
    </w:rPr>
  </w:style>
  <w:style w:type="character" w:customStyle="1" w:styleId="FuzeileZchn">
    <w:name w:val="Fußzeile Zchn"/>
    <w:basedOn w:val="Absatz-Standardschriftart"/>
    <w:link w:val="Fuzeile"/>
    <w:uiPriority w:val="99"/>
    <w:rsid w:val="001E5A75"/>
    <w:rPr>
      <w:rFonts w:ascii="Arial" w:hAnsi="Arial"/>
      <w:szCs w:val="14"/>
      <w:lang w:eastAsia="de-DE"/>
    </w:rPr>
  </w:style>
  <w:style w:type="paragraph" w:customStyle="1" w:styleId="GliederungmitAufzhlung">
    <w:name w:val="Gliederung mit Aufzählung"/>
    <w:basedOn w:val="Standard"/>
    <w:uiPriority w:val="1"/>
    <w:qFormat/>
    <w:rsid w:val="001E5A75"/>
    <w:pPr>
      <w:numPr>
        <w:numId w:val="7"/>
      </w:numPr>
      <w:spacing w:line="312" w:lineRule="auto"/>
    </w:pPr>
  </w:style>
  <w:style w:type="paragraph" w:customStyle="1" w:styleId="GliederungmitNummerierung">
    <w:name w:val="Gliederung mit Nummerierung"/>
    <w:basedOn w:val="Standard"/>
    <w:uiPriority w:val="1"/>
    <w:qFormat/>
    <w:rsid w:val="001E5A75"/>
    <w:pPr>
      <w:numPr>
        <w:numId w:val="8"/>
      </w:numPr>
      <w:spacing w:line="312" w:lineRule="auto"/>
    </w:pPr>
  </w:style>
  <w:style w:type="paragraph" w:customStyle="1" w:styleId="HngEinrckung1">
    <w:name w:val="Häng. Einrückung1"/>
    <w:basedOn w:val="Standard"/>
    <w:uiPriority w:val="1"/>
    <w:qFormat/>
    <w:rsid w:val="001E5A75"/>
    <w:pPr>
      <w:spacing w:line="312" w:lineRule="auto"/>
      <w:ind w:left="567" w:hanging="567"/>
    </w:pPr>
  </w:style>
  <w:style w:type="paragraph" w:customStyle="1" w:styleId="HngEinrckung2">
    <w:name w:val="Häng. Einrückung2"/>
    <w:basedOn w:val="Standard"/>
    <w:uiPriority w:val="1"/>
    <w:qFormat/>
    <w:rsid w:val="001E5A75"/>
    <w:pPr>
      <w:spacing w:line="312" w:lineRule="auto"/>
      <w:ind w:left="1134" w:hanging="567"/>
    </w:pPr>
  </w:style>
  <w:style w:type="paragraph" w:customStyle="1" w:styleId="HngEinrckung3">
    <w:name w:val="Häng. Einrückung3"/>
    <w:basedOn w:val="Standard"/>
    <w:uiPriority w:val="1"/>
    <w:qFormat/>
    <w:rsid w:val="001E5A75"/>
    <w:pPr>
      <w:spacing w:line="312" w:lineRule="auto"/>
      <w:ind w:left="1701" w:hanging="567"/>
    </w:pPr>
  </w:style>
  <w:style w:type="character" w:styleId="Hyperlink">
    <w:name w:val="Hyperlink"/>
    <w:basedOn w:val="Absatz-Standardschriftart"/>
    <w:uiPriority w:val="99"/>
    <w:rsid w:val="001E5A75"/>
    <w:rPr>
      <w:color w:val="0000FF"/>
      <w:u w:val="single"/>
    </w:rPr>
  </w:style>
  <w:style w:type="paragraph" w:styleId="Kopfzeile">
    <w:name w:val="header"/>
    <w:basedOn w:val="Standard"/>
    <w:link w:val="KopfzeileZchn"/>
    <w:uiPriority w:val="99"/>
    <w:rsid w:val="001E5A75"/>
    <w:pPr>
      <w:tabs>
        <w:tab w:val="center" w:pos="4536"/>
        <w:tab w:val="right" w:pos="9072"/>
      </w:tabs>
    </w:pPr>
  </w:style>
  <w:style w:type="character" w:customStyle="1" w:styleId="KopfzeileZchn">
    <w:name w:val="Kopfzeile Zchn"/>
    <w:basedOn w:val="Absatz-Standardschriftart"/>
    <w:link w:val="Kopfzeile"/>
    <w:uiPriority w:val="99"/>
    <w:rsid w:val="001E5A75"/>
    <w:rPr>
      <w:rFonts w:ascii="Arial" w:hAnsi="Arial"/>
      <w:szCs w:val="20"/>
      <w:lang w:eastAsia="de-DE"/>
    </w:rPr>
  </w:style>
  <w:style w:type="paragraph" w:customStyle="1" w:styleId="Marginalspalte">
    <w:name w:val="Marginalspalte"/>
    <w:basedOn w:val="Standard"/>
    <w:uiPriority w:val="1"/>
    <w:qFormat/>
    <w:rsid w:val="001E5A75"/>
    <w:pPr>
      <w:framePr w:w="851" w:h="851" w:hSpace="284" w:wrap="around" w:vAnchor="text" w:hAnchor="page" w:y="1"/>
    </w:pPr>
    <w:rPr>
      <w:i/>
      <w:szCs w:val="22"/>
    </w:rPr>
  </w:style>
  <w:style w:type="paragraph" w:customStyle="1" w:styleId="Nummerierungsart1">
    <w:name w:val="Nummerierungsart1"/>
    <w:basedOn w:val="Standard"/>
    <w:uiPriority w:val="1"/>
    <w:qFormat/>
    <w:rsid w:val="001E5A75"/>
    <w:pPr>
      <w:numPr>
        <w:numId w:val="9"/>
      </w:numPr>
    </w:pPr>
  </w:style>
  <w:style w:type="paragraph" w:customStyle="1" w:styleId="Nummerierungsart2">
    <w:name w:val="Nummerierungsart2"/>
    <w:basedOn w:val="Standard"/>
    <w:uiPriority w:val="1"/>
    <w:qFormat/>
    <w:rsid w:val="001E5A75"/>
    <w:pPr>
      <w:numPr>
        <w:numId w:val="10"/>
      </w:numPr>
    </w:pPr>
  </w:style>
  <w:style w:type="paragraph" w:customStyle="1" w:styleId="Nummerierungsart3">
    <w:name w:val="Nummerierungsart3"/>
    <w:basedOn w:val="Standard"/>
    <w:uiPriority w:val="1"/>
    <w:qFormat/>
    <w:rsid w:val="001E5A75"/>
    <w:pPr>
      <w:numPr>
        <w:numId w:val="11"/>
      </w:numPr>
    </w:pPr>
  </w:style>
  <w:style w:type="paragraph" w:customStyle="1" w:styleId="Nummerierungsart4">
    <w:name w:val="Nummerierungsart4"/>
    <w:basedOn w:val="Standard"/>
    <w:uiPriority w:val="1"/>
    <w:qFormat/>
    <w:rsid w:val="001E5A75"/>
    <w:pPr>
      <w:numPr>
        <w:numId w:val="12"/>
      </w:numPr>
    </w:pPr>
  </w:style>
  <w:style w:type="character" w:styleId="Seitenzahl">
    <w:name w:val="page number"/>
    <w:uiPriority w:val="99"/>
    <w:rsid w:val="001E5A75"/>
    <w:rPr>
      <w:rFonts w:ascii="Arial" w:hAnsi="Arial"/>
      <w:sz w:val="22"/>
      <w:szCs w:val="22"/>
    </w:rPr>
  </w:style>
  <w:style w:type="character" w:customStyle="1" w:styleId="berschrift2Zchn">
    <w:name w:val="Überschrift 2 Zchn"/>
    <w:basedOn w:val="Absatz-Standardschriftart"/>
    <w:link w:val="berschrift2"/>
    <w:uiPriority w:val="99"/>
    <w:rsid w:val="00EC5046"/>
    <w:rPr>
      <w:rFonts w:ascii="Verdana" w:eastAsia="Times New Roman" w:hAnsi="Verdana" w:cs="Times New Roman"/>
      <w:b/>
      <w:szCs w:val="24"/>
      <w:u w:val="single"/>
      <w:lang w:val="en-US"/>
    </w:rPr>
  </w:style>
  <w:style w:type="character" w:customStyle="1" w:styleId="berschrift3Zchn">
    <w:name w:val="Überschrift 3 Zchn"/>
    <w:basedOn w:val="Absatz-Standardschriftart"/>
    <w:link w:val="berschrift3"/>
    <w:uiPriority w:val="99"/>
    <w:rsid w:val="001E5A75"/>
    <w:rPr>
      <w:rFonts w:ascii="Arial" w:hAnsi="Arial"/>
      <w:b/>
      <w:szCs w:val="20"/>
      <w:lang w:eastAsia="de-DE"/>
    </w:rPr>
  </w:style>
  <w:style w:type="character" w:customStyle="1" w:styleId="berschrift4Zchn">
    <w:name w:val="Überschrift 4 Zchn"/>
    <w:basedOn w:val="Absatz-Standardschriftart"/>
    <w:link w:val="berschrift4"/>
    <w:uiPriority w:val="99"/>
    <w:rsid w:val="00DE0962"/>
    <w:rPr>
      <w:rFonts w:ascii="Verdana" w:eastAsia="Times New Roman" w:hAnsi="Verdana" w:cs="Times New Roman"/>
      <w:b/>
      <w:sz w:val="20"/>
      <w:szCs w:val="24"/>
      <w:u w:val="single"/>
      <w:lang w:val="en-GB"/>
    </w:rPr>
  </w:style>
  <w:style w:type="character" w:customStyle="1" w:styleId="berschrift5Zchn">
    <w:name w:val="Überschrift 5 Zchn"/>
    <w:basedOn w:val="Absatz-Standardschriftart"/>
    <w:link w:val="berschrift5"/>
    <w:uiPriority w:val="1"/>
    <w:rsid w:val="001E5A75"/>
    <w:rPr>
      <w:rFonts w:ascii="Arial" w:hAnsi="Arial"/>
      <w:b/>
      <w:i/>
      <w:szCs w:val="20"/>
      <w:lang w:eastAsia="de-DE"/>
    </w:rPr>
  </w:style>
  <w:style w:type="character" w:customStyle="1" w:styleId="berschrift6Zchn">
    <w:name w:val="Überschrift 6 Zchn"/>
    <w:basedOn w:val="Absatz-Standardschriftart"/>
    <w:link w:val="berschrift6"/>
    <w:semiHidden/>
    <w:rsid w:val="001E5A75"/>
    <w:rPr>
      <w:rFonts w:ascii="Times New Roman" w:hAnsi="Times New Roman"/>
      <w:b/>
      <w:bCs/>
      <w:lang w:eastAsia="de-DE"/>
    </w:rPr>
  </w:style>
  <w:style w:type="character" w:customStyle="1" w:styleId="berschrift7Zchn">
    <w:name w:val="Überschrift 7 Zchn"/>
    <w:basedOn w:val="Absatz-Standardschriftart"/>
    <w:link w:val="berschrift7"/>
    <w:semiHidden/>
    <w:rsid w:val="001E5A75"/>
    <w:rPr>
      <w:rFonts w:ascii="Times New Roman" w:hAnsi="Times New Roman"/>
      <w:sz w:val="24"/>
      <w:szCs w:val="20"/>
      <w:lang w:eastAsia="de-DE"/>
    </w:rPr>
  </w:style>
  <w:style w:type="character" w:customStyle="1" w:styleId="berschrift8Zchn">
    <w:name w:val="Überschrift 8 Zchn"/>
    <w:basedOn w:val="Absatz-Standardschriftart"/>
    <w:link w:val="berschrift8"/>
    <w:semiHidden/>
    <w:rsid w:val="001E5A75"/>
    <w:rPr>
      <w:rFonts w:ascii="Times New Roman" w:hAnsi="Times New Roman"/>
      <w:i/>
      <w:iCs/>
      <w:sz w:val="24"/>
      <w:szCs w:val="20"/>
      <w:lang w:eastAsia="de-DE"/>
    </w:rPr>
  </w:style>
  <w:style w:type="character" w:customStyle="1" w:styleId="berschrift9Zchn">
    <w:name w:val="Überschrift 9 Zchn"/>
    <w:basedOn w:val="Absatz-Standardschriftart"/>
    <w:link w:val="berschrift9"/>
    <w:semiHidden/>
    <w:rsid w:val="001E5A75"/>
    <w:rPr>
      <w:rFonts w:ascii="Arial" w:hAnsi="Arial" w:cs="Arial"/>
      <w:lang w:eastAsia="de-DE"/>
    </w:rPr>
  </w:style>
  <w:style w:type="paragraph" w:styleId="Verzeichnis1">
    <w:name w:val="toc 1"/>
    <w:basedOn w:val="Standard"/>
    <w:next w:val="Standard"/>
    <w:autoRedefine/>
    <w:uiPriority w:val="39"/>
    <w:qFormat/>
    <w:rsid w:val="001E5A75"/>
    <w:pPr>
      <w:tabs>
        <w:tab w:val="left" w:pos="794"/>
        <w:tab w:val="right" w:leader="dot" w:pos="9071"/>
      </w:tabs>
      <w:ind w:left="794" w:hanging="794"/>
    </w:pPr>
    <w:rPr>
      <w:b/>
      <w:smallCaps/>
      <w:noProof/>
      <w:sz w:val="24"/>
    </w:rPr>
  </w:style>
  <w:style w:type="paragraph" w:styleId="Verzeichnis2">
    <w:name w:val="toc 2"/>
    <w:basedOn w:val="Standard"/>
    <w:next w:val="Standard"/>
    <w:autoRedefine/>
    <w:uiPriority w:val="39"/>
    <w:qFormat/>
    <w:rsid w:val="001E5A75"/>
    <w:pPr>
      <w:tabs>
        <w:tab w:val="left" w:pos="794"/>
        <w:tab w:val="right" w:leader="dot" w:pos="9071"/>
      </w:tabs>
      <w:spacing w:after="60"/>
      <w:ind w:left="794" w:hanging="794"/>
    </w:pPr>
    <w:rPr>
      <w:b/>
      <w:smallCaps/>
      <w:noProof/>
      <w:szCs w:val="22"/>
    </w:rPr>
  </w:style>
  <w:style w:type="paragraph" w:styleId="Verzeichnis3">
    <w:name w:val="toc 3"/>
    <w:basedOn w:val="Standard"/>
    <w:next w:val="Standard"/>
    <w:autoRedefine/>
    <w:uiPriority w:val="39"/>
    <w:qFormat/>
    <w:rsid w:val="001E5A75"/>
    <w:pPr>
      <w:tabs>
        <w:tab w:val="left" w:pos="794"/>
        <w:tab w:val="right" w:leader="dot" w:pos="9072"/>
      </w:tabs>
      <w:spacing w:after="60"/>
      <w:ind w:left="794" w:hanging="794"/>
    </w:pPr>
    <w:rPr>
      <w:smallCaps/>
      <w:noProof/>
    </w:rPr>
  </w:style>
  <w:style w:type="paragraph" w:styleId="Verzeichnis4">
    <w:name w:val="toc 4"/>
    <w:basedOn w:val="Standard"/>
    <w:next w:val="Standard"/>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Verzeichnis5">
    <w:name w:val="toc 5"/>
    <w:basedOn w:val="Standard"/>
    <w:next w:val="Standard"/>
    <w:autoRedefine/>
    <w:uiPriority w:val="39"/>
    <w:rsid w:val="001E5A75"/>
    <w:pPr>
      <w:tabs>
        <w:tab w:val="left" w:pos="794"/>
        <w:tab w:val="right" w:leader="dot" w:pos="9071"/>
      </w:tabs>
      <w:spacing w:after="40"/>
      <w:ind w:left="794" w:hanging="794"/>
    </w:pPr>
    <w:rPr>
      <w:smallCaps/>
      <w:noProof/>
      <w:sz w:val="18"/>
      <w:szCs w:val="18"/>
    </w:rPr>
  </w:style>
  <w:style w:type="paragraph" w:styleId="Verzeichnis6">
    <w:name w:val="toc 6"/>
    <w:basedOn w:val="Standard"/>
    <w:next w:val="Standard"/>
    <w:autoRedefine/>
    <w:uiPriority w:val="39"/>
    <w:rsid w:val="001E5A75"/>
    <w:pPr>
      <w:tabs>
        <w:tab w:val="left" w:pos="2058"/>
        <w:tab w:val="right" w:leader="dot" w:pos="9071"/>
      </w:tabs>
      <w:ind w:left="1134" w:hanging="1134"/>
    </w:pPr>
    <w:rPr>
      <w:noProof/>
      <w:sz w:val="16"/>
    </w:rPr>
  </w:style>
  <w:style w:type="paragraph" w:styleId="Verzeichnis7">
    <w:name w:val="toc 7"/>
    <w:basedOn w:val="Standard"/>
    <w:next w:val="Standard"/>
    <w:autoRedefine/>
    <w:uiPriority w:val="39"/>
    <w:rsid w:val="001E5A75"/>
    <w:pPr>
      <w:tabs>
        <w:tab w:val="right" w:leader="dot" w:pos="9071"/>
      </w:tabs>
      <w:ind w:left="1134" w:hanging="1134"/>
    </w:pPr>
    <w:rPr>
      <w:sz w:val="16"/>
    </w:rPr>
  </w:style>
  <w:style w:type="paragraph" w:styleId="Verzeichnis8">
    <w:name w:val="toc 8"/>
    <w:basedOn w:val="Standard"/>
    <w:next w:val="Standard"/>
    <w:autoRedefine/>
    <w:uiPriority w:val="39"/>
    <w:rsid w:val="001E5A75"/>
    <w:pPr>
      <w:tabs>
        <w:tab w:val="left" w:pos="2758"/>
        <w:tab w:val="right" w:leader="dot" w:pos="9071"/>
      </w:tabs>
      <w:ind w:left="1361" w:hanging="1361"/>
    </w:pPr>
    <w:rPr>
      <w:noProof/>
      <w:sz w:val="16"/>
    </w:rPr>
  </w:style>
  <w:style w:type="paragraph" w:styleId="Verzeichnis9">
    <w:name w:val="toc 9"/>
    <w:basedOn w:val="Standard"/>
    <w:next w:val="Standard"/>
    <w:autoRedefine/>
    <w:uiPriority w:val="39"/>
    <w:rsid w:val="001E5A75"/>
    <w:pPr>
      <w:tabs>
        <w:tab w:val="right" w:leader="dot" w:pos="9071"/>
      </w:tabs>
      <w:ind w:left="1361" w:hanging="1361"/>
    </w:pPr>
    <w:rPr>
      <w:sz w:val="16"/>
    </w:rPr>
  </w:style>
  <w:style w:type="paragraph" w:styleId="Anfhrungszeichen">
    <w:name w:val="Quote"/>
    <w:basedOn w:val="Standard"/>
    <w:next w:val="Standard"/>
    <w:link w:val="AnfhrungszeichenZchn"/>
    <w:uiPriority w:val="29"/>
    <w:semiHidden/>
    <w:rsid w:val="001E5A75"/>
    <w:rPr>
      <w:i/>
      <w:iCs/>
      <w:color w:val="000000" w:themeColor="text1"/>
    </w:rPr>
  </w:style>
  <w:style w:type="character" w:customStyle="1" w:styleId="AnfhrungszeichenZchn">
    <w:name w:val="Anführungszeichen Zchn"/>
    <w:basedOn w:val="Absatz-Standardschriftart"/>
    <w:link w:val="Anfhrungszeichen"/>
    <w:uiPriority w:val="29"/>
    <w:semiHidden/>
    <w:rsid w:val="001E5A75"/>
    <w:rPr>
      <w:rFonts w:ascii="Arial" w:hAnsi="Arial"/>
      <w:i/>
      <w:iCs/>
      <w:color w:val="000000" w:themeColor="text1"/>
      <w:szCs w:val="20"/>
      <w:lang w:eastAsia="de-DE"/>
    </w:rPr>
  </w:style>
  <w:style w:type="paragraph" w:styleId="Inhaltsverzeichnisberschrift">
    <w:name w:val="TOC Heading"/>
    <w:basedOn w:val="berschrift1"/>
    <w:next w:val="Standard"/>
    <w:uiPriority w:val="39"/>
    <w:semiHidden/>
    <w:unhideWhenUsed/>
    <w:qFormat/>
    <w:rsid w:val="001E5A75"/>
    <w:pPr>
      <w:keepLines/>
      <w:spacing w:before="480" w:line="311" w:lineRule="auto"/>
      <w:outlineLvl w:val="9"/>
    </w:pPr>
    <w:rPr>
      <w:rFonts w:asciiTheme="majorHAnsi" w:eastAsiaTheme="majorEastAsia" w:hAnsiTheme="majorHAnsi" w:cstheme="majorBidi"/>
      <w:bCs/>
      <w:color w:val="4B67A3" w:themeColor="accent1" w:themeShade="BF"/>
      <w:szCs w:val="28"/>
    </w:rPr>
  </w:style>
  <w:style w:type="paragraph" w:styleId="Endnotentext">
    <w:name w:val="endnote text"/>
    <w:basedOn w:val="Standard"/>
    <w:link w:val="EndnotentextZchn"/>
    <w:uiPriority w:val="1"/>
    <w:rsid w:val="001E5A75"/>
    <w:pPr>
      <w:spacing w:line="180" w:lineRule="exact"/>
      <w:ind w:left="142" w:hanging="142"/>
    </w:pPr>
    <w:rPr>
      <w:sz w:val="16"/>
    </w:rPr>
  </w:style>
  <w:style w:type="character" w:customStyle="1" w:styleId="EndnotentextZchn">
    <w:name w:val="Endnotentext Zchn"/>
    <w:basedOn w:val="Absatz-Standardschriftart"/>
    <w:link w:val="Endnotentext"/>
    <w:uiPriority w:val="1"/>
    <w:rsid w:val="001E5A75"/>
    <w:rPr>
      <w:rFonts w:ascii="Arial" w:hAnsi="Arial"/>
      <w:sz w:val="16"/>
      <w:szCs w:val="20"/>
      <w:lang w:eastAsia="de-DE"/>
    </w:rPr>
  </w:style>
  <w:style w:type="character" w:styleId="Endnotenzeichen">
    <w:name w:val="endnote reference"/>
    <w:basedOn w:val="Absatz-Standardschriftart"/>
    <w:uiPriority w:val="1"/>
    <w:rsid w:val="001E5A75"/>
    <w:rPr>
      <w:rFonts w:ascii="Arial" w:hAnsi="Arial"/>
      <w:color w:val="auto"/>
      <w:position w:val="4"/>
      <w:sz w:val="12"/>
      <w:vertAlign w:val="baseline"/>
    </w:rPr>
  </w:style>
  <w:style w:type="character" w:customStyle="1" w:styleId="Heading3Char">
    <w:name w:val="Heading 3 Char"/>
    <w:basedOn w:val="Absatz-Standardschriftart"/>
    <w:uiPriority w:val="99"/>
    <w:locked/>
    <w:rsid w:val="00884FEB"/>
    <w:rPr>
      <w:rFonts w:cs="Times New Roman"/>
      <w:sz w:val="24"/>
      <w:szCs w:val="24"/>
      <w:lang w:val="en-US" w:eastAsia="en-US"/>
    </w:rPr>
  </w:style>
  <w:style w:type="paragraph" w:customStyle="1" w:styleId="Ballontekst">
    <w:name w:val="Ballontekst"/>
    <w:basedOn w:val="Standard"/>
    <w:uiPriority w:val="99"/>
    <w:semiHidden/>
    <w:rsid w:val="00884FEB"/>
    <w:rPr>
      <w:rFonts w:ascii="Tahoma" w:hAnsi="Tahoma" w:cs="Tahoma"/>
      <w:sz w:val="16"/>
      <w:szCs w:val="16"/>
    </w:rPr>
  </w:style>
  <w:style w:type="character" w:styleId="Kommentarzeichen">
    <w:name w:val="annotation reference"/>
    <w:basedOn w:val="Absatz-Standardschriftart"/>
    <w:uiPriority w:val="99"/>
    <w:rsid w:val="00884FEB"/>
    <w:rPr>
      <w:rFonts w:cs="Times New Roman"/>
      <w:sz w:val="16"/>
      <w:szCs w:val="16"/>
    </w:rPr>
  </w:style>
  <w:style w:type="paragraph" w:styleId="Kommentartext">
    <w:name w:val="annotation text"/>
    <w:basedOn w:val="Standard"/>
    <w:link w:val="KommentartextZchn"/>
    <w:uiPriority w:val="99"/>
    <w:rsid w:val="00884FEB"/>
    <w:rPr>
      <w:szCs w:val="20"/>
    </w:rPr>
  </w:style>
  <w:style w:type="character" w:customStyle="1" w:styleId="KommentartextZchn">
    <w:name w:val="Kommentartext Zchn"/>
    <w:basedOn w:val="Absatz-Standardschriftart"/>
    <w:link w:val="Kommentartext"/>
    <w:uiPriority w:val="99"/>
    <w:rsid w:val="00884FEB"/>
    <w:rPr>
      <w:rFonts w:ascii="Verdana" w:eastAsia="Times New Roman" w:hAnsi="Verdana" w:cs="Times New Roman"/>
      <w:sz w:val="20"/>
      <w:szCs w:val="20"/>
      <w:lang w:val="en-US"/>
    </w:rPr>
  </w:style>
  <w:style w:type="paragraph" w:customStyle="1" w:styleId="Onderwerpvanopmerking">
    <w:name w:val="Onderwerp van opmerking"/>
    <w:basedOn w:val="Kommentartext"/>
    <w:next w:val="Kommentartext"/>
    <w:uiPriority w:val="99"/>
    <w:semiHidden/>
    <w:rsid w:val="00884FEB"/>
    <w:rPr>
      <w:b/>
      <w:bCs/>
    </w:rPr>
  </w:style>
  <w:style w:type="character" w:styleId="BesuchterHyperlink">
    <w:name w:val="FollowedHyperlink"/>
    <w:basedOn w:val="Absatz-Standardschriftart"/>
    <w:uiPriority w:val="99"/>
    <w:rsid w:val="00884FEB"/>
    <w:rPr>
      <w:rFonts w:cs="Times New Roman"/>
      <w:color w:val="606420"/>
      <w:u w:val="single"/>
    </w:rPr>
  </w:style>
  <w:style w:type="paragraph" w:styleId="Sprechblasentext">
    <w:name w:val="Balloon Text"/>
    <w:basedOn w:val="Standard"/>
    <w:link w:val="SprechblasentextZchn"/>
    <w:uiPriority w:val="99"/>
    <w:rsid w:val="00884FEB"/>
    <w:rPr>
      <w:rFonts w:ascii="Tahoma" w:hAnsi="Tahoma" w:cs="Tahoma"/>
      <w:sz w:val="16"/>
      <w:szCs w:val="16"/>
    </w:rPr>
  </w:style>
  <w:style w:type="character" w:customStyle="1" w:styleId="SprechblasentextZchn">
    <w:name w:val="Sprechblasentext Zchn"/>
    <w:basedOn w:val="Absatz-Standardschriftart"/>
    <w:link w:val="Sprechblasentext"/>
    <w:uiPriority w:val="99"/>
    <w:rsid w:val="00884FEB"/>
    <w:rPr>
      <w:rFonts w:ascii="Tahoma" w:eastAsia="Times New Roman" w:hAnsi="Tahoma" w:cs="Tahoma"/>
      <w:sz w:val="16"/>
      <w:szCs w:val="16"/>
      <w:lang w:val="en-US"/>
    </w:rPr>
  </w:style>
  <w:style w:type="paragraph" w:styleId="Kommentarthema">
    <w:name w:val="annotation subject"/>
    <w:basedOn w:val="Kommentartext"/>
    <w:next w:val="Kommentartext"/>
    <w:link w:val="KommentarthemaZchn"/>
    <w:uiPriority w:val="99"/>
    <w:rsid w:val="00884FEB"/>
    <w:rPr>
      <w:b/>
      <w:bCs/>
    </w:rPr>
  </w:style>
  <w:style w:type="character" w:customStyle="1" w:styleId="KommentarthemaZchn">
    <w:name w:val="Kommentarthema Zchn"/>
    <w:basedOn w:val="KommentartextZchn"/>
    <w:link w:val="Kommentarthema"/>
    <w:uiPriority w:val="99"/>
    <w:rsid w:val="00884FEB"/>
    <w:rPr>
      <w:b/>
      <w:bCs/>
    </w:rPr>
  </w:style>
  <w:style w:type="table" w:styleId="Tabellengitternetz">
    <w:name w:val="Table Grid"/>
    <w:aliases w:val="Tabla CUADROS"/>
    <w:basedOn w:val="NormaleTabelle"/>
    <w:uiPriority w:val="59"/>
    <w:rsid w:val="00884FEB"/>
    <w:pPr>
      <w:spacing w:after="0" w:line="240" w:lineRule="auto"/>
    </w:pPr>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vorlageberschrift4">
    <w:name w:val="Formatvorlage Überschrift 4"/>
    <w:basedOn w:val="berschrift4"/>
    <w:link w:val="Formatvorlageberschrift4Char"/>
    <w:uiPriority w:val="99"/>
    <w:rsid w:val="00884FEB"/>
    <w:pPr>
      <w:spacing w:before="240" w:after="60"/>
    </w:pPr>
    <w:rPr>
      <w:iCs/>
      <w:szCs w:val="28"/>
    </w:rPr>
  </w:style>
  <w:style w:type="character" w:customStyle="1" w:styleId="Formatvorlageberschrift4Char">
    <w:name w:val="Formatvorlage Überschrift 4 Char"/>
    <w:basedOn w:val="berschrift4Zchn"/>
    <w:link w:val="Formatvorlageberschrift4"/>
    <w:uiPriority w:val="99"/>
    <w:locked/>
    <w:rsid w:val="00884FEB"/>
    <w:rPr>
      <w:iCs/>
      <w:szCs w:val="28"/>
    </w:rPr>
  </w:style>
  <w:style w:type="paragraph" w:customStyle="1" w:styleId="Instructionsberschrift1">
    <w:name w:val="Instructions Überschrift 1"/>
    <w:basedOn w:val="berschrift1"/>
    <w:rsid w:val="00884FEB"/>
    <w:pPr>
      <w:tabs>
        <w:tab w:val="num" w:pos="540"/>
      </w:tabs>
      <w:spacing w:before="240"/>
      <w:ind w:left="540" w:hanging="540"/>
    </w:pPr>
    <w:rPr>
      <w:b w:val="0"/>
      <w:kern w:val="32"/>
    </w:rPr>
  </w:style>
  <w:style w:type="paragraph" w:customStyle="1" w:styleId="Instructionsberschrift2">
    <w:name w:val="Instructions Überschrift 2"/>
    <w:basedOn w:val="berschrift2"/>
    <w:rsid w:val="008C122C"/>
    <w:pPr>
      <w:numPr>
        <w:numId w:val="27"/>
      </w:numPr>
      <w:spacing w:after="240"/>
    </w:pPr>
    <w:rPr>
      <w:rFonts w:cs="Arial"/>
      <w:b w:val="0"/>
      <w:sz w:val="20"/>
      <w:u w:val="single"/>
    </w:rPr>
  </w:style>
  <w:style w:type="paragraph" w:customStyle="1" w:styleId="Instructionsberschrift3">
    <w:name w:val="Instructions Überschrift 3"/>
    <w:basedOn w:val="berschrift3"/>
    <w:link w:val="Instructionsberschrift3Zchn"/>
    <w:rsid w:val="006746DB"/>
    <w:pPr>
      <w:numPr>
        <w:numId w:val="28"/>
      </w:numPr>
      <w:spacing w:before="240" w:after="60" w:line="360" w:lineRule="auto"/>
    </w:pPr>
    <w:rPr>
      <w:rFonts w:cs="Arial"/>
      <w:b w:val="0"/>
      <w:szCs w:val="26"/>
      <w:u w:val="single"/>
    </w:rPr>
  </w:style>
  <w:style w:type="character" w:customStyle="1" w:styleId="Instructionsberschrift3Zchn">
    <w:name w:val="Instructions Überschrift 3 Zchn"/>
    <w:basedOn w:val="berschrift3Zchn"/>
    <w:link w:val="Instructionsberschrift3"/>
    <w:locked/>
    <w:rsid w:val="006746DB"/>
    <w:rPr>
      <w:rFonts w:ascii="Verdana" w:eastAsia="Times New Roman" w:hAnsi="Verdana" w:cs="Arial"/>
      <w:sz w:val="20"/>
      <w:szCs w:val="26"/>
      <w:u w:val="single"/>
      <w:lang w:val="en-GB"/>
    </w:rPr>
  </w:style>
  <w:style w:type="paragraph" w:customStyle="1" w:styleId="Instructionsberschrift4">
    <w:name w:val="Instructions Überschrift 4"/>
    <w:basedOn w:val="berschrift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Standard"/>
    <w:link w:val="InstructionsTextChar"/>
    <w:autoRedefine/>
    <w:rsid w:val="002F39A7"/>
    <w:pPr>
      <w:spacing w:before="0" w:after="0"/>
      <w:ind w:left="33"/>
    </w:pPr>
    <w:rPr>
      <w:rFonts w:ascii="Times New Roman" w:hAnsi="Times New Roman"/>
      <w:szCs w:val="17"/>
      <w:lang w:eastAsia="de-DE"/>
    </w:rPr>
  </w:style>
  <w:style w:type="character" w:customStyle="1" w:styleId="Instructionsberschrift4Char">
    <w:name w:val="Instructions Überschrift 4 Char"/>
    <w:basedOn w:val="berschrift4Zchn"/>
    <w:link w:val="Instructionsberschrift4"/>
    <w:uiPriority w:val="99"/>
    <w:locked/>
    <w:rsid w:val="00884FEB"/>
    <w:rPr>
      <w:bCs/>
    </w:rPr>
  </w:style>
  <w:style w:type="character" w:customStyle="1" w:styleId="InstructionsTabelleberschrift">
    <w:name w:val="Instructions Tabelle Überschrift"/>
    <w:basedOn w:val="Absatz-Standardschriftart"/>
    <w:qFormat/>
    <w:rsid w:val="00884FEB"/>
    <w:rPr>
      <w:rFonts w:ascii="Verdana" w:hAnsi="Verdana" w:cs="Times New Roman"/>
      <w:b/>
      <w:bCs/>
      <w:sz w:val="20"/>
      <w:u w:val="single"/>
    </w:rPr>
  </w:style>
  <w:style w:type="character" w:customStyle="1" w:styleId="InstructionsTabelleText">
    <w:name w:val="Instructions Tabelle Text"/>
    <w:basedOn w:val="Absatz-Standardschriftart"/>
    <w:rsid w:val="00884FEB"/>
    <w:rPr>
      <w:rFonts w:ascii="Verdana" w:hAnsi="Verdana" w:cs="Times New Roman"/>
      <w:sz w:val="20"/>
    </w:rPr>
  </w:style>
  <w:style w:type="character" w:customStyle="1" w:styleId="FormatvorlageInstructionsTabelleText">
    <w:name w:val="Formatvorlage Instructions Tabelle Text"/>
    <w:basedOn w:val="Absatz-Standardschriftar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rFonts w:cs="Times New Roman"/>
      <w:szCs w:val="20"/>
    </w:rPr>
  </w:style>
  <w:style w:type="paragraph" w:customStyle="1" w:styleId="Texte2">
    <w:name w:val="Texte 2"/>
    <w:basedOn w:val="Standard"/>
    <w:uiPriority w:val="99"/>
    <w:rsid w:val="00884FEB"/>
    <w:pPr>
      <w:spacing w:after="0"/>
      <w:ind w:left="567"/>
    </w:pPr>
    <w:rPr>
      <w:sz w:val="22"/>
      <w:szCs w:val="20"/>
      <w:lang w:eastAsia="fr-FR"/>
    </w:rPr>
  </w:style>
  <w:style w:type="paragraph" w:customStyle="1" w:styleId="Prrafodelista1">
    <w:name w:val="Párrafo de lista1"/>
    <w:basedOn w:val="Standard"/>
    <w:uiPriority w:val="99"/>
    <w:rsid w:val="00884FEB"/>
    <w:pPr>
      <w:ind w:left="720"/>
    </w:pPr>
  </w:style>
  <w:style w:type="paragraph" w:customStyle="1" w:styleId="Prrafodelista2">
    <w:name w:val="Párrafo de lista2"/>
    <w:basedOn w:val="Standard"/>
    <w:uiPriority w:val="99"/>
    <w:rsid w:val="00884FEB"/>
    <w:pPr>
      <w:ind w:left="708"/>
    </w:pPr>
  </w:style>
  <w:style w:type="paragraph" w:styleId="NurText">
    <w:name w:val="Plain Text"/>
    <w:basedOn w:val="Standard"/>
    <w:link w:val="NurTextZchn"/>
    <w:uiPriority w:val="99"/>
    <w:rsid w:val="00884FEB"/>
    <w:pPr>
      <w:spacing w:before="0" w:after="0"/>
      <w:jc w:val="left"/>
    </w:pPr>
    <w:rPr>
      <w:szCs w:val="20"/>
      <w:lang w:val="es-ES_tradnl" w:eastAsia="es-ES_tradnl"/>
    </w:rPr>
  </w:style>
  <w:style w:type="character" w:customStyle="1" w:styleId="NurTextZchn">
    <w:name w:val="Nur Text Zchn"/>
    <w:basedOn w:val="Absatz-Standardschriftart"/>
    <w:link w:val="NurText"/>
    <w:uiPriority w:val="99"/>
    <w:rsid w:val="00884FEB"/>
    <w:rPr>
      <w:rFonts w:ascii="Verdana" w:eastAsia="Times New Roman" w:hAnsi="Verdana" w:cs="Times New Roman"/>
      <w:sz w:val="20"/>
      <w:szCs w:val="20"/>
      <w:lang w:val="es-ES_tradnl" w:eastAsia="es-ES_tradnl"/>
    </w:rPr>
  </w:style>
  <w:style w:type="paragraph" w:customStyle="1" w:styleId="Listenabsatz1">
    <w:name w:val="Listenabsatz1"/>
    <w:basedOn w:val="Standard"/>
    <w:uiPriority w:val="99"/>
    <w:rsid w:val="00884FEB"/>
    <w:pPr>
      <w:ind w:left="708"/>
    </w:pPr>
  </w:style>
  <w:style w:type="character" w:customStyle="1" w:styleId="InstructionsTextChar">
    <w:name w:val="Instructions Text Char"/>
    <w:basedOn w:val="Absatz-Standardschriftart"/>
    <w:link w:val="InstructionsText"/>
    <w:locked/>
    <w:rsid w:val="002F39A7"/>
    <w:rPr>
      <w:rFonts w:ascii="Times New Roman" w:eastAsia="Times New Roman" w:hAnsi="Times New Roman" w:cs="Times New Roman"/>
      <w:sz w:val="20"/>
      <w:szCs w:val="17"/>
      <w:lang w:val="en-GB" w:eastAsia="de-DE"/>
    </w:rPr>
  </w:style>
  <w:style w:type="paragraph" w:styleId="berarbeitung">
    <w:name w:val="Revision"/>
    <w:hidden/>
    <w:uiPriority w:val="99"/>
    <w:semiHidden/>
    <w:rsid w:val="00884FEB"/>
    <w:pPr>
      <w:spacing w:after="0" w:line="240" w:lineRule="auto"/>
    </w:pPr>
    <w:rPr>
      <w:rFonts w:ascii="Verdana" w:eastAsia="Times New Roman" w:hAnsi="Verdana" w:cs="Times New Roman"/>
      <w:sz w:val="20"/>
      <w:szCs w:val="24"/>
      <w:lang w:val="en-US"/>
    </w:rPr>
  </w:style>
  <w:style w:type="paragraph" w:styleId="Listenabsatz">
    <w:name w:val="List Paragraph"/>
    <w:basedOn w:val="Standard"/>
    <w:uiPriority w:val="99"/>
    <w:qFormat/>
    <w:rsid w:val="00884FEB"/>
    <w:pPr>
      <w:ind w:left="708"/>
    </w:pPr>
  </w:style>
  <w:style w:type="character" w:styleId="Platzhaltertext">
    <w:name w:val="Placeholder Text"/>
    <w:basedOn w:val="Absatz-Standardschriftart"/>
    <w:uiPriority w:val="99"/>
    <w:semiHidden/>
    <w:rsid w:val="00D946DB"/>
    <w:rPr>
      <w:color w:val="808080"/>
    </w:rPr>
  </w:style>
  <w:style w:type="paragraph" w:customStyle="1" w:styleId="InstructionsText2">
    <w:name w:val="Instructions Text 2"/>
    <w:basedOn w:val="InstructionsText"/>
    <w:qFormat/>
    <w:rsid w:val="00F620A2"/>
    <w:pPr>
      <w:numPr>
        <w:numId w:val="29"/>
      </w:numPr>
      <w:spacing w:after="240"/>
    </w:pPr>
  </w:style>
  <w:style w:type="character" w:customStyle="1" w:styleId="Instructionsberschrift3Char">
    <w:name w:val="Instructions Überschrift 3 Char"/>
    <w:basedOn w:val="berschrift3Zchn"/>
    <w:locked/>
    <w:rsid w:val="003B3DBB"/>
    <w:rPr>
      <w:rFonts w:ascii="Verdana" w:hAnsi="Verdana" w:cs="Arial"/>
      <w:bCs/>
      <w:szCs w:val="26"/>
      <w:u w:val="single"/>
      <w:lang w:val="en-US" w:eastAsia="en-US" w:bidi="ar-SA"/>
    </w:rPr>
  </w:style>
  <w:style w:type="paragraph" w:customStyle="1" w:styleId="CM4">
    <w:name w:val="CM4"/>
    <w:basedOn w:val="Standard"/>
    <w:next w:val="Standard"/>
    <w:uiPriority w:val="99"/>
    <w:rsid w:val="008815DE"/>
    <w:pPr>
      <w:autoSpaceDE w:val="0"/>
      <w:autoSpaceDN w:val="0"/>
      <w:adjustRightInd w:val="0"/>
      <w:spacing w:before="0" w:after="0"/>
      <w:jc w:val="left"/>
    </w:pPr>
    <w:rPr>
      <w:rFonts w:ascii="Times New Roman" w:eastAsiaTheme="minorHAnsi" w:hAnsi="Times New Roman"/>
      <w:sz w:val="24"/>
      <w:lang w:val="de-DE"/>
    </w:rPr>
  </w:style>
  <w:style w:type="numbering" w:customStyle="1" w:styleId="Formatvorlage3">
    <w:name w:val="Formatvorlage3"/>
    <w:uiPriority w:val="99"/>
    <w:rsid w:val="00DE0962"/>
    <w:pPr>
      <w:numPr>
        <w:numId w:val="36"/>
      </w:numPr>
    </w:pPr>
  </w:style>
  <w:style w:type="paragraph" w:styleId="Dokumentstruktur">
    <w:name w:val="Document Map"/>
    <w:basedOn w:val="Standard"/>
    <w:link w:val="DokumentstrukturZchn"/>
    <w:uiPriority w:val="99"/>
    <w:semiHidden/>
    <w:unhideWhenUsed/>
    <w:rsid w:val="0088630E"/>
    <w:pPr>
      <w:spacing w:before="0" w:after="0"/>
    </w:pPr>
    <w:rPr>
      <w:rFonts w:ascii="Tahoma" w:hAnsi="Tahoma" w:cs="Tahoma"/>
      <w:sz w:val="16"/>
      <w:szCs w:val="16"/>
    </w:rPr>
  </w:style>
  <w:style w:type="character" w:customStyle="1" w:styleId="DokumentstrukturZchn">
    <w:name w:val="Dokumentstruktur Zchn"/>
    <w:basedOn w:val="Absatz-Standardschriftart"/>
    <w:link w:val="Dokumentstruktur"/>
    <w:uiPriority w:val="99"/>
    <w:semiHidden/>
    <w:rsid w:val="0088630E"/>
    <w:rPr>
      <w:rFonts w:ascii="Tahoma" w:eastAsia="Times New Roman" w:hAnsi="Tahoma" w:cs="Tahoma"/>
      <w:sz w:val="16"/>
      <w:szCs w:val="16"/>
      <w:lang w:val="en-US"/>
    </w:rPr>
  </w:style>
  <w:style w:type="numbering" w:customStyle="1" w:styleId="Formatvorlage4">
    <w:name w:val="Formatvorlage4"/>
    <w:uiPriority w:val="99"/>
    <w:rsid w:val="00FB1D44"/>
    <w:pPr>
      <w:numPr>
        <w:numId w:val="38"/>
      </w:numPr>
    </w:pPr>
  </w:style>
  <w:style w:type="paragraph" w:customStyle="1" w:styleId="Titrearticle">
    <w:name w:val="Titre article"/>
    <w:basedOn w:val="Standard"/>
    <w:next w:val="Standard"/>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Standard"/>
    <w:link w:val="BaseparagraphnumberedChar"/>
    <w:qFormat/>
    <w:rsid w:val="00C87CEE"/>
    <w:pPr>
      <w:numPr>
        <w:numId w:val="44"/>
      </w:numPr>
      <w:spacing w:before="0" w:after="240"/>
    </w:pPr>
    <w:rPr>
      <w:rFonts w:ascii="Times New Roman" w:hAnsi="Times New Roman"/>
      <w:sz w:val="24"/>
      <w:lang w:eastAsia="en-GB"/>
    </w:rPr>
  </w:style>
  <w:style w:type="character" w:customStyle="1" w:styleId="BaseparagraphnumberedChar">
    <w:name w:val="Base paragraph numbered Char"/>
    <w:link w:val="Baseparagraphnumbered"/>
    <w:rsid w:val="00C87CEE"/>
    <w:rPr>
      <w:rFonts w:ascii="Times New Roman" w:eastAsia="Times New Roman" w:hAnsi="Times New Roman" w:cs="Times New Roman"/>
      <w:sz w:val="24"/>
      <w:szCs w:val="24"/>
      <w:lang w:val="en-GB" w:eastAsia="en-GB"/>
    </w:rPr>
  </w:style>
</w:styles>
</file>

<file path=word/webSettings.xml><?xml version="1.0" encoding="utf-8"?>
<w:webSettings xmlns:r="http://schemas.openxmlformats.org/officeDocument/2006/relationships" xmlns:w="http://schemas.openxmlformats.org/wordprocessingml/2006/main">
  <w:divs>
    <w:div w:id="1197353452">
      <w:bodyDiv w:val="1"/>
      <w:marLeft w:val="0"/>
      <w:marRight w:val="0"/>
      <w:marTop w:val="0"/>
      <w:marBottom w:val="0"/>
      <w:divBdr>
        <w:top w:val="none" w:sz="0" w:space="0" w:color="auto"/>
        <w:left w:val="none" w:sz="0" w:space="0" w:color="auto"/>
        <w:bottom w:val="none" w:sz="0" w:space="0" w:color="auto"/>
        <w:right w:val="none" w:sz="0" w:space="0" w:color="auto"/>
      </w:divBdr>
    </w:div>
    <w:div w:id="1913153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BBk_Farbe">
  <a:themeElements>
    <a:clrScheme name="Scheuer1">
      <a:dk1>
        <a:sysClr val="windowText" lastClr="000000"/>
      </a:dk1>
      <a:lt1>
        <a:srgbClr val="FFFFFF"/>
      </a:lt1>
      <a:dk2>
        <a:srgbClr val="000000"/>
      </a:dk2>
      <a:lt2>
        <a:srgbClr val="9FA2A4"/>
      </a:lt2>
      <a:accent1>
        <a:srgbClr val="7C93C3"/>
      </a:accent1>
      <a:accent2>
        <a:srgbClr val="A1CCCD"/>
      </a:accent2>
      <a:accent3>
        <a:srgbClr val="C3CBC9"/>
      </a:accent3>
      <a:accent4>
        <a:srgbClr val="C2CB9A"/>
      </a:accent4>
      <a:accent5>
        <a:srgbClr val="EAC985"/>
      </a:accent5>
      <a:accent6>
        <a:srgbClr val="D496A0"/>
      </a:accent6>
      <a:hlink>
        <a:srgbClr val="7C93C3"/>
      </a:hlink>
      <a:folHlink>
        <a:srgbClr val="B0BEDB"/>
      </a:folHlink>
    </a:clrScheme>
    <a:fontScheme name="Bundesbank1">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4C0598-F6C0-4D42-9AA8-0302D55823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8952</Words>
  <Characters>56401</Characters>
  <Application>Microsoft Office Word</Application>
  <DocSecurity>0</DocSecurity>
  <Lines>470</Lines>
  <Paragraphs>130</Paragraphs>
  <ScaleCrop>false</ScaleCrop>
  <HeadingPairs>
    <vt:vector size="6" baseType="variant">
      <vt:variant>
        <vt:lpstr>Title</vt:lpstr>
      </vt:variant>
      <vt:variant>
        <vt:i4>1</vt:i4>
      </vt:variant>
      <vt:variant>
        <vt:lpstr>Titel</vt:lpstr>
      </vt:variant>
      <vt:variant>
        <vt:i4>1</vt:i4>
      </vt:variant>
      <vt:variant>
        <vt:lpstr>Título</vt:lpstr>
      </vt:variant>
      <vt:variant>
        <vt:i4>1</vt:i4>
      </vt:variant>
    </vt:vector>
  </HeadingPairs>
  <TitlesOfParts>
    <vt:vector size="3" baseType="lpstr">
      <vt:lpstr/>
      <vt:lpstr/>
      <vt:lpstr/>
    </vt:vector>
  </TitlesOfParts>
  <Company>Deutsche Bundesbank</Company>
  <LinksUpToDate>false</LinksUpToDate>
  <CharactersWithSpaces>65223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b1504cs</dc:creator>
  <cp:lastModifiedBy>Kukreja</cp:lastModifiedBy>
  <cp:revision>2</cp:revision>
  <cp:lastPrinted>2012-06-04T12:33:00Z</cp:lastPrinted>
  <dcterms:created xsi:type="dcterms:W3CDTF">2013-03-08T09:43:00Z</dcterms:created>
  <dcterms:modified xsi:type="dcterms:W3CDTF">2013-03-08T09:43:00Z</dcterms:modified>
</cp:coreProperties>
</file>