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6D9" w:rsidRPr="0043600A" w:rsidRDefault="00B10CEA" w:rsidP="0043600A">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A032BE07E3F439E9B4F8DA4965B0A80" style="width:450.75pt;height:409.5pt">
            <v:imagedata r:id="rId9" o:title=""/>
          </v:shape>
        </w:pict>
      </w:r>
    </w:p>
    <w:p w:rsidR="00AD7ACA" w:rsidRPr="0043600A" w:rsidRDefault="00AD7ACA" w:rsidP="00AD7ACA">
      <w:pPr>
        <w:pStyle w:val="Pagedecouverture"/>
        <w:sectPr w:rsidR="00AD7ACA" w:rsidRPr="0043600A" w:rsidSect="004D29A8">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1"/>
          <w:cols w:space="720"/>
          <w:docGrid w:linePitch="360"/>
        </w:sectPr>
      </w:pPr>
    </w:p>
    <w:p w:rsidR="000826D9" w:rsidRPr="0043600A" w:rsidRDefault="0043600A" w:rsidP="0043600A">
      <w:pPr>
        <w:pStyle w:val="Typedudocument"/>
      </w:pPr>
      <w:r w:rsidRPr="0043600A">
        <w:lastRenderedPageBreak/>
        <w:t>РЕГЛАМЕНТ ЗА ИЗПЪЛНЕНИЕ (ЕС) .../… НА КОМИСИЯТА</w:t>
      </w:r>
    </w:p>
    <w:p w:rsidR="000826D9" w:rsidRPr="0043600A" w:rsidRDefault="0043600A" w:rsidP="0043600A">
      <w:pPr>
        <w:pStyle w:val="Datedadoption"/>
      </w:pPr>
      <w:r w:rsidRPr="0043600A">
        <w:t xml:space="preserve">от </w:t>
      </w:r>
      <w:r w:rsidRPr="0043600A">
        <w:rPr>
          <w:rStyle w:val="Marker2"/>
        </w:rPr>
        <w:t>XXX</w:t>
      </w:r>
      <w:r w:rsidRPr="0043600A">
        <w:t xml:space="preserve"> година</w:t>
      </w:r>
    </w:p>
    <w:p w:rsidR="000826D9" w:rsidRPr="0043600A" w:rsidRDefault="0043600A" w:rsidP="0043600A">
      <w:pPr>
        <w:pStyle w:val="Titreobjet"/>
      </w:pPr>
      <w:r w:rsidRPr="0043600A">
        <w:t>за изменение на Регламент за изпълнение (ЕС) № 680/2014 за определяне, в съответствие с Регламент (ЕС) № 575/2013 на Европейския парламент и на Съвета, на техническите стандарти за изпълнение по отношение на предоставянето на информация от институциите на надзорните органи</w:t>
      </w:r>
    </w:p>
    <w:p w:rsidR="000826D9" w:rsidRPr="0043600A" w:rsidRDefault="0043600A" w:rsidP="0043600A">
      <w:pPr>
        <w:pStyle w:val="IntrtEEE"/>
      </w:pPr>
      <w:r w:rsidRPr="0043600A">
        <w:t>(текст от значение за ЕИП)</w:t>
      </w:r>
    </w:p>
    <w:p w:rsidR="000826D9" w:rsidRPr="0043600A" w:rsidRDefault="000826D9" w:rsidP="004E1EF9">
      <w:pPr>
        <w:pStyle w:val="Institutionquiagit"/>
      </w:pPr>
      <w:r w:rsidRPr="0043600A">
        <w:t>ЕВРОПЕЙСКАТА КОМИСИЯ,</w:t>
      </w:r>
    </w:p>
    <w:p w:rsidR="000826D9" w:rsidRPr="0043600A" w:rsidRDefault="000826D9" w:rsidP="004E1EF9">
      <w:r w:rsidRPr="0043600A">
        <w:t>като взе предвид Договора за функционирането на Европейския съюз,</w:t>
      </w:r>
    </w:p>
    <w:p w:rsidR="000826D9" w:rsidRPr="0043600A" w:rsidRDefault="005E43C0" w:rsidP="00FC0A99">
      <w:r w:rsidRPr="0043600A">
        <w:t>като взе предвид Регламент (ЕС) № 575/2013 на Европейския парламент и на Съвета от 26 юни 2013 г. относно пруденциалните изисквания за кредитните институции и инвестиционните посредници и за изменение на Регламент (ЕС) № 648/2012, и по-специално член 99, параграф 5, четвърта алинея, член 99, параграф 6, трета алинея, член 101, параграф 4, трета алинея и член 394, параграф 4, трета алинея от него,</w:t>
      </w:r>
    </w:p>
    <w:p w:rsidR="000826D9" w:rsidRPr="0043600A" w:rsidRDefault="000826D9" w:rsidP="004E1EF9">
      <w:r w:rsidRPr="0043600A">
        <w:t>като има предвид, че:</w:t>
      </w:r>
    </w:p>
    <w:p w:rsidR="005E43C0" w:rsidRPr="0043600A" w:rsidRDefault="005E43C0" w:rsidP="00584220">
      <w:pPr>
        <w:pStyle w:val="Considrant"/>
        <w:numPr>
          <w:ilvl w:val="0"/>
          <w:numId w:val="5"/>
        </w:numPr>
      </w:pPr>
      <w:r w:rsidRPr="0043600A">
        <w:t>С Регламент за изпълнение (ЕС) № 680/2014 на Комисията</w:t>
      </w:r>
      <w:r w:rsidRPr="0043600A">
        <w:rPr>
          <w:rStyle w:val="FootnoteReference"/>
        </w:rPr>
        <w:footnoteReference w:id="1"/>
      </w:r>
      <w:r w:rsidRPr="0043600A">
        <w:t xml:space="preserve"> се определят условията, съгласно които от институциите се изисква да предоставят информация за съблюдаването от тяхна страна на Регламент (ЕС) № 575/2013. В член 99, параграф 5 от Регламент (ЕС) № 575/2013 на Европейския банков орган (ЕБО) се възлага да разработи проекти на технически стандарти за изпълнение за установяване на единните формати за докладване на финансова информация от страна на институциите, за които се прилага член 4 от Регламент (ЕО) № 1606/2002 на Европейския парламент и на Съвета</w:t>
      </w:r>
      <w:r w:rsidRPr="0043600A">
        <w:rPr>
          <w:rStyle w:val="FootnoteReference"/>
        </w:rPr>
        <w:footnoteReference w:id="2"/>
      </w:r>
      <w:r w:rsidRPr="0043600A">
        <w:t>, и на кредитните институции, различни от посочените в същия член, които изготвят своите консолидирани отчети в съответствие с международните счетоводни стандарти, приети по процедурата, предвидена в член 6, параграф 2 от Регламент (ЕО) № 1606/2002. В член 99, параграф 6 от Регламент (ЕС) № 575/2013 на ЕБО се възлага да разработи и проекти на технически стандарти за изпълнение за определяне на единните формати за докладване на финансова информация от страна на институциите, за които се прилагат счетоводните рамки, основаващи се на Директива 86/635/ЕИО на Съвета</w:t>
      </w:r>
      <w:r w:rsidRPr="0043600A">
        <w:rPr>
          <w:rStyle w:val="FootnoteReference"/>
        </w:rPr>
        <w:footnoteReference w:id="3"/>
      </w:r>
      <w:r w:rsidRPr="0043600A">
        <w:t xml:space="preserve"> и за които компетентните органи могат да разширят обхвата на изискванията. Всяка от тези разпоредби се отнася до аспекти на рамката за предоставяне на информация на надзорните органи в </w:t>
      </w:r>
      <w:r w:rsidRPr="0043600A">
        <w:lastRenderedPageBreak/>
        <w:t xml:space="preserve">Съюза, които трябва да се приведат в съответствие с новите приложими международни стандарти. </w:t>
      </w:r>
    </w:p>
    <w:p w:rsidR="005E43C0" w:rsidRPr="0043600A" w:rsidRDefault="005E43C0" w:rsidP="001B668B">
      <w:pPr>
        <w:pStyle w:val="Considrant"/>
      </w:pPr>
      <w:r w:rsidRPr="0043600A">
        <w:t>Международните счетоводни стандарти, приети по процедурата, предвидена в член 6, параграф 2 от Регламент (ЕО) № 1606/2002, се основават на Международните стандарти за финансово отчитане (МСФО), разработени от Съвета по международни счетоводни стандарти (СМСС).</w:t>
      </w:r>
    </w:p>
    <w:p w:rsidR="005E43C0" w:rsidRPr="0043600A" w:rsidRDefault="005E43C0" w:rsidP="005E43C0">
      <w:pPr>
        <w:pStyle w:val="Considrant"/>
      </w:pPr>
      <w:r w:rsidRPr="0043600A">
        <w:t>През юли 2014 г. СМСС издаде МСФО 9 „Финансови инструменти“ („МСФО 9“) като новия стандарт за отчитане на финансовите инструменти, който да започне да се прилага в международен план от 1 януари 2018 г. МСФО 9 бе приет в Съюза на 22 ноември 2016 г. с Регламент (ЕС) 2016/2067 на Комисията</w:t>
      </w:r>
      <w:r w:rsidRPr="0043600A">
        <w:rPr>
          <w:rStyle w:val="FootnoteReference"/>
        </w:rPr>
        <w:footnoteReference w:id="4"/>
      </w:r>
      <w:r w:rsidRPr="0043600A">
        <w:t>.</w:t>
      </w:r>
    </w:p>
    <w:p w:rsidR="008A3611" w:rsidRPr="0043600A" w:rsidRDefault="005E43C0" w:rsidP="002F4AD0">
      <w:pPr>
        <w:pStyle w:val="Considrant"/>
      </w:pPr>
      <w:r w:rsidRPr="0043600A">
        <w:t>МСФО 9 коренно промени отчитането на финансовите инструменти за институциите, които попадат в обхвата на член 99, параграф 2 от Регламент (ЕС) № 575/2013. МСФО 9 включва логически модел за класификация и оценка, единен перспективен модел за обезценка въз основа на „очакваните загуби“ и съществено видоизменен подход за отчитане на хеджирането. Поради това предоставянето на информация от институциите следва да бъде съответно изменено.</w:t>
      </w:r>
    </w:p>
    <w:p w:rsidR="005E43C0" w:rsidRPr="0043600A" w:rsidRDefault="005E43C0" w:rsidP="002358B5">
      <w:pPr>
        <w:pStyle w:val="Considrant"/>
      </w:pPr>
      <w:r w:rsidRPr="0043600A">
        <w:t>Необходимо е също така да се актуализират образците и указанията във връзка с докладването на брутната балансова стойност на финансовите активи, оценявани по справедлива стойност в печалбата или загубата. Това се дължи на необходимостта да се изясни определението на „брутна балансова стойност“ с оглед на наблюдаването на кредитния риск, да се повиши качеството на данните в рамките на докладваната информация и да се намали бремето във връзка с предоставянето на информация.</w:t>
      </w:r>
    </w:p>
    <w:p w:rsidR="005E43C0" w:rsidRPr="0043600A" w:rsidRDefault="008A3611" w:rsidP="005E43C0">
      <w:pPr>
        <w:pStyle w:val="Considrant"/>
      </w:pPr>
      <w:r w:rsidRPr="0043600A">
        <w:t>Също така е необходимо да се актуализират образците и указанията за институциите, за които се прилагат счетоводните рамки, основаващи се на Директива 86/635/ЕИО, така че докладваната финансова информация да е полезна и съгласувана между всички институции</w:t>
      </w:r>
      <w:r w:rsidR="0043600A" w:rsidRPr="0043600A">
        <w:t>, както</w:t>
      </w:r>
      <w:r w:rsidRPr="0043600A">
        <w:t xml:space="preserve"> и да се преодолее непълната информация за някои национални счетоводни рамки, ко</w:t>
      </w:r>
      <w:r w:rsidR="0043600A" w:rsidRPr="0043600A">
        <w:t>и</w:t>
      </w:r>
      <w:r w:rsidRPr="0043600A">
        <w:t xml:space="preserve">то по-рано не </w:t>
      </w:r>
      <w:r w:rsidR="0043600A" w:rsidRPr="0043600A">
        <w:t xml:space="preserve">са </w:t>
      </w:r>
      <w:r w:rsidRPr="0043600A">
        <w:t>бил</w:t>
      </w:r>
      <w:r w:rsidR="0043600A" w:rsidRPr="0043600A">
        <w:t>и</w:t>
      </w:r>
      <w:r w:rsidRPr="0043600A">
        <w:t xml:space="preserve"> изцяло отразен</w:t>
      </w:r>
      <w:r w:rsidR="0043600A" w:rsidRPr="0043600A">
        <w:t>и</w:t>
      </w:r>
      <w:r w:rsidRPr="0043600A">
        <w:t xml:space="preserve"> в образците.</w:t>
      </w:r>
    </w:p>
    <w:p w:rsidR="005E43C0" w:rsidRPr="0043600A" w:rsidRDefault="005E43C0" w:rsidP="005E43C0">
      <w:pPr>
        <w:pStyle w:val="Considrant"/>
      </w:pPr>
      <w:r w:rsidRPr="0043600A">
        <w:t>Предвид неразривната връзка между финансовото отчитане и приложимите счетоводни стандарти е необходимо датата на прилагане на настоящия регламент да съвпадне с датата на прилагане на МСФО 9. По същата причина, за институциите, чиято счетоводна година е различна от календарната, е необходимо датата на прилагане на настоящия регламент да съвпадне с датата на прилагане на МСФО 9, която е датата от календарната година, която бележи началото на финансовата година на тези институции.</w:t>
      </w:r>
    </w:p>
    <w:p w:rsidR="005E43C0" w:rsidRPr="0043600A" w:rsidRDefault="005E43C0" w:rsidP="005E43C0">
      <w:pPr>
        <w:pStyle w:val="Considrant"/>
      </w:pPr>
      <w:r w:rsidRPr="0043600A">
        <w:t xml:space="preserve">Настоящият регламент се основава на проектите на технически стандарти за изпълнение, представени на Комисията от Европейския банков орган (ЕБО). </w:t>
      </w:r>
    </w:p>
    <w:p w:rsidR="005E43C0" w:rsidRPr="0043600A" w:rsidRDefault="005E43C0" w:rsidP="005E43C0">
      <w:pPr>
        <w:pStyle w:val="Considrant"/>
      </w:pPr>
      <w:r w:rsidRPr="0043600A">
        <w:t xml:space="preserve">Европейският банков орган проведе обществени консултации по проектите на техническите стандарти за изпълнение, въз основа на които е изготвен настоящият регламент, анализира потенциалните разходи и ползи и поиска </w:t>
      </w:r>
      <w:r w:rsidRPr="0043600A">
        <w:lastRenderedPageBreak/>
        <w:t>становище от Групата на участниците от банковия сектор, създадена с член 37 от Регламент (ЕС) № 1093/2010 на Европейския парламент и на Съвета</w:t>
      </w:r>
      <w:r w:rsidRPr="0043600A">
        <w:rPr>
          <w:rStyle w:val="FootnoteReference"/>
        </w:rPr>
        <w:footnoteReference w:id="5"/>
      </w:r>
      <w:r w:rsidRPr="0043600A">
        <w:t xml:space="preserve">. </w:t>
      </w:r>
    </w:p>
    <w:p w:rsidR="000826D9" w:rsidRPr="0043600A" w:rsidRDefault="005E43C0" w:rsidP="005E43C0">
      <w:pPr>
        <w:pStyle w:val="Considrant"/>
      </w:pPr>
      <w:r w:rsidRPr="0043600A">
        <w:t xml:space="preserve">Регламент за изпълнение (ЕС) № 680/2014 следва да бъде съответно изменен, </w:t>
      </w:r>
    </w:p>
    <w:p w:rsidR="000826D9" w:rsidRPr="0043600A" w:rsidRDefault="000826D9" w:rsidP="004E1EF9">
      <w:pPr>
        <w:pStyle w:val="Formuledadoption"/>
      </w:pPr>
      <w:r w:rsidRPr="0043600A">
        <w:t>ПРИЕ НАСТОЯЩИЯ РЕГЛАМЕНТ:</w:t>
      </w:r>
    </w:p>
    <w:p w:rsidR="000826D9" w:rsidRPr="0043600A" w:rsidRDefault="000826D9" w:rsidP="004E1EF9">
      <w:pPr>
        <w:pStyle w:val="Titrearticle"/>
      </w:pPr>
      <w:r w:rsidRPr="0043600A">
        <w:t>Член 1</w:t>
      </w:r>
    </w:p>
    <w:p w:rsidR="005E43C0" w:rsidRPr="0043600A" w:rsidRDefault="005E43C0" w:rsidP="005E43C0">
      <w:r w:rsidRPr="0043600A">
        <w:t>Регламент за изпълнение (ЕС) № 680/2014 се изменя, както следва:</w:t>
      </w:r>
    </w:p>
    <w:p w:rsidR="005E43C0" w:rsidRPr="0043600A" w:rsidRDefault="005E43C0" w:rsidP="00C94153">
      <w:pPr>
        <w:pStyle w:val="Point0number"/>
        <w:numPr>
          <w:ilvl w:val="0"/>
          <w:numId w:val="6"/>
        </w:numPr>
      </w:pPr>
      <w:r w:rsidRPr="0043600A">
        <w:t>приложение III към Регламент за изпълнение (ЕС) № 680/2014 се заменя с приложение I към настоящия регламент;</w:t>
      </w:r>
    </w:p>
    <w:p w:rsidR="005E43C0" w:rsidRPr="0043600A" w:rsidRDefault="005E43C0" w:rsidP="00C94153">
      <w:pPr>
        <w:pStyle w:val="Point0number"/>
      </w:pPr>
      <w:r w:rsidRPr="0043600A">
        <w:t>приложение IV към Регламент за изпълнение (ЕС) № 680/2014 се заменя с приложение II към настоящия регламент;</w:t>
      </w:r>
    </w:p>
    <w:p w:rsidR="005E43C0" w:rsidRPr="0043600A" w:rsidRDefault="005E43C0" w:rsidP="00C94153">
      <w:pPr>
        <w:pStyle w:val="Point0number"/>
      </w:pPr>
      <w:r w:rsidRPr="0043600A">
        <w:t>приложение V към Регламент за изпълнение (ЕС) № 680/2014 се заменя с приложение III към настоящия регламент.</w:t>
      </w:r>
    </w:p>
    <w:p w:rsidR="000826D9" w:rsidRPr="0043600A" w:rsidRDefault="000826D9" w:rsidP="004E1EF9">
      <w:pPr>
        <w:pStyle w:val="Titrearticle"/>
      </w:pPr>
      <w:r w:rsidRPr="0043600A">
        <w:t>Член 2</w:t>
      </w:r>
    </w:p>
    <w:p w:rsidR="005E43C0" w:rsidRPr="0043600A" w:rsidRDefault="005E43C0" w:rsidP="005E43C0">
      <w:pPr>
        <w:pStyle w:val="Applicationdirecte"/>
      </w:pPr>
      <w:r w:rsidRPr="0043600A">
        <w:t xml:space="preserve">Настоящият регламент влиза в сила на двадесетия ден след деня на публикуването му в </w:t>
      </w:r>
      <w:r w:rsidRPr="0043600A">
        <w:rPr>
          <w:i/>
        </w:rPr>
        <w:t>Официален вестник на Европейския съюз</w:t>
      </w:r>
      <w:r w:rsidRPr="0043600A">
        <w:t>.</w:t>
      </w:r>
    </w:p>
    <w:p w:rsidR="005E43C0" w:rsidRPr="0043600A" w:rsidRDefault="005E43C0" w:rsidP="005E43C0">
      <w:r w:rsidRPr="0043600A">
        <w:t>Той се прилага от 1 януари 2018 г.</w:t>
      </w:r>
    </w:p>
    <w:p w:rsidR="0065426A" w:rsidRPr="0043600A" w:rsidRDefault="00BE632F" w:rsidP="005E43C0">
      <w:r w:rsidRPr="0043600A">
        <w:t>За следните институции, когато тези институции прилагат счетоводна година, която е различна от календарната година, приложения I и III към настоящия регламент се прилагат от началото на счетоводната година, започваща след 1 януари 2018 г.:</w:t>
      </w:r>
    </w:p>
    <w:p w:rsidR="0065426A" w:rsidRPr="0043600A" w:rsidRDefault="0065426A" w:rsidP="005E43C0">
      <w:r w:rsidRPr="0043600A">
        <w:t xml:space="preserve">а) институциите, за които се прилага член 4 от Регламент (ЕО) № 1606/2002; </w:t>
      </w:r>
    </w:p>
    <w:p w:rsidR="0065426A" w:rsidRPr="0043600A" w:rsidRDefault="0065426A" w:rsidP="005E43C0">
      <w:r w:rsidRPr="0043600A">
        <w:t>б) кредитните институции, различни от посочените в член 4 от Регламент (ЕО) № 1606/2002, които изготвят своите консолидирани отчети в съответствие с международните счетоводни стандарти, приети по процедурата, предвидена в член 6, параграф 2 от същия регламент;</w:t>
      </w:r>
    </w:p>
    <w:p w:rsidR="00375E2B" w:rsidRPr="0043600A" w:rsidRDefault="00375E2B" w:rsidP="005E43C0">
      <w:r w:rsidRPr="0043600A">
        <w:t>в) кредитните институции, които по силата на член 24, параграф 2 от Регламент (ЕС) № 575/2013 прилагат</w:t>
      </w:r>
      <w:r w:rsidR="00713E03" w:rsidRPr="00713E03">
        <w:t>,</w:t>
      </w:r>
      <w:r w:rsidRPr="0043600A">
        <w:t xml:space="preserve"> </w:t>
      </w:r>
      <w:r w:rsidR="00713E03" w:rsidRPr="0043600A">
        <w:t>за отчитане на собствените средства на консолидирана основа</w:t>
      </w:r>
      <w:r w:rsidR="00713E03" w:rsidRPr="00713E03">
        <w:t>,</w:t>
      </w:r>
      <w:r w:rsidR="00713E03" w:rsidRPr="0043600A">
        <w:t xml:space="preserve"> </w:t>
      </w:r>
      <w:r w:rsidRPr="0043600A">
        <w:t>международните счетоводни стандарти, приложими по силат</w:t>
      </w:r>
      <w:r w:rsidR="00713E03">
        <w:t>а на Регламент (ЕО) № 1606/2002</w:t>
      </w:r>
      <w:r w:rsidRPr="0043600A">
        <w:t>.</w:t>
      </w:r>
    </w:p>
    <w:p w:rsidR="005E43C0" w:rsidRPr="0043600A" w:rsidRDefault="005E43C0" w:rsidP="005E43C0">
      <w:r w:rsidRPr="0043600A">
        <w:t>Настоящият регламент е задължителен в своята цялост и се прилага пряко във всички държави членки.</w:t>
      </w:r>
    </w:p>
    <w:p w:rsidR="000826D9" w:rsidRPr="0043600A" w:rsidRDefault="0043600A" w:rsidP="0043600A">
      <w:pPr>
        <w:pStyle w:val="Fait"/>
      </w:pPr>
      <w:r w:rsidRPr="0043600A">
        <w:t xml:space="preserve">Съставено в Брюксел на </w:t>
      </w:r>
      <w:r w:rsidRPr="0043600A">
        <w:rPr>
          <w:rStyle w:val="Marker2"/>
        </w:rPr>
        <w:t>[…]</w:t>
      </w:r>
      <w:r w:rsidRPr="0043600A">
        <w:t xml:space="preserve"> година.</w:t>
      </w:r>
    </w:p>
    <w:p w:rsidR="000826D9" w:rsidRPr="0043600A" w:rsidRDefault="000826D9" w:rsidP="000826D9">
      <w:pPr>
        <w:pStyle w:val="Institutionquisigne"/>
      </w:pPr>
      <w:r w:rsidRPr="0043600A">
        <w:tab/>
        <w:t>За Комисията</w:t>
      </w:r>
    </w:p>
    <w:p w:rsidR="000826D9" w:rsidRPr="0043600A" w:rsidRDefault="000826D9" w:rsidP="000826D9">
      <w:pPr>
        <w:pStyle w:val="Personnequisigne"/>
      </w:pPr>
      <w:r w:rsidRPr="0043600A">
        <w:tab/>
        <w:t>Председател</w:t>
      </w:r>
      <w:r w:rsidRPr="0043600A">
        <w:br/>
      </w:r>
      <w:r w:rsidRPr="0043600A">
        <w:tab/>
        <w:t>Jean-Claude Juncker</w:t>
      </w:r>
    </w:p>
    <w:sectPr w:rsidR="000826D9" w:rsidRPr="0043600A" w:rsidSect="004D29A8">
      <w:footerReference w:type="defaul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E41" w:rsidRDefault="00200E41" w:rsidP="000826D9">
      <w:pPr>
        <w:spacing w:before="0" w:after="0"/>
      </w:pPr>
      <w:r>
        <w:separator/>
      </w:r>
    </w:p>
  </w:endnote>
  <w:endnote w:type="continuationSeparator" w:id="0">
    <w:p w:rsidR="00200E41" w:rsidRDefault="00200E41" w:rsidP="000826D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CEA" w:rsidRDefault="00B10CE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6D9" w:rsidRPr="004D29A8" w:rsidRDefault="004D29A8" w:rsidP="004D29A8">
    <w:pPr>
      <w:pStyle w:val="Footer"/>
      <w:rPr>
        <w:rFonts w:ascii="Arial" w:hAnsi="Arial" w:cs="Arial"/>
        <w:b/>
        <w:sz w:val="48"/>
      </w:rPr>
    </w:pPr>
    <w:r w:rsidRPr="004D29A8">
      <w:rPr>
        <w:rFonts w:ascii="Arial" w:hAnsi="Arial" w:cs="Arial"/>
        <w:b/>
        <w:sz w:val="48"/>
      </w:rPr>
      <w:t>BG</w:t>
    </w:r>
    <w:r w:rsidRPr="004D29A8">
      <w:rPr>
        <w:rFonts w:ascii="Arial" w:hAnsi="Arial" w:cs="Arial"/>
        <w:b/>
        <w:sz w:val="48"/>
      </w:rPr>
      <w:tab/>
    </w:r>
    <w:r w:rsidRPr="004D29A8">
      <w:rPr>
        <w:rFonts w:ascii="Arial" w:hAnsi="Arial" w:cs="Arial"/>
        <w:b/>
        <w:sz w:val="48"/>
      </w:rPr>
      <w:tab/>
    </w:r>
    <w:fldSimple w:instr=" DOCVARIABLE &quot;LW_Confidence&quot; \* MERGEFORMAT ">
      <w:r>
        <w:t xml:space="preserve"> </w:t>
      </w:r>
    </w:fldSimple>
    <w:r w:rsidRPr="004D29A8">
      <w:tab/>
    </w:r>
    <w:proofErr w:type="spellStart"/>
    <w:r w:rsidRPr="004D29A8">
      <w:rPr>
        <w:rFonts w:ascii="Arial" w:hAnsi="Arial" w:cs="Arial"/>
        <w:b/>
        <w:sz w:val="48"/>
      </w:rPr>
      <w:t>BG</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CEA" w:rsidRDefault="00B10CE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9A8" w:rsidRPr="004D29A8" w:rsidRDefault="004D29A8" w:rsidP="004D29A8">
    <w:pPr>
      <w:pStyle w:val="Footer"/>
      <w:rPr>
        <w:rFonts w:ascii="Arial" w:hAnsi="Arial" w:cs="Arial"/>
        <w:b/>
        <w:sz w:val="48"/>
      </w:rPr>
    </w:pPr>
    <w:r w:rsidRPr="004D29A8">
      <w:rPr>
        <w:rFonts w:ascii="Arial" w:hAnsi="Arial" w:cs="Arial"/>
        <w:b/>
        <w:sz w:val="48"/>
      </w:rPr>
      <w:t>BG</w:t>
    </w:r>
    <w:r w:rsidRPr="004D29A8">
      <w:rPr>
        <w:rFonts w:ascii="Arial" w:hAnsi="Arial" w:cs="Arial"/>
        <w:b/>
        <w:sz w:val="48"/>
      </w:rPr>
      <w:tab/>
    </w:r>
    <w:r>
      <w:fldChar w:fldCharType="begin"/>
    </w:r>
    <w:r>
      <w:instrText xml:space="preserve"> PAGE  \* MERGEFORMAT </w:instrText>
    </w:r>
    <w:r>
      <w:fldChar w:fldCharType="separate"/>
    </w:r>
    <w:r w:rsidR="00B10CEA">
      <w:rPr>
        <w:noProof/>
      </w:rPr>
      <w:t>4</w:t>
    </w:r>
    <w:r>
      <w:fldChar w:fldCharType="end"/>
    </w:r>
    <w:r>
      <w:tab/>
    </w:r>
    <w:fldSimple w:instr=" DOCVARIABLE &quot;LW_Confidence&quot; \* MERGEFORMAT ">
      <w:r>
        <w:t xml:space="preserve"> </w:t>
      </w:r>
    </w:fldSimple>
    <w:r w:rsidRPr="004D29A8">
      <w:tab/>
    </w:r>
    <w:r w:rsidRPr="004D29A8">
      <w:rPr>
        <w:rFonts w:ascii="Arial" w:hAnsi="Arial" w:cs="Arial"/>
        <w:b/>
        <w:sz w:val="48"/>
      </w:rPr>
      <w:t>BG</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9A8" w:rsidRPr="004D29A8" w:rsidRDefault="004D29A8" w:rsidP="004D29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E41" w:rsidRDefault="00200E41" w:rsidP="000826D9">
      <w:pPr>
        <w:spacing w:before="0" w:after="0"/>
      </w:pPr>
      <w:r>
        <w:separator/>
      </w:r>
    </w:p>
  </w:footnote>
  <w:footnote w:type="continuationSeparator" w:id="0">
    <w:p w:rsidR="00200E41" w:rsidRDefault="00200E41" w:rsidP="000826D9">
      <w:pPr>
        <w:spacing w:before="0" w:after="0"/>
      </w:pPr>
      <w:r>
        <w:continuationSeparator/>
      </w:r>
    </w:p>
  </w:footnote>
  <w:footnote w:id="1">
    <w:p w:rsidR="005E43C0" w:rsidRPr="004500CE" w:rsidRDefault="005E43C0" w:rsidP="005E43C0">
      <w:pPr>
        <w:pStyle w:val="FootnoteText"/>
      </w:pPr>
      <w:r>
        <w:rPr>
          <w:rStyle w:val="FootnoteReference"/>
        </w:rPr>
        <w:footnoteRef/>
      </w:r>
      <w:r>
        <w:tab/>
        <w:t xml:space="preserve">Регламент за изпълнение (ЕС) № 680/2014 на Комисията за определяне, в съответствие с Регламент (ЕС) № 575/2013, на техническите стандарти за изпълнение по отношение на предоставянето на информация от институциите на надзорните органи (ОВ L 191, 28.6.2014 г., стр. 1). </w:t>
      </w:r>
    </w:p>
  </w:footnote>
  <w:footnote w:id="2">
    <w:p w:rsidR="005E43C0" w:rsidRPr="00F86D15" w:rsidRDefault="005E43C0" w:rsidP="005E43C0">
      <w:pPr>
        <w:pStyle w:val="FootnoteText"/>
      </w:pPr>
      <w:r>
        <w:rPr>
          <w:rStyle w:val="FootnoteReference"/>
        </w:rPr>
        <w:footnoteRef/>
      </w:r>
      <w:r>
        <w:tab/>
      </w:r>
      <w:r>
        <w:t>Регламент (ЕО) № 1606/2002 на Европейския парламент и на Съвета от 19 юли 2002 г. за прилагането на международните счетоводни стандарти (ОВ L 243, 11.9.2002 г., стр. 1).</w:t>
      </w:r>
    </w:p>
  </w:footnote>
  <w:footnote w:id="3">
    <w:p w:rsidR="002A64F4" w:rsidRDefault="002A64F4">
      <w:pPr>
        <w:pStyle w:val="FootnoteText"/>
      </w:pPr>
      <w:r>
        <w:rPr>
          <w:rStyle w:val="FootnoteReference"/>
        </w:rPr>
        <w:footnoteRef/>
      </w:r>
      <w:r>
        <w:tab/>
      </w:r>
      <w:r>
        <w:t>Директива 86/635/ЕИО на Съвета от 8 декември 1986 г. относно годишните счетоводни отчети и консолидираните счетоводни отчети на банки и други финансови институции (ОВ L 372, 31.12.1986 г., стр. 1).</w:t>
      </w:r>
    </w:p>
  </w:footnote>
  <w:footnote w:id="4">
    <w:p w:rsidR="00775C98" w:rsidRDefault="00775C98">
      <w:pPr>
        <w:pStyle w:val="FootnoteText"/>
      </w:pPr>
      <w:r>
        <w:rPr>
          <w:rStyle w:val="FootnoteReference"/>
        </w:rPr>
        <w:footnoteRef/>
      </w:r>
      <w:r>
        <w:tab/>
      </w:r>
      <w:r>
        <w:t>Регламент (ЕС) 2016/2067 на Комисията от 22 ноември 2016 г. за изменение на Регламент (ЕО) № 1126/2008 за приемане на някои международни счетоводни стандарти в съответствие с Регламент (ЕО) № 1606/2002 на Европейския парламент и на Съвета във връзка с Международен стандарт за финансово отчитане 9 (ОВ L 323, 29.1</w:t>
      </w:r>
      <w:r w:rsidR="00BA6593" w:rsidRPr="00BA6593">
        <w:t>1</w:t>
      </w:r>
      <w:r>
        <w:t>.2016 г., стр. 1).</w:t>
      </w:r>
    </w:p>
  </w:footnote>
  <w:footnote w:id="5">
    <w:p w:rsidR="005E43C0" w:rsidRPr="004500CE" w:rsidRDefault="005E43C0" w:rsidP="005E43C0">
      <w:pPr>
        <w:pStyle w:val="FootnoteText"/>
      </w:pPr>
      <w:r>
        <w:rPr>
          <w:rStyle w:val="FootnoteReference"/>
        </w:rPr>
        <w:footnoteRef/>
      </w:r>
      <w:r>
        <w:tab/>
      </w:r>
      <w:r>
        <w:t xml:space="preserve">Регламент (ЕС) № 1093/2010 на Европейския парламент и на Съвета от 24 ноември 2010 г. за създаване на Европейски надзорен орган (Европейски банков орган), за изменение на Решение № 716/2009/ЕО и за отмяна на Решение 2009/78/ЕО на Комисията (ОВ L 331, 15.12.2010 г., стр. 12).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CEA" w:rsidRDefault="00B10CE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CEA" w:rsidRDefault="00B10CE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0CEA" w:rsidRDefault="00B10CE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07405E88"/>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CBF044D2"/>
    <w:lvl w:ilvl="0">
      <w:start w:val="1"/>
      <w:numFmt w:val="decimal"/>
      <w:pStyle w:val="ListNumber3"/>
      <w:lvlText w:val="%1."/>
      <w:lvlJc w:val="left"/>
      <w:pPr>
        <w:tabs>
          <w:tab w:val="num" w:pos="926"/>
        </w:tabs>
        <w:ind w:left="926" w:hanging="360"/>
      </w:pPr>
    </w:lvl>
  </w:abstractNum>
  <w:abstractNum w:abstractNumId="2">
    <w:nsid w:val="FFFFFF7F"/>
    <w:multiLevelType w:val="singleLevel"/>
    <w:tmpl w:val="0C009692"/>
    <w:lvl w:ilvl="0">
      <w:start w:val="1"/>
      <w:numFmt w:val="decimal"/>
      <w:pStyle w:val="ListNumber2"/>
      <w:lvlText w:val="%1."/>
      <w:lvlJc w:val="left"/>
      <w:pPr>
        <w:tabs>
          <w:tab w:val="num" w:pos="643"/>
        </w:tabs>
        <w:ind w:left="643" w:hanging="360"/>
      </w:pPr>
    </w:lvl>
  </w:abstractNum>
  <w:abstractNum w:abstractNumId="3">
    <w:nsid w:val="FFFFFF81"/>
    <w:multiLevelType w:val="singleLevel"/>
    <w:tmpl w:val="087E3F32"/>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A3AED8E8"/>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F9FA9562"/>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D0D05A22"/>
    <w:lvl w:ilvl="0">
      <w:start w:val="1"/>
      <w:numFmt w:val="decimal"/>
      <w:pStyle w:val="ListNumber"/>
      <w:lvlText w:val="%1."/>
      <w:lvlJc w:val="left"/>
      <w:pPr>
        <w:tabs>
          <w:tab w:val="num" w:pos="360"/>
        </w:tabs>
        <w:ind w:left="360" w:hanging="360"/>
      </w:pPr>
    </w:lvl>
  </w:abstractNum>
  <w:abstractNum w:abstractNumId="7">
    <w:nsid w:val="FFFFFF89"/>
    <w:multiLevelType w:val="singleLevel"/>
    <w:tmpl w:val="07BE56E6"/>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3589782B"/>
    <w:multiLevelType w:val="hybridMultilevel"/>
    <w:tmpl w:val="922C3682"/>
    <w:lvl w:ilvl="0" w:tplc="F35EE75C">
      <w:start w:val="1"/>
      <w:numFmt w:val="lowerRoman"/>
      <w:lvlText w:val="(%1)"/>
      <w:lvlJc w:val="right"/>
      <w:pPr>
        <w:ind w:left="2137" w:hanging="360"/>
      </w:pPr>
      <w:rPr>
        <w:rFonts w:hint="default"/>
      </w:rPr>
    </w:lvl>
    <w:lvl w:ilvl="1" w:tplc="08090019" w:tentative="1">
      <w:start w:val="1"/>
      <w:numFmt w:val="lowerLetter"/>
      <w:lvlText w:val="%2."/>
      <w:lvlJc w:val="left"/>
      <w:pPr>
        <w:ind w:left="2857" w:hanging="360"/>
      </w:pPr>
    </w:lvl>
    <w:lvl w:ilvl="2" w:tplc="0809001B" w:tentative="1">
      <w:start w:val="1"/>
      <w:numFmt w:val="lowerRoman"/>
      <w:lvlText w:val="%3."/>
      <w:lvlJc w:val="right"/>
      <w:pPr>
        <w:ind w:left="3577" w:hanging="180"/>
      </w:pPr>
    </w:lvl>
    <w:lvl w:ilvl="3" w:tplc="0809000F" w:tentative="1">
      <w:start w:val="1"/>
      <w:numFmt w:val="decimal"/>
      <w:lvlText w:val="%4."/>
      <w:lvlJc w:val="left"/>
      <w:pPr>
        <w:ind w:left="4297" w:hanging="360"/>
      </w:pPr>
    </w:lvl>
    <w:lvl w:ilvl="4" w:tplc="08090019" w:tentative="1">
      <w:start w:val="1"/>
      <w:numFmt w:val="lowerLetter"/>
      <w:lvlText w:val="%5."/>
      <w:lvlJc w:val="left"/>
      <w:pPr>
        <w:ind w:left="5017" w:hanging="360"/>
      </w:pPr>
    </w:lvl>
    <w:lvl w:ilvl="5" w:tplc="0809001B" w:tentative="1">
      <w:start w:val="1"/>
      <w:numFmt w:val="lowerRoman"/>
      <w:lvlText w:val="%6."/>
      <w:lvlJc w:val="right"/>
      <w:pPr>
        <w:ind w:left="5737" w:hanging="180"/>
      </w:pPr>
    </w:lvl>
    <w:lvl w:ilvl="6" w:tplc="0809000F" w:tentative="1">
      <w:start w:val="1"/>
      <w:numFmt w:val="decimal"/>
      <w:lvlText w:val="%7."/>
      <w:lvlJc w:val="left"/>
      <w:pPr>
        <w:ind w:left="6457" w:hanging="360"/>
      </w:pPr>
    </w:lvl>
    <w:lvl w:ilvl="7" w:tplc="08090019" w:tentative="1">
      <w:start w:val="1"/>
      <w:numFmt w:val="lowerLetter"/>
      <w:lvlText w:val="%8."/>
      <w:lvlJc w:val="left"/>
      <w:pPr>
        <w:ind w:left="7177" w:hanging="360"/>
      </w:pPr>
    </w:lvl>
    <w:lvl w:ilvl="8" w:tplc="0809001B" w:tentative="1">
      <w:start w:val="1"/>
      <w:numFmt w:val="lowerRoman"/>
      <w:lvlText w:val="%9."/>
      <w:lvlJc w:val="right"/>
      <w:pPr>
        <w:ind w:left="7897" w:hanging="180"/>
      </w:pPr>
    </w:lvl>
  </w:abstractNum>
  <w:abstractNum w:abstractNumId="13">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22"/>
    <w:lvlOverride w:ilvl="0">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 w:numId="9">
    <w:abstractNumId w:val="1"/>
  </w:num>
  <w:num w:numId="10">
    <w:abstractNumId w:val="0"/>
  </w:num>
  <w:num w:numId="11">
    <w:abstractNumId w:val="19"/>
  </w:num>
  <w:num w:numId="12">
    <w:abstractNumId w:val="13"/>
  </w:num>
  <w:num w:numId="13">
    <w:abstractNumId w:val="21"/>
  </w:num>
  <w:num w:numId="14">
    <w:abstractNumId w:val="11"/>
  </w:num>
  <w:num w:numId="15">
    <w:abstractNumId w:val="14"/>
  </w:num>
  <w:num w:numId="16">
    <w:abstractNumId w:val="9"/>
  </w:num>
  <w:num w:numId="17">
    <w:abstractNumId w:val="20"/>
  </w:num>
  <w:num w:numId="18">
    <w:abstractNumId w:val="8"/>
  </w:num>
  <w:num w:numId="19">
    <w:abstractNumId w:val="15"/>
  </w:num>
  <w:num w:numId="20">
    <w:abstractNumId w:val="17"/>
  </w:num>
  <w:num w:numId="21">
    <w:abstractNumId w:val="18"/>
  </w:num>
  <w:num w:numId="22">
    <w:abstractNumId w:val="10"/>
  </w:num>
  <w:num w:numId="23">
    <w:abstractNumId w:val="16"/>
  </w:num>
  <w:num w:numId="24">
    <w:abstractNumId w:val="22"/>
  </w:num>
  <w:num w:numId="25">
    <w:abstractNumId w:val="12"/>
  </w:num>
  <w:num w:numId="26">
    <w:abstractNumId w:val="19"/>
  </w:num>
  <w:num w:numId="27">
    <w:abstractNumId w:val="13"/>
  </w:num>
  <w:num w:numId="28">
    <w:abstractNumId w:val="21"/>
  </w:num>
  <w:num w:numId="29">
    <w:abstractNumId w:val="11"/>
  </w:num>
  <w:num w:numId="30">
    <w:abstractNumId w:val="14"/>
  </w:num>
  <w:num w:numId="31">
    <w:abstractNumId w:val="9"/>
  </w:num>
  <w:num w:numId="32">
    <w:abstractNumId w:val="20"/>
  </w:num>
  <w:num w:numId="33">
    <w:abstractNumId w:val="8"/>
  </w:num>
  <w:num w:numId="34">
    <w:abstractNumId w:val="15"/>
  </w:num>
  <w:num w:numId="35">
    <w:abstractNumId w:val="17"/>
  </w:num>
  <w:num w:numId="36">
    <w:abstractNumId w:val="18"/>
  </w:num>
  <w:num w:numId="37">
    <w:abstractNumId w:val="10"/>
  </w:num>
  <w:num w:numId="38">
    <w:abstractNumId w:val="16"/>
  </w:num>
  <w:num w:numId="39">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removePersonalInformation/>
  <w:removeDateAndTime/>
  <w:proofState w:spelling="clean" w:grammar="clean"/>
  <w:attachedTemplate r:id="rId1"/>
  <w:defaultTabStop w:val="720"/>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VERPAGE_EXISTS" w:val="True"/>
    <w:docVar w:name="DQCDateTime" w:val="2017-06-19 11:53:59"/>
    <w:docVar w:name="DQCRepairStyles" w:val=";Point 2 (number);"/>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NFIDENCE" w:val=" "/>
    <w:docVar w:name="LW_CONST_RESTREINT_UE" w:val="RESTREINT UE/EU RESTRICTED"/>
    <w:docVar w:name="LW_COVERPAGE_GUID" w:val="EA032BE07E3F439E9B4F8DA4965B0A80"/>
    <w:docVar w:name="LW_CROSSREFERENCE" w:val="&lt;UNUSED&gt;"/>
    <w:docVar w:name="LW_DATE.ADOPT.CP" w:val="\u1086?\u1090? XXX \u1075?\u1086?\u1076?\u1080?\u1085?\u1072?"/>
    <w:docVar w:name="LW_DATE.ADOPT.CP_DATEFORMAT" w:val="\u1086?\u1090? %DATE% \u1075?\u1086?\u1076?\u1080?\u1085?\u1072?"/>
    <w:docVar w:name="LW_DATE.ADOPT.CP_ISODATE" w:val="&lt;EMPTY&gt;"/>
    <w:docVar w:name="LW_DocType" w:val="COM"/>
    <w:docVar w:name="LW_EMISSION" w:val="&lt;EMPTY&gt;"/>
    <w:docVar w:name="LW_EMISSION_ISODATE" w:val="&lt;EMPTY&gt;"/>
    <w:docVar w:name="LW_EMISSION_LOCATION" w:val="BRX"/>
    <w:docVar w:name="LW_EMISSION_PREFIX" w:val="\u1041?\u1088?\u1102?\u1082?\u1089?\u1077?\u1083?, "/>
    <w:docVar w:name="LW_EMISSION_SUFFIX" w:val=" \u1075?."/>
    <w:docVar w:name="LW_ID_DOCMODEL" w:val="SJ-004"/>
    <w:docVar w:name="LW_ID_DOCSIGNATURE" w:val="SJ-004"/>
    <w:docVar w:name="LW_ID_DOCSTRUCTURE" w:val="COM/AA"/>
    <w:docVar w:name="LW_ID_DOCTYPE" w:val="SJ-004"/>
    <w:docVar w:name="LW_INTERETEEE.CP" w:val="(\u1090?\u1077?\u1082?\u1089?\u1090? \u1086?\u1090? \u1079?\u1085?\u1072?\u1095?\u1077?\u1085?\u1080?\u1077? \u1079?\u1072? \u1045?\u1048?\u1055?)"/>
    <w:docVar w:name="LW_LANGUE" w:val="BG"/>
    <w:docVar w:name="LW_LANGUESFAISANTFOI.CP" w:val="&lt;UNUSED&gt;"/>
    <w:docVar w:name="LW_MARKING" w:val="&lt;UNUSED&gt;"/>
    <w:docVar w:name="LW_NOM.INST" w:val="\u1045?\u1042?\u1056?\u1054?\u1055?\u1045?\u1049?\u1057?\u1050?\u1040? \u1050?\u1054?\u1052?\u1048?\u1057?\u1048?\u1071?"/>
    <w:docVar w:name="LW_NOM.INST_JOINTDOC" w:val="&lt;EMPTY&gt;"/>
    <w:docVar w:name="LW_PART_NBR" w:val="1"/>
    <w:docVar w:name="LW_PART_NBR_TOTAL" w:val="1"/>
    <w:docVar w:name="LW_REF.INST.NEW" w:val="&lt;EMPTY&gt;"/>
    <w:docVar w:name="LW_REF.INST.NEW_ADOPTED" w:val="draft"/>
    <w:docVar w:name="LW_REF.INST.NEW_TEXT" w:val="(2017) XXX"/>
    <w:docVar w:name="LW_REF.INTERNE" w:val="&lt;UNUSED&gt;"/>
    <w:docVar w:name="LW_SOUS.TITRE.OBJ.CP" w:val="&lt;UNUSED&gt;"/>
    <w:docVar w:name="LW_SUPERTITRE" w:val="&lt;UNUSED&gt;"/>
    <w:docVar w:name="LW_TITRE.OBJ.CP" w:val="\u1079?\u1072? \u1080?\u1079?\u1084?\u1077?\u1085?\u1077?\u1085?\u1080?\u1077? \u1085?\u1072? \u1056?\u1077?\u1075?\u1083?\u1072?\u1084?\u1077?\u1085?\u1090? \u1079?\u1072? \u1080?\u1079?\u1087?\u1098?\u1083?\u1085?\u1077?\u1085?\u1080?\u1077? (\u1045?\u1057?) \u8470? 680/2014 \u1079?\u1072? \u1086?\u1087?\u1088?\u1077?\u1076?\u1077?\u1083?\u1103?\u1085?\u1077?, \u1074? \u1089?\u1098?\u1086?\u1090?\u1074?\u1077?\u1090?\u1089?\u1090?\u1074?\u1080?\u1077? \u1089? \u1056?\u1077?\u1075?\u1083?\u1072?\u1084?\u1077?\u1085?\u1090? (\u1045?\u1057?) \u8470? 575/2013 \u1085?\u1072? \u1045?\u1074?\u1088?\u1086?\u1087?\u1077?\u1081?\u1089?\u1082?\u1080?\u1103? \u1087?\u1072?\u1088?\u1083?\u1072?\u1084?\u1077?\u1085?\u1090? \u1080? \u1085?\u1072? \u1057?\u1098?\u1074?\u1077?\u1090?\u1072?, \u1085?\u1072? \u1090?\u1077?\u1093?\u1085?\u1080?\u1095?\u1077?\u1089?\u1082?\u1080?\u1090?\u1077? \u1089?\u1090?\u1072?\u1085?\u1076?\u1072?\u1088?\u1090?\u1080? \u1079?\u1072? \u1080?\u1079?\u1087?\u1098?\u1083?\u1085?\u1077?\u1085?\u1080?\u1077? \u1087?\u1086? \u1086?\u1090?\u1085?\u1086?\u1096?\u1077?\u1085?\u1080?\u1077? \u1085?\u1072? \u1087?\u1088?\u1077?\u1076?\u1086?\u1089?\u1090?\u1072?\u1074?\u1103?\u1085?\u1077?\u1090?\u1086? \u1085?\u1072? \u1080?\u1085?\u1092?\u1086?\u1088?\u1084?\u1072?\u1094?\u1080?\u1103? \u1086?\u1090? \u1080?\u1085?\u1089?\u1090?\u1080?\u1090?\u1091?\u1094?\u1080?\u1080?\u1090?\u1077? \u1085?\u1072? \u1085?\u1072?\u1076?\u1079?\u1086?\u1088?\u1085?\u1080?\u1090?\u1077? \u1086?\u1088?\u1075?\u1072?\u1085?\u1080?"/>
    <w:docVar w:name="LW_TYPE.DOC.CP" w:val="\u1056?\u1045?\u1043?\u1051?\u1040?\u1052?\u1045?\u1053?\u1058? \u1047?\u1040? \u1048?\u1047?\u1055?\u1066?\u1051?\u1053?\u1045?\u1053?\u1048?\u1045? (\u1045?\u1057?) .../\u8230? \u1053?\u1040? \u1050?\u1054?\u1052?\u1048?\u1057?\u1048?\u1071?\u1058?\u1040?"/>
  </w:docVars>
  <w:rsids>
    <w:rsidRoot w:val="000826D9"/>
    <w:rsid w:val="0002331C"/>
    <w:rsid w:val="0007327F"/>
    <w:rsid w:val="000826D9"/>
    <w:rsid w:val="000A65E4"/>
    <w:rsid w:val="000A6BA1"/>
    <w:rsid w:val="000C2CD5"/>
    <w:rsid w:val="000D0FA1"/>
    <w:rsid w:val="000D3B73"/>
    <w:rsid w:val="000E3E7A"/>
    <w:rsid w:val="00115297"/>
    <w:rsid w:val="00171635"/>
    <w:rsid w:val="001A267B"/>
    <w:rsid w:val="001B668B"/>
    <w:rsid w:val="001C5A8C"/>
    <w:rsid w:val="00200E41"/>
    <w:rsid w:val="00223509"/>
    <w:rsid w:val="002358B5"/>
    <w:rsid w:val="00240BF2"/>
    <w:rsid w:val="0025654F"/>
    <w:rsid w:val="002A64F4"/>
    <w:rsid w:val="002D036E"/>
    <w:rsid w:val="002F4AD0"/>
    <w:rsid w:val="003102EE"/>
    <w:rsid w:val="00317B11"/>
    <w:rsid w:val="00321090"/>
    <w:rsid w:val="0033343F"/>
    <w:rsid w:val="0034445E"/>
    <w:rsid w:val="00351B46"/>
    <w:rsid w:val="00375E2B"/>
    <w:rsid w:val="003B3DC7"/>
    <w:rsid w:val="003B4C8E"/>
    <w:rsid w:val="003B7D15"/>
    <w:rsid w:val="003C09FC"/>
    <w:rsid w:val="003C33DE"/>
    <w:rsid w:val="004216FA"/>
    <w:rsid w:val="0043600A"/>
    <w:rsid w:val="004375FF"/>
    <w:rsid w:val="00437AE2"/>
    <w:rsid w:val="00460C9F"/>
    <w:rsid w:val="00465328"/>
    <w:rsid w:val="00491253"/>
    <w:rsid w:val="0049787A"/>
    <w:rsid w:val="004B2C4E"/>
    <w:rsid w:val="004B3381"/>
    <w:rsid w:val="004D06CB"/>
    <w:rsid w:val="004D29A8"/>
    <w:rsid w:val="00501364"/>
    <w:rsid w:val="005055FB"/>
    <w:rsid w:val="00555ED3"/>
    <w:rsid w:val="00584220"/>
    <w:rsid w:val="005C29AB"/>
    <w:rsid w:val="005D5307"/>
    <w:rsid w:val="005E43C0"/>
    <w:rsid w:val="00643D9B"/>
    <w:rsid w:val="0065426A"/>
    <w:rsid w:val="0066591E"/>
    <w:rsid w:val="00673264"/>
    <w:rsid w:val="006B5EF3"/>
    <w:rsid w:val="00713E03"/>
    <w:rsid w:val="00715D61"/>
    <w:rsid w:val="00731A0F"/>
    <w:rsid w:val="00751070"/>
    <w:rsid w:val="00775C98"/>
    <w:rsid w:val="007D53B6"/>
    <w:rsid w:val="007E06E3"/>
    <w:rsid w:val="007E67B7"/>
    <w:rsid w:val="007F7FA9"/>
    <w:rsid w:val="00820527"/>
    <w:rsid w:val="00831684"/>
    <w:rsid w:val="00864B77"/>
    <w:rsid w:val="00867D0F"/>
    <w:rsid w:val="008A3611"/>
    <w:rsid w:val="008A6ACC"/>
    <w:rsid w:val="008E6C1F"/>
    <w:rsid w:val="008F3767"/>
    <w:rsid w:val="00926B9D"/>
    <w:rsid w:val="009369DA"/>
    <w:rsid w:val="009972C3"/>
    <w:rsid w:val="009B5077"/>
    <w:rsid w:val="009C214E"/>
    <w:rsid w:val="009F7ACE"/>
    <w:rsid w:val="00A255D5"/>
    <w:rsid w:val="00A325D0"/>
    <w:rsid w:val="00AD7ACA"/>
    <w:rsid w:val="00AE3A6D"/>
    <w:rsid w:val="00AF5826"/>
    <w:rsid w:val="00B04DCA"/>
    <w:rsid w:val="00B10CEA"/>
    <w:rsid w:val="00B44CFD"/>
    <w:rsid w:val="00B6276F"/>
    <w:rsid w:val="00B71D16"/>
    <w:rsid w:val="00B76774"/>
    <w:rsid w:val="00B907CC"/>
    <w:rsid w:val="00BA0D2E"/>
    <w:rsid w:val="00BA6593"/>
    <w:rsid w:val="00BB4D39"/>
    <w:rsid w:val="00BC306E"/>
    <w:rsid w:val="00BD541C"/>
    <w:rsid w:val="00BE632F"/>
    <w:rsid w:val="00C120E1"/>
    <w:rsid w:val="00C40CC5"/>
    <w:rsid w:val="00C56B66"/>
    <w:rsid w:val="00C751B7"/>
    <w:rsid w:val="00C809B6"/>
    <w:rsid w:val="00C94153"/>
    <w:rsid w:val="00CB671C"/>
    <w:rsid w:val="00D06A94"/>
    <w:rsid w:val="00D5747C"/>
    <w:rsid w:val="00D604C4"/>
    <w:rsid w:val="00D60A2C"/>
    <w:rsid w:val="00D66031"/>
    <w:rsid w:val="00DC2257"/>
    <w:rsid w:val="00DE7040"/>
    <w:rsid w:val="00E50FE8"/>
    <w:rsid w:val="00E625E8"/>
    <w:rsid w:val="00E6497D"/>
    <w:rsid w:val="00E84EAD"/>
    <w:rsid w:val="00EB4B56"/>
    <w:rsid w:val="00ED4073"/>
    <w:rsid w:val="00EE3FFC"/>
    <w:rsid w:val="00EE7E75"/>
    <w:rsid w:val="00F83467"/>
    <w:rsid w:val="00F87183"/>
    <w:rsid w:val="00FB2481"/>
    <w:rsid w:val="00FC0A99"/>
    <w:rsid w:val="00FE5F32"/>
    <w:rsid w:val="00FF22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bg-BG" w:bidi="bg-BG"/>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rPr>
  </w:style>
  <w:style w:type="paragraph" w:styleId="Heading1">
    <w:name w:val="heading 1"/>
    <w:basedOn w:val="Normal"/>
    <w:next w:val="Text1"/>
    <w:link w:val="Heading1Char"/>
    <w:uiPriority w:val="9"/>
    <w:qFormat/>
    <w:rsid w:val="007D53B6"/>
    <w:pPr>
      <w:keepNext/>
      <w:numPr>
        <w:numId w:val="32"/>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7D53B6"/>
    <w:pPr>
      <w:keepNext/>
      <w:numPr>
        <w:ilvl w:val="1"/>
        <w:numId w:val="32"/>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7D53B6"/>
    <w:pPr>
      <w:keepNext/>
      <w:numPr>
        <w:ilvl w:val="2"/>
        <w:numId w:val="32"/>
      </w:numPr>
      <w:outlineLvl w:val="2"/>
    </w:pPr>
    <w:rPr>
      <w:rFonts w:eastAsiaTheme="majorEastAsia"/>
      <w:bCs/>
      <w:i/>
    </w:rPr>
  </w:style>
  <w:style w:type="paragraph" w:styleId="Heading4">
    <w:name w:val="heading 4"/>
    <w:basedOn w:val="Normal"/>
    <w:next w:val="Text1"/>
    <w:link w:val="Heading4Char"/>
    <w:uiPriority w:val="9"/>
    <w:semiHidden/>
    <w:unhideWhenUsed/>
    <w:qFormat/>
    <w:rsid w:val="007D53B6"/>
    <w:pPr>
      <w:keepNext/>
      <w:numPr>
        <w:ilvl w:val="3"/>
        <w:numId w:val="32"/>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semiHidden/>
    <w:unhideWhenUsed/>
    <w:rsid w:val="000826D9"/>
    <w:pPr>
      <w:numPr>
        <w:numId w:val="1"/>
      </w:numPr>
      <w:contextualSpacing/>
    </w:pPr>
  </w:style>
  <w:style w:type="paragraph" w:styleId="ListBullet2">
    <w:name w:val="List Bullet 2"/>
    <w:basedOn w:val="Normal"/>
    <w:uiPriority w:val="99"/>
    <w:semiHidden/>
    <w:unhideWhenUsed/>
    <w:rsid w:val="000826D9"/>
    <w:pPr>
      <w:numPr>
        <w:numId w:val="2"/>
      </w:numPr>
      <w:contextualSpacing/>
    </w:pPr>
  </w:style>
  <w:style w:type="paragraph" w:styleId="ListBullet3">
    <w:name w:val="List Bullet 3"/>
    <w:basedOn w:val="Normal"/>
    <w:uiPriority w:val="99"/>
    <w:semiHidden/>
    <w:unhideWhenUsed/>
    <w:rsid w:val="000826D9"/>
    <w:pPr>
      <w:numPr>
        <w:numId w:val="3"/>
      </w:numPr>
      <w:contextualSpacing/>
    </w:pPr>
  </w:style>
  <w:style w:type="paragraph" w:styleId="ListBullet4">
    <w:name w:val="List Bullet 4"/>
    <w:basedOn w:val="Normal"/>
    <w:uiPriority w:val="99"/>
    <w:semiHidden/>
    <w:unhideWhenUsed/>
    <w:rsid w:val="000826D9"/>
    <w:pPr>
      <w:numPr>
        <w:numId w:val="4"/>
      </w:numPr>
      <w:contextualSpacing/>
    </w:pPr>
  </w:style>
  <w:style w:type="paragraph" w:styleId="Caption">
    <w:name w:val="caption"/>
    <w:basedOn w:val="Normal"/>
    <w:next w:val="Normal"/>
    <w:uiPriority w:val="35"/>
    <w:semiHidden/>
    <w:unhideWhenUsed/>
    <w:qFormat/>
    <w:rsid w:val="00351B46"/>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rsid w:val="00351B46"/>
    <w:pPr>
      <w:spacing w:after="0"/>
    </w:pPr>
  </w:style>
  <w:style w:type="paragraph" w:styleId="ListNumber">
    <w:name w:val="List Number"/>
    <w:basedOn w:val="Normal"/>
    <w:uiPriority w:val="99"/>
    <w:semiHidden/>
    <w:unhideWhenUsed/>
    <w:rsid w:val="00351B46"/>
    <w:pPr>
      <w:numPr>
        <w:numId w:val="7"/>
      </w:numPr>
      <w:contextualSpacing/>
    </w:pPr>
  </w:style>
  <w:style w:type="paragraph" w:styleId="ListNumber2">
    <w:name w:val="List Number 2"/>
    <w:basedOn w:val="Normal"/>
    <w:uiPriority w:val="99"/>
    <w:semiHidden/>
    <w:unhideWhenUsed/>
    <w:rsid w:val="00351B46"/>
    <w:pPr>
      <w:numPr>
        <w:numId w:val="8"/>
      </w:numPr>
      <w:contextualSpacing/>
    </w:pPr>
  </w:style>
  <w:style w:type="paragraph" w:styleId="ListNumber3">
    <w:name w:val="List Number 3"/>
    <w:basedOn w:val="Normal"/>
    <w:uiPriority w:val="99"/>
    <w:semiHidden/>
    <w:unhideWhenUsed/>
    <w:rsid w:val="00351B46"/>
    <w:pPr>
      <w:numPr>
        <w:numId w:val="9"/>
      </w:numPr>
      <w:contextualSpacing/>
    </w:pPr>
  </w:style>
  <w:style w:type="paragraph" w:styleId="ListNumber4">
    <w:name w:val="List Number 4"/>
    <w:basedOn w:val="Normal"/>
    <w:uiPriority w:val="99"/>
    <w:semiHidden/>
    <w:unhideWhenUsed/>
    <w:rsid w:val="00351B46"/>
    <w:pPr>
      <w:numPr>
        <w:numId w:val="10"/>
      </w:numPr>
      <w:contextualSpacing/>
    </w:pPr>
  </w:style>
  <w:style w:type="character" w:styleId="CommentReference">
    <w:name w:val="annotation reference"/>
    <w:basedOn w:val="DefaultParagraphFont"/>
    <w:uiPriority w:val="99"/>
    <w:semiHidden/>
    <w:unhideWhenUsed/>
    <w:rsid w:val="00E50FE8"/>
    <w:rPr>
      <w:sz w:val="16"/>
      <w:szCs w:val="16"/>
    </w:rPr>
  </w:style>
  <w:style w:type="paragraph" w:styleId="CommentText">
    <w:name w:val="annotation text"/>
    <w:basedOn w:val="Normal"/>
    <w:link w:val="CommentTextChar"/>
    <w:uiPriority w:val="99"/>
    <w:unhideWhenUsed/>
    <w:rsid w:val="00E50FE8"/>
    <w:rPr>
      <w:sz w:val="20"/>
      <w:szCs w:val="20"/>
    </w:rPr>
  </w:style>
  <w:style w:type="character" w:customStyle="1" w:styleId="CommentTextChar">
    <w:name w:val="Comment Text Char"/>
    <w:basedOn w:val="DefaultParagraphFont"/>
    <w:link w:val="CommentText"/>
    <w:uiPriority w:val="99"/>
    <w:rsid w:val="00E50FE8"/>
    <w:rPr>
      <w:rFonts w:ascii="Times New Roman" w:hAnsi="Times New Roman" w:cs="Times New Roman"/>
      <w:sz w:val="20"/>
      <w:szCs w:val="20"/>
      <w:lang w:val="bg-BG"/>
    </w:rPr>
  </w:style>
  <w:style w:type="paragraph" w:styleId="CommentSubject">
    <w:name w:val="annotation subject"/>
    <w:basedOn w:val="CommentText"/>
    <w:next w:val="CommentText"/>
    <w:link w:val="CommentSubjectChar"/>
    <w:uiPriority w:val="99"/>
    <w:semiHidden/>
    <w:unhideWhenUsed/>
    <w:rsid w:val="00E50FE8"/>
    <w:rPr>
      <w:b/>
      <w:bCs/>
    </w:rPr>
  </w:style>
  <w:style w:type="character" w:customStyle="1" w:styleId="CommentSubjectChar">
    <w:name w:val="Comment Subject Char"/>
    <w:basedOn w:val="CommentTextChar"/>
    <w:link w:val="CommentSubject"/>
    <w:uiPriority w:val="99"/>
    <w:semiHidden/>
    <w:rsid w:val="00E50FE8"/>
    <w:rPr>
      <w:rFonts w:ascii="Times New Roman" w:hAnsi="Times New Roman" w:cs="Times New Roman"/>
      <w:b/>
      <w:bCs/>
      <w:sz w:val="20"/>
      <w:szCs w:val="20"/>
      <w:lang w:val="bg-BG"/>
    </w:rPr>
  </w:style>
  <w:style w:type="character" w:styleId="Hyperlink">
    <w:name w:val="Hyperlink"/>
    <w:basedOn w:val="DefaultParagraphFont"/>
    <w:uiPriority w:val="99"/>
    <w:unhideWhenUsed/>
    <w:rsid w:val="00E50FE8"/>
    <w:rPr>
      <w:color w:val="0000FF" w:themeColor="hyperlink"/>
      <w:u w:val="single"/>
    </w:rPr>
  </w:style>
  <w:style w:type="paragraph" w:styleId="BalloonText">
    <w:name w:val="Balloon Text"/>
    <w:basedOn w:val="Normal"/>
    <w:link w:val="BalloonTextChar"/>
    <w:uiPriority w:val="99"/>
    <w:semiHidden/>
    <w:unhideWhenUsed/>
    <w:rsid w:val="00E50FE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FE8"/>
    <w:rPr>
      <w:rFonts w:ascii="Tahoma" w:hAnsi="Tahoma" w:cs="Tahoma"/>
      <w:sz w:val="16"/>
      <w:szCs w:val="16"/>
      <w:lang w:val="bg-BG"/>
    </w:rPr>
  </w:style>
  <w:style w:type="paragraph" w:styleId="ListParagraph">
    <w:name w:val="List Paragraph"/>
    <w:basedOn w:val="Normal"/>
    <w:uiPriority w:val="34"/>
    <w:qFormat/>
    <w:rsid w:val="00321090"/>
    <w:pPr>
      <w:ind w:left="720"/>
      <w:contextualSpacing/>
    </w:pPr>
  </w:style>
  <w:style w:type="paragraph" w:styleId="Revision">
    <w:name w:val="Revision"/>
    <w:hidden/>
    <w:uiPriority w:val="99"/>
    <w:semiHidden/>
    <w:rsid w:val="00EE7E75"/>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rsid w:val="007D53B6"/>
    <w:pPr>
      <w:tabs>
        <w:tab w:val="center" w:pos="4535"/>
        <w:tab w:val="right" w:pos="9071"/>
      </w:tabs>
      <w:spacing w:before="0"/>
    </w:pPr>
  </w:style>
  <w:style w:type="character" w:customStyle="1" w:styleId="HeaderChar">
    <w:name w:val="Header Char"/>
    <w:basedOn w:val="DefaultParagraphFont"/>
    <w:link w:val="Header"/>
    <w:uiPriority w:val="99"/>
    <w:rsid w:val="007D53B6"/>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D53B6"/>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7D53B6"/>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D53B6"/>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7D53B6"/>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7D53B6"/>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7D53B6"/>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7D53B6"/>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7D53B6"/>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7D53B6"/>
    <w:pPr>
      <w:spacing w:after="240"/>
      <w:jc w:val="center"/>
    </w:pPr>
    <w:rPr>
      <w:b/>
      <w:sz w:val="28"/>
    </w:rPr>
  </w:style>
  <w:style w:type="paragraph" w:styleId="TOC1">
    <w:name w:val="toc 1"/>
    <w:basedOn w:val="Normal"/>
    <w:next w:val="Normal"/>
    <w:uiPriority w:val="39"/>
    <w:semiHidden/>
    <w:unhideWhenUsed/>
    <w:rsid w:val="007D53B6"/>
    <w:pPr>
      <w:tabs>
        <w:tab w:val="right" w:leader="dot" w:pos="9071"/>
      </w:tabs>
      <w:spacing w:before="60"/>
      <w:ind w:left="850" w:hanging="850"/>
      <w:jc w:val="left"/>
    </w:pPr>
  </w:style>
  <w:style w:type="paragraph" w:styleId="TOC2">
    <w:name w:val="toc 2"/>
    <w:basedOn w:val="Normal"/>
    <w:next w:val="Normal"/>
    <w:uiPriority w:val="39"/>
    <w:semiHidden/>
    <w:unhideWhenUsed/>
    <w:rsid w:val="007D53B6"/>
    <w:pPr>
      <w:tabs>
        <w:tab w:val="right" w:leader="dot" w:pos="9071"/>
      </w:tabs>
      <w:spacing w:before="60"/>
      <w:ind w:left="850" w:hanging="850"/>
      <w:jc w:val="left"/>
    </w:pPr>
  </w:style>
  <w:style w:type="paragraph" w:styleId="TOC3">
    <w:name w:val="toc 3"/>
    <w:basedOn w:val="Normal"/>
    <w:next w:val="Normal"/>
    <w:uiPriority w:val="39"/>
    <w:semiHidden/>
    <w:unhideWhenUsed/>
    <w:rsid w:val="007D53B6"/>
    <w:pPr>
      <w:tabs>
        <w:tab w:val="right" w:leader="dot" w:pos="9071"/>
      </w:tabs>
      <w:spacing w:before="60"/>
      <w:ind w:left="850" w:hanging="850"/>
      <w:jc w:val="left"/>
    </w:pPr>
  </w:style>
  <w:style w:type="paragraph" w:styleId="TOC4">
    <w:name w:val="toc 4"/>
    <w:basedOn w:val="Normal"/>
    <w:next w:val="Normal"/>
    <w:uiPriority w:val="39"/>
    <w:semiHidden/>
    <w:unhideWhenUsed/>
    <w:rsid w:val="007D53B6"/>
    <w:pPr>
      <w:tabs>
        <w:tab w:val="right" w:leader="dot" w:pos="9071"/>
      </w:tabs>
      <w:spacing w:before="60"/>
      <w:ind w:left="850" w:hanging="850"/>
      <w:jc w:val="left"/>
    </w:pPr>
  </w:style>
  <w:style w:type="paragraph" w:styleId="TOC5">
    <w:name w:val="toc 5"/>
    <w:basedOn w:val="Normal"/>
    <w:next w:val="Normal"/>
    <w:uiPriority w:val="39"/>
    <w:semiHidden/>
    <w:unhideWhenUsed/>
    <w:rsid w:val="007D53B6"/>
    <w:pPr>
      <w:tabs>
        <w:tab w:val="right" w:leader="dot" w:pos="9071"/>
      </w:tabs>
      <w:spacing w:before="300"/>
      <w:jc w:val="left"/>
    </w:pPr>
  </w:style>
  <w:style w:type="paragraph" w:styleId="TOC6">
    <w:name w:val="toc 6"/>
    <w:basedOn w:val="Normal"/>
    <w:next w:val="Normal"/>
    <w:uiPriority w:val="39"/>
    <w:semiHidden/>
    <w:unhideWhenUsed/>
    <w:rsid w:val="007D53B6"/>
    <w:pPr>
      <w:tabs>
        <w:tab w:val="right" w:leader="dot" w:pos="9071"/>
      </w:tabs>
      <w:spacing w:before="240"/>
      <w:jc w:val="left"/>
    </w:pPr>
  </w:style>
  <w:style w:type="paragraph" w:styleId="TOC7">
    <w:name w:val="toc 7"/>
    <w:basedOn w:val="Normal"/>
    <w:next w:val="Normal"/>
    <w:uiPriority w:val="39"/>
    <w:semiHidden/>
    <w:unhideWhenUsed/>
    <w:rsid w:val="007D53B6"/>
    <w:pPr>
      <w:tabs>
        <w:tab w:val="right" w:leader="dot" w:pos="9071"/>
      </w:tabs>
      <w:spacing w:before="180"/>
      <w:jc w:val="left"/>
    </w:pPr>
  </w:style>
  <w:style w:type="paragraph" w:styleId="TOC8">
    <w:name w:val="toc 8"/>
    <w:basedOn w:val="Normal"/>
    <w:next w:val="Normal"/>
    <w:uiPriority w:val="39"/>
    <w:semiHidden/>
    <w:unhideWhenUsed/>
    <w:rsid w:val="007D53B6"/>
    <w:pPr>
      <w:tabs>
        <w:tab w:val="right" w:leader="dot" w:pos="9071"/>
      </w:tabs>
      <w:jc w:val="left"/>
    </w:pPr>
  </w:style>
  <w:style w:type="paragraph" w:styleId="TOC9">
    <w:name w:val="toc 9"/>
    <w:basedOn w:val="Normal"/>
    <w:next w:val="Normal"/>
    <w:uiPriority w:val="39"/>
    <w:semiHidden/>
    <w:unhideWhenUsed/>
    <w:rsid w:val="007D53B6"/>
    <w:pPr>
      <w:tabs>
        <w:tab w:val="right" w:leader="dot" w:pos="9071"/>
      </w:tabs>
    </w:pPr>
  </w:style>
  <w:style w:type="paragraph" w:customStyle="1" w:styleId="HeaderLandscape">
    <w:name w:val="HeaderLandscape"/>
    <w:basedOn w:val="Normal"/>
    <w:rsid w:val="007D53B6"/>
    <w:pPr>
      <w:tabs>
        <w:tab w:val="center" w:pos="7285"/>
        <w:tab w:val="right" w:pos="14003"/>
      </w:tabs>
      <w:spacing w:before="0"/>
    </w:pPr>
  </w:style>
  <w:style w:type="paragraph" w:customStyle="1" w:styleId="FooterLandscape">
    <w:name w:val="FooterLandscape"/>
    <w:basedOn w:val="Normal"/>
    <w:rsid w:val="007D53B6"/>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7D53B6"/>
    <w:rPr>
      <w:shd w:val="clear" w:color="auto" w:fill="auto"/>
      <w:vertAlign w:val="superscript"/>
    </w:rPr>
  </w:style>
  <w:style w:type="paragraph" w:customStyle="1" w:styleId="Text1">
    <w:name w:val="Text 1"/>
    <w:basedOn w:val="Normal"/>
    <w:rsid w:val="007D53B6"/>
    <w:pPr>
      <w:ind w:left="850"/>
    </w:pPr>
  </w:style>
  <w:style w:type="paragraph" w:customStyle="1" w:styleId="Text2">
    <w:name w:val="Text 2"/>
    <w:basedOn w:val="Normal"/>
    <w:rsid w:val="007D53B6"/>
    <w:pPr>
      <w:ind w:left="1417"/>
    </w:pPr>
  </w:style>
  <w:style w:type="paragraph" w:customStyle="1" w:styleId="Text3">
    <w:name w:val="Text 3"/>
    <w:basedOn w:val="Normal"/>
    <w:rsid w:val="007D53B6"/>
    <w:pPr>
      <w:ind w:left="1984"/>
    </w:pPr>
  </w:style>
  <w:style w:type="paragraph" w:customStyle="1" w:styleId="Text4">
    <w:name w:val="Text 4"/>
    <w:basedOn w:val="Normal"/>
    <w:rsid w:val="007D53B6"/>
    <w:pPr>
      <w:ind w:left="2551"/>
    </w:pPr>
  </w:style>
  <w:style w:type="paragraph" w:customStyle="1" w:styleId="NormalCentered">
    <w:name w:val="Normal Centered"/>
    <w:basedOn w:val="Normal"/>
    <w:rsid w:val="007D53B6"/>
    <w:pPr>
      <w:jc w:val="center"/>
    </w:pPr>
  </w:style>
  <w:style w:type="paragraph" w:customStyle="1" w:styleId="NormalLeft">
    <w:name w:val="Normal Left"/>
    <w:basedOn w:val="Normal"/>
    <w:rsid w:val="007D53B6"/>
    <w:pPr>
      <w:jc w:val="left"/>
    </w:pPr>
  </w:style>
  <w:style w:type="paragraph" w:customStyle="1" w:styleId="NormalRight">
    <w:name w:val="Normal Right"/>
    <w:basedOn w:val="Normal"/>
    <w:rsid w:val="007D53B6"/>
    <w:pPr>
      <w:jc w:val="right"/>
    </w:pPr>
  </w:style>
  <w:style w:type="paragraph" w:customStyle="1" w:styleId="QuotedText">
    <w:name w:val="Quoted Text"/>
    <w:basedOn w:val="Normal"/>
    <w:rsid w:val="007D53B6"/>
    <w:pPr>
      <w:ind w:left="1417"/>
    </w:pPr>
  </w:style>
  <w:style w:type="paragraph" w:customStyle="1" w:styleId="Point0">
    <w:name w:val="Point 0"/>
    <w:basedOn w:val="Normal"/>
    <w:rsid w:val="007D53B6"/>
    <w:pPr>
      <w:ind w:left="850" w:hanging="850"/>
    </w:pPr>
  </w:style>
  <w:style w:type="paragraph" w:customStyle="1" w:styleId="Point1">
    <w:name w:val="Point 1"/>
    <w:basedOn w:val="Normal"/>
    <w:rsid w:val="007D53B6"/>
    <w:pPr>
      <w:ind w:left="1417" w:hanging="567"/>
    </w:pPr>
  </w:style>
  <w:style w:type="paragraph" w:customStyle="1" w:styleId="Point2">
    <w:name w:val="Point 2"/>
    <w:basedOn w:val="Normal"/>
    <w:rsid w:val="007D53B6"/>
    <w:pPr>
      <w:ind w:left="1984" w:hanging="567"/>
    </w:pPr>
  </w:style>
  <w:style w:type="paragraph" w:customStyle="1" w:styleId="Point3">
    <w:name w:val="Point 3"/>
    <w:basedOn w:val="Normal"/>
    <w:rsid w:val="007D53B6"/>
    <w:pPr>
      <w:ind w:left="2551" w:hanging="567"/>
    </w:pPr>
  </w:style>
  <w:style w:type="paragraph" w:customStyle="1" w:styleId="Point4">
    <w:name w:val="Point 4"/>
    <w:basedOn w:val="Normal"/>
    <w:rsid w:val="007D53B6"/>
    <w:pPr>
      <w:ind w:left="3118" w:hanging="567"/>
    </w:pPr>
  </w:style>
  <w:style w:type="paragraph" w:customStyle="1" w:styleId="Tiret0">
    <w:name w:val="Tiret 0"/>
    <w:basedOn w:val="Point0"/>
    <w:rsid w:val="007D53B6"/>
    <w:pPr>
      <w:numPr>
        <w:numId w:val="26"/>
      </w:numPr>
    </w:pPr>
  </w:style>
  <w:style w:type="paragraph" w:customStyle="1" w:styleId="Tiret1">
    <w:name w:val="Tiret 1"/>
    <w:basedOn w:val="Point1"/>
    <w:rsid w:val="007D53B6"/>
    <w:pPr>
      <w:numPr>
        <w:numId w:val="27"/>
      </w:numPr>
    </w:pPr>
  </w:style>
  <w:style w:type="paragraph" w:customStyle="1" w:styleId="Tiret2">
    <w:name w:val="Tiret 2"/>
    <w:basedOn w:val="Point2"/>
    <w:rsid w:val="007D53B6"/>
    <w:pPr>
      <w:numPr>
        <w:numId w:val="28"/>
      </w:numPr>
    </w:pPr>
  </w:style>
  <w:style w:type="paragraph" w:customStyle="1" w:styleId="Tiret3">
    <w:name w:val="Tiret 3"/>
    <w:basedOn w:val="Point3"/>
    <w:rsid w:val="007D53B6"/>
    <w:pPr>
      <w:numPr>
        <w:numId w:val="29"/>
      </w:numPr>
    </w:pPr>
  </w:style>
  <w:style w:type="paragraph" w:customStyle="1" w:styleId="Tiret4">
    <w:name w:val="Tiret 4"/>
    <w:basedOn w:val="Point4"/>
    <w:rsid w:val="007D53B6"/>
    <w:pPr>
      <w:numPr>
        <w:numId w:val="30"/>
      </w:numPr>
    </w:pPr>
  </w:style>
  <w:style w:type="paragraph" w:customStyle="1" w:styleId="PointDouble0">
    <w:name w:val="PointDouble 0"/>
    <w:basedOn w:val="Normal"/>
    <w:rsid w:val="007D53B6"/>
    <w:pPr>
      <w:tabs>
        <w:tab w:val="left" w:pos="850"/>
      </w:tabs>
      <w:ind w:left="1417" w:hanging="1417"/>
    </w:pPr>
  </w:style>
  <w:style w:type="paragraph" w:customStyle="1" w:styleId="PointDouble1">
    <w:name w:val="PointDouble 1"/>
    <w:basedOn w:val="Normal"/>
    <w:rsid w:val="007D53B6"/>
    <w:pPr>
      <w:tabs>
        <w:tab w:val="left" w:pos="1417"/>
      </w:tabs>
      <w:ind w:left="1984" w:hanging="1134"/>
    </w:pPr>
  </w:style>
  <w:style w:type="paragraph" w:customStyle="1" w:styleId="PointDouble2">
    <w:name w:val="PointDouble 2"/>
    <w:basedOn w:val="Normal"/>
    <w:rsid w:val="007D53B6"/>
    <w:pPr>
      <w:tabs>
        <w:tab w:val="left" w:pos="1984"/>
      </w:tabs>
      <w:ind w:left="2551" w:hanging="1134"/>
    </w:pPr>
  </w:style>
  <w:style w:type="paragraph" w:customStyle="1" w:styleId="PointDouble3">
    <w:name w:val="PointDouble 3"/>
    <w:basedOn w:val="Normal"/>
    <w:rsid w:val="007D53B6"/>
    <w:pPr>
      <w:tabs>
        <w:tab w:val="left" w:pos="2551"/>
      </w:tabs>
      <w:ind w:left="3118" w:hanging="1134"/>
    </w:pPr>
  </w:style>
  <w:style w:type="paragraph" w:customStyle="1" w:styleId="PointDouble4">
    <w:name w:val="PointDouble 4"/>
    <w:basedOn w:val="Normal"/>
    <w:rsid w:val="007D53B6"/>
    <w:pPr>
      <w:tabs>
        <w:tab w:val="left" w:pos="3118"/>
      </w:tabs>
      <w:ind w:left="3685" w:hanging="1134"/>
    </w:pPr>
  </w:style>
  <w:style w:type="paragraph" w:customStyle="1" w:styleId="PointTriple0">
    <w:name w:val="PointTriple 0"/>
    <w:basedOn w:val="Normal"/>
    <w:rsid w:val="007D53B6"/>
    <w:pPr>
      <w:tabs>
        <w:tab w:val="left" w:pos="850"/>
        <w:tab w:val="left" w:pos="1417"/>
      </w:tabs>
      <w:ind w:left="1984" w:hanging="1984"/>
    </w:pPr>
  </w:style>
  <w:style w:type="paragraph" w:customStyle="1" w:styleId="PointTriple1">
    <w:name w:val="PointTriple 1"/>
    <w:basedOn w:val="Normal"/>
    <w:rsid w:val="007D53B6"/>
    <w:pPr>
      <w:tabs>
        <w:tab w:val="left" w:pos="1417"/>
        <w:tab w:val="left" w:pos="1984"/>
      </w:tabs>
      <w:ind w:left="2551" w:hanging="1701"/>
    </w:pPr>
  </w:style>
  <w:style w:type="paragraph" w:customStyle="1" w:styleId="PointTriple2">
    <w:name w:val="PointTriple 2"/>
    <w:basedOn w:val="Normal"/>
    <w:rsid w:val="007D53B6"/>
    <w:pPr>
      <w:tabs>
        <w:tab w:val="left" w:pos="1984"/>
        <w:tab w:val="left" w:pos="2551"/>
      </w:tabs>
      <w:ind w:left="3118" w:hanging="1701"/>
    </w:pPr>
  </w:style>
  <w:style w:type="paragraph" w:customStyle="1" w:styleId="PointTriple3">
    <w:name w:val="PointTriple 3"/>
    <w:basedOn w:val="Normal"/>
    <w:rsid w:val="007D53B6"/>
    <w:pPr>
      <w:tabs>
        <w:tab w:val="left" w:pos="2551"/>
        <w:tab w:val="left" w:pos="3118"/>
      </w:tabs>
      <w:ind w:left="3685" w:hanging="1701"/>
    </w:pPr>
  </w:style>
  <w:style w:type="paragraph" w:customStyle="1" w:styleId="PointTriple4">
    <w:name w:val="PointTriple 4"/>
    <w:basedOn w:val="Normal"/>
    <w:rsid w:val="007D53B6"/>
    <w:pPr>
      <w:tabs>
        <w:tab w:val="left" w:pos="3118"/>
        <w:tab w:val="left" w:pos="3685"/>
      </w:tabs>
      <w:ind w:left="4252" w:hanging="1701"/>
    </w:pPr>
  </w:style>
  <w:style w:type="paragraph" w:customStyle="1" w:styleId="NumPar1">
    <w:name w:val="NumPar 1"/>
    <w:basedOn w:val="Normal"/>
    <w:next w:val="Text1"/>
    <w:rsid w:val="007D53B6"/>
    <w:pPr>
      <w:numPr>
        <w:numId w:val="31"/>
      </w:numPr>
    </w:pPr>
  </w:style>
  <w:style w:type="paragraph" w:customStyle="1" w:styleId="NumPar2">
    <w:name w:val="NumPar 2"/>
    <w:basedOn w:val="Normal"/>
    <w:next w:val="Text1"/>
    <w:rsid w:val="007D53B6"/>
    <w:pPr>
      <w:numPr>
        <w:ilvl w:val="1"/>
        <w:numId w:val="31"/>
      </w:numPr>
    </w:pPr>
  </w:style>
  <w:style w:type="paragraph" w:customStyle="1" w:styleId="NumPar3">
    <w:name w:val="NumPar 3"/>
    <w:basedOn w:val="Normal"/>
    <w:next w:val="Text1"/>
    <w:rsid w:val="007D53B6"/>
    <w:pPr>
      <w:numPr>
        <w:ilvl w:val="2"/>
        <w:numId w:val="31"/>
      </w:numPr>
    </w:pPr>
  </w:style>
  <w:style w:type="paragraph" w:customStyle="1" w:styleId="NumPar4">
    <w:name w:val="NumPar 4"/>
    <w:basedOn w:val="Normal"/>
    <w:next w:val="Text1"/>
    <w:rsid w:val="007D53B6"/>
    <w:pPr>
      <w:numPr>
        <w:ilvl w:val="3"/>
        <w:numId w:val="31"/>
      </w:numPr>
    </w:pPr>
  </w:style>
  <w:style w:type="paragraph" w:customStyle="1" w:styleId="ManualNumPar1">
    <w:name w:val="Manual NumPar 1"/>
    <w:basedOn w:val="Normal"/>
    <w:next w:val="Text1"/>
    <w:rsid w:val="007D53B6"/>
    <w:pPr>
      <w:ind w:left="850" w:hanging="850"/>
    </w:pPr>
  </w:style>
  <w:style w:type="paragraph" w:customStyle="1" w:styleId="ManualNumPar2">
    <w:name w:val="Manual NumPar 2"/>
    <w:basedOn w:val="Normal"/>
    <w:next w:val="Text1"/>
    <w:rsid w:val="007D53B6"/>
    <w:pPr>
      <w:ind w:left="850" w:hanging="850"/>
    </w:pPr>
  </w:style>
  <w:style w:type="paragraph" w:customStyle="1" w:styleId="ManualNumPar3">
    <w:name w:val="Manual NumPar 3"/>
    <w:basedOn w:val="Normal"/>
    <w:next w:val="Text1"/>
    <w:rsid w:val="007D53B6"/>
    <w:pPr>
      <w:ind w:left="850" w:hanging="850"/>
    </w:pPr>
  </w:style>
  <w:style w:type="paragraph" w:customStyle="1" w:styleId="ManualNumPar4">
    <w:name w:val="Manual NumPar 4"/>
    <w:basedOn w:val="Normal"/>
    <w:next w:val="Text1"/>
    <w:rsid w:val="007D53B6"/>
    <w:pPr>
      <w:ind w:left="850" w:hanging="850"/>
    </w:pPr>
  </w:style>
  <w:style w:type="paragraph" w:customStyle="1" w:styleId="QuotedNumPar">
    <w:name w:val="Quoted NumPar"/>
    <w:basedOn w:val="Normal"/>
    <w:rsid w:val="007D53B6"/>
    <w:pPr>
      <w:ind w:left="1417" w:hanging="567"/>
    </w:pPr>
  </w:style>
  <w:style w:type="paragraph" w:customStyle="1" w:styleId="ManualHeading1">
    <w:name w:val="Manual Heading 1"/>
    <w:basedOn w:val="Normal"/>
    <w:next w:val="Text1"/>
    <w:rsid w:val="007D53B6"/>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D53B6"/>
    <w:pPr>
      <w:keepNext/>
      <w:tabs>
        <w:tab w:val="left" w:pos="850"/>
      </w:tabs>
      <w:ind w:left="850" w:hanging="850"/>
      <w:outlineLvl w:val="1"/>
    </w:pPr>
    <w:rPr>
      <w:b/>
    </w:rPr>
  </w:style>
  <w:style w:type="paragraph" w:customStyle="1" w:styleId="ManualHeading3">
    <w:name w:val="Manual Heading 3"/>
    <w:basedOn w:val="Normal"/>
    <w:next w:val="Text1"/>
    <w:rsid w:val="007D53B6"/>
    <w:pPr>
      <w:keepNext/>
      <w:tabs>
        <w:tab w:val="left" w:pos="850"/>
      </w:tabs>
      <w:ind w:left="850" w:hanging="850"/>
      <w:outlineLvl w:val="2"/>
    </w:pPr>
    <w:rPr>
      <w:i/>
    </w:rPr>
  </w:style>
  <w:style w:type="paragraph" w:customStyle="1" w:styleId="ManualHeading4">
    <w:name w:val="Manual Heading 4"/>
    <w:basedOn w:val="Normal"/>
    <w:next w:val="Text1"/>
    <w:rsid w:val="007D53B6"/>
    <w:pPr>
      <w:keepNext/>
      <w:tabs>
        <w:tab w:val="left" w:pos="850"/>
      </w:tabs>
      <w:ind w:left="850" w:hanging="850"/>
      <w:outlineLvl w:val="3"/>
    </w:pPr>
  </w:style>
  <w:style w:type="paragraph" w:customStyle="1" w:styleId="ChapterTitle">
    <w:name w:val="ChapterTitle"/>
    <w:basedOn w:val="Normal"/>
    <w:next w:val="Normal"/>
    <w:rsid w:val="007D53B6"/>
    <w:pPr>
      <w:keepNext/>
      <w:spacing w:after="360"/>
      <w:jc w:val="center"/>
    </w:pPr>
    <w:rPr>
      <w:b/>
      <w:sz w:val="32"/>
    </w:rPr>
  </w:style>
  <w:style w:type="paragraph" w:customStyle="1" w:styleId="PartTitle">
    <w:name w:val="PartTitle"/>
    <w:basedOn w:val="Normal"/>
    <w:next w:val="ChapterTitle"/>
    <w:rsid w:val="007D53B6"/>
    <w:pPr>
      <w:keepNext/>
      <w:pageBreakBefore/>
      <w:spacing w:after="360"/>
      <w:jc w:val="center"/>
    </w:pPr>
    <w:rPr>
      <w:b/>
      <w:sz w:val="36"/>
    </w:rPr>
  </w:style>
  <w:style w:type="paragraph" w:customStyle="1" w:styleId="SectionTitle">
    <w:name w:val="SectionTitle"/>
    <w:basedOn w:val="Normal"/>
    <w:next w:val="Heading1"/>
    <w:rsid w:val="007D53B6"/>
    <w:pPr>
      <w:keepNext/>
      <w:spacing w:after="360"/>
      <w:jc w:val="center"/>
    </w:pPr>
    <w:rPr>
      <w:b/>
      <w:smallCaps/>
      <w:sz w:val="28"/>
    </w:rPr>
  </w:style>
  <w:style w:type="paragraph" w:customStyle="1" w:styleId="TableTitle">
    <w:name w:val="Table Title"/>
    <w:basedOn w:val="Normal"/>
    <w:next w:val="Normal"/>
    <w:rsid w:val="007D53B6"/>
    <w:pPr>
      <w:jc w:val="center"/>
    </w:pPr>
    <w:rPr>
      <w:b/>
    </w:rPr>
  </w:style>
  <w:style w:type="character" w:customStyle="1" w:styleId="Marker">
    <w:name w:val="Marker"/>
    <w:basedOn w:val="DefaultParagraphFont"/>
    <w:rsid w:val="007D53B6"/>
    <w:rPr>
      <w:color w:val="0000FF"/>
      <w:shd w:val="clear" w:color="auto" w:fill="auto"/>
    </w:rPr>
  </w:style>
  <w:style w:type="character" w:customStyle="1" w:styleId="Marker1">
    <w:name w:val="Marker1"/>
    <w:basedOn w:val="DefaultParagraphFont"/>
    <w:rsid w:val="007D53B6"/>
    <w:rPr>
      <w:color w:val="008000"/>
      <w:shd w:val="clear" w:color="auto" w:fill="auto"/>
    </w:rPr>
  </w:style>
  <w:style w:type="character" w:customStyle="1" w:styleId="Marker2">
    <w:name w:val="Marker2"/>
    <w:basedOn w:val="DefaultParagraphFont"/>
    <w:rsid w:val="007D53B6"/>
    <w:rPr>
      <w:color w:val="FF0000"/>
      <w:shd w:val="clear" w:color="auto" w:fill="auto"/>
    </w:rPr>
  </w:style>
  <w:style w:type="paragraph" w:customStyle="1" w:styleId="Point0number">
    <w:name w:val="Point 0 (number)"/>
    <w:basedOn w:val="Normal"/>
    <w:rsid w:val="007D53B6"/>
    <w:pPr>
      <w:numPr>
        <w:numId w:val="33"/>
      </w:numPr>
    </w:pPr>
  </w:style>
  <w:style w:type="paragraph" w:customStyle="1" w:styleId="Point1number">
    <w:name w:val="Point 1 (number)"/>
    <w:basedOn w:val="Normal"/>
    <w:rsid w:val="007D53B6"/>
    <w:pPr>
      <w:numPr>
        <w:ilvl w:val="2"/>
        <w:numId w:val="33"/>
      </w:numPr>
    </w:pPr>
  </w:style>
  <w:style w:type="paragraph" w:customStyle="1" w:styleId="Point2number">
    <w:name w:val="Point 2 (number)"/>
    <w:basedOn w:val="Normal"/>
    <w:rsid w:val="007D53B6"/>
    <w:pPr>
      <w:numPr>
        <w:ilvl w:val="4"/>
        <w:numId w:val="33"/>
      </w:numPr>
    </w:pPr>
  </w:style>
  <w:style w:type="paragraph" w:customStyle="1" w:styleId="Point3number">
    <w:name w:val="Point 3 (number)"/>
    <w:basedOn w:val="Normal"/>
    <w:rsid w:val="007D53B6"/>
    <w:pPr>
      <w:numPr>
        <w:ilvl w:val="6"/>
        <w:numId w:val="33"/>
      </w:numPr>
    </w:pPr>
  </w:style>
  <w:style w:type="paragraph" w:customStyle="1" w:styleId="Point0letter">
    <w:name w:val="Point 0 (letter)"/>
    <w:basedOn w:val="Normal"/>
    <w:rsid w:val="007D53B6"/>
    <w:pPr>
      <w:numPr>
        <w:ilvl w:val="1"/>
        <w:numId w:val="33"/>
      </w:numPr>
    </w:pPr>
  </w:style>
  <w:style w:type="paragraph" w:customStyle="1" w:styleId="Point1letter">
    <w:name w:val="Point 1 (letter)"/>
    <w:basedOn w:val="Normal"/>
    <w:rsid w:val="007D53B6"/>
    <w:pPr>
      <w:numPr>
        <w:ilvl w:val="3"/>
        <w:numId w:val="33"/>
      </w:numPr>
    </w:pPr>
  </w:style>
  <w:style w:type="paragraph" w:customStyle="1" w:styleId="Point2letter">
    <w:name w:val="Point 2 (letter)"/>
    <w:basedOn w:val="Normal"/>
    <w:rsid w:val="007D53B6"/>
    <w:pPr>
      <w:numPr>
        <w:ilvl w:val="5"/>
        <w:numId w:val="33"/>
      </w:numPr>
    </w:pPr>
  </w:style>
  <w:style w:type="paragraph" w:customStyle="1" w:styleId="Point3letter">
    <w:name w:val="Point 3 (letter)"/>
    <w:basedOn w:val="Normal"/>
    <w:rsid w:val="007D53B6"/>
    <w:pPr>
      <w:numPr>
        <w:ilvl w:val="7"/>
        <w:numId w:val="33"/>
      </w:numPr>
    </w:pPr>
  </w:style>
  <w:style w:type="paragraph" w:customStyle="1" w:styleId="Point4letter">
    <w:name w:val="Point 4 (letter)"/>
    <w:basedOn w:val="Normal"/>
    <w:rsid w:val="007D53B6"/>
    <w:pPr>
      <w:numPr>
        <w:ilvl w:val="8"/>
        <w:numId w:val="33"/>
      </w:numPr>
    </w:pPr>
  </w:style>
  <w:style w:type="paragraph" w:customStyle="1" w:styleId="Bullet0">
    <w:name w:val="Bullet 0"/>
    <w:basedOn w:val="Normal"/>
    <w:rsid w:val="007D53B6"/>
    <w:pPr>
      <w:numPr>
        <w:numId w:val="34"/>
      </w:numPr>
    </w:pPr>
  </w:style>
  <w:style w:type="paragraph" w:customStyle="1" w:styleId="Bullet1">
    <w:name w:val="Bullet 1"/>
    <w:basedOn w:val="Normal"/>
    <w:rsid w:val="007D53B6"/>
    <w:pPr>
      <w:numPr>
        <w:numId w:val="35"/>
      </w:numPr>
    </w:pPr>
  </w:style>
  <w:style w:type="paragraph" w:customStyle="1" w:styleId="Bullet2">
    <w:name w:val="Bullet 2"/>
    <w:basedOn w:val="Normal"/>
    <w:rsid w:val="007D53B6"/>
    <w:pPr>
      <w:numPr>
        <w:numId w:val="36"/>
      </w:numPr>
    </w:pPr>
  </w:style>
  <w:style w:type="paragraph" w:customStyle="1" w:styleId="Bullet3">
    <w:name w:val="Bullet 3"/>
    <w:basedOn w:val="Normal"/>
    <w:rsid w:val="007D53B6"/>
    <w:pPr>
      <w:numPr>
        <w:numId w:val="37"/>
      </w:numPr>
    </w:pPr>
  </w:style>
  <w:style w:type="paragraph" w:customStyle="1" w:styleId="Bullet4">
    <w:name w:val="Bullet 4"/>
    <w:basedOn w:val="Normal"/>
    <w:rsid w:val="007D53B6"/>
    <w:pPr>
      <w:numPr>
        <w:numId w:val="38"/>
      </w:numPr>
    </w:pPr>
  </w:style>
  <w:style w:type="paragraph" w:customStyle="1" w:styleId="Annexetitreexpos">
    <w:name w:val="Annexe titre (exposé)"/>
    <w:basedOn w:val="Normal"/>
    <w:next w:val="Normal"/>
    <w:rsid w:val="007D53B6"/>
    <w:pPr>
      <w:jc w:val="center"/>
    </w:pPr>
    <w:rPr>
      <w:b/>
      <w:u w:val="single"/>
    </w:rPr>
  </w:style>
  <w:style w:type="paragraph" w:customStyle="1" w:styleId="Annexetitre">
    <w:name w:val="Annexe titre"/>
    <w:basedOn w:val="Normal"/>
    <w:next w:val="Normal"/>
    <w:rsid w:val="007D53B6"/>
    <w:pPr>
      <w:jc w:val="center"/>
    </w:pPr>
    <w:rPr>
      <w:b/>
      <w:u w:val="single"/>
    </w:rPr>
  </w:style>
  <w:style w:type="paragraph" w:customStyle="1" w:styleId="Annexetitrefichefinancire">
    <w:name w:val="Annexe titre (fiche financière)"/>
    <w:basedOn w:val="Normal"/>
    <w:next w:val="Normal"/>
    <w:rsid w:val="007D53B6"/>
    <w:pPr>
      <w:jc w:val="center"/>
    </w:pPr>
    <w:rPr>
      <w:b/>
      <w:u w:val="single"/>
    </w:rPr>
  </w:style>
  <w:style w:type="paragraph" w:customStyle="1" w:styleId="Applicationdirecte">
    <w:name w:val="Application directe"/>
    <w:basedOn w:val="Normal"/>
    <w:next w:val="Fait"/>
    <w:rsid w:val="007D53B6"/>
    <w:pPr>
      <w:spacing w:before="480"/>
    </w:pPr>
  </w:style>
  <w:style w:type="paragraph" w:customStyle="1" w:styleId="Avertissementtitre">
    <w:name w:val="Avertissement titre"/>
    <w:basedOn w:val="Normal"/>
    <w:next w:val="Normal"/>
    <w:rsid w:val="007D53B6"/>
    <w:pPr>
      <w:keepNext/>
      <w:spacing w:before="480"/>
    </w:pPr>
    <w:rPr>
      <w:u w:val="single"/>
    </w:rPr>
  </w:style>
  <w:style w:type="paragraph" w:customStyle="1" w:styleId="Confidence">
    <w:name w:val="Confidence"/>
    <w:basedOn w:val="Normal"/>
    <w:next w:val="Normal"/>
    <w:rsid w:val="007D53B6"/>
    <w:pPr>
      <w:spacing w:before="360"/>
      <w:jc w:val="center"/>
    </w:pPr>
  </w:style>
  <w:style w:type="paragraph" w:customStyle="1" w:styleId="Confidentialit">
    <w:name w:val="Confidentialité"/>
    <w:basedOn w:val="Normal"/>
    <w:next w:val="TypedudocumentPagedecouverture"/>
    <w:rsid w:val="007D53B6"/>
    <w:pPr>
      <w:spacing w:before="240" w:after="240"/>
      <w:ind w:left="5103"/>
      <w:jc w:val="left"/>
    </w:pPr>
    <w:rPr>
      <w:i/>
      <w:sz w:val="32"/>
    </w:rPr>
  </w:style>
  <w:style w:type="paragraph" w:customStyle="1" w:styleId="Considrant">
    <w:name w:val="Considérant"/>
    <w:basedOn w:val="Normal"/>
    <w:rsid w:val="007D53B6"/>
    <w:pPr>
      <w:numPr>
        <w:numId w:val="39"/>
      </w:numPr>
    </w:pPr>
  </w:style>
  <w:style w:type="paragraph" w:customStyle="1" w:styleId="Corrigendum">
    <w:name w:val="Corrigendum"/>
    <w:basedOn w:val="Normal"/>
    <w:next w:val="Normal"/>
    <w:rsid w:val="007D53B6"/>
    <w:pPr>
      <w:spacing w:before="0" w:after="240"/>
      <w:jc w:val="left"/>
    </w:pPr>
  </w:style>
  <w:style w:type="paragraph" w:customStyle="1" w:styleId="Datedadoption">
    <w:name w:val="Date d'adoption"/>
    <w:basedOn w:val="Normal"/>
    <w:next w:val="Titreobjet"/>
    <w:rsid w:val="007D53B6"/>
    <w:pPr>
      <w:spacing w:before="360" w:after="0"/>
      <w:jc w:val="center"/>
    </w:pPr>
    <w:rPr>
      <w:b/>
    </w:rPr>
  </w:style>
  <w:style w:type="paragraph" w:customStyle="1" w:styleId="Emission">
    <w:name w:val="Emission"/>
    <w:basedOn w:val="Normal"/>
    <w:next w:val="Rfrenceinstitutionnelle"/>
    <w:rsid w:val="007D53B6"/>
    <w:pPr>
      <w:spacing w:before="0" w:after="0"/>
      <w:ind w:left="5103"/>
      <w:jc w:val="left"/>
    </w:pPr>
  </w:style>
  <w:style w:type="paragraph" w:customStyle="1" w:styleId="Exposdesmotifstitre">
    <w:name w:val="Exposé des motifs titre"/>
    <w:basedOn w:val="Normal"/>
    <w:next w:val="Normal"/>
    <w:rsid w:val="007D53B6"/>
    <w:pPr>
      <w:jc w:val="center"/>
    </w:pPr>
    <w:rPr>
      <w:b/>
      <w:u w:val="single"/>
    </w:rPr>
  </w:style>
  <w:style w:type="paragraph" w:customStyle="1" w:styleId="Fait">
    <w:name w:val="Fait à"/>
    <w:basedOn w:val="Normal"/>
    <w:next w:val="Institutionquisigne"/>
    <w:rsid w:val="007D53B6"/>
    <w:pPr>
      <w:keepNext/>
      <w:spacing w:after="0"/>
    </w:pPr>
  </w:style>
  <w:style w:type="paragraph" w:customStyle="1" w:styleId="Formuledadoption">
    <w:name w:val="Formule d'adoption"/>
    <w:basedOn w:val="Normal"/>
    <w:next w:val="Titrearticle"/>
    <w:rsid w:val="007D53B6"/>
    <w:pPr>
      <w:keepNext/>
    </w:pPr>
  </w:style>
  <w:style w:type="paragraph" w:customStyle="1" w:styleId="Institutionquiagit">
    <w:name w:val="Institution qui agit"/>
    <w:basedOn w:val="Normal"/>
    <w:next w:val="Normal"/>
    <w:rsid w:val="007D53B6"/>
    <w:pPr>
      <w:keepNext/>
      <w:spacing w:before="600"/>
    </w:pPr>
  </w:style>
  <w:style w:type="paragraph" w:customStyle="1" w:styleId="Institutionquisigne">
    <w:name w:val="Institution qui signe"/>
    <w:basedOn w:val="Normal"/>
    <w:next w:val="Personnequisigne"/>
    <w:rsid w:val="007D53B6"/>
    <w:pPr>
      <w:keepNext/>
      <w:tabs>
        <w:tab w:val="left" w:pos="4252"/>
      </w:tabs>
      <w:spacing w:before="720" w:after="0"/>
    </w:pPr>
    <w:rPr>
      <w:i/>
    </w:rPr>
  </w:style>
  <w:style w:type="paragraph" w:customStyle="1" w:styleId="Langue">
    <w:name w:val="Langue"/>
    <w:basedOn w:val="Normal"/>
    <w:next w:val="Rfrenceinterne"/>
    <w:rsid w:val="007D53B6"/>
    <w:pPr>
      <w:framePr w:wrap="around" w:vAnchor="page" w:hAnchor="text" w:xAlign="center" w:y="14741"/>
      <w:spacing w:before="0" w:after="600"/>
      <w:jc w:val="center"/>
    </w:pPr>
    <w:rPr>
      <w:b/>
      <w:caps/>
    </w:rPr>
  </w:style>
  <w:style w:type="paragraph" w:customStyle="1" w:styleId="ManualConsidrant">
    <w:name w:val="Manual Considérant"/>
    <w:basedOn w:val="Normal"/>
    <w:rsid w:val="007D53B6"/>
    <w:pPr>
      <w:ind w:left="709" w:hanging="709"/>
    </w:pPr>
  </w:style>
  <w:style w:type="paragraph" w:customStyle="1" w:styleId="Nomdelinstitution">
    <w:name w:val="Nom de l'institution"/>
    <w:basedOn w:val="Normal"/>
    <w:next w:val="Emission"/>
    <w:rsid w:val="007D53B6"/>
    <w:pPr>
      <w:spacing w:before="0" w:after="0"/>
      <w:jc w:val="left"/>
    </w:pPr>
    <w:rPr>
      <w:rFonts w:ascii="Arial" w:hAnsi="Arial" w:cs="Arial"/>
    </w:rPr>
  </w:style>
  <w:style w:type="paragraph" w:customStyle="1" w:styleId="Personnequisigne">
    <w:name w:val="Personne qui signe"/>
    <w:basedOn w:val="Normal"/>
    <w:next w:val="Institutionquisigne"/>
    <w:rsid w:val="007D53B6"/>
    <w:pPr>
      <w:tabs>
        <w:tab w:val="left" w:pos="4252"/>
      </w:tabs>
      <w:spacing w:before="0" w:after="0"/>
      <w:jc w:val="left"/>
    </w:pPr>
    <w:rPr>
      <w:i/>
    </w:rPr>
  </w:style>
  <w:style w:type="paragraph" w:customStyle="1" w:styleId="Rfrenceinstitutionnelle">
    <w:name w:val="Référence institutionnelle"/>
    <w:basedOn w:val="Normal"/>
    <w:next w:val="Confidentialit"/>
    <w:rsid w:val="007D53B6"/>
    <w:pPr>
      <w:spacing w:before="0" w:after="240"/>
      <w:ind w:left="5103"/>
      <w:jc w:val="left"/>
    </w:pPr>
  </w:style>
  <w:style w:type="paragraph" w:customStyle="1" w:styleId="Rfrenceinterinstitutionnelle">
    <w:name w:val="Référence interinstitutionnelle"/>
    <w:basedOn w:val="Normal"/>
    <w:next w:val="Statut"/>
    <w:rsid w:val="007D53B6"/>
    <w:pPr>
      <w:spacing w:before="0" w:after="0"/>
      <w:ind w:left="5103"/>
      <w:jc w:val="left"/>
    </w:pPr>
  </w:style>
  <w:style w:type="paragraph" w:customStyle="1" w:styleId="Rfrenceinterne">
    <w:name w:val="Référence interne"/>
    <w:basedOn w:val="Normal"/>
    <w:next w:val="Rfrenceinterinstitutionnelle"/>
    <w:rsid w:val="007D53B6"/>
    <w:pPr>
      <w:spacing w:before="0" w:after="0"/>
      <w:ind w:left="5103"/>
      <w:jc w:val="left"/>
    </w:pPr>
  </w:style>
  <w:style w:type="paragraph" w:customStyle="1" w:styleId="Sous-titreobjet">
    <w:name w:val="Sous-titre objet"/>
    <w:basedOn w:val="Normal"/>
    <w:rsid w:val="007D53B6"/>
    <w:pPr>
      <w:spacing w:before="0" w:after="0"/>
      <w:jc w:val="center"/>
    </w:pPr>
    <w:rPr>
      <w:b/>
    </w:rPr>
  </w:style>
  <w:style w:type="paragraph" w:customStyle="1" w:styleId="Statut">
    <w:name w:val="Statut"/>
    <w:basedOn w:val="Normal"/>
    <w:next w:val="Typedudocument"/>
    <w:rsid w:val="007D53B6"/>
    <w:pPr>
      <w:spacing w:before="360" w:after="0"/>
      <w:jc w:val="center"/>
    </w:pPr>
  </w:style>
  <w:style w:type="paragraph" w:customStyle="1" w:styleId="Titrearticle">
    <w:name w:val="Titre article"/>
    <w:basedOn w:val="Normal"/>
    <w:next w:val="Normal"/>
    <w:rsid w:val="007D53B6"/>
    <w:pPr>
      <w:keepNext/>
      <w:spacing w:before="360"/>
      <w:jc w:val="center"/>
    </w:pPr>
    <w:rPr>
      <w:i/>
    </w:rPr>
  </w:style>
  <w:style w:type="paragraph" w:customStyle="1" w:styleId="Titreobjet">
    <w:name w:val="Titre objet"/>
    <w:basedOn w:val="Normal"/>
    <w:next w:val="Sous-titreobjet"/>
    <w:rsid w:val="007D53B6"/>
    <w:pPr>
      <w:spacing w:before="360" w:after="360"/>
      <w:jc w:val="center"/>
    </w:pPr>
    <w:rPr>
      <w:b/>
    </w:rPr>
  </w:style>
  <w:style w:type="paragraph" w:customStyle="1" w:styleId="Typedudocument">
    <w:name w:val="Type du document"/>
    <w:basedOn w:val="Normal"/>
    <w:next w:val="Titreobjet"/>
    <w:rsid w:val="007D53B6"/>
    <w:pPr>
      <w:spacing w:before="360" w:after="0"/>
      <w:jc w:val="center"/>
    </w:pPr>
    <w:rPr>
      <w:b/>
    </w:rPr>
  </w:style>
  <w:style w:type="character" w:customStyle="1" w:styleId="Added">
    <w:name w:val="Added"/>
    <w:basedOn w:val="DefaultParagraphFont"/>
    <w:rsid w:val="007D53B6"/>
    <w:rPr>
      <w:b/>
      <w:u w:val="single"/>
      <w:shd w:val="clear" w:color="auto" w:fill="auto"/>
    </w:rPr>
  </w:style>
  <w:style w:type="character" w:customStyle="1" w:styleId="Deleted">
    <w:name w:val="Deleted"/>
    <w:basedOn w:val="DefaultParagraphFont"/>
    <w:rsid w:val="007D53B6"/>
    <w:rPr>
      <w:strike/>
      <w:dstrike w:val="0"/>
      <w:shd w:val="clear" w:color="auto" w:fill="auto"/>
    </w:rPr>
  </w:style>
  <w:style w:type="paragraph" w:customStyle="1" w:styleId="Address">
    <w:name w:val="Address"/>
    <w:basedOn w:val="Normal"/>
    <w:next w:val="Normal"/>
    <w:rsid w:val="007D53B6"/>
    <w:pPr>
      <w:keepLines/>
      <w:spacing w:line="360" w:lineRule="auto"/>
      <w:ind w:left="3402"/>
      <w:jc w:val="left"/>
    </w:pPr>
  </w:style>
  <w:style w:type="paragraph" w:customStyle="1" w:styleId="Objetexterne">
    <w:name w:val="Objet externe"/>
    <w:basedOn w:val="Normal"/>
    <w:next w:val="Normal"/>
    <w:rsid w:val="007D53B6"/>
    <w:rPr>
      <w:i/>
      <w:caps/>
    </w:rPr>
  </w:style>
  <w:style w:type="paragraph" w:customStyle="1" w:styleId="Pagedecouverture">
    <w:name w:val="Page de couverture"/>
    <w:basedOn w:val="Normal"/>
    <w:next w:val="Normal"/>
    <w:rsid w:val="007D53B6"/>
    <w:pPr>
      <w:spacing w:before="0" w:after="0"/>
    </w:pPr>
  </w:style>
  <w:style w:type="paragraph" w:customStyle="1" w:styleId="Supertitre">
    <w:name w:val="Supertitre"/>
    <w:basedOn w:val="Normal"/>
    <w:next w:val="Normal"/>
    <w:rsid w:val="007D53B6"/>
    <w:pPr>
      <w:spacing w:before="0" w:after="600"/>
      <w:jc w:val="center"/>
    </w:pPr>
    <w:rPr>
      <w:b/>
    </w:rPr>
  </w:style>
  <w:style w:type="paragraph" w:customStyle="1" w:styleId="Languesfaisantfoi">
    <w:name w:val="Langues faisant foi"/>
    <w:basedOn w:val="Normal"/>
    <w:next w:val="Normal"/>
    <w:rsid w:val="007D53B6"/>
    <w:pPr>
      <w:spacing w:before="360" w:after="0"/>
      <w:jc w:val="center"/>
    </w:pPr>
  </w:style>
  <w:style w:type="paragraph" w:customStyle="1" w:styleId="Rfrencecroise">
    <w:name w:val="Référence croisée"/>
    <w:basedOn w:val="Normal"/>
    <w:rsid w:val="007D53B6"/>
    <w:pPr>
      <w:spacing w:before="0" w:after="0"/>
      <w:jc w:val="center"/>
    </w:pPr>
  </w:style>
  <w:style w:type="paragraph" w:customStyle="1" w:styleId="Fichefinanciretitre">
    <w:name w:val="Fiche financière titre"/>
    <w:basedOn w:val="Normal"/>
    <w:next w:val="Normal"/>
    <w:rsid w:val="007D53B6"/>
    <w:pPr>
      <w:jc w:val="center"/>
    </w:pPr>
    <w:rPr>
      <w:b/>
      <w:u w:val="single"/>
    </w:rPr>
  </w:style>
  <w:style w:type="paragraph" w:customStyle="1" w:styleId="DatedadoptionPagedecouverture">
    <w:name w:val="Date d'adoption (Page de couverture)"/>
    <w:basedOn w:val="Datedadoption"/>
    <w:next w:val="TitreobjetPagedecouverture"/>
    <w:rsid w:val="007D53B6"/>
  </w:style>
  <w:style w:type="paragraph" w:customStyle="1" w:styleId="RfrenceinterinstitutionnellePagedecouverture">
    <w:name w:val="Référence interinstitutionnelle (Page de couverture)"/>
    <w:basedOn w:val="Rfrenceinterinstitutionnelle"/>
    <w:next w:val="Confidentialit"/>
    <w:rsid w:val="007D53B6"/>
  </w:style>
  <w:style w:type="paragraph" w:customStyle="1" w:styleId="Sous-titreobjetPagedecouverture">
    <w:name w:val="Sous-titre objet (Page de couverture)"/>
    <w:basedOn w:val="Sous-titreobjet"/>
    <w:rsid w:val="007D53B6"/>
  </w:style>
  <w:style w:type="paragraph" w:customStyle="1" w:styleId="StatutPagedecouverture">
    <w:name w:val="Statut (Page de couverture)"/>
    <w:basedOn w:val="Statut"/>
    <w:next w:val="TypedudocumentPagedecouverture"/>
    <w:rsid w:val="007D53B6"/>
  </w:style>
  <w:style w:type="paragraph" w:customStyle="1" w:styleId="TitreobjetPagedecouverture">
    <w:name w:val="Titre objet (Page de couverture)"/>
    <w:basedOn w:val="Titreobjet"/>
    <w:next w:val="Sous-titreobjetPagedecouverture"/>
    <w:rsid w:val="007D53B6"/>
  </w:style>
  <w:style w:type="paragraph" w:customStyle="1" w:styleId="TypedudocumentPagedecouverture">
    <w:name w:val="Type du document (Page de couverture)"/>
    <w:basedOn w:val="Typedudocument"/>
    <w:next w:val="TitreobjetPagedecouverture"/>
    <w:rsid w:val="007D53B6"/>
  </w:style>
  <w:style w:type="paragraph" w:customStyle="1" w:styleId="Volume">
    <w:name w:val="Volume"/>
    <w:basedOn w:val="Normal"/>
    <w:next w:val="Confidentialit"/>
    <w:rsid w:val="007D53B6"/>
    <w:pPr>
      <w:spacing w:before="0" w:after="240"/>
      <w:ind w:left="5103"/>
      <w:jc w:val="left"/>
    </w:pPr>
  </w:style>
  <w:style w:type="paragraph" w:customStyle="1" w:styleId="IntrtEEE">
    <w:name w:val="Intérêt EEE"/>
    <w:basedOn w:val="Languesfaisantfoi"/>
    <w:next w:val="Normal"/>
    <w:rsid w:val="007D53B6"/>
    <w:pPr>
      <w:spacing w:after="240"/>
    </w:pPr>
  </w:style>
  <w:style w:type="paragraph" w:customStyle="1" w:styleId="Accompagnant">
    <w:name w:val="Accompagnant"/>
    <w:basedOn w:val="Normal"/>
    <w:next w:val="Typeacteprincipal"/>
    <w:rsid w:val="007D53B6"/>
    <w:pPr>
      <w:spacing w:before="0" w:after="240"/>
      <w:jc w:val="center"/>
    </w:pPr>
    <w:rPr>
      <w:b/>
      <w:i/>
    </w:rPr>
  </w:style>
  <w:style w:type="paragraph" w:customStyle="1" w:styleId="Typeacteprincipal">
    <w:name w:val="Type acte principal"/>
    <w:basedOn w:val="Normal"/>
    <w:next w:val="Objetacteprincipal"/>
    <w:rsid w:val="007D53B6"/>
    <w:pPr>
      <w:spacing w:before="0" w:after="240"/>
      <w:jc w:val="center"/>
    </w:pPr>
    <w:rPr>
      <w:b/>
    </w:rPr>
  </w:style>
  <w:style w:type="paragraph" w:customStyle="1" w:styleId="Objetacteprincipal">
    <w:name w:val="Objet acte principal"/>
    <w:basedOn w:val="Normal"/>
    <w:next w:val="Titrearticle"/>
    <w:rsid w:val="007D53B6"/>
    <w:pPr>
      <w:spacing w:before="0" w:after="360"/>
      <w:jc w:val="center"/>
    </w:pPr>
    <w:rPr>
      <w:b/>
    </w:rPr>
  </w:style>
  <w:style w:type="paragraph" w:customStyle="1" w:styleId="IntrtEEEPagedecouverture">
    <w:name w:val="Intérêt EEE (Page de couverture)"/>
    <w:basedOn w:val="IntrtEEE"/>
    <w:next w:val="Rfrencecroise"/>
    <w:rsid w:val="007D53B6"/>
  </w:style>
  <w:style w:type="paragraph" w:customStyle="1" w:styleId="AccompagnantPagedecouverture">
    <w:name w:val="Accompagnant (Page de couverture)"/>
    <w:basedOn w:val="Accompagnant"/>
    <w:next w:val="TypeacteprincipalPagedecouverture"/>
    <w:rsid w:val="007D53B6"/>
  </w:style>
  <w:style w:type="paragraph" w:customStyle="1" w:styleId="TypeacteprincipalPagedecouverture">
    <w:name w:val="Type acte principal (Page de couverture)"/>
    <w:basedOn w:val="Typeacteprincipal"/>
    <w:next w:val="ObjetacteprincipalPagedecouverture"/>
    <w:rsid w:val="007D53B6"/>
  </w:style>
  <w:style w:type="paragraph" w:customStyle="1" w:styleId="ObjetacteprincipalPagedecouverture">
    <w:name w:val="Objet acte principal (Page de couverture)"/>
    <w:basedOn w:val="Objetacteprincipal"/>
    <w:next w:val="Rfrencecroise"/>
    <w:rsid w:val="007D53B6"/>
  </w:style>
  <w:style w:type="paragraph" w:customStyle="1" w:styleId="LanguesfaisantfoiPagedecouverture">
    <w:name w:val="Langues faisant foi (Page de couverture)"/>
    <w:basedOn w:val="Normal"/>
    <w:next w:val="Normal"/>
    <w:rsid w:val="007D53B6"/>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bg-BG" w:bidi="bg-BG"/>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rPr>
  </w:style>
  <w:style w:type="paragraph" w:styleId="Heading1">
    <w:name w:val="heading 1"/>
    <w:basedOn w:val="Normal"/>
    <w:next w:val="Text1"/>
    <w:link w:val="Heading1Char"/>
    <w:uiPriority w:val="9"/>
    <w:qFormat/>
    <w:rsid w:val="007D53B6"/>
    <w:pPr>
      <w:keepNext/>
      <w:numPr>
        <w:numId w:val="32"/>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7D53B6"/>
    <w:pPr>
      <w:keepNext/>
      <w:numPr>
        <w:ilvl w:val="1"/>
        <w:numId w:val="32"/>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7D53B6"/>
    <w:pPr>
      <w:keepNext/>
      <w:numPr>
        <w:ilvl w:val="2"/>
        <w:numId w:val="32"/>
      </w:numPr>
      <w:outlineLvl w:val="2"/>
    </w:pPr>
    <w:rPr>
      <w:rFonts w:eastAsiaTheme="majorEastAsia"/>
      <w:bCs/>
      <w:i/>
    </w:rPr>
  </w:style>
  <w:style w:type="paragraph" w:styleId="Heading4">
    <w:name w:val="heading 4"/>
    <w:basedOn w:val="Normal"/>
    <w:next w:val="Text1"/>
    <w:link w:val="Heading4Char"/>
    <w:uiPriority w:val="9"/>
    <w:semiHidden/>
    <w:unhideWhenUsed/>
    <w:qFormat/>
    <w:rsid w:val="007D53B6"/>
    <w:pPr>
      <w:keepNext/>
      <w:numPr>
        <w:ilvl w:val="3"/>
        <w:numId w:val="32"/>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semiHidden/>
    <w:unhideWhenUsed/>
    <w:rsid w:val="000826D9"/>
    <w:pPr>
      <w:numPr>
        <w:numId w:val="1"/>
      </w:numPr>
      <w:contextualSpacing/>
    </w:pPr>
  </w:style>
  <w:style w:type="paragraph" w:styleId="ListBullet2">
    <w:name w:val="List Bullet 2"/>
    <w:basedOn w:val="Normal"/>
    <w:uiPriority w:val="99"/>
    <w:semiHidden/>
    <w:unhideWhenUsed/>
    <w:rsid w:val="000826D9"/>
    <w:pPr>
      <w:numPr>
        <w:numId w:val="2"/>
      </w:numPr>
      <w:contextualSpacing/>
    </w:pPr>
  </w:style>
  <w:style w:type="paragraph" w:styleId="ListBullet3">
    <w:name w:val="List Bullet 3"/>
    <w:basedOn w:val="Normal"/>
    <w:uiPriority w:val="99"/>
    <w:semiHidden/>
    <w:unhideWhenUsed/>
    <w:rsid w:val="000826D9"/>
    <w:pPr>
      <w:numPr>
        <w:numId w:val="3"/>
      </w:numPr>
      <w:contextualSpacing/>
    </w:pPr>
  </w:style>
  <w:style w:type="paragraph" w:styleId="ListBullet4">
    <w:name w:val="List Bullet 4"/>
    <w:basedOn w:val="Normal"/>
    <w:uiPriority w:val="99"/>
    <w:semiHidden/>
    <w:unhideWhenUsed/>
    <w:rsid w:val="000826D9"/>
    <w:pPr>
      <w:numPr>
        <w:numId w:val="4"/>
      </w:numPr>
      <w:contextualSpacing/>
    </w:pPr>
  </w:style>
  <w:style w:type="paragraph" w:styleId="Caption">
    <w:name w:val="caption"/>
    <w:basedOn w:val="Normal"/>
    <w:next w:val="Normal"/>
    <w:uiPriority w:val="35"/>
    <w:semiHidden/>
    <w:unhideWhenUsed/>
    <w:qFormat/>
    <w:rsid w:val="00351B46"/>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rsid w:val="00351B46"/>
    <w:pPr>
      <w:spacing w:after="0"/>
    </w:pPr>
  </w:style>
  <w:style w:type="paragraph" w:styleId="ListNumber">
    <w:name w:val="List Number"/>
    <w:basedOn w:val="Normal"/>
    <w:uiPriority w:val="99"/>
    <w:semiHidden/>
    <w:unhideWhenUsed/>
    <w:rsid w:val="00351B46"/>
    <w:pPr>
      <w:numPr>
        <w:numId w:val="7"/>
      </w:numPr>
      <w:contextualSpacing/>
    </w:pPr>
  </w:style>
  <w:style w:type="paragraph" w:styleId="ListNumber2">
    <w:name w:val="List Number 2"/>
    <w:basedOn w:val="Normal"/>
    <w:uiPriority w:val="99"/>
    <w:semiHidden/>
    <w:unhideWhenUsed/>
    <w:rsid w:val="00351B46"/>
    <w:pPr>
      <w:numPr>
        <w:numId w:val="8"/>
      </w:numPr>
      <w:contextualSpacing/>
    </w:pPr>
  </w:style>
  <w:style w:type="paragraph" w:styleId="ListNumber3">
    <w:name w:val="List Number 3"/>
    <w:basedOn w:val="Normal"/>
    <w:uiPriority w:val="99"/>
    <w:semiHidden/>
    <w:unhideWhenUsed/>
    <w:rsid w:val="00351B46"/>
    <w:pPr>
      <w:numPr>
        <w:numId w:val="9"/>
      </w:numPr>
      <w:contextualSpacing/>
    </w:pPr>
  </w:style>
  <w:style w:type="paragraph" w:styleId="ListNumber4">
    <w:name w:val="List Number 4"/>
    <w:basedOn w:val="Normal"/>
    <w:uiPriority w:val="99"/>
    <w:semiHidden/>
    <w:unhideWhenUsed/>
    <w:rsid w:val="00351B46"/>
    <w:pPr>
      <w:numPr>
        <w:numId w:val="10"/>
      </w:numPr>
      <w:contextualSpacing/>
    </w:pPr>
  </w:style>
  <w:style w:type="character" w:styleId="CommentReference">
    <w:name w:val="annotation reference"/>
    <w:basedOn w:val="DefaultParagraphFont"/>
    <w:uiPriority w:val="99"/>
    <w:semiHidden/>
    <w:unhideWhenUsed/>
    <w:rsid w:val="00E50FE8"/>
    <w:rPr>
      <w:sz w:val="16"/>
      <w:szCs w:val="16"/>
    </w:rPr>
  </w:style>
  <w:style w:type="paragraph" w:styleId="CommentText">
    <w:name w:val="annotation text"/>
    <w:basedOn w:val="Normal"/>
    <w:link w:val="CommentTextChar"/>
    <w:uiPriority w:val="99"/>
    <w:unhideWhenUsed/>
    <w:rsid w:val="00E50FE8"/>
    <w:rPr>
      <w:sz w:val="20"/>
      <w:szCs w:val="20"/>
    </w:rPr>
  </w:style>
  <w:style w:type="character" w:customStyle="1" w:styleId="CommentTextChar">
    <w:name w:val="Comment Text Char"/>
    <w:basedOn w:val="DefaultParagraphFont"/>
    <w:link w:val="CommentText"/>
    <w:uiPriority w:val="99"/>
    <w:rsid w:val="00E50FE8"/>
    <w:rPr>
      <w:rFonts w:ascii="Times New Roman" w:hAnsi="Times New Roman" w:cs="Times New Roman"/>
      <w:sz w:val="20"/>
      <w:szCs w:val="20"/>
      <w:lang w:val="bg-BG"/>
    </w:rPr>
  </w:style>
  <w:style w:type="paragraph" w:styleId="CommentSubject">
    <w:name w:val="annotation subject"/>
    <w:basedOn w:val="CommentText"/>
    <w:next w:val="CommentText"/>
    <w:link w:val="CommentSubjectChar"/>
    <w:uiPriority w:val="99"/>
    <w:semiHidden/>
    <w:unhideWhenUsed/>
    <w:rsid w:val="00E50FE8"/>
    <w:rPr>
      <w:b/>
      <w:bCs/>
    </w:rPr>
  </w:style>
  <w:style w:type="character" w:customStyle="1" w:styleId="CommentSubjectChar">
    <w:name w:val="Comment Subject Char"/>
    <w:basedOn w:val="CommentTextChar"/>
    <w:link w:val="CommentSubject"/>
    <w:uiPriority w:val="99"/>
    <w:semiHidden/>
    <w:rsid w:val="00E50FE8"/>
    <w:rPr>
      <w:rFonts w:ascii="Times New Roman" w:hAnsi="Times New Roman" w:cs="Times New Roman"/>
      <w:b/>
      <w:bCs/>
      <w:sz w:val="20"/>
      <w:szCs w:val="20"/>
      <w:lang w:val="bg-BG"/>
    </w:rPr>
  </w:style>
  <w:style w:type="character" w:styleId="Hyperlink">
    <w:name w:val="Hyperlink"/>
    <w:basedOn w:val="DefaultParagraphFont"/>
    <w:uiPriority w:val="99"/>
    <w:unhideWhenUsed/>
    <w:rsid w:val="00E50FE8"/>
    <w:rPr>
      <w:color w:val="0000FF" w:themeColor="hyperlink"/>
      <w:u w:val="single"/>
    </w:rPr>
  </w:style>
  <w:style w:type="paragraph" w:styleId="BalloonText">
    <w:name w:val="Balloon Text"/>
    <w:basedOn w:val="Normal"/>
    <w:link w:val="BalloonTextChar"/>
    <w:uiPriority w:val="99"/>
    <w:semiHidden/>
    <w:unhideWhenUsed/>
    <w:rsid w:val="00E50FE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FE8"/>
    <w:rPr>
      <w:rFonts w:ascii="Tahoma" w:hAnsi="Tahoma" w:cs="Tahoma"/>
      <w:sz w:val="16"/>
      <w:szCs w:val="16"/>
      <w:lang w:val="bg-BG"/>
    </w:rPr>
  </w:style>
  <w:style w:type="paragraph" w:styleId="ListParagraph">
    <w:name w:val="List Paragraph"/>
    <w:basedOn w:val="Normal"/>
    <w:uiPriority w:val="34"/>
    <w:qFormat/>
    <w:rsid w:val="00321090"/>
    <w:pPr>
      <w:ind w:left="720"/>
      <w:contextualSpacing/>
    </w:pPr>
  </w:style>
  <w:style w:type="paragraph" w:styleId="Revision">
    <w:name w:val="Revision"/>
    <w:hidden/>
    <w:uiPriority w:val="99"/>
    <w:semiHidden/>
    <w:rsid w:val="00EE7E75"/>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rsid w:val="007D53B6"/>
    <w:pPr>
      <w:tabs>
        <w:tab w:val="center" w:pos="4535"/>
        <w:tab w:val="right" w:pos="9071"/>
      </w:tabs>
      <w:spacing w:before="0"/>
    </w:pPr>
  </w:style>
  <w:style w:type="character" w:customStyle="1" w:styleId="HeaderChar">
    <w:name w:val="Header Char"/>
    <w:basedOn w:val="DefaultParagraphFont"/>
    <w:link w:val="Header"/>
    <w:uiPriority w:val="99"/>
    <w:rsid w:val="007D53B6"/>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D53B6"/>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7D53B6"/>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D53B6"/>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7D53B6"/>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7D53B6"/>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7D53B6"/>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7D53B6"/>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7D53B6"/>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7D53B6"/>
    <w:pPr>
      <w:spacing w:after="240"/>
      <w:jc w:val="center"/>
    </w:pPr>
    <w:rPr>
      <w:b/>
      <w:sz w:val="28"/>
    </w:rPr>
  </w:style>
  <w:style w:type="paragraph" w:styleId="TOC1">
    <w:name w:val="toc 1"/>
    <w:basedOn w:val="Normal"/>
    <w:next w:val="Normal"/>
    <w:uiPriority w:val="39"/>
    <w:semiHidden/>
    <w:unhideWhenUsed/>
    <w:rsid w:val="007D53B6"/>
    <w:pPr>
      <w:tabs>
        <w:tab w:val="right" w:leader="dot" w:pos="9071"/>
      </w:tabs>
      <w:spacing w:before="60"/>
      <w:ind w:left="850" w:hanging="850"/>
      <w:jc w:val="left"/>
    </w:pPr>
  </w:style>
  <w:style w:type="paragraph" w:styleId="TOC2">
    <w:name w:val="toc 2"/>
    <w:basedOn w:val="Normal"/>
    <w:next w:val="Normal"/>
    <w:uiPriority w:val="39"/>
    <w:semiHidden/>
    <w:unhideWhenUsed/>
    <w:rsid w:val="007D53B6"/>
    <w:pPr>
      <w:tabs>
        <w:tab w:val="right" w:leader="dot" w:pos="9071"/>
      </w:tabs>
      <w:spacing w:before="60"/>
      <w:ind w:left="850" w:hanging="850"/>
      <w:jc w:val="left"/>
    </w:pPr>
  </w:style>
  <w:style w:type="paragraph" w:styleId="TOC3">
    <w:name w:val="toc 3"/>
    <w:basedOn w:val="Normal"/>
    <w:next w:val="Normal"/>
    <w:uiPriority w:val="39"/>
    <w:semiHidden/>
    <w:unhideWhenUsed/>
    <w:rsid w:val="007D53B6"/>
    <w:pPr>
      <w:tabs>
        <w:tab w:val="right" w:leader="dot" w:pos="9071"/>
      </w:tabs>
      <w:spacing w:before="60"/>
      <w:ind w:left="850" w:hanging="850"/>
      <w:jc w:val="left"/>
    </w:pPr>
  </w:style>
  <w:style w:type="paragraph" w:styleId="TOC4">
    <w:name w:val="toc 4"/>
    <w:basedOn w:val="Normal"/>
    <w:next w:val="Normal"/>
    <w:uiPriority w:val="39"/>
    <w:semiHidden/>
    <w:unhideWhenUsed/>
    <w:rsid w:val="007D53B6"/>
    <w:pPr>
      <w:tabs>
        <w:tab w:val="right" w:leader="dot" w:pos="9071"/>
      </w:tabs>
      <w:spacing w:before="60"/>
      <w:ind w:left="850" w:hanging="850"/>
      <w:jc w:val="left"/>
    </w:pPr>
  </w:style>
  <w:style w:type="paragraph" w:styleId="TOC5">
    <w:name w:val="toc 5"/>
    <w:basedOn w:val="Normal"/>
    <w:next w:val="Normal"/>
    <w:uiPriority w:val="39"/>
    <w:semiHidden/>
    <w:unhideWhenUsed/>
    <w:rsid w:val="007D53B6"/>
    <w:pPr>
      <w:tabs>
        <w:tab w:val="right" w:leader="dot" w:pos="9071"/>
      </w:tabs>
      <w:spacing w:before="300"/>
      <w:jc w:val="left"/>
    </w:pPr>
  </w:style>
  <w:style w:type="paragraph" w:styleId="TOC6">
    <w:name w:val="toc 6"/>
    <w:basedOn w:val="Normal"/>
    <w:next w:val="Normal"/>
    <w:uiPriority w:val="39"/>
    <w:semiHidden/>
    <w:unhideWhenUsed/>
    <w:rsid w:val="007D53B6"/>
    <w:pPr>
      <w:tabs>
        <w:tab w:val="right" w:leader="dot" w:pos="9071"/>
      </w:tabs>
      <w:spacing w:before="240"/>
      <w:jc w:val="left"/>
    </w:pPr>
  </w:style>
  <w:style w:type="paragraph" w:styleId="TOC7">
    <w:name w:val="toc 7"/>
    <w:basedOn w:val="Normal"/>
    <w:next w:val="Normal"/>
    <w:uiPriority w:val="39"/>
    <w:semiHidden/>
    <w:unhideWhenUsed/>
    <w:rsid w:val="007D53B6"/>
    <w:pPr>
      <w:tabs>
        <w:tab w:val="right" w:leader="dot" w:pos="9071"/>
      </w:tabs>
      <w:spacing w:before="180"/>
      <w:jc w:val="left"/>
    </w:pPr>
  </w:style>
  <w:style w:type="paragraph" w:styleId="TOC8">
    <w:name w:val="toc 8"/>
    <w:basedOn w:val="Normal"/>
    <w:next w:val="Normal"/>
    <w:uiPriority w:val="39"/>
    <w:semiHidden/>
    <w:unhideWhenUsed/>
    <w:rsid w:val="007D53B6"/>
    <w:pPr>
      <w:tabs>
        <w:tab w:val="right" w:leader="dot" w:pos="9071"/>
      </w:tabs>
      <w:jc w:val="left"/>
    </w:pPr>
  </w:style>
  <w:style w:type="paragraph" w:styleId="TOC9">
    <w:name w:val="toc 9"/>
    <w:basedOn w:val="Normal"/>
    <w:next w:val="Normal"/>
    <w:uiPriority w:val="39"/>
    <w:semiHidden/>
    <w:unhideWhenUsed/>
    <w:rsid w:val="007D53B6"/>
    <w:pPr>
      <w:tabs>
        <w:tab w:val="right" w:leader="dot" w:pos="9071"/>
      </w:tabs>
    </w:pPr>
  </w:style>
  <w:style w:type="paragraph" w:customStyle="1" w:styleId="HeaderLandscape">
    <w:name w:val="HeaderLandscape"/>
    <w:basedOn w:val="Normal"/>
    <w:rsid w:val="007D53B6"/>
    <w:pPr>
      <w:tabs>
        <w:tab w:val="center" w:pos="7285"/>
        <w:tab w:val="right" w:pos="14003"/>
      </w:tabs>
      <w:spacing w:before="0"/>
    </w:pPr>
  </w:style>
  <w:style w:type="paragraph" w:customStyle="1" w:styleId="FooterLandscape">
    <w:name w:val="FooterLandscape"/>
    <w:basedOn w:val="Normal"/>
    <w:rsid w:val="007D53B6"/>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7D53B6"/>
    <w:rPr>
      <w:shd w:val="clear" w:color="auto" w:fill="auto"/>
      <w:vertAlign w:val="superscript"/>
    </w:rPr>
  </w:style>
  <w:style w:type="paragraph" w:customStyle="1" w:styleId="Text1">
    <w:name w:val="Text 1"/>
    <w:basedOn w:val="Normal"/>
    <w:rsid w:val="007D53B6"/>
    <w:pPr>
      <w:ind w:left="850"/>
    </w:pPr>
  </w:style>
  <w:style w:type="paragraph" w:customStyle="1" w:styleId="Text2">
    <w:name w:val="Text 2"/>
    <w:basedOn w:val="Normal"/>
    <w:rsid w:val="007D53B6"/>
    <w:pPr>
      <w:ind w:left="1417"/>
    </w:pPr>
  </w:style>
  <w:style w:type="paragraph" w:customStyle="1" w:styleId="Text3">
    <w:name w:val="Text 3"/>
    <w:basedOn w:val="Normal"/>
    <w:rsid w:val="007D53B6"/>
    <w:pPr>
      <w:ind w:left="1984"/>
    </w:pPr>
  </w:style>
  <w:style w:type="paragraph" w:customStyle="1" w:styleId="Text4">
    <w:name w:val="Text 4"/>
    <w:basedOn w:val="Normal"/>
    <w:rsid w:val="007D53B6"/>
    <w:pPr>
      <w:ind w:left="2551"/>
    </w:pPr>
  </w:style>
  <w:style w:type="paragraph" w:customStyle="1" w:styleId="NormalCentered">
    <w:name w:val="Normal Centered"/>
    <w:basedOn w:val="Normal"/>
    <w:rsid w:val="007D53B6"/>
    <w:pPr>
      <w:jc w:val="center"/>
    </w:pPr>
  </w:style>
  <w:style w:type="paragraph" w:customStyle="1" w:styleId="NormalLeft">
    <w:name w:val="Normal Left"/>
    <w:basedOn w:val="Normal"/>
    <w:rsid w:val="007D53B6"/>
    <w:pPr>
      <w:jc w:val="left"/>
    </w:pPr>
  </w:style>
  <w:style w:type="paragraph" w:customStyle="1" w:styleId="NormalRight">
    <w:name w:val="Normal Right"/>
    <w:basedOn w:val="Normal"/>
    <w:rsid w:val="007D53B6"/>
    <w:pPr>
      <w:jc w:val="right"/>
    </w:pPr>
  </w:style>
  <w:style w:type="paragraph" w:customStyle="1" w:styleId="QuotedText">
    <w:name w:val="Quoted Text"/>
    <w:basedOn w:val="Normal"/>
    <w:rsid w:val="007D53B6"/>
    <w:pPr>
      <w:ind w:left="1417"/>
    </w:pPr>
  </w:style>
  <w:style w:type="paragraph" w:customStyle="1" w:styleId="Point0">
    <w:name w:val="Point 0"/>
    <w:basedOn w:val="Normal"/>
    <w:rsid w:val="007D53B6"/>
    <w:pPr>
      <w:ind w:left="850" w:hanging="850"/>
    </w:pPr>
  </w:style>
  <w:style w:type="paragraph" w:customStyle="1" w:styleId="Point1">
    <w:name w:val="Point 1"/>
    <w:basedOn w:val="Normal"/>
    <w:rsid w:val="007D53B6"/>
    <w:pPr>
      <w:ind w:left="1417" w:hanging="567"/>
    </w:pPr>
  </w:style>
  <w:style w:type="paragraph" w:customStyle="1" w:styleId="Point2">
    <w:name w:val="Point 2"/>
    <w:basedOn w:val="Normal"/>
    <w:rsid w:val="007D53B6"/>
    <w:pPr>
      <w:ind w:left="1984" w:hanging="567"/>
    </w:pPr>
  </w:style>
  <w:style w:type="paragraph" w:customStyle="1" w:styleId="Point3">
    <w:name w:val="Point 3"/>
    <w:basedOn w:val="Normal"/>
    <w:rsid w:val="007D53B6"/>
    <w:pPr>
      <w:ind w:left="2551" w:hanging="567"/>
    </w:pPr>
  </w:style>
  <w:style w:type="paragraph" w:customStyle="1" w:styleId="Point4">
    <w:name w:val="Point 4"/>
    <w:basedOn w:val="Normal"/>
    <w:rsid w:val="007D53B6"/>
    <w:pPr>
      <w:ind w:left="3118" w:hanging="567"/>
    </w:pPr>
  </w:style>
  <w:style w:type="paragraph" w:customStyle="1" w:styleId="Tiret0">
    <w:name w:val="Tiret 0"/>
    <w:basedOn w:val="Point0"/>
    <w:rsid w:val="007D53B6"/>
    <w:pPr>
      <w:numPr>
        <w:numId w:val="26"/>
      </w:numPr>
    </w:pPr>
  </w:style>
  <w:style w:type="paragraph" w:customStyle="1" w:styleId="Tiret1">
    <w:name w:val="Tiret 1"/>
    <w:basedOn w:val="Point1"/>
    <w:rsid w:val="007D53B6"/>
    <w:pPr>
      <w:numPr>
        <w:numId w:val="27"/>
      </w:numPr>
    </w:pPr>
  </w:style>
  <w:style w:type="paragraph" w:customStyle="1" w:styleId="Tiret2">
    <w:name w:val="Tiret 2"/>
    <w:basedOn w:val="Point2"/>
    <w:rsid w:val="007D53B6"/>
    <w:pPr>
      <w:numPr>
        <w:numId w:val="28"/>
      </w:numPr>
    </w:pPr>
  </w:style>
  <w:style w:type="paragraph" w:customStyle="1" w:styleId="Tiret3">
    <w:name w:val="Tiret 3"/>
    <w:basedOn w:val="Point3"/>
    <w:rsid w:val="007D53B6"/>
    <w:pPr>
      <w:numPr>
        <w:numId w:val="29"/>
      </w:numPr>
    </w:pPr>
  </w:style>
  <w:style w:type="paragraph" w:customStyle="1" w:styleId="Tiret4">
    <w:name w:val="Tiret 4"/>
    <w:basedOn w:val="Point4"/>
    <w:rsid w:val="007D53B6"/>
    <w:pPr>
      <w:numPr>
        <w:numId w:val="30"/>
      </w:numPr>
    </w:pPr>
  </w:style>
  <w:style w:type="paragraph" w:customStyle="1" w:styleId="PointDouble0">
    <w:name w:val="PointDouble 0"/>
    <w:basedOn w:val="Normal"/>
    <w:rsid w:val="007D53B6"/>
    <w:pPr>
      <w:tabs>
        <w:tab w:val="left" w:pos="850"/>
      </w:tabs>
      <w:ind w:left="1417" w:hanging="1417"/>
    </w:pPr>
  </w:style>
  <w:style w:type="paragraph" w:customStyle="1" w:styleId="PointDouble1">
    <w:name w:val="PointDouble 1"/>
    <w:basedOn w:val="Normal"/>
    <w:rsid w:val="007D53B6"/>
    <w:pPr>
      <w:tabs>
        <w:tab w:val="left" w:pos="1417"/>
      </w:tabs>
      <w:ind w:left="1984" w:hanging="1134"/>
    </w:pPr>
  </w:style>
  <w:style w:type="paragraph" w:customStyle="1" w:styleId="PointDouble2">
    <w:name w:val="PointDouble 2"/>
    <w:basedOn w:val="Normal"/>
    <w:rsid w:val="007D53B6"/>
    <w:pPr>
      <w:tabs>
        <w:tab w:val="left" w:pos="1984"/>
      </w:tabs>
      <w:ind w:left="2551" w:hanging="1134"/>
    </w:pPr>
  </w:style>
  <w:style w:type="paragraph" w:customStyle="1" w:styleId="PointDouble3">
    <w:name w:val="PointDouble 3"/>
    <w:basedOn w:val="Normal"/>
    <w:rsid w:val="007D53B6"/>
    <w:pPr>
      <w:tabs>
        <w:tab w:val="left" w:pos="2551"/>
      </w:tabs>
      <w:ind w:left="3118" w:hanging="1134"/>
    </w:pPr>
  </w:style>
  <w:style w:type="paragraph" w:customStyle="1" w:styleId="PointDouble4">
    <w:name w:val="PointDouble 4"/>
    <w:basedOn w:val="Normal"/>
    <w:rsid w:val="007D53B6"/>
    <w:pPr>
      <w:tabs>
        <w:tab w:val="left" w:pos="3118"/>
      </w:tabs>
      <w:ind w:left="3685" w:hanging="1134"/>
    </w:pPr>
  </w:style>
  <w:style w:type="paragraph" w:customStyle="1" w:styleId="PointTriple0">
    <w:name w:val="PointTriple 0"/>
    <w:basedOn w:val="Normal"/>
    <w:rsid w:val="007D53B6"/>
    <w:pPr>
      <w:tabs>
        <w:tab w:val="left" w:pos="850"/>
        <w:tab w:val="left" w:pos="1417"/>
      </w:tabs>
      <w:ind w:left="1984" w:hanging="1984"/>
    </w:pPr>
  </w:style>
  <w:style w:type="paragraph" w:customStyle="1" w:styleId="PointTriple1">
    <w:name w:val="PointTriple 1"/>
    <w:basedOn w:val="Normal"/>
    <w:rsid w:val="007D53B6"/>
    <w:pPr>
      <w:tabs>
        <w:tab w:val="left" w:pos="1417"/>
        <w:tab w:val="left" w:pos="1984"/>
      </w:tabs>
      <w:ind w:left="2551" w:hanging="1701"/>
    </w:pPr>
  </w:style>
  <w:style w:type="paragraph" w:customStyle="1" w:styleId="PointTriple2">
    <w:name w:val="PointTriple 2"/>
    <w:basedOn w:val="Normal"/>
    <w:rsid w:val="007D53B6"/>
    <w:pPr>
      <w:tabs>
        <w:tab w:val="left" w:pos="1984"/>
        <w:tab w:val="left" w:pos="2551"/>
      </w:tabs>
      <w:ind w:left="3118" w:hanging="1701"/>
    </w:pPr>
  </w:style>
  <w:style w:type="paragraph" w:customStyle="1" w:styleId="PointTriple3">
    <w:name w:val="PointTriple 3"/>
    <w:basedOn w:val="Normal"/>
    <w:rsid w:val="007D53B6"/>
    <w:pPr>
      <w:tabs>
        <w:tab w:val="left" w:pos="2551"/>
        <w:tab w:val="left" w:pos="3118"/>
      </w:tabs>
      <w:ind w:left="3685" w:hanging="1701"/>
    </w:pPr>
  </w:style>
  <w:style w:type="paragraph" w:customStyle="1" w:styleId="PointTriple4">
    <w:name w:val="PointTriple 4"/>
    <w:basedOn w:val="Normal"/>
    <w:rsid w:val="007D53B6"/>
    <w:pPr>
      <w:tabs>
        <w:tab w:val="left" w:pos="3118"/>
        <w:tab w:val="left" w:pos="3685"/>
      </w:tabs>
      <w:ind w:left="4252" w:hanging="1701"/>
    </w:pPr>
  </w:style>
  <w:style w:type="paragraph" w:customStyle="1" w:styleId="NumPar1">
    <w:name w:val="NumPar 1"/>
    <w:basedOn w:val="Normal"/>
    <w:next w:val="Text1"/>
    <w:rsid w:val="007D53B6"/>
    <w:pPr>
      <w:numPr>
        <w:numId w:val="31"/>
      </w:numPr>
    </w:pPr>
  </w:style>
  <w:style w:type="paragraph" w:customStyle="1" w:styleId="NumPar2">
    <w:name w:val="NumPar 2"/>
    <w:basedOn w:val="Normal"/>
    <w:next w:val="Text1"/>
    <w:rsid w:val="007D53B6"/>
    <w:pPr>
      <w:numPr>
        <w:ilvl w:val="1"/>
        <w:numId w:val="31"/>
      </w:numPr>
    </w:pPr>
  </w:style>
  <w:style w:type="paragraph" w:customStyle="1" w:styleId="NumPar3">
    <w:name w:val="NumPar 3"/>
    <w:basedOn w:val="Normal"/>
    <w:next w:val="Text1"/>
    <w:rsid w:val="007D53B6"/>
    <w:pPr>
      <w:numPr>
        <w:ilvl w:val="2"/>
        <w:numId w:val="31"/>
      </w:numPr>
    </w:pPr>
  </w:style>
  <w:style w:type="paragraph" w:customStyle="1" w:styleId="NumPar4">
    <w:name w:val="NumPar 4"/>
    <w:basedOn w:val="Normal"/>
    <w:next w:val="Text1"/>
    <w:rsid w:val="007D53B6"/>
    <w:pPr>
      <w:numPr>
        <w:ilvl w:val="3"/>
        <w:numId w:val="31"/>
      </w:numPr>
    </w:pPr>
  </w:style>
  <w:style w:type="paragraph" w:customStyle="1" w:styleId="ManualNumPar1">
    <w:name w:val="Manual NumPar 1"/>
    <w:basedOn w:val="Normal"/>
    <w:next w:val="Text1"/>
    <w:rsid w:val="007D53B6"/>
    <w:pPr>
      <w:ind w:left="850" w:hanging="850"/>
    </w:pPr>
  </w:style>
  <w:style w:type="paragraph" w:customStyle="1" w:styleId="ManualNumPar2">
    <w:name w:val="Manual NumPar 2"/>
    <w:basedOn w:val="Normal"/>
    <w:next w:val="Text1"/>
    <w:rsid w:val="007D53B6"/>
    <w:pPr>
      <w:ind w:left="850" w:hanging="850"/>
    </w:pPr>
  </w:style>
  <w:style w:type="paragraph" w:customStyle="1" w:styleId="ManualNumPar3">
    <w:name w:val="Manual NumPar 3"/>
    <w:basedOn w:val="Normal"/>
    <w:next w:val="Text1"/>
    <w:rsid w:val="007D53B6"/>
    <w:pPr>
      <w:ind w:left="850" w:hanging="850"/>
    </w:pPr>
  </w:style>
  <w:style w:type="paragraph" w:customStyle="1" w:styleId="ManualNumPar4">
    <w:name w:val="Manual NumPar 4"/>
    <w:basedOn w:val="Normal"/>
    <w:next w:val="Text1"/>
    <w:rsid w:val="007D53B6"/>
    <w:pPr>
      <w:ind w:left="850" w:hanging="850"/>
    </w:pPr>
  </w:style>
  <w:style w:type="paragraph" w:customStyle="1" w:styleId="QuotedNumPar">
    <w:name w:val="Quoted NumPar"/>
    <w:basedOn w:val="Normal"/>
    <w:rsid w:val="007D53B6"/>
    <w:pPr>
      <w:ind w:left="1417" w:hanging="567"/>
    </w:pPr>
  </w:style>
  <w:style w:type="paragraph" w:customStyle="1" w:styleId="ManualHeading1">
    <w:name w:val="Manual Heading 1"/>
    <w:basedOn w:val="Normal"/>
    <w:next w:val="Text1"/>
    <w:rsid w:val="007D53B6"/>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D53B6"/>
    <w:pPr>
      <w:keepNext/>
      <w:tabs>
        <w:tab w:val="left" w:pos="850"/>
      </w:tabs>
      <w:ind w:left="850" w:hanging="850"/>
      <w:outlineLvl w:val="1"/>
    </w:pPr>
    <w:rPr>
      <w:b/>
    </w:rPr>
  </w:style>
  <w:style w:type="paragraph" w:customStyle="1" w:styleId="ManualHeading3">
    <w:name w:val="Manual Heading 3"/>
    <w:basedOn w:val="Normal"/>
    <w:next w:val="Text1"/>
    <w:rsid w:val="007D53B6"/>
    <w:pPr>
      <w:keepNext/>
      <w:tabs>
        <w:tab w:val="left" w:pos="850"/>
      </w:tabs>
      <w:ind w:left="850" w:hanging="850"/>
      <w:outlineLvl w:val="2"/>
    </w:pPr>
    <w:rPr>
      <w:i/>
    </w:rPr>
  </w:style>
  <w:style w:type="paragraph" w:customStyle="1" w:styleId="ManualHeading4">
    <w:name w:val="Manual Heading 4"/>
    <w:basedOn w:val="Normal"/>
    <w:next w:val="Text1"/>
    <w:rsid w:val="007D53B6"/>
    <w:pPr>
      <w:keepNext/>
      <w:tabs>
        <w:tab w:val="left" w:pos="850"/>
      </w:tabs>
      <w:ind w:left="850" w:hanging="850"/>
      <w:outlineLvl w:val="3"/>
    </w:pPr>
  </w:style>
  <w:style w:type="paragraph" w:customStyle="1" w:styleId="ChapterTitle">
    <w:name w:val="ChapterTitle"/>
    <w:basedOn w:val="Normal"/>
    <w:next w:val="Normal"/>
    <w:rsid w:val="007D53B6"/>
    <w:pPr>
      <w:keepNext/>
      <w:spacing w:after="360"/>
      <w:jc w:val="center"/>
    </w:pPr>
    <w:rPr>
      <w:b/>
      <w:sz w:val="32"/>
    </w:rPr>
  </w:style>
  <w:style w:type="paragraph" w:customStyle="1" w:styleId="PartTitle">
    <w:name w:val="PartTitle"/>
    <w:basedOn w:val="Normal"/>
    <w:next w:val="ChapterTitle"/>
    <w:rsid w:val="007D53B6"/>
    <w:pPr>
      <w:keepNext/>
      <w:pageBreakBefore/>
      <w:spacing w:after="360"/>
      <w:jc w:val="center"/>
    </w:pPr>
    <w:rPr>
      <w:b/>
      <w:sz w:val="36"/>
    </w:rPr>
  </w:style>
  <w:style w:type="paragraph" w:customStyle="1" w:styleId="SectionTitle">
    <w:name w:val="SectionTitle"/>
    <w:basedOn w:val="Normal"/>
    <w:next w:val="Heading1"/>
    <w:rsid w:val="007D53B6"/>
    <w:pPr>
      <w:keepNext/>
      <w:spacing w:after="360"/>
      <w:jc w:val="center"/>
    </w:pPr>
    <w:rPr>
      <w:b/>
      <w:smallCaps/>
      <w:sz w:val="28"/>
    </w:rPr>
  </w:style>
  <w:style w:type="paragraph" w:customStyle="1" w:styleId="TableTitle">
    <w:name w:val="Table Title"/>
    <w:basedOn w:val="Normal"/>
    <w:next w:val="Normal"/>
    <w:rsid w:val="007D53B6"/>
    <w:pPr>
      <w:jc w:val="center"/>
    </w:pPr>
    <w:rPr>
      <w:b/>
    </w:rPr>
  </w:style>
  <w:style w:type="character" w:customStyle="1" w:styleId="Marker">
    <w:name w:val="Marker"/>
    <w:basedOn w:val="DefaultParagraphFont"/>
    <w:rsid w:val="007D53B6"/>
    <w:rPr>
      <w:color w:val="0000FF"/>
      <w:shd w:val="clear" w:color="auto" w:fill="auto"/>
    </w:rPr>
  </w:style>
  <w:style w:type="character" w:customStyle="1" w:styleId="Marker1">
    <w:name w:val="Marker1"/>
    <w:basedOn w:val="DefaultParagraphFont"/>
    <w:rsid w:val="007D53B6"/>
    <w:rPr>
      <w:color w:val="008000"/>
      <w:shd w:val="clear" w:color="auto" w:fill="auto"/>
    </w:rPr>
  </w:style>
  <w:style w:type="character" w:customStyle="1" w:styleId="Marker2">
    <w:name w:val="Marker2"/>
    <w:basedOn w:val="DefaultParagraphFont"/>
    <w:rsid w:val="007D53B6"/>
    <w:rPr>
      <w:color w:val="FF0000"/>
      <w:shd w:val="clear" w:color="auto" w:fill="auto"/>
    </w:rPr>
  </w:style>
  <w:style w:type="paragraph" w:customStyle="1" w:styleId="Point0number">
    <w:name w:val="Point 0 (number)"/>
    <w:basedOn w:val="Normal"/>
    <w:rsid w:val="007D53B6"/>
    <w:pPr>
      <w:numPr>
        <w:numId w:val="33"/>
      </w:numPr>
    </w:pPr>
  </w:style>
  <w:style w:type="paragraph" w:customStyle="1" w:styleId="Point1number">
    <w:name w:val="Point 1 (number)"/>
    <w:basedOn w:val="Normal"/>
    <w:rsid w:val="007D53B6"/>
    <w:pPr>
      <w:numPr>
        <w:ilvl w:val="2"/>
        <w:numId w:val="33"/>
      </w:numPr>
    </w:pPr>
  </w:style>
  <w:style w:type="paragraph" w:customStyle="1" w:styleId="Point2number">
    <w:name w:val="Point 2 (number)"/>
    <w:basedOn w:val="Normal"/>
    <w:rsid w:val="007D53B6"/>
    <w:pPr>
      <w:numPr>
        <w:ilvl w:val="4"/>
        <w:numId w:val="33"/>
      </w:numPr>
    </w:pPr>
  </w:style>
  <w:style w:type="paragraph" w:customStyle="1" w:styleId="Point3number">
    <w:name w:val="Point 3 (number)"/>
    <w:basedOn w:val="Normal"/>
    <w:rsid w:val="007D53B6"/>
    <w:pPr>
      <w:numPr>
        <w:ilvl w:val="6"/>
        <w:numId w:val="33"/>
      </w:numPr>
    </w:pPr>
  </w:style>
  <w:style w:type="paragraph" w:customStyle="1" w:styleId="Point0letter">
    <w:name w:val="Point 0 (letter)"/>
    <w:basedOn w:val="Normal"/>
    <w:rsid w:val="007D53B6"/>
    <w:pPr>
      <w:numPr>
        <w:ilvl w:val="1"/>
        <w:numId w:val="33"/>
      </w:numPr>
    </w:pPr>
  </w:style>
  <w:style w:type="paragraph" w:customStyle="1" w:styleId="Point1letter">
    <w:name w:val="Point 1 (letter)"/>
    <w:basedOn w:val="Normal"/>
    <w:rsid w:val="007D53B6"/>
    <w:pPr>
      <w:numPr>
        <w:ilvl w:val="3"/>
        <w:numId w:val="33"/>
      </w:numPr>
    </w:pPr>
  </w:style>
  <w:style w:type="paragraph" w:customStyle="1" w:styleId="Point2letter">
    <w:name w:val="Point 2 (letter)"/>
    <w:basedOn w:val="Normal"/>
    <w:rsid w:val="007D53B6"/>
    <w:pPr>
      <w:numPr>
        <w:ilvl w:val="5"/>
        <w:numId w:val="33"/>
      </w:numPr>
    </w:pPr>
  </w:style>
  <w:style w:type="paragraph" w:customStyle="1" w:styleId="Point3letter">
    <w:name w:val="Point 3 (letter)"/>
    <w:basedOn w:val="Normal"/>
    <w:rsid w:val="007D53B6"/>
    <w:pPr>
      <w:numPr>
        <w:ilvl w:val="7"/>
        <w:numId w:val="33"/>
      </w:numPr>
    </w:pPr>
  </w:style>
  <w:style w:type="paragraph" w:customStyle="1" w:styleId="Point4letter">
    <w:name w:val="Point 4 (letter)"/>
    <w:basedOn w:val="Normal"/>
    <w:rsid w:val="007D53B6"/>
    <w:pPr>
      <w:numPr>
        <w:ilvl w:val="8"/>
        <w:numId w:val="33"/>
      </w:numPr>
    </w:pPr>
  </w:style>
  <w:style w:type="paragraph" w:customStyle="1" w:styleId="Bullet0">
    <w:name w:val="Bullet 0"/>
    <w:basedOn w:val="Normal"/>
    <w:rsid w:val="007D53B6"/>
    <w:pPr>
      <w:numPr>
        <w:numId w:val="34"/>
      </w:numPr>
    </w:pPr>
  </w:style>
  <w:style w:type="paragraph" w:customStyle="1" w:styleId="Bullet1">
    <w:name w:val="Bullet 1"/>
    <w:basedOn w:val="Normal"/>
    <w:rsid w:val="007D53B6"/>
    <w:pPr>
      <w:numPr>
        <w:numId w:val="35"/>
      </w:numPr>
    </w:pPr>
  </w:style>
  <w:style w:type="paragraph" w:customStyle="1" w:styleId="Bullet2">
    <w:name w:val="Bullet 2"/>
    <w:basedOn w:val="Normal"/>
    <w:rsid w:val="007D53B6"/>
    <w:pPr>
      <w:numPr>
        <w:numId w:val="36"/>
      </w:numPr>
    </w:pPr>
  </w:style>
  <w:style w:type="paragraph" w:customStyle="1" w:styleId="Bullet3">
    <w:name w:val="Bullet 3"/>
    <w:basedOn w:val="Normal"/>
    <w:rsid w:val="007D53B6"/>
    <w:pPr>
      <w:numPr>
        <w:numId w:val="37"/>
      </w:numPr>
    </w:pPr>
  </w:style>
  <w:style w:type="paragraph" w:customStyle="1" w:styleId="Bullet4">
    <w:name w:val="Bullet 4"/>
    <w:basedOn w:val="Normal"/>
    <w:rsid w:val="007D53B6"/>
    <w:pPr>
      <w:numPr>
        <w:numId w:val="38"/>
      </w:numPr>
    </w:pPr>
  </w:style>
  <w:style w:type="paragraph" w:customStyle="1" w:styleId="Annexetitreexpos">
    <w:name w:val="Annexe titre (exposé)"/>
    <w:basedOn w:val="Normal"/>
    <w:next w:val="Normal"/>
    <w:rsid w:val="007D53B6"/>
    <w:pPr>
      <w:jc w:val="center"/>
    </w:pPr>
    <w:rPr>
      <w:b/>
      <w:u w:val="single"/>
    </w:rPr>
  </w:style>
  <w:style w:type="paragraph" w:customStyle="1" w:styleId="Annexetitre">
    <w:name w:val="Annexe titre"/>
    <w:basedOn w:val="Normal"/>
    <w:next w:val="Normal"/>
    <w:rsid w:val="007D53B6"/>
    <w:pPr>
      <w:jc w:val="center"/>
    </w:pPr>
    <w:rPr>
      <w:b/>
      <w:u w:val="single"/>
    </w:rPr>
  </w:style>
  <w:style w:type="paragraph" w:customStyle="1" w:styleId="Annexetitrefichefinancire">
    <w:name w:val="Annexe titre (fiche financière)"/>
    <w:basedOn w:val="Normal"/>
    <w:next w:val="Normal"/>
    <w:rsid w:val="007D53B6"/>
    <w:pPr>
      <w:jc w:val="center"/>
    </w:pPr>
    <w:rPr>
      <w:b/>
      <w:u w:val="single"/>
    </w:rPr>
  </w:style>
  <w:style w:type="paragraph" w:customStyle="1" w:styleId="Applicationdirecte">
    <w:name w:val="Application directe"/>
    <w:basedOn w:val="Normal"/>
    <w:next w:val="Fait"/>
    <w:rsid w:val="007D53B6"/>
    <w:pPr>
      <w:spacing w:before="480"/>
    </w:pPr>
  </w:style>
  <w:style w:type="paragraph" w:customStyle="1" w:styleId="Avertissementtitre">
    <w:name w:val="Avertissement titre"/>
    <w:basedOn w:val="Normal"/>
    <w:next w:val="Normal"/>
    <w:rsid w:val="007D53B6"/>
    <w:pPr>
      <w:keepNext/>
      <w:spacing w:before="480"/>
    </w:pPr>
    <w:rPr>
      <w:u w:val="single"/>
    </w:rPr>
  </w:style>
  <w:style w:type="paragraph" w:customStyle="1" w:styleId="Confidence">
    <w:name w:val="Confidence"/>
    <w:basedOn w:val="Normal"/>
    <w:next w:val="Normal"/>
    <w:rsid w:val="007D53B6"/>
    <w:pPr>
      <w:spacing w:before="360"/>
      <w:jc w:val="center"/>
    </w:pPr>
  </w:style>
  <w:style w:type="paragraph" w:customStyle="1" w:styleId="Confidentialit">
    <w:name w:val="Confidentialité"/>
    <w:basedOn w:val="Normal"/>
    <w:next w:val="TypedudocumentPagedecouverture"/>
    <w:rsid w:val="007D53B6"/>
    <w:pPr>
      <w:spacing w:before="240" w:after="240"/>
      <w:ind w:left="5103"/>
      <w:jc w:val="left"/>
    </w:pPr>
    <w:rPr>
      <w:i/>
      <w:sz w:val="32"/>
    </w:rPr>
  </w:style>
  <w:style w:type="paragraph" w:customStyle="1" w:styleId="Considrant">
    <w:name w:val="Considérant"/>
    <w:basedOn w:val="Normal"/>
    <w:rsid w:val="007D53B6"/>
    <w:pPr>
      <w:numPr>
        <w:numId w:val="39"/>
      </w:numPr>
    </w:pPr>
  </w:style>
  <w:style w:type="paragraph" w:customStyle="1" w:styleId="Corrigendum">
    <w:name w:val="Corrigendum"/>
    <w:basedOn w:val="Normal"/>
    <w:next w:val="Normal"/>
    <w:rsid w:val="007D53B6"/>
    <w:pPr>
      <w:spacing w:before="0" w:after="240"/>
      <w:jc w:val="left"/>
    </w:pPr>
  </w:style>
  <w:style w:type="paragraph" w:customStyle="1" w:styleId="Datedadoption">
    <w:name w:val="Date d'adoption"/>
    <w:basedOn w:val="Normal"/>
    <w:next w:val="Titreobjet"/>
    <w:rsid w:val="007D53B6"/>
    <w:pPr>
      <w:spacing w:before="360" w:after="0"/>
      <w:jc w:val="center"/>
    </w:pPr>
    <w:rPr>
      <w:b/>
    </w:rPr>
  </w:style>
  <w:style w:type="paragraph" w:customStyle="1" w:styleId="Emission">
    <w:name w:val="Emission"/>
    <w:basedOn w:val="Normal"/>
    <w:next w:val="Rfrenceinstitutionnelle"/>
    <w:rsid w:val="007D53B6"/>
    <w:pPr>
      <w:spacing w:before="0" w:after="0"/>
      <w:ind w:left="5103"/>
      <w:jc w:val="left"/>
    </w:pPr>
  </w:style>
  <w:style w:type="paragraph" w:customStyle="1" w:styleId="Exposdesmotifstitre">
    <w:name w:val="Exposé des motifs titre"/>
    <w:basedOn w:val="Normal"/>
    <w:next w:val="Normal"/>
    <w:rsid w:val="007D53B6"/>
    <w:pPr>
      <w:jc w:val="center"/>
    </w:pPr>
    <w:rPr>
      <w:b/>
      <w:u w:val="single"/>
    </w:rPr>
  </w:style>
  <w:style w:type="paragraph" w:customStyle="1" w:styleId="Fait">
    <w:name w:val="Fait à"/>
    <w:basedOn w:val="Normal"/>
    <w:next w:val="Institutionquisigne"/>
    <w:rsid w:val="007D53B6"/>
    <w:pPr>
      <w:keepNext/>
      <w:spacing w:after="0"/>
    </w:pPr>
  </w:style>
  <w:style w:type="paragraph" w:customStyle="1" w:styleId="Formuledadoption">
    <w:name w:val="Formule d'adoption"/>
    <w:basedOn w:val="Normal"/>
    <w:next w:val="Titrearticle"/>
    <w:rsid w:val="007D53B6"/>
    <w:pPr>
      <w:keepNext/>
    </w:pPr>
  </w:style>
  <w:style w:type="paragraph" w:customStyle="1" w:styleId="Institutionquiagit">
    <w:name w:val="Institution qui agit"/>
    <w:basedOn w:val="Normal"/>
    <w:next w:val="Normal"/>
    <w:rsid w:val="007D53B6"/>
    <w:pPr>
      <w:keepNext/>
      <w:spacing w:before="600"/>
    </w:pPr>
  </w:style>
  <w:style w:type="paragraph" w:customStyle="1" w:styleId="Institutionquisigne">
    <w:name w:val="Institution qui signe"/>
    <w:basedOn w:val="Normal"/>
    <w:next w:val="Personnequisigne"/>
    <w:rsid w:val="007D53B6"/>
    <w:pPr>
      <w:keepNext/>
      <w:tabs>
        <w:tab w:val="left" w:pos="4252"/>
      </w:tabs>
      <w:spacing w:before="720" w:after="0"/>
    </w:pPr>
    <w:rPr>
      <w:i/>
    </w:rPr>
  </w:style>
  <w:style w:type="paragraph" w:customStyle="1" w:styleId="Langue">
    <w:name w:val="Langue"/>
    <w:basedOn w:val="Normal"/>
    <w:next w:val="Rfrenceinterne"/>
    <w:rsid w:val="007D53B6"/>
    <w:pPr>
      <w:framePr w:wrap="around" w:vAnchor="page" w:hAnchor="text" w:xAlign="center" w:y="14741"/>
      <w:spacing w:before="0" w:after="600"/>
      <w:jc w:val="center"/>
    </w:pPr>
    <w:rPr>
      <w:b/>
      <w:caps/>
    </w:rPr>
  </w:style>
  <w:style w:type="paragraph" w:customStyle="1" w:styleId="ManualConsidrant">
    <w:name w:val="Manual Considérant"/>
    <w:basedOn w:val="Normal"/>
    <w:rsid w:val="007D53B6"/>
    <w:pPr>
      <w:ind w:left="709" w:hanging="709"/>
    </w:pPr>
  </w:style>
  <w:style w:type="paragraph" w:customStyle="1" w:styleId="Nomdelinstitution">
    <w:name w:val="Nom de l'institution"/>
    <w:basedOn w:val="Normal"/>
    <w:next w:val="Emission"/>
    <w:rsid w:val="007D53B6"/>
    <w:pPr>
      <w:spacing w:before="0" w:after="0"/>
      <w:jc w:val="left"/>
    </w:pPr>
    <w:rPr>
      <w:rFonts w:ascii="Arial" w:hAnsi="Arial" w:cs="Arial"/>
    </w:rPr>
  </w:style>
  <w:style w:type="paragraph" w:customStyle="1" w:styleId="Personnequisigne">
    <w:name w:val="Personne qui signe"/>
    <w:basedOn w:val="Normal"/>
    <w:next w:val="Institutionquisigne"/>
    <w:rsid w:val="007D53B6"/>
    <w:pPr>
      <w:tabs>
        <w:tab w:val="left" w:pos="4252"/>
      </w:tabs>
      <w:spacing w:before="0" w:after="0"/>
      <w:jc w:val="left"/>
    </w:pPr>
    <w:rPr>
      <w:i/>
    </w:rPr>
  </w:style>
  <w:style w:type="paragraph" w:customStyle="1" w:styleId="Rfrenceinstitutionnelle">
    <w:name w:val="Référence institutionnelle"/>
    <w:basedOn w:val="Normal"/>
    <w:next w:val="Confidentialit"/>
    <w:rsid w:val="007D53B6"/>
    <w:pPr>
      <w:spacing w:before="0" w:after="240"/>
      <w:ind w:left="5103"/>
      <w:jc w:val="left"/>
    </w:pPr>
  </w:style>
  <w:style w:type="paragraph" w:customStyle="1" w:styleId="Rfrenceinterinstitutionnelle">
    <w:name w:val="Référence interinstitutionnelle"/>
    <w:basedOn w:val="Normal"/>
    <w:next w:val="Statut"/>
    <w:rsid w:val="007D53B6"/>
    <w:pPr>
      <w:spacing w:before="0" w:after="0"/>
      <w:ind w:left="5103"/>
      <w:jc w:val="left"/>
    </w:pPr>
  </w:style>
  <w:style w:type="paragraph" w:customStyle="1" w:styleId="Rfrenceinterne">
    <w:name w:val="Référence interne"/>
    <w:basedOn w:val="Normal"/>
    <w:next w:val="Rfrenceinterinstitutionnelle"/>
    <w:rsid w:val="007D53B6"/>
    <w:pPr>
      <w:spacing w:before="0" w:after="0"/>
      <w:ind w:left="5103"/>
      <w:jc w:val="left"/>
    </w:pPr>
  </w:style>
  <w:style w:type="paragraph" w:customStyle="1" w:styleId="Sous-titreobjet">
    <w:name w:val="Sous-titre objet"/>
    <w:basedOn w:val="Normal"/>
    <w:rsid w:val="007D53B6"/>
    <w:pPr>
      <w:spacing w:before="0" w:after="0"/>
      <w:jc w:val="center"/>
    </w:pPr>
    <w:rPr>
      <w:b/>
    </w:rPr>
  </w:style>
  <w:style w:type="paragraph" w:customStyle="1" w:styleId="Statut">
    <w:name w:val="Statut"/>
    <w:basedOn w:val="Normal"/>
    <w:next w:val="Typedudocument"/>
    <w:rsid w:val="007D53B6"/>
    <w:pPr>
      <w:spacing w:before="360" w:after="0"/>
      <w:jc w:val="center"/>
    </w:pPr>
  </w:style>
  <w:style w:type="paragraph" w:customStyle="1" w:styleId="Titrearticle">
    <w:name w:val="Titre article"/>
    <w:basedOn w:val="Normal"/>
    <w:next w:val="Normal"/>
    <w:rsid w:val="007D53B6"/>
    <w:pPr>
      <w:keepNext/>
      <w:spacing w:before="360"/>
      <w:jc w:val="center"/>
    </w:pPr>
    <w:rPr>
      <w:i/>
    </w:rPr>
  </w:style>
  <w:style w:type="paragraph" w:customStyle="1" w:styleId="Titreobjet">
    <w:name w:val="Titre objet"/>
    <w:basedOn w:val="Normal"/>
    <w:next w:val="Sous-titreobjet"/>
    <w:rsid w:val="007D53B6"/>
    <w:pPr>
      <w:spacing w:before="360" w:after="360"/>
      <w:jc w:val="center"/>
    </w:pPr>
    <w:rPr>
      <w:b/>
    </w:rPr>
  </w:style>
  <w:style w:type="paragraph" w:customStyle="1" w:styleId="Typedudocument">
    <w:name w:val="Type du document"/>
    <w:basedOn w:val="Normal"/>
    <w:next w:val="Titreobjet"/>
    <w:rsid w:val="007D53B6"/>
    <w:pPr>
      <w:spacing w:before="360" w:after="0"/>
      <w:jc w:val="center"/>
    </w:pPr>
    <w:rPr>
      <w:b/>
    </w:rPr>
  </w:style>
  <w:style w:type="character" w:customStyle="1" w:styleId="Added">
    <w:name w:val="Added"/>
    <w:basedOn w:val="DefaultParagraphFont"/>
    <w:rsid w:val="007D53B6"/>
    <w:rPr>
      <w:b/>
      <w:u w:val="single"/>
      <w:shd w:val="clear" w:color="auto" w:fill="auto"/>
    </w:rPr>
  </w:style>
  <w:style w:type="character" w:customStyle="1" w:styleId="Deleted">
    <w:name w:val="Deleted"/>
    <w:basedOn w:val="DefaultParagraphFont"/>
    <w:rsid w:val="007D53B6"/>
    <w:rPr>
      <w:strike/>
      <w:dstrike w:val="0"/>
      <w:shd w:val="clear" w:color="auto" w:fill="auto"/>
    </w:rPr>
  </w:style>
  <w:style w:type="paragraph" w:customStyle="1" w:styleId="Address">
    <w:name w:val="Address"/>
    <w:basedOn w:val="Normal"/>
    <w:next w:val="Normal"/>
    <w:rsid w:val="007D53B6"/>
    <w:pPr>
      <w:keepLines/>
      <w:spacing w:line="360" w:lineRule="auto"/>
      <w:ind w:left="3402"/>
      <w:jc w:val="left"/>
    </w:pPr>
  </w:style>
  <w:style w:type="paragraph" w:customStyle="1" w:styleId="Objetexterne">
    <w:name w:val="Objet externe"/>
    <w:basedOn w:val="Normal"/>
    <w:next w:val="Normal"/>
    <w:rsid w:val="007D53B6"/>
    <w:rPr>
      <w:i/>
      <w:caps/>
    </w:rPr>
  </w:style>
  <w:style w:type="paragraph" w:customStyle="1" w:styleId="Pagedecouverture">
    <w:name w:val="Page de couverture"/>
    <w:basedOn w:val="Normal"/>
    <w:next w:val="Normal"/>
    <w:rsid w:val="007D53B6"/>
    <w:pPr>
      <w:spacing w:before="0" w:after="0"/>
    </w:pPr>
  </w:style>
  <w:style w:type="paragraph" w:customStyle="1" w:styleId="Supertitre">
    <w:name w:val="Supertitre"/>
    <w:basedOn w:val="Normal"/>
    <w:next w:val="Normal"/>
    <w:rsid w:val="007D53B6"/>
    <w:pPr>
      <w:spacing w:before="0" w:after="600"/>
      <w:jc w:val="center"/>
    </w:pPr>
    <w:rPr>
      <w:b/>
    </w:rPr>
  </w:style>
  <w:style w:type="paragraph" w:customStyle="1" w:styleId="Languesfaisantfoi">
    <w:name w:val="Langues faisant foi"/>
    <w:basedOn w:val="Normal"/>
    <w:next w:val="Normal"/>
    <w:rsid w:val="007D53B6"/>
    <w:pPr>
      <w:spacing w:before="360" w:after="0"/>
      <w:jc w:val="center"/>
    </w:pPr>
  </w:style>
  <w:style w:type="paragraph" w:customStyle="1" w:styleId="Rfrencecroise">
    <w:name w:val="Référence croisée"/>
    <w:basedOn w:val="Normal"/>
    <w:rsid w:val="007D53B6"/>
    <w:pPr>
      <w:spacing w:before="0" w:after="0"/>
      <w:jc w:val="center"/>
    </w:pPr>
  </w:style>
  <w:style w:type="paragraph" w:customStyle="1" w:styleId="Fichefinanciretitre">
    <w:name w:val="Fiche financière titre"/>
    <w:basedOn w:val="Normal"/>
    <w:next w:val="Normal"/>
    <w:rsid w:val="007D53B6"/>
    <w:pPr>
      <w:jc w:val="center"/>
    </w:pPr>
    <w:rPr>
      <w:b/>
      <w:u w:val="single"/>
    </w:rPr>
  </w:style>
  <w:style w:type="paragraph" w:customStyle="1" w:styleId="DatedadoptionPagedecouverture">
    <w:name w:val="Date d'adoption (Page de couverture)"/>
    <w:basedOn w:val="Datedadoption"/>
    <w:next w:val="TitreobjetPagedecouverture"/>
    <w:rsid w:val="007D53B6"/>
  </w:style>
  <w:style w:type="paragraph" w:customStyle="1" w:styleId="RfrenceinterinstitutionnellePagedecouverture">
    <w:name w:val="Référence interinstitutionnelle (Page de couverture)"/>
    <w:basedOn w:val="Rfrenceinterinstitutionnelle"/>
    <w:next w:val="Confidentialit"/>
    <w:rsid w:val="007D53B6"/>
  </w:style>
  <w:style w:type="paragraph" w:customStyle="1" w:styleId="Sous-titreobjetPagedecouverture">
    <w:name w:val="Sous-titre objet (Page de couverture)"/>
    <w:basedOn w:val="Sous-titreobjet"/>
    <w:rsid w:val="007D53B6"/>
  </w:style>
  <w:style w:type="paragraph" w:customStyle="1" w:styleId="StatutPagedecouverture">
    <w:name w:val="Statut (Page de couverture)"/>
    <w:basedOn w:val="Statut"/>
    <w:next w:val="TypedudocumentPagedecouverture"/>
    <w:rsid w:val="007D53B6"/>
  </w:style>
  <w:style w:type="paragraph" w:customStyle="1" w:styleId="TitreobjetPagedecouverture">
    <w:name w:val="Titre objet (Page de couverture)"/>
    <w:basedOn w:val="Titreobjet"/>
    <w:next w:val="Sous-titreobjetPagedecouverture"/>
    <w:rsid w:val="007D53B6"/>
  </w:style>
  <w:style w:type="paragraph" w:customStyle="1" w:styleId="TypedudocumentPagedecouverture">
    <w:name w:val="Type du document (Page de couverture)"/>
    <w:basedOn w:val="Typedudocument"/>
    <w:next w:val="TitreobjetPagedecouverture"/>
    <w:rsid w:val="007D53B6"/>
  </w:style>
  <w:style w:type="paragraph" w:customStyle="1" w:styleId="Volume">
    <w:name w:val="Volume"/>
    <w:basedOn w:val="Normal"/>
    <w:next w:val="Confidentialit"/>
    <w:rsid w:val="007D53B6"/>
    <w:pPr>
      <w:spacing w:before="0" w:after="240"/>
      <w:ind w:left="5103"/>
      <w:jc w:val="left"/>
    </w:pPr>
  </w:style>
  <w:style w:type="paragraph" w:customStyle="1" w:styleId="IntrtEEE">
    <w:name w:val="Intérêt EEE"/>
    <w:basedOn w:val="Languesfaisantfoi"/>
    <w:next w:val="Normal"/>
    <w:rsid w:val="007D53B6"/>
    <w:pPr>
      <w:spacing w:after="240"/>
    </w:pPr>
  </w:style>
  <w:style w:type="paragraph" w:customStyle="1" w:styleId="Accompagnant">
    <w:name w:val="Accompagnant"/>
    <w:basedOn w:val="Normal"/>
    <w:next w:val="Typeacteprincipal"/>
    <w:rsid w:val="007D53B6"/>
    <w:pPr>
      <w:spacing w:before="0" w:after="240"/>
      <w:jc w:val="center"/>
    </w:pPr>
    <w:rPr>
      <w:b/>
      <w:i/>
    </w:rPr>
  </w:style>
  <w:style w:type="paragraph" w:customStyle="1" w:styleId="Typeacteprincipal">
    <w:name w:val="Type acte principal"/>
    <w:basedOn w:val="Normal"/>
    <w:next w:val="Objetacteprincipal"/>
    <w:rsid w:val="007D53B6"/>
    <w:pPr>
      <w:spacing w:before="0" w:after="240"/>
      <w:jc w:val="center"/>
    </w:pPr>
    <w:rPr>
      <w:b/>
    </w:rPr>
  </w:style>
  <w:style w:type="paragraph" w:customStyle="1" w:styleId="Objetacteprincipal">
    <w:name w:val="Objet acte principal"/>
    <w:basedOn w:val="Normal"/>
    <w:next w:val="Titrearticle"/>
    <w:rsid w:val="007D53B6"/>
    <w:pPr>
      <w:spacing w:before="0" w:after="360"/>
      <w:jc w:val="center"/>
    </w:pPr>
    <w:rPr>
      <w:b/>
    </w:rPr>
  </w:style>
  <w:style w:type="paragraph" w:customStyle="1" w:styleId="IntrtEEEPagedecouverture">
    <w:name w:val="Intérêt EEE (Page de couverture)"/>
    <w:basedOn w:val="IntrtEEE"/>
    <w:next w:val="Rfrencecroise"/>
    <w:rsid w:val="007D53B6"/>
  </w:style>
  <w:style w:type="paragraph" w:customStyle="1" w:styleId="AccompagnantPagedecouverture">
    <w:name w:val="Accompagnant (Page de couverture)"/>
    <w:basedOn w:val="Accompagnant"/>
    <w:next w:val="TypeacteprincipalPagedecouverture"/>
    <w:rsid w:val="007D53B6"/>
  </w:style>
  <w:style w:type="paragraph" w:customStyle="1" w:styleId="TypeacteprincipalPagedecouverture">
    <w:name w:val="Type acte principal (Page de couverture)"/>
    <w:basedOn w:val="Typeacteprincipal"/>
    <w:next w:val="ObjetacteprincipalPagedecouverture"/>
    <w:rsid w:val="007D53B6"/>
  </w:style>
  <w:style w:type="paragraph" w:customStyle="1" w:styleId="ObjetacteprincipalPagedecouverture">
    <w:name w:val="Objet acte principal (Page de couverture)"/>
    <w:basedOn w:val="Objetacteprincipal"/>
    <w:next w:val="Rfrencecroise"/>
    <w:rsid w:val="007D53B6"/>
  </w:style>
  <w:style w:type="paragraph" w:customStyle="1" w:styleId="LanguesfaisantfoiPagedecouverture">
    <w:name w:val="Langues faisant foi (Page de couverture)"/>
    <w:basedOn w:val="Normal"/>
    <w:next w:val="Normal"/>
    <w:rsid w:val="007D53B6"/>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12695-658E-4B2E-A41C-D33E4B106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1</Pages>
  <Words>1034</Words>
  <Characters>5818</Characters>
  <Application>Microsoft Office Word</Application>
  <DocSecurity>0</DocSecurity>
  <Lines>111</Lines>
  <Paragraphs>35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2017-06-19T09:53:00Z</dcterms:created>
  <dcterms:modified xsi:type="dcterms:W3CDTF">2017-06-19T09:53:00Z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edited using">
    <vt:lpwstr>LW 5.8.4, Build 20150407</vt:lpwstr>
  </property>
  <property fmtid="{D5CDD505-2E9C-101B-9397-08002B2CF9AE}" pid="3" name="Classification">
    <vt:lpwstr> </vt:lpwstr>
  </property>
  <property fmtid="{D5CDD505-2E9C-101B-9397-08002B2CF9AE}" pid="4" name="Category">
    <vt:lpwstr>COM/AA</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DQCStatus">
    <vt:lpwstr>Green (DQC version 03)</vt:lpwstr>
  </property>
</Properties>
</file>