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GA</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IARSCRÍBHINN IV</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‘IARSCRÍBHINN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TREOIR MAIDIR LE TUAIRISCIÚ AR UALÚ SÓCMHAINNÍ</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Clár Ábhar</w:t>
      </w:r>
    </w:p>
    <w:p w14:paraId="1AA4F920" w14:textId="030D8298" w:rsidR="00271B03" w:rsidRDefault="00941FAE">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75054" w:history="1">
        <w:r w:rsidR="00271B03" w:rsidRPr="00A30CBC">
          <w:rPr>
            <w:rStyle w:val="Hyperlink"/>
            <w:rFonts w:ascii="Times New Roman" w:hAnsi="Times New Roman"/>
          </w:rPr>
          <w:t>TREORACHA GINEARÁLTA</w:t>
        </w:r>
        <w:r w:rsidR="00271B03">
          <w:rPr>
            <w:webHidden/>
          </w:rPr>
          <w:tab/>
        </w:r>
        <w:r w:rsidR="00271B03">
          <w:rPr>
            <w:webHidden/>
          </w:rPr>
          <w:fldChar w:fldCharType="begin"/>
        </w:r>
        <w:r w:rsidR="00271B03">
          <w:rPr>
            <w:webHidden/>
          </w:rPr>
          <w:instrText xml:space="preserve"> PAGEREF _Toc119075054 \h </w:instrText>
        </w:r>
        <w:r w:rsidR="00271B03">
          <w:rPr>
            <w:webHidden/>
          </w:rPr>
        </w:r>
        <w:r w:rsidR="00271B03">
          <w:rPr>
            <w:webHidden/>
          </w:rPr>
          <w:fldChar w:fldCharType="separate"/>
        </w:r>
        <w:r w:rsidR="00271B03">
          <w:rPr>
            <w:webHidden/>
          </w:rPr>
          <w:t>3</w:t>
        </w:r>
        <w:r w:rsidR="00271B03">
          <w:rPr>
            <w:webHidden/>
          </w:rPr>
          <w:fldChar w:fldCharType="end"/>
        </w:r>
      </w:hyperlink>
    </w:p>
    <w:p w14:paraId="45F5EFE8" w14:textId="0CFE3E57" w:rsidR="00271B03" w:rsidRDefault="00271B03">
      <w:pPr>
        <w:pStyle w:val="TOC2"/>
        <w:rPr>
          <w:rFonts w:asciiTheme="minorHAnsi" w:eastAsiaTheme="minorEastAsia" w:hAnsiTheme="minorHAnsi" w:cstheme="minorBidi"/>
          <w:b w:val="0"/>
          <w:smallCaps w:val="0"/>
          <w:sz w:val="22"/>
          <w:lang w:val="en-US"/>
        </w:rPr>
      </w:pPr>
      <w:hyperlink w:anchor="_Toc119075055" w:history="1">
        <w:r w:rsidRPr="00A30CBC">
          <w:rPr>
            <w:rStyle w:val="Hyperlink"/>
            <w:rFonts w:ascii="Times New Roman" w:hAnsi="Times New Roman"/>
          </w:rPr>
          <w:t>1. STRUCHTÚR AGUS GNÁSANNA</w:t>
        </w:r>
        <w:r>
          <w:rPr>
            <w:webHidden/>
          </w:rPr>
          <w:tab/>
        </w:r>
        <w:r>
          <w:rPr>
            <w:webHidden/>
          </w:rPr>
          <w:fldChar w:fldCharType="begin"/>
        </w:r>
        <w:r>
          <w:rPr>
            <w:webHidden/>
          </w:rPr>
          <w:instrText xml:space="preserve"> PAGEREF _Toc119075055 \h </w:instrText>
        </w:r>
        <w:r>
          <w:rPr>
            <w:webHidden/>
          </w:rPr>
        </w:r>
        <w:r>
          <w:rPr>
            <w:webHidden/>
          </w:rPr>
          <w:fldChar w:fldCharType="separate"/>
        </w:r>
        <w:r>
          <w:rPr>
            <w:webHidden/>
          </w:rPr>
          <w:t>3</w:t>
        </w:r>
        <w:r>
          <w:rPr>
            <w:webHidden/>
          </w:rPr>
          <w:fldChar w:fldCharType="end"/>
        </w:r>
      </w:hyperlink>
    </w:p>
    <w:p w14:paraId="0701625D" w14:textId="4FD8696D" w:rsidR="00271B03" w:rsidRDefault="00271B03">
      <w:pPr>
        <w:pStyle w:val="TOC2"/>
        <w:rPr>
          <w:rFonts w:asciiTheme="minorHAnsi" w:eastAsiaTheme="minorEastAsia" w:hAnsiTheme="minorHAnsi" w:cstheme="minorBidi"/>
          <w:b w:val="0"/>
          <w:smallCaps w:val="0"/>
          <w:sz w:val="22"/>
          <w:lang w:val="en-US"/>
        </w:rPr>
      </w:pPr>
      <w:hyperlink w:anchor="_Toc119075056" w:history="1">
        <w:r w:rsidRPr="00A30CBC">
          <w:rPr>
            <w:rStyle w:val="Hyperlink"/>
            <w:rFonts w:ascii="Times New Roman" w:hAnsi="Times New Roman"/>
          </w:rPr>
          <w:t>1.1.</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Struchtúr</w:t>
        </w:r>
        <w:r>
          <w:rPr>
            <w:webHidden/>
          </w:rPr>
          <w:tab/>
        </w:r>
        <w:r>
          <w:rPr>
            <w:webHidden/>
          </w:rPr>
          <w:fldChar w:fldCharType="begin"/>
        </w:r>
        <w:r>
          <w:rPr>
            <w:webHidden/>
          </w:rPr>
          <w:instrText xml:space="preserve"> PAGEREF _Toc119075056 \h </w:instrText>
        </w:r>
        <w:r>
          <w:rPr>
            <w:webHidden/>
          </w:rPr>
        </w:r>
        <w:r>
          <w:rPr>
            <w:webHidden/>
          </w:rPr>
          <w:fldChar w:fldCharType="separate"/>
        </w:r>
        <w:r>
          <w:rPr>
            <w:webHidden/>
          </w:rPr>
          <w:t>3</w:t>
        </w:r>
        <w:r>
          <w:rPr>
            <w:webHidden/>
          </w:rPr>
          <w:fldChar w:fldCharType="end"/>
        </w:r>
      </w:hyperlink>
    </w:p>
    <w:p w14:paraId="5B273D69" w14:textId="42BF2542" w:rsidR="00271B03" w:rsidRDefault="00271B03">
      <w:pPr>
        <w:pStyle w:val="TOC2"/>
        <w:rPr>
          <w:rFonts w:asciiTheme="minorHAnsi" w:eastAsiaTheme="minorEastAsia" w:hAnsiTheme="minorHAnsi" w:cstheme="minorBidi"/>
          <w:b w:val="0"/>
          <w:smallCaps w:val="0"/>
          <w:sz w:val="22"/>
          <w:lang w:val="en-US"/>
        </w:rPr>
      </w:pPr>
      <w:hyperlink w:anchor="_Toc119075057" w:history="1">
        <w:r w:rsidRPr="00A30CBC">
          <w:rPr>
            <w:rStyle w:val="Hyperlink"/>
            <w:rFonts w:ascii="Times New Roman" w:hAnsi="Times New Roman"/>
          </w:rPr>
          <w:t>1.2.</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Caighdeán cuntasaíochta</w:t>
        </w:r>
        <w:r>
          <w:rPr>
            <w:webHidden/>
          </w:rPr>
          <w:tab/>
        </w:r>
        <w:r>
          <w:rPr>
            <w:webHidden/>
          </w:rPr>
          <w:fldChar w:fldCharType="begin"/>
        </w:r>
        <w:r>
          <w:rPr>
            <w:webHidden/>
          </w:rPr>
          <w:instrText xml:space="preserve"> PAGEREF _Toc119075057 \h </w:instrText>
        </w:r>
        <w:r>
          <w:rPr>
            <w:webHidden/>
          </w:rPr>
        </w:r>
        <w:r>
          <w:rPr>
            <w:webHidden/>
          </w:rPr>
          <w:fldChar w:fldCharType="separate"/>
        </w:r>
        <w:r>
          <w:rPr>
            <w:webHidden/>
          </w:rPr>
          <w:t>3</w:t>
        </w:r>
        <w:r>
          <w:rPr>
            <w:webHidden/>
          </w:rPr>
          <w:fldChar w:fldCharType="end"/>
        </w:r>
      </w:hyperlink>
    </w:p>
    <w:p w14:paraId="0B6BC4C2" w14:textId="219149A2" w:rsidR="00271B03" w:rsidRDefault="00271B03">
      <w:pPr>
        <w:pStyle w:val="TOC2"/>
        <w:rPr>
          <w:rFonts w:asciiTheme="minorHAnsi" w:eastAsiaTheme="minorEastAsia" w:hAnsiTheme="minorHAnsi" w:cstheme="minorBidi"/>
          <w:b w:val="0"/>
          <w:smallCaps w:val="0"/>
          <w:sz w:val="22"/>
          <w:lang w:val="en-US"/>
        </w:rPr>
      </w:pPr>
      <w:hyperlink w:anchor="_Toc119075058" w:history="1">
        <w:r w:rsidRPr="00A30CBC">
          <w:rPr>
            <w:rStyle w:val="Hyperlink"/>
            <w:rFonts w:ascii="Times New Roman" w:hAnsi="Times New Roman"/>
          </w:rPr>
          <w:t>1.3.</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Gnás uimhriúcháin</w:t>
        </w:r>
        <w:r>
          <w:rPr>
            <w:webHidden/>
          </w:rPr>
          <w:tab/>
        </w:r>
        <w:r>
          <w:rPr>
            <w:webHidden/>
          </w:rPr>
          <w:fldChar w:fldCharType="begin"/>
        </w:r>
        <w:r>
          <w:rPr>
            <w:webHidden/>
          </w:rPr>
          <w:instrText xml:space="preserve"> PAGEREF _Toc119075058 \h </w:instrText>
        </w:r>
        <w:r>
          <w:rPr>
            <w:webHidden/>
          </w:rPr>
        </w:r>
        <w:r>
          <w:rPr>
            <w:webHidden/>
          </w:rPr>
          <w:fldChar w:fldCharType="separate"/>
        </w:r>
        <w:r>
          <w:rPr>
            <w:webHidden/>
          </w:rPr>
          <w:t>3</w:t>
        </w:r>
        <w:r>
          <w:rPr>
            <w:webHidden/>
          </w:rPr>
          <w:fldChar w:fldCharType="end"/>
        </w:r>
      </w:hyperlink>
    </w:p>
    <w:p w14:paraId="4067F143" w14:textId="60D7E87A" w:rsidR="00271B03" w:rsidRDefault="00271B03">
      <w:pPr>
        <w:pStyle w:val="TOC2"/>
        <w:rPr>
          <w:rFonts w:asciiTheme="minorHAnsi" w:eastAsiaTheme="minorEastAsia" w:hAnsiTheme="minorHAnsi" w:cstheme="minorBidi"/>
          <w:b w:val="0"/>
          <w:smallCaps w:val="0"/>
          <w:sz w:val="22"/>
          <w:lang w:val="en-US"/>
        </w:rPr>
      </w:pPr>
      <w:hyperlink w:anchor="_Toc119075059" w:history="1">
        <w:r w:rsidRPr="00A30CBC">
          <w:rPr>
            <w:rStyle w:val="Hyperlink"/>
            <w:rFonts w:ascii="Times New Roman" w:hAnsi="Times New Roman"/>
          </w:rPr>
          <w:t>1.4.</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Gnás maidir le comharthaí</w:t>
        </w:r>
        <w:r>
          <w:rPr>
            <w:webHidden/>
          </w:rPr>
          <w:tab/>
        </w:r>
        <w:r>
          <w:rPr>
            <w:webHidden/>
          </w:rPr>
          <w:fldChar w:fldCharType="begin"/>
        </w:r>
        <w:r>
          <w:rPr>
            <w:webHidden/>
          </w:rPr>
          <w:instrText xml:space="preserve"> PAGEREF _Toc119075059 \h </w:instrText>
        </w:r>
        <w:r>
          <w:rPr>
            <w:webHidden/>
          </w:rPr>
        </w:r>
        <w:r>
          <w:rPr>
            <w:webHidden/>
          </w:rPr>
          <w:fldChar w:fldCharType="separate"/>
        </w:r>
        <w:r>
          <w:rPr>
            <w:webHidden/>
          </w:rPr>
          <w:t>4</w:t>
        </w:r>
        <w:r>
          <w:rPr>
            <w:webHidden/>
          </w:rPr>
          <w:fldChar w:fldCharType="end"/>
        </w:r>
      </w:hyperlink>
    </w:p>
    <w:p w14:paraId="6E9F6650" w14:textId="2618AE44" w:rsidR="00271B03" w:rsidRDefault="00271B03">
      <w:pPr>
        <w:pStyle w:val="TOC2"/>
        <w:rPr>
          <w:rFonts w:asciiTheme="minorHAnsi" w:eastAsiaTheme="minorEastAsia" w:hAnsiTheme="minorHAnsi" w:cstheme="minorBidi"/>
          <w:b w:val="0"/>
          <w:smallCaps w:val="0"/>
          <w:sz w:val="22"/>
          <w:lang w:val="en-US"/>
        </w:rPr>
      </w:pPr>
      <w:hyperlink w:anchor="_Toc119075060" w:history="1">
        <w:r w:rsidRPr="00A30CBC">
          <w:rPr>
            <w:rStyle w:val="Hyperlink"/>
            <w:rFonts w:ascii="Times New Roman" w:hAnsi="Times New Roman"/>
          </w:rPr>
          <w:t>1.5.</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Leibhéal an chur i bhfeidhm</w:t>
        </w:r>
        <w:r>
          <w:rPr>
            <w:webHidden/>
          </w:rPr>
          <w:tab/>
        </w:r>
        <w:r>
          <w:rPr>
            <w:webHidden/>
          </w:rPr>
          <w:fldChar w:fldCharType="begin"/>
        </w:r>
        <w:r>
          <w:rPr>
            <w:webHidden/>
          </w:rPr>
          <w:instrText xml:space="preserve"> PAGEREF _Toc119075060 \h </w:instrText>
        </w:r>
        <w:r>
          <w:rPr>
            <w:webHidden/>
          </w:rPr>
        </w:r>
        <w:r>
          <w:rPr>
            <w:webHidden/>
          </w:rPr>
          <w:fldChar w:fldCharType="separate"/>
        </w:r>
        <w:r>
          <w:rPr>
            <w:webHidden/>
          </w:rPr>
          <w:t>4</w:t>
        </w:r>
        <w:r>
          <w:rPr>
            <w:webHidden/>
          </w:rPr>
          <w:fldChar w:fldCharType="end"/>
        </w:r>
      </w:hyperlink>
    </w:p>
    <w:p w14:paraId="7424F622" w14:textId="1045D307" w:rsidR="00271B03" w:rsidRDefault="00271B03">
      <w:pPr>
        <w:pStyle w:val="TOC2"/>
        <w:rPr>
          <w:rFonts w:asciiTheme="minorHAnsi" w:eastAsiaTheme="minorEastAsia" w:hAnsiTheme="minorHAnsi" w:cstheme="minorBidi"/>
          <w:b w:val="0"/>
          <w:smallCaps w:val="0"/>
          <w:sz w:val="22"/>
          <w:lang w:val="en-US"/>
        </w:rPr>
      </w:pPr>
      <w:hyperlink w:anchor="_Toc119075061" w:history="1">
        <w:r w:rsidRPr="00A30CBC">
          <w:rPr>
            <w:rStyle w:val="Hyperlink"/>
            <w:rFonts w:ascii="Times New Roman" w:hAnsi="Times New Roman"/>
          </w:rPr>
          <w:t>1.6.</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Comhréireacht</w:t>
        </w:r>
        <w:r>
          <w:rPr>
            <w:webHidden/>
          </w:rPr>
          <w:tab/>
        </w:r>
        <w:r>
          <w:rPr>
            <w:webHidden/>
          </w:rPr>
          <w:fldChar w:fldCharType="begin"/>
        </w:r>
        <w:r>
          <w:rPr>
            <w:webHidden/>
          </w:rPr>
          <w:instrText xml:space="preserve"> PAGEREF _Toc119075061 \h </w:instrText>
        </w:r>
        <w:r>
          <w:rPr>
            <w:webHidden/>
          </w:rPr>
        </w:r>
        <w:r>
          <w:rPr>
            <w:webHidden/>
          </w:rPr>
          <w:fldChar w:fldCharType="separate"/>
        </w:r>
        <w:r>
          <w:rPr>
            <w:webHidden/>
          </w:rPr>
          <w:t>4</w:t>
        </w:r>
        <w:r>
          <w:rPr>
            <w:webHidden/>
          </w:rPr>
          <w:fldChar w:fldCharType="end"/>
        </w:r>
      </w:hyperlink>
    </w:p>
    <w:p w14:paraId="490365EB" w14:textId="05845B97" w:rsidR="00271B03" w:rsidRDefault="00271B03">
      <w:pPr>
        <w:pStyle w:val="TOC2"/>
        <w:rPr>
          <w:rFonts w:asciiTheme="minorHAnsi" w:eastAsiaTheme="minorEastAsia" w:hAnsiTheme="minorHAnsi" w:cstheme="minorBidi"/>
          <w:b w:val="0"/>
          <w:smallCaps w:val="0"/>
          <w:sz w:val="22"/>
          <w:lang w:val="en-US"/>
        </w:rPr>
      </w:pPr>
      <w:hyperlink w:anchor="_Toc119075062" w:history="1">
        <w:r w:rsidRPr="00A30CBC">
          <w:rPr>
            <w:rStyle w:val="Hyperlink"/>
            <w:rFonts w:ascii="Times New Roman" w:hAnsi="Times New Roman"/>
          </w:rPr>
          <w:t>1.7.</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Sainmhíniú ar ualú</w:t>
        </w:r>
        <w:r>
          <w:rPr>
            <w:webHidden/>
          </w:rPr>
          <w:tab/>
        </w:r>
        <w:r>
          <w:rPr>
            <w:webHidden/>
          </w:rPr>
          <w:fldChar w:fldCharType="begin"/>
        </w:r>
        <w:r>
          <w:rPr>
            <w:webHidden/>
          </w:rPr>
          <w:instrText xml:space="preserve"> PAGEREF _Toc119075062 \h </w:instrText>
        </w:r>
        <w:r>
          <w:rPr>
            <w:webHidden/>
          </w:rPr>
        </w:r>
        <w:r>
          <w:rPr>
            <w:webHidden/>
          </w:rPr>
          <w:fldChar w:fldCharType="separate"/>
        </w:r>
        <w:r>
          <w:rPr>
            <w:webHidden/>
          </w:rPr>
          <w:t>4</w:t>
        </w:r>
        <w:r>
          <w:rPr>
            <w:webHidden/>
          </w:rPr>
          <w:fldChar w:fldCharType="end"/>
        </w:r>
      </w:hyperlink>
    </w:p>
    <w:p w14:paraId="2269D40C" w14:textId="108B02CC" w:rsidR="00271B03" w:rsidRDefault="00271B03">
      <w:pPr>
        <w:pStyle w:val="TOC2"/>
        <w:rPr>
          <w:rFonts w:asciiTheme="minorHAnsi" w:eastAsiaTheme="minorEastAsia" w:hAnsiTheme="minorHAnsi" w:cstheme="minorBidi"/>
          <w:b w:val="0"/>
          <w:smallCaps w:val="0"/>
          <w:sz w:val="22"/>
          <w:lang w:val="en-US"/>
        </w:rPr>
      </w:pPr>
      <w:hyperlink w:anchor="_Toc119075063" w:history="1">
        <w:r w:rsidRPr="00A30CBC">
          <w:rPr>
            <w:rStyle w:val="Hyperlink"/>
            <w:rFonts w:ascii="Times New Roman" w:hAnsi="Times New Roman"/>
          </w:rPr>
          <w:t>TREORACHA A BHAINEANN LE TEIMPLÉID</w:t>
        </w:r>
        <w:r>
          <w:rPr>
            <w:webHidden/>
          </w:rPr>
          <w:tab/>
        </w:r>
        <w:r>
          <w:rPr>
            <w:webHidden/>
          </w:rPr>
          <w:fldChar w:fldCharType="begin"/>
        </w:r>
        <w:r>
          <w:rPr>
            <w:webHidden/>
          </w:rPr>
          <w:instrText xml:space="preserve"> PAGEREF _Toc119075063 \h </w:instrText>
        </w:r>
        <w:r>
          <w:rPr>
            <w:webHidden/>
          </w:rPr>
        </w:r>
        <w:r>
          <w:rPr>
            <w:webHidden/>
          </w:rPr>
          <w:fldChar w:fldCharType="separate"/>
        </w:r>
        <w:r>
          <w:rPr>
            <w:webHidden/>
          </w:rPr>
          <w:t>5</w:t>
        </w:r>
        <w:r>
          <w:rPr>
            <w:webHidden/>
          </w:rPr>
          <w:fldChar w:fldCharType="end"/>
        </w:r>
      </w:hyperlink>
    </w:p>
    <w:p w14:paraId="50F88482" w14:textId="435BD980" w:rsidR="00271B03" w:rsidRDefault="00271B03">
      <w:pPr>
        <w:pStyle w:val="TOC2"/>
        <w:rPr>
          <w:rFonts w:asciiTheme="minorHAnsi" w:eastAsiaTheme="minorEastAsia" w:hAnsiTheme="minorHAnsi" w:cstheme="minorBidi"/>
          <w:b w:val="0"/>
          <w:smallCaps w:val="0"/>
          <w:sz w:val="22"/>
          <w:lang w:val="en-US"/>
        </w:rPr>
      </w:pPr>
      <w:hyperlink w:anchor="_Toc119075064" w:history="1">
        <w:r w:rsidRPr="00A30CBC">
          <w:rPr>
            <w:rStyle w:val="Hyperlink"/>
            <w:rFonts w:ascii="Times New Roman" w:hAnsi="Times New Roman"/>
          </w:rPr>
          <w:t>2.</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Cuid A: Achoimre ar an ualú</w:t>
        </w:r>
        <w:r>
          <w:rPr>
            <w:webHidden/>
          </w:rPr>
          <w:tab/>
        </w:r>
        <w:r>
          <w:rPr>
            <w:webHidden/>
          </w:rPr>
          <w:fldChar w:fldCharType="begin"/>
        </w:r>
        <w:r>
          <w:rPr>
            <w:webHidden/>
          </w:rPr>
          <w:instrText xml:space="preserve"> PAGEREF _Toc119075064 \h </w:instrText>
        </w:r>
        <w:r>
          <w:rPr>
            <w:webHidden/>
          </w:rPr>
        </w:r>
        <w:r>
          <w:rPr>
            <w:webHidden/>
          </w:rPr>
          <w:fldChar w:fldCharType="separate"/>
        </w:r>
        <w:r>
          <w:rPr>
            <w:webHidden/>
          </w:rPr>
          <w:t>5</w:t>
        </w:r>
        <w:r>
          <w:rPr>
            <w:webHidden/>
          </w:rPr>
          <w:fldChar w:fldCharType="end"/>
        </w:r>
      </w:hyperlink>
    </w:p>
    <w:p w14:paraId="6900593F" w14:textId="2E74301A" w:rsidR="00271B03" w:rsidRDefault="00271B03">
      <w:pPr>
        <w:pStyle w:val="TOC2"/>
        <w:rPr>
          <w:rFonts w:asciiTheme="minorHAnsi" w:eastAsiaTheme="minorEastAsia" w:hAnsiTheme="minorHAnsi" w:cstheme="minorBidi"/>
          <w:b w:val="0"/>
          <w:smallCaps w:val="0"/>
          <w:sz w:val="22"/>
          <w:lang w:val="en-US"/>
        </w:rPr>
      </w:pPr>
      <w:hyperlink w:anchor="_Toc119075065" w:history="1">
        <w:r w:rsidRPr="00A30CBC">
          <w:rPr>
            <w:rStyle w:val="Hyperlink"/>
            <w:rFonts w:ascii="Times New Roman" w:hAnsi="Times New Roman"/>
          </w:rPr>
          <w:t>2.1.</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 xml:space="preserve">Teimpléad AE‑ASS. Sócmhainní na </w:t>
        </w:r>
        <w:bookmarkStart w:id="1" w:name="_GoBack"/>
        <w:r w:rsidRPr="00751F24">
          <w:rPr>
            <w:rStyle w:val="Hyperlink"/>
            <w:rFonts w:ascii="Times New Roman" w:hAnsi="Times New Roman"/>
            <w:smallCaps w:val="0"/>
          </w:rPr>
          <w:t>h</w:t>
        </w:r>
        <w:bookmarkEnd w:id="1"/>
        <w:r w:rsidRPr="00A30CBC">
          <w:rPr>
            <w:rStyle w:val="Hyperlink"/>
            <w:rFonts w:ascii="Times New Roman" w:hAnsi="Times New Roman"/>
          </w:rPr>
          <w:t>institiúide tuairiscithe</w:t>
        </w:r>
        <w:r>
          <w:rPr>
            <w:webHidden/>
          </w:rPr>
          <w:tab/>
        </w:r>
        <w:r>
          <w:rPr>
            <w:webHidden/>
          </w:rPr>
          <w:fldChar w:fldCharType="begin"/>
        </w:r>
        <w:r>
          <w:rPr>
            <w:webHidden/>
          </w:rPr>
          <w:instrText xml:space="preserve"> PAGEREF _Toc119075065 \h </w:instrText>
        </w:r>
        <w:r>
          <w:rPr>
            <w:webHidden/>
          </w:rPr>
        </w:r>
        <w:r>
          <w:rPr>
            <w:webHidden/>
          </w:rPr>
          <w:fldChar w:fldCharType="separate"/>
        </w:r>
        <w:r>
          <w:rPr>
            <w:webHidden/>
          </w:rPr>
          <w:t>6</w:t>
        </w:r>
        <w:r>
          <w:rPr>
            <w:webHidden/>
          </w:rPr>
          <w:fldChar w:fldCharType="end"/>
        </w:r>
      </w:hyperlink>
    </w:p>
    <w:p w14:paraId="4D6CC6EA" w14:textId="7519A491" w:rsidR="00271B03" w:rsidRDefault="00271B03">
      <w:pPr>
        <w:pStyle w:val="TOC2"/>
        <w:rPr>
          <w:rFonts w:asciiTheme="minorHAnsi" w:eastAsiaTheme="minorEastAsia" w:hAnsiTheme="minorHAnsi" w:cstheme="minorBidi"/>
          <w:b w:val="0"/>
          <w:smallCaps w:val="0"/>
          <w:sz w:val="22"/>
          <w:lang w:val="en-US"/>
        </w:rPr>
      </w:pPr>
      <w:hyperlink w:anchor="_Toc119075066" w:history="1">
        <w:r w:rsidRPr="00A30CBC">
          <w:rPr>
            <w:rStyle w:val="Hyperlink"/>
            <w:rFonts w:ascii="Times New Roman" w:hAnsi="Times New Roman"/>
          </w:rPr>
          <w:t>2.1.1.</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Barúlacha ginearálta</w:t>
        </w:r>
        <w:r>
          <w:rPr>
            <w:webHidden/>
          </w:rPr>
          <w:tab/>
        </w:r>
        <w:r>
          <w:rPr>
            <w:webHidden/>
          </w:rPr>
          <w:fldChar w:fldCharType="begin"/>
        </w:r>
        <w:r>
          <w:rPr>
            <w:webHidden/>
          </w:rPr>
          <w:instrText xml:space="preserve"> PAGEREF _Toc119075066 \h </w:instrText>
        </w:r>
        <w:r>
          <w:rPr>
            <w:webHidden/>
          </w:rPr>
        </w:r>
        <w:r>
          <w:rPr>
            <w:webHidden/>
          </w:rPr>
          <w:fldChar w:fldCharType="separate"/>
        </w:r>
        <w:r>
          <w:rPr>
            <w:webHidden/>
          </w:rPr>
          <w:t>6</w:t>
        </w:r>
        <w:r>
          <w:rPr>
            <w:webHidden/>
          </w:rPr>
          <w:fldChar w:fldCharType="end"/>
        </w:r>
      </w:hyperlink>
    </w:p>
    <w:p w14:paraId="6117D09A" w14:textId="0331BF68" w:rsidR="00271B03" w:rsidRDefault="00271B03">
      <w:pPr>
        <w:pStyle w:val="TOC2"/>
        <w:rPr>
          <w:rFonts w:asciiTheme="minorHAnsi" w:eastAsiaTheme="minorEastAsia" w:hAnsiTheme="minorHAnsi" w:cstheme="minorBidi"/>
          <w:b w:val="0"/>
          <w:smallCaps w:val="0"/>
          <w:sz w:val="22"/>
          <w:lang w:val="en-US"/>
        </w:rPr>
      </w:pPr>
      <w:hyperlink w:anchor="_Toc119075067" w:history="1">
        <w:r w:rsidRPr="00A30CBC">
          <w:rPr>
            <w:rStyle w:val="Hyperlink"/>
            <w:rFonts w:ascii="Times New Roman" w:hAnsi="Times New Roman"/>
          </w:rPr>
          <w:t>2.1.2.</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Treoracha a bhaineann le rónna sonracha</w:t>
        </w:r>
        <w:r>
          <w:rPr>
            <w:webHidden/>
          </w:rPr>
          <w:tab/>
        </w:r>
        <w:r>
          <w:rPr>
            <w:webHidden/>
          </w:rPr>
          <w:fldChar w:fldCharType="begin"/>
        </w:r>
        <w:r>
          <w:rPr>
            <w:webHidden/>
          </w:rPr>
          <w:instrText xml:space="preserve"> PAGEREF _Toc119075067 \h </w:instrText>
        </w:r>
        <w:r>
          <w:rPr>
            <w:webHidden/>
          </w:rPr>
        </w:r>
        <w:r>
          <w:rPr>
            <w:webHidden/>
          </w:rPr>
          <w:fldChar w:fldCharType="separate"/>
        </w:r>
        <w:r>
          <w:rPr>
            <w:webHidden/>
          </w:rPr>
          <w:t>8</w:t>
        </w:r>
        <w:r>
          <w:rPr>
            <w:webHidden/>
          </w:rPr>
          <w:fldChar w:fldCharType="end"/>
        </w:r>
      </w:hyperlink>
    </w:p>
    <w:p w14:paraId="69AA9CBA" w14:textId="63C26790" w:rsidR="00271B03" w:rsidRDefault="00271B03">
      <w:pPr>
        <w:pStyle w:val="TOC2"/>
        <w:rPr>
          <w:rFonts w:asciiTheme="minorHAnsi" w:eastAsiaTheme="minorEastAsia" w:hAnsiTheme="minorHAnsi" w:cstheme="minorBidi"/>
          <w:b w:val="0"/>
          <w:smallCaps w:val="0"/>
          <w:sz w:val="22"/>
          <w:lang w:val="en-US"/>
        </w:rPr>
      </w:pPr>
      <w:hyperlink w:anchor="_Toc119075068" w:history="1">
        <w:r w:rsidRPr="00A30CBC">
          <w:rPr>
            <w:rStyle w:val="Hyperlink"/>
            <w:rFonts w:ascii="Times New Roman" w:hAnsi="Times New Roman"/>
          </w:rPr>
          <w:t>Treoracha a bhaineann le colúin shonracha</w:t>
        </w:r>
        <w:r>
          <w:rPr>
            <w:webHidden/>
          </w:rPr>
          <w:tab/>
        </w:r>
        <w:r>
          <w:rPr>
            <w:webHidden/>
          </w:rPr>
          <w:fldChar w:fldCharType="begin"/>
        </w:r>
        <w:r>
          <w:rPr>
            <w:webHidden/>
          </w:rPr>
          <w:instrText xml:space="preserve"> PAGEREF _Toc119075068 \h </w:instrText>
        </w:r>
        <w:r>
          <w:rPr>
            <w:webHidden/>
          </w:rPr>
        </w:r>
        <w:r>
          <w:rPr>
            <w:webHidden/>
          </w:rPr>
          <w:fldChar w:fldCharType="separate"/>
        </w:r>
        <w:r>
          <w:rPr>
            <w:webHidden/>
          </w:rPr>
          <w:t>10</w:t>
        </w:r>
        <w:r>
          <w:rPr>
            <w:webHidden/>
          </w:rPr>
          <w:fldChar w:fldCharType="end"/>
        </w:r>
      </w:hyperlink>
    </w:p>
    <w:p w14:paraId="514B8447" w14:textId="60A50C35" w:rsidR="00271B03" w:rsidRDefault="00271B03">
      <w:pPr>
        <w:pStyle w:val="TOC2"/>
        <w:rPr>
          <w:rFonts w:asciiTheme="minorHAnsi" w:eastAsiaTheme="minorEastAsia" w:hAnsiTheme="minorHAnsi" w:cstheme="minorBidi"/>
          <w:b w:val="0"/>
          <w:smallCaps w:val="0"/>
          <w:sz w:val="22"/>
          <w:lang w:val="en-US"/>
        </w:rPr>
      </w:pPr>
      <w:hyperlink w:anchor="_Toc119075069" w:history="1">
        <w:r w:rsidRPr="00A30CBC">
          <w:rPr>
            <w:rStyle w:val="Hyperlink"/>
            <w:rFonts w:ascii="Times New Roman" w:hAnsi="Times New Roman"/>
          </w:rPr>
          <w:t>2.2.</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Teimpléad: AE‑COL. Comhthaobhacht atá faighte ag an institiúid tuairiscithe</w:t>
        </w:r>
        <w:r>
          <w:rPr>
            <w:webHidden/>
          </w:rPr>
          <w:tab/>
        </w:r>
        <w:r>
          <w:rPr>
            <w:webHidden/>
          </w:rPr>
          <w:fldChar w:fldCharType="begin"/>
        </w:r>
        <w:r>
          <w:rPr>
            <w:webHidden/>
          </w:rPr>
          <w:instrText xml:space="preserve"> PAGEREF _Toc119075069 \h </w:instrText>
        </w:r>
        <w:r>
          <w:rPr>
            <w:webHidden/>
          </w:rPr>
        </w:r>
        <w:r>
          <w:rPr>
            <w:webHidden/>
          </w:rPr>
          <w:fldChar w:fldCharType="separate"/>
        </w:r>
        <w:r>
          <w:rPr>
            <w:webHidden/>
          </w:rPr>
          <w:t>13</w:t>
        </w:r>
        <w:r>
          <w:rPr>
            <w:webHidden/>
          </w:rPr>
          <w:fldChar w:fldCharType="end"/>
        </w:r>
      </w:hyperlink>
    </w:p>
    <w:p w14:paraId="591E8988" w14:textId="5489330C" w:rsidR="00271B03" w:rsidRDefault="00271B03">
      <w:pPr>
        <w:pStyle w:val="TOC2"/>
        <w:rPr>
          <w:rFonts w:asciiTheme="minorHAnsi" w:eastAsiaTheme="minorEastAsia" w:hAnsiTheme="minorHAnsi" w:cstheme="minorBidi"/>
          <w:b w:val="0"/>
          <w:smallCaps w:val="0"/>
          <w:sz w:val="22"/>
          <w:lang w:val="en-US"/>
        </w:rPr>
      </w:pPr>
      <w:hyperlink w:anchor="_Toc119075070" w:history="1">
        <w:r w:rsidRPr="00A30CBC">
          <w:rPr>
            <w:rStyle w:val="Hyperlink"/>
            <w:rFonts w:ascii="Times New Roman" w:hAnsi="Times New Roman"/>
          </w:rPr>
          <w:t>2.2.1.</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Barúlacha ginearálta</w:t>
        </w:r>
        <w:r>
          <w:rPr>
            <w:webHidden/>
          </w:rPr>
          <w:tab/>
        </w:r>
        <w:r>
          <w:rPr>
            <w:webHidden/>
          </w:rPr>
          <w:fldChar w:fldCharType="begin"/>
        </w:r>
        <w:r>
          <w:rPr>
            <w:webHidden/>
          </w:rPr>
          <w:instrText xml:space="preserve"> PAGEREF _Toc119075070 \h </w:instrText>
        </w:r>
        <w:r>
          <w:rPr>
            <w:webHidden/>
          </w:rPr>
        </w:r>
        <w:r>
          <w:rPr>
            <w:webHidden/>
          </w:rPr>
          <w:fldChar w:fldCharType="separate"/>
        </w:r>
        <w:r>
          <w:rPr>
            <w:webHidden/>
          </w:rPr>
          <w:t>13</w:t>
        </w:r>
        <w:r>
          <w:rPr>
            <w:webHidden/>
          </w:rPr>
          <w:fldChar w:fldCharType="end"/>
        </w:r>
      </w:hyperlink>
    </w:p>
    <w:p w14:paraId="038F1C46" w14:textId="7070B66B" w:rsidR="00271B03" w:rsidRDefault="00271B03">
      <w:pPr>
        <w:pStyle w:val="TOC2"/>
        <w:rPr>
          <w:rFonts w:asciiTheme="minorHAnsi" w:eastAsiaTheme="minorEastAsia" w:hAnsiTheme="minorHAnsi" w:cstheme="minorBidi"/>
          <w:b w:val="0"/>
          <w:smallCaps w:val="0"/>
          <w:sz w:val="22"/>
          <w:lang w:val="en-US"/>
        </w:rPr>
      </w:pPr>
      <w:hyperlink w:anchor="_Toc119075071" w:history="1">
        <w:r w:rsidRPr="00A30CBC">
          <w:rPr>
            <w:rStyle w:val="Hyperlink"/>
            <w:rFonts w:ascii="Times New Roman" w:hAnsi="Times New Roman"/>
          </w:rPr>
          <w:t>2.2.2.</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Treoracha a bhaineann le rónna sonracha</w:t>
        </w:r>
        <w:r>
          <w:rPr>
            <w:webHidden/>
          </w:rPr>
          <w:tab/>
        </w:r>
        <w:r>
          <w:rPr>
            <w:webHidden/>
          </w:rPr>
          <w:fldChar w:fldCharType="begin"/>
        </w:r>
        <w:r>
          <w:rPr>
            <w:webHidden/>
          </w:rPr>
          <w:instrText xml:space="preserve"> PAGEREF _Toc119075071 \h </w:instrText>
        </w:r>
        <w:r>
          <w:rPr>
            <w:webHidden/>
          </w:rPr>
        </w:r>
        <w:r>
          <w:rPr>
            <w:webHidden/>
          </w:rPr>
          <w:fldChar w:fldCharType="separate"/>
        </w:r>
        <w:r>
          <w:rPr>
            <w:webHidden/>
          </w:rPr>
          <w:t>13</w:t>
        </w:r>
        <w:r>
          <w:rPr>
            <w:webHidden/>
          </w:rPr>
          <w:fldChar w:fldCharType="end"/>
        </w:r>
      </w:hyperlink>
    </w:p>
    <w:p w14:paraId="243C5231" w14:textId="6462BEEC" w:rsidR="00271B03" w:rsidRDefault="00271B03">
      <w:pPr>
        <w:pStyle w:val="TOC2"/>
        <w:rPr>
          <w:rFonts w:asciiTheme="minorHAnsi" w:eastAsiaTheme="minorEastAsia" w:hAnsiTheme="minorHAnsi" w:cstheme="minorBidi"/>
          <w:b w:val="0"/>
          <w:smallCaps w:val="0"/>
          <w:sz w:val="22"/>
          <w:lang w:val="en-US"/>
        </w:rPr>
      </w:pPr>
      <w:hyperlink w:anchor="_Toc119075072" w:history="1">
        <w:r w:rsidRPr="00A30CBC">
          <w:rPr>
            <w:rStyle w:val="Hyperlink"/>
            <w:rFonts w:ascii="Times New Roman" w:hAnsi="Times New Roman"/>
          </w:rPr>
          <w:t>2.2.3.</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Treoracha a bhaineann le colúin shonracha</w:t>
        </w:r>
        <w:r>
          <w:rPr>
            <w:webHidden/>
          </w:rPr>
          <w:tab/>
        </w:r>
        <w:r>
          <w:rPr>
            <w:webHidden/>
          </w:rPr>
          <w:fldChar w:fldCharType="begin"/>
        </w:r>
        <w:r>
          <w:rPr>
            <w:webHidden/>
          </w:rPr>
          <w:instrText xml:space="preserve"> PAGEREF _Toc119075072 \h </w:instrText>
        </w:r>
        <w:r>
          <w:rPr>
            <w:webHidden/>
          </w:rPr>
        </w:r>
        <w:r>
          <w:rPr>
            <w:webHidden/>
          </w:rPr>
          <w:fldChar w:fldCharType="separate"/>
        </w:r>
        <w:r>
          <w:rPr>
            <w:webHidden/>
          </w:rPr>
          <w:t>16</w:t>
        </w:r>
        <w:r>
          <w:rPr>
            <w:webHidden/>
          </w:rPr>
          <w:fldChar w:fldCharType="end"/>
        </w:r>
      </w:hyperlink>
    </w:p>
    <w:p w14:paraId="3929F473" w14:textId="595222E4" w:rsidR="00271B03" w:rsidRDefault="00271B03">
      <w:pPr>
        <w:pStyle w:val="TOC2"/>
        <w:rPr>
          <w:rFonts w:asciiTheme="minorHAnsi" w:eastAsiaTheme="minorEastAsia" w:hAnsiTheme="minorHAnsi" w:cstheme="minorBidi"/>
          <w:b w:val="0"/>
          <w:smallCaps w:val="0"/>
          <w:sz w:val="22"/>
          <w:lang w:val="en-US"/>
        </w:rPr>
      </w:pPr>
      <w:hyperlink w:anchor="_Toc119075073" w:history="1">
        <w:r w:rsidRPr="00A30CBC">
          <w:rPr>
            <w:rStyle w:val="Hyperlink"/>
            <w:rFonts w:ascii="Times New Roman" w:hAnsi="Times New Roman"/>
          </w:rPr>
          <w:t>2.3.</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Teimpléad: AE‑NPL. Bannaí dílse faoi chumhdach agus urrúsuithe a eisíodh agus nár cuireadh i ngeall go fóill</w:t>
        </w:r>
        <w:r>
          <w:rPr>
            <w:webHidden/>
          </w:rPr>
          <w:tab/>
        </w:r>
        <w:r>
          <w:rPr>
            <w:webHidden/>
          </w:rPr>
          <w:fldChar w:fldCharType="begin"/>
        </w:r>
        <w:r>
          <w:rPr>
            <w:webHidden/>
          </w:rPr>
          <w:instrText xml:space="preserve"> PAGEREF _Toc119075073 \h </w:instrText>
        </w:r>
        <w:r>
          <w:rPr>
            <w:webHidden/>
          </w:rPr>
        </w:r>
        <w:r>
          <w:rPr>
            <w:webHidden/>
          </w:rPr>
          <w:fldChar w:fldCharType="separate"/>
        </w:r>
        <w:r>
          <w:rPr>
            <w:webHidden/>
          </w:rPr>
          <w:t>18</w:t>
        </w:r>
        <w:r>
          <w:rPr>
            <w:webHidden/>
          </w:rPr>
          <w:fldChar w:fldCharType="end"/>
        </w:r>
      </w:hyperlink>
    </w:p>
    <w:p w14:paraId="1993A0AB" w14:textId="2C79257B" w:rsidR="00271B03" w:rsidRDefault="00271B03">
      <w:pPr>
        <w:pStyle w:val="TOC2"/>
        <w:rPr>
          <w:rFonts w:asciiTheme="minorHAnsi" w:eastAsiaTheme="minorEastAsia" w:hAnsiTheme="minorHAnsi" w:cstheme="minorBidi"/>
          <w:b w:val="0"/>
          <w:smallCaps w:val="0"/>
          <w:sz w:val="22"/>
          <w:lang w:val="en-US"/>
        </w:rPr>
      </w:pPr>
      <w:hyperlink w:anchor="_Toc119075074" w:history="1">
        <w:r w:rsidRPr="00A30CBC">
          <w:rPr>
            <w:rStyle w:val="Hyperlink"/>
            <w:rFonts w:ascii="Times New Roman" w:hAnsi="Times New Roman"/>
          </w:rPr>
          <w:t>2.3.1.</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Barúlacha ginearálta</w:t>
        </w:r>
        <w:r>
          <w:rPr>
            <w:webHidden/>
          </w:rPr>
          <w:tab/>
        </w:r>
        <w:r>
          <w:rPr>
            <w:webHidden/>
          </w:rPr>
          <w:fldChar w:fldCharType="begin"/>
        </w:r>
        <w:r>
          <w:rPr>
            <w:webHidden/>
          </w:rPr>
          <w:instrText xml:space="preserve"> PAGEREF _Toc119075074 \h </w:instrText>
        </w:r>
        <w:r>
          <w:rPr>
            <w:webHidden/>
          </w:rPr>
        </w:r>
        <w:r>
          <w:rPr>
            <w:webHidden/>
          </w:rPr>
          <w:fldChar w:fldCharType="separate"/>
        </w:r>
        <w:r>
          <w:rPr>
            <w:webHidden/>
          </w:rPr>
          <w:t>18</w:t>
        </w:r>
        <w:r>
          <w:rPr>
            <w:webHidden/>
          </w:rPr>
          <w:fldChar w:fldCharType="end"/>
        </w:r>
      </w:hyperlink>
    </w:p>
    <w:p w14:paraId="4F877F23" w14:textId="036AE6B3" w:rsidR="00271B03" w:rsidRDefault="00271B03">
      <w:pPr>
        <w:pStyle w:val="TOC2"/>
        <w:rPr>
          <w:rFonts w:asciiTheme="minorHAnsi" w:eastAsiaTheme="minorEastAsia" w:hAnsiTheme="minorHAnsi" w:cstheme="minorBidi"/>
          <w:b w:val="0"/>
          <w:smallCaps w:val="0"/>
          <w:sz w:val="22"/>
          <w:lang w:val="en-US"/>
        </w:rPr>
      </w:pPr>
      <w:hyperlink w:anchor="_Toc119075075" w:history="1">
        <w:r w:rsidRPr="00A30CBC">
          <w:rPr>
            <w:rStyle w:val="Hyperlink"/>
            <w:rFonts w:ascii="Times New Roman" w:hAnsi="Times New Roman"/>
          </w:rPr>
          <w:t>2.3.2.</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Treoracha a bhaineann le rónna sonracha</w:t>
        </w:r>
        <w:r>
          <w:rPr>
            <w:webHidden/>
          </w:rPr>
          <w:tab/>
        </w:r>
        <w:r>
          <w:rPr>
            <w:webHidden/>
          </w:rPr>
          <w:fldChar w:fldCharType="begin"/>
        </w:r>
        <w:r>
          <w:rPr>
            <w:webHidden/>
          </w:rPr>
          <w:instrText xml:space="preserve"> PAGEREF _Toc119075075 \h </w:instrText>
        </w:r>
        <w:r>
          <w:rPr>
            <w:webHidden/>
          </w:rPr>
        </w:r>
        <w:r>
          <w:rPr>
            <w:webHidden/>
          </w:rPr>
          <w:fldChar w:fldCharType="separate"/>
        </w:r>
        <w:r>
          <w:rPr>
            <w:webHidden/>
          </w:rPr>
          <w:t>18</w:t>
        </w:r>
        <w:r>
          <w:rPr>
            <w:webHidden/>
          </w:rPr>
          <w:fldChar w:fldCharType="end"/>
        </w:r>
      </w:hyperlink>
    </w:p>
    <w:p w14:paraId="1C253257" w14:textId="760BB2B1" w:rsidR="00271B03" w:rsidRDefault="00271B03">
      <w:pPr>
        <w:pStyle w:val="TOC2"/>
        <w:rPr>
          <w:rFonts w:asciiTheme="minorHAnsi" w:eastAsiaTheme="minorEastAsia" w:hAnsiTheme="minorHAnsi" w:cstheme="minorBidi"/>
          <w:b w:val="0"/>
          <w:smallCaps w:val="0"/>
          <w:sz w:val="22"/>
          <w:lang w:val="en-US"/>
        </w:rPr>
      </w:pPr>
      <w:hyperlink w:anchor="_Toc119075076" w:history="1">
        <w:r w:rsidRPr="00A30CBC">
          <w:rPr>
            <w:rStyle w:val="Hyperlink"/>
            <w:rFonts w:ascii="Times New Roman" w:hAnsi="Times New Roman"/>
          </w:rPr>
          <w:t>2.3.3.</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Treoracha a bhaineann le colúin shonracha</w:t>
        </w:r>
        <w:r>
          <w:rPr>
            <w:webHidden/>
          </w:rPr>
          <w:tab/>
        </w:r>
        <w:r>
          <w:rPr>
            <w:webHidden/>
          </w:rPr>
          <w:fldChar w:fldCharType="begin"/>
        </w:r>
        <w:r>
          <w:rPr>
            <w:webHidden/>
          </w:rPr>
          <w:instrText xml:space="preserve"> PAGEREF _Toc119075076 \h </w:instrText>
        </w:r>
        <w:r>
          <w:rPr>
            <w:webHidden/>
          </w:rPr>
        </w:r>
        <w:r>
          <w:rPr>
            <w:webHidden/>
          </w:rPr>
          <w:fldChar w:fldCharType="separate"/>
        </w:r>
        <w:r>
          <w:rPr>
            <w:webHidden/>
          </w:rPr>
          <w:t>19</w:t>
        </w:r>
        <w:r>
          <w:rPr>
            <w:webHidden/>
          </w:rPr>
          <w:fldChar w:fldCharType="end"/>
        </w:r>
      </w:hyperlink>
    </w:p>
    <w:p w14:paraId="5A08F82A" w14:textId="317E43DC" w:rsidR="00271B03" w:rsidRDefault="00271B03">
      <w:pPr>
        <w:pStyle w:val="TOC2"/>
        <w:rPr>
          <w:rFonts w:asciiTheme="minorHAnsi" w:eastAsiaTheme="minorEastAsia" w:hAnsiTheme="minorHAnsi" w:cstheme="minorBidi"/>
          <w:b w:val="0"/>
          <w:smallCaps w:val="0"/>
          <w:sz w:val="22"/>
          <w:lang w:val="en-US"/>
        </w:rPr>
      </w:pPr>
      <w:hyperlink w:anchor="_Toc119075077" w:history="1">
        <w:r w:rsidRPr="00A30CBC">
          <w:rPr>
            <w:rStyle w:val="Hyperlink"/>
            <w:rFonts w:ascii="Times New Roman" w:hAnsi="Times New Roman"/>
          </w:rPr>
          <w:t>2.4.</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Teimpléad: AE‑SOU. Foinsí an ualaithe</w:t>
        </w:r>
        <w:r>
          <w:rPr>
            <w:webHidden/>
          </w:rPr>
          <w:tab/>
        </w:r>
        <w:r>
          <w:rPr>
            <w:webHidden/>
          </w:rPr>
          <w:fldChar w:fldCharType="begin"/>
        </w:r>
        <w:r>
          <w:rPr>
            <w:webHidden/>
          </w:rPr>
          <w:instrText xml:space="preserve"> PAGEREF _Toc119075077 \h </w:instrText>
        </w:r>
        <w:r>
          <w:rPr>
            <w:webHidden/>
          </w:rPr>
        </w:r>
        <w:r>
          <w:rPr>
            <w:webHidden/>
          </w:rPr>
          <w:fldChar w:fldCharType="separate"/>
        </w:r>
        <w:r>
          <w:rPr>
            <w:webHidden/>
          </w:rPr>
          <w:t>20</w:t>
        </w:r>
        <w:r>
          <w:rPr>
            <w:webHidden/>
          </w:rPr>
          <w:fldChar w:fldCharType="end"/>
        </w:r>
      </w:hyperlink>
    </w:p>
    <w:p w14:paraId="252544D1" w14:textId="1C25E22C" w:rsidR="00271B03" w:rsidRDefault="00271B03">
      <w:pPr>
        <w:pStyle w:val="TOC2"/>
        <w:rPr>
          <w:rFonts w:asciiTheme="minorHAnsi" w:eastAsiaTheme="minorEastAsia" w:hAnsiTheme="minorHAnsi" w:cstheme="minorBidi"/>
          <w:b w:val="0"/>
          <w:smallCaps w:val="0"/>
          <w:sz w:val="22"/>
          <w:lang w:val="en-US"/>
        </w:rPr>
      </w:pPr>
      <w:hyperlink w:anchor="_Toc119075078" w:history="1">
        <w:r w:rsidRPr="00A30CBC">
          <w:rPr>
            <w:rStyle w:val="Hyperlink"/>
            <w:rFonts w:ascii="Times New Roman" w:hAnsi="Times New Roman"/>
          </w:rPr>
          <w:t>2.4.1.</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Barúlacha ginearálta</w:t>
        </w:r>
        <w:r>
          <w:rPr>
            <w:webHidden/>
          </w:rPr>
          <w:tab/>
        </w:r>
        <w:r>
          <w:rPr>
            <w:webHidden/>
          </w:rPr>
          <w:fldChar w:fldCharType="begin"/>
        </w:r>
        <w:r>
          <w:rPr>
            <w:webHidden/>
          </w:rPr>
          <w:instrText xml:space="preserve"> PAGEREF _Toc119075078 \h </w:instrText>
        </w:r>
        <w:r>
          <w:rPr>
            <w:webHidden/>
          </w:rPr>
        </w:r>
        <w:r>
          <w:rPr>
            <w:webHidden/>
          </w:rPr>
          <w:fldChar w:fldCharType="separate"/>
        </w:r>
        <w:r>
          <w:rPr>
            <w:webHidden/>
          </w:rPr>
          <w:t>20</w:t>
        </w:r>
        <w:r>
          <w:rPr>
            <w:webHidden/>
          </w:rPr>
          <w:fldChar w:fldCharType="end"/>
        </w:r>
      </w:hyperlink>
    </w:p>
    <w:p w14:paraId="21CDCC6F" w14:textId="1BCE8F40" w:rsidR="00271B03" w:rsidRDefault="00271B03">
      <w:pPr>
        <w:pStyle w:val="TOC2"/>
        <w:rPr>
          <w:rFonts w:asciiTheme="minorHAnsi" w:eastAsiaTheme="minorEastAsia" w:hAnsiTheme="minorHAnsi" w:cstheme="minorBidi"/>
          <w:b w:val="0"/>
          <w:smallCaps w:val="0"/>
          <w:sz w:val="22"/>
          <w:lang w:val="en-US"/>
        </w:rPr>
      </w:pPr>
      <w:hyperlink w:anchor="_Toc119075079" w:history="1">
        <w:r w:rsidRPr="00A30CBC">
          <w:rPr>
            <w:rStyle w:val="Hyperlink"/>
            <w:rFonts w:ascii="Times New Roman" w:hAnsi="Times New Roman"/>
          </w:rPr>
          <w:t>2.4.2.</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Treoracha a bhaineann le rónna sonracha</w:t>
        </w:r>
        <w:r>
          <w:rPr>
            <w:webHidden/>
          </w:rPr>
          <w:tab/>
        </w:r>
        <w:r>
          <w:rPr>
            <w:webHidden/>
          </w:rPr>
          <w:fldChar w:fldCharType="begin"/>
        </w:r>
        <w:r>
          <w:rPr>
            <w:webHidden/>
          </w:rPr>
          <w:instrText xml:space="preserve"> PAGEREF _Toc119075079 \h </w:instrText>
        </w:r>
        <w:r>
          <w:rPr>
            <w:webHidden/>
          </w:rPr>
        </w:r>
        <w:r>
          <w:rPr>
            <w:webHidden/>
          </w:rPr>
          <w:fldChar w:fldCharType="separate"/>
        </w:r>
        <w:r>
          <w:rPr>
            <w:webHidden/>
          </w:rPr>
          <w:t>20</w:t>
        </w:r>
        <w:r>
          <w:rPr>
            <w:webHidden/>
          </w:rPr>
          <w:fldChar w:fldCharType="end"/>
        </w:r>
      </w:hyperlink>
    </w:p>
    <w:p w14:paraId="6F28953D" w14:textId="141EA376" w:rsidR="00271B03" w:rsidRDefault="00271B03">
      <w:pPr>
        <w:pStyle w:val="TOC2"/>
        <w:rPr>
          <w:rFonts w:asciiTheme="minorHAnsi" w:eastAsiaTheme="minorEastAsia" w:hAnsiTheme="minorHAnsi" w:cstheme="minorBidi"/>
          <w:b w:val="0"/>
          <w:smallCaps w:val="0"/>
          <w:sz w:val="22"/>
          <w:lang w:val="en-US"/>
        </w:rPr>
      </w:pPr>
      <w:hyperlink w:anchor="_Toc119075080" w:history="1">
        <w:r w:rsidRPr="00A30CBC">
          <w:rPr>
            <w:rStyle w:val="Hyperlink"/>
            <w:rFonts w:ascii="Times New Roman" w:hAnsi="Times New Roman"/>
          </w:rPr>
          <w:t>2.4.3.</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Treoracha a bhaineann le colúin shonracha</w:t>
        </w:r>
        <w:r>
          <w:rPr>
            <w:webHidden/>
          </w:rPr>
          <w:tab/>
        </w:r>
        <w:r>
          <w:rPr>
            <w:webHidden/>
          </w:rPr>
          <w:fldChar w:fldCharType="begin"/>
        </w:r>
        <w:r>
          <w:rPr>
            <w:webHidden/>
          </w:rPr>
          <w:instrText xml:space="preserve"> PAGEREF _Toc119075080 \h </w:instrText>
        </w:r>
        <w:r>
          <w:rPr>
            <w:webHidden/>
          </w:rPr>
        </w:r>
        <w:r>
          <w:rPr>
            <w:webHidden/>
          </w:rPr>
          <w:fldChar w:fldCharType="separate"/>
        </w:r>
        <w:r>
          <w:rPr>
            <w:webHidden/>
          </w:rPr>
          <w:t>22</w:t>
        </w:r>
        <w:r>
          <w:rPr>
            <w:webHidden/>
          </w:rPr>
          <w:fldChar w:fldCharType="end"/>
        </w:r>
      </w:hyperlink>
    </w:p>
    <w:p w14:paraId="02F239FA" w14:textId="4072E195" w:rsidR="00271B03" w:rsidRDefault="00271B03">
      <w:pPr>
        <w:pStyle w:val="TOC2"/>
        <w:rPr>
          <w:rFonts w:asciiTheme="minorHAnsi" w:eastAsiaTheme="minorEastAsia" w:hAnsiTheme="minorHAnsi" w:cstheme="minorBidi"/>
          <w:b w:val="0"/>
          <w:smallCaps w:val="0"/>
          <w:sz w:val="22"/>
          <w:lang w:val="en-US"/>
        </w:rPr>
      </w:pPr>
      <w:hyperlink w:anchor="_Toc119075081" w:history="1">
        <w:r w:rsidRPr="00A30CBC">
          <w:rPr>
            <w:rStyle w:val="Hyperlink"/>
            <w:rFonts w:ascii="Times New Roman" w:hAnsi="Times New Roman"/>
          </w:rPr>
          <w:t>3.</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Cuid B: Sonraí aibíochta</w:t>
        </w:r>
        <w:r>
          <w:rPr>
            <w:webHidden/>
          </w:rPr>
          <w:tab/>
        </w:r>
        <w:r>
          <w:rPr>
            <w:webHidden/>
          </w:rPr>
          <w:fldChar w:fldCharType="begin"/>
        </w:r>
        <w:r>
          <w:rPr>
            <w:webHidden/>
          </w:rPr>
          <w:instrText xml:space="preserve"> PAGEREF _Toc119075081 \h </w:instrText>
        </w:r>
        <w:r>
          <w:rPr>
            <w:webHidden/>
          </w:rPr>
        </w:r>
        <w:r>
          <w:rPr>
            <w:webHidden/>
          </w:rPr>
          <w:fldChar w:fldCharType="separate"/>
        </w:r>
        <w:r>
          <w:rPr>
            <w:webHidden/>
          </w:rPr>
          <w:t>23</w:t>
        </w:r>
        <w:r>
          <w:rPr>
            <w:webHidden/>
          </w:rPr>
          <w:fldChar w:fldCharType="end"/>
        </w:r>
      </w:hyperlink>
    </w:p>
    <w:p w14:paraId="21A6E631" w14:textId="587C2AF5" w:rsidR="00271B03" w:rsidRDefault="00271B03">
      <w:pPr>
        <w:pStyle w:val="TOC2"/>
        <w:rPr>
          <w:rFonts w:asciiTheme="minorHAnsi" w:eastAsiaTheme="minorEastAsia" w:hAnsiTheme="minorHAnsi" w:cstheme="minorBidi"/>
          <w:b w:val="0"/>
          <w:smallCaps w:val="0"/>
          <w:sz w:val="22"/>
          <w:lang w:val="en-US"/>
        </w:rPr>
      </w:pPr>
      <w:hyperlink w:anchor="_Toc119075082" w:history="1">
        <w:r w:rsidRPr="00A30CBC">
          <w:rPr>
            <w:rStyle w:val="Hyperlink"/>
            <w:rFonts w:ascii="Times New Roman" w:hAnsi="Times New Roman"/>
          </w:rPr>
          <w:t>3.1.</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Barúlacha ginearálta</w:t>
        </w:r>
        <w:r>
          <w:rPr>
            <w:webHidden/>
          </w:rPr>
          <w:tab/>
        </w:r>
        <w:r>
          <w:rPr>
            <w:webHidden/>
          </w:rPr>
          <w:fldChar w:fldCharType="begin"/>
        </w:r>
        <w:r>
          <w:rPr>
            <w:webHidden/>
          </w:rPr>
          <w:instrText xml:space="preserve"> PAGEREF _Toc119075082 \h </w:instrText>
        </w:r>
        <w:r>
          <w:rPr>
            <w:webHidden/>
          </w:rPr>
        </w:r>
        <w:r>
          <w:rPr>
            <w:webHidden/>
          </w:rPr>
          <w:fldChar w:fldCharType="separate"/>
        </w:r>
        <w:r>
          <w:rPr>
            <w:webHidden/>
          </w:rPr>
          <w:t>23</w:t>
        </w:r>
        <w:r>
          <w:rPr>
            <w:webHidden/>
          </w:rPr>
          <w:fldChar w:fldCharType="end"/>
        </w:r>
      </w:hyperlink>
    </w:p>
    <w:p w14:paraId="1AD9AC63" w14:textId="60B40806" w:rsidR="00271B03" w:rsidRDefault="00271B03">
      <w:pPr>
        <w:pStyle w:val="TOC2"/>
        <w:rPr>
          <w:rFonts w:asciiTheme="minorHAnsi" w:eastAsiaTheme="minorEastAsia" w:hAnsiTheme="minorHAnsi" w:cstheme="minorBidi"/>
          <w:b w:val="0"/>
          <w:smallCaps w:val="0"/>
          <w:sz w:val="22"/>
          <w:lang w:val="en-US"/>
        </w:rPr>
      </w:pPr>
      <w:hyperlink w:anchor="_Toc119075083" w:history="1">
        <w:r w:rsidRPr="00A30CBC">
          <w:rPr>
            <w:rStyle w:val="Hyperlink"/>
            <w:rFonts w:ascii="Times New Roman" w:hAnsi="Times New Roman"/>
          </w:rPr>
          <w:t>3.2.</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Teimpléad: AE‑MAT. Sonraí aibíochta</w:t>
        </w:r>
        <w:r>
          <w:rPr>
            <w:webHidden/>
          </w:rPr>
          <w:tab/>
        </w:r>
        <w:r>
          <w:rPr>
            <w:webHidden/>
          </w:rPr>
          <w:fldChar w:fldCharType="begin"/>
        </w:r>
        <w:r>
          <w:rPr>
            <w:webHidden/>
          </w:rPr>
          <w:instrText xml:space="preserve"> PAGEREF _Toc119075083 \h </w:instrText>
        </w:r>
        <w:r>
          <w:rPr>
            <w:webHidden/>
          </w:rPr>
        </w:r>
        <w:r>
          <w:rPr>
            <w:webHidden/>
          </w:rPr>
          <w:fldChar w:fldCharType="separate"/>
        </w:r>
        <w:r>
          <w:rPr>
            <w:webHidden/>
          </w:rPr>
          <w:t>23</w:t>
        </w:r>
        <w:r>
          <w:rPr>
            <w:webHidden/>
          </w:rPr>
          <w:fldChar w:fldCharType="end"/>
        </w:r>
      </w:hyperlink>
    </w:p>
    <w:p w14:paraId="2BB7207E" w14:textId="64C146FA" w:rsidR="00271B03" w:rsidRDefault="00271B03">
      <w:pPr>
        <w:pStyle w:val="TOC2"/>
        <w:rPr>
          <w:rFonts w:asciiTheme="minorHAnsi" w:eastAsiaTheme="minorEastAsia" w:hAnsiTheme="minorHAnsi" w:cstheme="minorBidi"/>
          <w:b w:val="0"/>
          <w:smallCaps w:val="0"/>
          <w:sz w:val="22"/>
          <w:lang w:val="en-US"/>
        </w:rPr>
      </w:pPr>
      <w:hyperlink w:anchor="_Toc119075084" w:history="1">
        <w:r w:rsidRPr="00A30CBC">
          <w:rPr>
            <w:rStyle w:val="Hyperlink"/>
            <w:rFonts w:ascii="Times New Roman" w:hAnsi="Times New Roman"/>
          </w:rPr>
          <w:t>3.2.1.</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Treoracha a bhaineann le rónna sonracha</w:t>
        </w:r>
        <w:r>
          <w:rPr>
            <w:webHidden/>
          </w:rPr>
          <w:tab/>
        </w:r>
        <w:r>
          <w:rPr>
            <w:webHidden/>
          </w:rPr>
          <w:fldChar w:fldCharType="begin"/>
        </w:r>
        <w:r>
          <w:rPr>
            <w:webHidden/>
          </w:rPr>
          <w:instrText xml:space="preserve"> PAGEREF _Toc119075084 \h </w:instrText>
        </w:r>
        <w:r>
          <w:rPr>
            <w:webHidden/>
          </w:rPr>
        </w:r>
        <w:r>
          <w:rPr>
            <w:webHidden/>
          </w:rPr>
          <w:fldChar w:fldCharType="separate"/>
        </w:r>
        <w:r>
          <w:rPr>
            <w:webHidden/>
          </w:rPr>
          <w:t>23</w:t>
        </w:r>
        <w:r>
          <w:rPr>
            <w:webHidden/>
          </w:rPr>
          <w:fldChar w:fldCharType="end"/>
        </w:r>
      </w:hyperlink>
    </w:p>
    <w:p w14:paraId="2B66430A" w14:textId="7E8F57A0" w:rsidR="00271B03" w:rsidRDefault="00271B03">
      <w:pPr>
        <w:pStyle w:val="TOC2"/>
        <w:rPr>
          <w:rFonts w:asciiTheme="minorHAnsi" w:eastAsiaTheme="minorEastAsia" w:hAnsiTheme="minorHAnsi" w:cstheme="minorBidi"/>
          <w:b w:val="0"/>
          <w:smallCaps w:val="0"/>
          <w:sz w:val="22"/>
          <w:lang w:val="en-US"/>
        </w:rPr>
      </w:pPr>
      <w:hyperlink w:anchor="_Toc119075085" w:history="1">
        <w:r w:rsidRPr="00A30CBC">
          <w:rPr>
            <w:rStyle w:val="Hyperlink"/>
            <w:rFonts w:ascii="Times New Roman" w:hAnsi="Times New Roman"/>
          </w:rPr>
          <w:t>3.2.2.</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Treoracha a bhaineann le colúin shonracha</w:t>
        </w:r>
        <w:r>
          <w:rPr>
            <w:webHidden/>
          </w:rPr>
          <w:tab/>
        </w:r>
        <w:r>
          <w:rPr>
            <w:webHidden/>
          </w:rPr>
          <w:fldChar w:fldCharType="begin"/>
        </w:r>
        <w:r>
          <w:rPr>
            <w:webHidden/>
          </w:rPr>
          <w:instrText xml:space="preserve"> PAGEREF _Toc119075085 \h </w:instrText>
        </w:r>
        <w:r>
          <w:rPr>
            <w:webHidden/>
          </w:rPr>
        </w:r>
        <w:r>
          <w:rPr>
            <w:webHidden/>
          </w:rPr>
          <w:fldChar w:fldCharType="separate"/>
        </w:r>
        <w:r>
          <w:rPr>
            <w:webHidden/>
          </w:rPr>
          <w:t>24</w:t>
        </w:r>
        <w:r>
          <w:rPr>
            <w:webHidden/>
          </w:rPr>
          <w:fldChar w:fldCharType="end"/>
        </w:r>
      </w:hyperlink>
    </w:p>
    <w:p w14:paraId="0D269221" w14:textId="54E8BE2B" w:rsidR="00271B03" w:rsidRDefault="00271B03">
      <w:pPr>
        <w:pStyle w:val="TOC2"/>
        <w:rPr>
          <w:rFonts w:asciiTheme="minorHAnsi" w:eastAsiaTheme="minorEastAsia" w:hAnsiTheme="minorHAnsi" w:cstheme="minorBidi"/>
          <w:b w:val="0"/>
          <w:smallCaps w:val="0"/>
          <w:sz w:val="22"/>
          <w:lang w:val="en-US"/>
        </w:rPr>
      </w:pPr>
      <w:hyperlink w:anchor="_Toc119075086" w:history="1">
        <w:r w:rsidRPr="00A30CBC">
          <w:rPr>
            <w:rStyle w:val="Hyperlink"/>
            <w:rFonts w:ascii="Times New Roman" w:hAnsi="Times New Roman"/>
          </w:rPr>
          <w:t>4.</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Cuid C: Ualú teagmhasach</w:t>
        </w:r>
        <w:r>
          <w:rPr>
            <w:webHidden/>
          </w:rPr>
          <w:tab/>
        </w:r>
        <w:r>
          <w:rPr>
            <w:webHidden/>
          </w:rPr>
          <w:fldChar w:fldCharType="begin"/>
        </w:r>
        <w:r>
          <w:rPr>
            <w:webHidden/>
          </w:rPr>
          <w:instrText xml:space="preserve"> PAGEREF _Toc119075086 \h </w:instrText>
        </w:r>
        <w:r>
          <w:rPr>
            <w:webHidden/>
          </w:rPr>
        </w:r>
        <w:r>
          <w:rPr>
            <w:webHidden/>
          </w:rPr>
          <w:fldChar w:fldCharType="separate"/>
        </w:r>
        <w:r>
          <w:rPr>
            <w:webHidden/>
          </w:rPr>
          <w:t>25</w:t>
        </w:r>
        <w:r>
          <w:rPr>
            <w:webHidden/>
          </w:rPr>
          <w:fldChar w:fldCharType="end"/>
        </w:r>
      </w:hyperlink>
    </w:p>
    <w:p w14:paraId="1BC0B802" w14:textId="218B83C4" w:rsidR="00271B03" w:rsidRDefault="00271B03">
      <w:pPr>
        <w:pStyle w:val="TOC2"/>
        <w:rPr>
          <w:rFonts w:asciiTheme="minorHAnsi" w:eastAsiaTheme="minorEastAsia" w:hAnsiTheme="minorHAnsi" w:cstheme="minorBidi"/>
          <w:b w:val="0"/>
          <w:smallCaps w:val="0"/>
          <w:sz w:val="22"/>
          <w:lang w:val="en-US"/>
        </w:rPr>
      </w:pPr>
      <w:hyperlink w:anchor="_Toc119075087" w:history="1">
        <w:r w:rsidRPr="00A30CBC">
          <w:rPr>
            <w:rStyle w:val="Hyperlink"/>
            <w:rFonts w:ascii="Times New Roman" w:hAnsi="Times New Roman"/>
          </w:rPr>
          <w:t>4.1.</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Barúlacha ginearálta</w:t>
        </w:r>
        <w:r>
          <w:rPr>
            <w:webHidden/>
          </w:rPr>
          <w:tab/>
        </w:r>
        <w:r>
          <w:rPr>
            <w:webHidden/>
          </w:rPr>
          <w:fldChar w:fldCharType="begin"/>
        </w:r>
        <w:r>
          <w:rPr>
            <w:webHidden/>
          </w:rPr>
          <w:instrText xml:space="preserve"> PAGEREF _Toc119075087 \h </w:instrText>
        </w:r>
        <w:r>
          <w:rPr>
            <w:webHidden/>
          </w:rPr>
        </w:r>
        <w:r>
          <w:rPr>
            <w:webHidden/>
          </w:rPr>
          <w:fldChar w:fldCharType="separate"/>
        </w:r>
        <w:r>
          <w:rPr>
            <w:webHidden/>
          </w:rPr>
          <w:t>25</w:t>
        </w:r>
        <w:r>
          <w:rPr>
            <w:webHidden/>
          </w:rPr>
          <w:fldChar w:fldCharType="end"/>
        </w:r>
      </w:hyperlink>
    </w:p>
    <w:p w14:paraId="4B5FEB29" w14:textId="02FEE80D" w:rsidR="00271B03" w:rsidRDefault="00271B03">
      <w:pPr>
        <w:pStyle w:val="TOC2"/>
        <w:rPr>
          <w:rFonts w:asciiTheme="minorHAnsi" w:eastAsiaTheme="minorEastAsia" w:hAnsiTheme="minorHAnsi" w:cstheme="minorBidi"/>
          <w:b w:val="0"/>
          <w:smallCaps w:val="0"/>
          <w:sz w:val="22"/>
          <w:lang w:val="en-US"/>
        </w:rPr>
      </w:pPr>
      <w:hyperlink w:anchor="_Toc119075088" w:history="1">
        <w:r w:rsidRPr="00A30CBC">
          <w:rPr>
            <w:rStyle w:val="Hyperlink"/>
            <w:rFonts w:ascii="Times New Roman" w:hAnsi="Times New Roman"/>
          </w:rPr>
          <w:t>4.1.1.</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Cás A: Laghdú 30 % ar shócmhainní ualaithe</w:t>
        </w:r>
        <w:r>
          <w:rPr>
            <w:webHidden/>
          </w:rPr>
          <w:tab/>
        </w:r>
        <w:r>
          <w:rPr>
            <w:webHidden/>
          </w:rPr>
          <w:fldChar w:fldCharType="begin"/>
        </w:r>
        <w:r>
          <w:rPr>
            <w:webHidden/>
          </w:rPr>
          <w:instrText xml:space="preserve"> PAGEREF _Toc119075088 \h </w:instrText>
        </w:r>
        <w:r>
          <w:rPr>
            <w:webHidden/>
          </w:rPr>
        </w:r>
        <w:r>
          <w:rPr>
            <w:webHidden/>
          </w:rPr>
          <w:fldChar w:fldCharType="separate"/>
        </w:r>
        <w:r>
          <w:rPr>
            <w:webHidden/>
          </w:rPr>
          <w:t>26</w:t>
        </w:r>
        <w:r>
          <w:rPr>
            <w:webHidden/>
          </w:rPr>
          <w:fldChar w:fldCharType="end"/>
        </w:r>
      </w:hyperlink>
    </w:p>
    <w:p w14:paraId="39CD53D8" w14:textId="74D68EF6" w:rsidR="00271B03" w:rsidRDefault="00271B03">
      <w:pPr>
        <w:pStyle w:val="TOC2"/>
        <w:rPr>
          <w:rFonts w:asciiTheme="minorHAnsi" w:eastAsiaTheme="minorEastAsia" w:hAnsiTheme="minorHAnsi" w:cstheme="minorBidi"/>
          <w:b w:val="0"/>
          <w:smallCaps w:val="0"/>
          <w:sz w:val="22"/>
          <w:lang w:val="en-US"/>
        </w:rPr>
      </w:pPr>
      <w:hyperlink w:anchor="_Toc119075089" w:history="1">
        <w:r w:rsidRPr="00A30CBC">
          <w:rPr>
            <w:rStyle w:val="Hyperlink"/>
            <w:rFonts w:ascii="Times New Roman" w:hAnsi="Times New Roman"/>
          </w:rPr>
          <w:t>4.1.2.</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Cás B: Dímheas 10 % in airgeadraí suntasacha</w:t>
        </w:r>
        <w:r>
          <w:rPr>
            <w:webHidden/>
          </w:rPr>
          <w:tab/>
        </w:r>
        <w:r>
          <w:rPr>
            <w:webHidden/>
          </w:rPr>
          <w:fldChar w:fldCharType="begin"/>
        </w:r>
        <w:r>
          <w:rPr>
            <w:webHidden/>
          </w:rPr>
          <w:instrText xml:space="preserve"> PAGEREF _Toc119075089 \h </w:instrText>
        </w:r>
        <w:r>
          <w:rPr>
            <w:webHidden/>
          </w:rPr>
        </w:r>
        <w:r>
          <w:rPr>
            <w:webHidden/>
          </w:rPr>
          <w:fldChar w:fldCharType="separate"/>
        </w:r>
        <w:r>
          <w:rPr>
            <w:webHidden/>
          </w:rPr>
          <w:t>26</w:t>
        </w:r>
        <w:r>
          <w:rPr>
            <w:webHidden/>
          </w:rPr>
          <w:fldChar w:fldCharType="end"/>
        </w:r>
      </w:hyperlink>
    </w:p>
    <w:p w14:paraId="1516580B" w14:textId="55C5BF13" w:rsidR="00271B03" w:rsidRDefault="00271B03">
      <w:pPr>
        <w:pStyle w:val="TOC2"/>
        <w:rPr>
          <w:rFonts w:asciiTheme="minorHAnsi" w:eastAsiaTheme="minorEastAsia" w:hAnsiTheme="minorHAnsi" w:cstheme="minorBidi"/>
          <w:b w:val="0"/>
          <w:smallCaps w:val="0"/>
          <w:sz w:val="22"/>
          <w:lang w:val="en-US"/>
        </w:rPr>
      </w:pPr>
      <w:hyperlink w:anchor="_Toc119075090" w:history="1">
        <w:r w:rsidRPr="00A30CBC">
          <w:rPr>
            <w:rStyle w:val="Hyperlink"/>
            <w:rFonts w:ascii="Times New Roman" w:hAnsi="Times New Roman"/>
          </w:rPr>
          <w:t>4.2.</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Teimpléad: AE‑CONT. Ualú teagmhasach</w:t>
        </w:r>
        <w:r>
          <w:rPr>
            <w:webHidden/>
          </w:rPr>
          <w:tab/>
        </w:r>
        <w:r>
          <w:rPr>
            <w:webHidden/>
          </w:rPr>
          <w:fldChar w:fldCharType="begin"/>
        </w:r>
        <w:r>
          <w:rPr>
            <w:webHidden/>
          </w:rPr>
          <w:instrText xml:space="preserve"> PAGEREF _Toc119075090 \h </w:instrText>
        </w:r>
        <w:r>
          <w:rPr>
            <w:webHidden/>
          </w:rPr>
        </w:r>
        <w:r>
          <w:rPr>
            <w:webHidden/>
          </w:rPr>
          <w:fldChar w:fldCharType="separate"/>
        </w:r>
        <w:r>
          <w:rPr>
            <w:webHidden/>
          </w:rPr>
          <w:t>26</w:t>
        </w:r>
        <w:r>
          <w:rPr>
            <w:webHidden/>
          </w:rPr>
          <w:fldChar w:fldCharType="end"/>
        </w:r>
      </w:hyperlink>
    </w:p>
    <w:p w14:paraId="153C57EB" w14:textId="7052FEB2" w:rsidR="00271B03" w:rsidRDefault="00271B03">
      <w:pPr>
        <w:pStyle w:val="TOC2"/>
        <w:rPr>
          <w:rFonts w:asciiTheme="minorHAnsi" w:eastAsiaTheme="minorEastAsia" w:hAnsiTheme="minorHAnsi" w:cstheme="minorBidi"/>
          <w:b w:val="0"/>
          <w:smallCaps w:val="0"/>
          <w:sz w:val="22"/>
          <w:lang w:val="en-US"/>
        </w:rPr>
      </w:pPr>
      <w:hyperlink w:anchor="_Toc119075091" w:history="1">
        <w:r w:rsidRPr="00A30CBC">
          <w:rPr>
            <w:rStyle w:val="Hyperlink"/>
            <w:rFonts w:ascii="Times New Roman" w:hAnsi="Times New Roman"/>
          </w:rPr>
          <w:t>4.2.1.</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Treoracha a bhaineann le rónna sonracha</w:t>
        </w:r>
        <w:r>
          <w:rPr>
            <w:webHidden/>
          </w:rPr>
          <w:tab/>
        </w:r>
        <w:r>
          <w:rPr>
            <w:webHidden/>
          </w:rPr>
          <w:fldChar w:fldCharType="begin"/>
        </w:r>
        <w:r>
          <w:rPr>
            <w:webHidden/>
          </w:rPr>
          <w:instrText xml:space="preserve"> PAGEREF _Toc119075091 \h </w:instrText>
        </w:r>
        <w:r>
          <w:rPr>
            <w:webHidden/>
          </w:rPr>
        </w:r>
        <w:r>
          <w:rPr>
            <w:webHidden/>
          </w:rPr>
          <w:fldChar w:fldCharType="separate"/>
        </w:r>
        <w:r>
          <w:rPr>
            <w:webHidden/>
          </w:rPr>
          <w:t>26</w:t>
        </w:r>
        <w:r>
          <w:rPr>
            <w:webHidden/>
          </w:rPr>
          <w:fldChar w:fldCharType="end"/>
        </w:r>
      </w:hyperlink>
    </w:p>
    <w:p w14:paraId="47059582" w14:textId="77183010" w:rsidR="00271B03" w:rsidRDefault="00271B03">
      <w:pPr>
        <w:pStyle w:val="TOC2"/>
        <w:rPr>
          <w:rFonts w:asciiTheme="minorHAnsi" w:eastAsiaTheme="minorEastAsia" w:hAnsiTheme="minorHAnsi" w:cstheme="minorBidi"/>
          <w:b w:val="0"/>
          <w:smallCaps w:val="0"/>
          <w:sz w:val="22"/>
          <w:lang w:val="en-US"/>
        </w:rPr>
      </w:pPr>
      <w:hyperlink w:anchor="_Toc119075092" w:history="1">
        <w:r w:rsidRPr="00A30CBC">
          <w:rPr>
            <w:rStyle w:val="Hyperlink"/>
            <w:rFonts w:ascii="Times New Roman" w:hAnsi="Times New Roman"/>
          </w:rPr>
          <w:t>4.2.2.</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Treoracha a bhaineann le colúin shonracha</w:t>
        </w:r>
        <w:r>
          <w:rPr>
            <w:webHidden/>
          </w:rPr>
          <w:tab/>
        </w:r>
        <w:r>
          <w:rPr>
            <w:webHidden/>
          </w:rPr>
          <w:fldChar w:fldCharType="begin"/>
        </w:r>
        <w:r>
          <w:rPr>
            <w:webHidden/>
          </w:rPr>
          <w:instrText xml:space="preserve"> PAGEREF _Toc119075092 \h </w:instrText>
        </w:r>
        <w:r>
          <w:rPr>
            <w:webHidden/>
          </w:rPr>
        </w:r>
        <w:r>
          <w:rPr>
            <w:webHidden/>
          </w:rPr>
          <w:fldChar w:fldCharType="separate"/>
        </w:r>
        <w:r>
          <w:rPr>
            <w:webHidden/>
          </w:rPr>
          <w:t>26</w:t>
        </w:r>
        <w:r>
          <w:rPr>
            <w:webHidden/>
          </w:rPr>
          <w:fldChar w:fldCharType="end"/>
        </w:r>
      </w:hyperlink>
    </w:p>
    <w:p w14:paraId="3C456C7A" w14:textId="565DB6CD" w:rsidR="00271B03" w:rsidRDefault="00271B03">
      <w:pPr>
        <w:pStyle w:val="TOC2"/>
        <w:rPr>
          <w:rFonts w:asciiTheme="minorHAnsi" w:eastAsiaTheme="minorEastAsia" w:hAnsiTheme="minorHAnsi" w:cstheme="minorBidi"/>
          <w:b w:val="0"/>
          <w:smallCaps w:val="0"/>
          <w:sz w:val="22"/>
          <w:lang w:val="en-US"/>
        </w:rPr>
      </w:pPr>
      <w:hyperlink w:anchor="_Toc119075093" w:history="1">
        <w:r w:rsidRPr="00A30CBC">
          <w:rPr>
            <w:rStyle w:val="Hyperlink"/>
            <w:rFonts w:ascii="Times New Roman" w:hAnsi="Times New Roman"/>
          </w:rPr>
          <w:t>5.</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Cuid D: Bannaí faoi chumhdach</w:t>
        </w:r>
        <w:r>
          <w:rPr>
            <w:webHidden/>
          </w:rPr>
          <w:tab/>
        </w:r>
        <w:r>
          <w:rPr>
            <w:webHidden/>
          </w:rPr>
          <w:fldChar w:fldCharType="begin"/>
        </w:r>
        <w:r>
          <w:rPr>
            <w:webHidden/>
          </w:rPr>
          <w:instrText xml:space="preserve"> PAGEREF _Toc119075093 \h </w:instrText>
        </w:r>
        <w:r>
          <w:rPr>
            <w:webHidden/>
          </w:rPr>
        </w:r>
        <w:r>
          <w:rPr>
            <w:webHidden/>
          </w:rPr>
          <w:fldChar w:fldCharType="separate"/>
        </w:r>
        <w:r>
          <w:rPr>
            <w:webHidden/>
          </w:rPr>
          <w:t>27</w:t>
        </w:r>
        <w:r>
          <w:rPr>
            <w:webHidden/>
          </w:rPr>
          <w:fldChar w:fldCharType="end"/>
        </w:r>
      </w:hyperlink>
    </w:p>
    <w:p w14:paraId="4E5F4C67" w14:textId="4A6407CD" w:rsidR="00271B03" w:rsidRDefault="00271B03">
      <w:pPr>
        <w:pStyle w:val="TOC2"/>
        <w:rPr>
          <w:rFonts w:asciiTheme="minorHAnsi" w:eastAsiaTheme="minorEastAsia" w:hAnsiTheme="minorHAnsi" w:cstheme="minorBidi"/>
          <w:b w:val="0"/>
          <w:smallCaps w:val="0"/>
          <w:sz w:val="22"/>
          <w:lang w:val="en-US"/>
        </w:rPr>
      </w:pPr>
      <w:hyperlink w:anchor="_Toc119075094" w:history="1">
        <w:r w:rsidRPr="00A30CBC">
          <w:rPr>
            <w:rStyle w:val="Hyperlink"/>
            <w:rFonts w:ascii="Times New Roman" w:hAnsi="Times New Roman"/>
          </w:rPr>
          <w:t>5.1.</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Barúlacha ginearálta</w:t>
        </w:r>
        <w:r>
          <w:rPr>
            <w:webHidden/>
          </w:rPr>
          <w:tab/>
        </w:r>
        <w:r>
          <w:rPr>
            <w:webHidden/>
          </w:rPr>
          <w:fldChar w:fldCharType="begin"/>
        </w:r>
        <w:r>
          <w:rPr>
            <w:webHidden/>
          </w:rPr>
          <w:instrText xml:space="preserve"> PAGEREF _Toc119075094 \h </w:instrText>
        </w:r>
        <w:r>
          <w:rPr>
            <w:webHidden/>
          </w:rPr>
        </w:r>
        <w:r>
          <w:rPr>
            <w:webHidden/>
          </w:rPr>
          <w:fldChar w:fldCharType="separate"/>
        </w:r>
        <w:r>
          <w:rPr>
            <w:webHidden/>
          </w:rPr>
          <w:t>27</w:t>
        </w:r>
        <w:r>
          <w:rPr>
            <w:webHidden/>
          </w:rPr>
          <w:fldChar w:fldCharType="end"/>
        </w:r>
      </w:hyperlink>
    </w:p>
    <w:p w14:paraId="3902DB38" w14:textId="060C65CA" w:rsidR="00271B03" w:rsidRDefault="00271B03">
      <w:pPr>
        <w:pStyle w:val="TOC2"/>
        <w:rPr>
          <w:rFonts w:asciiTheme="minorHAnsi" w:eastAsiaTheme="minorEastAsia" w:hAnsiTheme="minorHAnsi" w:cstheme="minorBidi"/>
          <w:b w:val="0"/>
          <w:smallCaps w:val="0"/>
          <w:sz w:val="22"/>
          <w:lang w:val="en-US"/>
        </w:rPr>
      </w:pPr>
      <w:hyperlink w:anchor="_Toc119075095" w:history="1">
        <w:r w:rsidRPr="00A30CBC">
          <w:rPr>
            <w:rStyle w:val="Hyperlink"/>
            <w:rFonts w:ascii="Times New Roman" w:hAnsi="Times New Roman"/>
          </w:rPr>
          <w:t>5.2.</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Teimpléad: AE‑CB. Eisiúint bannaí faoi chumhdach</w:t>
        </w:r>
        <w:r>
          <w:rPr>
            <w:webHidden/>
          </w:rPr>
          <w:tab/>
        </w:r>
        <w:r>
          <w:rPr>
            <w:webHidden/>
          </w:rPr>
          <w:fldChar w:fldCharType="begin"/>
        </w:r>
        <w:r>
          <w:rPr>
            <w:webHidden/>
          </w:rPr>
          <w:instrText xml:space="preserve"> PAGEREF _Toc119075095 \h </w:instrText>
        </w:r>
        <w:r>
          <w:rPr>
            <w:webHidden/>
          </w:rPr>
        </w:r>
        <w:r>
          <w:rPr>
            <w:webHidden/>
          </w:rPr>
          <w:fldChar w:fldCharType="separate"/>
        </w:r>
        <w:r>
          <w:rPr>
            <w:webHidden/>
          </w:rPr>
          <w:t>28</w:t>
        </w:r>
        <w:r>
          <w:rPr>
            <w:webHidden/>
          </w:rPr>
          <w:fldChar w:fldCharType="end"/>
        </w:r>
      </w:hyperlink>
    </w:p>
    <w:p w14:paraId="3DA0B7FB" w14:textId="38D58F15" w:rsidR="00271B03" w:rsidRDefault="00271B03">
      <w:pPr>
        <w:pStyle w:val="TOC2"/>
        <w:rPr>
          <w:rFonts w:asciiTheme="minorHAnsi" w:eastAsiaTheme="minorEastAsia" w:hAnsiTheme="minorHAnsi" w:cstheme="minorBidi"/>
          <w:b w:val="0"/>
          <w:smallCaps w:val="0"/>
          <w:sz w:val="22"/>
          <w:lang w:val="en-US"/>
        </w:rPr>
      </w:pPr>
      <w:hyperlink w:anchor="_Toc119075096" w:history="1">
        <w:r w:rsidRPr="00A30CBC">
          <w:rPr>
            <w:rStyle w:val="Hyperlink"/>
            <w:rFonts w:ascii="Times New Roman" w:hAnsi="Times New Roman"/>
          </w:rPr>
          <w:t>5.2.1.</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Treoracha a bhaineann le z‑ais</w:t>
        </w:r>
        <w:r>
          <w:rPr>
            <w:webHidden/>
          </w:rPr>
          <w:tab/>
        </w:r>
        <w:r>
          <w:rPr>
            <w:webHidden/>
          </w:rPr>
          <w:fldChar w:fldCharType="begin"/>
        </w:r>
        <w:r>
          <w:rPr>
            <w:webHidden/>
          </w:rPr>
          <w:instrText xml:space="preserve"> PAGEREF _Toc119075096 \h </w:instrText>
        </w:r>
        <w:r>
          <w:rPr>
            <w:webHidden/>
          </w:rPr>
        </w:r>
        <w:r>
          <w:rPr>
            <w:webHidden/>
          </w:rPr>
          <w:fldChar w:fldCharType="separate"/>
        </w:r>
        <w:r>
          <w:rPr>
            <w:webHidden/>
          </w:rPr>
          <w:t>28</w:t>
        </w:r>
        <w:r>
          <w:rPr>
            <w:webHidden/>
          </w:rPr>
          <w:fldChar w:fldCharType="end"/>
        </w:r>
      </w:hyperlink>
    </w:p>
    <w:p w14:paraId="59BEDA58" w14:textId="65E985D8" w:rsidR="00271B03" w:rsidRDefault="00271B03">
      <w:pPr>
        <w:pStyle w:val="TOC2"/>
        <w:rPr>
          <w:rFonts w:asciiTheme="minorHAnsi" w:eastAsiaTheme="minorEastAsia" w:hAnsiTheme="minorHAnsi" w:cstheme="minorBidi"/>
          <w:b w:val="0"/>
          <w:smallCaps w:val="0"/>
          <w:sz w:val="22"/>
          <w:lang w:val="en-US"/>
        </w:rPr>
      </w:pPr>
      <w:hyperlink w:anchor="_Toc119075097" w:history="1">
        <w:r w:rsidRPr="00A30CBC">
          <w:rPr>
            <w:rStyle w:val="Hyperlink"/>
            <w:rFonts w:ascii="Times New Roman" w:hAnsi="Times New Roman"/>
          </w:rPr>
          <w:t>5.2.2.</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Treoracha a bhaineann le rónna sonracha</w:t>
        </w:r>
        <w:r>
          <w:rPr>
            <w:webHidden/>
          </w:rPr>
          <w:tab/>
        </w:r>
        <w:r>
          <w:rPr>
            <w:webHidden/>
          </w:rPr>
          <w:fldChar w:fldCharType="begin"/>
        </w:r>
        <w:r>
          <w:rPr>
            <w:webHidden/>
          </w:rPr>
          <w:instrText xml:space="preserve"> PAGEREF _Toc119075097 \h </w:instrText>
        </w:r>
        <w:r>
          <w:rPr>
            <w:webHidden/>
          </w:rPr>
        </w:r>
        <w:r>
          <w:rPr>
            <w:webHidden/>
          </w:rPr>
          <w:fldChar w:fldCharType="separate"/>
        </w:r>
        <w:r>
          <w:rPr>
            <w:webHidden/>
          </w:rPr>
          <w:t>28</w:t>
        </w:r>
        <w:r>
          <w:rPr>
            <w:webHidden/>
          </w:rPr>
          <w:fldChar w:fldCharType="end"/>
        </w:r>
      </w:hyperlink>
    </w:p>
    <w:p w14:paraId="09CB4AB9" w14:textId="71E8ECE2" w:rsidR="00271B03" w:rsidRDefault="00271B03">
      <w:pPr>
        <w:pStyle w:val="TOC2"/>
        <w:rPr>
          <w:rFonts w:asciiTheme="minorHAnsi" w:eastAsiaTheme="minorEastAsia" w:hAnsiTheme="minorHAnsi" w:cstheme="minorBidi"/>
          <w:b w:val="0"/>
          <w:smallCaps w:val="0"/>
          <w:sz w:val="22"/>
          <w:lang w:val="en-US"/>
        </w:rPr>
      </w:pPr>
      <w:hyperlink w:anchor="_Toc119075098" w:history="1">
        <w:r w:rsidRPr="00A30CBC">
          <w:rPr>
            <w:rStyle w:val="Hyperlink"/>
            <w:rFonts w:ascii="Times New Roman" w:hAnsi="Times New Roman"/>
          </w:rPr>
          <w:t>5.2.3.</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Treoracha a bhaineann le colúin shonracha</w:t>
        </w:r>
        <w:r>
          <w:rPr>
            <w:webHidden/>
          </w:rPr>
          <w:tab/>
        </w:r>
        <w:r>
          <w:rPr>
            <w:webHidden/>
          </w:rPr>
          <w:fldChar w:fldCharType="begin"/>
        </w:r>
        <w:r>
          <w:rPr>
            <w:webHidden/>
          </w:rPr>
          <w:instrText xml:space="preserve"> PAGEREF _Toc119075098 \h </w:instrText>
        </w:r>
        <w:r>
          <w:rPr>
            <w:webHidden/>
          </w:rPr>
        </w:r>
        <w:r>
          <w:rPr>
            <w:webHidden/>
          </w:rPr>
          <w:fldChar w:fldCharType="separate"/>
        </w:r>
        <w:r>
          <w:rPr>
            <w:webHidden/>
          </w:rPr>
          <w:t>29</w:t>
        </w:r>
        <w:r>
          <w:rPr>
            <w:webHidden/>
          </w:rPr>
          <w:fldChar w:fldCharType="end"/>
        </w:r>
      </w:hyperlink>
    </w:p>
    <w:p w14:paraId="56FE4C22" w14:textId="13BDF230" w:rsidR="00271B03" w:rsidRDefault="00271B03">
      <w:pPr>
        <w:pStyle w:val="TOC2"/>
        <w:rPr>
          <w:rFonts w:asciiTheme="minorHAnsi" w:eastAsiaTheme="minorEastAsia" w:hAnsiTheme="minorHAnsi" w:cstheme="minorBidi"/>
          <w:b w:val="0"/>
          <w:smallCaps w:val="0"/>
          <w:sz w:val="22"/>
          <w:lang w:val="en-US"/>
        </w:rPr>
      </w:pPr>
      <w:hyperlink w:anchor="_Toc119075099" w:history="1">
        <w:r w:rsidRPr="00A30CBC">
          <w:rPr>
            <w:rStyle w:val="Hyperlink"/>
            <w:rFonts w:ascii="Times New Roman" w:hAnsi="Times New Roman"/>
          </w:rPr>
          <w:t>6.</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Cuid E: Ardsonraí</w:t>
        </w:r>
        <w:r>
          <w:rPr>
            <w:webHidden/>
          </w:rPr>
          <w:tab/>
        </w:r>
        <w:r>
          <w:rPr>
            <w:webHidden/>
          </w:rPr>
          <w:fldChar w:fldCharType="begin"/>
        </w:r>
        <w:r>
          <w:rPr>
            <w:webHidden/>
          </w:rPr>
          <w:instrText xml:space="preserve"> PAGEREF _Toc119075099 \h </w:instrText>
        </w:r>
        <w:r>
          <w:rPr>
            <w:webHidden/>
          </w:rPr>
        </w:r>
        <w:r>
          <w:rPr>
            <w:webHidden/>
          </w:rPr>
          <w:fldChar w:fldCharType="separate"/>
        </w:r>
        <w:r>
          <w:rPr>
            <w:webHidden/>
          </w:rPr>
          <w:t>32</w:t>
        </w:r>
        <w:r>
          <w:rPr>
            <w:webHidden/>
          </w:rPr>
          <w:fldChar w:fldCharType="end"/>
        </w:r>
      </w:hyperlink>
    </w:p>
    <w:p w14:paraId="74BBA5A4" w14:textId="59E14585" w:rsidR="00271B03" w:rsidRDefault="00271B03">
      <w:pPr>
        <w:pStyle w:val="TOC2"/>
        <w:rPr>
          <w:rFonts w:asciiTheme="minorHAnsi" w:eastAsiaTheme="minorEastAsia" w:hAnsiTheme="minorHAnsi" w:cstheme="minorBidi"/>
          <w:b w:val="0"/>
          <w:smallCaps w:val="0"/>
          <w:sz w:val="22"/>
          <w:lang w:val="en-US"/>
        </w:rPr>
      </w:pPr>
      <w:hyperlink w:anchor="_Toc119075100" w:history="1">
        <w:r w:rsidRPr="00A30CBC">
          <w:rPr>
            <w:rStyle w:val="Hyperlink"/>
            <w:rFonts w:ascii="Times New Roman" w:hAnsi="Times New Roman"/>
          </w:rPr>
          <w:t>6.1.</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Barúlacha ginearálta</w:t>
        </w:r>
        <w:r>
          <w:rPr>
            <w:webHidden/>
          </w:rPr>
          <w:tab/>
        </w:r>
        <w:r>
          <w:rPr>
            <w:webHidden/>
          </w:rPr>
          <w:fldChar w:fldCharType="begin"/>
        </w:r>
        <w:r>
          <w:rPr>
            <w:webHidden/>
          </w:rPr>
          <w:instrText xml:space="preserve"> PAGEREF _Toc119075100 \h </w:instrText>
        </w:r>
        <w:r>
          <w:rPr>
            <w:webHidden/>
          </w:rPr>
        </w:r>
        <w:r>
          <w:rPr>
            <w:webHidden/>
          </w:rPr>
          <w:fldChar w:fldCharType="separate"/>
        </w:r>
        <w:r>
          <w:rPr>
            <w:webHidden/>
          </w:rPr>
          <w:t>32</w:t>
        </w:r>
        <w:r>
          <w:rPr>
            <w:webHidden/>
          </w:rPr>
          <w:fldChar w:fldCharType="end"/>
        </w:r>
      </w:hyperlink>
    </w:p>
    <w:p w14:paraId="5DCE76FE" w14:textId="4B68946E" w:rsidR="00271B03" w:rsidRDefault="00271B03">
      <w:pPr>
        <w:pStyle w:val="TOC2"/>
        <w:rPr>
          <w:rFonts w:asciiTheme="minorHAnsi" w:eastAsiaTheme="minorEastAsia" w:hAnsiTheme="minorHAnsi" w:cstheme="minorBidi"/>
          <w:b w:val="0"/>
          <w:smallCaps w:val="0"/>
          <w:sz w:val="22"/>
          <w:lang w:val="en-US"/>
        </w:rPr>
      </w:pPr>
      <w:hyperlink w:anchor="_Toc119075101" w:history="1">
        <w:r w:rsidRPr="00A30CBC">
          <w:rPr>
            <w:rStyle w:val="Hyperlink"/>
            <w:rFonts w:ascii="Times New Roman" w:hAnsi="Times New Roman"/>
          </w:rPr>
          <w:t>6.2.</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 xml:space="preserve">Teimpléad: AE‑ADV1. Ardteimpléad i </w:t>
        </w:r>
        <w:r w:rsidRPr="00271B03">
          <w:rPr>
            <w:rStyle w:val="Hyperlink"/>
            <w:rFonts w:ascii="Times New Roman" w:hAnsi="Times New Roman"/>
            <w:smallCaps w:val="0"/>
          </w:rPr>
          <w:t>d</w:t>
        </w:r>
        <w:r w:rsidRPr="00A30CBC">
          <w:rPr>
            <w:rStyle w:val="Hyperlink"/>
            <w:rFonts w:ascii="Times New Roman" w:hAnsi="Times New Roman"/>
          </w:rPr>
          <w:t xml:space="preserve">taca le sócmhainní na </w:t>
        </w:r>
        <w:r w:rsidRPr="00271B03">
          <w:rPr>
            <w:rStyle w:val="Hyperlink"/>
            <w:rFonts w:ascii="Times New Roman" w:hAnsi="Times New Roman"/>
            <w:smallCaps w:val="0"/>
          </w:rPr>
          <w:t>h</w:t>
        </w:r>
        <w:r w:rsidRPr="00A30CBC">
          <w:rPr>
            <w:rStyle w:val="Hyperlink"/>
            <w:rFonts w:ascii="Times New Roman" w:hAnsi="Times New Roman"/>
          </w:rPr>
          <w:t>institiúide tuairiscithe</w:t>
        </w:r>
        <w:r>
          <w:rPr>
            <w:webHidden/>
          </w:rPr>
          <w:tab/>
        </w:r>
        <w:r>
          <w:rPr>
            <w:webHidden/>
          </w:rPr>
          <w:fldChar w:fldCharType="begin"/>
        </w:r>
        <w:r>
          <w:rPr>
            <w:webHidden/>
          </w:rPr>
          <w:instrText xml:space="preserve"> PAGEREF _Toc119075101 \h </w:instrText>
        </w:r>
        <w:r>
          <w:rPr>
            <w:webHidden/>
          </w:rPr>
        </w:r>
        <w:r>
          <w:rPr>
            <w:webHidden/>
          </w:rPr>
          <w:fldChar w:fldCharType="separate"/>
        </w:r>
        <w:r>
          <w:rPr>
            <w:webHidden/>
          </w:rPr>
          <w:t>32</w:t>
        </w:r>
        <w:r>
          <w:rPr>
            <w:webHidden/>
          </w:rPr>
          <w:fldChar w:fldCharType="end"/>
        </w:r>
      </w:hyperlink>
    </w:p>
    <w:p w14:paraId="54B7D633" w14:textId="4EC55870" w:rsidR="00271B03" w:rsidRDefault="00271B03">
      <w:pPr>
        <w:pStyle w:val="TOC2"/>
        <w:rPr>
          <w:rFonts w:asciiTheme="minorHAnsi" w:eastAsiaTheme="minorEastAsia" w:hAnsiTheme="minorHAnsi" w:cstheme="minorBidi"/>
          <w:b w:val="0"/>
          <w:smallCaps w:val="0"/>
          <w:sz w:val="22"/>
          <w:lang w:val="en-US"/>
        </w:rPr>
      </w:pPr>
      <w:hyperlink w:anchor="_Toc119075102" w:history="1">
        <w:r w:rsidRPr="00A30CBC">
          <w:rPr>
            <w:rStyle w:val="Hyperlink"/>
            <w:rFonts w:ascii="Times New Roman" w:hAnsi="Times New Roman"/>
          </w:rPr>
          <w:t>6.2.1.</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Treoracha a bhaineann le rónna sonracha</w:t>
        </w:r>
        <w:r>
          <w:rPr>
            <w:webHidden/>
          </w:rPr>
          <w:tab/>
        </w:r>
        <w:r>
          <w:rPr>
            <w:webHidden/>
          </w:rPr>
          <w:fldChar w:fldCharType="begin"/>
        </w:r>
        <w:r>
          <w:rPr>
            <w:webHidden/>
          </w:rPr>
          <w:instrText xml:space="preserve"> PAGEREF _Toc119075102 \h </w:instrText>
        </w:r>
        <w:r>
          <w:rPr>
            <w:webHidden/>
          </w:rPr>
        </w:r>
        <w:r>
          <w:rPr>
            <w:webHidden/>
          </w:rPr>
          <w:fldChar w:fldCharType="separate"/>
        </w:r>
        <w:r>
          <w:rPr>
            <w:webHidden/>
          </w:rPr>
          <w:t>32</w:t>
        </w:r>
        <w:r>
          <w:rPr>
            <w:webHidden/>
          </w:rPr>
          <w:fldChar w:fldCharType="end"/>
        </w:r>
      </w:hyperlink>
    </w:p>
    <w:p w14:paraId="2BA139E5" w14:textId="289DB74B" w:rsidR="00271B03" w:rsidRDefault="00271B03">
      <w:pPr>
        <w:pStyle w:val="TOC2"/>
        <w:rPr>
          <w:rFonts w:asciiTheme="minorHAnsi" w:eastAsiaTheme="minorEastAsia" w:hAnsiTheme="minorHAnsi" w:cstheme="minorBidi"/>
          <w:b w:val="0"/>
          <w:smallCaps w:val="0"/>
          <w:sz w:val="22"/>
          <w:lang w:val="en-US"/>
        </w:rPr>
      </w:pPr>
      <w:hyperlink w:anchor="_Toc119075103" w:history="1">
        <w:r w:rsidRPr="00A30CBC">
          <w:rPr>
            <w:rStyle w:val="Hyperlink"/>
            <w:rFonts w:ascii="Times New Roman" w:hAnsi="Times New Roman"/>
          </w:rPr>
          <w:t>6.2.2.</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Treoracha a bhaineann le colúin shonracha</w:t>
        </w:r>
        <w:r>
          <w:rPr>
            <w:webHidden/>
          </w:rPr>
          <w:tab/>
        </w:r>
        <w:r>
          <w:rPr>
            <w:webHidden/>
          </w:rPr>
          <w:fldChar w:fldCharType="begin"/>
        </w:r>
        <w:r>
          <w:rPr>
            <w:webHidden/>
          </w:rPr>
          <w:instrText xml:space="preserve"> PAGEREF _Toc119075103 \h </w:instrText>
        </w:r>
        <w:r>
          <w:rPr>
            <w:webHidden/>
          </w:rPr>
        </w:r>
        <w:r>
          <w:rPr>
            <w:webHidden/>
          </w:rPr>
          <w:fldChar w:fldCharType="separate"/>
        </w:r>
        <w:r>
          <w:rPr>
            <w:webHidden/>
          </w:rPr>
          <w:t>34</w:t>
        </w:r>
        <w:r>
          <w:rPr>
            <w:webHidden/>
          </w:rPr>
          <w:fldChar w:fldCharType="end"/>
        </w:r>
      </w:hyperlink>
    </w:p>
    <w:p w14:paraId="6336D816" w14:textId="49FDF1C7" w:rsidR="00271B03" w:rsidRDefault="00271B03">
      <w:pPr>
        <w:pStyle w:val="TOC2"/>
        <w:rPr>
          <w:rFonts w:asciiTheme="minorHAnsi" w:eastAsiaTheme="minorEastAsia" w:hAnsiTheme="minorHAnsi" w:cstheme="minorBidi"/>
          <w:b w:val="0"/>
          <w:smallCaps w:val="0"/>
          <w:sz w:val="22"/>
          <w:lang w:val="en-US"/>
        </w:rPr>
      </w:pPr>
      <w:hyperlink w:anchor="_Toc119075104" w:history="1">
        <w:r w:rsidRPr="00A30CBC">
          <w:rPr>
            <w:rStyle w:val="Hyperlink"/>
            <w:rFonts w:ascii="Times New Roman" w:hAnsi="Times New Roman"/>
          </w:rPr>
          <w:t>6.3.</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 xml:space="preserve">Teimpléad: AE‑ADV2. Ardteimpléad i </w:t>
        </w:r>
        <w:r w:rsidRPr="00271B03">
          <w:rPr>
            <w:rStyle w:val="Hyperlink"/>
            <w:rFonts w:ascii="Times New Roman" w:hAnsi="Times New Roman"/>
            <w:smallCaps w:val="0"/>
          </w:rPr>
          <w:t>d</w:t>
        </w:r>
        <w:r w:rsidRPr="00A30CBC">
          <w:rPr>
            <w:rStyle w:val="Hyperlink"/>
            <w:rFonts w:ascii="Times New Roman" w:hAnsi="Times New Roman"/>
          </w:rPr>
          <w:t>taca le comhthaobhacht atá faighte ag an institiúid tuairiscithe</w:t>
        </w:r>
        <w:r>
          <w:rPr>
            <w:webHidden/>
          </w:rPr>
          <w:tab/>
        </w:r>
        <w:r>
          <w:rPr>
            <w:webHidden/>
          </w:rPr>
          <w:fldChar w:fldCharType="begin"/>
        </w:r>
        <w:r>
          <w:rPr>
            <w:webHidden/>
          </w:rPr>
          <w:instrText xml:space="preserve"> PAGEREF _Toc119075104 \h </w:instrText>
        </w:r>
        <w:r>
          <w:rPr>
            <w:webHidden/>
          </w:rPr>
        </w:r>
        <w:r>
          <w:rPr>
            <w:webHidden/>
          </w:rPr>
          <w:fldChar w:fldCharType="separate"/>
        </w:r>
        <w:r>
          <w:rPr>
            <w:webHidden/>
          </w:rPr>
          <w:t>36</w:t>
        </w:r>
        <w:r>
          <w:rPr>
            <w:webHidden/>
          </w:rPr>
          <w:fldChar w:fldCharType="end"/>
        </w:r>
      </w:hyperlink>
    </w:p>
    <w:p w14:paraId="4A0CB249" w14:textId="0FA3D70B" w:rsidR="00271B03" w:rsidRDefault="00271B03">
      <w:pPr>
        <w:pStyle w:val="TOC2"/>
        <w:rPr>
          <w:rFonts w:asciiTheme="minorHAnsi" w:eastAsiaTheme="minorEastAsia" w:hAnsiTheme="minorHAnsi" w:cstheme="minorBidi"/>
          <w:b w:val="0"/>
          <w:smallCaps w:val="0"/>
          <w:sz w:val="22"/>
          <w:lang w:val="en-US"/>
        </w:rPr>
      </w:pPr>
      <w:hyperlink w:anchor="_Toc119075105" w:history="1">
        <w:r w:rsidRPr="00A30CBC">
          <w:rPr>
            <w:rStyle w:val="Hyperlink"/>
            <w:rFonts w:ascii="Times New Roman" w:hAnsi="Times New Roman"/>
          </w:rPr>
          <w:t>6.3.1.</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Treoracha a bhaineann le rónna sonracha</w:t>
        </w:r>
        <w:r>
          <w:rPr>
            <w:webHidden/>
          </w:rPr>
          <w:tab/>
        </w:r>
        <w:r>
          <w:rPr>
            <w:webHidden/>
          </w:rPr>
          <w:fldChar w:fldCharType="begin"/>
        </w:r>
        <w:r>
          <w:rPr>
            <w:webHidden/>
          </w:rPr>
          <w:instrText xml:space="preserve"> PAGEREF _Toc119075105 \h </w:instrText>
        </w:r>
        <w:r>
          <w:rPr>
            <w:webHidden/>
          </w:rPr>
        </w:r>
        <w:r>
          <w:rPr>
            <w:webHidden/>
          </w:rPr>
          <w:fldChar w:fldCharType="separate"/>
        </w:r>
        <w:r>
          <w:rPr>
            <w:webHidden/>
          </w:rPr>
          <w:t>36</w:t>
        </w:r>
        <w:r>
          <w:rPr>
            <w:webHidden/>
          </w:rPr>
          <w:fldChar w:fldCharType="end"/>
        </w:r>
      </w:hyperlink>
    </w:p>
    <w:p w14:paraId="642082BE" w14:textId="029A5E83" w:rsidR="00271B03" w:rsidRDefault="00271B03">
      <w:pPr>
        <w:pStyle w:val="TOC2"/>
        <w:rPr>
          <w:rFonts w:asciiTheme="minorHAnsi" w:eastAsiaTheme="minorEastAsia" w:hAnsiTheme="minorHAnsi" w:cstheme="minorBidi"/>
          <w:b w:val="0"/>
          <w:smallCaps w:val="0"/>
          <w:sz w:val="22"/>
          <w:lang w:val="en-US"/>
        </w:rPr>
      </w:pPr>
      <w:hyperlink w:anchor="_Toc119075106" w:history="1">
        <w:r w:rsidRPr="00A30CBC">
          <w:rPr>
            <w:rStyle w:val="Hyperlink"/>
            <w:rFonts w:ascii="Times New Roman" w:hAnsi="Times New Roman"/>
          </w:rPr>
          <w:t>6.3.2.</w:t>
        </w:r>
        <w:r>
          <w:rPr>
            <w:rFonts w:asciiTheme="minorHAnsi" w:eastAsiaTheme="minorEastAsia" w:hAnsiTheme="minorHAnsi" w:cstheme="minorBidi"/>
            <w:b w:val="0"/>
            <w:smallCaps w:val="0"/>
            <w:sz w:val="22"/>
            <w:lang w:val="en-US"/>
          </w:rPr>
          <w:tab/>
        </w:r>
        <w:r w:rsidRPr="00A30CBC">
          <w:rPr>
            <w:rStyle w:val="Hyperlink"/>
            <w:rFonts w:ascii="Times New Roman" w:hAnsi="Times New Roman"/>
          </w:rPr>
          <w:t>Treoracha a bhaineann le colúin shonracha</w:t>
        </w:r>
        <w:r>
          <w:rPr>
            <w:webHidden/>
          </w:rPr>
          <w:tab/>
        </w:r>
        <w:r>
          <w:rPr>
            <w:webHidden/>
          </w:rPr>
          <w:fldChar w:fldCharType="begin"/>
        </w:r>
        <w:r>
          <w:rPr>
            <w:webHidden/>
          </w:rPr>
          <w:instrText xml:space="preserve"> PAGEREF _Toc119075106 \h </w:instrText>
        </w:r>
        <w:r>
          <w:rPr>
            <w:webHidden/>
          </w:rPr>
        </w:r>
        <w:r>
          <w:rPr>
            <w:webHidden/>
          </w:rPr>
          <w:fldChar w:fldCharType="separate"/>
        </w:r>
        <w:r>
          <w:rPr>
            <w:webHidden/>
          </w:rPr>
          <w:t>36</w:t>
        </w:r>
        <w:r>
          <w:rPr>
            <w:webHidden/>
          </w:rPr>
          <w:fldChar w:fldCharType="end"/>
        </w:r>
      </w:hyperlink>
    </w:p>
    <w:p w14:paraId="36A94005" w14:textId="0D8DF963"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2" w:name="_Toc322687864"/>
      <w:bookmarkStart w:id="3" w:name="_Toc119075054"/>
      <w:r>
        <w:rPr>
          <w:rFonts w:ascii="Times New Roman" w:hAnsi="Times New Roman"/>
        </w:rPr>
        <w:lastRenderedPageBreak/>
        <w:t>TREORACHA GINEARÁLTA</w:t>
      </w:r>
      <w:bookmarkEnd w:id="2"/>
      <w:bookmarkEnd w:id="3"/>
      <w:r>
        <w:rPr>
          <w:rFonts w:ascii="Times New Roman" w:hAnsi="Times New Roman"/>
        </w:rPr>
        <w:t xml:space="preserve"> </w:t>
      </w:r>
      <w:bookmarkStart w:id="4" w:name="_Toc322687865"/>
    </w:p>
    <w:p w14:paraId="0EF6587E" w14:textId="4551FB02" w:rsidR="00941FAE" w:rsidRPr="00857276" w:rsidRDefault="00941FAE" w:rsidP="00941FAE">
      <w:pPr>
        <w:pStyle w:val="Heading2"/>
        <w:spacing w:before="0"/>
        <w:rPr>
          <w:rFonts w:ascii="Times New Roman" w:hAnsi="Times New Roman"/>
        </w:rPr>
      </w:pPr>
      <w:bookmarkStart w:id="5" w:name="_Toc119075055"/>
      <w:r>
        <w:rPr>
          <w:rFonts w:ascii="Times New Roman" w:hAnsi="Times New Roman"/>
        </w:rPr>
        <w:t>1. STRUCHTÚR AGUS GNÁSANNA</w:t>
      </w:r>
      <w:bookmarkEnd w:id="4"/>
      <w:bookmarkEnd w:id="5"/>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 w:name="_Toc322687866"/>
      <w:bookmarkStart w:id="7" w:name="_Toc264038399"/>
      <w:bookmarkStart w:id="8" w:name="_Toc294018834"/>
      <w:bookmarkStart w:id="9" w:name="_Toc119075056"/>
      <w:r>
        <w:rPr>
          <w:rFonts w:ascii="Times New Roman" w:hAnsi="Times New Roman"/>
          <w:sz w:val="24"/>
          <w:u w:val="none"/>
        </w:rPr>
        <w:t>Struchtúr</w:t>
      </w:r>
      <w:bookmarkEnd w:id="6"/>
      <w:bookmarkEnd w:id="9"/>
    </w:p>
    <w:p w14:paraId="6ACBD089" w14:textId="77777777" w:rsidR="00941FAE" w:rsidRPr="00857276" w:rsidRDefault="00941FAE" w:rsidP="00941FAE">
      <w:pPr>
        <w:pStyle w:val="InstructionsText2"/>
        <w:shd w:val="clear" w:color="auto" w:fill="FFFFFF"/>
        <w:spacing w:after="120"/>
        <w:rPr>
          <w:sz w:val="24"/>
        </w:rPr>
      </w:pPr>
      <w:r>
        <w:rPr>
          <w:sz w:val="24"/>
        </w:rPr>
        <w:t>Tá cúig thacar teimpléad sa chreat lena gcuimsítear naoi dteimpléad san iomlán de réir na scéime seo a leanas:</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Cuid A: Achoimre ar an ualú:</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Teimpléad AE‑ASS. Sócmhainní na hinstitiúide tuairiscithe;</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Teimpléad AE‑COL. Comhthaobhacht atá faighte ag an institiúid tuairiscithe;</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Teimpléad AE‑NPL. Bannaí dílse faoi chumhdach agus urrúsuithe eisithe agus nár cuireadh i ngeall go fóill;</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Teimpléad AE‑SOU. Foinsí an ualaithe;</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Cuid B: Sonraí aibíochta:</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Teimpléad AE‑MAT. Dáta aibíochta;</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Cuid C: Ualú teagmhasach:</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Teimpléad AE‑CONT. Ualú teagmhasach;</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Cuid D: Bannaí faoi chumhdach:</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Teimpléad AE‑CB. Eisiúint bannaí faoi chumhdach;</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Cuid E: Ardsonraí:</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Teimpléad AE-ADV-1. Ardteimpléad i dtaca le sócmhainní na hinstitiúide tuairiscithe;</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Teimpléad AE-ADV-2. Ardteimpléad i dtaca le comhthaobhacht atá faighte ag an institiúid tuairiscithe.</w:t>
      </w:r>
    </w:p>
    <w:p w14:paraId="719FD80A" w14:textId="77777777" w:rsidR="00941FAE" w:rsidRPr="00857276" w:rsidRDefault="00941FAE" w:rsidP="00941FAE">
      <w:pPr>
        <w:pStyle w:val="InstructionsText2"/>
        <w:shd w:val="clear" w:color="auto" w:fill="FFFFFF"/>
        <w:spacing w:after="120"/>
        <w:rPr>
          <w:sz w:val="24"/>
        </w:rPr>
      </w:pPr>
      <w:r>
        <w:rPr>
          <w:sz w:val="24"/>
        </w:rPr>
        <w:t>Le haghaidh gach teimpléid, soláthraítear tagairtí dlí mar aon le faisnéis mhionsonraithe bhreise maidir le gnéithe níos ginearálta den tuairisciú.</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10" w:name="_Toc119075057"/>
      <w:r>
        <w:rPr>
          <w:rFonts w:ascii="Times New Roman" w:hAnsi="Times New Roman"/>
          <w:sz w:val="24"/>
          <w:u w:val="none"/>
        </w:rPr>
        <w:t>Caighdeán cuntasaíochta</w:t>
      </w:r>
      <w:bookmarkEnd w:id="10"/>
    </w:p>
    <w:p w14:paraId="7726DFC7" w14:textId="767DC9EB" w:rsidR="00941FAE" w:rsidRPr="00857276" w:rsidRDefault="00941FAE" w:rsidP="00941FAE">
      <w:pPr>
        <w:pStyle w:val="InstructionsText2"/>
        <w:shd w:val="clear" w:color="auto" w:fill="FFFFFF"/>
        <w:spacing w:after="120"/>
        <w:rPr>
          <w:sz w:val="24"/>
        </w:rPr>
      </w:pPr>
      <w:r>
        <w:rPr>
          <w:sz w:val="24"/>
        </w:rPr>
        <w:t>Tuairisceoidh institiúidí suimeanna glanluacha faoin gcreat cuntasaíochta a úsáideann siad chun faisnéis airgeadais a thuairisciú i gcomhréir le hAirteagail 11 agus 12. Maidir le hinstitiúidí nach gceanglaítear orthu faisnéis airgeadais a thuairisciú, úsáidfidh siad a gcreat cuntasaíochta faoi seach. In AE‑SOU, tuairisceoidh institiúidí suimeanna glanluacha i gcoitinne agus glanluacháil chuntasaíochta san áireamh, más ann di, i gcomhréir le tuairisciú ar ualú sócmhainní agus comhthaobhachta ar bhonn comhlán.</w:t>
      </w:r>
    </w:p>
    <w:p w14:paraId="2963DEDD" w14:textId="77777777" w:rsidR="00941FAE" w:rsidRPr="00857276" w:rsidRDefault="00941FAE" w:rsidP="00941FAE">
      <w:pPr>
        <w:pStyle w:val="InstructionsText2"/>
        <w:shd w:val="clear" w:color="auto" w:fill="FFFFFF"/>
        <w:spacing w:after="120"/>
        <w:rPr>
          <w:sz w:val="24"/>
        </w:rPr>
      </w:pPr>
      <w:r>
        <w:rPr>
          <w:sz w:val="24"/>
        </w:rPr>
        <w:t xml:space="preserve">Chun críocha na hIarscríbhinne seo, tagraítear le ‘IAS’ agus ‘IFRS’ do na caighdeáin chuntasaíochta idirnáisiúnta mar a shainmhínítear iad in Airteagal 2 de Rialachán (CE) Uimh. 1606/2002. Le haghaidh institiúidí a thuairiscíonn faoi chaighdeáin IFRS, tá tagairtí do chaighdeáin ábhartha IFRS curtha isteach.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1" w:name="_Toc322687867"/>
      <w:bookmarkStart w:id="12" w:name="_Toc119075058"/>
      <w:r>
        <w:rPr>
          <w:rFonts w:ascii="Times New Roman" w:hAnsi="Times New Roman"/>
          <w:sz w:val="24"/>
          <w:u w:val="none"/>
        </w:rPr>
        <w:t>Gnás uimhriúcháin</w:t>
      </w:r>
      <w:bookmarkEnd w:id="12"/>
    </w:p>
    <w:p w14:paraId="26F8A4EC" w14:textId="77777777" w:rsidR="00941FAE" w:rsidRPr="00857276" w:rsidRDefault="00941FAE" w:rsidP="00941FAE">
      <w:pPr>
        <w:pStyle w:val="InstructionsText2"/>
        <w:shd w:val="clear" w:color="auto" w:fill="FFFFFF"/>
        <w:spacing w:after="120"/>
        <w:rPr>
          <w:sz w:val="24"/>
        </w:rPr>
      </w:pPr>
      <w:r>
        <w:rPr>
          <w:sz w:val="24"/>
        </w:rPr>
        <w:t xml:space="preserve">Úsáidtear an nodaireacht ghinearálta seo a leanas sna treoracha seo chun tagairt a dhéanamh do cholúin, do rónna agus do chealla teimpléid: {Teimpléad; Ró; Colún}. Úsáidtear réiltín le tabhairt le fios go gcuirtear an bailíochtú i bhfeidhm don ró ar fad nó don cholún ar fad. Mar shampla </w:t>
      </w:r>
      <w:r>
        <w:rPr>
          <w:sz w:val="24"/>
        </w:rPr>
        <w:lastRenderedPageBreak/>
        <w:t>tagraíonn {AE‑ASS; *; 2} do phointe sonraí aon ró i dtaca le colún 2 de theimpléad AE‑ASS.</w:t>
      </w:r>
    </w:p>
    <w:p w14:paraId="2BDBC894" w14:textId="77777777" w:rsidR="00941FAE" w:rsidRPr="00857276" w:rsidRDefault="00941FAE" w:rsidP="00941FAE">
      <w:pPr>
        <w:pStyle w:val="InstructionsText2"/>
        <w:shd w:val="clear" w:color="auto" w:fill="FFFFFF"/>
        <w:spacing w:after="120"/>
        <w:rPr>
          <w:sz w:val="24"/>
        </w:rPr>
      </w:pPr>
      <w:r>
        <w:rPr>
          <w:sz w:val="24"/>
        </w:rPr>
        <w:t>I gcás bailíochtuithe laistigh de theimpléad úsáidtear an nodaireacht seo a leanas chun tagairt a dhéanamh do phointí sonraí ón teimpléad sin: {Ró; Colún}.</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3" w:name="_Toc322687868"/>
      <w:bookmarkStart w:id="14" w:name="_Toc119075059"/>
      <w:r>
        <w:rPr>
          <w:rFonts w:ascii="Times New Roman" w:hAnsi="Times New Roman"/>
          <w:sz w:val="24"/>
          <w:u w:val="none"/>
        </w:rPr>
        <w:t>Gnás maidir le comharthaí</w:t>
      </w:r>
      <w:bookmarkEnd w:id="13"/>
      <w:bookmarkEnd w:id="14"/>
    </w:p>
    <w:p w14:paraId="115F5EAB" w14:textId="52B82412" w:rsidR="00941FAE" w:rsidRPr="00857276" w:rsidRDefault="00941FAE" w:rsidP="00941FAE">
      <w:pPr>
        <w:pStyle w:val="InstructionsText2"/>
        <w:shd w:val="clear" w:color="auto" w:fill="FFFFFF"/>
        <w:spacing w:after="120"/>
        <w:rPr>
          <w:sz w:val="24"/>
        </w:rPr>
      </w:pPr>
      <w:r>
        <w:rPr>
          <w:sz w:val="24"/>
        </w:rPr>
        <w:t xml:space="preserve">Leanfaidh teimpléid in Iarscríbhinn XVI an gnás maidir le comharthaí ar a dtugtar tuairisc in Iarscríbhinn V, Cuid 1, pointí 9 agus 10 </w:t>
      </w:r>
      <w:bookmarkStart w:id="15" w:name="_Toc264033192"/>
      <w:bookmarkEnd w:id="15"/>
      <w:r>
        <w:rPr>
          <w:sz w:val="24"/>
        </w:rP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19075060"/>
      <w:r>
        <w:rPr>
          <w:rFonts w:ascii="Times New Roman" w:hAnsi="Times New Roman"/>
          <w:sz w:val="24"/>
          <w:u w:val="none"/>
        </w:rPr>
        <w:t>Leibhéal an chur i bhfeidhm</w:t>
      </w:r>
      <w:bookmarkEnd w:id="16"/>
    </w:p>
    <w:p w14:paraId="586BFFF3" w14:textId="7D4CAF5C" w:rsidR="00941FAE" w:rsidRPr="00857276" w:rsidRDefault="00941FAE" w:rsidP="00941FAE">
      <w:pPr>
        <w:pStyle w:val="InstructionsText2"/>
        <w:spacing w:after="120"/>
        <w:rPr>
          <w:sz w:val="24"/>
        </w:rPr>
      </w:pPr>
      <w:r>
        <w:rPr>
          <w:sz w:val="24"/>
        </w:rPr>
        <w:t>Leanann leibhéal chur i bhfeidhm an tuairiscithe ar ualú sócmhainní leibhéal na gceanglas tuairiscithe maidir le cistí dílse faoi Airteagal 430(1), an chéad fhomhír, pointe (a), de Rialachán (AE) Uimh. 575/2013. Dá réir sin, ní cheanglaítear ar institiúidí nach bhfuil faoi réir ceanglais stuamachta i gcomhréir le hAirteagal 7 den Rialachán sin faisnéis ar ualú sócmhainní a thuairisciú.</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19075061"/>
      <w:r>
        <w:rPr>
          <w:rFonts w:ascii="Times New Roman" w:hAnsi="Times New Roman"/>
          <w:sz w:val="24"/>
          <w:u w:val="none"/>
        </w:rPr>
        <w:t>Comhréireacht</w:t>
      </w:r>
      <w:bookmarkEnd w:id="17"/>
    </w:p>
    <w:p w14:paraId="35D2536C" w14:textId="704A548E" w:rsidR="00941FAE" w:rsidRPr="00857276" w:rsidRDefault="00941FAE" w:rsidP="00941FAE">
      <w:pPr>
        <w:pStyle w:val="InstructionsText2"/>
        <w:spacing w:after="120"/>
        <w:rPr>
          <w:sz w:val="24"/>
        </w:rPr>
      </w:pPr>
      <w:r>
        <w:rPr>
          <w:sz w:val="24"/>
        </w:rPr>
        <w:t>Chun críocha Airteagal 19(3), pointe (c), den Rialachán seo, déanfar leibhéal ualaithe na sócmhainní a ríomh mar a leanas:</w:t>
      </w:r>
    </w:p>
    <w:p w14:paraId="60D7388A" w14:textId="5772CB48" w:rsidR="00941FAE" w:rsidRPr="00857276" w:rsidRDefault="00941FAE" w:rsidP="00DE426C">
      <w:pPr>
        <w:pStyle w:val="InstructionsText2"/>
        <w:numPr>
          <w:ilvl w:val="1"/>
          <w:numId w:val="2"/>
        </w:numPr>
        <w:spacing w:after="120"/>
        <w:rPr>
          <w:sz w:val="24"/>
        </w:rPr>
      </w:pPr>
      <w:r>
        <w:rPr>
          <w:sz w:val="24"/>
        </w:rPr>
        <w:t>Suim ghlanluacha na sócmhainní ualaithe agus na comhthaobhachta = {AE-ASS;0010;0010}– {AE-ASS;0015;0010}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Iomlán na sócmhainní agus na comhthaobhachta = {AE-ASS;0010;0010} + {AE-ASS;0010;0060</w:t>
      </w:r>
      <w:r>
        <w:rPr>
          <w:color w:val="000000" w:themeColor="text1"/>
          <w:sz w:val="24"/>
        </w:rPr>
        <w:t>}– {AE-ASS;0015;0010} +{AE-COL;0130;0010}+{AE-COL;0130;0040};</w:t>
      </w:r>
    </w:p>
    <w:p w14:paraId="27891070" w14:textId="77777777" w:rsidR="00941FAE" w:rsidRPr="00857276" w:rsidRDefault="00941FAE" w:rsidP="00941FAE">
      <w:pPr>
        <w:pStyle w:val="InstructionsText2"/>
        <w:numPr>
          <w:ilvl w:val="1"/>
          <w:numId w:val="2"/>
        </w:numPr>
        <w:spacing w:after="120"/>
        <w:rPr>
          <w:sz w:val="24"/>
        </w:rPr>
      </w:pPr>
      <w:r>
        <w:rPr>
          <w:sz w:val="24"/>
        </w:rPr>
        <w:t>Cóimheas ualaithe sócmhainní = (Suim ghlanluacha na sócmhainní ualaithe agus na comhthaobhachta)/(Iomlán na sócmhainní agus na comhthaobhachta).</w:t>
      </w:r>
    </w:p>
    <w:p w14:paraId="053943E9" w14:textId="3771CB49" w:rsidR="00941FAE" w:rsidRPr="00857276" w:rsidRDefault="00E374DF" w:rsidP="00080DB3">
      <w:pPr>
        <w:pStyle w:val="InstructionsText2"/>
        <w:spacing w:after="120"/>
        <w:rPr>
          <w:sz w:val="24"/>
        </w:rPr>
      </w:pPr>
      <w:r>
        <w:rPr>
          <w:sz w:val="24"/>
        </w:rPr>
        <w:t>[Scriosta]</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8" w:name="_Toc119075062"/>
      <w:r>
        <w:rPr>
          <w:rFonts w:ascii="Times New Roman" w:hAnsi="Times New Roman"/>
          <w:sz w:val="24"/>
          <w:u w:val="none"/>
        </w:rPr>
        <w:t>Sainmhíniú ar ualú</w:t>
      </w:r>
      <w:bookmarkEnd w:id="18"/>
    </w:p>
    <w:p w14:paraId="69EDFB8D" w14:textId="42AF5CF5" w:rsidR="00941FAE" w:rsidRPr="00857276" w:rsidRDefault="00941FAE" w:rsidP="00941FAE">
      <w:pPr>
        <w:pStyle w:val="InstructionsText2"/>
        <w:spacing w:after="120"/>
        <w:rPr>
          <w:sz w:val="24"/>
        </w:rPr>
      </w:pPr>
      <w:r>
        <w:rPr>
          <w:sz w:val="24"/>
        </w:rPr>
        <w:t>Chun críocha na hIarscríbhinne seo agus Iarscríbhinn XVI, láimhseofar sócmhainn mar shócmhainn ualaithe má cuireadh i ngeall í nó má tá sí faoi réir socrú d’aon sórt chun aon idirbheart a urrú, a chomhthaobhú nó a fheabhsú ó thaobh creidmheasa de, nach féidir í a aistarraingt uaidh gan srian.</w:t>
      </w:r>
    </w:p>
    <w:p w14:paraId="69D85046" w14:textId="090DB258" w:rsidR="00941FAE" w:rsidRPr="00857276" w:rsidRDefault="00941FAE" w:rsidP="00941FAE">
      <w:pPr>
        <w:pStyle w:val="InstructionsText2"/>
        <w:numPr>
          <w:ilvl w:val="0"/>
          <w:numId w:val="0"/>
        </w:numPr>
        <w:spacing w:after="120"/>
        <w:ind w:left="720"/>
        <w:rPr>
          <w:sz w:val="24"/>
        </w:rPr>
      </w:pPr>
      <w:r>
        <w:rPr>
          <w:sz w:val="24"/>
        </w:rPr>
        <w:t xml:space="preserve">Tá sé tábhachtach a thabhairt faoi deara, maidir le sócmhainní a chuirtear i ngeall atá faoi réir aon srian maidir le haistarraingt, mar shampla sócmhainní nach mór formheas roimh ré a fháil ina leith roimh aistarraingt nó roimh shócmhainní eile a chur ina </w:t>
      </w:r>
      <w:r w:rsidR="00271B03">
        <w:rPr>
          <w:sz w:val="24"/>
        </w:rPr>
        <w:t>n</w:t>
      </w:r>
      <w:r w:rsidR="00271B03">
        <w:rPr>
          <w:sz w:val="24"/>
        </w:rPr>
        <w:noBreakHyphen/>
      </w:r>
      <w:r>
        <w:rPr>
          <w:sz w:val="24"/>
        </w:rPr>
        <w:t xml:space="preserve">ionad, go measfar gur sócmhainní ualaithe iad sin. Níl an sainmhíniú bunaithe ar shainmhíniú dlíthiúil sainráite, amhail aistriú teidil, ach ar phrionsabail eacnamaíocha, toisc go bhféadfaidh na creataí dlíthiúla a bheith difriúil ina leith sin ar fud tíortha. Tá an sainmhíniú nasctha go dlúth le coinníollacha conarthacha áfach. Feictear le EBA go gcumhdaítear na cineálacha conarthaí seo a leanas go maith leis an sainmhíniú (liosta neamh‑uileghabhálach is ea é seo): </w:t>
      </w:r>
    </w:p>
    <w:p w14:paraId="2A8C82FE" w14:textId="77777777" w:rsidR="00941FAE" w:rsidRPr="00857276" w:rsidRDefault="00941FAE" w:rsidP="00941FAE">
      <w:pPr>
        <w:pStyle w:val="InstructionsText2"/>
        <w:numPr>
          <w:ilvl w:val="0"/>
          <w:numId w:val="21"/>
        </w:numPr>
        <w:spacing w:after="120"/>
        <w:rPr>
          <w:sz w:val="24"/>
        </w:rPr>
      </w:pPr>
      <w:r>
        <w:rPr>
          <w:sz w:val="24"/>
        </w:rPr>
        <w:lastRenderedPageBreak/>
        <w:t>idirbhearta um maoiniú urrús, lena n‑áirítear conarthaí athcheannaigh agus comhaontuithe athcheannaigh, iasachtú urrús agus foirmeacha iasachtaithe urrúsaithe eile;</w:t>
      </w:r>
    </w:p>
    <w:p w14:paraId="6B8A23E3" w14:textId="77777777" w:rsidR="00941FAE" w:rsidRPr="00857276" w:rsidRDefault="00941FAE" w:rsidP="00941FAE">
      <w:pPr>
        <w:pStyle w:val="InstructionsText2"/>
        <w:numPr>
          <w:ilvl w:val="0"/>
          <w:numId w:val="21"/>
        </w:numPr>
        <w:spacing w:after="120"/>
        <w:rPr>
          <w:sz w:val="24"/>
        </w:rPr>
      </w:pPr>
      <w:r>
        <w:rPr>
          <w:sz w:val="24"/>
        </w:rPr>
        <w:t>comhaontuithe comhthaobhachta éagsúla, mar shampla, comhthaobhacht atá curtha i dtaca le margadhluach na n‑idirbheart díorthach;</w:t>
      </w:r>
    </w:p>
    <w:p w14:paraId="2D8F9E99" w14:textId="7DC7D050" w:rsidR="00941FAE" w:rsidRPr="00857276" w:rsidRDefault="00941FAE" w:rsidP="00941FAE">
      <w:pPr>
        <w:pStyle w:val="InstructionsText2"/>
        <w:numPr>
          <w:ilvl w:val="0"/>
          <w:numId w:val="21"/>
        </w:numPr>
        <w:spacing w:after="120"/>
        <w:rPr>
          <w:sz w:val="24"/>
        </w:rPr>
      </w:pPr>
      <w:r>
        <w:rPr>
          <w:sz w:val="24"/>
        </w:rPr>
        <w:t xml:space="preserve">ráthaíochtaí airgeadais atá comhthaobhaithe. Murab ann d’aon bhac ar chomhthaobhacht a aistarraingt, amhail formheas roimh ré, i dtaca leis an gcuid neamhúsáidte de ráthaíocht, ní leithdháilfear ansin ach an chuid úsáidte (ar leithdháileadh </w:t>
      </w:r>
      <w:r>
        <w:rPr>
          <w:i/>
          <w:sz w:val="24"/>
        </w:rPr>
        <w:t>pro rata</w:t>
      </w:r>
      <w:r>
        <w:rPr>
          <w:sz w:val="24"/>
        </w:rPr>
        <w:t>);</w:t>
      </w:r>
    </w:p>
    <w:p w14:paraId="79C4130B" w14:textId="77777777" w:rsidR="00941FAE" w:rsidRPr="00857276" w:rsidRDefault="00941FAE" w:rsidP="00941FAE">
      <w:pPr>
        <w:pStyle w:val="InstructionsText2"/>
        <w:numPr>
          <w:ilvl w:val="0"/>
          <w:numId w:val="21"/>
        </w:numPr>
        <w:spacing w:after="120"/>
        <w:rPr>
          <w:sz w:val="24"/>
        </w:rPr>
      </w:pPr>
      <w:r>
        <w:rPr>
          <w:sz w:val="24"/>
        </w:rPr>
        <w:t>comhthaobhacht a chuirtear ag córais imréitigh, ag CPLanna agus ag institiúidí bonneagair eile mar choinníoll chun seirbhís a rochtain. Áirítear leis sin cistí mainneachtana agus corrlaigh tosaigh;</w:t>
      </w:r>
    </w:p>
    <w:p w14:paraId="721B876D" w14:textId="77777777" w:rsidR="00941FAE" w:rsidRPr="00857276" w:rsidRDefault="00941FAE" w:rsidP="00941FAE">
      <w:pPr>
        <w:pStyle w:val="InstructionsText2"/>
        <w:numPr>
          <w:ilvl w:val="0"/>
          <w:numId w:val="21"/>
        </w:numPr>
        <w:spacing w:after="120"/>
        <w:rPr>
          <w:sz w:val="24"/>
        </w:rPr>
      </w:pPr>
      <w:r>
        <w:rPr>
          <w:sz w:val="24"/>
        </w:rPr>
        <w:t xml:space="preserve">saoráidí bainc cheannais. Ní mheasfar sócmhainní réamhshocraithe a bheith ina sócmhainní ualaithe, ach amháin sa chás nach gceadaíonn an banc ceannais aon sócmhainn atá curtha a aistarraingt gan formheas roimh ré. Maidir le ráthaíochtaí airgeadais neamhúsáidte, déanfar an chuid neamhúsáidte, i.e. os cionn an íosmhéid a cheanglaítear leis an mbanc ceannais, a leithdháileadh ar bhonn </w:t>
      </w:r>
      <w:r>
        <w:rPr>
          <w:i/>
          <w:sz w:val="24"/>
        </w:rPr>
        <w:t>pro rata</w:t>
      </w:r>
      <w:r>
        <w:rPr>
          <w:sz w:val="24"/>
        </w:rPr>
        <w:t xml:space="preserve"> i measc na sócmhainní a chuirtear ag an mbanc ceannais;</w:t>
      </w:r>
    </w:p>
    <w:p w14:paraId="2527594F" w14:textId="758F8DCA" w:rsidR="00941FAE" w:rsidRPr="00857276" w:rsidRDefault="00941FAE" w:rsidP="00941FAE">
      <w:pPr>
        <w:pStyle w:val="InstructionsText2"/>
        <w:numPr>
          <w:ilvl w:val="0"/>
          <w:numId w:val="21"/>
        </w:numPr>
        <w:spacing w:after="120"/>
        <w:rPr>
          <w:sz w:val="24"/>
        </w:rPr>
      </w:pPr>
      <w:r>
        <w:rPr>
          <w:sz w:val="24"/>
        </w:rPr>
        <w:t>sócmhainní foluiteacha ó struchtúir urrúsúcháin, i gcás nár dí‑aithníodh na sócmhainní airgeadais ó shócmhainní airgeadais na hinstitiúide. Ní áirítear na sócmhainní ar urrúis choinnithe fholuiteacha iad mar shócmhainní ualaithe, ach amháin sa chás ina gcuirtear na hurrúis sin i ngeall nó go soláthraítear mar chomhthaobhacht iad ar aon bhealach chun idirbheart a urrú;</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sócmhainní i gcomhthiomsuithe cumhdaigh arna n‑úsáid chun bannaí faoi chumhdach a eisiúint. Áirítear na sócmhainní is bannaí foluiteacha faoi chumhdach iad mar shócmhainní ualaithe, ach amháin i gcásanna áirithe ina sealbhaíonn an institiúid na bannaí comhfhreagracha faoi chumhdach (‘bannaí féineisithe’); </w:t>
      </w:r>
    </w:p>
    <w:p w14:paraId="3AAB69A3" w14:textId="77777777" w:rsidR="00941FAE" w:rsidRPr="00857276" w:rsidRDefault="00941FAE" w:rsidP="00941FAE">
      <w:pPr>
        <w:pStyle w:val="InstructionsText2"/>
        <w:numPr>
          <w:ilvl w:val="0"/>
          <w:numId w:val="21"/>
        </w:numPr>
        <w:spacing w:after="120"/>
        <w:rPr>
          <w:sz w:val="24"/>
        </w:rPr>
      </w:pPr>
      <w:r>
        <w:rPr>
          <w:sz w:val="24"/>
        </w:rPr>
        <w:t>mar phrionsabal ginearálta, maidir le sócmhainní atá á gcur ag saoráidí nach n‑úsáidtear agus ar féidir iad a aistarraingt gan srian, ní mheasfar gur sócmhainní ualaithe iad.</w:t>
      </w:r>
    </w:p>
    <w:p w14:paraId="5D005D5E" w14:textId="77777777" w:rsidR="00941FAE" w:rsidRPr="00857276" w:rsidRDefault="00941FAE" w:rsidP="00941FAE">
      <w:pPr>
        <w:pStyle w:val="Heading2"/>
        <w:spacing w:before="0"/>
        <w:rPr>
          <w:rFonts w:ascii="Times New Roman" w:hAnsi="Times New Roman"/>
        </w:rPr>
      </w:pPr>
      <w:bookmarkStart w:id="19" w:name="_Toc119075063"/>
      <w:bookmarkEnd w:id="7"/>
      <w:bookmarkEnd w:id="8"/>
      <w:bookmarkEnd w:id="11"/>
      <w:r>
        <w:rPr>
          <w:rFonts w:ascii="Times New Roman" w:hAnsi="Times New Roman"/>
        </w:rPr>
        <w:t>TREORACHA A BHAINEANN LE TEIMPLÉID</w:t>
      </w:r>
      <w:bookmarkEnd w:id="0"/>
      <w:bookmarkEnd w:id="19"/>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20" w:name="_Toc119075064"/>
      <w:r>
        <w:rPr>
          <w:rFonts w:ascii="Times New Roman" w:hAnsi="Times New Roman"/>
          <w:b/>
          <w:sz w:val="24"/>
          <w:u w:val="none"/>
        </w:rPr>
        <w:t>Cuid A: Achoimre ar an ualú</w:t>
      </w:r>
      <w:bookmarkEnd w:id="20"/>
    </w:p>
    <w:p w14:paraId="2178A74C" w14:textId="77777777" w:rsidR="00941FAE" w:rsidRPr="00857276" w:rsidRDefault="00941FAE" w:rsidP="00941FAE">
      <w:pPr>
        <w:pStyle w:val="InstructionsText2"/>
        <w:spacing w:after="120"/>
        <w:rPr>
          <w:sz w:val="24"/>
        </w:rPr>
      </w:pPr>
      <w:r>
        <w:rPr>
          <w:sz w:val="24"/>
        </w:rPr>
        <w:t xml:space="preserve">Déantar idirdhealú leis na teimpléid achoimre ar an ualú idir sócmhainní a úsáidtear chun tacú le riachtanais chistiúcháin nó chomhthaobhachta ar dháta an chláir chomhardaithe (‘ualú thar am ar leith’) agus na sócmhainní sin atá ar fáil le haghaidh riachtanais chistiúcháin fhéideartha. </w:t>
      </w:r>
    </w:p>
    <w:p w14:paraId="2CB6E035" w14:textId="77777777" w:rsidR="00941FAE" w:rsidRPr="00857276" w:rsidRDefault="00941FAE" w:rsidP="00941FAE">
      <w:pPr>
        <w:pStyle w:val="InstructionsText2"/>
        <w:spacing w:after="120"/>
        <w:rPr>
          <w:sz w:val="24"/>
        </w:rPr>
      </w:pPr>
      <w:r>
        <w:rPr>
          <w:sz w:val="24"/>
        </w:rPr>
        <w:t>Léirítear leis an teimpléad achoimre líon sócmhainní ualaithe agus neamhualaithe na hinstitiúide tuairiscithe i bhformáid tábla de réir táirgí. Is infheidhme an miondealú céanna maidir le comhthaobhacht a fuarthas agus urrúis fiachais dhílse arna n‑eisiúint seachas bannaí faoi chumhdach agus urrúsuithe.</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1" w:name="_Toc119075065"/>
      <w:r>
        <w:rPr>
          <w:rFonts w:ascii="Times New Roman" w:hAnsi="Times New Roman"/>
          <w:sz w:val="24"/>
          <w:u w:val="none"/>
        </w:rPr>
        <w:lastRenderedPageBreak/>
        <w:t>Teimpléad AE‑ASS. Sócmhainní na hinstitiúide tuairiscithe</w:t>
      </w:r>
      <w:bookmarkEnd w:id="21"/>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2" w:name="_Toc308175819"/>
      <w:bookmarkStart w:id="23" w:name="_Toc310414966"/>
      <w:bookmarkStart w:id="24" w:name="_Toc348096564"/>
      <w:bookmarkStart w:id="25" w:name="_Toc348097325"/>
      <w:bookmarkStart w:id="26" w:name="_Toc348101345"/>
      <w:bookmarkStart w:id="27" w:name="_Toc119075066"/>
      <w:r>
        <w:rPr>
          <w:rFonts w:ascii="Times New Roman" w:hAnsi="Times New Roman"/>
          <w:sz w:val="24"/>
          <w:u w:val="none"/>
        </w:rPr>
        <w:t>Barúlacha ginearálta</w:t>
      </w:r>
      <w:bookmarkEnd w:id="22"/>
      <w:bookmarkEnd w:id="23"/>
      <w:bookmarkEnd w:id="27"/>
    </w:p>
    <w:p w14:paraId="2B58279E" w14:textId="49A3113F" w:rsidR="00941FAE" w:rsidRPr="00857276" w:rsidRDefault="00941FAE" w:rsidP="00941FAE">
      <w:pPr>
        <w:pStyle w:val="InstructionsText2"/>
        <w:shd w:val="clear" w:color="auto" w:fill="FFFFFF"/>
        <w:spacing w:after="120"/>
        <w:rPr>
          <w:sz w:val="24"/>
        </w:rPr>
      </w:pPr>
      <w:r>
        <w:rPr>
          <w:sz w:val="24"/>
        </w:rPr>
        <w:t>Leagtar treoracha amach leis an bpointe seo is infheidhme maidir le príomhchineálacha na n‑idirbheart is ábhartha agus teimpléid AE á líonadh isteach:</w:t>
      </w:r>
    </w:p>
    <w:tbl>
      <w:tblPr>
        <w:tblW w:w="9214" w:type="dxa"/>
        <w:tblLook w:val="04A0" w:firstRow="1" w:lastRow="0" w:firstColumn="1" w:lastColumn="0" w:noHBand="0" w:noVBand="1"/>
      </w:tblPr>
      <w:tblGrid>
        <w:gridCol w:w="9214"/>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Tá dhá ghné ag gach idirbheart lena méadaítear leibhéal ualaithe institiúide a thuairisceofar go neamhspleách ar fud theimpléid an Aontais Eorpaigh. Tuairisceofar na hidirbhearta sin mar fhoinse ualaithe agus mar shócmhainn ualaithe nó mar chomhthaobhacht ualaithe araon.</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Tugtar tuairisc leis na samplaí seo a leanas ar an mbealach le cineál idirbhirt den Chuid seo a thuairisciú ach is infheidhme na rialacha céanna maidir le teimpléid eile an Aontais.</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Taisce chomhthaobhaithe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Tuairisceofar taisce chomhthaobhaithe mar a leanas:</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cláraítear suim ghlanluacha na taisce mar fhoinse ualaithe in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 gcás inar sócmhainn de chuid na hinstitiúide tuairiscithe í an chomhthaobhacht: tuairisceofar a suim ghlanluacha in {AE‑ASS; *; c0010} agus {AE‑SOU; r0070; c0030}; tuairisceofar a luach cóir in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gcás ina bhfuair an institiúid tuairiscithe an chomhthaobhacht, tuairisceofar a luach cóir in {AE‑COL; *; c0010}, {AE‑SOU; r0070; c0030} agus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Comhaontú athcheannaigh / comhaontuithe athcheannaigh meaitseála</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Tuairisceofar comhaontú athcheannaigh mar a leanas:</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tuairisceofar suim ghlanluacha chomhlán an chomhaontaithe athcheannaigh mar fhoinse ualaithe in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tuairisceofar comhthaobhacht an chomhaontaithe athcheannaigh mar a leanas:</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 gcás inar sócmhainn de chuid na hinstitiúide tuairiscithe í an chomhthaobhacht: tuairisceofar a suim ghlanluacha in {AE‑ASS; *; c0010} agus {AE‑SOU; r0050; c0030}; tuairisceofar a luach cóir in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gcás ina bhfuair an institiúid tuairiscithe an chomhthaobhacht trí chomhaontú athcheannaigh droim ar ais roimhe (comhaontú athcheannaigh meaitseála), tuairisceofar a luach cóir in {AE‑COL; *; c0010}, {AE‑SOU; r0050; c0030} agus in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Cistiúchán bainc ceannais</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Toisc nach bhfuil i gceist le cistiúchán comhthaobhaithe bainc ceannais ach cás sonrach de thaisce chomhthaobhaithe nó d’idirbheart athcheannaigh inar banc ceannais é an contrapháirtí, tá feidhm ag na rialacha sa phointe 14 (a) agus (b) seo thuas.</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 haghaidh oibríochtaí nach féidir an chomhthaobhacht shonrach a shainaithint i leith gach oibríochta, toisc go ndéantar an chomhthaobhacht a chomhthiomsú, déanfar miondealú na comhthaobhachta ar bhonn comhréireach, bunaithe ar chomhdhéanamh chomhthiomsú na comhthaobhachta.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Maidir le sócmhainní a réamhshocraíodh le bainc cheannais, ní sócmhainní ualaithe iad ach amháin sa chás nach gceadaíonn an banc ceannais aon sócmhainn atá curtha a aistarraingt gan </w:t>
            </w:r>
            <w:r>
              <w:rPr>
                <w:rStyle w:val="InstructionsTabelleberschrift"/>
                <w:rFonts w:ascii="Times New Roman" w:hAnsi="Times New Roman"/>
                <w:b w:val="0"/>
                <w:sz w:val="24"/>
                <w:u w:val="none"/>
              </w:rPr>
              <w:lastRenderedPageBreak/>
              <w:t xml:space="preserve">formheas roimh ré. Maidir le ráthaíochtaí airgeadais neamhúsáidte, déantar an chuid neamhúsáidte, i.e. an méid os cionn an íosmhéid a cheanglaítear leis an mbanc ceannais, a leithdháileadh ar bhonn </w:t>
            </w:r>
            <w:r>
              <w:rPr>
                <w:rStyle w:val="InstructionsTabelleberschrift"/>
                <w:rFonts w:ascii="Times New Roman" w:hAnsi="Times New Roman"/>
                <w:b w:val="0"/>
                <w:i/>
                <w:sz w:val="24"/>
                <w:u w:val="none"/>
              </w:rPr>
              <w:t>pro rata</w:t>
            </w:r>
            <w:r>
              <w:rPr>
                <w:rStyle w:val="InstructionsTabelleberschrift"/>
                <w:rFonts w:ascii="Times New Roman" w:hAnsi="Times New Roman"/>
                <w:b w:val="0"/>
                <w:sz w:val="24"/>
                <w:u w:val="none"/>
              </w:rPr>
              <w:t xml:space="preserve"> i measc na sócmhainní a chuirtear ag an mbanc ceannais.</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Urrúis a iasachtú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Maidir le hurrúis a iasachtú le comhthaobhacht airgid, is infheidhme na rialacha i gcomhair comhaontuithe athcheannaigh/comhaontuithe athcheannaigh meaitseála.</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Tuairisceofar iasachtú urrús gan comhthaobhacht airgid mar a leanas:</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tuairisceofar luach cóir na n‑urrús iasachtaithe mar fhoinse ualaithe in {AE‑SOU; r0150; c0010}. I gcás nach bhfaighidh an t‑iasachtóir aon urrús mar chúiteamh ar na hurrúis a tugadh ar iasacht ach go bhfaightear táille ina áit, tuairisceofar {AE‑SOU; r0150; c0010} mar nialas;</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 gcás inar sócmhainn de chuid na hinstitiúide tuairiscithe iad na hurrúis a tugadh ar iasacht: tuairisceofar a suim ghlanluacha in {AE‑ASS; *; c0010} agus {AE‑SOU; r0150; c0030}; tuairisceofar a luach cóir in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gcás ina bhfaigheann an institiúid tuairiscithe na hurrúis a tugadh ar iasacht, tuairisceofar a luach cóir in {AE‑COL; *; c0010}, {AE‑SOU; r0150; c0030} agus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Díorthaigh (dliteanais)</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Tuairisceofar díorthaigh chomhthaobhaithe ag a bhfuil luach cóir diúltach mar a leanas:</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tuairisceofar suim ghlanluacha an díorthaigh mar fhoinse ualaithe in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is mar a leanas a thuairisceofar an chomhthaobhacht (corrlaigh tosaigh a cheanglaítear chun an suíomh a oscailt agus aon chomhthaobhacht a chuirtear i dtaca le margadhluach na n‑idirbheart díorthach):</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 gcás inar sócmhainn de chuid na hinstitiúide tuairiscithe í: tuairisceofar a suim ghlanluacha in {AE‑ASS; *; c0010} agus {AE‑SOU; r0020; c0030}; tuairisceofar a luach cóir in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 gcás inar comhthaobhacht í a fuair an institiúid tuairiscithe, tuairisceofar a luach cóir in {AE‑COL; *; c0010}, {AE‑SOU; r0020; c0030} agus {AE‑SOU;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Bannaí faoi chumhdach</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 ionstraimí dá dtagraítear in Airteagal 52(4), an chéad fhomhír, de Threoir 2009/65/AE iad bannaí faoi chumhdach i dtaca le tuairisciú ar ualú na sócmhainní ar fad, gan beann ar cé acu a ghlacann na hionstraimí sin foirm dhlíthiúil urrúis nó nach nglacann.</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Ní infheidhme aon riail shonrach maidir le bannaí faoi chumhdach i gcás nach gcoinníonn an institiúid tuairiscithe aon chuid de na hurrúis arna n‑eisiúint.</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gcás ina gcoinnítear cuid den eisiúint agus chun comhaireamh dúbailte a sheachaint, beidh feidhm ag an láimhseáil thíos:</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 xml:space="preserve">i gcás nach mbeidh na bannaí dílse faoi chumhdach curtha i ngeall, tuairisceofar an méid den chomhthiomsú cumhdaigh atá mar thaca do na hurrúis choinnithe sin agus nach mbeidh curtha i ngeall go fóill i dteimpléid AE‑ASS mar shócmhainní neamhualaithe. Tuairisceofar faisnéis bhreise faoi na bannaí coinnithe faoi chumhdach nach mbeidh curtha i ngeall go fóill (sócmhainní foluiteacha, luach cóir agus </w:t>
            </w:r>
            <w:r>
              <w:rPr>
                <w:rStyle w:val="InstructionsTabelleberschrift"/>
                <w:rFonts w:ascii="Times New Roman" w:hAnsi="Times New Roman"/>
                <w:b w:val="0"/>
                <w:sz w:val="24"/>
                <w:u w:val="none"/>
              </w:rPr>
              <w:lastRenderedPageBreak/>
              <w:t>incháilitheacht na sócmhainní sin atá ar fáil lena n‑ualú agus luach ainmniúil na sócmhainní sin nach bhfuil ar fáil lena n‑ualú) i dteimpléad AE‑NPL;</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 gcás nach mbeidh na bannaí dílse faoi chumhdach curtha i ngeall, áireofar an méid den chomhthiomsú cumhdaigh atá mar thaca do na hurrúis choinnithe sin agus a bheidh curtha i ngeall i dteimpléid AE‑ASS mar shócmhainní ualaithe.</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Leagtar amach leis an tábla seo a leanas an bealach chun eisiúint banna faoi chumhdach de EUR 100 a thuairisciú i gcás ina gcoinnítear 15 % gan bheith curtha i ngeall agus i gcás ina gcoinnítear 10 % agus ina gcuirtear i ngeall mar chomhthaobhacht in idirbheart athcheannaigh EUR 11 le banc ceannais í, i gcás ina gcuimsítear leis an gcomhthiomsú cumhdaigh iasachtaí neamhurraithe agus inarb é EUR 150 suim ghlanluacha na n‑iasachtaí.</w:t>
            </w:r>
          </w:p>
          <w:p w14:paraId="337BD495"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noProof/>
                <w:sz w:val="24"/>
                <w:lang w:val="en-US"/>
              </w:rPr>
              <w:drawing>
                <wp:inline distT="0" distB="0" distL="0" distR="0" wp14:anchorId="602ABE2F" wp14:editId="62CEF999">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14:paraId="30972502" w14:textId="77777777" w:rsidR="00941FAE" w:rsidRPr="00857276"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Urrúsuithe</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Ciallaíonn urrúsuithe urrúis fiachais a shealbhaíonn an institiúid tuairiscithe a thionscnaítear in idirbheart urrúsúcháin mar a shainmhínítear in Airteagal 4(1), pointe (61), de Rialachán (AE) Uimh. 575/2013.</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Maidir le hurrúsuithe a bheidh ar an gclár comhardaithe go fóill (dí‑aitheanta), is infheidhme na rialacha maidir le bannaí faoi chumhdach.</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Maidir le hurrúsuithe dí‑aitheanta, níl aon ualú ann i gcás ina sealbhaíonn an institiúid roinnt urrús. Beidh na hurrúis sin le feiceáil i leabhar trádála nó i leabhar baincéireachta na n‑institiúidí tuairiscithe mar aon urrús eile a eisíonn tríú páirtí.</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8" w:name="_Toc119075067"/>
      <w:r>
        <w:rPr>
          <w:rFonts w:ascii="Times New Roman" w:hAnsi="Times New Roman"/>
          <w:sz w:val="24"/>
          <w:u w:val="none"/>
        </w:rPr>
        <w:lastRenderedPageBreak/>
        <w:t>Treoracha a bhaineann le rónna sonracha</w:t>
      </w:r>
      <w:bookmarkEnd w:id="24"/>
      <w:bookmarkEnd w:id="25"/>
      <w:bookmarkEnd w:id="26"/>
      <w:bookmarkEnd w:id="2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Rónna</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Tagairtí dlí agus treoracha</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Sócmhainní na hinstitiúide tuairiscithe</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1.9 (a), Treoraíocht maidir le Cur Chun Feidhme (IG) 6; sócmhainní iomlána na hinstitiúide tuairiscithe atá cláraithe ina clár comhardaithe.</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Lena n‑áirítear: sócmhainní muiníneacha cáilitheacha</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Sócmhainní muiníneacha a chomhlíonann na coinníollacha seo a leanas uile: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aithnítear iad ar chlár comhardaithe na hinstitiúide de réir na bprionsabal cuntasaíochta náisiúnta a bhfuil glacadh leo go ginearálta, i gcomhréir le hAirteagal 10 de Threoir 86/635/CEE;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(b) comhlíonann siad na critéir neamhaitheantais a leagtar amach i gCaighdeán Idirnáisiúnta um Thuairisciú Airgeadais (IFRS) 9, mar a chuirtear i bhfeidhm i gcomhréir le Rialachán (CE) Uimh. 1606/2002;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 comhlíonann siad na critéir maidir le neamh-chomhdhlúthú a leagtar amach in IFRS 10, mar a chuirtear i bhfeidhm i gcomhréir le Rialachán (CE) Uimh. 1606/2002, i gcás inarb infheidhme.</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Iasachtaí ar éileamh</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1.54 (i)</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Tuairisceoidh institiúidí na hiarmhéideanna is infhaighte ar éileamh ag bainc cheannais agus ag institiúidí eile. Cuirfear airgead ar láimh, is é sin, sealúchas nótaí bainc agus boinn náisiúnta agus eachtracha atá i gcúrsaíocht agus a úsáidtear go minic chun íocaíochtaí a dhéanamh, san áireamh sa ró ‘sócmhainní eile’.</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Ionstraimí cothromais</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Ionstraimí cothromais a shealbhaíonn an institiúid tuairiscithe mar a shainmhínítear in IAS 32.1.</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Urrúis fiachais</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Iarscríbhinn V, Cuid 1, pointe 31</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Tuairisceoidh institiúidí ionstraimí fiachais a shealbhaíonn an institiúid tuairiscithe a eisítear mar urrúis nach iasachtaí iad i gcomhréir le Rialachán (AE) 2021/379</w:t>
            </w:r>
            <w:r>
              <w:rPr>
                <w:rStyle w:val="FootnoteReference"/>
                <w:rFonts w:ascii="Times New Roman" w:hAnsi="Times New Roman"/>
                <w:bCs/>
                <w:sz w:val="24"/>
              </w:rPr>
              <w:footnoteReference w:id="1"/>
            </w:r>
            <w:r>
              <w:rPr>
                <w:rStyle w:val="InstructionsTabelleberschrift"/>
                <w:rFonts w:ascii="Times New Roman" w:hAnsi="Times New Roman"/>
                <w:b w:val="0"/>
                <w:sz w:val="24"/>
                <w:u w:val="none"/>
              </w:rPr>
              <w:t>.</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bannaí faoi chumhdach</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Urrúis fiachais a shealbhaíonn an institiúid tuairiscithe ar bannaí iad dá dtagraítear in </w:t>
            </w:r>
            <w:r>
              <w:rPr>
                <w:rFonts w:ascii="Times New Roman" w:hAnsi="Times New Roman"/>
                <w:sz w:val="24"/>
              </w:rPr>
              <w:t>Airteagal 52(4), an chéad fhomhír, de Threoir 2009/65/CE.</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urrúsuithe</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Urrúis fiachais a shealbhaíonn an institiúid tuairiscithe ar urrúsuithe iad mar a shainmhínítear in Airteagal 4(1), pointe (61), de Rialachán (AE) Uimh. 575/2013.</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lena n‑áirítear: a d’eisigh rialtais ghinearálta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Urrúis fiachais a shealbhaíonn an institiúid tuairiscithe a eisíonn rialtais ghinearálta.</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lena n‑áirítear: a d’eisigh corparáidí airgeadais</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Urrúis fiachais a shealbhaíonn an institiúid tuairiscithe arna n‑eisiúint ag corparáidí airgeadais mar a shainmhínítear in Iarscríbhinn V, Cuid 1, pointe 42, pointí (c) agus (d).</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a eisíonn corparáidí neamh</w:t>
            </w:r>
            <w:r>
              <w:rPr>
                <w:rStyle w:val="InstructionsTabelleberschrift"/>
                <w:rFonts w:ascii="Times New Roman" w:hAnsi="Times New Roman"/>
                <w:sz w:val="24"/>
              </w:rPr>
              <w:noBreakHyphen/>
              <w:t>airgeadais</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Urrúis fiachais a shealbhaíonn an institiúid tuairiscithe a eisíonn corparáidí neamhairgeadais mar a shainmhínítear in Iarscríbhinn V, Cuid 1, pointe 42, pointe (e).</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Iasachtaí agus airleacain seachas iasachtaí ar éileamh</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Iasachtaí agus airleacain ar ionstraimí fiachais seachas urrúis iad a shealbhaíonn na hinstitiúidí tuairiscithe; seachas iarmhéideanna is infhaighte ar éileamh.</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lena n‑áirítear: Iasachtaí a chomhthaobhaítear le maoin dhochorraithe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Iasachtaí agus airleacain seachas iasachtaí ar éileamh a chomhthaobhaítear le maoin dhochorraithe de réir Iarscríbhinn V, cuid 2, pointe 86.</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Sócmhainní eile</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Sócmhainní na hinstitiúide tuairiscithe atá cláraithe sa chlár comhardaithe seachas iad sin a thuairiscítear sna rónna 0020 go 0040 agus 0100 agus nach ionann iad agus urrúis fiachais dhílse agus ionstraimí cothromais fiachais dílse nach bhféadfaidh institiúid nach institiúid IFRS í iad a dhí‑aithint ón gclár comhardaithe.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Sa chás sin, áireofar ionstraimí fiachais dílse i ró 0240 de theimpléad AE‑COL agus eisiafar ionstraimí cothromais dílse ón tuairisciú ar ualú sócmhainní.</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9" w:name="_Toc348096565"/>
      <w:bookmarkStart w:id="30" w:name="_Toc348097326"/>
      <w:bookmarkStart w:id="31" w:name="_Toc348101346"/>
      <w:bookmarkStart w:id="32" w:name="_Toc119075068"/>
      <w:r>
        <w:rPr>
          <w:rFonts w:ascii="Times New Roman" w:hAnsi="Times New Roman"/>
          <w:sz w:val="24"/>
          <w:u w:val="none"/>
        </w:rPr>
        <w:t>Treoracha a bhaineann le colúin shonracha</w:t>
      </w:r>
      <w:bookmarkEnd w:id="29"/>
      <w:bookmarkEnd w:id="30"/>
      <w:bookmarkEnd w:id="31"/>
      <w:bookmarkEnd w:id="3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Colúin</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Tagairtí dlí agus treoracha</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Suim ghlanluacha na sócmhainní ualaithe</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Tuairisceoidh institiúidí </w:t>
            </w:r>
            <w:r>
              <w:rPr>
                <w:rStyle w:val="InstructionsTabelleberschrift"/>
                <w:rFonts w:ascii="Times New Roman" w:hAnsi="Times New Roman"/>
                <w:b w:val="0"/>
                <w:color w:val="auto"/>
                <w:sz w:val="24"/>
                <w:u w:val="none"/>
              </w:rPr>
              <w:t xml:space="preserve">suim ghlanluacha a sócmhainní atá ualaithe i gcomhréir leis an sainmhíniú ar ualú sócmhainní dá dtagraítear i </w:t>
            </w:r>
            <w:r>
              <w:rPr>
                <w:rStyle w:val="InstructionsTabelleberschrift"/>
                <w:rFonts w:ascii="Times New Roman" w:hAnsi="Times New Roman"/>
                <w:b w:val="0"/>
                <w:sz w:val="24"/>
                <w:u w:val="none"/>
              </w:rPr>
              <w:t>bpointe 11 den Iarscríbhinn seo</w:t>
            </w:r>
            <w:r>
              <w:rPr>
                <w:rStyle w:val="InstructionsTabelleberschrift"/>
                <w:rFonts w:ascii="Times New Roman" w:hAnsi="Times New Roman"/>
                <w:b w:val="0"/>
                <w:color w:val="auto"/>
                <w:sz w:val="24"/>
                <w:u w:val="none"/>
              </w:rPr>
              <w:t>. Ciallóidh an tsuim ghlanluacha an méid a thuairiscítear ar thaobh na sócmhainní den chlár comhardaithe.</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sócmhainní a eisíonn eintitis eile de chuid an ghrúpa</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Suim ghlanluacha na sócmhainní ualaithe a shealbhaíonn an institiúid tuairiscithe a eisíonn aon eintiteas laistigh de raon feidhme stuamachta an chomhdhlúthaithe.</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nithe incháilithe bainc ceannais</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Suim ghlanluacha na sócmhainní ualaithe a shealbhaíonn an institiúid tuairiscithe atá incháilithe le haghaidh oibríochtaí leis na bainc cheannais sin dá bhfuil rochtain ag an institiúid tuairiscithe.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Maidir le hinstitiúidí tuairiscithe nach féidir leo incháilitheacht bainc ceannais a shuíomh go deimhneach i dtaca le hítim, mar shampla dlínsí a fheidhmíonn gan sainmhíniú soiléir ar shócmhainní incháilithe comhaontuithe athcheannaigh de chuid bainc ceannais nó nach bhfuil rochtain acu ar mhargadh athcheannaigh bainc ceannais a fheidhmíonn go leanúnach, féadfaidh siad staonadh ón méid gaolmhar i dtaca leis an ítim sin a thuairisciú </w:t>
            </w:r>
            <w:r>
              <w:rPr>
                <w:rStyle w:val="instructionstabelleberschrift0"/>
                <w:rFonts w:ascii="Times New Roman" w:hAnsi="Times New Roman"/>
                <w:b w:val="0"/>
                <w:sz w:val="24"/>
                <w:u w:val="none"/>
              </w:rPr>
              <w:t>i.e. an réimse tuairiscithe a fhágáil folamh</w:t>
            </w:r>
            <w:r>
              <w:rPr>
                <w:rStyle w:val="InstructionsTabelleberschrift"/>
                <w:rFonts w:ascii="Times New Roman" w:hAnsi="Times New Roman"/>
                <w:b w:val="0"/>
                <w:sz w:val="24"/>
                <w:u w:val="none"/>
              </w:rPr>
              <w: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EHQLA agus HQLA atá incháilithe go barúlach</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Suim ghlanluacha na sócmhainní ualaithe atá incháilithe go barúlach do cháiliú mar shócmhainní ag a bhfuil cáilíocht leachtachta agus chreidmheasa thar a bheith ard (EHQLA) agus sócmhainní ag a bhfuil cáilíocht leachtachta agus chreidmheasa ard (HQLA).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Chun críocha an Rialacháin seo, is éard a bheidh i gceist le EHQLA ualaithe atá incháilithe go barúlach agus HQLA ualaithe atá incháilithe go barúlach na sócmhainní a liostaítear in Airteagail 10 go 13 de Rialachán Tarmligthe (AE) </w:t>
            </w:r>
            <w:r>
              <w:rPr>
                <w:rStyle w:val="InstructionsTabelleberschrift"/>
                <w:rFonts w:ascii="Times New Roman" w:hAnsi="Times New Roman"/>
                <w:b w:val="0"/>
                <w:sz w:val="24"/>
                <w:u w:val="none"/>
              </w:rPr>
              <w:lastRenderedPageBreak/>
              <w:t xml:space="preserve">2015/61 agus lena gcomhlíonfaí na ceanglais ghinearálta agus oibriúcháin a leagtar amach in Airteagail 7 agus 8 den Rialachán Tarmligthe sin, murach a stádas mar shócmhainní ualaithe i gcomhréir leis an Iarscríbhinn seo.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Comhlíonfaidh EHQLA ualaithe atá incháilithe go barúlach agus HQLA ualaithe atá incháilithe go barúlach na ceanglais risíochta atá sonraithe de réir aicme a leagtar amach in Airteagail 10 go 16 agus Airteagail 35 go 37 de Rialachán Tarmligthe (AE) 2015/61 freisin. Is éard a bheidh i gceist le suim ghlanluacha EHQLA ualaithe atá incháilithe go barúlach agus HQLA ualaithe atá incháilithe go barúlach an tsuim ghlanluacha sula gcuirtear na caolchorrlaigh i bhfeidhm a shonraítear in Airteagail 10 go 16 den Rialachán Tarmligthe sin.</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Luach cóir na sócmhainní ualaithe</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IFRS 13 agus Airteagal 8 de Threoir 2013/34/AE le haghaidh institiúidí nach institiúidí IFRS iad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Tuairisceoidh institiúidí luach cóir a n‑urrús fiachais atá ualaithe i gcomhréir leis an sainmhíniú ar ualú sócmhainní dá dtagraítear i bpointe 11 den Iarscríbhinn seo.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 luach cóir ionstraime airgeadais an praghas a gheofaí chun sócmhainn a dhíol nó an praghas a d’íocfaí chun dliteanas a aistriú in idirbheart ordúil idir rannpháirtithe sa mhargadh ar dháta an tomhais (féach IFRS 13 Tomhas Luacha Chóir).</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nithe incháilithe bainc ceannais</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Luach cóir na n‑urrús fiachais ualaithe a shealbhaíonn an institiúid tuairiscithe atá incháilithe le haghaidh oibríochtaí leis na bainc cheannais sin dá bhfuil rochtain ag an institiúid tuairiscithe. </w:t>
            </w:r>
          </w:p>
          <w:p w14:paraId="0BF7941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Maidir le hinstitiúidí tuairiscithe nach féidir leo incháilitheacht bainc ceannais a shuíomh go deimhneach i dtaca le hítim, mar shampla dlínsí a fheidhmíonn gan sainmhíniú soiléir ar shócmhainní incháilithe comhaontuithe athcheannaigh de chuid bainc ceannais nó nach bhfuil rochtain acu ar mhargadh athcheannaigh bainc ceannais a fheidhmíonn go leanúnach, féadfaidh siad staonadh ón méid gaolmhar i dtaca leis an ítim sin a thuairisciú </w:t>
            </w:r>
            <w:r>
              <w:rPr>
                <w:rStyle w:val="instructionstabelleberschrift0"/>
                <w:rFonts w:ascii="Times New Roman" w:hAnsi="Times New Roman"/>
                <w:b w:val="0"/>
                <w:sz w:val="24"/>
                <w:u w:val="none"/>
              </w:rPr>
              <w:t>i.e. an réimse tuairiscithe a fhágáil folamh</w:t>
            </w:r>
            <w:r>
              <w:rPr>
                <w:rStyle w:val="InstructionsTabelleberschrift"/>
                <w:rFonts w:ascii="Times New Roman" w:hAnsi="Times New Roman"/>
                <w:b w:val="0"/>
                <w:sz w:val="24"/>
                <w:u w:val="none"/>
              </w:rPr>
              <w: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EHQLA agus HQLA atá incháilithe go barúlach</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Luach cóir sócmhainní ualaithe atá incháilithe go barúlach do cháiliú mar EHQLA agus HQLA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 xml:space="preserve">Chun críocha an Rialacháin seo, is éard a bheidh i gceist le EHQLA ualaithe atá incháilithe go barúlach agus HQLA ualaithe atá incháilithe go barúlach na sócmhainní a liostaítear in Airteagail 10 go 13 de Rialachán Tarmligthe (AE) 2015/61 agus lena gcomhlíonfaí na ceanglais ghinearálta agus oibriúcháin a leagtar amach in Airteagail 7 agus 8 den Rialachán Tarmligthe sin, murach a stádas mar shócmhainní ualaithe i gcomhréir leis an Iarscríbhinn seo. Comhlíonfaidh EHQLA ualaithe atá incháilithe go barúlach agus HQLA ualaithe atá incháilithe go barúlach na ceanglais risíochta atá sonraithe de réir aicme a leagtar amach in Airteagail 10 go 16 agus Airteagail 35 go 37 de Rialachán Tarmligthe (AE) 2015/61 freisin. Is éard a bheidh i luach cóir EHQLA ualaithe atá incháilithe go barúlach agus i luach cóir HQLA ualaithe atá incháilithe go barúlach an luach cóir sula gcuirfear i bhfeidhm na </w:t>
            </w:r>
            <w:r>
              <w:rPr>
                <w:rStyle w:val="TeksttreciTimesNewRoman105ptOdstpy0pt"/>
                <w:sz w:val="24"/>
              </w:rPr>
              <w:lastRenderedPageBreak/>
              <w:t>caolchorrlaigh a shonraítear in Airteagail 10 go 16 den Rialachán Tarmligthe sin.</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Suim ghlanluacha na sócmhainní neamhualaithe</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Tuairisceoidh institiúidí suim ghlanluacha a sócmhainní atá neamhualaithe i gcomhréir leis an sainmhíniú ar ualú sócmhainní dá dtagraítear i bpointe 11 den Iarscríbhinn seo.</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Ciallóidh an tsuim ghlanluacha an méid a thuairiscítear ar thaobh na sócmhainní den chlár comhardaithe.</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sócmhainní a eisíonn eintitis eile de chuid an ghrúpa</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Suim ghlanluacha na sócmhainní neamhualaithe a shealbhaíonn an institiúid tuairiscithe a eisíonn aon eintiteas laistigh de raon feidhme stuamachta an chomhdhlúthaithe.</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nithe incháilithe bainc ceannais</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Suim ghlanluacha na sócmhainní neamhualaithe a shealbhaíonn an institiúid tuairiscithe atá incháilithe le haghaidh oibríochtaí leis na bainc cheannais sin dá bhfuil rochtain ag an institiúid tuairiscithe.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Maidir le hinstitiúidí tuairiscithe nach féidir leo incháilitheacht bainc ceannais a shuíomh go deimhneach i dtaca le hítim, mar shampla dlínsí a fheidhmíonn gan sainmhíniú soiléir ar shócmhainní incháilithe comhaontuithe athcheannaigh de chuid bainc ceannais nó nach bhfuil rochtain acu ar mhargadh athcheannaigh bainc ceannais a fheidhmíonn go leanúnach, féadfaidh siad staonadh ón méid gaolmhar i dtaca leis an ítim sin a thuairisciú </w:t>
            </w:r>
            <w:r>
              <w:rPr>
                <w:rStyle w:val="instructionstabelleberschrift0"/>
                <w:rFonts w:ascii="Times New Roman" w:hAnsi="Times New Roman"/>
                <w:b w:val="0"/>
                <w:sz w:val="24"/>
                <w:u w:val="none"/>
              </w:rPr>
              <w:t>i.e. an réimse tuairiscithe a fhágáil folamh</w:t>
            </w:r>
            <w:r>
              <w:rPr>
                <w:rStyle w:val="InstructionsTabelleberschrift"/>
                <w:rFonts w:ascii="Times New Roman" w:hAnsi="Times New Roman"/>
                <w:b w:val="0"/>
                <w:sz w:val="24"/>
                <w:u w:val="none"/>
              </w:rPr>
              <w: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EHQLA agus HQLA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Suim ghlanluacha EHQLA neamhualaithe agus HQLA neamhualaithe a liostaítear in Airteagail 10 go 13 de Rialachán Tarmligthe (AE) 2015/61 agus lena gcomhlíontar na ceanglais ghinearálta agus oibriúcháin a leagtar amach in Airteagail 7 agus 8 den Rialachán Tarmligthe sin, mar aon leis na ceanglais risíochta atá sonraithe de réir aicme a leagtar amach in Airteagail 10 go 16 agus Airteagail 35 go 37 den Rialachán Tarmligthe sin.</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Is é a bheidh i gceist le suim ghlanluacha EHQLA agus HQLA an tsuim ghlanluacha sula gcuirtear na caolchorrlaigh i bhfeidhm a shonraítear in Airteagail 10 go 16 de Rialachán Tarmligthe (AE) 2015/61.</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Luach cóir na sócmhainní neamhualaithe</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IFRS 13 agus Airteagal 8 de Threoir 2013/34/AE le haghaidh institiúidí nach institiúidí IFRS iad</w:t>
            </w:r>
          </w:p>
          <w:p w14:paraId="295DA243" w14:textId="5402C1D3"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Tuairisceoidh institiúidí luach cóir a </w:t>
            </w:r>
            <w:r w:rsidR="00271B03">
              <w:rPr>
                <w:rStyle w:val="InstructionsTabelleberschrift"/>
                <w:rFonts w:ascii="Times New Roman" w:hAnsi="Times New Roman"/>
                <w:b w:val="0"/>
                <w:sz w:val="24"/>
                <w:u w:val="none"/>
              </w:rPr>
              <w:t>n</w:t>
            </w:r>
            <w:r w:rsidR="00271B03">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urrús fiachais atá neamhualaithe i gcomhréir leis an sainmhíniú ar ualú sócmhainní dá dtagraítear i bpointe 11 den Iarscríbhinn seo.</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 é a bheidh i gceist le luach cóir ionstraime airgeadais an praghas a gheofaí chun sócmhainn a dhíol nó an praghas a d’íocfaí chun dliteanas a aistriú in idirbheart ordúil idir rannpháirtithe sa mhargadh ar dháta an tomhais (féach IFRS 13 Tomhas Luacha Chóir).</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nithe incháilithe bainc ceannais</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Luach cóir na n‑urrús fiachais neamhualaithe a shealbhaíonn an institiúid tuairiscithe atá incháilithe le haghaidh oibríochtaí leis na bainc cheannais sin dá bhfuil rochtain ag an institiúid tuairiscithe. </w:t>
            </w:r>
          </w:p>
          <w:p w14:paraId="4A23A4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Maidir le hinstitiúidí tuairiscithe nach féidir leo incháilitheacht bainc ceannais a shuíomh go deimhneach i dtaca le hítim, mar shampla dlínsí a fheidhmíonn gan sainmhíniú soiléir ar shócmhainní incháilithe comhaontuithe athcheannaigh de chuid bainc ceannais nó nach bhfuil rochtain acu ar mhargadh athcheannaigh bainc ceannais a fheidhmíonn go leanúnach, féadfaidh siad staonadh ón méid gaolmhar i dtaca leis an ítim sin a thuairisciú </w:t>
            </w:r>
            <w:r>
              <w:rPr>
                <w:rStyle w:val="instructionstabelleberschrift0"/>
                <w:rFonts w:ascii="Times New Roman" w:hAnsi="Times New Roman"/>
                <w:b w:val="0"/>
                <w:sz w:val="24"/>
                <w:u w:val="none"/>
              </w:rPr>
              <w:t>i.e. an réimse tuairiscithe a fhágáil folamh</w:t>
            </w:r>
            <w:r>
              <w:rPr>
                <w:rStyle w:val="InstructionsTabelleberschrift"/>
                <w:rFonts w:ascii="Times New Roman" w:hAnsi="Times New Roman"/>
                <w:b w:val="0"/>
                <w:sz w:val="24"/>
                <w:u w:val="none"/>
              </w:rPr>
              <w: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EHQLA agus HQLA</w:t>
            </w:r>
          </w:p>
          <w:p w14:paraId="6A307766" w14:textId="3C568025" w:rsidR="00941FAE" w:rsidRPr="00857276"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L</w:t>
            </w:r>
            <w:r>
              <w:rPr>
                <w:rStyle w:val="TeksttreciTimesNewRoman105ptOdstpy0pt"/>
                <w:sz w:val="24"/>
              </w:rPr>
              <w:t>uach cóir EHQLA neamhualaithe agus HQLA neamhualaithe a liostaítear in Airteagail 10 go 13 de Rialachán Tarmligthe (AE) 2015/61 agus lena gcomhlíontar na ceanglais ghinearálta agus oibriúcháin a leagtar amach in Airteagail 7 agus 8 den Rialachán Tarmligthe sin mar aon leis na ceanglais risíochta atá sonraithe de réir aicme a leagtar amach in Airteagail 10 go 16 agus Airteagail 35 go 37 den Rialachán Tarmligthe sin.</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Is é a bheidh i gceist le luach cóir EHQLA agus HQLA an luach cóir sula gcuirtear na caolchorrlaigh i bhfeidhm a shonraítear in Airteagail 10 go 16 de Rialachán Tarmligthe (AE) 2015/61.</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119075069"/>
      <w:r>
        <w:rPr>
          <w:rFonts w:ascii="Times New Roman" w:hAnsi="Times New Roman"/>
          <w:sz w:val="24"/>
          <w:u w:val="none"/>
        </w:rPr>
        <w:t>Teimpléad: AE‑COL. Comhthaobhacht atá faighte ag an institiúid tuairiscithe</w:t>
      </w:r>
      <w:bookmarkEnd w:id="33"/>
      <w:bookmarkEnd w:id="34"/>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5" w:name="_Toc348096567"/>
      <w:bookmarkStart w:id="36" w:name="_Toc348097328"/>
      <w:bookmarkStart w:id="37" w:name="_Toc119075070"/>
      <w:r>
        <w:rPr>
          <w:rFonts w:ascii="Times New Roman" w:hAnsi="Times New Roman"/>
          <w:sz w:val="24"/>
          <w:u w:val="none"/>
        </w:rPr>
        <w:t>Barúlacha ginearálta</w:t>
      </w:r>
      <w:bookmarkEnd w:id="37"/>
    </w:p>
    <w:p w14:paraId="35FC672D" w14:textId="2B46C7A7" w:rsidR="00941FAE" w:rsidRPr="00857276" w:rsidRDefault="00941FAE" w:rsidP="00941FAE">
      <w:pPr>
        <w:pStyle w:val="InstructionsText2"/>
        <w:shd w:val="clear" w:color="auto" w:fill="FFFFFF"/>
        <w:spacing w:after="120"/>
        <w:rPr>
          <w:sz w:val="24"/>
        </w:rPr>
      </w:pPr>
      <w:r>
        <w:rPr>
          <w:sz w:val="24"/>
        </w:rPr>
        <w:t xml:space="preserve">Maidir leis an gcomhthaobhacht atá faighte ag an institiúid tuairiscithe agus na hurrúis fiachais dhílse arna n‑eisiúint seachas bannaí dílse faoi chumhdach nó urrúsuithe, déantar catagóir na sócmhainní ‘neamhualaithe’ a dheighilt idir na cinn sin ‘atá ar fáil lena </w:t>
      </w:r>
      <w:r w:rsidR="00271B03">
        <w:rPr>
          <w:sz w:val="24"/>
        </w:rPr>
        <w:t>n</w:t>
      </w:r>
      <w:r w:rsidR="00271B03">
        <w:rPr>
          <w:sz w:val="24"/>
        </w:rPr>
        <w:noBreakHyphen/>
      </w:r>
      <w:r>
        <w:rPr>
          <w:sz w:val="24"/>
        </w:rPr>
        <w:t xml:space="preserve">ualú’ nó a d’fhéadfadh a bheith incháilithe d’ualú agus na cinn sinn ‘nach bhfuil ar fáil lena </w:t>
      </w:r>
      <w:r w:rsidR="00271B03">
        <w:rPr>
          <w:sz w:val="24"/>
        </w:rPr>
        <w:t>n</w:t>
      </w:r>
      <w:r w:rsidR="00271B03">
        <w:rPr>
          <w:sz w:val="24"/>
        </w:rPr>
        <w:noBreakHyphen/>
      </w:r>
      <w:r>
        <w:rPr>
          <w:sz w:val="24"/>
        </w:rPr>
        <w:t>ualú’.</w:t>
      </w:r>
    </w:p>
    <w:p w14:paraId="2F0EF69A" w14:textId="33B0FC96" w:rsidR="00941FAE" w:rsidRPr="00857276" w:rsidRDefault="00941FAE" w:rsidP="00941FAE">
      <w:pPr>
        <w:pStyle w:val="InstructionsText2"/>
        <w:shd w:val="clear" w:color="auto" w:fill="FFFFFF"/>
        <w:spacing w:after="120"/>
        <w:rPr>
          <w:sz w:val="24"/>
        </w:rPr>
      </w:pPr>
      <w:r>
        <w:rPr>
          <w:sz w:val="24"/>
        </w:rPr>
        <w:t xml:space="preserve">Sócmhainní ‘nach bhfuil ar fáil lena n‑ualú’ is ea sócmhainní nuair a bheidh siad faighte mar chomhthaobhacht agus gan cead ag an institiúid tuairiscithe an chomhthaobhacht a dhíol nó a athchur i ngeall, ach amháin i gcás mhainneachtain úinéir na comhthaobhachta. Ní bhíonn urrúis fiachais dhílse arna </w:t>
      </w:r>
      <w:r w:rsidR="00271B03">
        <w:rPr>
          <w:sz w:val="24"/>
        </w:rPr>
        <w:t>n</w:t>
      </w:r>
      <w:r w:rsidR="00271B03">
        <w:rPr>
          <w:sz w:val="24"/>
        </w:rPr>
        <w:noBreakHyphen/>
      </w:r>
      <w:r>
        <w:rPr>
          <w:sz w:val="24"/>
        </w:rPr>
        <w:t xml:space="preserve">eisiúint seachas bannaí dílse faoi chumhdach nó urrúsuithe ar fáil lena </w:t>
      </w:r>
      <w:r w:rsidR="00271B03">
        <w:rPr>
          <w:sz w:val="24"/>
        </w:rPr>
        <w:t>n</w:t>
      </w:r>
      <w:r w:rsidR="00271B03">
        <w:rPr>
          <w:sz w:val="24"/>
        </w:rPr>
        <w:noBreakHyphen/>
      </w:r>
      <w:r>
        <w:rPr>
          <w:sz w:val="24"/>
        </w:rPr>
        <w:t>ualú nuair a bhíonn aon srian ann i dtéarmaí na heisiúna le díol nó na hurrúis arna sealbhú a athchur i ngeall.</w:t>
      </w:r>
    </w:p>
    <w:p w14:paraId="6C172FD5" w14:textId="59669A70" w:rsidR="00941FAE" w:rsidRPr="00857276" w:rsidRDefault="00941FAE" w:rsidP="00941FAE">
      <w:pPr>
        <w:pStyle w:val="InstructionsText2"/>
        <w:shd w:val="clear" w:color="auto" w:fill="FFFFFF"/>
        <w:spacing w:after="120"/>
        <w:rPr>
          <w:sz w:val="24"/>
        </w:rPr>
      </w:pPr>
      <w:r>
        <w:rPr>
          <w:sz w:val="24"/>
        </w:rPr>
        <w:t>Chun críocha an tuairiscithe ar ualú na sócmhainní, déanfar urrúis atá faighte ar iasacht, mar mhalairt ar tháille gan comhthaobhacht airgid nó neamhairgid a sholáthar, a thuairisciú mar chomhthaobhacht a fuarthas.</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119075071"/>
      <w:r>
        <w:rPr>
          <w:rFonts w:ascii="Times New Roman" w:hAnsi="Times New Roman"/>
          <w:sz w:val="24"/>
          <w:u w:val="none"/>
        </w:rPr>
        <w:t>Treoracha a bhaineann le rónna sonracha</w:t>
      </w:r>
      <w:bookmarkEnd w:id="35"/>
      <w:bookmarkEnd w:id="36"/>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Rónna</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Tagairtí dlí agus treoracha</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Comhthaobhacht atá faighte ag an institiúid tuairiscithe</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Gach aicme comhthaobhachta atá faighte ag an institiúid tuairiscithe</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Iasachtaí ar éileamh</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Comhthaobhacht atá faighte ag an institiúid tuairiscithe lena gcuimsítear iasachtaí ar éileamh</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tagairtí dlí agus na treoracha maidir le ró 0020 de theimpléad AE‑ASS.</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Ionstraimí cothromais</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Comhthaobhacht atá faighte ag an institiúid tuairiscithe lena gcuimsítear ionstraimí cothromais</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tagairtí dlí agus na treoracha maidir le ró 0030 de theimpléad AE‑ASS.</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Urrúis fiachais</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Comhthaobhacht atá faighte ag an institiúid tuairiscithe lena gcuimsítear urrúis fiachais</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tagairtí dlí agus na treoracha maidir le ró 0040 de theimpléad AE‑ASS.</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bannaí faoi chumhdach</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Comhthaobhacht atá faighte ag an institiúid tuairiscithe lena gcuimsítear bannaí faoi chumhdach</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tagairtí dlí agus na treoracha maidir le ró 0050 de theimpléad AE‑ASS.</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urrúsuithe</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Comhthaobhacht atá faighte ag an institiúid tuairiscithe lena gcuimsítear urrúsuithe</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tagairtí dlí agus na treoracha maidir le ró 0060 de theimpléad AE‑ASS.</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a d’eisigh rialtais ghinearálta</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Comhthaobhacht atá faighte ag an institiúid tuairiscithe lena gcuimsítear urrúis fiachais arna n‑eisiúint ag rialtais ghinearálta</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tagairtí dlí agus na treoracha maidir le ró 0070 de theimpléad AE‑ASS.</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a d’eisigh corparáidí airgeadais</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Comhthaobhacht atá faighte ag an institiúid tuairiscithe lena gcuimsítear urrúis fiachais arna n‑eisiúint ag corparáidí airgeadais</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tagairtí dlí agus na treoracha maidir le ró 0080 de theimpléad AE‑ASS.</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a d’eisigh corparáidí neamhairgeadais</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Comhthaobhacht atá faighte ag an institiúid tuairiscithe lena gcuimsítear urrúis fiachais arna n‑eisiúint ag corparáidí neamhairgeadais</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tagairtí dlí agus na treoracha maidir le ró 0090 de theimpléad AE‑ASS.</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Iasachtaí agus airleacain seachas iasachtaí ar éileamh</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Comhthaobhacht atá faighte ag an institiúid tuairiscithe lena gcuimsítear iasachtaí agus airleacain seachas iasachtaí ar éileamh</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tagairtí dlí agus na treoracha maidir le ró 0100 de theimpléad AE‑ASS.</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Comhthaobhacht eile a fuarthas</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Comhthaobhacht atá faighte ag an institiúid tuairiscithe lena gcuimsítear sócmhainní eile</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Féach tagairtí dlí agus na treoracha maidir le ró 0120 de theimpléad AE‑ASS.</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Urrúis fiachais dílis a eisíodh seachas bannaí dílse faoi chumhdach nó urrúsuithe</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Urrúis fiachais dhílse arna n‑eisiúint agus arna gcoinneáil ag an institiúid tuairiscithe nach bannaí dílse faoi chumhdach arna n‑eisiúint iad nó nach urrúsuithe dílse arna n‑eisiúint iad.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Toisc go laghdaítear na dliteanais airgeadais ghaolmhara leis na hurrúis fiachais dhílse arna n‑eisiúint atá coinnithe nó athcheannaithe, de réir IAS 39.42, ní áireofar na hurrúis sin i gcatagóir shócmhainní na hinstitiúide tuairiscithe (ró 0010 de theimpléad AE‑ASS). Maidir le hurrúis fiachais dhílse nach bhféadfaidh institiúid nach institiúid IFRS í a dhí‑aithint ón gclár comhardaithe, áireofar sa ró sin iad.</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Maidir le bannaí dílse faoi chumhdach arna n‑eisiúint nó urrúsuithe dílse arna n‑eisiúint, ní thuairisceofar sa chatagóir sin iad toisc gurb infheidhme rialacha difriúla maidir leis na cásanna sin chun comhaireamh dúbailte a sheachaint:</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gcás nach mbeidh na hurrúis fiachais dhílse curtha i ngeall, tuairisceofar méid an chomhthiomsaithe cumhdaigh/an líon sócmhainní foluiteacha atá mar thaca do na hurrúis choinnithe sin agus a bheidh curtha i ngeall, i dteimpléad AE‑ASS mar shócmhainní ualaithe;</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 gcás nach mbeidh na hurrúis fiachais dhílse curtha i ngeall go fóill, tuairisceofar méid an chomhthiomsaithe cumhdaigh/an líon sócmhainní foluiteacha atá mar thaca do na hurrúis choinnithe sin agus nach mbeidh curtha i ngeall go fóill, i dteimpléid AE‑ASS mar shócmhainní neamhualaithe. Tuairisceofar faisnéis bhreise faoin dara cineál sin d’urrúis fiachais dhílse nach bhfuil curtha i ngeall go fóill (sócmhainní foluiteacha, luach cóir agus incháilitheacht na sócmhainní sin atá ar fáil lena n‑ualú agus luach ainmniúil na sócmhainní sin nach bhfuil ar fáil lena n‑ualú) i dteimpléad AE‑NPL.</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Bannaí dílse faoi chumhdach agus urrúsú a eisíodh agus nár cuireadh i ngeall go fóill</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Bannaí dílse faoi chumhdach agus urrúsuithe arna n‑eisiúint a choinníonn an institiúid tuairiscithe agus nach bhfuil ualaithe</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Chun comhaireamh dúbailte a sheachaint, is infheidhme an riail seo a leanas i ndáil le bannaí dílse faoi chumhdach agus urrúsuithe arna n‑eisiúint agus arna gcoinneáil ag an institiúid tuairiscithe:</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i gcás ina mbeidh na hurrúis sin curtha i ngeall, tuairisceofar méid an chomhthiomsaithe cumhdaigh/an líon sócmhainní foluiteacha atá mar thaca dóibh i dTeimpléad AE‑ASS (F 32.01) mar shócmhainní ualaithe. Is é foinse an chistiúcháin i gcás ina gcuirfear bannaí dílse faoi chumhdach agus urrúsuithe i ngeall an t‑idirbheart nua ina bhfuil na hurrúis á gcur i ngeall (cistiúchán bainc ceannais nó cineál cistiúcháin urraithe eile) agus ní hiad eisiúint bhunaidh na mbannaí faoi chumhdach ná na n‑urrúsuithe an fhoinse;</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(b) i gcás nach mbeidh na hurrúis sin curtha i ngeall go fóill, tuairisceofar méid an chomhthiomsaithe cumhdaigh/an líon sócmhainní foluiteacha atá </w:t>
            </w:r>
            <w:r>
              <w:rPr>
                <w:rStyle w:val="InstructionsTabelleberschrift"/>
                <w:rFonts w:ascii="Times New Roman" w:hAnsi="Times New Roman"/>
                <w:b w:val="0"/>
                <w:sz w:val="24"/>
                <w:u w:val="none"/>
              </w:rPr>
              <w:lastRenderedPageBreak/>
              <w:t>mar thaca do na hurrúis sin i dTeimpléad AE‑ASS (F 32.01) mar shócmhainní neamhualaithe.</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IOMLÁN NA SÓCMHAINNÍ, NA COMHTHAOBHACHTA A FUARTHAS AGUS NA N‑URRÚS FIACHAIS DÍLIS A EISÍODH</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Gach sócmhainn de chuid na hinstitiúide tuairiscithe atá cláraithe ina clár comhardaithe, gach aicme comhthaobhachta atá faighte ag an institiúid tuairiscithe agus gach urrús fiachais dílis arna n‑eisiúint agus arna gcoinneáil ag an institiúid tuairiscithe nach bannaí dílse faoi chumhdach arna n‑eisiúint iad nó nach urrúsuithe dílse arna n‑eisiúint iad.</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119075072"/>
      <w:r>
        <w:rPr>
          <w:rFonts w:ascii="Times New Roman" w:hAnsi="Times New Roman"/>
          <w:sz w:val="24"/>
          <w:u w:val="none"/>
        </w:rPr>
        <w:t>Treoracha a bhaineann le colúin shonracha</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Colúin</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Tagairtí dlí agus treoracha</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Luach cóir na comhthaobhachta ualaithe a fuarthas nó na n‑urrús fiachais dílis a eisíodh</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Tuairisceoidh institiúidí luach cóir na comhthaobhachta a fuarthas nó na n‑urrús fiachais dílis atá á sealbhú/á gcoinneáil acu, atá ualaithe i gcomhréir leis an sainmhíniú ar ualú sócmhainní dá dtagraítear i bpointe 11 den Iarscríbhinn seo.</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 é a bheidh i gceist le luach cóir ionstraime airgeadais an praghas a gheofaí chun sócmhainn a dhíol nó an praghas a d’íocfaí chun dliteanas a aistriú in idirbheart ordúil idir rannpháirtithe sa mhargadh ar dháta an tomhais (féach IFRS 13 Tomhas Luacha Chóir).</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sócmhainní a eisíonn eintitis eile de chuid an ghrúpa</w:t>
            </w:r>
          </w:p>
          <w:p w14:paraId="4516C838" w14:textId="3AFB1334" w:rsidR="00941FAE" w:rsidRPr="00857276" w:rsidRDefault="00941FAE" w:rsidP="00271B0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Luach cóir na comhthaobhachta ualaithe a fuarthas nó na n</w:t>
            </w:r>
            <w:r w:rsidR="00271B03">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urrús fiachais dílis arna n</w:t>
            </w:r>
            <w:r w:rsidR="00271B03">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eisiúint atá á sealbhú/á gcoinneáil ag an institiúid tuairiscithe a eisíonn aon eintiteas laistigh de raon feidhme stuamachta an chomhdhlúthaithe.</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nithe incháilithe bainc ceannais</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Luach cóir na comhthaobhachta ualaithe a fuarthas nó na n‑urrús fiachais dílis arna n‑eisiúint atá á sealbhú/á gcoinneáil ag an institiúid tuairiscithe atá incháilithe le haghaidh oibríochtaí leis na bainc cheannais sin dá bhfuil rochtain ag an institiúid tuairiscithe.</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Maidir le hinstitiúidí tuairiscithe nach féidir leo incháilitheacht bainc ceannais a shuíomh go deimhneach i dtaca le hítim, mar shampla dlínsí a fheidhmíonn gan sainmhíniú soiléir ar shócmhainní incháilithe comhaontuithe athcheannaigh de chuid bainc ceannais nó nach bhfuil rochtain acu ar mhargadh athcheannaigh bainc ceannais a fheidhmíonn go leanúnach, féadfaidh siad staonadh ón méid gaolmhar i dtaca leis an ítim sin a thuairisciú </w:t>
            </w:r>
            <w:r>
              <w:rPr>
                <w:rStyle w:val="instructionstabelleberschrift0"/>
                <w:rFonts w:ascii="Times New Roman" w:hAnsi="Times New Roman"/>
                <w:b w:val="0"/>
                <w:sz w:val="24"/>
                <w:u w:val="none"/>
              </w:rPr>
              <w:t>i.e. an réimse tuairiscithe a fhágáil folamh</w:t>
            </w:r>
            <w:r>
              <w:rPr>
                <w:rStyle w:val="InstructionsTabelleberschrift"/>
                <w:rFonts w:ascii="Times New Roman" w:hAnsi="Times New Roman"/>
                <w:b w:val="0"/>
                <w:sz w:val="24"/>
                <w:u w:val="none"/>
              </w:rPr>
              <w: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EHQLA agus HQLA atá incháilithe go barúlach</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Luach cóir na comhthaobhachta ualaithe a fuarthas, lena n‑áirítear in aon idirbheart iasachtaithe urrús, nó aon urrús fiachais dílis arna eisiúint atá á shealbhú/á choinneáil ag an institiúid atá incháilithe go barúlach do cháiliú mar EHQLA agus HQLA.</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 xml:space="preserve">Chun críocha an Rialacháin seo, is éard a bheidh i gceist le EHQLA ualaithe atá incháilithe go barúlach agus HQLA ualaithe atá incháilithe go barúlach na </w:t>
            </w:r>
            <w:r>
              <w:rPr>
                <w:rStyle w:val="TeksttreciTimesNewRoman105ptOdstpy0pt"/>
                <w:sz w:val="24"/>
              </w:rPr>
              <w:lastRenderedPageBreak/>
              <w:t>hítimí comhthaobhachta a fuarthas nó na hurrúis fiachais dhílse arna n‑eisiúint atá á sealbhú/a gcoinneáil ag an institiúid tuairiscithe a liostaítear in Airteagail 10 go 13 de Rialachán Tarmligthe (AE) 2015/61 agus lena gcomhlíonfaí na ceanglais ghinearálta agus oibriúcháin a leagtar amach in Airteagail 7 agus 8 den Rialachán Tarmligthe sin, murach a stádas mar shócmhainní ualaithe i gcomhréir leis an Iarscríbhinn seo. Comhlíonfaidh EHQLA ualaithe atá incháilithe go barúlach agus HQLA ualaithe na ceanglais risíochta atá sonraithe de réir aicme a leagtar amach in Airteagail 10 go 16 agus Airteagail 35 go 37 de Rialachán Tarmligthe (AE) 2015/61 freisin. Is é a bheidh i gceist le luach cóir EHQLA ualaithe atá incháilithe go barúlach agus HQLA ualaithe atá incháilithe go barúlach an luach cóir sula gcuirtear na caolchorrlaigh i bhfeidhm a shonraítear in Airteagail 10 go 16 de Rialachán Tarmligthe (AE) 2015/61.</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0D2066BB" w14:textId="411160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Luach cóir na comhthaobhachta a fuarthas nó na n‑urrús fiachais dílis a eisíodh atá ar fáil lena n</w:t>
            </w:r>
            <w:r w:rsidR="00271B03">
              <w:rPr>
                <w:rStyle w:val="InstructionsTabelleberschrift"/>
                <w:rFonts w:ascii="Times New Roman" w:hAnsi="Times New Roman"/>
                <w:sz w:val="24"/>
              </w:rPr>
              <w:noBreakHyphen/>
            </w:r>
            <w:r>
              <w:rPr>
                <w:rStyle w:val="InstructionsTabelleberschrift"/>
                <w:rFonts w:ascii="Times New Roman" w:hAnsi="Times New Roman"/>
                <w:sz w:val="24"/>
              </w:rPr>
              <w:t>ualú</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Luach cóir na comhthaobhachta atá faighte ag an institiúid tuairiscithe atá neamhualaithe ach ar fáil lena n‑ualú toisc go bhfuil an institiúid tuairiscithe ceadaithe an chomhthaobhacht a dhíol nó a athchur i ngeall in éagmais mainneachtana ag úinéir na comhthaobhachta. Áirítear leis freisin luach cóir na n‑urrús fiachais dílis arna n‑eisiúint, seachas bannaí dílse faoi chumhdach nó urrúsuithe atá neamhualaithe ach ar fáil lena n‑ualú.</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lena n‑áirítear: sócmhainní a eisíonn eintitis eile de chuid an ghrúpa</w:t>
            </w:r>
          </w:p>
          <w:p w14:paraId="4F8AB8E2" w14:textId="35CDBB55" w:rsidR="00941FAE" w:rsidRPr="00857276" w:rsidRDefault="00941FAE" w:rsidP="00271B0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Luach cóir na comhthaobhachta a fuarthas nó na n‑urrús fiachais dílis arna n</w:t>
            </w:r>
            <w:r w:rsidR="00271B03">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eisiúint seachas bannaí dílse faoi chumhdach nó urrúsuithe atá ar fáil lena n</w:t>
            </w:r>
            <w:r w:rsidR="00271B03">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ualú a eisíonn aon eintiteas laistigh de raon feidhme stuamachta an chomhdhlúthaithe.</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lena n‑áirítear: nithe incháilithe bainc ceannais</w:t>
            </w:r>
          </w:p>
          <w:p w14:paraId="6FE091B3" w14:textId="0ED25EB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Luach cóir na comhthaobhachta a fuarthas nó na n‑urrús fiachais dílis arna n</w:t>
            </w:r>
            <w:r w:rsidR="00271B03">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 xml:space="preserve">eisiúint seachas bannaí faoi chumhdach nó urrúsuithe atá ar fáil lena n‑ualú, atá incháilithe d’oibríochtaí leis na bainc cheannais sin dá bhfuil rochtain ag an institiúid tuairiscithe. </w:t>
            </w:r>
          </w:p>
          <w:p w14:paraId="154284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Maidir le hinstitiúidí tuairiscithe nach féidir leo incháilitheacht bainc ceannais a shuíomh go deimhneach i dtaca le hítim, mar shampla dlínsí a fheidhmíonn gan sainmhíniú soiléir ar shócmhainní incháilithe comhaontuithe athcheannaigh de chuid bainc ceannais nó nach bhfuil rochtain acu ar mhargadh athcheannaigh bainc ceannais a fheidhmíonn go leanúnach, féadfaidh siad staonadh ón méid gaolmhar i dtaca leis an ítim sin a thuairisciú </w:t>
            </w:r>
            <w:r>
              <w:rPr>
                <w:rStyle w:val="instructionstabelleberschrift0"/>
                <w:rFonts w:ascii="Times New Roman" w:hAnsi="Times New Roman"/>
                <w:b w:val="0"/>
                <w:sz w:val="24"/>
                <w:u w:val="none"/>
              </w:rPr>
              <w:t>i.e. an réimse tuairiscithe a fhágáil folamh</w:t>
            </w:r>
            <w:r>
              <w:rPr>
                <w:rStyle w:val="InstructionsTabelleberschrift"/>
                <w:rFonts w:ascii="Times New Roman" w:hAnsi="Times New Roman"/>
                <w:b w:val="0"/>
                <w:sz w:val="24"/>
                <w:u w:val="none"/>
              </w:rPr>
              <w: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EHQLA agus HQLA</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Luach cóir na comhthaobhachta neamhualaithe a fuarthas nó na n‑urrús fiachais dílis arna n‑eisiúint atá á sealbhú/á gcoinneáil ag an institiúid seachas bannaí dílse faoi chumhdach nó suíomhanna urrúsúcháin atá ar fáil lena n‑ualú a cháilíonn mar EHQLA agus HQLA a liostaítear in Airteagail 10 go 13 de Rialachán Tarmligthe (AE) 2015/61 agus lena gcomhlíontar na ceanglais ghinearálta agus oibriúcháin a leagtar amach in Airteagail 7 agus 8 den Rialachán Tarmligthe sin, mar aon leis na ceanglais risíochta atá sonraithe de </w:t>
            </w:r>
            <w:r>
              <w:rPr>
                <w:rStyle w:val="TeksttreciTimesNewRoman105ptOdstpy0pt"/>
                <w:sz w:val="24"/>
              </w:rPr>
              <w:lastRenderedPageBreak/>
              <w:t xml:space="preserve">réir aicme a leagtar amach in Airteagail 10 go 16 agus Airteagail 35 go 37 den Rialachán Tarmligthe sin.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Is é a bheidh i gceist le luach cóir EHQLA agus HQLA an luach cóir sula gcuirtear na caolchorrlaigh i bhfeidhm a shonraítear in Airteagail 10 go 16 de Rialachán Tarmligthe (AE) 2015/61.</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79" w:type="dxa"/>
            <w:vAlign w:val="center"/>
          </w:tcPr>
          <w:p w14:paraId="4460EB57" w14:textId="3B82033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Luach ainmniúil na comhthaobhachta a fuarthas nó na n</w:t>
            </w:r>
            <w:r w:rsidR="00271B03">
              <w:rPr>
                <w:rStyle w:val="InstructionsTabelleberschrift"/>
                <w:rFonts w:ascii="Times New Roman" w:hAnsi="Times New Roman"/>
                <w:sz w:val="24"/>
              </w:rPr>
              <w:noBreakHyphen/>
            </w:r>
            <w:r>
              <w:rPr>
                <w:rStyle w:val="InstructionsTabelleberschrift"/>
                <w:rFonts w:ascii="Times New Roman" w:hAnsi="Times New Roman"/>
                <w:sz w:val="24"/>
              </w:rPr>
              <w:t>urrús fiachais dílis a eisíodh nach bhfuil ar fáil lena n</w:t>
            </w:r>
            <w:r w:rsidR="00271B03">
              <w:rPr>
                <w:rStyle w:val="InstructionsTabelleberschrift"/>
                <w:rFonts w:ascii="Times New Roman" w:hAnsi="Times New Roman"/>
                <w:sz w:val="24"/>
              </w:rPr>
              <w:noBreakHyphen/>
            </w:r>
            <w:r>
              <w:rPr>
                <w:rStyle w:val="InstructionsTabelleberschrift"/>
                <w:rFonts w:ascii="Times New Roman" w:hAnsi="Times New Roman"/>
                <w:sz w:val="24"/>
              </w:rPr>
              <w:t>ualú</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Méid ainmniúil na comhthaobhachta a fuarthas a shealbhaíonn an institiúid tuairiscithe atá neamhualaithe agus nach bhfuil ar fáil lena hualú. </w:t>
            </w:r>
          </w:p>
          <w:p w14:paraId="5BDAB796" w14:textId="38B22244" w:rsidR="00941FAE" w:rsidRPr="00857276" w:rsidRDefault="00941FAE" w:rsidP="00271B03">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Áireofar leis freisin méid ainmniúil na n‑urrús fiachais dílis arna n‑eisiúint, seachas bannaí dílse faoi chumhdach nó urrúsuithe atá á gcoinneáil ag an institiúid tuairiscithe atá neamhualaithe agus nach bhfuil ar fáil lena n</w:t>
            </w:r>
            <w:r w:rsidR="00271B03">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ualú ach oiread.</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4" w:name="_Toc119075073"/>
      <w:r>
        <w:rPr>
          <w:rFonts w:ascii="Times New Roman" w:hAnsi="Times New Roman"/>
          <w:sz w:val="24"/>
          <w:u w:val="none"/>
        </w:rPr>
        <w:t>Teimpléad: AE‑NPL. Bannaí dílse faoi chumhdach agus urrúsuithe a eisíodh agus nár cuireadh i ngeall go fóill</w:t>
      </w:r>
      <w:bookmarkEnd w:id="44"/>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119075074"/>
      <w:r>
        <w:rPr>
          <w:rFonts w:ascii="Times New Roman" w:hAnsi="Times New Roman"/>
          <w:sz w:val="24"/>
          <w:u w:val="none"/>
        </w:rPr>
        <w:t>Barúlacha ginearálta</w:t>
      </w:r>
      <w:bookmarkEnd w:id="45"/>
    </w:p>
    <w:p w14:paraId="4EC27690" w14:textId="77777777" w:rsidR="00941FAE" w:rsidRPr="00857276" w:rsidRDefault="00941FAE" w:rsidP="00941FAE">
      <w:pPr>
        <w:pStyle w:val="InstructionsText2"/>
        <w:shd w:val="clear" w:color="auto" w:fill="FFFFFF"/>
        <w:spacing w:after="120"/>
        <w:rPr>
          <w:sz w:val="24"/>
        </w:rPr>
      </w:pPr>
      <w:r>
        <w:rPr>
          <w:sz w:val="24"/>
        </w:rPr>
        <w:t>Chun comhaireamh dúbailte a sheachaint, is infheidhme an riail seo a leanas i ndáil le bannaí dílse faoi chumhdach agus urrúsuithe arna n‑eisiúint agus arna gcoinneáil ag an institiúid tuairiscithe:</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i gcás ina mbeidh na hurrúis sin curtha i ngeall, tuairisceofar méid an chomhthiomsaithe cumhdaigh/líon na sócmhainní foluiteacha atá mar thaca dóibh i dTeimpléad AE‑ASS mar shócmhainní ualaithe. Is é foinse an chistiúcháin i gcás ina gcuirfear bannaí dílse faoi chumhdach agus urrúsuithe i ngeall an t‑idirbheart nua ina bhfuil na hurrúis á gcur i ngeall (cistiúchán bainc ceannais nó cineál cistiúcháin urraithe eile) agus ní hiad eisiúint bhunaidh na mbannaí faoi chumhdach ná na n‑urrúsuithe an fhoinse;</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i gcás nach mbeidh na hurrúis fiachais dhílse curtha i ngeall go fóill, tuairisceofar méid an chomhthiomsaithe cumhdaigh/líon na sócmhainní foluiteacha atá mar thaca do na hurrúis sin i dteimpléid AE‑ASS mar shócmhainní neamhualaithe.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119075075"/>
      <w:r>
        <w:rPr>
          <w:rFonts w:ascii="Times New Roman" w:hAnsi="Times New Roman"/>
          <w:sz w:val="24"/>
          <w:u w:val="none"/>
        </w:rPr>
        <w:t>Treoracha a bhaineann le rónna sonracha</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Rónna</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Tagairtí dlí agus treoracha</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Bannaí dílse faoi chumhdach agus urrúsuithe a eisíodh agus nár cuireadh i ngeall go fóill</w:t>
            </w:r>
          </w:p>
          <w:p w14:paraId="224B5AA3" w14:textId="33AC86E5" w:rsidR="00941FAE" w:rsidRPr="00857276" w:rsidRDefault="00941FAE" w:rsidP="00271B0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Bannaí dílse faoi chumhdach agus urrúsuithe arna n</w:t>
            </w:r>
            <w:r w:rsidR="00271B03">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eisiúint a choinníonn an institiúid tuairiscithe agus nach bhfuil ualaithe.</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Bannaí coinnithe faoi chumhdach a eisíodh</w:t>
            </w:r>
          </w:p>
          <w:p w14:paraId="14C15697" w14:textId="4C172644" w:rsidR="00941FAE" w:rsidRPr="00857276" w:rsidRDefault="00941FAE" w:rsidP="00271B0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Bannaí dílse faoi chumhdach arna n</w:t>
            </w:r>
            <w:r w:rsidR="00271B03">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eisiúint a choinníonn an institiúid tuairiscithe agus nach bhfuil ualaithe.</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Urrúsuithe coinnithe arna n‑eisiúint</w:t>
            </w:r>
          </w:p>
          <w:p w14:paraId="121068A1" w14:textId="2BC0099D" w:rsidR="00941FAE" w:rsidRPr="00857276" w:rsidRDefault="00941FAE" w:rsidP="00271B0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Urrúsuithe dílse arna n</w:t>
            </w:r>
            <w:r w:rsidR="00271B03">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eisiúint a choinníonn an institiúid tuairiscithe agus nach bhfuil ualaithe.</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Sinsearach</w:t>
            </w:r>
          </w:p>
          <w:p w14:paraId="65723220" w14:textId="22F4E82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Tráinsí sinsearacha de na hurrúsuithe dílse arna n</w:t>
            </w:r>
            <w:r w:rsidR="00271B03">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 xml:space="preserve">eisiúint a choinníonn an institiúid tuairiscithe agus nach bhfuil ualaithe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Féach Airteagal 4(1), pointe (67), de Rialachán (AE) Uimh. 575/2013.</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Mezzanine</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Tráinsí mezzanine de na hurrúsuithe dílse arna n‑eisiúint a choinníonn an institiúid tuairiscithe agus nach bhfuil ualaithe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Maidir le gach tráinse nach tráinse sinsearach é, i.e. na cinn dheireanacha chun an caillteanas nó tráinsí an chéadchaillteanais a ionsú, measfar gur tráinsí mezzanine iad. Féach Airteagal 4(1), pointe (67), de Rialachán (AE) Uimh. 575/2013.</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Céadchaillteanas</w:t>
            </w:r>
          </w:p>
          <w:p w14:paraId="375AB9CC" w14:textId="363A146A"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Tráinsí céadchaillteanais de na hurrúsuithe dílse arna n</w:t>
            </w:r>
            <w:r w:rsidR="00271B03">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eisiúint a choinníonn an institiúid tuairiscithe agus nach bhfuil ualaithe.</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Airteagal 4(1), pointe (67), de Rialachán (AE) Uimh. 575/2013.</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119075076"/>
      <w:r>
        <w:rPr>
          <w:rFonts w:ascii="Times New Roman" w:hAnsi="Times New Roman"/>
          <w:sz w:val="24"/>
          <w:u w:val="none"/>
        </w:rPr>
        <w:t>Treoracha a bhaineann le colúin shonracha</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Colúin</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Tagairtí dlí agus treoracha</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Suim ghlanluacha na linne sócmhainní foluití</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Suim ghlanluacha an chomhthiomsaithe cumhdaigh/na sócmhainní foluiteacha atá mar thaca do na bannaí dílse faoi chumhdach agus do na hurrúsuithe dílse a choinnítear agus nach bhfuil curtha i ngeall go fóill.</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Luach cóir na n‑urrús fiachais dílis a eisíodh atá ar fáil lena n‑ualú</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Luach cóir na mbannaí dílse faoi chumhdach agus na n‑urrúsuithe dílse a choinnítear atá neamhualaithe ach ar fáil lena n‑ualú.</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Lena n‑áirítear: nithe incháilithe bainc ceannais</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Luach cóir na mbannaí dílse faoi chumhdach agus na n‑urrúsuithe dílse arna gcoinneáil a chomhlíonann gach ceann de na coinníollacha seo a leanas:</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tá siad neamhualaithe;</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tá siad ar fáil lena n‑ualú;</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tá siad incháilithe d’oibríochtaí leis na bainc cheannais sin dá bhfuil rochtain ag an institiúid tuairiscithe</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Maidir le hinstitiúidí tuairiscithe nach féidir leo incháilitheacht bainc ceannais a shuíomh go deimhneach i dtaca le hítim, mar shampla dlínsí a fheidhmíonn gan sainmhíniú soiléir ar shócmhainní incháilithe comhaontuithe athcheannaigh de chuid bainc ceannais nó nach bhfuil rochtain acu ar mhargadh athcheannaigh bainc ceannais a fheidhmíonn go leanúnach, féadfaidh siad staonadh ón méid gaolmhar i dtaca leis an ítim sin a thuairisciú </w:t>
            </w:r>
            <w:r>
              <w:rPr>
                <w:rStyle w:val="instructionstabelleberschrift0"/>
                <w:rFonts w:ascii="Times New Roman" w:hAnsi="Times New Roman"/>
                <w:b w:val="0"/>
                <w:sz w:val="24"/>
                <w:u w:val="none"/>
              </w:rPr>
              <w:t>i.e. an réimse tuairiscithe a fhágáil folamh</w:t>
            </w:r>
            <w:r>
              <w:rPr>
                <w:rStyle w:val="InstructionsTabelleberschrift"/>
                <w:rFonts w:ascii="Times New Roman" w:hAnsi="Times New Roman"/>
                <w:b w:val="0"/>
                <w:sz w:val="24"/>
                <w:u w:val="none"/>
              </w:rPr>
              <w: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271B03">
            <w:pPr>
              <w:keepNext/>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EHQLA agus HQLA atá incháilithe go barúlach</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Luach cóir na comhthaobhachta ualaithe a fuarthas, lena n‑áirítear in aon idirbheart iasachtaithe urrús, nó aon urrús fiachais dílis arna eisiúint atá á shealbhú/á choinneáil ag an institiúid atá incháilithe go barúlach do cháiliú mar EHQLA agus HQLA.</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Chun críocha an Rialacháin seo, is éard a bheidh i gceist le EHQLA ualaithe atá incháilithe go barúlach agus HQLA ualaithe atá incháilithe go barúlach na hítimí comhthaobhachta a fuarthas nó na hurrúis fiachais dhílse arna n‑eisiúint atá á sealbhú/a gcoinneáil ag an institiúid tuairiscithe a liostaítear in Airteagail 10 go 13 de Rialachán Tarmligthe (AE) 2015/61 agus lena gcomhlíonfaí na ceanglais ghinearálta agus oibriúcháin a leagtar amach in Airteagail 7 agus 8 den Rialachán Tarmligthe sin, murach a stádas mar shócmhainní ualaithe i gcomhréir leis an Iarscríbhinn XVII seo. Comhlíonfaidh EHQLA ualaithe atá incháilithe go barúlach agus HQLA ualaithe na ceanglais risíochta atá sonraithe de réir aicme a leagtar amach in Airteagail 10 go 16 agus Airteagail 35 go 37 de Rialachán Tarmligthe (AE) 2015/61 freisin. Is é a bheidh i gceist le luach cóir EHQLA ualaithe atá incháilithe go barúlach agus HQLA ualaithe atá incháilithe go barúlach an luach cóir sula gcuirtear na caolchorrlaigh i bhfeidhm a shonraítear in Airteagail 10 go 16 de Rialachán Tarmligthe (AE) 2015/61.</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Luach ainmniúil na n‑urrús fiachais dílis arna n‑eisiúint nach bhfuil ar fáil lena ualú</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Méid ainmniúil na mbannaí dílse faoi chumhdach agus na n‑urrúsuithe dílse a choinnítear atá neamhualaithe agus nach bhfuil ar fáil lena n‑ualú ach oiread.</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4" w:name="_Toc119075077"/>
      <w:r>
        <w:rPr>
          <w:rFonts w:ascii="Times New Roman" w:hAnsi="Times New Roman"/>
          <w:sz w:val="24"/>
          <w:u w:val="none"/>
        </w:rPr>
        <w:t>Teimpléad: AE‑SOU. Foinsí an ualaithe</w:t>
      </w:r>
      <w:bookmarkEnd w:id="54"/>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5" w:name="_Toc348096573"/>
      <w:bookmarkStart w:id="56" w:name="_Toc348097334"/>
      <w:bookmarkStart w:id="57" w:name="_Toc348101355"/>
      <w:bookmarkStart w:id="58" w:name="_Toc119075078"/>
      <w:r>
        <w:rPr>
          <w:rFonts w:ascii="Times New Roman" w:hAnsi="Times New Roman"/>
          <w:sz w:val="24"/>
          <w:u w:val="none"/>
        </w:rPr>
        <w:t>Barúlacha ginearálta</w:t>
      </w:r>
      <w:bookmarkEnd w:id="58"/>
    </w:p>
    <w:p w14:paraId="5FB769B7" w14:textId="77777777" w:rsidR="00941FAE" w:rsidRPr="00857276" w:rsidRDefault="00941FAE" w:rsidP="00941FAE">
      <w:pPr>
        <w:pStyle w:val="InstructionsText2"/>
        <w:shd w:val="clear" w:color="auto" w:fill="FFFFFF"/>
        <w:spacing w:after="120"/>
        <w:rPr>
          <w:sz w:val="24"/>
        </w:rPr>
      </w:pPr>
      <w:r>
        <w:rPr>
          <w:sz w:val="24"/>
        </w:rPr>
        <w:t>Soláthraítear faisnéis leis an teimpléad seo maidir leis an tábhacht le haghaidh na hinstitiúide tuairiscithe a bhaineann le foinsí difriúla an ualaithe, lena n‑áirítear iad siúd nach bhfuil aon chistiúchán gaolmhar acu mar ghealltanais iasachta nó ráthaíochtaí airgeadais atá faighte agus iasachtú urrús le comhthaobhacht neamhairgid.</w:t>
      </w:r>
    </w:p>
    <w:p w14:paraId="1A5F7B35" w14:textId="7406514A" w:rsidR="00941FAE" w:rsidRPr="00857276" w:rsidRDefault="00941FAE" w:rsidP="00941FAE">
      <w:pPr>
        <w:pStyle w:val="InstructionsText2"/>
        <w:shd w:val="clear" w:color="auto" w:fill="FFFFFF"/>
        <w:spacing w:after="120"/>
        <w:rPr>
          <w:sz w:val="24"/>
        </w:rPr>
      </w:pPr>
      <w:r>
        <w:rPr>
          <w:sz w:val="24"/>
        </w:rPr>
        <w:t xml:space="preserve">Comhlíonann líon iomlán na sócmhainní agus na comhthaobhachta a fuarthas i dteimpléad AE‑ASS agus </w:t>
      </w:r>
      <w:r>
        <w:rPr>
          <w:rStyle w:val="InstructionsTabelleberschrift"/>
          <w:rFonts w:ascii="Times New Roman" w:hAnsi="Times New Roman"/>
          <w:b w:val="0"/>
          <w:sz w:val="24"/>
          <w:u w:val="none"/>
        </w:rPr>
        <w:t>i dteimpléad</w:t>
      </w:r>
      <w:r>
        <w:rPr>
          <w:sz w:val="24"/>
        </w:rPr>
        <w:t xml:space="preserve"> AE‑COL an riail seo a leanas maidir le bailíochtú: {AE‑SOU; r0170; c0030} = {AE‑ASS; r0010; c0010} + {AE‑COL; r0130; c0010} + {AE‑COL;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9" w:name="_Toc119075079"/>
      <w:r>
        <w:rPr>
          <w:rFonts w:ascii="Times New Roman" w:hAnsi="Times New Roman"/>
          <w:sz w:val="24"/>
          <w:u w:val="none"/>
        </w:rPr>
        <w:t>Treoracha a bhaineann le rónna sonracha</w:t>
      </w:r>
      <w:bookmarkEnd w:id="55"/>
      <w:bookmarkEnd w:id="56"/>
      <w:bookmarkEnd w:id="57"/>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Rónna</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Tagairtí dlí agus treoracha</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Suim ghlanluacha dliteanas airgeadais roghnaithe</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Suim ghlanluacha dhliteanais airgeadais chomhthaobhaithe roghnaithe na hinstitiúide tuairiscithe a mhéid a chuimsítear ualú sócmhainní le haghaidh na hinstitiúide sin leis na dliteanais sin</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271B03">
            <w:pPr>
              <w:keepNext/>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Díorthaigh</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Suim ghlanluacha dhíorthaigh chomhthaobhaithe na hinstitiúide tuairiscithe ar dliteanais airgeadais iad, is é sin, a bhfuil luach cóir diúltach acu, a mhéid a chuimsítear ualú sócmhainní le haghaidh na hinstitiúide sin leis na díorthaigh sin</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lena n‑áirítear: thar an gcuntar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Suim ghlanluacha dhíorthaigh chomhthaobhaithe na hinstitiúide tuairiscithe ar dliteanais airgeadais iad a dhéantar a thrádáil thar an gcuntar, a mhéid a chuimsítear ualú sócmhainní leis na díorthaigh sin.</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Taiscí</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Suim ghlanluacha thaiscí comhthaobhaithe na hinstitiúide tuairiscithe a mhéid a chuimsítear ualú sócmhainní le haghaidh na hinstitiúide sin leis na taiscí sin.</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Comhaontuithe athcheannaigh</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Suim ghlanluacha chomhlán (</w:t>
            </w:r>
            <w:r>
              <w:t xml:space="preserve">gan aon ghlanluacháil á ceadú sa chreat cuntasaíochta) </w:t>
            </w:r>
            <w:r>
              <w:rPr>
                <w:rStyle w:val="InstructionsTabelleberschrift"/>
                <w:rFonts w:ascii="Times New Roman" w:hAnsi="Times New Roman"/>
                <w:b w:val="0"/>
                <w:sz w:val="24"/>
                <w:u w:val="none"/>
              </w:rPr>
              <w:t>chomhaontuithe athcheannaigh na hinstitiúide tuairiscithe a mhéid a chuimsítear ualú sócmhainní le haghaidh na hinstitiúide sin leis na hidirbhearta sin.</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Is é a bheidh i gceist le comhaontuithe athcheannaigh na hidirbhearta ina bhfaigheann an institiúid airgead tirim mar mhalairt ar shócmhainní airgeadais a díoladh ar phraghas áirithe faoi ghealltanas chun na sócmhainní céanna (nó sócmhainní comhionanna) a athcheannach ar phraghas seasta ar dháta sonraithe sa todhchaí. Ceanglaítear na cineálacha éagsúla uile seo a leanas d’oibríochtaí de chineál comhaontaithe athcheannaigh a thuairisciú mar chomhaontuithe athcheannaigh: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méideanna a fhaightear mar mhalairt ar urrúis a aistrítear go sealadach chuig tríú páirtí i bhfoirm iasacht urrús in aghaidh comhthaobhacht airgid; agus</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méideanna a fhaightear mar mhalairt ar urrúis a aistrítear go sealadach chuig tríú páirtí i bhfoirm comhaontú díolacháin/athcheannaigh.</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bainc cheannais</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Suim ghlanluacha chomhaontuithe athcheannaigh na hinstitiúide tuairiscithe le bainc cheannais a mhéid a chuimsítear ualú sócmhainní leis na hidirbhearta sin.</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Taiscí comhthaobhaithe seachas comhaontuithe athcheannaigh</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Suim ghlanluacha na dtaiscí comhthaobhaithe seachas comhaontuithe athcheannaigh na hinstitiúide tuairiscithe a mhéid a chuimsítear ualú sócmhainní le haghaidh na hinstitiúide sin leis na taiscí sin.</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bainc cheannais</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Suim ghlanluacha na dtaiscí comhthaobhaithe seachas comhaontuithe athcheannaigh na hinstitiúide tuairiscithe le bainc cheannais a mhéid a chuimsítear ualú sócmhainní le haghaidh na hinstitiúide sin leis na taiscí sin.</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271B03">
            <w:pPr>
              <w:keepNext/>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Urrúis fiachais a eisíodh</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Suim ghlanluacha na n‑urrús fiachais arna n‑eisiúint ag an institiúid tuairiscithe a mhéid a chuimsítear ualú sócmhainní le haghaidh na hinstitiúide sin leis na hurrúis sin arna n‑eisiúint.</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Leanfaidh an chuid choinnithe d’aon eisiúint an láimhseáil shonrach a leagtar amach i gCuid A, pointe 15, pointe (vi), ionas nach mbeidh ach an céatadán d’urrúis fiachais a chuirtear lasmuigh d’eintitis an ghrúpa le cur san áireamh faoin gcatagóir sin.</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bannaí faoi chumhdach a eisíodh</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Suim ghlanluacha na mbannaí faoi chumhdach, arb í an institiúid tuairiscithe a thionscain sócmhainní na mbannaí sin, a mhéid a chuimsítear ualú sócmhainní le haghaidh na hinstitiúide sin leis na hurrúis sin arna n‑eisiúint.</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lena n‑áirítear: urrúsuithe a eisíodh</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Suim ghlanluacha na n‑urrúsuithe arna n‑eisiúint ag an institiúid tuairiscithe a mhéid a chuimsítear ualú sócmhainní le haghaidh na hinstitiúide sin leis na hurrúis sin arna n‑eisiúint.</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Foinsí eile leasa urrúis</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Líon idirbheart comhthaobhaithe na hinstitiúide tuairiscithe seachas dliteanais airgeadais, a mhéid a chuimsítear ualú sócmhainní le haghaidh na hinstitiúide sin leis na hidirbhearta sin.</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Luach ainmniúil na ngealltanas iasachta a fuarthas</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Méid ainmniúil na ngealltanas iasachta atá faighte ag an institiúid tuairiscithe, a mhéid a chuimsítear ualú sócmhainní le haghaidh na hinstitiúide sin leis na gealltanais faighte sin.</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Luach ainmniúil na ráthaíochtaí airgeadais a fuarthas</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Méid ainmniúil na ráthaíochtaí airgeadais atá faighte ag an institiúid tuairiscithe, a mhéid a chuimsítear ualú sócmhainní le haghaidh na hinstitiúide sin leis na ráthaíochtaí faighte sin.</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Luach cóir na n‑urrús atá faighte ar iasacht le comhthaobhacht neamhairgid</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Luach cóir na n‑urrús atá faighte ar iasacht ag an institiúid tuairiscithe gan comhthaobhacht airgid, a mhéid a chuimsítear ualú sócmhainní le haghaidh na hinstitiúide sin leis na hidirbhearta sin.</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Eile</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Líon idirbheart comhthaobhaithe na hinstitiúide tuairiscithe seachas dliteanais airgeadais, nach gcumhdaítear leis na hítimí a liostaítear i rónna 0130 go 0150, a mhéid a chuimsítear ualú sócmhainní le haghaidh na hinstitiúide sin leis na hidirbhearta sin.</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271B03">
            <w:pPr>
              <w:keepNext/>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IOMLÁN NA bhFOINSÍ LEASA URRÚIS</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Líon idirbheart comhthaobhaithe uile na hinstitiúide tuairiscithe a mhéid a chuimsítear ualú sócmhainní le haghaidh na hinstitiúide sin leis na hidirbhearta sin.</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119075080"/>
      <w:r>
        <w:rPr>
          <w:rFonts w:ascii="Times New Roman" w:hAnsi="Times New Roman"/>
          <w:sz w:val="24"/>
          <w:u w:val="none"/>
        </w:rPr>
        <w:t>Treoracha a bhaineann le colúin shonracha</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Colúin</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Tagairtí dlí agus treoracha</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Dliteanais chomhfhreagracha, dliteanais theagmhasacha nó urrúis a tugadh ar iasacht</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Líon na ndliteanas airgeadais meaitseála, na ndliteanas teagmhasach (gealltanais iasachta atá faighte agus ráthaíochtaí airgeadais atá faighte) agus na n‑urrús a tugadh ar iasacht le comhthaobhacht neamhairgid, a mhéid a chuimsítear ualú sócmhainní le haghaidh na hinstitiúide sin leis na hidirbhearta sin.</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Tuairisceofar dliteanais airgeadais de réir a suime glanluacha; tuairisceofar dliteanais theagmhasacha de réir a méid ainmniúil; agus tuairisceofar urrúis a tugadh ar iasacht le comhthaobhacht neamhairgid de réir a luacha chóir.</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ó eintitis eile de chuid an ghrúpa</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Líon na ndliteanas airgeadais meaitseála, na ndliteanas teagmhasach (gealltanais iasachta atá faighte agus ráthaíochtaí airgeadais atá faighte) agus na n‑urrús a tugadh ar iasacht le comhthaobhacht neamhairgid, a mhéid is aon eintiteas eile é an contrapháirtí laistigh de raon feidhme stuamachta an chomhdhlúthaithe agus a mhéid lena gcuimsítear ualú sócmhainní le haghaidh na hinstitiúide sin leis an idirbheart.</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haghaidh rialacha is infheidhme maidir le cineálacha méideanna, féach na treoracha i dtaca le colún 0010.</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Sócmhainní, comhthaobhacht a fuarthas agus urrúsuithe dílse arna n‑eisiúint seachas bannaí faoi chumhdach agus urrúsuithe ualaithe</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Líon na sócmhainní, méid na comhthaobhachta a fuarthas agus líon na n‑urrús dílis arna n‑eisiúint seachas bannaí faoi chumhdach agus urrúsuithe atá ualaithe de thoradh chineál difriúil na n‑idirbheart a shonraítear sna rónna.</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Chun comhsheasmhacht leis na critéir i dteimpléid AE‑ASS agus AE‑ASS a áirithiú, tuairisceofar sócmhainní na hinstitiúide tuairiscithe atá cláraithe sa chlár comhardaithe de réir a suime glanluacha, na comhthaobhachta athúsáidte a fuarthas agus na n‑urrús dílis ualaithe arna n‑eisiúint seachas bannaí faoi chumhdach agus urrúsuithe, de réir a luacha chóir.</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lena n‑áirítear: comhthaobhacht a fuarthas a athúsáideadh</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Luach cóir na comhthaobhachta a fuarthas atá athúsáidte/ualaithe de thoradh chineál difriúil na n‑idirbheart a shonraítear sna rónna.</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Lena n‑áirítear: urrúis fiachais dhílse ualaithe</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Luach cóir na n‑urrús dílis arna n‑eisiúint seachas bannaí faoi chumhdach agus urrúsuithe atá ualaithe de thoradh chineál difriúil n‑idirbheart a shonraítear sna rónna.</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4" w:name="_Toc119075081"/>
      <w:r>
        <w:rPr>
          <w:rFonts w:ascii="Times New Roman" w:hAnsi="Times New Roman"/>
          <w:b/>
          <w:sz w:val="24"/>
          <w:u w:val="none"/>
        </w:rPr>
        <w:lastRenderedPageBreak/>
        <w:t>Cuid B: Sonraí aibíochta</w:t>
      </w:r>
      <w:bookmarkEnd w:id="64"/>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119075082"/>
      <w:r>
        <w:rPr>
          <w:rFonts w:ascii="Times New Roman" w:hAnsi="Times New Roman"/>
          <w:sz w:val="24"/>
          <w:u w:val="none"/>
        </w:rPr>
        <w:t>Barúlacha ginearálta</w:t>
      </w:r>
      <w:bookmarkEnd w:id="65"/>
    </w:p>
    <w:p w14:paraId="1C9B7914" w14:textId="77777777" w:rsidR="00941FAE" w:rsidRPr="00857276" w:rsidRDefault="00941FAE" w:rsidP="00941FAE">
      <w:pPr>
        <w:pStyle w:val="InstructionsText2"/>
        <w:shd w:val="clear" w:color="auto" w:fill="FFFFFF"/>
        <w:spacing w:after="120"/>
        <w:rPr>
          <w:sz w:val="24"/>
        </w:rPr>
      </w:pPr>
      <w:r>
        <w:rPr>
          <w:sz w:val="24"/>
        </w:rPr>
        <w:t>Léirítear achoimre ghinearálta leis an teimpléad atá san áireamh i gCuid B ar líon na sócmhainní ualaithe agus ar mhéid na comhthaobhachta a fuarthas agus a athúsáideadh a thagann faoi eatraimh shainmhínithe aibíocht iarmhair na ndliteanas meaitseála.</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6" w:name="_Toc119075083"/>
      <w:r>
        <w:rPr>
          <w:rFonts w:ascii="Times New Roman" w:hAnsi="Times New Roman"/>
          <w:sz w:val="24"/>
          <w:u w:val="none"/>
        </w:rPr>
        <w:t>Teimpléad: AE‑MAT. Sonraí aibíochta</w:t>
      </w:r>
      <w:bookmarkEnd w:id="66"/>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119075084"/>
      <w:r>
        <w:rPr>
          <w:rFonts w:ascii="Times New Roman" w:hAnsi="Times New Roman"/>
          <w:sz w:val="24"/>
          <w:u w:val="none"/>
        </w:rPr>
        <w:t>Treoracha a bhaineann le rónna sonracha</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Rónna</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Tagairtí dlí agus treoracha</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Sócmhainní ualaithe</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Chun críocha an teimpléid seo, áireofar na nithe uile seo a leanas le sócmhainní ualaithe:</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sócmhainní na hinstitiúide tuairiscithe (féach an treoir maidir le ró 0010 de theimpléad AE‑ASS), a thuairisceofar de réir a suime glanluacha;</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urrúis fiachais dhílse arna n‑eisiúint seachas bannaí dílse faoi chumhdach nó urrúsuithe (féach an treoir maidir le ró 240 de theimpléad AE‑COL), a thuairisceofar ar luach cóir.</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Dáilfear na méideanna sin i measc thacar na dtráinsí aibíochta iarmhair a shonraítear sna colúin de réir aibíocht iarmhair fhoinse a n‑ualaithe (dliteanas meaitseála, dliteanas teagmhasach nó idirbheart maidir le hiasacht urrús).</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Comhthaobhacht a fuarthas a athúsáideadh (céim na fála)</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Féach na treoracha maidir le ró 130 de theimpléad AE‑COL agus colún 0040 de theimpléad AE‑SOU.</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Tuairisceoidh institiúidí na méideanna de réir a luacha chóir agus dáilfidh siad iad i measc thacar na dtráinsí aibíochta iarmhair a shonraítear sna colúin de réir aibíocht iarmhair an idirbhirt lenar gineadh glacadh na comhthaobhachta atá á hathúsáid (céim na fála) i gcomhair an eintitis.</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Comhthaobhacht a fuarthas a athúsáideadh (céim na hathúsáide)</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Féach na treoracha maidir le ró 130 de theimpléad AE‑COL agus colún 0040 de theimpléad AE‑SOU.</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Tuairisceoidh institiúidí na méideanna ar luach cóir agus dáilfidh siad iad i measc thacar na dtráinsí aibíochta iarmhair a shonraítear sna colúin de réir aibíocht iarmhair fhoinse a n‑ualaithe (céim na hathúsáide): dliteanas meaitseála, dliteanas teagmhasach nó idirbheart maidir le hiasacht urrús.</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119075085"/>
      <w:r>
        <w:rPr>
          <w:rFonts w:ascii="Times New Roman" w:hAnsi="Times New Roman"/>
          <w:sz w:val="24"/>
          <w:u w:val="none"/>
        </w:rPr>
        <w:t>Treoracha a bhaineann le colúin shonracha</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Colúin</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Tagairtí dlí agus treoracha</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Aibíocht oscailte</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 éileamh, gan dáta aibíochta sonrach</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271B03">
            <w:pPr>
              <w:keepNext/>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Thar oíche</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Dáta dlite níos luaithe ná nó cothrom le 1 lá</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lá &lt;=1seacht</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Dáta dlite níos déanaí ná 1 lá agus níos luaithe ná nó cothrom le 1 seachtain</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seacht.&lt;=2sheacht</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Dáta dlite níos déanaí ná 1 seachtain agus níos luaithe ná nó cothrom le 2 sheachtain</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&gt;2sheacht. &lt;=1mhí</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Dáta dlite níos déanaí ná 2 sheachtain agus níos luaithe ná nó cothrom le 1 mhí</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&gt;1mhí&lt;=3mhí</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Dáta dlite níos déanaí ná 1 mhí agus níos luaithe ná nó cothrom le 3 mhí</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&gt;3mhí&lt;=6mhí</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Dáta dlite níos déanaí ná 3 mhí agus níos luaithe ná nó cothrom le 6 mhí</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&gt;6mhí&lt;=1bhl</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Níos mó ná 6 mhí agus níos luaithe ná nó cothrom le 1 bhliain</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&gt;1bhl.&lt;=2bhl</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Dáta dlite níos déanaí ná 1 bhliain agus níos luaithe ná nó cothrom le 2 bhliain</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&gt;2bhl.&lt;=3bl</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Dáta dlite níos déanaí ná 2 bhliain agus níos luaithe ná nó cothrom le 3 bliana</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&gt;3bl &lt;=5bl</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Dáta dlite níos déanaí ná 3 bliana agus níos luaithe ná nó cothrom le 5 bliana</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&gt;5bl &lt;=10mbl</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Dáta dlite níos déanaí ná 5 bliana agus níos luaithe ná nó cothrom le 10 mbliana</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&gt;10mbl</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Dáta dlite níos déanaí ná 10 mbliana</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5" w:name="_Toc119075086"/>
      <w:r>
        <w:rPr>
          <w:rFonts w:ascii="Times New Roman" w:hAnsi="Times New Roman"/>
          <w:b/>
          <w:sz w:val="24"/>
          <w:u w:val="none"/>
        </w:rPr>
        <w:t>Cuid C: Ualú teagmhasach</w:t>
      </w:r>
      <w:bookmarkEnd w:id="75"/>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119075087"/>
      <w:r>
        <w:rPr>
          <w:rFonts w:ascii="Times New Roman" w:hAnsi="Times New Roman"/>
          <w:sz w:val="24"/>
          <w:u w:val="none"/>
        </w:rPr>
        <w:t>Barúlacha ginearálta</w:t>
      </w:r>
      <w:bookmarkEnd w:id="76"/>
    </w:p>
    <w:p w14:paraId="732A7B9B" w14:textId="38408007" w:rsidR="00941FAE" w:rsidRPr="00857276" w:rsidRDefault="00AC3ACC" w:rsidP="00941FAE">
      <w:pPr>
        <w:pStyle w:val="InstructionsText2"/>
        <w:shd w:val="clear" w:color="auto" w:fill="FFFFFF"/>
        <w:spacing w:after="120"/>
        <w:rPr>
          <w:sz w:val="24"/>
        </w:rPr>
      </w:pPr>
      <w:r>
        <w:rPr>
          <w:sz w:val="24"/>
        </w:rPr>
        <w:t xml:space="preserve">Cuirfidh institiúidí i láthair leis an teimpléad seo leibhéal an ualaithe sócmhainní as a </w:t>
      </w:r>
      <w:r w:rsidR="00271B03">
        <w:rPr>
          <w:sz w:val="24"/>
        </w:rPr>
        <w:t>n</w:t>
      </w:r>
      <w:r w:rsidR="00271B03">
        <w:rPr>
          <w:sz w:val="24"/>
        </w:rPr>
        <w:noBreakHyphen/>
      </w:r>
      <w:r>
        <w:rPr>
          <w:sz w:val="24"/>
        </w:rPr>
        <w:t>eascraíonn roinnt cásanna struis.</w:t>
      </w:r>
    </w:p>
    <w:p w14:paraId="3FD4CD31" w14:textId="22F9A8A4" w:rsidR="00941FAE" w:rsidRPr="00857276" w:rsidRDefault="00941FAE" w:rsidP="00941FAE">
      <w:pPr>
        <w:pStyle w:val="InstructionsText2"/>
        <w:shd w:val="clear" w:color="auto" w:fill="FFFFFF"/>
        <w:spacing w:after="120"/>
        <w:rPr>
          <w:sz w:val="24"/>
        </w:rPr>
      </w:pPr>
      <w:r>
        <w:rPr>
          <w:sz w:val="24"/>
        </w:rPr>
        <w:t xml:space="preserve">Tagraítear le hualú teagmhasach do na sócmhainní breise a bhféadfadh gá a bheith ann iad a ualú nuair a bheidh forbairtí dochracha roimh institiúidí tuairiscithe arna spreagadh ag teagmhas seachtrach nach mbeidh aon smacht ag an institiúid tuairiscithe air (lena n‑áirítear íosghrádú, laghdú ar luach cóir na sócmhainní ualaithe nó caillteanas ginearálta muiníne). Sna cásanna sin, beidh ar an institiúid tuairiscithe sócmhainní breise a ualú mar thoradh ar idirbhearta atá ann cheana. Beidh líon breise na sócmhainní </w:t>
      </w:r>
      <w:r>
        <w:rPr>
          <w:sz w:val="24"/>
        </w:rPr>
        <w:lastRenderedPageBreak/>
        <w:t>ualaithe glan ar thionchar idirbhearta fálaithe na hinstitiúide in aghaidh na dteagmhas a ndéantar tuairisc orthu faoi na cásanna struis réamhluaite.</w:t>
      </w:r>
    </w:p>
    <w:p w14:paraId="61D0A026" w14:textId="22751820" w:rsidR="00941FAE" w:rsidRPr="00857276" w:rsidRDefault="00941FAE" w:rsidP="00941FAE">
      <w:pPr>
        <w:pStyle w:val="InstructionsText2"/>
        <w:shd w:val="clear" w:color="auto" w:fill="FFFFFF"/>
        <w:spacing w:after="120"/>
        <w:rPr>
          <w:sz w:val="24"/>
        </w:rPr>
      </w:pPr>
      <w:r>
        <w:rPr>
          <w:sz w:val="24"/>
        </w:rPr>
        <w:t>Leis an teimpléad seo, áirítear an dá chás seo a leanas maidir le hualú teagmhasach a thuairisciú agus leagtar amach cuntas níos mionsonraithe orthu i ranna 4.1.1. agus 4.1.2. Is é meastachán réasúnta na hinstitiúide bunaithe ar an bhfaisnéis is fearr dá mbeidh ar fáil a bheidh san fhaisnéis a thuairisceofar.</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Laghdú 30 % ar luach cóir na sócmhainní ualaithe. Ní chumhdaítear leis an gcás sin ach athrú ar luach cóir foluiteach na sócmhainní, agus ní chumhdaítear leis aon athrú eile a d’fhéadfadh difear a dhéanamh dá suim ghlanluacha amhail gnóthachain agus caillteanais airgeadra eachtraigh nó lagú féideartha. Féadfar go gcuirfear iallach ar an institiúid tuairiscithe ansin comhthaobhacht bhreise a bhreacadh chun luach na comhthaobhachta a choinneáil tairiseach.</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Dímheas 10 % i ngach airgeadra ina bhfuil dliteanais chomhiomlána ag an institiúid arb ionann iad agus 5 % de dhliteanais iomlána na hinstitiúide, nó a sháraíonn 5 % de dhliteanais iomlána na hinstitiúide.</w:t>
      </w:r>
    </w:p>
    <w:p w14:paraId="4C00D46A" w14:textId="24418C0E" w:rsidR="00941FAE" w:rsidRPr="00857276" w:rsidRDefault="00941FAE" w:rsidP="00941FAE">
      <w:pPr>
        <w:pStyle w:val="InstructionsText2"/>
        <w:spacing w:after="120"/>
        <w:rPr>
          <w:sz w:val="24"/>
        </w:rPr>
      </w:pPr>
      <w:bookmarkStart w:id="77" w:name="_Toc348096583"/>
      <w:bookmarkStart w:id="78" w:name="_Toc348097344"/>
      <w:bookmarkStart w:id="79" w:name="_Toc348101365"/>
      <w:r>
        <w:rPr>
          <w:sz w:val="24"/>
        </w:rPr>
        <w:t>Tuairisceofar na cásanna go neamhspleách ar a chéile, agus tuairisceofar dímheasanna suntasacha airgeadra go neamhspleách ar dhímheasanna airgeadraí suntasacha eile freisin. Dá réir sin, ní chuirfidh institiúidí comhghaolta idir na cásanna san áireamh.</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19075088"/>
      <w:r>
        <w:rPr>
          <w:rFonts w:ascii="Times New Roman" w:hAnsi="Times New Roman"/>
          <w:sz w:val="24"/>
          <w:u w:val="none"/>
        </w:rPr>
        <w:t>Cás A: Laghdú 30 % ar shócmhainní ualaithe</w:t>
      </w:r>
      <w:bookmarkEnd w:id="80"/>
    </w:p>
    <w:p w14:paraId="3065C7EF" w14:textId="5BB6B2F3" w:rsidR="00941FAE" w:rsidRPr="00857276" w:rsidRDefault="00941FAE" w:rsidP="00941FAE">
      <w:pPr>
        <w:pStyle w:val="InstructionsText2"/>
        <w:spacing w:after="120"/>
        <w:rPr>
          <w:sz w:val="24"/>
        </w:rPr>
      </w:pPr>
      <w:r>
        <w:rPr>
          <w:sz w:val="24"/>
        </w:rPr>
        <w:t>Glacfar leis go dtagann laghdú 30 % ar luach gach sócmhainne ualaithe. Maidir le riachtanas comhthaobhachta breise a eascróidh as laghdú den sórt sin, cuirfear leibhéil reatha na ró‑chomhthaobhachta san áireamh, sa mhéid nach ndéanfar ach an t‑íosleibhéal comhthaobhachta a chothabháil. Leis an riachtanas comhthaobhachta breise, cuirfear san áireamh ceanglais chonarthacha na gconarthaí agus na gcomhaontuithe dá ndéanfar difear freisin, lena n‑áirítear truicir tairsí.</w:t>
      </w:r>
    </w:p>
    <w:p w14:paraId="4BB3DCA3" w14:textId="77777777" w:rsidR="00941FAE" w:rsidRPr="00857276" w:rsidRDefault="00941FAE" w:rsidP="00941FAE">
      <w:pPr>
        <w:pStyle w:val="InstructionsText2"/>
        <w:spacing w:after="120"/>
        <w:rPr>
          <w:sz w:val="24"/>
        </w:rPr>
      </w:pPr>
      <w:r>
        <w:rPr>
          <w:sz w:val="24"/>
        </w:rPr>
        <w:t>Ní chuirfear san áireamh ach conarthaí agus comhaontuithe, i gcás ina bhfuil oibleagáid dhlíthiúil ann chun comhthaobhacht bhreise a sholáthar. Cuimseofar leis sin eisiúintí bannaí faoi chumhdach i gcás ina mbeidh ceanglas dlíthiúil ann íosleibhéil ró‑chomhthaobhachta a chaomhnú ach nach mbeidh aon cheanglas ann leibhéil rátála reatha ar an mbanna faoi chumhdach a chothabháil.</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1" w:name="_Toc119075089"/>
      <w:r>
        <w:rPr>
          <w:rFonts w:ascii="Times New Roman" w:hAnsi="Times New Roman"/>
          <w:sz w:val="24"/>
          <w:u w:val="none"/>
        </w:rPr>
        <w:t>Cás B: Dímheas 10 % in airgeadraí suntasacha</w:t>
      </w:r>
      <w:bookmarkEnd w:id="81"/>
    </w:p>
    <w:p w14:paraId="5E76C9DE" w14:textId="5D7CDB33" w:rsidR="00941FAE" w:rsidRPr="00857276" w:rsidRDefault="00941FAE" w:rsidP="00941FAE">
      <w:pPr>
        <w:pStyle w:val="InstructionsText2"/>
        <w:spacing w:after="120"/>
        <w:rPr>
          <w:sz w:val="24"/>
        </w:rPr>
      </w:pPr>
      <w:r>
        <w:rPr>
          <w:sz w:val="24"/>
        </w:rPr>
        <w:t>Beidh airgeadra ina airgeadra suntasach má bhíonn dliteanais chomhiomlána ag an institiúid san airgeadra sin arb ionann iad agus 5 % de dhliteanais iomlána na hinstitiúide nó má sháraíonn siad 5 % de dhliteanais iomlána na hinstitiúide.</w:t>
      </w:r>
    </w:p>
    <w:p w14:paraId="0E2B3433" w14:textId="6DEB281A" w:rsidR="00941FAE" w:rsidRPr="00857276" w:rsidRDefault="00941FAE" w:rsidP="00941FAE">
      <w:pPr>
        <w:pStyle w:val="InstructionsText2"/>
        <w:spacing w:after="120"/>
        <w:rPr>
          <w:sz w:val="24"/>
        </w:rPr>
      </w:pPr>
      <w:r>
        <w:rPr>
          <w:sz w:val="24"/>
        </w:rPr>
        <w:t>Le ríomh dímheas 10 %, cuirfear san áireamh na hathruithe ar thaobh na sócmhainní agus na hathruithe ar thaobh na ndliteanas, i.e. na neamhréireanna idir sócmhainní agus dliteanais a fhócasú. Mar shampla ní cúis le hualú breise idirbhearta athcheannaigh in USD bunaithe ar shócmhainní USD, ach cúis le hualú breise is ea idirbheart athcheannaigh in USD bunaithe ar shócmhainn EUR.</w:t>
      </w:r>
    </w:p>
    <w:p w14:paraId="2A7E473E" w14:textId="77777777" w:rsidR="00941FAE" w:rsidRPr="00857276" w:rsidRDefault="00941FAE" w:rsidP="00941FAE">
      <w:pPr>
        <w:pStyle w:val="InstructionsText2"/>
        <w:spacing w:after="120"/>
        <w:rPr>
          <w:sz w:val="24"/>
        </w:rPr>
      </w:pPr>
      <w:r>
        <w:rPr>
          <w:sz w:val="24"/>
        </w:rPr>
        <w:lastRenderedPageBreak/>
        <w:t>Cumhdófar gach idirbheart ina mbeidh eilimint trasairgeadra leis an ríomh sin.</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2" w:name="_Toc119075090"/>
      <w:r>
        <w:rPr>
          <w:rFonts w:ascii="Times New Roman" w:hAnsi="Times New Roman"/>
          <w:sz w:val="24"/>
          <w:u w:val="none"/>
        </w:rPr>
        <w:t>Teimpléad: AE‑CONT. Ualú teagmhasach</w:t>
      </w:r>
      <w:bookmarkEnd w:id="82"/>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3" w:name="_Toc119075091"/>
      <w:r>
        <w:rPr>
          <w:rFonts w:ascii="Times New Roman" w:hAnsi="Times New Roman"/>
          <w:sz w:val="24"/>
          <w:u w:val="none"/>
        </w:rPr>
        <w:t>Treoracha a bhaineann le rónna sonracha</w:t>
      </w:r>
      <w:bookmarkEnd w:id="77"/>
      <w:bookmarkEnd w:id="78"/>
      <w:bookmarkEnd w:id="79"/>
      <w:bookmarkEnd w:id="83"/>
    </w:p>
    <w:p w14:paraId="390F2E09" w14:textId="21C160BD" w:rsidR="00941FAE" w:rsidRPr="00857276" w:rsidRDefault="00941FAE" w:rsidP="00941FAE">
      <w:pPr>
        <w:pStyle w:val="InstructionsText2"/>
        <w:shd w:val="clear" w:color="auto" w:fill="FFFFFF"/>
        <w:spacing w:after="120"/>
        <w:rPr>
          <w:sz w:val="24"/>
        </w:rPr>
      </w:pPr>
      <w:bookmarkStart w:id="84" w:name="_Toc348096584"/>
      <w:r>
        <w:rPr>
          <w:sz w:val="24"/>
        </w:rPr>
        <w:t>Féach na treoracha a bhaineann le rónna sonracha theimpléad AE‑SOU i roinn 2.4.2. Níl ábhar na rónna i dteimpléad AE‑CONT difriúil le teimpléad AE‑SOU.</w:t>
      </w:r>
      <w:bookmarkEnd w:id="84"/>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119075092"/>
      <w:r>
        <w:rPr>
          <w:rFonts w:ascii="Times New Roman" w:hAnsi="Times New Roman"/>
          <w:sz w:val="24"/>
          <w:u w:val="none"/>
        </w:rPr>
        <w:t>Treoracha a bhaineann le colúin shonracha</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Colúin</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Tagairtí dlí agus treoracha</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Dliteanais chomhfhreagracha, dliteanais theagmhasacha nó urrúis a tugadh ar iasacht</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Na treoracha agus na sonraí céanna agus is amhlaidh i dtaca le colún 0010 de theimpléad AE‑SOU; líon na ndliteanas airgeadais meaitseála, na ndliteanas teagmhasach (gealltanais iasachta atá faighte agus ráthaíochtaí airgeadais atá faighte) agus na n‑urrús a tugadh ar iasacht le comhthaobhacht neamhairgid, a mhéid a chuimsítear ualú sócmhainní le haghaidh na hinstitiúide sin leis na hidirbhearta sin</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Mar a thagraítear dóibh le haghaidh gach ró sa teimpléad, tuairisceoidh institiúidí dliteanais airgeadais de réir a suime glanluacha, dliteanais theagmhasacha de réir a luacha ainmniúil agus urrúis a tugadh ar iasacht le comhthaobhacht neamhairgid de réir a luacha chóir.</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A. </w:t>
            </w:r>
            <w:r>
              <w:rPr>
                <w:rStyle w:val="InstructionsTabelleberschrift"/>
                <w:rFonts w:ascii="Times New Roman" w:hAnsi="Times New Roman"/>
                <w:sz w:val="24"/>
              </w:rPr>
              <w:t>Líon breise de shócmhainní ualaithe</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 líon breise sócmhainní a thiocfadh chun bheith ualaithe mar gheall ar fhoráil dhlíthiúil, rialaitheach nó chonarthach a d’fhéadfaí a spreagadh i gcás ina dtarlódh cás A.</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Ag leanúint na dtreoracha a leagtar síos i gCuid A, tuairisceoidh institiúidí na méideanna sin de réir a suime glanluacha má bhaineann an méid le sócmhainní na hinstitiúide tuairiscithe nó de réir a luacha chóir má bhaineann siad le comhthaobhacht a fuarthas. Tuairisceofar méideanna a sháraíonn sócmhainní neamhualaithe agus comhthaobhacht na hinstitiúide ar luach cóir.</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Líon breise de shócmhainní ualaithe. Airgeadra suntasach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 líon breise sócmhainní a thiocfadh chun bheith ualaithe mar gheall ar fhoráil dhlíthiúil, rialaitheach nó chonarthach a d’fhéadfaí a spreagadh i gcás dímheasa ar airgeadra suntasach uimhir 1 i gcás B.</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Féach na rialacha maidir le cineálacha méideanna i ró 0020.</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Líon breise de shócmhainní ualaithe. Airgeadra suntasach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 líon breise sócmhainní a thiocfadh chun bheith ualaithe mar gheall ar fhoráil dhlíthiúil, rialaitheach nó chonarthach a d’fhéadfaí a spreagadh i gcás dímheasa ar airgeadra suntasach uimhir 2 i gcás B.</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Féach na rialacha maidir le cineálacha méideanna i ró 0020.</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9" w:name="_Toc119075093"/>
      <w:r>
        <w:rPr>
          <w:rFonts w:ascii="Times New Roman" w:hAnsi="Times New Roman"/>
          <w:b/>
          <w:sz w:val="24"/>
          <w:u w:val="none"/>
        </w:rPr>
        <w:lastRenderedPageBreak/>
        <w:t>Cuid D: Bannaí faoi chumhdach</w:t>
      </w:r>
      <w:bookmarkEnd w:id="89"/>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119075094"/>
      <w:r>
        <w:rPr>
          <w:rFonts w:ascii="Times New Roman" w:hAnsi="Times New Roman"/>
          <w:sz w:val="24"/>
          <w:u w:val="none"/>
        </w:rPr>
        <w:t>Barúlacha ginearálta</w:t>
      </w:r>
      <w:bookmarkEnd w:id="90"/>
    </w:p>
    <w:p w14:paraId="77D3D13D" w14:textId="6009364B" w:rsidR="00941FAE" w:rsidRPr="00857276" w:rsidRDefault="00941FAE" w:rsidP="00941FAE">
      <w:pPr>
        <w:pStyle w:val="InstructionsText2"/>
        <w:shd w:val="clear" w:color="auto" w:fill="FFFFFF"/>
        <w:spacing w:after="120"/>
        <w:rPr>
          <w:sz w:val="24"/>
        </w:rPr>
      </w:pPr>
      <w:r>
        <w:rPr>
          <w:sz w:val="24"/>
        </w:rPr>
        <w:t>Tuairisceofar an fhaisnéis sa teimpléad seo le haghaidh na mbannaí uile faoi chumhdach arna n‑eisiúint ag an institiúid tuairiscithe a chomhlíonann GCUI. Is bannaí faoi chumhdach a chomhlíonann GCUI iad na bannaí dá dtagraítear in Airteagal 52(4), an chéad fhomhír, de Threoir 2009/65/CE. Is bannaí faoi chumhdach arna n‑eisiúint ag an institiúid tuairiscithe iad sin más rud é go bhfuil an institiúid tuairiscithe i ndáil leis an mbanna faoi chumhdach faoi réir, de bhun an dlí is infheidhme, maoirseacht speisialta phoiblí a ceapadh chun sealbhóirí bannaí a chosaint agus más amhlaidh le haghaidh an bhanna sin faoi chumhdach go gceanglaítear suimeanna a eascraíonn as eisiúint na mbannaí sin a infheistiú i gcomhréir leis an dlí i sócmhainní, lena mbeifear cumasach, i rith thréimhse bhailíochta iomlán na mbannaí, éilimh a ghabhann leis na bannaí a chumhdach agus a d’úsáidfí, i gcás ina gclisfí ar an eisitheoir, ar bhonn tosaíochta chun an phríomhshuim a aisíoc agus an t‑ús fabhraithe a íoc.</w:t>
      </w:r>
    </w:p>
    <w:p w14:paraId="140F1257" w14:textId="77777777" w:rsidR="00941FAE" w:rsidRPr="00857276" w:rsidRDefault="00941FAE" w:rsidP="00941FAE">
      <w:pPr>
        <w:pStyle w:val="InstructionsText2"/>
        <w:shd w:val="clear" w:color="auto" w:fill="FFFFFF"/>
        <w:spacing w:after="120"/>
        <w:rPr>
          <w:sz w:val="24"/>
        </w:rPr>
      </w:pPr>
      <w:r>
        <w:rPr>
          <w:sz w:val="24"/>
        </w:rPr>
        <w:t>Maidir le bannaí faoi chumhdach arna n‑eisiúint ag nó thar ceann na hinstitiúide tuairiscithe nach bannaí faoi chumhdach iad a chomhlíonann GCUI, ní thuairisceofar iad laistigh de theimpléid AE‑CB.</w:t>
      </w:r>
    </w:p>
    <w:p w14:paraId="213F4CC7" w14:textId="77777777" w:rsidR="00941FAE" w:rsidRPr="00857276" w:rsidRDefault="00941FAE" w:rsidP="00941FAE">
      <w:pPr>
        <w:pStyle w:val="InstructionsText2"/>
        <w:shd w:val="clear" w:color="auto" w:fill="FFFFFF"/>
        <w:spacing w:after="120"/>
        <w:rPr>
          <w:sz w:val="24"/>
        </w:rPr>
      </w:pPr>
      <w:r>
        <w:rPr>
          <w:sz w:val="24"/>
        </w:rPr>
        <w:t>Beidh an tuairisciú bunaithe ar an gcóras reachtúil maidir le bannaí faoi chumhdach, i.e. an creat dlíthiúil is infheidhme maidir leis an gclár bannaí faoi chumhdach.</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1" w:name="_Toc119075095"/>
      <w:r>
        <w:rPr>
          <w:rFonts w:ascii="Times New Roman" w:hAnsi="Times New Roman"/>
          <w:sz w:val="24"/>
          <w:u w:val="none"/>
        </w:rPr>
        <w:t>Teimpléad: AE‑CB. Eisiúint bannaí faoi chumhdach</w:t>
      </w:r>
      <w:bookmarkEnd w:id="91"/>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2" w:name="_Toc348096589"/>
      <w:bookmarkStart w:id="93" w:name="_Toc348097349"/>
      <w:bookmarkStart w:id="94" w:name="_Toc348101370"/>
      <w:bookmarkStart w:id="95" w:name="_Toc119075096"/>
      <w:r>
        <w:rPr>
          <w:rFonts w:ascii="Times New Roman" w:hAnsi="Times New Roman"/>
          <w:sz w:val="24"/>
          <w:u w:val="none"/>
        </w:rPr>
        <w:t>Treoracha a bhaineann le z‑ais</w:t>
      </w:r>
      <w:bookmarkEnd w:id="95"/>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z‑ais</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Tagairtí dlí agus treoracha</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Aitheantóir an chomhthiomsaithe cumhdaigh (oscailte)</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Is éard a bheidh i sainaitheantóir an chomhthiomsaithe cumhdaigh ainm nó giorrúchán gan débhrí eintiteas eisiúna an chomhthiomsaithe cumhdaigh agus ainmniú an chomhthiomsaithe cumhdaigh atá faoi réir na mbeart cosanta ábhartha i leith bannaí faoi chumhdach go haonair.</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119075097"/>
      <w:r>
        <w:rPr>
          <w:rFonts w:ascii="Times New Roman" w:hAnsi="Times New Roman"/>
          <w:sz w:val="24"/>
          <w:u w:val="none"/>
        </w:rPr>
        <w:t>Treoracha a bhaineann le rónna sonracha</w:t>
      </w:r>
      <w:bookmarkEnd w:id="92"/>
      <w:bookmarkEnd w:id="93"/>
      <w:bookmarkEnd w:id="94"/>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Rónna</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Tagairtí dlí agus treoracha</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Méid ainmniúil</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t>Is é suim na n‑éileamh ar íocaíocht na príomhshuime a bheidh sa mhéid ainmniúil, a chinnfear i gcomhréir le rialacha an chórais reachtúil faoi seach maidir le bannaí faoi chumhdach is infheidhme chun cumhdach leordhóthanach a chinneadh.</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Luach reatha (babhtáil) / Margadhluach</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Is é suim na n‑éileamh ar íocaíocht na príomhshuime agus an úis a bheidh sa luach reatha (babhtáil), mar a lascainítear le cuar toraidh atá saor ó phriacal a bhaineann le hairgeadra eachtrach go sonrach, arna chinneadh i gcomhréir le rialacha an chórais reachtúil ábhartha maidir le bannaí faoi chumhdach is infheidhme chun cumhdach leordhóthanach a chinneadh.</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lastRenderedPageBreak/>
              <w:t>I dtaca le colúin 0080 agus 0210 lena dtagraítear do shuíomhanna díorthach comhthiomsaithe cumhdaigh, tuairisceofar an margadhluach.</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Luach sainsócmhainne</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Is é luach eacnamaíoch shócmhainní an chomhthiomsaithe cumhdaigh a bheidh sa luach sainsócmhainne, mar a fhéadfar tuairisciú a dhéanamh air le luach cóir i gcomhréir le IFRS 13, margadhluach is inbhraite ó idirbhearta arna ndéanamh i margaí leachtacha, nó le luach reatha lena lascaineofaí sreafaí airgid todhchaí a bhainfeadh le sócmhainn de réir cuar ráta úis sainsócmhainne.</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Suim ghlanluacha</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Is é an luach de réir na leabhar ag eisitheoir na mbannaí faoi chumhdach a bheidh i suim ghlanluacha dliteanais banna faoi chumhdach nó sócmhainne comhthiomsaithe cumhdaigh.</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119075098"/>
      <w:r>
        <w:rPr>
          <w:rFonts w:ascii="Times New Roman" w:hAnsi="Times New Roman"/>
          <w:sz w:val="24"/>
          <w:u w:val="none"/>
        </w:rPr>
        <w:t>Treoracha a bhaineann le colúin shonracha</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Colúin</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Tagairtí dlí agus treoracha</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An gcomhlíontar Airteagal 129 de Rialachán (AE) Uimh. 575/2013? [COMHLÍONTAR/NÍ CHOMHLÍONTAR]</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Sonróidh institiúidí cé acu a chomhlíontar nó nach gcomhlíontar leis an gcomhthiomsú cumhdaigh na ceanglais a leagtar amach in Airteagal 129 de Rialachán(AE) Uimh. 575/2013 chun bheith incháilithe don chóir fhabhrach a leagtar amach in Airteagal 129(4) agus (5) den Rialachán sin.</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Má CHOMHLÍONTAR, cuir in iúl príomhaicme sócmhainní an chomhthiomsaithe cumhdaigh</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Má tá an comhthiomsú cumhdaigh incháilithe don chóir fhabhrach a leagtar amach in Airteagal 129(4) agus (5) de Rialachán(AE) Uimh. 575/2013 (an freagra COMHLÍONTAR i gcolún 0011), tabharfar príomhaicme sócmhainní an chomhthiomsaithe cumhdaigh le fios sa chill seo. Úsáidfear an t‑aicmiú in Airteagal 129(1) den Rialachán sin chun na críche sin agus tabharfar cóid ‘a’, ‘b’, ‘c’, ‘d’, ‘e’, ‘f’ agus ‘g’ le fios dá réir sin. Cuirfear cóid ‘h’ i bhfeidhm nuair nach dtagann príomhaicme sócmhainne an chomhthiomsaithe cumhdaigh faoi aon cheann ar bith de na catagóirí roimhe.</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Dliteanas bannaí faoi chumhdach</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Is iad dliteanais an eintitis eisiúna a bheidh i gceist le dliteanais bannaí faoi chumhdach a thabhaítear trí bhannaí faoi chumhdach a eisiúint agus baineann siad le gach suíomh mar a shainmhínítear leis an gcóras reachtúil faoi seach maidir le bannaí faoi chumhdach atá faoi réir na mbeart cosanta ábhartha i leith bannaí faoi chumhdach (d’fhéadfadh, mar shampla, urrúis atá i gcúrsaíocht a bheith san áireamh leis sin mar aon le suíomh chontrapháirtithe eisitheoir na mbannaí faoi chumhdach i suíomhanna díorthach ag a bhfuil, faoi mar a bhaineann le heisitheoir na mbannaí faoi chumhdach, margadhluach diúltach curtha i leith an chomhthiomsaithe cumhdaigh agus a láimhseáiltear mar dhliteanais bhannaí faoi chumhdach i gcomhréir leis an gcóras reachtúil ábhartha maidir le bannaí faoi chumhdach).</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Dáta tuairiscithe</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Líon na ndliteanas bannaí faoi chumhdach, gan suíomhanna díorthach comhthiomsaithe cumhdaigh a áireamh, de réir na raonta dátaí difriúla sa todhchaí.</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mhí</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Is é an pointe ama 6 mhí tar éis an dáta tagartha maidir le tuairisciú an dáta ‘+ 6 mhí’. Soláthrófar méideanna ag glacadh leis nach bhfuil aon athrú tagtha ar dhliteanais bannaí faoi chumhdach i gcomparáid leis an dáta tagartha maidir le tuairisciú ach amháin maidir le hamúchadh. In éagmais sceidil shocraithe íocaíochtaí, le haghaidh méideanna gan íoc ag dátaí amach anseo, úsáidfear an aibíocht ionchais ar bhealach comhsheasmhach.</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mhí – + 10 mbliana</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Mar is amhlaidh maidir le ‘+ 6 mhí’ (colún 0030) maidir leis an bpointe ama faoi seach ón dáta tagartha maidir le tuairisciú</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Suíomhanna díorthach an chomhthiomsaithe cumhdaigh ag a bhfuil margadhluach glan diúltach</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Glan‑mhargadhluach diúltach shuíomhanna díorthach an chomhthiomsaithe cumhdaigh ag a bhfuil glan‑mhargadhluach diúltach faoi mar a bhaineann le heisitheoir na mbannaí faoi chumhdach</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Maidir le suíomhanna díorthach an chomhthiomsaithe cumhdaigh, is iad na glansuíomhanna díorthach sin a bheidh i gceist leo atá áirithe sa chomhthiomsú cumhdaigh i gcomhréir leis an gcóras reachtúil ábhartha maidir le bannaí faoi chumhdach agus atá faoi réir na mbeart cosanta faoi seach i leith bannaí faoi chumhdach sa mhéid go gceanglaítear cumhdach le sócmhainní incháilithe comhthiomsaithe cumhdaigh le haghaidh suíomhanna díorthach den sórt sin ag a bhfuil margadhluach diúltach.</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Tuairisceofar an glan‑mhargadhluach diúltach le haghaidh an dáta tagartha maidir le tuairisciú agus le haghaidh an dáta sin amháin.</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Rátáil chreidmheasa sheachtrach ar bhanna faoi chumhdach</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Soláthróidh institiúidí faisnéis ar rátálacha creidmheasa seachtracha ar an mbanna faoi chumhdach faoi seach, mar is amhlaidh ar an dáta tuairiscithe.</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Gníomhaireacht rátála creidmheasa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Más ann do rátáil chreidmheasa de chuid aon ghníomhaireachta rátála creidmheasa amháin ar a laghad ón dáta tuairiscithe ar aghaidh, soláthróidh institiúidí ainm gníomhaireachta amháin de na gníomhaireachtaí rátála creidmheasa sin. Más ann do rátálacha creidmheasa ó bhreis agus trí ghníomhaireacht rátála creidmheasa amhail ón dáta tuairiscithe, roghnófar na trí ghníomhaireacht rátála creidmheasa dá soláthraítear faisnéis bunaithe ar a leitheadúlacht sa mhargadh faoi seach.</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Rátáil chreidmheasa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 rátáil chreidmheasa atá eisithe ag an ngníomhaireacht rátála creidmheasa a thuairiscítear i gcolún 0090 ar an mbanna faoi chumhdach ón dáta tagartha maidir le tuairisciú ar aghaidh</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lastRenderedPageBreak/>
              <w:t>Más ann do rátálacha creidmheasa fadtéarmacha agus gearrthéarmacha ón ngníomhaireacht rátála creidmheasa céanna, tuairisceofar an rátáil chreidmheasa fhadtéarmach. Áireofar aon mhodhnaitheoir leis an rátáil chreidmheasa a bheidh le tuairisciú.</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Gníomhaireacht rátála creidmheasa 2 agus gníomhaireacht rátála creidmheasa 3</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Mar is amhlaidh maidir le gníomhaireacht rátála creidmheasa 1 (colún 0090) i dtaca le tuilleadh gníomhaireachtaí rátála creidmheasa a d’eisigh rátálacha creidmheasa ar an mbanna faoi chumhdach ón dáta tagartha maidir le tuairisciú</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Rátáil chreidmheasa 2 agus rátáil chreidmheasa 3</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Mar is amhlaidh maidir le rátáil chreidmheasa 1 (colún 0100) i dtaca le tuilleadh rátálacha creidmheasa arna n‑eisiúint ag gníomhaireachtaí rátála creidmheasa 2 agus 3 ar an mbanna faoi chumhdach arb ann dóibh ón dáta tagartha maidir le tuairisciú</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Comhthiomsú cumhdaigh</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Cuimseofar na suíomhanna uile leis an gcomhthiomsú cumhdaigh, lena n‑áirítear suíomhanna díorthach comhthiomsaithe cumhdaigh, faoi mar a bhaineann le heisitheoir na mbannaí faoi chumhdach, le glan‑mhargadhluach deimhneach, atá faoi réir na mbeart cosanta faoi seach i leith bannaí faoi chumhdach.</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Dáta tuairiscithe</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Líon na sócmhainní sa chomhthiomsú cumhdaigh ach amháin suíomhanna díorthach comhthiomsaithe cumhdaigh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Áireofar leis an líon sin íoscheanglais ró‑chomhthaobhachta móide aon ró‑chomhthaobhacht bhreise is mó ná an t‑íoscheanglas, a mhéid a bheidh sí faoi réir na mbeart cosanta faoi seach i leith bannaí faoi chumhdach.</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mhí</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Is é an pointe ama 6 mhí tar éis an dáta tagartha maidir le tuairisciú an dáta tuairiscithe ‘+ 6 mhí’. Tuairisceoidh institiúidí na méideanna ag glacadh leis nach bhfuil aon athrú tagtha ar chomhthiomsú cumhdaigh i gcomparáid leis an dáta tuairiscithe ach amháin maidir le hamúchadh. In éagmais sceidil shocraithe íocaíochtaí, le haghaidh méideanna gan íoc ag dátaí amach anseo, úsáidfear aibíocht ionchais ar bhealach comhsheasmhach.</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mhí – + 10 mbliana</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Mar is amhlaidh maidir le ‘+ 6 mhí’ (colún 0160) maidir leis an bpointe ama faoi seach ón dáta tagartha maidir le tuairisciú</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Suíomhanna díorthach an chomhthiomsaithe cumhdaigh ag a bhfuil margadhluach glan deimhneach</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Glan‑mhargadhluach deimhneach shuíomhanna díorthach an chomhthiomsaithe cumhdaigh ag a bhfuil, faoi mar a bhaineann le heisitheoir na mbannaí faoi chumhdach, glan‑mhargadhluach deimhneach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Maidir le suíomhanna díorthach an chomhthiomsaithe cumhdaigh, is iad na glansuíomhanna díorthach sin a bheidh i gceist leo atá áirithe sa chomhthiomsú </w:t>
            </w:r>
            <w:r>
              <w:rPr>
                <w:rStyle w:val="InstructionsTabelleberschrift"/>
                <w:rFonts w:ascii="Times New Roman" w:hAnsi="Times New Roman"/>
                <w:b w:val="0"/>
                <w:sz w:val="24"/>
                <w:u w:val="none"/>
              </w:rPr>
              <w:lastRenderedPageBreak/>
              <w:t>cumhdaigh i gcomhréir leis an gcóras reachtúil ábhartha maidir le bannaí faoi chumhdach agus atá faoi réir na mbeart cosanta faoi seach i leith bannaí faoi chumhdach sa mhéid nach ndéanfadh suíomhanna díorthach den sórt sin ag a bhfuil margadhluach deimhneach cuid d’eastát dócmhainneachta ginearálta eisitheoir na mbannaí faoi chumhdach.</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Tuairisceofar an glan‑mhargadhluach deimhneach le haghaidh an dáta tuairiscithe agus le haghaidh an dáta sin amháin.</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Méideanna comhthiomsaithe cumhdaigh is mó ná íoscheanglais maidir le cumhdach</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Méideanna an chomhthiomsaithe cumhdaigh, lena n‑áirítear suíomhanna díorthach comhthiomsaithe cumhdaigh ag a bhfuil glan‑mhargadhluach deimhneach, is mó ná ceanglais maidir le híoschumhdach (ró‑chomhthaobhacht)</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réir an chórais ábhartha reachtúil maidir le bannaí faoi chumhdach</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Méideanna ró‑chomhthaobhachta i gcomparáid leis an íoschumhdach a cheanglaítear leis an gcóras ábhartha reachtúil maidir le bannaí faoi chumhdach</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réir mhodheolaíocht na ngníomhaireachtaí rátála creidmheasa chun rátáil chreidmheasa sheachtrach reatha ar bhanna faoi chumhdach a choinneáil ar bun</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Méideanna ró‑chomhthaobhachta i gcomparáid leis an leibhéal, de réir faisnéise ar mhodheolaíocht na gníomhaireachta rátála creidmheasa faoi seach atá ar fáil d’eisitheoir na mbannaí faoi chumhdach, arbh é an t‑íoscheanglas é chun tacú leis an rátáil chreidmheasa reatha arna heisiúint ag an ngníomhaireacht rátála creidmheasa faoi seach</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Gníomhaireacht rátála creidmheasa 1</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Méideanna rósholáthair urrúis chomhthaobhaigh i gcomparáid leis an leibhéal, de réir faisnéise ar mhodheolaíocht ghníomhaireacht rátála creidmheasa 1 (colún 0090) atá ar fáil d’eisitheoir na mbannaí faoi chumhdach, arbh é an t‑íoscheanglas é chun tacú le rátáil chreidmheasa 1 (colún 0100).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Gníomhaireacht rátála creidmheasa 2 agus gníomhaireacht rátála creidmheasa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Beidh feidhm leis na treoracha maidir le gníomhaireacht rátála creidmheasa 1 (colún 0230) maidir le gníomhaireacht rátála creidmheasa 2 (colún 0110) agus gníomhaireacht rátála creidmheasa 3 (colún 0130) freisin.</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119075099"/>
      <w:bookmarkEnd w:id="101"/>
      <w:bookmarkEnd w:id="102"/>
      <w:bookmarkEnd w:id="103"/>
      <w:bookmarkEnd w:id="104"/>
      <w:bookmarkEnd w:id="105"/>
      <w:bookmarkEnd w:id="106"/>
      <w:r>
        <w:rPr>
          <w:rFonts w:ascii="Times New Roman" w:hAnsi="Times New Roman"/>
          <w:b/>
          <w:sz w:val="24"/>
          <w:u w:val="none"/>
        </w:rPr>
        <w:t>Cuid E: Ardsonraí</w:t>
      </w:r>
      <w:bookmarkEnd w:id="107"/>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119075100"/>
      <w:r>
        <w:rPr>
          <w:rFonts w:ascii="Times New Roman" w:hAnsi="Times New Roman"/>
          <w:sz w:val="24"/>
          <w:u w:val="none"/>
        </w:rPr>
        <w:t>Barúlacha ginearálta</w:t>
      </w:r>
      <w:bookmarkEnd w:id="108"/>
    </w:p>
    <w:p w14:paraId="4B43AE16" w14:textId="77777777" w:rsidR="00941FAE" w:rsidRPr="00857276" w:rsidRDefault="00941FAE" w:rsidP="00941FAE">
      <w:pPr>
        <w:pStyle w:val="InstructionsText2"/>
        <w:shd w:val="clear" w:color="auto" w:fill="FFFFFF"/>
        <w:spacing w:after="120"/>
        <w:rPr>
          <w:sz w:val="24"/>
        </w:rPr>
      </w:pPr>
      <w:r>
        <w:rPr>
          <w:sz w:val="24"/>
        </w:rPr>
        <w:t>Leanann Cuid E an struchtúr céanna agus atá sna teimpléid achoimre ar an ualú i gCuid A le teimpléid dhifriúla maidir le hualú shócmhainní na hinstitiúide tuairiscithe agus le hualú na comhthaobhachta a fuarthas: AE‑ADV1 agus AE‑ADV2 faoi seach. Dá dhroim sin, comhfhreagraíonn dliteanais mheaitseála do na dliteanais atá urraithe leis na sócmhainní ualaithe agus ní gá gurb ann d’aon chomhghaol dliteanais le dliteanas.</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9" w:name="_Toc119075101"/>
      <w:r>
        <w:rPr>
          <w:rFonts w:ascii="Times New Roman" w:hAnsi="Times New Roman"/>
          <w:sz w:val="24"/>
          <w:u w:val="none"/>
        </w:rPr>
        <w:lastRenderedPageBreak/>
        <w:t>Teimpléad: AE‑ADV1. Ardteimpléad i dtaca le sócmhainní na hinstitiúide tuairiscithe</w:t>
      </w:r>
      <w:bookmarkEnd w:id="109"/>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119075102"/>
      <w:r>
        <w:rPr>
          <w:rFonts w:ascii="Times New Roman" w:hAnsi="Times New Roman"/>
          <w:sz w:val="24"/>
          <w:u w:val="none"/>
        </w:rPr>
        <w:t>Treoracha a bhaineann le rónna sonracha</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Rónna</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Tagairtí dlí agus treoracha</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Cistiúchán bainc ceannais (de gach cineál, lena n‑áirítear comhaontuithe athcheannaigh)</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Cineálacha dliteanas uile na hinstitiúide tuairiscithe inar banc ceannais é contrapháirtí an idirbhirt.</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Maidir le sócmhainní a réamhshocraíodh le bainc cheannais, ní láimhseofar mar shócmhainní ualaithe iad ach amháin sa chás nach gceadaíonn an banc ceannais aon sócmhainn atá curtha a aistarraingt gan formheas roimh ré. Maidir le ráthaíochtaí airgeadais neamhúsáidte, déanfar an chuid neamhúsáidte, i.e. an méid os cionn an íosmhéid a cheanglaítear leis an mbanc ceannais, a leithdháileadh ar bhonn </w:t>
            </w:r>
            <w:r>
              <w:rPr>
                <w:rStyle w:val="InstructionsTabelleberschrift"/>
                <w:rFonts w:ascii="Times New Roman" w:hAnsi="Times New Roman"/>
                <w:b w:val="0"/>
                <w:i/>
                <w:sz w:val="24"/>
                <w:u w:val="none"/>
              </w:rPr>
              <w:t>pro rata</w:t>
            </w:r>
            <w:r>
              <w:rPr>
                <w:rStyle w:val="InstructionsTabelleberschrift"/>
                <w:rFonts w:ascii="Times New Roman" w:hAnsi="Times New Roman"/>
                <w:b w:val="0"/>
                <w:sz w:val="24"/>
                <w:u w:val="none"/>
              </w:rPr>
              <w:t xml:space="preserve"> i measc na sócmhainní a chuirtear ag an mbanc ceannais.</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Díorthaigh mhalartaithe arna dtrádáil ar an stocmhalartán</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Suim ghlanluacha dhíorthaigh chomhthaobhaithe na hinstitiúide tuairiscithe ar dliteanais airgeadais iad, a mhéid a liostaítear nó a thrádáiltear na díorthaigh sin ar mhalartán infheistíochta aitheanta nó ainmnithe agus a mhéid a chuimsítear ualú sócmhainní le haghaidh na hinstitiúide sin leis na díorthaigh sin.</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Díorthaigh thar an gcuntar</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Suim ghlanluacha dhíorthaigh chomhthaobhaithe na hinstitiúide tuairiscithe ar dliteanais airgeadais iad, a mhéid a thrádáiltear na díorthaigh sin thar an gcuntar agus a mhéid lena a chuimsítear ualú sócmhainní le haghaidh na hinstitiúide sin leis na díorthaigh sin; an treoir chéanna i ró 030 de theimpléad AE‑SOU.</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Comhaontuithe athcheannaigh</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Suim ghlanluacha chomhaontuithe athcheannaigh na hinstitiúide tuairiscithe nach banc ceannais é contrapháirtí an idirbhirt ina leith, a mhéid a chuimsítear ualú sócmhainní le haghaidh na hinstitiúide sin leis na hidirbhearta sin.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Maidir le comhaontuithe athcheannaigh trípháirteacha, leanfar an láimhseáil chéanna agus is amhlaidh maidir leis na comhaontuithe athcheannaigh a mhéid a chuimsítear ualú sócmhainní le haghaidh na hinstitiúide tuairiscithe leis na hidirbhearta sin.</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Taiscí comhthaobhaithe seachas comhaontuithe athcheannaigh</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Suim ghlanluacha thaiscí comhthaobhaithe na hinstitiúide tuairiscithe seachas comhaontuithe athcheannaigh nach banc ceannais é contrapháirtí an idirbhirt ina leith, a mhéid a chuimsítear ualú sócmhainní le haghaidh na hinstitiúide sin leis na taiscí sin.</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Urrúis bannaí faoi chumhdach a eisíodh</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na treoracha i ró 0100 de theimpléad AE‑SOU.</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Urrúsuithe a eisíodh</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na treoracha i ró 0110 de theimpléad AE‑SOU.</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Urrúis fiachais a eisíodh seachas bannaí faoi chumhdach agus urrúsuithe</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Suim ghlanluacha na n‑urrús fiachais arna n‑eisiúint ag an institiúid tuairiscithe seachas bannaí faoi chumhdach agus urrúsuithe a mhéid a chuimsítear ualú sócmhainní le haghaidh na hinstitiúide sin leis na hurrúis sin</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 gcás inar choinnigh an institiúid tuairiscithe cuid de na hurrúis fiachais arna n‑eisiúint, cibé ón dáta eisiúna nó dá éis sin de thoradh athcheannaigh, ní áireofar na hurrúis choinnithe sin faoin mír sin. Ina theannta sin, aicmeofar an chomhthaobhacht arna sannadh dóibh mar chomhthaobhacht neamhualaithe chun críocha an teimpléid seo.</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Foinsí eile leasa urrúis</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na treoracha i ró 0120 de theimpléad AE‑SOU.</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Iomlán na sócmhainní ualaithe</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Maidir le gach cineál sócmhainne a shonraítear i rónna theimpléad AE‑ADV1, suim ghlanluacha na sócmhainní a shealbhaíonn an institiúid tuairiscithe atá ualaithe</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nithe incháilithe bainc ceannais</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Maidir le gach cineál sócmhainne a shonraítear i rónna theimpléad AE‑ADV1, suim ghlanluacha na sócmhainní a shealbhaíonn an institiúid tuairiscithe atá neamhualaithe agus atá incháilithe le haghaidh oibríochtaí leis na bainc cheannais sin dá bhfuil rochtain ag an institiúid tuairiscithe.</w:t>
            </w:r>
          </w:p>
          <w:p w14:paraId="1EE4750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Maidir le hinstitiúidí tuairiscithe nach féidir leo incháilitheacht bainc ceannais a shuíomh go deimhneach i dtaca le hítim, mar shampla dlínsí a fheidhmíonn gan sainmhíniú soiléir ar shócmhainní incháilithe comhaontuithe athcheannaigh de chuid bainc ceannais nó nach bhfuil rochtain acu ar mhargadh athcheannaigh bainc ceannais a fheidhmíonn go leanúnach, féadfaidh siad staonadh ón méid gaolmhar i dtaca leis an ítim sin a thuairisciú </w:t>
            </w:r>
            <w:r>
              <w:rPr>
                <w:rStyle w:val="instructionstabelleberschrift0"/>
                <w:rFonts w:ascii="Times New Roman" w:hAnsi="Times New Roman"/>
                <w:b w:val="0"/>
                <w:sz w:val="24"/>
                <w:u w:val="none"/>
              </w:rPr>
              <w:t>i.e. an réimse tuairiscithe a fhágáil folamh</w:t>
            </w:r>
            <w:r>
              <w:rPr>
                <w:rStyle w:val="InstructionsTabelleberschrift"/>
                <w:rFonts w:ascii="Times New Roman" w:hAnsi="Times New Roman"/>
                <w:b w:val="0"/>
                <w:sz w:val="24"/>
                <w:u w:val="none"/>
              </w:rPr>
              <w: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Iomlán na sócmhainní neamhualaithe</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Maidir le gach cineál sócmhainne a shonraítear i rónna theimpléad AE‑ADV1, suim ghlanluacha na sócmhainní a shealbhaíonn an institiúid tuairiscithe atá neamhualaithe.</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rPr>
                <w:rStyle w:val="shorttext"/>
              </w:rPr>
              <w:t xml:space="preserve">Ciallóidh </w:t>
            </w:r>
            <w:r>
              <w:rPr>
                <w:rStyle w:val="InstructionsTabelleberschrift"/>
                <w:rFonts w:ascii="Times New Roman" w:hAnsi="Times New Roman"/>
                <w:b w:val="0"/>
                <w:color w:val="auto"/>
                <w:sz w:val="24"/>
                <w:u w:val="none"/>
              </w:rPr>
              <w:t>an tsuim ghlanluacha an méid a thuairiscítear ar thaobh na sócmhainní den chlár comhardaithe.</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nithe incháilithe bainc ceannais</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Maidir le gach cineál sócmhainne a shonraítear i rónna theimpléad AE‑ADV1, suim ghlanluacha na sócmhainní a shealbhaíonn an institiúid tuairiscithe atá neamhualaithe agus atá incháilithe d’oibríochtaí leis na bainc cheannais sin dá bhfuil rochtain ag an institiúid tuairiscithe </w:t>
            </w:r>
          </w:p>
          <w:p w14:paraId="37F98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Maidir le hinstitiúidí tuairiscithe nach féidir leo incháilitheacht bainc ceannais a shuíomh go deimhneach i dtaca le hítim, mar shampla dlínsí a fheidhmíonn gan sainmhíniú soiléir ar shócmhainní incháilithe comhaontuithe athcheannaigh de chuid bainc ceannais nó nach bhfuil rochtain acu ar mhargadh athcheannaigh bainc ceannais a fheidhmíonn go leanúnach, féadfaidh siad staonadh ón méid gaolmhar i dtaca leis an ítim sin a thuairisciú </w:t>
            </w:r>
            <w:r>
              <w:rPr>
                <w:rStyle w:val="instructionstabelleberschrift0"/>
                <w:rFonts w:ascii="Times New Roman" w:hAnsi="Times New Roman"/>
                <w:b w:val="0"/>
                <w:sz w:val="24"/>
                <w:u w:val="none"/>
              </w:rPr>
              <w:t>i.e. an réimse tuairiscithe a fhágáil folamh</w:t>
            </w:r>
            <w:r>
              <w:rPr>
                <w:rStyle w:val="InstructionsTabelleberschrift"/>
                <w:rFonts w:ascii="Times New Roman" w:hAnsi="Times New Roman"/>
                <w:b w:val="0"/>
                <w:sz w:val="24"/>
                <w:u w:val="none"/>
              </w:rPr>
              <w: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Sócmhainní ualaithe + neamhualaithe</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Maidir le gach cineál sócmhainne a shonraítear i rónna theimpléad AE‑ADV1, suim ghlanluacha na sócmhainní a shealbhaíonn an institiúid tuairiscithe.</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119075103"/>
      <w:r>
        <w:rPr>
          <w:rFonts w:ascii="Times New Roman" w:hAnsi="Times New Roman"/>
          <w:sz w:val="24"/>
          <w:u w:val="none"/>
        </w:rPr>
        <w:t>Treoracha a bhaineann le colúin shonracha</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Colúin</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Tagairtí dlí agus treoracha</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Iasachtaí ar éileamh</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na treoracha maidir le ró 0020 de theimpléad AE‑ASS.</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Ionstraimí cothromais</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na treoracha maidir le ró 0030 de theimpléad AE‑ASS.</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Iomlán</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na treoracha maidir le ró 0040 de theimpléad AE‑ASS.</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lena n‑áirítear: bannaí faoi chumhdach</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na treoracha maidir leis an tuairisc i dtaca le ró 0050 de theimpléad AE‑ASS.</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lena n‑áirítear: sócmhainní a eisíonn eintitis eile de chuid an ghrúpa</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Bannaí faoi chumhdach mar a thuairiscítear sna treoracha maidir le ró 0050 de theimpléad AE‑ASS a eisíonn aon eintiteas laistigh de raon feidhme stuamachta an chomhdhlúthaithe</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urrúsuithe</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na treoracha maidir le ró 0060 de theimpléad AE‑ASS.</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sócmhainní a eisíonn eintitis eile de chuid an ghrúpa</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Urrúsuithe mar a dtugtar tuairisc orthu sna treoracha maidir le ró 0060 de theimpléad AE‑ASS a eisíonn aon eintiteas laistigh de raon feidhme stuamachta an chomhdhlúthaithe.</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a d’eisigh rialtais ghinearálta</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na treoracha maidir le ró 0070 de theimpléad AE‑ASS.</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a d’eisigh corparáidí airgeadais</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na treoracha maidir le ró 0080 de theimpléad AE‑ASS.</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a d’eisigh corparáidí neamhairgeadais</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na treoracha maidir le ró 0090 de theimpléad AE‑ASS.</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Bainc cheannais agus rialtais ghinearálta</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Iasachtaí agus airleacain seachas iasachtaí ar éileamh do bhanc ceannais nó rialtas ginearálta</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Corparáidí airgeadais</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Iasachtaí agus airleacain seachas iasachtaí ar éileamh do chorparáidí airgeadais</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Corparáidí neamhairgeadais</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Iasachtaí agus airleacain seachas iasachtaí ar éileamh do chorparáidí neamhairgeadais</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0140</w:t>
            </w:r>
          </w:p>
        </w:tc>
        <w:tc>
          <w:tcPr>
            <w:tcW w:w="8079" w:type="dxa"/>
            <w:vAlign w:val="center"/>
          </w:tcPr>
          <w:p w14:paraId="5DE42142" w14:textId="1099022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Iasachtaí a chomhthaobhaítear le maoin dhochorraithe</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Iasachtaí agus airleacain seachas iasachtaí ar éileamh a ráthaítear le hiasacht atá comhthaobhaithe le maoin dhochorraithe a tugadh do chorparáidí neamhairgeadais</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Teaghlaigh</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Iasachtaí agus airleacain seachas iasachtaí ar éileamh a tugadh do theaghlaigh</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Iasachtaí a chomhthaobhaítear le maoin dhochorraithe</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Iasachtaí agus airleacain seachas iasachtaí ar éileamh a ráthaítear le hiasacht atá comhthaobhaithe le maoin dhochorraithe a tugadh do theaghlaigh</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Sócmhainní eile</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an treoir maidir le ró 120 de theimpléad AE‑ASS.</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Iomlán</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an treoir maidir le ró 010 de theimpléad AE‑ASS.</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8" w:name="_Toc119075104"/>
      <w:r>
        <w:rPr>
          <w:rFonts w:ascii="Times New Roman" w:hAnsi="Times New Roman"/>
          <w:sz w:val="24"/>
          <w:u w:val="none"/>
        </w:rPr>
        <w:t>Teimpléad: AE‑ADV2. Ardteimpléad i dtaca le comhthaobhacht atá faighte ag an institiúid tuairiscithe</w:t>
      </w:r>
      <w:bookmarkEnd w:id="118"/>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119075105"/>
      <w:r>
        <w:rPr>
          <w:rFonts w:ascii="Times New Roman" w:hAnsi="Times New Roman"/>
          <w:sz w:val="24"/>
          <w:u w:val="none"/>
        </w:rPr>
        <w:t>Treoracha a bhaineann le rónna sonracha</w:t>
      </w:r>
      <w:bookmarkEnd w:id="119"/>
      <w:bookmarkEnd w:id="120"/>
      <w:bookmarkEnd w:id="121"/>
      <w:bookmarkEnd w:id="122"/>
    </w:p>
    <w:p w14:paraId="59B7177A" w14:textId="4B4B41D9" w:rsidR="00941FAE" w:rsidRPr="00857276" w:rsidRDefault="00941FAE" w:rsidP="00941FAE">
      <w:pPr>
        <w:pStyle w:val="InstructionsText2"/>
        <w:shd w:val="clear" w:color="auto" w:fill="FFFFFF"/>
        <w:spacing w:after="120"/>
        <w:rPr>
          <w:sz w:val="24"/>
        </w:rPr>
      </w:pPr>
      <w:r>
        <w:rPr>
          <w:sz w:val="24"/>
        </w:rPr>
        <w:t>Féach roinn 6.2.1 toisc go bhfuil na treoracha don dá theimpléad cosúil le chéile.</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119075106"/>
      <w:r>
        <w:rPr>
          <w:rFonts w:ascii="Times New Roman" w:hAnsi="Times New Roman"/>
          <w:sz w:val="24"/>
          <w:u w:val="none"/>
        </w:rPr>
        <w:t>Treoracha a bhaineann le colúin shonracha</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Colúin</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Tagairtí dlí agus treoracha</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Iasachtaí ar éileamh</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na treoracha maidir le ró 0140 de theimpléad AE‑COL.</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Ionstraimí cothromais</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na treoracha maidir le ró 0150 de theimpléad AE‑COL.</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Iomlán</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na treoracha maidir le ró 0160 de theimpléad AE‑COL.</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bannaí faoi chumhdach</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na treoracha i ró 0170 de theimpléad AE‑COL.</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sócmhainní a eisíonn eintitis eile de chuid an ghrúpa</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Comhthaobhachtaí atá faighte ag an institiúid tuairiscithe ar bannaí faoi chumhdach iad a eisíonn aon eintiteas laistigh de raon feidhme stuamachta an chomhdhlúthaithe</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urrúsuithe</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na treoracha maidir le ró 0180 de theimpléad AE‑COL.</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751F24">
            <w:pPr>
              <w:keepNext/>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sócmhainní a eisíonn eintitis eile de chuid an ghrúpa</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Comhthaobhachtaí atá faighte ag an institiúid tuairiscithe ar urrúsuithe iad a eisíonn aon eintiteas laistigh de raon feidhme stuamachta an chomhdhlúthaithe</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a d’eisigh rialtais ghinearálta</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na treoracha maidir le ró 0190 de theimpléad AE‑COL.</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a d’eisigh corparáidí airgeadais</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na treoracha maidir le ró 0200 de theimpléad AE‑COL.</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a d’eisigh corparáidí neamhairgeadais</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na treoracha maidir le ró 0210 de theimpléad AE‑COL.</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Bainc cheannais agus rialtais ghinearálta</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Comhthaobhachtaí atá faighte ag an institiúid tuairiscithe ar iasachtaí agus airleacain iad seachas iasachtaí ar éileamh do bhanc ceannais nó rialtas ginearálta</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Corparáidí airgeadais</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Comhthaobhachtaí atá faighte ag an institiúid tuairiscithe ar iasachtaí agus airleacain iad seachas iasachtaí ar éileamh do chorparáidí airgeadais</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Corparáidí neamhairgeadais</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Comhthaobhachtaí atá faighte ag an institiúid tuairiscithe ar iasachtaí agus airleacain iad seachas iasachtaí ar éileamh do chorparáidí neamhairgeadais</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lena n‑áirítear: Iasachtaí a chomhthaobhaítear le maoin dhochorraithe</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Comhthaobhachtaí atá faighte ag an institiúid tuairiscithe ar iasachtaí agus airleacain iad atá comhthaobhaithe le maoin dhochorraithe a tugadh do chorparáidí neamhairgeadais, gan iasachtaí ar éileamh a áireamh</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Teaghlaigh</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Comhthaobhachtaí atá faighte ag an institiúid tuairiscithe ar iasachtaí agus airleacain iad seachas iasachtaí ar éileamh a tugadh do theaghlaigh</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lena n‑áirítear: Iasachtaí a chomhthaobhaítear le maoin dhochorraithe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Comhthaobhachtaí atá faighte ag an institiúid tuairiscithe ar iasachtaí agus airleacain iad seachas iasachtaí ar éileamh a ráthaítear le hiasacht atá comhthaobhaithe le maoin dhochorraithe a tugadh do theaghlaigh</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Sócmhainní eile</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na treoracha maidir le ró 0230 de theimpléad AE‑COL.</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Urrúis fiachais dílis a eisíodh seachas bannaí dílse faoi chumhdach nó urrúsuithe</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na treoracha maidir le ró 0240 de theimpléad AE‑COL.</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Iomlán</w:t>
            </w:r>
          </w:p>
          <w:p w14:paraId="3313D808" w14:textId="1030F585"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Féach na treoracha maidir le rónna 0130 agus 0140 de theimpléad AE‑COL.’</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E3AFC" w16cex:dateUtc="2022-05-05T10:01:00Z"/>
  <w16cex:commentExtensible w16cex:durableId="25CB53E4" w16cex:dateUtc="2022-03-03T13:49:00Z"/>
  <w16cex:commentExtensible w16cex:durableId="25C0FE1A" w16cex:dateUtc="2022-02-23T17:40:00Z"/>
  <w16cex:commentExtensible w16cex:durableId="25C0FEB6" w16cex:dateUtc="2022-02-23T17:43:00Z"/>
  <w16cex:commentExtensible w16cex:durableId="25C0FECB" w16cex:dateUtc="2022-02-23T17:43:00Z"/>
  <w16cex:commentExtensible w16cex:durableId="25C0FFBE" w16cex:dateUtc="2022-02-23T17:47:00Z"/>
  <w16cex:commentExtensible w16cex:durableId="25C1029A" w16cex:dateUtc="2022-02-23T17:59:00Z"/>
  <w16cex:commentExtensible w16cex:durableId="25CB5489" w16cex:dateUtc="2022-03-03T13:51:00Z"/>
  <w16cex:commentExtensible w16cex:durableId="25C1035D" w16cex:dateUtc="2022-02-23T18:02:00Z"/>
  <w16cex:commentExtensible w16cex:durableId="25C103F1" w16cex:dateUtc="2022-02-23T18:05:00Z"/>
  <w16cex:commentExtensible w16cex:durableId="25C10451" w16cex:dateUtc="2022-02-23T18:06:00Z"/>
  <w16cex:commentExtensible w16cex:durableId="25C10481" w16cex:dateUtc="2022-02-23T18:07:00Z"/>
  <w16cex:commentExtensible w16cex:durableId="25CB54B9" w16cex:dateUtc="2022-03-03T13:52:00Z"/>
  <w16cex:commentExtensible w16cex:durableId="25C1073A" w16cex:dateUtc="2022-02-23T18:19:00Z"/>
  <w16cex:commentExtensible w16cex:durableId="25CB54E3" w16cex:dateUtc="2022-03-0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4FEF0" w16cid:durableId="261E3A4A"/>
  <w16cid:commentId w16cid:paraId="1719650C" w16cid:durableId="25C0F843"/>
  <w16cid:commentId w16cid:paraId="0AFF232F" w16cid:durableId="261E3A4C"/>
  <w16cid:commentId w16cid:paraId="504C6AF2" w16cid:durableId="25C0F844"/>
  <w16cid:commentId w16cid:paraId="3DF5285C" w16cid:durableId="261E3A4E"/>
  <w16cid:commentId w16cid:paraId="4805C492" w16cid:durableId="25C0F845"/>
  <w16cid:commentId w16cid:paraId="415F0B64" w16cid:durableId="261E3A50"/>
  <w16cid:commentId w16cid:paraId="74B31CC7" w16cid:durableId="261E3AFC"/>
  <w16cid:commentId w16cid:paraId="502D85CF" w16cid:durableId="25C0F846"/>
  <w16cid:commentId w16cid:paraId="57775A35" w16cid:durableId="261E3A52"/>
  <w16cid:commentId w16cid:paraId="25D1D01D" w16cid:durableId="25C0F847"/>
  <w16cid:commentId w16cid:paraId="0E370C87" w16cid:durableId="261E3A54"/>
  <w16cid:commentId w16cid:paraId="0DBF4FE8" w16cid:durableId="25C0F848"/>
  <w16cid:commentId w16cid:paraId="65AC6E2A" w16cid:durableId="261E3A56"/>
  <w16cid:commentId w16cid:paraId="146D7965" w16cid:durableId="25C0F849"/>
  <w16cid:commentId w16cid:paraId="30A6F824" w16cid:durableId="25CB53E4"/>
  <w16cid:commentId w16cid:paraId="3EDD675D" w16cid:durableId="25C0F84A"/>
  <w16cid:commentId w16cid:paraId="4D13BE9D" w16cid:durableId="25C0FE1A"/>
  <w16cid:commentId w16cid:paraId="1F190A9C" w16cid:durableId="25C0F84B"/>
  <w16cid:commentId w16cid:paraId="4625BA62" w16cid:durableId="25C0FEB6"/>
  <w16cid:commentId w16cid:paraId="1993255B" w16cid:durableId="25C0F84C"/>
  <w16cid:commentId w16cid:paraId="2087CCA5" w16cid:durableId="25C0FECB"/>
  <w16cid:commentId w16cid:paraId="218B0B99" w16cid:durableId="25C0F84D"/>
  <w16cid:commentId w16cid:paraId="43EF8FF4" w16cid:durableId="25C0FFBE"/>
  <w16cid:commentId w16cid:paraId="41A548E2" w16cid:durableId="25C0F84E"/>
  <w16cid:commentId w16cid:paraId="51F02B5F" w16cid:durableId="25C1029A"/>
  <w16cid:commentId w16cid:paraId="112655FC" w16cid:durableId="25C0F84F"/>
  <w16cid:commentId w16cid:paraId="6515B217" w16cid:durableId="25CB5489"/>
  <w16cid:commentId w16cid:paraId="72D31487" w16cid:durableId="25C0F850"/>
  <w16cid:commentId w16cid:paraId="602B333A" w16cid:durableId="25C1035D"/>
  <w16cid:commentId w16cid:paraId="17E9A6C3" w16cid:durableId="25C0F851"/>
  <w16cid:commentId w16cid:paraId="4BB4EBAB" w16cid:durableId="25C103F1"/>
  <w16cid:commentId w16cid:paraId="24E5E919" w16cid:durableId="25C0F852"/>
  <w16cid:commentId w16cid:paraId="514BC06A" w16cid:durableId="25C10451"/>
  <w16cid:commentId w16cid:paraId="2FAF80E4" w16cid:durableId="25C0F853"/>
  <w16cid:commentId w16cid:paraId="14C0D9D2" w16cid:durableId="25C10481"/>
  <w16cid:commentId w16cid:paraId="40728288" w16cid:durableId="25CB54B9"/>
  <w16cid:commentId w16cid:paraId="52E0C2AD" w16cid:durableId="25C0F854"/>
  <w16cid:commentId w16cid:paraId="6B985E57" w16cid:durableId="25C1073A"/>
  <w16cid:commentId w16cid:paraId="441A2803" w16cid:durableId="25C0F855"/>
  <w16cid:commentId w16cid:paraId="7A55C182" w16cid:durableId="25CB54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D60E9" w14:textId="77777777" w:rsidR="007D74A1" w:rsidRDefault="007D74A1" w:rsidP="00941FAE">
      <w:pPr>
        <w:spacing w:before="0" w:after="0"/>
      </w:pPr>
      <w:r>
        <w:separator/>
      </w:r>
    </w:p>
  </w:endnote>
  <w:endnote w:type="continuationSeparator" w:id="0">
    <w:p w14:paraId="406CA28D" w14:textId="77777777" w:rsidR="007D74A1" w:rsidRDefault="007D74A1"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4DDF" w14:textId="15044DDA" w:rsidR="00271B03" w:rsidRDefault="00271B03">
    <w:pPr>
      <w:pStyle w:val="Footer"/>
      <w:jc w:val="center"/>
    </w:pPr>
    <w:r>
      <w:fldChar w:fldCharType="begin"/>
    </w:r>
    <w:r>
      <w:instrText xml:space="preserve"> PAGE   \* MERGEFORMAT </w:instrText>
    </w:r>
    <w:r>
      <w:fldChar w:fldCharType="separate"/>
    </w:r>
    <w:r w:rsidR="00751F24">
      <w:rPr>
        <w:noProof/>
      </w:rPr>
      <w:t>20</w:t>
    </w:r>
    <w:r>
      <w:fldChar w:fldCharType="end"/>
    </w:r>
  </w:p>
  <w:p w14:paraId="5A523994" w14:textId="77777777" w:rsidR="00271B03" w:rsidRDefault="00271B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8FA5" w14:textId="5388FD35" w:rsidR="00271B03" w:rsidRDefault="00271B03">
    <w:pPr>
      <w:pStyle w:val="Footer"/>
      <w:jc w:val="center"/>
    </w:pPr>
    <w:r>
      <w:fldChar w:fldCharType="begin"/>
    </w:r>
    <w:r>
      <w:instrText xml:space="preserve"> PAGE   \* MERGEFORMAT </w:instrText>
    </w:r>
    <w:r>
      <w:fldChar w:fldCharType="separate"/>
    </w:r>
    <w:r w:rsidR="00751F24">
      <w:rPr>
        <w:noProof/>
      </w:rPr>
      <w:t>1</w:t>
    </w:r>
    <w:r>
      <w:fldChar w:fldCharType="end"/>
    </w:r>
  </w:p>
  <w:p w14:paraId="26526A29" w14:textId="77777777" w:rsidR="00271B03" w:rsidRDefault="00271B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34655" w14:textId="77777777" w:rsidR="007D74A1" w:rsidRDefault="007D74A1" w:rsidP="00941FAE">
      <w:pPr>
        <w:spacing w:before="0" w:after="0"/>
      </w:pPr>
      <w:r>
        <w:separator/>
      </w:r>
    </w:p>
  </w:footnote>
  <w:footnote w:type="continuationSeparator" w:id="0">
    <w:p w14:paraId="30AEF897" w14:textId="77777777" w:rsidR="007D74A1" w:rsidRDefault="007D74A1" w:rsidP="00941FAE">
      <w:pPr>
        <w:spacing w:before="0" w:after="0"/>
      </w:pPr>
      <w:r>
        <w:continuationSeparator/>
      </w:r>
    </w:p>
  </w:footnote>
  <w:footnote w:id="1">
    <w:p w14:paraId="2E561A4F" w14:textId="795D6F11" w:rsidR="00271B03" w:rsidRDefault="00271B03" w:rsidP="00DB43B2">
      <w:pPr>
        <w:pStyle w:val="FootnoteText"/>
      </w:pPr>
      <w:r>
        <w:rPr>
          <w:rStyle w:val="FootnoteReference"/>
        </w:rPr>
        <w:footnoteRef/>
      </w:r>
      <w:r>
        <w:t xml:space="preserve"> Rialachán (AE) 2021/379 ón mBanc Ceannais Eorpach an 22 Eanáir 2021 maidir le míreanna den chlár comhardaithe de chuid institiúidí creidmheasa agus de chuid earnáil na n</w:t>
      </w:r>
      <w:r>
        <w:noBreakHyphen/>
        <w:t>institiúidí airgeadais airgeadaíochta (athmhúnlú) (BCE/2021/2) (IO L 73, 3.3.2021, lgh. 16–85)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5316" w14:textId="75117D5B" w:rsidR="00271B03" w:rsidRDefault="00271B03">
    <w:pPr>
      <w:pStyle w:val="Header"/>
    </w:pPr>
    <w:r>
      <w:rPr>
        <w:noProof/>
        <w:lang w:val="en-US"/>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Úsáid Rialta Ú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271B03" w:rsidRPr="00A5249A" w:rsidRDefault="00271B03">
                          <w:pPr>
                            <w:rPr>
                              <w:rFonts w:ascii="Calibri" w:eastAsia="Calibri" w:hAnsi="Calibri" w:cs="Calibri"/>
                              <w:color w:val="000000"/>
                              <w:sz w:val="24"/>
                            </w:rPr>
                          </w:pPr>
                          <w:r>
                            <w:rPr>
                              <w:rFonts w:ascii="Calibri" w:hAnsi="Calibri"/>
                              <w:color w:val="000000"/>
                              <w:sz w:val="24"/>
                            </w:rPr>
                            <w:t>Úsáid Rialta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Úsáid Rialta ÚB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" filled="f" stroked="f">
              <v:textbox style="mso-fit-shape-to-text:t" inset="5pt,0,0,0">
                <w:txbxContent>
                  <w:p w14:paraId="2C65C936" w14:textId="57E4D9E8" w:rsidR="00271B03" w:rsidRPr="00A5249A" w:rsidRDefault="00271B03">
                    <w:pPr>
                      <w:rPr>
                        <w:rFonts w:ascii="Calibri" w:eastAsia="Calibri" w:hAnsi="Calibri" w:cs="Calibri"/>
                        <w:color w:val="000000"/>
                        <w:sz w:val="24"/>
                      </w:rPr>
                    </w:pPr>
                    <w:r>
                      <w:rPr>
                        <w:rFonts w:ascii="Calibri" w:hAnsi="Calibri"/>
                        <w:color w:val="000000"/>
                        <w:sz w:val="24"/>
                      </w:rPr>
                      <w:t>Úsáid Rialta ÚBE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 w:numId="30">
    <w:abstractNumId w:val="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defaultTabStop w:val="720"/>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2664F9"/>
    <w:rsid w:val="00271B03"/>
    <w:rsid w:val="002C1D36"/>
    <w:rsid w:val="002F0AE4"/>
    <w:rsid w:val="002F22FA"/>
    <w:rsid w:val="0034431C"/>
    <w:rsid w:val="00385C4C"/>
    <w:rsid w:val="003A3DBF"/>
    <w:rsid w:val="003B2B42"/>
    <w:rsid w:val="003D43F0"/>
    <w:rsid w:val="00492EB0"/>
    <w:rsid w:val="004C33D2"/>
    <w:rsid w:val="005052F7"/>
    <w:rsid w:val="005150E8"/>
    <w:rsid w:val="00567BC9"/>
    <w:rsid w:val="005709C7"/>
    <w:rsid w:val="00584E94"/>
    <w:rsid w:val="005C1146"/>
    <w:rsid w:val="005C6C90"/>
    <w:rsid w:val="005E5BAC"/>
    <w:rsid w:val="005F0523"/>
    <w:rsid w:val="00604205"/>
    <w:rsid w:val="0060573B"/>
    <w:rsid w:val="0063019A"/>
    <w:rsid w:val="006A6DEC"/>
    <w:rsid w:val="006C5CE2"/>
    <w:rsid w:val="006F5BFC"/>
    <w:rsid w:val="00751F24"/>
    <w:rsid w:val="007D50EF"/>
    <w:rsid w:val="007D74A1"/>
    <w:rsid w:val="007F32CA"/>
    <w:rsid w:val="00857276"/>
    <w:rsid w:val="0086555B"/>
    <w:rsid w:val="008777B6"/>
    <w:rsid w:val="008F3A1A"/>
    <w:rsid w:val="00935097"/>
    <w:rsid w:val="00937BF1"/>
    <w:rsid w:val="00941FAE"/>
    <w:rsid w:val="009918A8"/>
    <w:rsid w:val="009B1AB2"/>
    <w:rsid w:val="00A5249A"/>
    <w:rsid w:val="00A8671D"/>
    <w:rsid w:val="00AC3ACC"/>
    <w:rsid w:val="00AC68EE"/>
    <w:rsid w:val="00AD4499"/>
    <w:rsid w:val="00B606C7"/>
    <w:rsid w:val="00B9330D"/>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ga-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ga-IE"/>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074B35-45F8-497F-BD76-170995C2D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37</Pages>
  <Words>13940</Words>
  <Characters>79882</Characters>
  <Application>Microsoft Office Word</Application>
  <DocSecurity>0</DocSecurity>
  <Lines>2576</Lines>
  <Paragraphs>1202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cp:revision>
  <dcterms:created xsi:type="dcterms:W3CDTF">2022-05-05T10:01:00Z</dcterms:created>
  <dcterms:modified xsi:type="dcterms:W3CDTF">2022-11-11T15:16:00Z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ies>
</file>