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42470" w14:textId="77777777" w:rsidR="00042CE3" w:rsidRPr="006C5C22" w:rsidRDefault="006C5C22">
      <w:pPr>
        <w:pStyle w:val="Annexetitre"/>
        <w:rPr>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6C5C22">
        <w:t>ПРИЛОЖЕНИЕ VII — Указания относно образците за оповестяване на собствения капитал</w:t>
      </w:r>
    </w:p>
    <w:p w14:paraId="0666AF56" w14:textId="77777777" w:rsidR="00042CE3" w:rsidRPr="006C5C22" w:rsidRDefault="006C5C22">
      <w:pPr>
        <w:rPr>
          <w:rFonts w:ascii="Times New Roman" w:hAnsi="Times New Roman" w:cs="Times New Roman"/>
          <w:b/>
          <w:bCs/>
          <w:sz w:val="24"/>
        </w:rPr>
      </w:pPr>
      <w:r w:rsidRPr="006C5C22">
        <w:rPr>
          <w:rFonts w:ascii="Times New Roman" w:hAnsi="Times New Roman"/>
          <w:b/>
          <w:bCs/>
          <w:sz w:val="24"/>
        </w:rPr>
        <w:t>Образец EU I CC</w:t>
      </w:r>
      <w:r w:rsidRPr="006C5C22">
        <w:rPr>
          <w:rFonts w:ascii="Times New Roman" w:hAnsi="Times New Roman"/>
          <w:b/>
          <w:bCs/>
          <w:sz w:val="24"/>
        </w:rPr>
        <w:t>1.01</w:t>
      </w:r>
      <w:r w:rsidRPr="006C5C22">
        <w:rPr>
          <w:rFonts w:ascii="Times New Roman" w:hAnsi="Times New Roman"/>
          <w:b/>
          <w:bCs/>
          <w:sz w:val="24"/>
        </w:rPr>
        <w:t>, EU I CC</w:t>
      </w:r>
      <w:r w:rsidRPr="006C5C22">
        <w:rPr>
          <w:rFonts w:ascii="Times New Roman" w:hAnsi="Times New Roman"/>
          <w:b/>
          <w:bCs/>
          <w:sz w:val="24"/>
        </w:rPr>
        <w:t>1.02</w:t>
      </w:r>
      <w:r w:rsidRPr="006C5C22">
        <w:rPr>
          <w:rFonts w:ascii="Times New Roman" w:hAnsi="Times New Roman"/>
          <w:b/>
          <w:bCs/>
          <w:sz w:val="24"/>
        </w:rPr>
        <w:t xml:space="preserve"> и EU I CC</w:t>
      </w:r>
      <w:r w:rsidRPr="006C5C22">
        <w:rPr>
          <w:rFonts w:ascii="Times New Roman" w:hAnsi="Times New Roman"/>
          <w:b/>
          <w:bCs/>
          <w:sz w:val="24"/>
        </w:rPr>
        <w:t>1.03</w:t>
      </w:r>
      <w:r w:rsidRPr="006C5C22">
        <w:rPr>
          <w:rFonts w:ascii="Times New Roman" w:hAnsi="Times New Roman"/>
          <w:b/>
          <w:bCs/>
          <w:sz w:val="24"/>
        </w:rPr>
        <w:t xml:space="preserve"> — Състав на изискуемия собствен капитал</w:t>
      </w:r>
    </w:p>
    <w:p w14:paraId="2C613722" w14:textId="77777777" w:rsidR="00042CE3" w:rsidRPr="006C5C22" w:rsidRDefault="006C5C22">
      <w:pPr>
        <w:tabs>
          <w:tab w:val="left" w:pos="360"/>
        </w:tabs>
        <w:spacing w:before="120" w:after="120"/>
        <w:ind w:left="360" w:hanging="360"/>
        <w:jc w:val="both"/>
        <w:rPr>
          <w:rFonts w:ascii="Times New Roman" w:hAnsi="Times New Roman" w:cs="Times New Roman"/>
          <w:bCs/>
          <w:sz w:val="24"/>
        </w:rPr>
      </w:pPr>
      <w:r w:rsidRPr="006C5C22">
        <w:rPr>
          <w:rFonts w:ascii="Times New Roman" w:hAnsi="Times New Roman" w:cs="Times New Roman"/>
          <w:bCs/>
          <w:sz w:val="24"/>
        </w:rPr>
        <w:t>1.</w:t>
      </w:r>
      <w:r w:rsidRPr="006C5C22">
        <w:rPr>
          <w:rFonts w:ascii="Times New Roman" w:hAnsi="Times New Roman" w:cs="Times New Roman"/>
          <w:bCs/>
          <w:sz w:val="24"/>
        </w:rPr>
        <w:tab/>
      </w:r>
      <w:r w:rsidRPr="006C5C22">
        <w:rPr>
          <w:rFonts w:ascii="Times New Roman" w:hAnsi="Times New Roman"/>
          <w:bCs/>
          <w:sz w:val="24"/>
        </w:rPr>
        <w:t xml:space="preserve">Инвестиционните посредници прилагат указанията в </w:t>
      </w:r>
      <w:r w:rsidRPr="006C5C22">
        <w:rPr>
          <w:rFonts w:ascii="Times New Roman" w:hAnsi="Times New Roman"/>
          <w:bCs/>
          <w:sz w:val="24"/>
        </w:rPr>
        <w:t>настоящото приложение при попълването на образец EU I CC1, представен в приложение VI, в съответствие с член 49, параграф 1, букви а) и в) от Регламент (ЕС) 2019/2033.</w:t>
      </w:r>
    </w:p>
    <w:p w14:paraId="288CD25E" w14:textId="77777777" w:rsidR="00042CE3" w:rsidRPr="006C5C22" w:rsidRDefault="006C5C22">
      <w:pPr>
        <w:tabs>
          <w:tab w:val="left" w:pos="360"/>
        </w:tabs>
        <w:spacing w:before="120" w:after="120"/>
        <w:ind w:left="357" w:hanging="357"/>
        <w:jc w:val="both"/>
        <w:rPr>
          <w:rFonts w:ascii="Times New Roman" w:hAnsi="Times New Roman" w:cs="Times New Roman"/>
          <w:bCs/>
          <w:sz w:val="24"/>
        </w:rPr>
      </w:pPr>
      <w:r w:rsidRPr="006C5C22">
        <w:rPr>
          <w:rFonts w:ascii="Times New Roman" w:hAnsi="Times New Roman" w:cs="Times New Roman"/>
          <w:bCs/>
          <w:sz w:val="24"/>
        </w:rPr>
        <w:t>2.</w:t>
      </w:r>
      <w:r w:rsidRPr="006C5C22">
        <w:rPr>
          <w:rFonts w:ascii="Times New Roman" w:hAnsi="Times New Roman" w:cs="Times New Roman"/>
          <w:bCs/>
          <w:sz w:val="24"/>
        </w:rPr>
        <w:tab/>
      </w:r>
      <w:r w:rsidRPr="006C5C22">
        <w:rPr>
          <w:rFonts w:ascii="Times New Roman" w:hAnsi="Times New Roman"/>
          <w:bCs/>
          <w:sz w:val="24"/>
        </w:rPr>
        <w:t>Инвестиционните посредници попълват колона „б“ с цел да пояснят източника на всяка съ</w:t>
      </w:r>
      <w:r w:rsidRPr="006C5C22">
        <w:rPr>
          <w:rFonts w:ascii="Times New Roman" w:hAnsi="Times New Roman"/>
          <w:bCs/>
          <w:sz w:val="24"/>
        </w:rPr>
        <w:t>ществена информация, която трябва да бъде съотнесена към съответните редове в образец EU I CC2.</w:t>
      </w:r>
    </w:p>
    <w:p w14:paraId="3D6F30C6" w14:textId="77777777" w:rsidR="00042CE3" w:rsidRPr="006C5C22" w:rsidRDefault="006C5C22">
      <w:pPr>
        <w:tabs>
          <w:tab w:val="left" w:pos="360"/>
        </w:tabs>
        <w:spacing w:before="120" w:after="120"/>
        <w:ind w:left="360" w:hanging="360"/>
        <w:jc w:val="both"/>
        <w:rPr>
          <w:rFonts w:ascii="Times New Roman" w:hAnsi="Times New Roman" w:cs="Times New Roman"/>
          <w:bCs/>
          <w:sz w:val="24"/>
        </w:rPr>
      </w:pPr>
      <w:r w:rsidRPr="006C5C22">
        <w:rPr>
          <w:rFonts w:ascii="Times New Roman" w:hAnsi="Times New Roman" w:cs="Times New Roman"/>
          <w:bCs/>
          <w:sz w:val="24"/>
        </w:rPr>
        <w:t>3.</w:t>
      </w:r>
      <w:r w:rsidRPr="006C5C22">
        <w:rPr>
          <w:rFonts w:ascii="Times New Roman" w:hAnsi="Times New Roman" w:cs="Times New Roman"/>
          <w:bCs/>
          <w:sz w:val="24"/>
        </w:rPr>
        <w:tab/>
      </w:r>
      <w:r w:rsidRPr="006C5C22">
        <w:rPr>
          <w:rFonts w:ascii="Times New Roman" w:hAnsi="Times New Roman"/>
          <w:bCs/>
          <w:sz w:val="24"/>
        </w:rPr>
        <w:t>В поясненията към образеца инвестиционните посредници посочват всички ограничения, приложени в съответствие с член 49, точка 1, буква в) от Регламент (ЕС) № </w:t>
      </w:r>
      <w:r w:rsidRPr="006C5C22">
        <w:rPr>
          <w:rFonts w:ascii="Times New Roman" w:hAnsi="Times New Roman"/>
          <w:bCs/>
          <w:sz w:val="24"/>
        </w:rPr>
        <w:t>2019/2033 при изчисляването на собствения капитал, както и инструментите и приспаданията, спрямо които се прилагат тези ограничения. Те също така посочват основните промени в оповестените суми спрямо предходни периоди на оповестяване.</w:t>
      </w:r>
    </w:p>
    <w:p w14:paraId="6DAEE07D" w14:textId="77777777" w:rsidR="00042CE3" w:rsidRPr="006C5C22" w:rsidRDefault="006C5C22">
      <w:pPr>
        <w:tabs>
          <w:tab w:val="left" w:pos="360"/>
        </w:tabs>
        <w:spacing w:before="120" w:after="120"/>
        <w:ind w:left="360" w:hanging="360"/>
        <w:jc w:val="both"/>
        <w:rPr>
          <w:rFonts w:ascii="Times New Roman" w:hAnsi="Times New Roman" w:cs="Times New Roman"/>
          <w:bCs/>
          <w:sz w:val="24"/>
        </w:rPr>
      </w:pPr>
      <w:r w:rsidRPr="006C5C22">
        <w:rPr>
          <w:rFonts w:ascii="Times New Roman" w:hAnsi="Times New Roman" w:cs="Times New Roman"/>
          <w:bCs/>
          <w:sz w:val="24"/>
        </w:rPr>
        <w:t>4.</w:t>
      </w:r>
      <w:r w:rsidRPr="006C5C22">
        <w:rPr>
          <w:rFonts w:ascii="Times New Roman" w:hAnsi="Times New Roman" w:cs="Times New Roman"/>
          <w:bCs/>
          <w:sz w:val="24"/>
        </w:rPr>
        <w:tab/>
      </w:r>
      <w:r w:rsidRPr="006C5C22">
        <w:rPr>
          <w:rFonts w:ascii="Times New Roman" w:hAnsi="Times New Roman"/>
          <w:bCs/>
          <w:sz w:val="24"/>
        </w:rPr>
        <w:t>Настоящият образец</w:t>
      </w:r>
      <w:r w:rsidRPr="006C5C22">
        <w:rPr>
          <w:rFonts w:ascii="Times New Roman" w:hAnsi="Times New Roman"/>
          <w:bCs/>
          <w:sz w:val="24"/>
        </w:rPr>
        <w:t xml:space="preserve"> е фиксиран и инвестиционните посредници го оповестяват в абсолютно същия формат, представен в приложение VI.</w:t>
      </w:r>
    </w:p>
    <w:p w14:paraId="68E6FCF7" w14:textId="77777777" w:rsidR="00042CE3" w:rsidRPr="006C5C22" w:rsidRDefault="006C5C22">
      <w:pPr>
        <w:tabs>
          <w:tab w:val="left" w:pos="360"/>
        </w:tabs>
        <w:spacing w:before="120" w:after="120"/>
        <w:ind w:left="360" w:hanging="360"/>
        <w:jc w:val="both"/>
        <w:rPr>
          <w:rFonts w:ascii="Times New Roman" w:hAnsi="Times New Roman" w:cs="Times New Roman"/>
          <w:bCs/>
          <w:sz w:val="24"/>
        </w:rPr>
      </w:pPr>
      <w:r w:rsidRPr="006C5C22">
        <w:rPr>
          <w:rFonts w:ascii="Times New Roman" w:hAnsi="Times New Roman" w:cs="Times New Roman"/>
          <w:bCs/>
          <w:sz w:val="24"/>
        </w:rPr>
        <w:t>5.</w:t>
      </w:r>
      <w:r w:rsidRPr="006C5C22">
        <w:rPr>
          <w:rFonts w:ascii="Times New Roman" w:hAnsi="Times New Roman" w:cs="Times New Roman"/>
          <w:bCs/>
          <w:sz w:val="24"/>
        </w:rPr>
        <w:tab/>
      </w:r>
      <w:r w:rsidRPr="006C5C22">
        <w:rPr>
          <w:rFonts w:ascii="Times New Roman" w:hAnsi="Times New Roman"/>
          <w:bCs/>
          <w:sz w:val="24"/>
        </w:rPr>
        <w:t>Инвестиционните посредници, които не са малки и невзаимосвързани посредници, оповестяват информацията за състава на собствения капитал в съотве</w:t>
      </w:r>
      <w:r w:rsidRPr="006C5C22">
        <w:rPr>
          <w:rFonts w:ascii="Times New Roman" w:hAnsi="Times New Roman"/>
          <w:bCs/>
          <w:sz w:val="24"/>
        </w:rPr>
        <w:t>тствие с образец EU I CC</w:t>
      </w:r>
      <w:r w:rsidRPr="006C5C22">
        <w:rPr>
          <w:rFonts w:ascii="Times New Roman" w:hAnsi="Times New Roman"/>
          <w:bCs/>
          <w:sz w:val="24"/>
        </w:rPr>
        <w:t>1.01</w:t>
      </w:r>
      <w:r w:rsidRPr="006C5C22">
        <w:rPr>
          <w:rFonts w:ascii="Times New Roman" w:hAnsi="Times New Roman"/>
          <w:bCs/>
          <w:sz w:val="24"/>
        </w:rPr>
        <w:t xml:space="preserve"> в приложение VI. Малките и невзаимосвързаните инвестиционни посредници с емисии на инструменти на допълнителния капитал от първи ред оповестяват информацията за състава на собствения капитал в съответствие с образец EU I CC</w:t>
      </w:r>
      <w:r w:rsidRPr="006C5C22">
        <w:rPr>
          <w:rFonts w:ascii="Times New Roman" w:hAnsi="Times New Roman"/>
          <w:bCs/>
          <w:sz w:val="24"/>
        </w:rPr>
        <w:t>1.02</w:t>
      </w:r>
      <w:r w:rsidRPr="006C5C22">
        <w:rPr>
          <w:rFonts w:ascii="Times New Roman" w:hAnsi="Times New Roman"/>
          <w:bCs/>
          <w:sz w:val="24"/>
        </w:rPr>
        <w:t xml:space="preserve"> също в приложение VI.</w:t>
      </w:r>
    </w:p>
    <w:p w14:paraId="00837CC1" w14:textId="77777777" w:rsidR="00042CE3" w:rsidRPr="006C5C22" w:rsidRDefault="006C5C22">
      <w:pPr>
        <w:rPr>
          <w:rFonts w:ascii="Times New Roman" w:hAnsi="Times New Roman" w:cs="Times New Roman"/>
          <w:b/>
          <w:bCs/>
          <w:sz w:val="24"/>
        </w:rPr>
      </w:pPr>
      <w:r w:rsidRPr="006C5C22">
        <w:rPr>
          <w:rFonts w:ascii="Times New Roman" w:hAnsi="Times New Roman"/>
          <w:b/>
          <w:bCs/>
          <w:sz w:val="24"/>
        </w:rPr>
        <w:t>Образец EU I CC</w:t>
      </w:r>
      <w:r w:rsidRPr="006C5C22">
        <w:rPr>
          <w:rFonts w:ascii="Times New Roman" w:hAnsi="Times New Roman"/>
          <w:b/>
          <w:bCs/>
          <w:sz w:val="24"/>
        </w:rPr>
        <w:t>1.01</w:t>
      </w:r>
      <w:r w:rsidRPr="006C5C22">
        <w:rPr>
          <w:rFonts w:ascii="Times New Roman" w:hAnsi="Times New Roman"/>
          <w:b/>
          <w:bCs/>
          <w:sz w:val="24"/>
        </w:rPr>
        <w:t xml:space="preserve"> — Състав на изискуемия собствен капитал (инвестиционни посредници, различни от малки и невзаимосвързани посредници)</w:t>
      </w:r>
    </w:p>
    <w:tbl>
      <w:tblPr>
        <w:tblW w:w="881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7683"/>
      </w:tblGrid>
      <w:tr w:rsidR="00042CE3" w:rsidRPr="006C5C22" w14:paraId="264B1E85" w14:textId="77777777">
        <w:trPr>
          <w:trHeight w:val="395"/>
        </w:trPr>
        <w:tc>
          <w:tcPr>
            <w:tcW w:w="8812" w:type="dxa"/>
            <w:gridSpan w:val="2"/>
            <w:shd w:val="clear" w:color="auto" w:fill="D9D9D9" w:themeFill="background1" w:themeFillShade="D9"/>
          </w:tcPr>
          <w:p w14:paraId="4F55B69A" w14:textId="77777777" w:rsidR="00042CE3" w:rsidRPr="006C5C22" w:rsidRDefault="006C5C22">
            <w:pPr>
              <w:pStyle w:val="TableTitle"/>
              <w:spacing w:before="0" w:after="0"/>
              <w:jc w:val="left"/>
              <w:rPr>
                <w:rFonts w:ascii="Times New Roman" w:hAnsi="Times New Roman"/>
                <w:szCs w:val="22"/>
              </w:rPr>
            </w:pPr>
            <w:r w:rsidRPr="006C5C22">
              <w:rPr>
                <w:rFonts w:ascii="Times New Roman" w:hAnsi="Times New Roman"/>
                <w:szCs w:val="22"/>
              </w:rPr>
              <w:t>Препратки към законодателни актове и указания</w:t>
            </w:r>
          </w:p>
        </w:tc>
      </w:tr>
      <w:tr w:rsidR="00042CE3" w:rsidRPr="006C5C22" w14:paraId="7A201A7C" w14:textId="77777777">
        <w:tblPrEx>
          <w:tblLook w:val="00A0" w:firstRow="1" w:lastRow="0" w:firstColumn="1" w:lastColumn="0" w:noHBand="0" w:noVBand="0"/>
        </w:tblPrEx>
        <w:tc>
          <w:tcPr>
            <w:tcW w:w="1129" w:type="dxa"/>
            <w:tcBorders>
              <w:bottom w:val="single" w:sz="4" w:space="0" w:color="auto"/>
            </w:tcBorders>
            <w:shd w:val="clear" w:color="auto" w:fill="D9D9D9"/>
          </w:tcPr>
          <w:p w14:paraId="2ADE9AD3"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szCs w:val="22"/>
              </w:rPr>
              <w:t>Ред</w:t>
            </w:r>
          </w:p>
        </w:tc>
        <w:tc>
          <w:tcPr>
            <w:tcW w:w="7683" w:type="dxa"/>
            <w:tcBorders>
              <w:bottom w:val="single" w:sz="4" w:space="0" w:color="auto"/>
            </w:tcBorders>
            <w:shd w:val="clear" w:color="auto" w:fill="D9D9D9"/>
          </w:tcPr>
          <w:p w14:paraId="38E66792"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szCs w:val="22"/>
              </w:rPr>
              <w:t xml:space="preserve">Препратки към законодателни актове и </w:t>
            </w:r>
            <w:r w:rsidRPr="006C5C22">
              <w:rPr>
                <w:rFonts w:ascii="Times New Roman" w:hAnsi="Times New Roman"/>
                <w:szCs w:val="22"/>
              </w:rPr>
              <w:t>указания</w:t>
            </w:r>
          </w:p>
        </w:tc>
      </w:tr>
      <w:tr w:rsidR="00042CE3" w:rsidRPr="006C5C22" w14:paraId="2A92227B" w14:textId="77777777">
        <w:tblPrEx>
          <w:tblLook w:val="00A0" w:firstRow="1" w:lastRow="0" w:firstColumn="1" w:lastColumn="0" w:noHBand="0" w:noVBand="0"/>
        </w:tblPrEx>
        <w:tc>
          <w:tcPr>
            <w:tcW w:w="1129" w:type="dxa"/>
            <w:shd w:val="clear" w:color="auto" w:fill="auto"/>
            <w:vAlign w:val="center"/>
          </w:tcPr>
          <w:p w14:paraId="3CA50E11"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
                <w:bCs/>
                <w:color w:val="000000"/>
                <w:szCs w:val="22"/>
              </w:rPr>
              <w:t>1</w:t>
            </w:r>
          </w:p>
        </w:tc>
        <w:tc>
          <w:tcPr>
            <w:tcW w:w="7683" w:type="dxa"/>
            <w:shd w:val="clear" w:color="auto" w:fill="auto"/>
          </w:tcPr>
          <w:p w14:paraId="2319884E"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Собствен капитал</w:t>
            </w:r>
          </w:p>
          <w:p w14:paraId="258EE1EB"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1 от Регламент (ЕС) № 2019/2033.</w:t>
            </w:r>
          </w:p>
          <w:p w14:paraId="757DB615" w14:textId="77777777" w:rsidR="00042CE3" w:rsidRPr="006C5C22" w:rsidRDefault="006C5C22">
            <w:pPr>
              <w:spacing w:after="120"/>
              <w:jc w:val="both"/>
              <w:rPr>
                <w:rStyle w:val="FormatvorlageInstructionsTabelleText"/>
                <w:rFonts w:ascii="Times New Roman" w:hAnsi="Times New Roman"/>
                <w:sz w:val="22"/>
                <w:szCs w:val="22"/>
              </w:rPr>
            </w:pPr>
            <w:r w:rsidRPr="006C5C22">
              <w:rPr>
                <w:rStyle w:val="FormatvorlageInstructionsTabelleText"/>
                <w:rFonts w:ascii="Times New Roman" w:hAnsi="Times New Roman"/>
                <w:sz w:val="22"/>
                <w:szCs w:val="22"/>
              </w:rPr>
              <w:t>Собственият капитал на даден инвестиционен посредник е сборът на неговия базов собствен капитал от първи ред, допълнителния капитал от първи ред и капитала от втори ред.</w:t>
            </w:r>
          </w:p>
          <w:p w14:paraId="72BF28EE"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Този ред е сборът от редове 2 и 40.</w:t>
            </w:r>
          </w:p>
        </w:tc>
      </w:tr>
      <w:tr w:rsidR="00042CE3" w:rsidRPr="006C5C22" w14:paraId="2DCE17F7" w14:textId="77777777">
        <w:tblPrEx>
          <w:tblLook w:val="00A0" w:firstRow="1" w:lastRow="0" w:firstColumn="1" w:lastColumn="0" w:noHBand="0" w:noVBand="0"/>
        </w:tblPrEx>
        <w:tc>
          <w:tcPr>
            <w:tcW w:w="1129" w:type="dxa"/>
            <w:shd w:val="clear" w:color="auto" w:fill="auto"/>
            <w:vAlign w:val="center"/>
          </w:tcPr>
          <w:p w14:paraId="43419170"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
                <w:bCs/>
                <w:color w:val="000000"/>
                <w:szCs w:val="22"/>
              </w:rPr>
              <w:t>2</w:t>
            </w:r>
          </w:p>
        </w:tc>
        <w:tc>
          <w:tcPr>
            <w:tcW w:w="7683" w:type="dxa"/>
            <w:shd w:val="clear" w:color="auto" w:fill="auto"/>
          </w:tcPr>
          <w:p w14:paraId="45755DD6"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Капитал от първи ред</w:t>
            </w:r>
          </w:p>
          <w:p w14:paraId="429DC704" w14:textId="77777777" w:rsidR="00042CE3" w:rsidRPr="006C5C22" w:rsidRDefault="006C5C22">
            <w:pPr>
              <w:spacing w:after="120"/>
              <w:jc w:val="both"/>
              <w:rPr>
                <w:rStyle w:val="FormatvorlageInstructionsTabelleText"/>
                <w:rFonts w:ascii="Times New Roman" w:hAnsi="Times New Roman"/>
                <w:sz w:val="22"/>
                <w:szCs w:val="22"/>
              </w:rPr>
            </w:pPr>
            <w:r w:rsidRPr="006C5C22">
              <w:rPr>
                <w:rStyle w:val="FormatvorlageInstructionsTabelleText"/>
                <w:rFonts w:ascii="Times New Roman" w:hAnsi="Times New Roman"/>
                <w:sz w:val="22"/>
                <w:szCs w:val="22"/>
              </w:rPr>
              <w:t>Капиталът от първи ред е сборът от базовия собствен капитал от първи ред и допълнителния капитал от първи ред.</w:t>
            </w:r>
          </w:p>
          <w:p w14:paraId="39E8A9FD" w14:textId="77777777" w:rsidR="00042CE3" w:rsidRPr="006C5C22" w:rsidRDefault="006C5C22">
            <w:pPr>
              <w:spacing w:after="120"/>
              <w:jc w:val="both"/>
              <w:rPr>
                <w:rFonts w:ascii="Times New Roman" w:eastAsia="Times New Roman" w:hAnsi="Times New Roman" w:cs="Times New Roman"/>
                <w:b/>
                <w:bCs/>
                <w:szCs w:val="22"/>
              </w:rPr>
            </w:pPr>
            <w:r w:rsidRPr="006C5C22">
              <w:rPr>
                <w:rFonts w:ascii="Times New Roman" w:hAnsi="Times New Roman"/>
                <w:bCs/>
                <w:szCs w:val="22"/>
              </w:rPr>
              <w:t>Този ред е сборът от редове 3 и 28.</w:t>
            </w:r>
          </w:p>
        </w:tc>
      </w:tr>
      <w:tr w:rsidR="00042CE3" w:rsidRPr="006C5C22" w14:paraId="1FABC045" w14:textId="77777777">
        <w:tblPrEx>
          <w:tblLook w:val="00A0" w:firstRow="1" w:lastRow="0" w:firstColumn="1" w:lastColumn="0" w:noHBand="0" w:noVBand="0"/>
        </w:tblPrEx>
        <w:tc>
          <w:tcPr>
            <w:tcW w:w="1129" w:type="dxa"/>
            <w:shd w:val="clear" w:color="auto" w:fill="auto"/>
            <w:vAlign w:val="center"/>
          </w:tcPr>
          <w:p w14:paraId="567A3C64"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
                <w:bCs/>
                <w:color w:val="000000"/>
                <w:szCs w:val="22"/>
              </w:rPr>
              <w:t>3</w:t>
            </w:r>
          </w:p>
        </w:tc>
        <w:tc>
          <w:tcPr>
            <w:tcW w:w="7683" w:type="dxa"/>
            <w:shd w:val="clear" w:color="auto" w:fill="auto"/>
          </w:tcPr>
          <w:p w14:paraId="2A6BA41E"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Style w:val="InstructionsTabelleberschrift"/>
                <w:rFonts w:ascii="Times New Roman" w:hAnsi="Times New Roman"/>
                <w:sz w:val="22"/>
                <w:szCs w:val="22"/>
              </w:rPr>
              <w:t>Базов собствен капитал от първи ред</w:t>
            </w:r>
          </w:p>
          <w:p w14:paraId="7E83D9ED"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 xml:space="preserve">Член 9, </w:t>
            </w:r>
            <w:r w:rsidRPr="006C5C22">
              <w:rPr>
                <w:rFonts w:ascii="Times New Roman" w:hAnsi="Times New Roman"/>
                <w:bCs/>
                <w:szCs w:val="22"/>
              </w:rPr>
              <w:t>параграф 1 от Регламент (ЕС) № 2019/2033.</w:t>
            </w:r>
          </w:p>
          <w:p w14:paraId="234C60CB" w14:textId="77777777" w:rsidR="00042CE3" w:rsidRPr="006C5C22" w:rsidRDefault="006C5C22">
            <w:pPr>
              <w:spacing w:after="120"/>
              <w:jc w:val="both"/>
              <w:rPr>
                <w:rStyle w:val="FormatvorlageInstructionsTabelleText"/>
                <w:rFonts w:ascii="Times New Roman" w:hAnsi="Times New Roman"/>
                <w:sz w:val="22"/>
                <w:szCs w:val="22"/>
              </w:rPr>
            </w:pPr>
            <w:r w:rsidRPr="006C5C22">
              <w:rPr>
                <w:rFonts w:ascii="Times New Roman" w:hAnsi="Times New Roman"/>
                <w:szCs w:val="22"/>
              </w:rPr>
              <w:lastRenderedPageBreak/>
              <w:t>Член 50 от Регламент (ЕС) № 575/2013.</w:t>
            </w:r>
          </w:p>
          <w:p w14:paraId="442A23C9"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Оповестява се общият сбор на редове 4—12 и 27.</w:t>
            </w:r>
          </w:p>
        </w:tc>
      </w:tr>
      <w:tr w:rsidR="00042CE3" w:rsidRPr="006C5C22" w14:paraId="31D9BF37" w14:textId="77777777">
        <w:tblPrEx>
          <w:tblLook w:val="00A0" w:firstRow="1" w:lastRow="0" w:firstColumn="1" w:lastColumn="0" w:noHBand="0" w:noVBand="0"/>
        </w:tblPrEx>
        <w:tc>
          <w:tcPr>
            <w:tcW w:w="1129" w:type="dxa"/>
            <w:shd w:val="clear" w:color="auto" w:fill="auto"/>
            <w:vAlign w:val="center"/>
          </w:tcPr>
          <w:p w14:paraId="1AFBE046"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lastRenderedPageBreak/>
              <w:t>4</w:t>
            </w:r>
          </w:p>
        </w:tc>
        <w:tc>
          <w:tcPr>
            <w:tcW w:w="7683" w:type="dxa"/>
            <w:shd w:val="clear" w:color="auto" w:fill="auto"/>
          </w:tcPr>
          <w:p w14:paraId="4BD7A2AA"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Изплатени изцяло капиталови инструменти</w:t>
            </w:r>
          </w:p>
          <w:p w14:paraId="2A88274E"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1, подточка i) от Регламент (ЕС) 2019/2033.</w:t>
            </w:r>
          </w:p>
          <w:p w14:paraId="4458A31E" w14:textId="77777777" w:rsidR="00042CE3" w:rsidRPr="006C5C22" w:rsidRDefault="006C5C22">
            <w:pPr>
              <w:pStyle w:val="InstructionsText"/>
              <w:rPr>
                <w:rStyle w:val="FormatvorlageInstructionsTabelleText"/>
                <w:rFonts w:ascii="Times New Roman" w:hAnsi="Times New Roman"/>
                <w:sz w:val="22"/>
              </w:rPr>
            </w:pPr>
            <w:r w:rsidRPr="006C5C22">
              <w:t>Член 26, параграф 1, букв</w:t>
            </w:r>
            <w:r w:rsidRPr="006C5C22">
              <w:t>а а) и членове 27—31 от Регламент (ЕС) № 575/2013.</w:t>
            </w:r>
          </w:p>
          <w:p w14:paraId="17769031" w14:textId="77777777" w:rsidR="00042CE3" w:rsidRPr="006C5C22" w:rsidRDefault="00042CE3">
            <w:pPr>
              <w:pStyle w:val="InstructionsText"/>
              <w:rPr>
                <w:rStyle w:val="FormatvorlageInstructionsTabelleText"/>
                <w:rFonts w:ascii="Times New Roman" w:hAnsi="Times New Roman"/>
                <w:sz w:val="22"/>
              </w:rPr>
            </w:pPr>
          </w:p>
          <w:p w14:paraId="3A86568F" w14:textId="77777777" w:rsidR="00042CE3" w:rsidRPr="006C5C22" w:rsidRDefault="006C5C22">
            <w:pPr>
              <w:pStyle w:val="InstructionsText"/>
              <w:rPr>
                <w:rStyle w:val="FormatvorlageInstructionsTabelleText"/>
                <w:rFonts w:ascii="Times New Roman" w:hAnsi="Times New Roman"/>
                <w:sz w:val="22"/>
              </w:rPr>
            </w:pPr>
            <w:r w:rsidRPr="006C5C22">
              <w:t>Включват се капиталовите инструменти на взаимоспомагателни и кооперативни дружества или на други подобни институции (членове 27 и 29 от Регламент (ЕС) № 575/2013).</w:t>
            </w:r>
          </w:p>
          <w:p w14:paraId="4EB36C9D" w14:textId="77777777" w:rsidR="00042CE3" w:rsidRPr="006C5C22" w:rsidRDefault="006C5C22">
            <w:pPr>
              <w:pStyle w:val="InstructionsText"/>
              <w:rPr>
                <w:rStyle w:val="FormatvorlageInstructionsTabelleText"/>
                <w:rFonts w:ascii="Times New Roman" w:hAnsi="Times New Roman"/>
                <w:sz w:val="22"/>
              </w:rPr>
            </w:pPr>
            <w:r w:rsidRPr="006C5C22">
              <w:rPr>
                <w:rStyle w:val="FormatvorlageInstructionsTabelleText"/>
                <w:rFonts w:ascii="Times New Roman" w:hAnsi="Times New Roman"/>
                <w:sz w:val="22"/>
              </w:rPr>
              <w:t xml:space="preserve">Не се включват премийните </w:t>
            </w:r>
            <w:r w:rsidRPr="006C5C22">
              <w:rPr>
                <w:rStyle w:val="FormatvorlageInstructionsTabelleText"/>
                <w:rFonts w:ascii="Times New Roman" w:hAnsi="Times New Roman"/>
                <w:sz w:val="22"/>
              </w:rPr>
              <w:t>резерви, свързани с инструментите.</w:t>
            </w:r>
          </w:p>
          <w:p w14:paraId="545A9382" w14:textId="77777777" w:rsidR="00042CE3" w:rsidRPr="006C5C22" w:rsidRDefault="006C5C22">
            <w:pPr>
              <w:pStyle w:val="InstructionsText"/>
            </w:pPr>
            <w:r w:rsidRPr="006C5C22">
              <w:t>Капиталовите инструменти, записани от публичните органи в извънредни ситуации, се включват, ако са изпълнени всички условия по член 31 от Регламент (ЕС) № 575/2013.</w:t>
            </w:r>
          </w:p>
        </w:tc>
      </w:tr>
      <w:tr w:rsidR="00042CE3" w:rsidRPr="006C5C22" w14:paraId="3A80D90D" w14:textId="77777777">
        <w:tblPrEx>
          <w:tblLook w:val="00A0" w:firstRow="1" w:lastRow="0" w:firstColumn="1" w:lastColumn="0" w:noHBand="0" w:noVBand="0"/>
        </w:tblPrEx>
        <w:tc>
          <w:tcPr>
            <w:tcW w:w="1129" w:type="dxa"/>
            <w:shd w:val="clear" w:color="auto" w:fill="auto"/>
            <w:vAlign w:val="center"/>
          </w:tcPr>
          <w:p w14:paraId="0989646B"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5</w:t>
            </w:r>
          </w:p>
        </w:tc>
        <w:tc>
          <w:tcPr>
            <w:tcW w:w="7683" w:type="dxa"/>
            <w:shd w:val="clear" w:color="auto" w:fill="auto"/>
          </w:tcPr>
          <w:p w14:paraId="76DE22A0"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Премийни резерви от емисии</w:t>
            </w:r>
          </w:p>
          <w:p w14:paraId="42E35873"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1, подточ</w:t>
            </w:r>
            <w:r w:rsidRPr="006C5C22">
              <w:rPr>
                <w:rFonts w:ascii="Times New Roman" w:hAnsi="Times New Roman"/>
                <w:bCs/>
                <w:szCs w:val="22"/>
              </w:rPr>
              <w:t>ка i) от Регламент (ЕС) 2019/2033.</w:t>
            </w:r>
          </w:p>
          <w:p w14:paraId="26C5053A" w14:textId="77777777" w:rsidR="00042CE3" w:rsidRPr="006C5C22" w:rsidRDefault="006C5C22">
            <w:pPr>
              <w:spacing w:after="120"/>
              <w:jc w:val="both"/>
              <w:rPr>
                <w:rStyle w:val="FormatvorlageInstructionsTabelleText"/>
                <w:rFonts w:ascii="Times New Roman" w:hAnsi="Times New Roman"/>
                <w:sz w:val="22"/>
                <w:szCs w:val="22"/>
              </w:rPr>
            </w:pPr>
            <w:r w:rsidRPr="006C5C22">
              <w:rPr>
                <w:rFonts w:ascii="Times New Roman" w:hAnsi="Times New Roman"/>
                <w:szCs w:val="22"/>
              </w:rPr>
              <w:t>Член 26, параграф 1, буква б) от Регламент (ЕС) № 575/2013.</w:t>
            </w:r>
          </w:p>
          <w:p w14:paraId="6F66468D" w14:textId="77777777" w:rsidR="00042CE3" w:rsidRPr="006C5C22" w:rsidRDefault="006C5C22">
            <w:pPr>
              <w:pStyle w:val="InstructionsText"/>
              <w:rPr>
                <w:rStyle w:val="FormatvorlageInstructionsTabelleText"/>
                <w:rFonts w:ascii="Times New Roman" w:hAnsi="Times New Roman"/>
                <w:sz w:val="22"/>
              </w:rPr>
            </w:pPr>
            <w:r w:rsidRPr="006C5C22">
              <w:rPr>
                <w:rStyle w:val="FormatvorlageInstructionsTabelleText"/>
                <w:rFonts w:ascii="Times New Roman" w:hAnsi="Times New Roman"/>
                <w:sz w:val="22"/>
              </w:rPr>
              <w:t>Премийните резерви имат същото значение, както в приложимия счетоводен стандарт.</w:t>
            </w:r>
          </w:p>
          <w:p w14:paraId="41AD902D"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Style w:val="FormatvorlageInstructionsTabelleText"/>
                <w:rFonts w:ascii="Times New Roman" w:hAnsi="Times New Roman"/>
                <w:sz w:val="22"/>
                <w:szCs w:val="22"/>
              </w:rPr>
              <w:t xml:space="preserve">Оповестената в тази позиция стойност е частта, свързана с „Изплатени капиталови </w:t>
            </w:r>
            <w:r w:rsidRPr="006C5C22">
              <w:rPr>
                <w:rStyle w:val="FormatvorlageInstructionsTabelleText"/>
                <w:rFonts w:ascii="Times New Roman" w:hAnsi="Times New Roman"/>
                <w:sz w:val="22"/>
                <w:szCs w:val="22"/>
              </w:rPr>
              <w:t>инструменти“.</w:t>
            </w:r>
          </w:p>
        </w:tc>
      </w:tr>
      <w:tr w:rsidR="00042CE3" w:rsidRPr="006C5C22" w14:paraId="64ED65EF" w14:textId="77777777">
        <w:tblPrEx>
          <w:tblLook w:val="00A0" w:firstRow="1" w:lastRow="0" w:firstColumn="1" w:lastColumn="0" w:noHBand="0" w:noVBand="0"/>
        </w:tblPrEx>
        <w:tc>
          <w:tcPr>
            <w:tcW w:w="1129" w:type="dxa"/>
            <w:shd w:val="clear" w:color="auto" w:fill="auto"/>
            <w:vAlign w:val="center"/>
          </w:tcPr>
          <w:p w14:paraId="7C13A53B"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6</w:t>
            </w:r>
          </w:p>
        </w:tc>
        <w:tc>
          <w:tcPr>
            <w:tcW w:w="7683" w:type="dxa"/>
            <w:shd w:val="clear" w:color="auto" w:fill="auto"/>
          </w:tcPr>
          <w:p w14:paraId="18B6BCA6"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Неразпределена печалба</w:t>
            </w:r>
          </w:p>
          <w:p w14:paraId="356FFBA8"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1, подточка i) от Регламент (ЕС) 2019/2033.</w:t>
            </w:r>
          </w:p>
          <w:p w14:paraId="24161D39" w14:textId="77777777" w:rsidR="00042CE3" w:rsidRPr="006C5C22" w:rsidRDefault="006C5C22">
            <w:pPr>
              <w:spacing w:after="120"/>
              <w:jc w:val="both"/>
              <w:rPr>
                <w:rStyle w:val="FormatvorlageInstructionsTabelleText"/>
                <w:rFonts w:ascii="Times New Roman" w:hAnsi="Times New Roman"/>
                <w:sz w:val="22"/>
                <w:szCs w:val="22"/>
              </w:rPr>
            </w:pPr>
            <w:r w:rsidRPr="006C5C22">
              <w:rPr>
                <w:rStyle w:val="FormatvorlageInstructionsTabelleText"/>
                <w:rFonts w:ascii="Times New Roman" w:hAnsi="Times New Roman"/>
                <w:sz w:val="22"/>
                <w:szCs w:val="22"/>
              </w:rPr>
              <w:t>Член 26</w:t>
            </w:r>
            <w:r w:rsidRPr="006C5C22">
              <w:rPr>
                <w:rFonts w:ascii="Times New Roman" w:hAnsi="Times New Roman"/>
                <w:szCs w:val="22"/>
              </w:rPr>
              <w:t xml:space="preserve">, </w:t>
            </w:r>
            <w:r w:rsidRPr="006C5C22">
              <w:rPr>
                <w:rStyle w:val="FormatvorlageInstructionsTabelleText"/>
                <w:rFonts w:ascii="Times New Roman" w:hAnsi="Times New Roman"/>
                <w:sz w:val="22"/>
                <w:szCs w:val="22"/>
              </w:rPr>
              <w:t>параграф 1, буква в) от Регламент (ЕС) № 575/2013</w:t>
            </w:r>
            <w:r w:rsidRPr="006C5C22">
              <w:rPr>
                <w:rFonts w:ascii="Times New Roman" w:hAnsi="Times New Roman"/>
                <w:szCs w:val="22"/>
              </w:rPr>
              <w:t>.</w:t>
            </w:r>
          </w:p>
          <w:p w14:paraId="7F6BC83A"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Style w:val="FormatvorlageInstructionsTabelleText"/>
                <w:rFonts w:ascii="Times New Roman" w:hAnsi="Times New Roman"/>
                <w:sz w:val="22"/>
                <w:szCs w:val="22"/>
              </w:rPr>
              <w:t>Неразпределената печалба включва неразпределената печалба от предходната година плюс допустимат</w:t>
            </w:r>
            <w:r w:rsidRPr="006C5C22">
              <w:rPr>
                <w:rStyle w:val="FormatvorlageInstructionsTabelleText"/>
                <w:rFonts w:ascii="Times New Roman" w:hAnsi="Times New Roman"/>
                <w:sz w:val="22"/>
                <w:szCs w:val="22"/>
              </w:rPr>
              <w:t>а междинна или годишна печалба.</w:t>
            </w:r>
          </w:p>
        </w:tc>
      </w:tr>
      <w:tr w:rsidR="00042CE3" w:rsidRPr="006C5C22" w14:paraId="5D2FA64B" w14:textId="77777777">
        <w:tblPrEx>
          <w:tblLook w:val="00A0" w:firstRow="1" w:lastRow="0" w:firstColumn="1" w:lastColumn="0" w:noHBand="0" w:noVBand="0"/>
        </w:tblPrEx>
        <w:tc>
          <w:tcPr>
            <w:tcW w:w="1129" w:type="dxa"/>
            <w:shd w:val="clear" w:color="auto" w:fill="auto"/>
            <w:vAlign w:val="center"/>
          </w:tcPr>
          <w:p w14:paraId="026C6E40"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7</w:t>
            </w:r>
          </w:p>
        </w:tc>
        <w:tc>
          <w:tcPr>
            <w:tcW w:w="7683" w:type="dxa"/>
            <w:shd w:val="clear" w:color="auto" w:fill="auto"/>
          </w:tcPr>
          <w:p w14:paraId="14CE3A5C"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Натрупан друг всеобхватен доход</w:t>
            </w:r>
          </w:p>
          <w:p w14:paraId="46A19C3D"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1, подточка i) от Регламент (ЕС) 2019/2033.</w:t>
            </w:r>
          </w:p>
          <w:p w14:paraId="40F39F36" w14:textId="77777777" w:rsidR="00042CE3" w:rsidRPr="006C5C22" w:rsidRDefault="006C5C22">
            <w:pPr>
              <w:spacing w:after="120"/>
              <w:jc w:val="both"/>
              <w:rPr>
                <w:rFonts w:ascii="Times New Roman" w:hAnsi="Times New Roman" w:cs="Times New Roman"/>
                <w:bCs/>
                <w:szCs w:val="22"/>
              </w:rPr>
            </w:pPr>
            <w:r w:rsidRPr="006C5C22">
              <w:rPr>
                <w:rFonts w:ascii="Times New Roman" w:hAnsi="Times New Roman"/>
                <w:szCs w:val="22"/>
              </w:rPr>
              <w:t>Член 26, параграф 1, буква г) от Регламент (ЕС) № 575/2013.</w:t>
            </w:r>
          </w:p>
        </w:tc>
      </w:tr>
      <w:tr w:rsidR="00042CE3" w:rsidRPr="006C5C22" w14:paraId="2691DA7B" w14:textId="77777777">
        <w:tblPrEx>
          <w:tblLook w:val="00A0" w:firstRow="1" w:lastRow="0" w:firstColumn="1" w:lastColumn="0" w:noHBand="0" w:noVBand="0"/>
        </w:tblPrEx>
        <w:tc>
          <w:tcPr>
            <w:tcW w:w="1129" w:type="dxa"/>
            <w:shd w:val="clear" w:color="auto" w:fill="auto"/>
            <w:vAlign w:val="center"/>
          </w:tcPr>
          <w:p w14:paraId="080B769F"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8</w:t>
            </w:r>
          </w:p>
        </w:tc>
        <w:tc>
          <w:tcPr>
            <w:tcW w:w="7683" w:type="dxa"/>
            <w:tcBorders>
              <w:bottom w:val="single" w:sz="4" w:space="0" w:color="auto"/>
            </w:tcBorders>
            <w:shd w:val="clear" w:color="auto" w:fill="auto"/>
          </w:tcPr>
          <w:p w14:paraId="3AD27067"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Други резерви</w:t>
            </w:r>
          </w:p>
          <w:p w14:paraId="362EF390"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 xml:space="preserve">Член 9, параграф 1, подточка i) от </w:t>
            </w:r>
            <w:r w:rsidRPr="006C5C22">
              <w:rPr>
                <w:rFonts w:ascii="Times New Roman" w:hAnsi="Times New Roman"/>
                <w:bCs/>
                <w:szCs w:val="22"/>
              </w:rPr>
              <w:t>Регламент (ЕС) 2019/2033.</w:t>
            </w:r>
          </w:p>
          <w:p w14:paraId="4242B47A" w14:textId="77777777" w:rsidR="00042CE3" w:rsidRPr="006C5C22" w:rsidRDefault="006C5C22">
            <w:pPr>
              <w:spacing w:after="120"/>
              <w:jc w:val="both"/>
              <w:rPr>
                <w:rStyle w:val="FormatvorlageInstructionsTabelleText"/>
                <w:rFonts w:ascii="Times New Roman" w:hAnsi="Times New Roman"/>
                <w:sz w:val="22"/>
                <w:szCs w:val="22"/>
              </w:rPr>
            </w:pPr>
            <w:r w:rsidRPr="006C5C22">
              <w:rPr>
                <w:rFonts w:ascii="Times New Roman" w:hAnsi="Times New Roman"/>
                <w:szCs w:val="22"/>
              </w:rPr>
              <w:t>Член 4, параграф 1, точка 117 и член 26, параграф 1, буква д) от Регламент (ЕС) № 575/2013.</w:t>
            </w:r>
          </w:p>
          <w:p w14:paraId="14128C02"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Style w:val="FormatvorlageInstructionsTabelleText"/>
                <w:rFonts w:ascii="Times New Roman" w:hAnsi="Times New Roman"/>
                <w:sz w:val="22"/>
                <w:szCs w:val="22"/>
              </w:rPr>
              <w:t>Оповестената стойност е след приспадане на данъчните отчисления, очаквани към момента на изчисляването.</w:t>
            </w:r>
          </w:p>
        </w:tc>
      </w:tr>
      <w:tr w:rsidR="00042CE3" w:rsidRPr="006C5C22" w14:paraId="350EA7AA" w14:textId="77777777">
        <w:tblPrEx>
          <w:tblLook w:val="00A0" w:firstRow="1" w:lastRow="0" w:firstColumn="1" w:lastColumn="0" w:noHBand="0" w:noVBand="0"/>
        </w:tblPrEx>
        <w:tc>
          <w:tcPr>
            <w:tcW w:w="1129" w:type="dxa"/>
            <w:shd w:val="clear" w:color="auto" w:fill="auto"/>
            <w:vAlign w:val="center"/>
          </w:tcPr>
          <w:p w14:paraId="44776B89"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9</w:t>
            </w:r>
          </w:p>
        </w:tc>
        <w:tc>
          <w:tcPr>
            <w:tcW w:w="7683" w:type="dxa"/>
            <w:shd w:val="clear" w:color="auto" w:fill="auto"/>
          </w:tcPr>
          <w:p w14:paraId="34655238"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 xml:space="preserve">Малцинствено участие, </w:t>
            </w:r>
            <w:r w:rsidRPr="006C5C22">
              <w:rPr>
                <w:rFonts w:ascii="Times New Roman" w:hAnsi="Times New Roman"/>
                <w:b/>
                <w:bCs/>
                <w:szCs w:val="22"/>
                <w:u w:val="single"/>
              </w:rPr>
              <w:t>признато в БСК1</w:t>
            </w:r>
          </w:p>
          <w:p w14:paraId="2E0FF3F4"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Style w:val="FormatvorlageInstructionsTabelleText"/>
                <w:rFonts w:ascii="Times New Roman" w:hAnsi="Times New Roman"/>
                <w:sz w:val="22"/>
                <w:szCs w:val="22"/>
              </w:rPr>
              <w:t>Сборът от всички малцинствени участия в дъщерни предприятия, включени в консолидирания БСК1.</w:t>
            </w:r>
          </w:p>
        </w:tc>
      </w:tr>
      <w:tr w:rsidR="00042CE3" w:rsidRPr="006C5C22" w14:paraId="16925B23" w14:textId="77777777">
        <w:tblPrEx>
          <w:tblLook w:val="00A0" w:firstRow="1" w:lastRow="0" w:firstColumn="1" w:lastColumn="0" w:noHBand="0" w:noVBand="0"/>
        </w:tblPrEx>
        <w:tc>
          <w:tcPr>
            <w:tcW w:w="1129" w:type="dxa"/>
            <w:shd w:val="clear" w:color="auto" w:fill="auto"/>
            <w:vAlign w:val="center"/>
          </w:tcPr>
          <w:p w14:paraId="0E42FE4D" w14:textId="77777777" w:rsidR="00042CE3" w:rsidRPr="006C5C22" w:rsidRDefault="006C5C22">
            <w:pPr>
              <w:spacing w:after="120"/>
              <w:jc w:val="both"/>
              <w:rPr>
                <w:rFonts w:ascii="Times New Roman" w:hAnsi="Times New Roman" w:cs="Times New Roman"/>
                <w:color w:val="000000"/>
                <w:szCs w:val="22"/>
              </w:rPr>
            </w:pPr>
            <w:r w:rsidRPr="006C5C22">
              <w:rPr>
                <w:rFonts w:ascii="Times New Roman" w:hAnsi="Times New Roman"/>
                <w:color w:val="000000"/>
                <w:szCs w:val="22"/>
              </w:rPr>
              <w:t>10</w:t>
            </w:r>
          </w:p>
        </w:tc>
        <w:tc>
          <w:tcPr>
            <w:tcW w:w="7683" w:type="dxa"/>
            <w:shd w:val="clear" w:color="auto" w:fill="auto"/>
          </w:tcPr>
          <w:p w14:paraId="3B2285C6"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Корекции на БСК1 вследствие на пруденциални филтри</w:t>
            </w:r>
          </w:p>
          <w:p w14:paraId="3672C071" w14:textId="77777777" w:rsidR="00042CE3" w:rsidRPr="006C5C22" w:rsidRDefault="006C5C22">
            <w:pPr>
              <w:spacing w:after="120"/>
              <w:jc w:val="both"/>
              <w:rPr>
                <w:rStyle w:val="FormatvorlageInstructionsTabelleText"/>
                <w:rFonts w:ascii="Times New Roman" w:hAnsi="Times New Roman"/>
                <w:sz w:val="22"/>
                <w:szCs w:val="22"/>
              </w:rPr>
            </w:pPr>
            <w:r w:rsidRPr="006C5C22">
              <w:rPr>
                <w:rFonts w:ascii="Times New Roman" w:hAnsi="Times New Roman"/>
                <w:szCs w:val="22"/>
              </w:rPr>
              <w:t>Член 9, параграф 1, подточка i) от Регламент (ЕС) 2019/2033.</w:t>
            </w:r>
          </w:p>
          <w:p w14:paraId="6B4D7BC6"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szCs w:val="22"/>
              </w:rPr>
              <w:t xml:space="preserve">Членове 32—35 от </w:t>
            </w:r>
            <w:r w:rsidRPr="006C5C22">
              <w:rPr>
                <w:rFonts w:ascii="Times New Roman" w:hAnsi="Times New Roman"/>
                <w:szCs w:val="22"/>
              </w:rPr>
              <w:t>Регламент (ЕС) № 575/2013.</w:t>
            </w:r>
          </w:p>
        </w:tc>
      </w:tr>
      <w:tr w:rsidR="00042CE3" w:rsidRPr="006C5C22" w14:paraId="1907B3A9" w14:textId="77777777">
        <w:tblPrEx>
          <w:tblLook w:val="00A0" w:firstRow="1" w:lastRow="0" w:firstColumn="1" w:lastColumn="0" w:noHBand="0" w:noVBand="0"/>
        </w:tblPrEx>
        <w:tc>
          <w:tcPr>
            <w:tcW w:w="1129" w:type="dxa"/>
            <w:shd w:val="clear" w:color="auto" w:fill="auto"/>
            <w:vAlign w:val="center"/>
          </w:tcPr>
          <w:p w14:paraId="07BEF91A" w14:textId="77777777" w:rsidR="00042CE3" w:rsidRPr="006C5C22" w:rsidRDefault="006C5C22">
            <w:pPr>
              <w:spacing w:after="120"/>
              <w:jc w:val="both"/>
              <w:rPr>
                <w:rFonts w:ascii="Times New Roman" w:hAnsi="Times New Roman" w:cs="Times New Roman"/>
                <w:color w:val="000000"/>
                <w:szCs w:val="22"/>
              </w:rPr>
            </w:pPr>
            <w:r w:rsidRPr="006C5C22">
              <w:rPr>
                <w:rFonts w:ascii="Times New Roman" w:hAnsi="Times New Roman"/>
                <w:color w:val="000000"/>
                <w:szCs w:val="22"/>
              </w:rPr>
              <w:lastRenderedPageBreak/>
              <w:t>11</w:t>
            </w:r>
          </w:p>
        </w:tc>
        <w:tc>
          <w:tcPr>
            <w:tcW w:w="7683" w:type="dxa"/>
            <w:shd w:val="clear" w:color="auto" w:fill="auto"/>
          </w:tcPr>
          <w:p w14:paraId="44671471"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Други средства</w:t>
            </w:r>
          </w:p>
          <w:p w14:paraId="4187FD28"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Cs/>
              </w:rPr>
              <w:t>Член 9, параграф 4 от Регламент (ЕС) № 2019/2033.</w:t>
            </w:r>
          </w:p>
        </w:tc>
      </w:tr>
      <w:tr w:rsidR="00042CE3" w:rsidRPr="006C5C22" w14:paraId="34DC71BC" w14:textId="77777777">
        <w:tblPrEx>
          <w:tblLook w:val="00A0" w:firstRow="1" w:lastRow="0" w:firstColumn="1" w:lastColumn="0" w:noHBand="0" w:noVBand="0"/>
        </w:tblPrEx>
        <w:tc>
          <w:tcPr>
            <w:tcW w:w="1129" w:type="dxa"/>
            <w:shd w:val="clear" w:color="auto" w:fill="auto"/>
            <w:vAlign w:val="center"/>
          </w:tcPr>
          <w:p w14:paraId="578422D9"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12</w:t>
            </w:r>
          </w:p>
        </w:tc>
        <w:tc>
          <w:tcPr>
            <w:tcW w:w="7683" w:type="dxa"/>
            <w:shd w:val="clear" w:color="auto" w:fill="auto"/>
          </w:tcPr>
          <w:p w14:paraId="0339D17A"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(–)ОБЩО ПРИСПАДАНИЯ ОТ БАЗОВИЯ СОБСТВЕН КАПИТАЛ ОТ ПЪРВИ РЕД</w:t>
            </w:r>
          </w:p>
          <w:p w14:paraId="5C25E559"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Оповестява се общият сбор на редове 13 и 17—26.</w:t>
            </w:r>
          </w:p>
        </w:tc>
      </w:tr>
      <w:tr w:rsidR="00042CE3" w:rsidRPr="006C5C22" w14:paraId="23789598" w14:textId="77777777">
        <w:tblPrEx>
          <w:tblLook w:val="00A0" w:firstRow="1" w:lastRow="0" w:firstColumn="1" w:lastColumn="0" w:noHBand="0" w:noVBand="0"/>
        </w:tblPrEx>
        <w:tc>
          <w:tcPr>
            <w:tcW w:w="1129" w:type="dxa"/>
            <w:shd w:val="clear" w:color="auto" w:fill="auto"/>
            <w:vAlign w:val="center"/>
          </w:tcPr>
          <w:p w14:paraId="08040115"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13</w:t>
            </w:r>
          </w:p>
        </w:tc>
        <w:tc>
          <w:tcPr>
            <w:tcW w:w="7683" w:type="dxa"/>
            <w:shd w:val="clear" w:color="auto" w:fill="auto"/>
          </w:tcPr>
          <w:p w14:paraId="1CAA368F"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(–)Собствени инструменти на БСК1</w:t>
            </w:r>
          </w:p>
          <w:p w14:paraId="48FBBAB4"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rPr>
              <w:t>Член 9, па</w:t>
            </w:r>
            <w:r w:rsidRPr="006C5C22">
              <w:rPr>
                <w:rFonts w:ascii="Times New Roman" w:hAnsi="Times New Roman"/>
                <w:bCs/>
              </w:rPr>
              <w:t>раграф 1, подточка i) от Регламент (ЕС) 2019/2033.</w:t>
            </w:r>
          </w:p>
          <w:p w14:paraId="7C36726A" w14:textId="77777777" w:rsidR="00042CE3" w:rsidRPr="006C5C22" w:rsidRDefault="006C5C22">
            <w:pPr>
              <w:pStyle w:val="InstructionsText"/>
              <w:rPr>
                <w:rStyle w:val="FormatvorlageInstructionsTabelleText"/>
                <w:rFonts w:ascii="Times New Roman" w:hAnsi="Times New Roman"/>
                <w:sz w:val="22"/>
              </w:rPr>
            </w:pPr>
            <w:r w:rsidRPr="006C5C22">
              <w:t>Член 36, параграф 1, буква е) и член 42 от Регламент (ЕС) № 575/2013.</w:t>
            </w:r>
          </w:p>
          <w:p w14:paraId="4FD04358" w14:textId="77777777" w:rsidR="00042CE3" w:rsidRPr="006C5C22" w:rsidRDefault="006C5C22">
            <w:pPr>
              <w:pStyle w:val="InstructionsText"/>
              <w:rPr>
                <w:rStyle w:val="FormatvorlageInstructionsTabelleText"/>
                <w:rFonts w:ascii="Times New Roman" w:hAnsi="Times New Roman"/>
                <w:sz w:val="22"/>
              </w:rPr>
            </w:pPr>
            <w:r w:rsidRPr="006C5C22">
              <w:rPr>
                <w:rStyle w:val="FormatvorlageInstructionsTabelleText"/>
                <w:rFonts w:ascii="Times New Roman" w:hAnsi="Times New Roman"/>
                <w:sz w:val="22"/>
              </w:rPr>
              <w:t xml:space="preserve">Собствените инструменти на БСК1, държани от докладващата институция или група към датата, към която се съставя докладът. </w:t>
            </w:r>
            <w:r w:rsidRPr="006C5C22">
              <w:t xml:space="preserve">Спазват се </w:t>
            </w:r>
            <w:r w:rsidRPr="006C5C22">
              <w:t>изключенията, предвидени в член 42 от Регламент (ЕС) № 575/2013.</w:t>
            </w:r>
          </w:p>
          <w:p w14:paraId="03B4641C" w14:textId="77777777" w:rsidR="00042CE3" w:rsidRPr="006C5C22" w:rsidRDefault="006C5C22">
            <w:pPr>
              <w:pStyle w:val="InstructionsText"/>
              <w:rPr>
                <w:rStyle w:val="FormatvorlageInstructionsTabelleText"/>
                <w:rFonts w:ascii="Times New Roman" w:hAnsi="Times New Roman"/>
                <w:sz w:val="22"/>
              </w:rPr>
            </w:pPr>
            <w:r w:rsidRPr="006C5C22">
              <w:rPr>
                <w:rStyle w:val="FormatvorlageInstructionsTabelleText"/>
                <w:rFonts w:ascii="Times New Roman" w:hAnsi="Times New Roman"/>
                <w:sz w:val="22"/>
              </w:rPr>
              <w:t>Дяловото участие, включено като „Недопустими капиталови инструменти“, не се оповестява в този ред.</w:t>
            </w:r>
          </w:p>
          <w:p w14:paraId="3A71312E" w14:textId="77777777" w:rsidR="00042CE3" w:rsidRPr="006C5C22" w:rsidRDefault="006C5C22">
            <w:pPr>
              <w:pStyle w:val="InstructionsText"/>
            </w:pPr>
            <w:r w:rsidRPr="006C5C22">
              <w:rPr>
                <w:rStyle w:val="FormatvorlageInstructionsTabelleText"/>
                <w:rFonts w:ascii="Times New Roman" w:hAnsi="Times New Roman"/>
                <w:sz w:val="22"/>
              </w:rPr>
              <w:t>Оповестената стойност включва премийните резерви, свързани със собствените акции.</w:t>
            </w:r>
          </w:p>
        </w:tc>
      </w:tr>
      <w:tr w:rsidR="00042CE3" w:rsidRPr="006C5C22" w14:paraId="5D18CDB6" w14:textId="77777777">
        <w:tblPrEx>
          <w:tblLook w:val="00A0" w:firstRow="1" w:lastRow="0" w:firstColumn="1" w:lastColumn="0" w:noHBand="0" w:noVBand="0"/>
        </w:tblPrEx>
        <w:tc>
          <w:tcPr>
            <w:tcW w:w="1129" w:type="dxa"/>
            <w:shd w:val="clear" w:color="auto" w:fill="auto"/>
            <w:vAlign w:val="center"/>
          </w:tcPr>
          <w:p w14:paraId="640FA090"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14</w:t>
            </w:r>
          </w:p>
        </w:tc>
        <w:tc>
          <w:tcPr>
            <w:tcW w:w="7683" w:type="dxa"/>
            <w:shd w:val="clear" w:color="auto" w:fill="auto"/>
          </w:tcPr>
          <w:p w14:paraId="468FA4EE"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(–)Преки позиции в инструменти на БСК1</w:t>
            </w:r>
          </w:p>
          <w:p w14:paraId="0FB71887"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rPr>
              <w:t>Член 9, параграф 1, подточка i) от Регламент (ЕС) 2019/2033.</w:t>
            </w:r>
          </w:p>
          <w:p w14:paraId="7E34B341" w14:textId="77777777" w:rsidR="00042CE3" w:rsidRPr="006C5C22" w:rsidRDefault="006C5C22">
            <w:pPr>
              <w:pStyle w:val="InstructionsText"/>
              <w:rPr>
                <w:rStyle w:val="FormatvorlageInstructionsTabelleText"/>
                <w:rFonts w:ascii="Times New Roman" w:hAnsi="Times New Roman"/>
                <w:sz w:val="22"/>
              </w:rPr>
            </w:pPr>
            <w:r w:rsidRPr="006C5C22">
              <w:t>Член 36, параграф 1, буква е) и член 42 от Регламент (ЕС) № 575/2013.</w:t>
            </w:r>
          </w:p>
          <w:p w14:paraId="46CDB801" w14:textId="77777777" w:rsidR="00042CE3" w:rsidRPr="006C5C22" w:rsidRDefault="006C5C22">
            <w:pPr>
              <w:pStyle w:val="InstructionsText"/>
            </w:pPr>
            <w:r w:rsidRPr="006C5C22">
              <w:rPr>
                <w:rStyle w:val="FormatvorlageInstructionsTabelleText"/>
                <w:rFonts w:ascii="Times New Roman" w:hAnsi="Times New Roman"/>
                <w:sz w:val="22"/>
              </w:rPr>
              <w:t>Инструменти на базовия собствен капитал от първи ред, държани от инвестиционния посред</w:t>
            </w:r>
            <w:r w:rsidRPr="006C5C22">
              <w:rPr>
                <w:rStyle w:val="FormatvorlageInstructionsTabelleText"/>
                <w:rFonts w:ascii="Times New Roman" w:hAnsi="Times New Roman"/>
                <w:sz w:val="22"/>
              </w:rPr>
              <w:t xml:space="preserve">ник. </w:t>
            </w:r>
          </w:p>
        </w:tc>
      </w:tr>
      <w:tr w:rsidR="00042CE3" w:rsidRPr="006C5C22" w14:paraId="66954FB3" w14:textId="77777777">
        <w:tblPrEx>
          <w:tblLook w:val="00A0" w:firstRow="1" w:lastRow="0" w:firstColumn="1" w:lastColumn="0" w:noHBand="0" w:noVBand="0"/>
        </w:tblPrEx>
        <w:tc>
          <w:tcPr>
            <w:tcW w:w="1129" w:type="dxa"/>
            <w:shd w:val="clear" w:color="auto" w:fill="auto"/>
            <w:vAlign w:val="center"/>
          </w:tcPr>
          <w:p w14:paraId="1B98A6AC"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15</w:t>
            </w:r>
          </w:p>
        </w:tc>
        <w:tc>
          <w:tcPr>
            <w:tcW w:w="7683" w:type="dxa"/>
            <w:shd w:val="clear" w:color="auto" w:fill="auto"/>
          </w:tcPr>
          <w:p w14:paraId="4A3EC902"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(–)Непреки позиции в инструменти на БСК1</w:t>
            </w:r>
          </w:p>
          <w:p w14:paraId="65B2383A"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rPr>
              <w:t>Член 9, параграф 1, подточка i) от Регламент (ЕС) 2019/2033.</w:t>
            </w:r>
          </w:p>
          <w:p w14:paraId="0123F57F" w14:textId="77777777" w:rsidR="00042CE3" w:rsidRPr="006C5C22" w:rsidRDefault="006C5C22">
            <w:pPr>
              <w:pStyle w:val="InstructionsText"/>
              <w:rPr>
                <w:rStyle w:val="FormatvorlageInstructionsTabelleText"/>
                <w:rFonts w:ascii="Times New Roman" w:hAnsi="Times New Roman"/>
                <w:sz w:val="22"/>
              </w:rPr>
            </w:pPr>
            <w:r w:rsidRPr="006C5C22">
              <w:t>Член 36, параграф 1, буква е) и член 42 от Регламент (ЕС) № 575/2013.</w:t>
            </w:r>
          </w:p>
          <w:p w14:paraId="5B8DB63E" w14:textId="77777777" w:rsidR="00042CE3" w:rsidRPr="006C5C22" w:rsidRDefault="006C5C22">
            <w:pPr>
              <w:pStyle w:val="InstructionsText"/>
            </w:pPr>
            <w:r w:rsidRPr="006C5C22">
              <w:t>Инструменти на базовия собствен капитал от първи ред, държани от инвестици</w:t>
            </w:r>
            <w:r w:rsidRPr="006C5C22">
              <w:t>онния посредник.</w:t>
            </w:r>
          </w:p>
        </w:tc>
      </w:tr>
      <w:tr w:rsidR="00042CE3" w:rsidRPr="006C5C22" w14:paraId="77B7EDE7" w14:textId="77777777">
        <w:tblPrEx>
          <w:tblLook w:val="00A0" w:firstRow="1" w:lastRow="0" w:firstColumn="1" w:lastColumn="0" w:noHBand="0" w:noVBand="0"/>
        </w:tblPrEx>
        <w:tc>
          <w:tcPr>
            <w:tcW w:w="1129" w:type="dxa"/>
            <w:shd w:val="clear" w:color="auto" w:fill="auto"/>
            <w:vAlign w:val="center"/>
          </w:tcPr>
          <w:p w14:paraId="091F6FE8"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16</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1614BDA6"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(–)Синтетични позиции в инструменти на БСК1</w:t>
            </w:r>
          </w:p>
          <w:p w14:paraId="34BC3CC8"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rPr>
              <w:t>Член 9, параграф 1, подточка i) от Регламент (ЕС) 2019/2033.</w:t>
            </w:r>
          </w:p>
          <w:p w14:paraId="34749654"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rPr>
              <w:t>Член 4, параграф 1, точка 114, член 36, параграф 1, буква е) и член 42 от Регламент (ЕС) № 575/2013.</w:t>
            </w:r>
          </w:p>
        </w:tc>
      </w:tr>
      <w:tr w:rsidR="00042CE3" w:rsidRPr="006C5C22" w14:paraId="377F77C7"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662EAB81"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17</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277665FB"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 xml:space="preserve">(–)Загуби за </w:t>
            </w:r>
            <w:r w:rsidRPr="006C5C22">
              <w:rPr>
                <w:rFonts w:ascii="Times New Roman" w:hAnsi="Times New Roman"/>
                <w:b/>
                <w:bCs/>
                <w:szCs w:val="22"/>
                <w:u w:val="single"/>
              </w:rPr>
              <w:t>текущата финансова година</w:t>
            </w:r>
          </w:p>
          <w:p w14:paraId="04331A2A"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Cs/>
              </w:rPr>
              <w:t>Член 36, параграф 1, буква а) от Регламент (ЕС) № 575/2013.</w:t>
            </w:r>
          </w:p>
        </w:tc>
      </w:tr>
      <w:tr w:rsidR="00042CE3" w:rsidRPr="006C5C22" w14:paraId="4675F455"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3022E1D0"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18</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453DBE35"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(–)Репутация</w:t>
            </w:r>
          </w:p>
          <w:p w14:paraId="6CB6C254"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rPr>
              <w:t>Член 9, параграф 1, подточка i) от Регламент (ЕС) 2019/2033.</w:t>
            </w:r>
          </w:p>
          <w:p w14:paraId="3A4A10DE"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rPr>
              <w:t xml:space="preserve">Член 4, параграф 1, точка 113, член 36, параграф 1, буква б) и член 37 от Регламент (ЕС) </w:t>
            </w:r>
            <w:r w:rsidRPr="006C5C22">
              <w:rPr>
                <w:rFonts w:ascii="Times New Roman" w:hAnsi="Times New Roman"/>
              </w:rPr>
              <w:t>№ 575/2013.</w:t>
            </w:r>
          </w:p>
        </w:tc>
      </w:tr>
      <w:tr w:rsidR="00042CE3" w:rsidRPr="006C5C22" w14:paraId="62606E80"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362B38FF"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19</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3336597E"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(–)Други нематериални активи</w:t>
            </w:r>
          </w:p>
          <w:p w14:paraId="4713FBDB"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rPr>
              <w:t>Член 9, параграф 1, подточка i) от Регламент (ЕС) 2019/2033.</w:t>
            </w:r>
          </w:p>
          <w:p w14:paraId="64B1EC87" w14:textId="77777777" w:rsidR="00042CE3" w:rsidRPr="006C5C22" w:rsidRDefault="006C5C22">
            <w:pPr>
              <w:pStyle w:val="InstructionsText"/>
              <w:rPr>
                <w:rStyle w:val="FormatvorlageInstructionsTabelleText"/>
                <w:rFonts w:ascii="Times New Roman" w:eastAsiaTheme="minorHAnsi" w:hAnsi="Times New Roman"/>
                <w:bCs/>
                <w:sz w:val="22"/>
              </w:rPr>
            </w:pPr>
            <w:r w:rsidRPr="006C5C22">
              <w:t>Член 4, параграф 1, точка 115, член 36, параграф 1, буква б) и член 37, буква а) от Регламент (ЕС) № 575/2013.</w:t>
            </w:r>
          </w:p>
          <w:p w14:paraId="18CBED6F"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Style w:val="FormatvorlageInstructionsTabelleText"/>
                <w:rFonts w:ascii="Times New Roman" w:hAnsi="Times New Roman"/>
                <w:sz w:val="22"/>
                <w:szCs w:val="22"/>
              </w:rPr>
              <w:t xml:space="preserve">Другите нематериални активи </w:t>
            </w:r>
            <w:r w:rsidRPr="006C5C22">
              <w:rPr>
                <w:rStyle w:val="FormatvorlageInstructionsTabelleText"/>
                <w:rFonts w:ascii="Times New Roman" w:hAnsi="Times New Roman"/>
                <w:sz w:val="22"/>
                <w:szCs w:val="22"/>
              </w:rPr>
              <w:t>включват нематериалните активи съгласно приложимия счетоводен стандарт минус репутацията също съгласно приложимия счетоводен стандарт.</w:t>
            </w:r>
          </w:p>
        </w:tc>
      </w:tr>
      <w:tr w:rsidR="00042CE3" w:rsidRPr="006C5C22" w14:paraId="7CBE093C"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287C00AA"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lastRenderedPageBreak/>
              <w:t>20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38323D45"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 xml:space="preserve">(–)Отсрочени данъчни активи, които се основават на бъдеща печалба и не се дължат на временни разлики, без свързаните </w:t>
            </w:r>
            <w:r w:rsidRPr="006C5C22">
              <w:rPr>
                <w:rFonts w:ascii="Times New Roman" w:hAnsi="Times New Roman"/>
                <w:b/>
                <w:bCs/>
                <w:szCs w:val="22"/>
                <w:u w:val="single"/>
              </w:rPr>
              <w:t>данъчни пасиви</w:t>
            </w:r>
          </w:p>
          <w:p w14:paraId="7A654CCA"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rPr>
              <w:t>Член 9, параграф 2, буква а) от Регламент (ЕС) 2019/2033.</w:t>
            </w:r>
          </w:p>
          <w:p w14:paraId="1B3FE196"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Cs/>
                <w:szCs w:val="22"/>
              </w:rPr>
              <w:t>Член 36</w:t>
            </w:r>
            <w:r w:rsidRPr="006C5C22">
              <w:rPr>
                <w:rFonts w:ascii="Times New Roman" w:hAnsi="Times New Roman"/>
                <w:bCs/>
              </w:rPr>
              <w:t xml:space="preserve">, </w:t>
            </w:r>
            <w:r w:rsidRPr="006C5C22">
              <w:rPr>
                <w:rFonts w:ascii="Times New Roman" w:hAnsi="Times New Roman"/>
                <w:bCs/>
                <w:szCs w:val="22"/>
              </w:rPr>
              <w:t>параграф 1, буква в) от Регламент (ЕС) № 575/2013</w:t>
            </w:r>
            <w:r w:rsidRPr="006C5C22">
              <w:rPr>
                <w:rFonts w:ascii="Times New Roman" w:hAnsi="Times New Roman"/>
                <w:bCs/>
              </w:rPr>
              <w:t>.</w:t>
            </w:r>
          </w:p>
        </w:tc>
      </w:tr>
      <w:tr w:rsidR="00042CE3" w:rsidRPr="006C5C22" w14:paraId="4E4BA006"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21754985"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21</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2B923D92"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(−)Квалифицирано дялово участие извън финансовия сектор, чийто размер превишава 15 % от собствения капитал</w:t>
            </w:r>
          </w:p>
          <w:p w14:paraId="2450E41B"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Cs/>
              </w:rPr>
              <w:t xml:space="preserve">Член 10, </w:t>
            </w:r>
            <w:r w:rsidRPr="006C5C22">
              <w:rPr>
                <w:rFonts w:ascii="Times New Roman" w:hAnsi="Times New Roman"/>
                <w:bCs/>
              </w:rPr>
              <w:t>параграф 1, буква а) от Регламент (ЕС) 2019/2033.</w:t>
            </w:r>
          </w:p>
        </w:tc>
      </w:tr>
      <w:tr w:rsidR="00042CE3" w:rsidRPr="006C5C22" w14:paraId="40B8F106"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4646D335"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22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2621679B"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(−)Общ размер на квалифицираното дялово участие в предприятия, различни от предприятия от финансовия сектор, който превишава 60 % от собствения капитал</w:t>
            </w:r>
          </w:p>
          <w:p w14:paraId="6A90667E"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Cs/>
              </w:rPr>
              <w:t>Член 10, параграф 1, буква б) от Регламент (ЕС) 20</w:t>
            </w:r>
            <w:r w:rsidRPr="006C5C22">
              <w:rPr>
                <w:rFonts w:ascii="Times New Roman" w:hAnsi="Times New Roman"/>
                <w:bCs/>
              </w:rPr>
              <w:t>19/2033.</w:t>
            </w:r>
          </w:p>
        </w:tc>
      </w:tr>
      <w:tr w:rsidR="00042CE3" w:rsidRPr="006C5C22" w14:paraId="24516024"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120359AF"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23</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259454A2"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(–)Инструменти на БСК1 на предприятия от финансовия сектор, в които институцията няма значителни инвестиции</w:t>
            </w:r>
          </w:p>
          <w:p w14:paraId="467F9E52"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2, буква в) от Регламент (ЕС) 2019/2033.</w:t>
            </w:r>
          </w:p>
          <w:p w14:paraId="28E996F8"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Cs/>
                <w:szCs w:val="22"/>
              </w:rPr>
              <w:t>Член 36, параграф 1, буква з) от Регламент (ЕС) № 575/2013.</w:t>
            </w:r>
          </w:p>
        </w:tc>
      </w:tr>
      <w:tr w:rsidR="00042CE3" w:rsidRPr="006C5C22" w14:paraId="4B86E476"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60E219D2"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24</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5D0577D6"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(–)Инструменти на БСК1 на предприятия от финансовия сектор, в които институцията има значителни инвестиции</w:t>
            </w:r>
          </w:p>
          <w:p w14:paraId="35D331D2"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2, буква г) от Регламент (ЕС) 2019/2033.</w:t>
            </w:r>
          </w:p>
          <w:p w14:paraId="022B2068"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Cs/>
                <w:szCs w:val="22"/>
              </w:rPr>
              <w:t>Член 36, параграф 1, подточка i) от Регламент (ЕС) № 575/2013.</w:t>
            </w:r>
          </w:p>
        </w:tc>
      </w:tr>
      <w:tr w:rsidR="00042CE3" w:rsidRPr="006C5C22" w14:paraId="0460B338"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10F762EE"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25</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7D9B09B1"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(–)Активи на пенсионен ф</w:t>
            </w:r>
            <w:r w:rsidRPr="006C5C22">
              <w:rPr>
                <w:rFonts w:ascii="Times New Roman" w:hAnsi="Times New Roman"/>
                <w:b/>
                <w:bCs/>
                <w:szCs w:val="22"/>
                <w:u w:val="single"/>
              </w:rPr>
              <w:t>онд с предварително определен размер на пенсията</w:t>
            </w:r>
          </w:p>
          <w:p w14:paraId="3FCFC536"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2, буква б) от Регламент (ЕС) 2019/2033.</w:t>
            </w:r>
          </w:p>
          <w:p w14:paraId="20CD707A"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Cs/>
                <w:szCs w:val="22"/>
              </w:rPr>
              <w:t>Член 36, параграф 1, буква д) от Регламент (ЕС) № 575/2013.</w:t>
            </w:r>
          </w:p>
        </w:tc>
      </w:tr>
      <w:tr w:rsidR="00042CE3" w:rsidRPr="006C5C22" w14:paraId="2812EDDA" w14:textId="77777777">
        <w:tblPrEx>
          <w:tblLook w:val="00A0" w:firstRow="1" w:lastRow="0" w:firstColumn="1" w:lastColumn="0" w:noHBand="0" w:noVBand="0"/>
        </w:tblPrEx>
        <w:tc>
          <w:tcPr>
            <w:tcW w:w="1129" w:type="dxa"/>
            <w:vAlign w:val="center"/>
          </w:tcPr>
          <w:p w14:paraId="0CC815FB"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26</w:t>
            </w:r>
          </w:p>
        </w:tc>
        <w:tc>
          <w:tcPr>
            <w:tcW w:w="7683" w:type="dxa"/>
            <w:tcBorders>
              <w:top w:val="nil"/>
              <w:left w:val="single" w:sz="4" w:space="0" w:color="auto"/>
              <w:bottom w:val="single" w:sz="4" w:space="0" w:color="auto"/>
              <w:right w:val="single" w:sz="4" w:space="0" w:color="auto"/>
            </w:tcBorders>
            <w:shd w:val="clear" w:color="auto" w:fill="auto"/>
            <w:vAlign w:val="bottom"/>
          </w:tcPr>
          <w:p w14:paraId="72FFFF38"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 Други приспадания</w:t>
            </w:r>
          </w:p>
          <w:p w14:paraId="61EEFAA8"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Cs/>
                <w:szCs w:val="22"/>
              </w:rPr>
              <w:t xml:space="preserve">Сборът на всички други приспадания, изброени в член 36, </w:t>
            </w:r>
            <w:r w:rsidRPr="006C5C22">
              <w:rPr>
                <w:rFonts w:ascii="Times New Roman" w:hAnsi="Times New Roman"/>
                <w:bCs/>
                <w:szCs w:val="22"/>
              </w:rPr>
              <w:t>параграф 1 от Регламент (ЕС) № 575/2013.</w:t>
            </w:r>
          </w:p>
        </w:tc>
      </w:tr>
      <w:tr w:rsidR="00042CE3" w:rsidRPr="006C5C22" w14:paraId="7A14B3A0" w14:textId="77777777">
        <w:tblPrEx>
          <w:tblLook w:val="00A0" w:firstRow="1" w:lastRow="0" w:firstColumn="1" w:lastColumn="0" w:noHBand="0" w:noVBand="0"/>
        </w:tblPrEx>
        <w:tc>
          <w:tcPr>
            <w:tcW w:w="1129" w:type="dxa"/>
            <w:vAlign w:val="center"/>
          </w:tcPr>
          <w:p w14:paraId="793B9078" w14:textId="77777777" w:rsidR="00042CE3" w:rsidRPr="006C5C22" w:rsidRDefault="006C5C22">
            <w:pPr>
              <w:spacing w:after="120"/>
              <w:jc w:val="both"/>
              <w:rPr>
                <w:rFonts w:ascii="Times New Roman" w:hAnsi="Times New Roman" w:cs="Times New Roman"/>
                <w:color w:val="000000"/>
                <w:szCs w:val="22"/>
              </w:rPr>
            </w:pPr>
            <w:r w:rsidRPr="006C5C22">
              <w:rPr>
                <w:rFonts w:ascii="Times New Roman" w:hAnsi="Times New Roman"/>
                <w:color w:val="000000"/>
                <w:szCs w:val="22"/>
              </w:rPr>
              <w:t>27</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7D224859"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БСК1: други елементи на капитала, приспадания и корекции</w:t>
            </w:r>
          </w:p>
          <w:p w14:paraId="273E68CF"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Този ред включва сбора от следните елементи, когато е приложимо:</w:t>
            </w:r>
          </w:p>
          <w:p w14:paraId="20478506" w14:textId="77777777" w:rsidR="00042CE3" w:rsidRPr="006C5C22" w:rsidRDefault="006C5C22">
            <w:pPr>
              <w:spacing w:after="120"/>
              <w:ind w:left="360" w:hanging="360"/>
              <w:contextualSpacing/>
              <w:jc w:val="both"/>
              <w:rPr>
                <w:rFonts w:ascii="Times New Roman" w:eastAsia="Times New Roman" w:hAnsi="Times New Roman"/>
                <w:bCs/>
              </w:rPr>
            </w:pPr>
            <w:r w:rsidRPr="006C5C22">
              <w:rPr>
                <w:rFonts w:ascii="Times New Roman" w:eastAsia="Times New Roman" w:hAnsi="Times New Roman" w:cs="Times New Roman"/>
                <w:bCs/>
                <w:szCs w:val="22"/>
              </w:rPr>
              <w:t>—</w:t>
            </w:r>
            <w:r w:rsidRPr="006C5C22">
              <w:rPr>
                <w:rFonts w:ascii="Times New Roman" w:eastAsia="Times New Roman" w:hAnsi="Times New Roman" w:cs="Times New Roman"/>
                <w:bCs/>
                <w:szCs w:val="22"/>
              </w:rPr>
              <w:tab/>
            </w:r>
            <w:r w:rsidRPr="006C5C22">
              <w:rPr>
                <w:rFonts w:ascii="Times New Roman" w:hAnsi="Times New Roman"/>
                <w:bCs/>
              </w:rPr>
              <w:t xml:space="preserve">Преходни корекции вследствие на унаследяване на капиталови инструменти на БСК1 </w:t>
            </w:r>
            <w:r w:rsidRPr="006C5C22">
              <w:rPr>
                <w:rFonts w:ascii="Times New Roman" w:hAnsi="Times New Roman"/>
                <w:bCs/>
              </w:rPr>
              <w:t>(член 483, параграфи 1, 2 и 3 и членове 484—487 от Регламент (ЕС) № 575/2013).</w:t>
            </w:r>
          </w:p>
          <w:p w14:paraId="72C6F704" w14:textId="77777777" w:rsidR="00042CE3" w:rsidRPr="006C5C22" w:rsidRDefault="006C5C22">
            <w:pPr>
              <w:spacing w:after="120"/>
              <w:ind w:left="360" w:hanging="360"/>
              <w:contextualSpacing/>
              <w:jc w:val="both"/>
              <w:rPr>
                <w:rFonts w:ascii="Times New Roman" w:eastAsia="Times New Roman" w:hAnsi="Times New Roman"/>
                <w:bCs/>
              </w:rPr>
            </w:pPr>
            <w:r w:rsidRPr="006C5C22">
              <w:rPr>
                <w:rFonts w:ascii="Times New Roman" w:eastAsia="Times New Roman" w:hAnsi="Times New Roman" w:cs="Times New Roman"/>
                <w:bCs/>
                <w:szCs w:val="22"/>
              </w:rPr>
              <w:t>—</w:t>
            </w:r>
            <w:r w:rsidRPr="006C5C22">
              <w:rPr>
                <w:rFonts w:ascii="Times New Roman" w:eastAsia="Times New Roman" w:hAnsi="Times New Roman" w:cs="Times New Roman"/>
                <w:bCs/>
                <w:szCs w:val="22"/>
              </w:rPr>
              <w:tab/>
            </w:r>
            <w:r w:rsidRPr="006C5C22">
              <w:rPr>
                <w:rFonts w:ascii="Times New Roman" w:hAnsi="Times New Roman"/>
                <w:bCs/>
              </w:rPr>
              <w:t>Преходни корекции поради допълнителни малцинствени участия (членове 479 и 480 от Регламент (ЕС) № 575/2013).</w:t>
            </w:r>
          </w:p>
          <w:p w14:paraId="55FF4B5D" w14:textId="77777777" w:rsidR="00042CE3" w:rsidRPr="006C5C22" w:rsidRDefault="006C5C22">
            <w:pPr>
              <w:spacing w:after="120"/>
              <w:ind w:left="360" w:hanging="360"/>
              <w:contextualSpacing/>
              <w:jc w:val="both"/>
              <w:rPr>
                <w:rFonts w:ascii="Times New Roman" w:eastAsia="Times New Roman" w:hAnsi="Times New Roman"/>
                <w:bCs/>
              </w:rPr>
            </w:pPr>
            <w:r w:rsidRPr="006C5C22">
              <w:rPr>
                <w:rFonts w:ascii="Times New Roman" w:eastAsia="Times New Roman" w:hAnsi="Times New Roman" w:cs="Times New Roman"/>
                <w:bCs/>
                <w:szCs w:val="22"/>
              </w:rPr>
              <w:t>—</w:t>
            </w:r>
            <w:r w:rsidRPr="006C5C22">
              <w:rPr>
                <w:rFonts w:ascii="Times New Roman" w:eastAsia="Times New Roman" w:hAnsi="Times New Roman" w:cs="Times New Roman"/>
                <w:bCs/>
                <w:szCs w:val="22"/>
              </w:rPr>
              <w:tab/>
            </w:r>
            <w:r w:rsidRPr="006C5C22">
              <w:rPr>
                <w:rFonts w:ascii="Times New Roman" w:hAnsi="Times New Roman"/>
                <w:bCs/>
              </w:rPr>
              <w:t>Други преходни корекции на БСК1 (членове 469—478 и 481 от Реглам</w:t>
            </w:r>
            <w:r w:rsidRPr="006C5C22">
              <w:rPr>
                <w:rFonts w:ascii="Times New Roman" w:hAnsi="Times New Roman"/>
                <w:bCs/>
              </w:rPr>
              <w:t>ент (ЕС) № 575/2013): корекции на приспаданията от БСК1 вследствие на преходни разпоредби.</w:t>
            </w:r>
          </w:p>
          <w:p w14:paraId="3DFB12D1" w14:textId="77777777" w:rsidR="00042CE3" w:rsidRPr="006C5C22" w:rsidRDefault="006C5C22">
            <w:pPr>
              <w:spacing w:after="120"/>
              <w:ind w:left="360" w:hanging="360"/>
              <w:contextualSpacing/>
              <w:jc w:val="both"/>
              <w:rPr>
                <w:rFonts w:ascii="Times New Roman" w:eastAsia="Times New Roman" w:hAnsi="Times New Roman"/>
                <w:b/>
                <w:bCs/>
                <w:u w:val="single"/>
              </w:rPr>
            </w:pPr>
            <w:r w:rsidRPr="006C5C22">
              <w:rPr>
                <w:rFonts w:ascii="Times New Roman" w:eastAsia="Times New Roman" w:hAnsi="Times New Roman" w:cs="Times New Roman"/>
                <w:bCs/>
                <w:szCs w:val="22"/>
              </w:rPr>
              <w:t>—</w:t>
            </w:r>
            <w:r w:rsidRPr="006C5C22">
              <w:rPr>
                <w:rFonts w:ascii="Times New Roman" w:eastAsia="Times New Roman" w:hAnsi="Times New Roman" w:cs="Times New Roman"/>
                <w:bCs/>
                <w:szCs w:val="22"/>
              </w:rPr>
              <w:tab/>
            </w:r>
            <w:r w:rsidRPr="006C5C22">
              <w:rPr>
                <w:rFonts w:ascii="Times New Roman" w:hAnsi="Times New Roman"/>
                <w:bCs/>
              </w:rPr>
              <w:t>Други елементи на БСК1 или приспадания от елемент на БСК1, които не може да бъдат отнесени към редове 4—26.</w:t>
            </w:r>
          </w:p>
          <w:p w14:paraId="640DA235"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Cs/>
                <w:szCs w:val="22"/>
              </w:rPr>
              <w:t xml:space="preserve">Този ред не се използва с цел включване на елементи на </w:t>
            </w:r>
            <w:r w:rsidRPr="006C5C22">
              <w:rPr>
                <w:rFonts w:ascii="Times New Roman" w:hAnsi="Times New Roman"/>
                <w:bCs/>
                <w:szCs w:val="22"/>
              </w:rPr>
              <w:t>капитала или приспадания от капитала, които не са обхванати от Регламент (ЕС) 2019/2033 или Регламент (ЕС) № 575/2013, в изчисляването на коефициентите на платежоспособност.</w:t>
            </w:r>
          </w:p>
        </w:tc>
      </w:tr>
      <w:tr w:rsidR="00042CE3" w:rsidRPr="006C5C22" w14:paraId="092C458F" w14:textId="77777777">
        <w:tblPrEx>
          <w:tblLook w:val="00A0" w:firstRow="1" w:lastRow="0" w:firstColumn="1" w:lastColumn="0" w:noHBand="0" w:noVBand="0"/>
        </w:tblPrEx>
        <w:tc>
          <w:tcPr>
            <w:tcW w:w="1129" w:type="dxa"/>
            <w:vAlign w:val="center"/>
          </w:tcPr>
          <w:p w14:paraId="073C024E"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lastRenderedPageBreak/>
              <w:t>28</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24312382"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ДОПЪЛНИТЕЛЕН КАПИТАЛ ОТ ПЪРВИ РЕД</w:t>
            </w:r>
          </w:p>
          <w:p w14:paraId="0C2BFC69"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 xml:space="preserve">Член 9, точка 1 от Регламент (ЕС) </w:t>
            </w:r>
            <w:r w:rsidRPr="006C5C22">
              <w:rPr>
                <w:rFonts w:ascii="Times New Roman" w:hAnsi="Times New Roman"/>
                <w:bCs/>
                <w:szCs w:val="22"/>
              </w:rPr>
              <w:t>2019/2033.</w:t>
            </w:r>
          </w:p>
          <w:p w14:paraId="0E7EF4E1"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61 от Регламент (ЕС) № 575/2013.</w:t>
            </w:r>
          </w:p>
          <w:p w14:paraId="37852013"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Cs/>
                <w:szCs w:val="22"/>
              </w:rPr>
              <w:t>Оповестява се общият сбор на редове 29—31 и 39.</w:t>
            </w:r>
          </w:p>
        </w:tc>
      </w:tr>
      <w:tr w:rsidR="00042CE3" w:rsidRPr="006C5C22" w14:paraId="194A1DDE" w14:textId="77777777">
        <w:tblPrEx>
          <w:tblLook w:val="00A0" w:firstRow="1" w:lastRow="0" w:firstColumn="1" w:lastColumn="0" w:noHBand="0" w:noVBand="0"/>
        </w:tblPrEx>
        <w:tc>
          <w:tcPr>
            <w:tcW w:w="1129" w:type="dxa"/>
            <w:vAlign w:val="center"/>
          </w:tcPr>
          <w:p w14:paraId="02752B76"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29</w:t>
            </w:r>
          </w:p>
        </w:tc>
        <w:tc>
          <w:tcPr>
            <w:tcW w:w="7683" w:type="dxa"/>
            <w:tcBorders>
              <w:top w:val="nil"/>
              <w:left w:val="single" w:sz="4" w:space="0" w:color="auto"/>
              <w:bottom w:val="single" w:sz="4" w:space="0" w:color="auto"/>
              <w:right w:val="single" w:sz="4" w:space="0" w:color="auto"/>
            </w:tcBorders>
            <w:shd w:val="clear" w:color="auto" w:fill="auto"/>
            <w:vAlign w:val="bottom"/>
          </w:tcPr>
          <w:p w14:paraId="6410FD4C"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
                <w:bCs/>
                <w:szCs w:val="22"/>
                <w:u w:val="single"/>
              </w:rPr>
              <w:t>Изплатени изцяло, пряко емитирани капиталови инструменти</w:t>
            </w:r>
          </w:p>
          <w:p w14:paraId="7AD225A0"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1, подточка i) от Регламент (ЕС) 2019/2033.</w:t>
            </w:r>
          </w:p>
          <w:p w14:paraId="6AFA53DF" w14:textId="77777777" w:rsidR="00042CE3" w:rsidRPr="006C5C22" w:rsidRDefault="006C5C22">
            <w:pPr>
              <w:pStyle w:val="InstructionsText"/>
              <w:rPr>
                <w:rStyle w:val="FormatvorlageInstructionsTabelleText"/>
                <w:rFonts w:ascii="Times New Roman" w:hAnsi="Times New Roman"/>
                <w:sz w:val="22"/>
              </w:rPr>
            </w:pPr>
            <w:r w:rsidRPr="006C5C22">
              <w:t xml:space="preserve">Член 51, буква а) и членове 52, 53 и </w:t>
            </w:r>
            <w:r w:rsidRPr="006C5C22">
              <w:t>54 от Регламент (ЕС) № 575/2013.</w:t>
            </w:r>
          </w:p>
          <w:p w14:paraId="20708FD2"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Style w:val="FormatvorlageInstructionsTabelleText"/>
                <w:rFonts w:ascii="Times New Roman" w:hAnsi="Times New Roman"/>
                <w:sz w:val="22"/>
                <w:szCs w:val="22"/>
              </w:rPr>
              <w:t>Оповестяваната стойност не включва премийните резерви, свързани с инструментите.</w:t>
            </w:r>
          </w:p>
        </w:tc>
      </w:tr>
      <w:tr w:rsidR="00042CE3" w:rsidRPr="006C5C22" w14:paraId="0DC7147C" w14:textId="77777777">
        <w:tblPrEx>
          <w:tblLook w:val="00A0" w:firstRow="1" w:lastRow="0" w:firstColumn="1" w:lastColumn="0" w:noHBand="0" w:noVBand="0"/>
        </w:tblPrEx>
        <w:tc>
          <w:tcPr>
            <w:tcW w:w="1129" w:type="dxa"/>
            <w:vAlign w:val="center"/>
          </w:tcPr>
          <w:p w14:paraId="4B68986D" w14:textId="77777777" w:rsidR="00042CE3" w:rsidRPr="006C5C22" w:rsidRDefault="006C5C22">
            <w:pPr>
              <w:spacing w:after="120"/>
              <w:jc w:val="both"/>
              <w:rPr>
                <w:rFonts w:ascii="Times New Roman" w:hAnsi="Times New Roman" w:cs="Times New Roman"/>
                <w:color w:val="000000"/>
                <w:szCs w:val="22"/>
              </w:rPr>
            </w:pPr>
            <w:r w:rsidRPr="006C5C22">
              <w:rPr>
                <w:rFonts w:ascii="Times New Roman" w:hAnsi="Times New Roman"/>
                <w:color w:val="000000"/>
                <w:szCs w:val="22"/>
              </w:rPr>
              <w:t>30</w:t>
            </w:r>
          </w:p>
        </w:tc>
        <w:tc>
          <w:tcPr>
            <w:tcW w:w="7683" w:type="dxa"/>
            <w:tcBorders>
              <w:top w:val="nil"/>
              <w:left w:val="single" w:sz="4" w:space="0" w:color="auto"/>
              <w:bottom w:val="single" w:sz="4" w:space="0" w:color="auto"/>
              <w:right w:val="single" w:sz="4" w:space="0" w:color="auto"/>
            </w:tcBorders>
            <w:shd w:val="clear" w:color="auto" w:fill="auto"/>
            <w:vAlign w:val="bottom"/>
          </w:tcPr>
          <w:p w14:paraId="06AC7215"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Премийни резерви от емисии</w:t>
            </w:r>
          </w:p>
          <w:p w14:paraId="20A132FF"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1, подточка i) от Регламент (ЕС) 2019/2033.</w:t>
            </w:r>
          </w:p>
          <w:p w14:paraId="632E3049" w14:textId="77777777" w:rsidR="00042CE3" w:rsidRPr="006C5C22" w:rsidRDefault="006C5C22">
            <w:pPr>
              <w:pStyle w:val="InstructionsText"/>
              <w:rPr>
                <w:rStyle w:val="FormatvorlageInstructionsTabelleText"/>
                <w:rFonts w:ascii="Times New Roman" w:hAnsi="Times New Roman"/>
                <w:sz w:val="22"/>
              </w:rPr>
            </w:pPr>
            <w:r w:rsidRPr="006C5C22">
              <w:t xml:space="preserve">Член 51, буква б) от Регламент (ЕС) </w:t>
            </w:r>
            <w:r w:rsidRPr="006C5C22">
              <w:t>№ 575/2013..</w:t>
            </w:r>
          </w:p>
          <w:p w14:paraId="7DFF3D94" w14:textId="77777777" w:rsidR="00042CE3" w:rsidRPr="006C5C22" w:rsidRDefault="006C5C22">
            <w:pPr>
              <w:pStyle w:val="InstructionsText"/>
              <w:rPr>
                <w:rStyle w:val="FormatvorlageInstructionsTabelleText"/>
                <w:rFonts w:ascii="Times New Roman" w:hAnsi="Times New Roman"/>
                <w:sz w:val="22"/>
              </w:rPr>
            </w:pPr>
            <w:r w:rsidRPr="006C5C22">
              <w:rPr>
                <w:rStyle w:val="FormatvorlageInstructionsTabelleText"/>
                <w:rFonts w:ascii="Times New Roman" w:hAnsi="Times New Roman"/>
                <w:sz w:val="22"/>
              </w:rPr>
              <w:t>Премийните резерви имат същото значение, както в приложимия счетоводен стандарт.</w:t>
            </w:r>
          </w:p>
          <w:p w14:paraId="43EA4788"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Style w:val="FormatvorlageInstructionsTabelleText"/>
                <w:rFonts w:ascii="Times New Roman" w:hAnsi="Times New Roman"/>
                <w:sz w:val="22"/>
                <w:szCs w:val="22"/>
              </w:rPr>
              <w:t>Оповестената в тази позиция стойност е частта, свързана с „Изплатени капиталови инструменти“.</w:t>
            </w:r>
          </w:p>
        </w:tc>
      </w:tr>
      <w:tr w:rsidR="00042CE3" w:rsidRPr="006C5C22" w14:paraId="40EAA98E" w14:textId="77777777">
        <w:tblPrEx>
          <w:tblLook w:val="00A0" w:firstRow="1" w:lastRow="0" w:firstColumn="1" w:lastColumn="0" w:noHBand="0" w:noVBand="0"/>
        </w:tblPrEx>
        <w:tc>
          <w:tcPr>
            <w:tcW w:w="1129" w:type="dxa"/>
            <w:tcBorders>
              <w:bottom w:val="single" w:sz="4" w:space="0" w:color="auto"/>
            </w:tcBorders>
            <w:vAlign w:val="center"/>
          </w:tcPr>
          <w:p w14:paraId="296997FD"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31</w:t>
            </w:r>
          </w:p>
        </w:tc>
        <w:tc>
          <w:tcPr>
            <w:tcW w:w="7683" w:type="dxa"/>
            <w:tcBorders>
              <w:top w:val="nil"/>
              <w:left w:val="single" w:sz="4" w:space="0" w:color="auto"/>
              <w:bottom w:val="single" w:sz="4" w:space="0" w:color="auto"/>
              <w:right w:val="single" w:sz="4" w:space="0" w:color="auto"/>
            </w:tcBorders>
            <w:shd w:val="clear" w:color="auto" w:fill="auto"/>
            <w:vAlign w:val="bottom"/>
          </w:tcPr>
          <w:p w14:paraId="52F88E90"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(–)ОБЩО ПРИСПАДАНИЯ ОТ ДОПЪЛНИТЕЛНИЯ КАПИТАЛ ОТ ПЪРВИ РЕД</w:t>
            </w:r>
          </w:p>
          <w:p w14:paraId="2482195C" w14:textId="77777777" w:rsidR="00042CE3" w:rsidRPr="006C5C22" w:rsidRDefault="006C5C22">
            <w:pPr>
              <w:spacing w:before="60" w:after="60"/>
              <w:rPr>
                <w:rFonts w:ascii="Times New Roman" w:hAnsi="Times New Roman" w:cs="Times New Roman"/>
                <w:szCs w:val="22"/>
              </w:rPr>
            </w:pPr>
            <w:r w:rsidRPr="006C5C22">
              <w:rPr>
                <w:rFonts w:ascii="Times New Roman" w:hAnsi="Times New Roman"/>
                <w:szCs w:val="22"/>
              </w:rPr>
              <w:t>Член 5</w:t>
            </w:r>
            <w:r w:rsidRPr="006C5C22">
              <w:rPr>
                <w:rFonts w:ascii="Times New Roman" w:hAnsi="Times New Roman"/>
                <w:szCs w:val="22"/>
              </w:rPr>
              <w:t>6 от Регламент (ЕС) № 575/2013.</w:t>
            </w:r>
          </w:p>
          <w:p w14:paraId="2E13993E"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Оповестява се общият сбор на редове 32 и 36—38.</w:t>
            </w:r>
          </w:p>
        </w:tc>
      </w:tr>
      <w:tr w:rsidR="00042CE3" w:rsidRPr="006C5C22" w14:paraId="51F98E42"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057771C0"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32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525378F6"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(–)Собствени инструменти на ДК1</w:t>
            </w:r>
          </w:p>
          <w:p w14:paraId="675467A1"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1, подточка i) от Регламент (ЕС) 2019/2033.</w:t>
            </w:r>
          </w:p>
          <w:p w14:paraId="2C188BC4" w14:textId="77777777" w:rsidR="00042CE3" w:rsidRPr="006C5C22" w:rsidRDefault="006C5C22">
            <w:pPr>
              <w:pStyle w:val="InstructionsText"/>
              <w:rPr>
                <w:rStyle w:val="FormatvorlageInstructionsTabelleText"/>
                <w:rFonts w:ascii="Times New Roman" w:eastAsiaTheme="minorHAnsi" w:hAnsi="Times New Roman"/>
                <w:bCs/>
                <w:sz w:val="22"/>
              </w:rPr>
            </w:pPr>
            <w:r w:rsidRPr="006C5C22">
              <w:t xml:space="preserve">Член 52, параграф 1, буква б), член 56, буква а) и член 57 от </w:t>
            </w:r>
            <w:r w:rsidRPr="006C5C22">
              <w:t>Регламент (ЕС) № 575/2013.</w:t>
            </w:r>
          </w:p>
          <w:p w14:paraId="44B6B6D8" w14:textId="77777777" w:rsidR="00042CE3" w:rsidRPr="006C5C22" w:rsidRDefault="006C5C22">
            <w:pPr>
              <w:pStyle w:val="InstructionsText"/>
              <w:rPr>
                <w:rStyle w:val="FormatvorlageInstructionsTabelleText"/>
                <w:rFonts w:ascii="Times New Roman" w:hAnsi="Times New Roman"/>
                <w:sz w:val="22"/>
              </w:rPr>
            </w:pPr>
            <w:r w:rsidRPr="006C5C22">
              <w:rPr>
                <w:rStyle w:val="FormatvorlageInstructionsTabelleText"/>
                <w:rFonts w:ascii="Times New Roman" w:hAnsi="Times New Roman"/>
                <w:sz w:val="22"/>
              </w:rPr>
              <w:t>Собствените инструменти на ДК1, държани от инвестиционния посредник към датата, към която се съставя докладът. Спазват се изключенията, предвидени в член 57 от Регламент (ЕС) № 575/2013.</w:t>
            </w:r>
          </w:p>
          <w:p w14:paraId="309151BD" w14:textId="77777777" w:rsidR="00042CE3" w:rsidRPr="006C5C22" w:rsidRDefault="006C5C22">
            <w:pPr>
              <w:pStyle w:val="InstructionsText"/>
            </w:pPr>
            <w:r w:rsidRPr="006C5C22">
              <w:rPr>
                <w:rStyle w:val="FormatvorlageInstructionsTabelleText"/>
                <w:rFonts w:ascii="Times New Roman" w:hAnsi="Times New Roman"/>
                <w:sz w:val="22"/>
              </w:rPr>
              <w:t>Оповестената стойност включва премийните р</w:t>
            </w:r>
            <w:r w:rsidRPr="006C5C22">
              <w:rPr>
                <w:rStyle w:val="FormatvorlageInstructionsTabelleText"/>
                <w:rFonts w:ascii="Times New Roman" w:hAnsi="Times New Roman"/>
                <w:sz w:val="22"/>
              </w:rPr>
              <w:t>езерви, свързани със собствените акции.</w:t>
            </w:r>
          </w:p>
        </w:tc>
      </w:tr>
      <w:tr w:rsidR="00042CE3" w:rsidRPr="006C5C22" w14:paraId="6584466D" w14:textId="77777777">
        <w:tblPrEx>
          <w:tblLook w:val="00A0" w:firstRow="1" w:lastRow="0" w:firstColumn="1" w:lastColumn="0" w:noHBand="0" w:noVBand="0"/>
        </w:tblPrEx>
        <w:tc>
          <w:tcPr>
            <w:tcW w:w="1129" w:type="dxa"/>
            <w:shd w:val="clear" w:color="auto" w:fill="auto"/>
            <w:vAlign w:val="center"/>
          </w:tcPr>
          <w:p w14:paraId="6DD36891"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33</w:t>
            </w:r>
          </w:p>
        </w:tc>
        <w:tc>
          <w:tcPr>
            <w:tcW w:w="7683" w:type="dxa"/>
            <w:tcBorders>
              <w:top w:val="nil"/>
              <w:left w:val="single" w:sz="4" w:space="0" w:color="auto"/>
              <w:bottom w:val="single" w:sz="4" w:space="0" w:color="auto"/>
              <w:right w:val="single" w:sz="4" w:space="0" w:color="auto"/>
            </w:tcBorders>
            <w:shd w:val="clear" w:color="auto" w:fill="auto"/>
            <w:vAlign w:val="bottom"/>
          </w:tcPr>
          <w:p w14:paraId="625F86C6"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(–)Преки позиции в инструменти на ДК1</w:t>
            </w:r>
          </w:p>
          <w:p w14:paraId="05C23CC4"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2, буква в) от Регламент (ЕС) 2019/2033.</w:t>
            </w:r>
          </w:p>
          <w:p w14:paraId="07A1CEB9"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Cs/>
                <w:szCs w:val="22"/>
              </w:rPr>
              <w:t>Член 56, буква а) от Регламент (ЕС) № 575/2013.</w:t>
            </w:r>
          </w:p>
        </w:tc>
      </w:tr>
      <w:tr w:rsidR="00042CE3" w:rsidRPr="006C5C22" w14:paraId="5FB14669" w14:textId="77777777">
        <w:tblPrEx>
          <w:tblLook w:val="00A0" w:firstRow="1" w:lastRow="0" w:firstColumn="1" w:lastColumn="0" w:noHBand="0" w:noVBand="0"/>
        </w:tblPrEx>
        <w:tc>
          <w:tcPr>
            <w:tcW w:w="1129" w:type="dxa"/>
            <w:shd w:val="clear" w:color="auto" w:fill="auto"/>
            <w:vAlign w:val="center"/>
          </w:tcPr>
          <w:p w14:paraId="1E8EBEC8"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34</w:t>
            </w:r>
          </w:p>
        </w:tc>
        <w:tc>
          <w:tcPr>
            <w:tcW w:w="7683" w:type="dxa"/>
            <w:tcBorders>
              <w:top w:val="nil"/>
              <w:left w:val="single" w:sz="4" w:space="0" w:color="auto"/>
              <w:bottom w:val="single" w:sz="4" w:space="0" w:color="auto"/>
              <w:right w:val="single" w:sz="4" w:space="0" w:color="auto"/>
            </w:tcBorders>
            <w:shd w:val="clear" w:color="auto" w:fill="auto"/>
            <w:vAlign w:val="bottom"/>
          </w:tcPr>
          <w:p w14:paraId="6539C9CF"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(–)Непреки позиции в инструменти на ДК1</w:t>
            </w:r>
          </w:p>
          <w:p w14:paraId="74FFEB27"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 xml:space="preserve">Член 9, параграф 2, </w:t>
            </w:r>
            <w:r w:rsidRPr="006C5C22">
              <w:rPr>
                <w:rFonts w:ascii="Times New Roman" w:hAnsi="Times New Roman"/>
                <w:bCs/>
                <w:szCs w:val="22"/>
              </w:rPr>
              <w:t>буква в) от Регламент (ЕС) 2019/2033.</w:t>
            </w:r>
          </w:p>
          <w:p w14:paraId="18ED3905"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Cs/>
                <w:szCs w:val="22"/>
              </w:rPr>
              <w:t>Член 56, буква а) от Регламент (ЕС) № 575/2013.</w:t>
            </w:r>
          </w:p>
        </w:tc>
      </w:tr>
      <w:tr w:rsidR="00042CE3" w:rsidRPr="006C5C22" w14:paraId="2C8A2692" w14:textId="77777777">
        <w:tblPrEx>
          <w:tblLook w:val="00A0" w:firstRow="1" w:lastRow="0" w:firstColumn="1" w:lastColumn="0" w:noHBand="0" w:noVBand="0"/>
        </w:tblPrEx>
        <w:tc>
          <w:tcPr>
            <w:tcW w:w="1129" w:type="dxa"/>
            <w:shd w:val="clear" w:color="auto" w:fill="auto"/>
            <w:vAlign w:val="center"/>
          </w:tcPr>
          <w:p w14:paraId="2EE722EE"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35</w:t>
            </w:r>
          </w:p>
        </w:tc>
        <w:tc>
          <w:tcPr>
            <w:tcW w:w="7683" w:type="dxa"/>
            <w:tcBorders>
              <w:top w:val="nil"/>
              <w:left w:val="single" w:sz="4" w:space="0" w:color="auto"/>
              <w:bottom w:val="single" w:sz="4" w:space="0" w:color="auto"/>
              <w:right w:val="single" w:sz="4" w:space="0" w:color="auto"/>
            </w:tcBorders>
            <w:shd w:val="clear" w:color="auto" w:fill="auto"/>
            <w:vAlign w:val="bottom"/>
          </w:tcPr>
          <w:p w14:paraId="7433D6CE"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(–)Синтетични позиции в инструменти на ДК1</w:t>
            </w:r>
          </w:p>
          <w:p w14:paraId="03C48E95"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2, буква в) от Регламент (ЕС) 2019/2033.</w:t>
            </w:r>
          </w:p>
          <w:p w14:paraId="269E936B"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Cs/>
                <w:szCs w:val="22"/>
              </w:rPr>
              <w:t>Член 56, буква а) от Регламент (ЕС) № 575/2013.</w:t>
            </w:r>
          </w:p>
        </w:tc>
      </w:tr>
      <w:tr w:rsidR="00042CE3" w:rsidRPr="006C5C22" w14:paraId="53E22752" w14:textId="77777777">
        <w:tblPrEx>
          <w:tblLook w:val="00A0" w:firstRow="1" w:lastRow="0" w:firstColumn="1" w:lastColumn="0" w:noHBand="0" w:noVBand="0"/>
        </w:tblPrEx>
        <w:tc>
          <w:tcPr>
            <w:tcW w:w="1129" w:type="dxa"/>
            <w:shd w:val="clear" w:color="auto" w:fill="auto"/>
            <w:vAlign w:val="center"/>
          </w:tcPr>
          <w:p w14:paraId="4AF67971"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36</w:t>
            </w:r>
          </w:p>
        </w:tc>
        <w:tc>
          <w:tcPr>
            <w:tcW w:w="7683" w:type="dxa"/>
            <w:tcBorders>
              <w:top w:val="nil"/>
              <w:left w:val="single" w:sz="4" w:space="0" w:color="auto"/>
              <w:bottom w:val="single" w:sz="4" w:space="0" w:color="auto"/>
              <w:right w:val="single" w:sz="4" w:space="0" w:color="auto"/>
            </w:tcBorders>
            <w:shd w:val="clear" w:color="auto" w:fill="auto"/>
            <w:vAlign w:val="bottom"/>
          </w:tcPr>
          <w:p w14:paraId="6C9DCC0D"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(–)Инструмент</w:t>
            </w:r>
            <w:r w:rsidRPr="006C5C22">
              <w:rPr>
                <w:rFonts w:ascii="Times New Roman" w:hAnsi="Times New Roman"/>
                <w:b/>
                <w:bCs/>
                <w:szCs w:val="22"/>
                <w:u w:val="single"/>
              </w:rPr>
              <w:t>и на ДК1 на предприятия от финансовия сектор, в които институцията няма значителни инвестиции</w:t>
            </w:r>
          </w:p>
          <w:p w14:paraId="7CA9ED0E"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lastRenderedPageBreak/>
              <w:t>Член 9, параграф 2, буква в) от Регламент (ЕС) 2019/2033.</w:t>
            </w:r>
          </w:p>
          <w:p w14:paraId="1DF8264D"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Cs/>
                <w:szCs w:val="22"/>
              </w:rPr>
              <w:t>Член 56, буква в) от Регламент (ЕС) № 575/2013.</w:t>
            </w:r>
          </w:p>
        </w:tc>
      </w:tr>
      <w:tr w:rsidR="00042CE3" w:rsidRPr="006C5C22" w14:paraId="35CC3BAB" w14:textId="77777777">
        <w:tblPrEx>
          <w:tblLook w:val="00A0" w:firstRow="1" w:lastRow="0" w:firstColumn="1" w:lastColumn="0" w:noHBand="0" w:noVBand="0"/>
        </w:tblPrEx>
        <w:tc>
          <w:tcPr>
            <w:tcW w:w="1129" w:type="dxa"/>
            <w:shd w:val="clear" w:color="auto" w:fill="auto"/>
            <w:vAlign w:val="center"/>
          </w:tcPr>
          <w:p w14:paraId="260B5C58"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lastRenderedPageBreak/>
              <w:t>37</w:t>
            </w:r>
          </w:p>
        </w:tc>
        <w:tc>
          <w:tcPr>
            <w:tcW w:w="7683" w:type="dxa"/>
            <w:tcBorders>
              <w:top w:val="nil"/>
              <w:left w:val="single" w:sz="4" w:space="0" w:color="auto"/>
              <w:bottom w:val="single" w:sz="4" w:space="0" w:color="auto"/>
              <w:right w:val="single" w:sz="4" w:space="0" w:color="auto"/>
            </w:tcBorders>
            <w:shd w:val="clear" w:color="auto" w:fill="auto"/>
            <w:vAlign w:val="bottom"/>
          </w:tcPr>
          <w:p w14:paraId="1CE2507F"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 xml:space="preserve">(-)Инструменти на ДК1 на предприятия от </w:t>
            </w:r>
            <w:r w:rsidRPr="006C5C22">
              <w:rPr>
                <w:rFonts w:ascii="Times New Roman" w:hAnsi="Times New Roman"/>
                <w:b/>
                <w:bCs/>
                <w:szCs w:val="22"/>
                <w:u w:val="single"/>
              </w:rPr>
              <w:t>финансовия сектор, в които институцията има значителни инвестиции</w:t>
            </w:r>
          </w:p>
          <w:p w14:paraId="3136D847"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2, буква в) от Регламент (ЕС) 2019/2033.</w:t>
            </w:r>
          </w:p>
          <w:p w14:paraId="2013E1DA"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Cs/>
                <w:szCs w:val="22"/>
              </w:rPr>
              <w:t>Член 56, буква г) от Регламент (ЕС) № 575/2013.</w:t>
            </w:r>
          </w:p>
        </w:tc>
      </w:tr>
      <w:tr w:rsidR="00042CE3" w:rsidRPr="006C5C22" w14:paraId="24E054AF" w14:textId="77777777">
        <w:tblPrEx>
          <w:tblLook w:val="00A0" w:firstRow="1" w:lastRow="0" w:firstColumn="1" w:lastColumn="0" w:noHBand="0" w:noVBand="0"/>
        </w:tblPrEx>
        <w:tc>
          <w:tcPr>
            <w:tcW w:w="1129" w:type="dxa"/>
            <w:shd w:val="clear" w:color="auto" w:fill="auto"/>
            <w:vAlign w:val="center"/>
          </w:tcPr>
          <w:p w14:paraId="7719CFEE" w14:textId="77777777" w:rsidR="00042CE3" w:rsidRPr="006C5C22" w:rsidRDefault="006C5C22">
            <w:pPr>
              <w:spacing w:after="120"/>
              <w:jc w:val="both"/>
              <w:rPr>
                <w:rFonts w:ascii="Times New Roman" w:hAnsi="Times New Roman" w:cs="Times New Roman"/>
                <w:color w:val="000000"/>
                <w:szCs w:val="22"/>
              </w:rPr>
            </w:pPr>
            <w:r w:rsidRPr="006C5C22">
              <w:rPr>
                <w:rFonts w:ascii="Times New Roman" w:hAnsi="Times New Roman"/>
                <w:color w:val="000000"/>
                <w:szCs w:val="22"/>
              </w:rPr>
              <w:t>38</w:t>
            </w:r>
          </w:p>
        </w:tc>
        <w:tc>
          <w:tcPr>
            <w:tcW w:w="7683" w:type="dxa"/>
            <w:tcBorders>
              <w:top w:val="nil"/>
              <w:left w:val="single" w:sz="4" w:space="0" w:color="auto"/>
              <w:bottom w:val="single" w:sz="4" w:space="0" w:color="auto"/>
              <w:right w:val="single" w:sz="4" w:space="0" w:color="auto"/>
            </w:tcBorders>
            <w:shd w:val="clear" w:color="auto" w:fill="auto"/>
            <w:vAlign w:val="bottom"/>
          </w:tcPr>
          <w:p w14:paraId="344AE23C"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 Други приспадания</w:t>
            </w:r>
          </w:p>
          <w:p w14:paraId="37D5EC8B"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Cs/>
                <w:szCs w:val="22"/>
              </w:rPr>
              <w:t>Сборът на всички други приспадания в съответствие с член 5</w:t>
            </w:r>
            <w:r w:rsidRPr="006C5C22">
              <w:rPr>
                <w:rFonts w:ascii="Times New Roman" w:hAnsi="Times New Roman"/>
                <w:bCs/>
                <w:szCs w:val="22"/>
              </w:rPr>
              <w:t>6 от Регламент (ЕС) № 575/2013, които не са включени в редовете по-горе.</w:t>
            </w:r>
          </w:p>
        </w:tc>
      </w:tr>
      <w:tr w:rsidR="00042CE3" w:rsidRPr="006C5C22" w14:paraId="1DE3D404" w14:textId="77777777">
        <w:tblPrEx>
          <w:tblLook w:val="00A0" w:firstRow="1" w:lastRow="0" w:firstColumn="1" w:lastColumn="0" w:noHBand="0" w:noVBand="0"/>
        </w:tblPrEx>
        <w:tc>
          <w:tcPr>
            <w:tcW w:w="1129" w:type="dxa"/>
            <w:shd w:val="clear" w:color="auto" w:fill="auto"/>
            <w:vAlign w:val="center"/>
          </w:tcPr>
          <w:p w14:paraId="4D1D7C4A" w14:textId="77777777" w:rsidR="00042CE3" w:rsidRPr="006C5C22" w:rsidRDefault="006C5C22">
            <w:pPr>
              <w:spacing w:after="120"/>
              <w:jc w:val="both"/>
              <w:rPr>
                <w:rFonts w:ascii="Times New Roman" w:hAnsi="Times New Roman" w:cs="Times New Roman"/>
                <w:color w:val="000000"/>
                <w:szCs w:val="22"/>
              </w:rPr>
            </w:pPr>
            <w:r w:rsidRPr="006C5C22">
              <w:rPr>
                <w:rFonts w:ascii="Times New Roman" w:hAnsi="Times New Roman"/>
                <w:color w:val="000000"/>
                <w:szCs w:val="22"/>
              </w:rPr>
              <w:t>39</w:t>
            </w:r>
          </w:p>
        </w:tc>
        <w:tc>
          <w:tcPr>
            <w:tcW w:w="7683" w:type="dxa"/>
            <w:tcBorders>
              <w:top w:val="nil"/>
              <w:left w:val="single" w:sz="4" w:space="0" w:color="auto"/>
              <w:bottom w:val="single" w:sz="4" w:space="0" w:color="auto"/>
              <w:right w:val="single" w:sz="4" w:space="0" w:color="auto"/>
            </w:tcBorders>
            <w:shd w:val="clear" w:color="auto" w:fill="auto"/>
            <w:vAlign w:val="bottom"/>
          </w:tcPr>
          <w:p w14:paraId="7F35FDFE"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Допълнителен капитал от първи ред: други елементи на капитала, приспадания и корекции</w:t>
            </w:r>
          </w:p>
          <w:p w14:paraId="555DF4AE"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Този ред включва сбора от следните елементи, когато е приложимо:</w:t>
            </w:r>
          </w:p>
          <w:p w14:paraId="10809759" w14:textId="77777777" w:rsidR="00042CE3" w:rsidRPr="006C5C22" w:rsidRDefault="006C5C22">
            <w:pPr>
              <w:spacing w:after="120"/>
              <w:ind w:left="360" w:hanging="360"/>
              <w:contextualSpacing/>
              <w:jc w:val="both"/>
              <w:rPr>
                <w:rFonts w:ascii="Times New Roman" w:eastAsia="Times New Roman" w:hAnsi="Times New Roman"/>
                <w:bCs/>
              </w:rPr>
            </w:pPr>
            <w:r w:rsidRPr="006C5C22">
              <w:rPr>
                <w:rFonts w:ascii="Times New Roman" w:eastAsia="Times New Roman" w:hAnsi="Times New Roman" w:cs="Times New Roman"/>
                <w:bCs/>
                <w:szCs w:val="22"/>
              </w:rPr>
              <w:t>—</w:t>
            </w:r>
            <w:r w:rsidRPr="006C5C22">
              <w:rPr>
                <w:rFonts w:ascii="Times New Roman" w:eastAsia="Times New Roman" w:hAnsi="Times New Roman" w:cs="Times New Roman"/>
                <w:bCs/>
                <w:szCs w:val="22"/>
              </w:rPr>
              <w:tab/>
            </w:r>
            <w:r w:rsidRPr="006C5C22">
              <w:rPr>
                <w:rFonts w:ascii="Times New Roman" w:hAnsi="Times New Roman"/>
                <w:bCs/>
              </w:rPr>
              <w:t>Преходни корекции вследств</w:t>
            </w:r>
            <w:r w:rsidRPr="006C5C22">
              <w:rPr>
                <w:rFonts w:ascii="Times New Roman" w:hAnsi="Times New Roman"/>
                <w:bCs/>
              </w:rPr>
              <w:t>ие на унаследяване на капиталови инструменти на ДК1 (член 483, параграфи 4 и 5, членове 484—487, членове 489 и 491 от Регламент (ЕС) № 575/2013).</w:t>
            </w:r>
          </w:p>
          <w:p w14:paraId="303AE688" w14:textId="77777777" w:rsidR="00042CE3" w:rsidRPr="006C5C22" w:rsidRDefault="006C5C22">
            <w:pPr>
              <w:spacing w:after="120"/>
              <w:ind w:left="360" w:hanging="360"/>
              <w:contextualSpacing/>
              <w:jc w:val="both"/>
              <w:rPr>
                <w:rFonts w:ascii="Times New Roman" w:eastAsia="Times New Roman" w:hAnsi="Times New Roman"/>
                <w:bCs/>
              </w:rPr>
            </w:pPr>
            <w:r w:rsidRPr="006C5C22">
              <w:rPr>
                <w:rFonts w:ascii="Times New Roman" w:eastAsia="Times New Roman" w:hAnsi="Times New Roman" w:cs="Times New Roman"/>
                <w:bCs/>
                <w:szCs w:val="22"/>
              </w:rPr>
              <w:t>—</w:t>
            </w:r>
            <w:r w:rsidRPr="006C5C22">
              <w:rPr>
                <w:rFonts w:ascii="Times New Roman" w:eastAsia="Times New Roman" w:hAnsi="Times New Roman" w:cs="Times New Roman"/>
                <w:bCs/>
                <w:szCs w:val="22"/>
              </w:rPr>
              <w:tab/>
            </w:r>
            <w:r w:rsidRPr="006C5C22">
              <w:rPr>
                <w:rFonts w:ascii="Times New Roman" w:hAnsi="Times New Roman"/>
                <w:bCs/>
              </w:rPr>
              <w:t xml:space="preserve">Инструменти, емитирани от дъщерни предприятия, които са признати в ДК1 (членове 83, 85 и 86 от </w:t>
            </w:r>
            <w:r w:rsidRPr="006C5C22">
              <w:rPr>
                <w:rFonts w:ascii="Times New Roman" w:hAnsi="Times New Roman"/>
                <w:bCs/>
              </w:rPr>
              <w:t>Регламент (ЕС) № 575/2013): Сборът от всички суми на квалифицирания К1 на дъщерните предприятия, включен в консолидирания ДК1, включително капитала, емитиран от дружество със специална цел (член 83 от Регламент (ЕС) № 575/2013).</w:t>
            </w:r>
          </w:p>
          <w:p w14:paraId="5EAAC7E5" w14:textId="77777777" w:rsidR="00042CE3" w:rsidRPr="006C5C22" w:rsidRDefault="006C5C22">
            <w:pPr>
              <w:spacing w:after="120"/>
              <w:ind w:left="360" w:hanging="360"/>
              <w:contextualSpacing/>
              <w:jc w:val="both"/>
              <w:rPr>
                <w:rFonts w:ascii="Times New Roman" w:eastAsia="Times New Roman" w:hAnsi="Times New Roman"/>
                <w:bCs/>
              </w:rPr>
            </w:pPr>
            <w:r w:rsidRPr="006C5C22">
              <w:rPr>
                <w:rFonts w:ascii="Times New Roman" w:eastAsia="Times New Roman" w:hAnsi="Times New Roman" w:cs="Times New Roman"/>
                <w:bCs/>
                <w:szCs w:val="22"/>
              </w:rPr>
              <w:t>—</w:t>
            </w:r>
            <w:r w:rsidRPr="006C5C22">
              <w:rPr>
                <w:rFonts w:ascii="Times New Roman" w:eastAsia="Times New Roman" w:hAnsi="Times New Roman" w:cs="Times New Roman"/>
                <w:bCs/>
                <w:szCs w:val="22"/>
              </w:rPr>
              <w:tab/>
            </w:r>
            <w:r w:rsidRPr="006C5C22">
              <w:rPr>
                <w:rFonts w:ascii="Times New Roman" w:hAnsi="Times New Roman"/>
                <w:bCs/>
              </w:rPr>
              <w:t>Преходни корекции вследст</w:t>
            </w:r>
            <w:r w:rsidRPr="006C5C22">
              <w:rPr>
                <w:rFonts w:ascii="Times New Roman" w:hAnsi="Times New Roman"/>
                <w:bCs/>
              </w:rPr>
              <w:t>вие на допълнително признаване в ДК1 на инструменти, емитирани от дъщерни предприятия (член 480 от Регламент (ЕС) № 575/2013), корекции на квалифицирания К1, включени в консолидирания ДК1 вследствие на преходни разпоредби.</w:t>
            </w:r>
          </w:p>
          <w:p w14:paraId="58C389E3" w14:textId="77777777" w:rsidR="00042CE3" w:rsidRPr="006C5C22" w:rsidRDefault="006C5C22">
            <w:pPr>
              <w:spacing w:after="120"/>
              <w:ind w:left="360" w:hanging="360"/>
              <w:contextualSpacing/>
              <w:jc w:val="both"/>
              <w:rPr>
                <w:rFonts w:ascii="Times New Roman" w:eastAsia="Times New Roman" w:hAnsi="Times New Roman"/>
                <w:bCs/>
              </w:rPr>
            </w:pPr>
            <w:r w:rsidRPr="006C5C22">
              <w:rPr>
                <w:rFonts w:ascii="Times New Roman" w:eastAsia="Times New Roman" w:hAnsi="Times New Roman" w:cs="Times New Roman"/>
                <w:bCs/>
                <w:szCs w:val="22"/>
              </w:rPr>
              <w:t>—</w:t>
            </w:r>
            <w:r w:rsidRPr="006C5C22">
              <w:rPr>
                <w:rFonts w:ascii="Times New Roman" w:eastAsia="Times New Roman" w:hAnsi="Times New Roman" w:cs="Times New Roman"/>
                <w:bCs/>
                <w:szCs w:val="22"/>
              </w:rPr>
              <w:tab/>
            </w:r>
            <w:r w:rsidRPr="006C5C22">
              <w:rPr>
                <w:rFonts w:ascii="Times New Roman" w:hAnsi="Times New Roman"/>
                <w:bCs/>
              </w:rPr>
              <w:t xml:space="preserve">Други преходни корекции на ДК1 </w:t>
            </w:r>
            <w:r w:rsidRPr="006C5C22">
              <w:rPr>
                <w:rFonts w:ascii="Times New Roman" w:hAnsi="Times New Roman"/>
                <w:bCs/>
              </w:rPr>
              <w:t>(членове 472, 473а, 474, 475, 478 и 481 от Регламент (ЕС) № 575/2013): корекции на приспаданията вследствие на преходни разпоредби.</w:t>
            </w:r>
          </w:p>
          <w:p w14:paraId="608DA04E" w14:textId="77777777" w:rsidR="00042CE3" w:rsidRPr="006C5C22" w:rsidRDefault="006C5C22">
            <w:pPr>
              <w:spacing w:after="120"/>
              <w:ind w:left="360" w:hanging="360"/>
              <w:contextualSpacing/>
              <w:jc w:val="both"/>
              <w:rPr>
                <w:rFonts w:ascii="Times New Roman" w:eastAsia="Times New Roman" w:hAnsi="Times New Roman"/>
                <w:bCs/>
              </w:rPr>
            </w:pPr>
            <w:r w:rsidRPr="006C5C22">
              <w:rPr>
                <w:rFonts w:ascii="Times New Roman" w:eastAsia="Times New Roman" w:hAnsi="Times New Roman" w:cs="Times New Roman"/>
                <w:bCs/>
                <w:szCs w:val="22"/>
              </w:rPr>
              <w:t>—</w:t>
            </w:r>
            <w:r w:rsidRPr="006C5C22">
              <w:rPr>
                <w:rFonts w:ascii="Times New Roman" w:eastAsia="Times New Roman" w:hAnsi="Times New Roman" w:cs="Times New Roman"/>
                <w:bCs/>
                <w:szCs w:val="22"/>
              </w:rPr>
              <w:tab/>
            </w:r>
            <w:r w:rsidRPr="006C5C22">
              <w:rPr>
                <w:rFonts w:ascii="Times New Roman" w:hAnsi="Times New Roman"/>
                <w:bCs/>
              </w:rPr>
              <w:t>Превишение на приспаданията от елементите на ДК1 над ДК1, приспаднато от БСК1 в съответствие с член 36, параграф 1, буква</w:t>
            </w:r>
            <w:r w:rsidRPr="006C5C22">
              <w:rPr>
                <w:rFonts w:ascii="Times New Roman" w:hAnsi="Times New Roman"/>
                <w:bCs/>
              </w:rPr>
              <w:t xml:space="preserve"> </w:t>
            </w:r>
            <w:r w:rsidRPr="006C5C22">
              <w:rPr>
                <w:rFonts w:ascii="Times New Roman" w:hAnsi="Times New Roman"/>
                <w:bCs/>
              </w:rPr>
              <w:t>й)</w:t>
            </w:r>
            <w:r w:rsidRPr="006C5C22">
              <w:rPr>
                <w:rFonts w:ascii="Times New Roman" w:hAnsi="Times New Roman"/>
                <w:bCs/>
              </w:rPr>
              <w:t xml:space="preserve"> от Регламент (ЕС) № 575/2013: допълнителният капитал от първи ред не може да бъде отрицателен, но е възможно приспаданията от елементите на ДК1 да превишават размера на наличните елементи на ДК1. Ако случаят е такъв, този елемент представлява сумата, с </w:t>
            </w:r>
            <w:r w:rsidRPr="006C5C22">
              <w:rPr>
                <w:rFonts w:ascii="Times New Roman" w:hAnsi="Times New Roman"/>
                <w:bCs/>
              </w:rPr>
              <w:t>която докладваната в ред 28 сума трябва да се увеличи до нула и е равна на стойността с обратен знак на превишението на приспаданията от елементите на ДК1 над ДК1, включено, наред с други приспадания, в ред 38.</w:t>
            </w:r>
          </w:p>
          <w:p w14:paraId="344BBE2F" w14:textId="77777777" w:rsidR="00042CE3" w:rsidRPr="006C5C22" w:rsidRDefault="006C5C22">
            <w:pPr>
              <w:spacing w:after="120"/>
              <w:ind w:left="360" w:hanging="360"/>
              <w:contextualSpacing/>
              <w:jc w:val="both"/>
              <w:rPr>
                <w:rFonts w:ascii="Times New Roman" w:eastAsia="Times New Roman" w:hAnsi="Times New Roman"/>
                <w:bCs/>
              </w:rPr>
            </w:pPr>
            <w:r w:rsidRPr="006C5C22">
              <w:rPr>
                <w:rFonts w:ascii="Times New Roman" w:eastAsia="Times New Roman" w:hAnsi="Times New Roman" w:cs="Times New Roman"/>
                <w:bCs/>
                <w:szCs w:val="22"/>
              </w:rPr>
              <w:t>—</w:t>
            </w:r>
            <w:r w:rsidRPr="006C5C22">
              <w:rPr>
                <w:rFonts w:ascii="Times New Roman" w:eastAsia="Times New Roman" w:hAnsi="Times New Roman" w:cs="Times New Roman"/>
                <w:bCs/>
                <w:szCs w:val="22"/>
              </w:rPr>
              <w:tab/>
            </w:r>
            <w:r w:rsidRPr="006C5C22">
              <w:rPr>
                <w:rFonts w:ascii="Times New Roman" w:hAnsi="Times New Roman"/>
                <w:bCs/>
              </w:rPr>
              <w:t>Други елементи на ДК1 или приспадания от ел</w:t>
            </w:r>
            <w:r w:rsidRPr="006C5C22">
              <w:rPr>
                <w:rFonts w:ascii="Times New Roman" w:hAnsi="Times New Roman"/>
                <w:bCs/>
              </w:rPr>
              <w:t>емент на ДК1, които не може да бъдат отнесени към редове 29—38.</w:t>
            </w:r>
          </w:p>
          <w:p w14:paraId="58CBCF7D"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Cs/>
                <w:szCs w:val="22"/>
              </w:rPr>
              <w:t>Този ред не се използва с цел включване на елементи на капитала или приспадания от капитала, които не са обхванати от Регламент (ЕС) 2019/2033 или Регламент (ЕС) № 575/2013, в изчисляването на</w:t>
            </w:r>
            <w:r w:rsidRPr="006C5C22">
              <w:rPr>
                <w:rFonts w:ascii="Times New Roman" w:hAnsi="Times New Roman"/>
                <w:bCs/>
                <w:szCs w:val="22"/>
              </w:rPr>
              <w:t xml:space="preserve"> коефициентите на платежоспособност.</w:t>
            </w:r>
          </w:p>
        </w:tc>
      </w:tr>
      <w:tr w:rsidR="00042CE3" w:rsidRPr="006C5C22" w14:paraId="2EBF6EBF" w14:textId="77777777">
        <w:tblPrEx>
          <w:tblLook w:val="00A0" w:firstRow="1" w:lastRow="0" w:firstColumn="1" w:lastColumn="0" w:noHBand="0" w:noVBand="0"/>
        </w:tblPrEx>
        <w:tc>
          <w:tcPr>
            <w:tcW w:w="1129" w:type="dxa"/>
            <w:shd w:val="clear" w:color="auto" w:fill="auto"/>
            <w:vAlign w:val="center"/>
          </w:tcPr>
          <w:p w14:paraId="48495C9E"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40</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4172F7F5"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КАПИТАЛ ОТ ВТОРИ РЕД</w:t>
            </w:r>
          </w:p>
          <w:p w14:paraId="729F54AF"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2 от Регламент (ЕС) № 2019/2033.</w:t>
            </w:r>
          </w:p>
          <w:p w14:paraId="65809FE1" w14:textId="77777777" w:rsidR="00042CE3" w:rsidRPr="006C5C22" w:rsidRDefault="006C5C22">
            <w:pPr>
              <w:spacing w:after="120"/>
              <w:jc w:val="both"/>
              <w:rPr>
                <w:rStyle w:val="FormatvorlageInstructionsTabelleText"/>
                <w:rFonts w:ascii="Times New Roman" w:hAnsi="Times New Roman"/>
                <w:sz w:val="22"/>
                <w:szCs w:val="22"/>
              </w:rPr>
            </w:pPr>
            <w:r w:rsidRPr="006C5C22">
              <w:rPr>
                <w:rFonts w:ascii="Times New Roman" w:hAnsi="Times New Roman"/>
                <w:szCs w:val="22"/>
              </w:rPr>
              <w:t>Член 71 от Регламент (ЕС) № 575/2013.</w:t>
            </w:r>
          </w:p>
          <w:p w14:paraId="12826092"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Cs/>
                <w:szCs w:val="22"/>
              </w:rPr>
              <w:t>Оповестява се общият сбор на редове 41—43 и 50.</w:t>
            </w:r>
          </w:p>
        </w:tc>
      </w:tr>
      <w:tr w:rsidR="00042CE3" w:rsidRPr="006C5C22" w14:paraId="669C2683" w14:textId="77777777">
        <w:tblPrEx>
          <w:tblLook w:val="00A0" w:firstRow="1" w:lastRow="0" w:firstColumn="1" w:lastColumn="0" w:noHBand="0" w:noVBand="0"/>
        </w:tblPrEx>
        <w:tc>
          <w:tcPr>
            <w:tcW w:w="1129" w:type="dxa"/>
            <w:shd w:val="clear" w:color="auto" w:fill="auto"/>
            <w:vAlign w:val="center"/>
          </w:tcPr>
          <w:p w14:paraId="01086796"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lastRenderedPageBreak/>
              <w:t>41</w:t>
            </w:r>
          </w:p>
        </w:tc>
        <w:tc>
          <w:tcPr>
            <w:tcW w:w="7683" w:type="dxa"/>
            <w:tcBorders>
              <w:top w:val="nil"/>
              <w:left w:val="single" w:sz="4" w:space="0" w:color="auto"/>
              <w:bottom w:val="single" w:sz="4" w:space="0" w:color="auto"/>
              <w:right w:val="single" w:sz="4" w:space="0" w:color="auto"/>
            </w:tcBorders>
            <w:shd w:val="clear" w:color="auto" w:fill="auto"/>
            <w:vAlign w:val="bottom"/>
          </w:tcPr>
          <w:p w14:paraId="3A7AA2EF"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
                <w:bCs/>
                <w:szCs w:val="22"/>
                <w:u w:val="single"/>
              </w:rPr>
              <w:t xml:space="preserve">Изплатени изцяло, пряко емитирани капиталови </w:t>
            </w:r>
            <w:r w:rsidRPr="006C5C22">
              <w:rPr>
                <w:rFonts w:ascii="Times New Roman" w:hAnsi="Times New Roman"/>
                <w:b/>
                <w:bCs/>
                <w:szCs w:val="22"/>
                <w:u w:val="single"/>
              </w:rPr>
              <w:t>инструменти</w:t>
            </w:r>
          </w:p>
          <w:p w14:paraId="0DC98292"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1, подточка i) от Регламент (ЕС) 2019/2033.</w:t>
            </w:r>
          </w:p>
          <w:p w14:paraId="06A2CE85" w14:textId="77777777" w:rsidR="00042CE3" w:rsidRPr="006C5C22" w:rsidRDefault="006C5C22">
            <w:pPr>
              <w:pStyle w:val="InstructionsText"/>
              <w:rPr>
                <w:rStyle w:val="FormatvorlageInstructionsTabelleText"/>
                <w:rFonts w:ascii="Times New Roman" w:eastAsiaTheme="minorHAnsi" w:hAnsi="Times New Roman"/>
                <w:bCs/>
                <w:sz w:val="22"/>
              </w:rPr>
            </w:pPr>
            <w:r w:rsidRPr="006C5C22">
              <w:rPr>
                <w:rStyle w:val="FormatvorlageInstructionsTabelleText"/>
                <w:rFonts w:ascii="Times New Roman" w:hAnsi="Times New Roman"/>
                <w:sz w:val="22"/>
              </w:rPr>
              <w:t>Член 62, буква а) и членове 63 и 65 от Регламент (ЕС) № 575/2013.</w:t>
            </w:r>
          </w:p>
          <w:p w14:paraId="2ED96FA0"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Style w:val="FormatvorlageInstructionsTabelleText"/>
                <w:rFonts w:ascii="Times New Roman" w:hAnsi="Times New Roman"/>
                <w:sz w:val="22"/>
                <w:szCs w:val="22"/>
              </w:rPr>
              <w:t>Оповестяваната стойност не включва премийните резерви, свързани с инструментите.</w:t>
            </w:r>
          </w:p>
        </w:tc>
      </w:tr>
      <w:tr w:rsidR="00042CE3" w:rsidRPr="006C5C22" w14:paraId="31C6956D" w14:textId="77777777">
        <w:tblPrEx>
          <w:tblLook w:val="00A0" w:firstRow="1" w:lastRow="0" w:firstColumn="1" w:lastColumn="0" w:noHBand="0" w:noVBand="0"/>
        </w:tblPrEx>
        <w:tc>
          <w:tcPr>
            <w:tcW w:w="1129" w:type="dxa"/>
            <w:shd w:val="clear" w:color="auto" w:fill="auto"/>
            <w:vAlign w:val="center"/>
          </w:tcPr>
          <w:p w14:paraId="0F7E642E"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42</w:t>
            </w:r>
          </w:p>
        </w:tc>
        <w:tc>
          <w:tcPr>
            <w:tcW w:w="7683" w:type="dxa"/>
            <w:tcBorders>
              <w:top w:val="nil"/>
              <w:left w:val="single" w:sz="4" w:space="0" w:color="auto"/>
              <w:bottom w:val="single" w:sz="4" w:space="0" w:color="auto"/>
              <w:right w:val="single" w:sz="4" w:space="0" w:color="auto"/>
            </w:tcBorders>
            <w:shd w:val="clear" w:color="auto" w:fill="auto"/>
            <w:vAlign w:val="bottom"/>
          </w:tcPr>
          <w:p w14:paraId="7ED60476"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Премийни резерви от емисии</w:t>
            </w:r>
          </w:p>
          <w:p w14:paraId="73761534"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1, подточка i) от Регламент (ЕС) 2019/2033.</w:t>
            </w:r>
          </w:p>
          <w:p w14:paraId="1418734A" w14:textId="77777777" w:rsidR="00042CE3" w:rsidRPr="006C5C22" w:rsidRDefault="006C5C22">
            <w:pPr>
              <w:pStyle w:val="InstructionsText"/>
              <w:rPr>
                <w:rStyle w:val="FormatvorlageInstructionsTabelleText"/>
                <w:rFonts w:ascii="Times New Roman" w:hAnsi="Times New Roman"/>
                <w:sz w:val="22"/>
              </w:rPr>
            </w:pPr>
            <w:r w:rsidRPr="006C5C22">
              <w:rPr>
                <w:rStyle w:val="FormatvorlageInstructionsTabelleText"/>
                <w:rFonts w:ascii="Times New Roman" w:hAnsi="Times New Roman"/>
                <w:sz w:val="22"/>
              </w:rPr>
              <w:t>Член 62, буква б) и член 65 от Регламент (ЕС) № 575/2013.</w:t>
            </w:r>
          </w:p>
          <w:p w14:paraId="090B9A0E" w14:textId="77777777" w:rsidR="00042CE3" w:rsidRPr="006C5C22" w:rsidRDefault="006C5C22">
            <w:pPr>
              <w:pStyle w:val="InstructionsText"/>
              <w:rPr>
                <w:rStyle w:val="FormatvorlageInstructionsTabelleText"/>
                <w:rFonts w:ascii="Times New Roman" w:hAnsi="Times New Roman"/>
                <w:sz w:val="22"/>
              </w:rPr>
            </w:pPr>
            <w:r w:rsidRPr="006C5C22">
              <w:rPr>
                <w:rStyle w:val="FormatvorlageInstructionsTabelleText"/>
                <w:rFonts w:ascii="Times New Roman" w:hAnsi="Times New Roman"/>
                <w:sz w:val="22"/>
              </w:rPr>
              <w:t>Премийните резерви имат същото значение, както в приложимия счетоводен стандарт.</w:t>
            </w:r>
          </w:p>
          <w:p w14:paraId="1D21B918" w14:textId="77777777" w:rsidR="00042CE3" w:rsidRPr="006C5C22" w:rsidRDefault="006C5C22">
            <w:pPr>
              <w:pStyle w:val="InstructionsText"/>
            </w:pPr>
            <w:r w:rsidRPr="006C5C22">
              <w:rPr>
                <w:rStyle w:val="FormatvorlageInstructionsTabelleText"/>
                <w:rFonts w:ascii="Times New Roman" w:hAnsi="Times New Roman"/>
                <w:sz w:val="22"/>
              </w:rPr>
              <w:t xml:space="preserve">Оповестената в тази позиция стойност е частта, свързана </w:t>
            </w:r>
            <w:r w:rsidRPr="006C5C22">
              <w:rPr>
                <w:rStyle w:val="FormatvorlageInstructionsTabelleText"/>
                <w:rFonts w:ascii="Times New Roman" w:hAnsi="Times New Roman"/>
                <w:sz w:val="22"/>
              </w:rPr>
              <w:t>с „Изплатени капиталови инструменти“.</w:t>
            </w:r>
          </w:p>
        </w:tc>
      </w:tr>
      <w:tr w:rsidR="00042CE3" w:rsidRPr="006C5C22" w14:paraId="0E420C26" w14:textId="77777777">
        <w:tblPrEx>
          <w:tblLook w:val="00A0" w:firstRow="1" w:lastRow="0" w:firstColumn="1" w:lastColumn="0" w:noHBand="0" w:noVBand="0"/>
        </w:tblPrEx>
        <w:tc>
          <w:tcPr>
            <w:tcW w:w="1129" w:type="dxa"/>
            <w:shd w:val="clear" w:color="auto" w:fill="auto"/>
            <w:vAlign w:val="center"/>
          </w:tcPr>
          <w:p w14:paraId="2A5F49EB"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43</w:t>
            </w:r>
          </w:p>
        </w:tc>
        <w:tc>
          <w:tcPr>
            <w:tcW w:w="7683" w:type="dxa"/>
            <w:tcBorders>
              <w:top w:val="nil"/>
              <w:left w:val="single" w:sz="4" w:space="0" w:color="auto"/>
              <w:bottom w:val="single" w:sz="4" w:space="0" w:color="auto"/>
              <w:right w:val="single" w:sz="4" w:space="0" w:color="auto"/>
            </w:tcBorders>
            <w:shd w:val="clear" w:color="auto" w:fill="auto"/>
            <w:vAlign w:val="bottom"/>
          </w:tcPr>
          <w:p w14:paraId="24A3959D"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 ОБЩО ПРИСПАДАНИЯ ОТ КАПИТАЛА ОТ ВТОРИ РЕД</w:t>
            </w:r>
          </w:p>
          <w:p w14:paraId="32AF6853"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szCs w:val="22"/>
              </w:rPr>
              <w:t>Член 66 от Регламент (ЕС) № 575/2013.</w:t>
            </w:r>
          </w:p>
        </w:tc>
      </w:tr>
      <w:tr w:rsidR="00042CE3" w:rsidRPr="006C5C22" w14:paraId="3F12B137" w14:textId="77777777">
        <w:tblPrEx>
          <w:tblLook w:val="00A0" w:firstRow="1" w:lastRow="0" w:firstColumn="1" w:lastColumn="0" w:noHBand="0" w:noVBand="0"/>
        </w:tblPrEx>
        <w:tc>
          <w:tcPr>
            <w:tcW w:w="1129" w:type="dxa"/>
            <w:shd w:val="clear" w:color="auto" w:fill="auto"/>
            <w:vAlign w:val="center"/>
          </w:tcPr>
          <w:p w14:paraId="16D8D909"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44</w:t>
            </w:r>
          </w:p>
        </w:tc>
        <w:tc>
          <w:tcPr>
            <w:tcW w:w="7683" w:type="dxa"/>
            <w:tcBorders>
              <w:top w:val="nil"/>
              <w:left w:val="single" w:sz="4" w:space="0" w:color="auto"/>
              <w:bottom w:val="single" w:sz="4" w:space="0" w:color="auto"/>
              <w:right w:val="single" w:sz="4" w:space="0" w:color="auto"/>
            </w:tcBorders>
            <w:shd w:val="clear" w:color="auto" w:fill="auto"/>
            <w:vAlign w:val="bottom"/>
          </w:tcPr>
          <w:p w14:paraId="180AEFD6"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 Собствени инструменти на капитала от втори ред</w:t>
            </w:r>
          </w:p>
          <w:p w14:paraId="769F95BE"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1, подточка i) от Регламент (ЕС) 2019/2033.</w:t>
            </w:r>
          </w:p>
          <w:p w14:paraId="63409248" w14:textId="77777777" w:rsidR="00042CE3" w:rsidRPr="006C5C22" w:rsidRDefault="006C5C22">
            <w:pPr>
              <w:pStyle w:val="InstructionsText"/>
              <w:rPr>
                <w:rStyle w:val="FormatvorlageInstructionsTabelleText"/>
                <w:rFonts w:ascii="Times New Roman" w:hAnsi="Times New Roman"/>
                <w:sz w:val="22"/>
              </w:rPr>
            </w:pPr>
            <w:r w:rsidRPr="006C5C22">
              <w:rPr>
                <w:rStyle w:val="FormatvorlageInstructionsTabelleText"/>
                <w:rFonts w:ascii="Times New Roman" w:hAnsi="Times New Roman"/>
                <w:sz w:val="22"/>
              </w:rPr>
              <w:t xml:space="preserve">Член 63, </w:t>
            </w:r>
            <w:r w:rsidRPr="006C5C22">
              <w:rPr>
                <w:rStyle w:val="FormatvorlageInstructionsTabelleText"/>
                <w:rFonts w:ascii="Times New Roman" w:hAnsi="Times New Roman"/>
                <w:sz w:val="22"/>
              </w:rPr>
              <w:t>буква б), подточка i), член 66, буква а) и член 67 от Регламент (ЕС) № 575/2013.</w:t>
            </w:r>
          </w:p>
          <w:p w14:paraId="3F38C287" w14:textId="77777777" w:rsidR="00042CE3" w:rsidRPr="006C5C22" w:rsidRDefault="006C5C22">
            <w:pPr>
              <w:pStyle w:val="InstructionsText"/>
              <w:rPr>
                <w:rStyle w:val="FormatvorlageInstructionsTabelleText"/>
                <w:rFonts w:ascii="Times New Roman" w:hAnsi="Times New Roman"/>
                <w:sz w:val="22"/>
              </w:rPr>
            </w:pPr>
            <w:r w:rsidRPr="006C5C22">
              <w:rPr>
                <w:rStyle w:val="FormatvorlageInstructionsTabelleText"/>
                <w:rFonts w:ascii="Times New Roman" w:hAnsi="Times New Roman"/>
                <w:sz w:val="22"/>
              </w:rPr>
              <w:t>Собствените инструменти на капитала от втори ред, държани от докладващата институция или група към датата, към която се съставя докладът. Спазват се изключенията, предвидени в</w:t>
            </w:r>
            <w:r w:rsidRPr="006C5C22">
              <w:rPr>
                <w:rStyle w:val="FormatvorlageInstructionsTabelleText"/>
                <w:rFonts w:ascii="Times New Roman" w:hAnsi="Times New Roman"/>
                <w:sz w:val="22"/>
              </w:rPr>
              <w:t xml:space="preserve"> член 67 от Регламент (ЕС) № 575/2013.</w:t>
            </w:r>
          </w:p>
          <w:p w14:paraId="7F8B7DDF" w14:textId="77777777" w:rsidR="00042CE3" w:rsidRPr="006C5C22" w:rsidRDefault="006C5C22">
            <w:pPr>
              <w:pStyle w:val="InstructionsText"/>
              <w:rPr>
                <w:rStyle w:val="FormatvorlageInstructionsTabelleText"/>
                <w:rFonts w:ascii="Times New Roman" w:hAnsi="Times New Roman"/>
                <w:sz w:val="22"/>
              </w:rPr>
            </w:pPr>
            <w:r w:rsidRPr="006C5C22">
              <w:rPr>
                <w:rStyle w:val="FormatvorlageInstructionsTabelleText"/>
                <w:rFonts w:ascii="Times New Roman" w:hAnsi="Times New Roman"/>
                <w:sz w:val="22"/>
              </w:rPr>
              <w:t>Дяловото участие, включено като „Недопустими капиталови инструменти“, не се оповестява в този ред.</w:t>
            </w:r>
          </w:p>
          <w:p w14:paraId="2568C322" w14:textId="77777777" w:rsidR="00042CE3" w:rsidRPr="006C5C22" w:rsidRDefault="006C5C22">
            <w:pPr>
              <w:pStyle w:val="InstructionsText"/>
            </w:pPr>
            <w:r w:rsidRPr="006C5C22">
              <w:rPr>
                <w:rStyle w:val="FormatvorlageInstructionsTabelleText"/>
                <w:rFonts w:ascii="Times New Roman" w:hAnsi="Times New Roman"/>
                <w:sz w:val="22"/>
              </w:rPr>
              <w:t>Оповестената стойност включва премийните резерви, свързани със собствените акции.</w:t>
            </w:r>
          </w:p>
        </w:tc>
      </w:tr>
      <w:tr w:rsidR="00042CE3" w:rsidRPr="006C5C22" w14:paraId="3B3010A0" w14:textId="77777777">
        <w:tblPrEx>
          <w:tblLook w:val="00A0" w:firstRow="1" w:lastRow="0" w:firstColumn="1" w:lastColumn="0" w:noHBand="0" w:noVBand="0"/>
        </w:tblPrEx>
        <w:tc>
          <w:tcPr>
            <w:tcW w:w="1129" w:type="dxa"/>
            <w:shd w:val="clear" w:color="auto" w:fill="auto"/>
            <w:vAlign w:val="center"/>
          </w:tcPr>
          <w:p w14:paraId="4B2557DB"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45</w:t>
            </w:r>
          </w:p>
        </w:tc>
        <w:tc>
          <w:tcPr>
            <w:tcW w:w="7683" w:type="dxa"/>
            <w:tcBorders>
              <w:top w:val="nil"/>
              <w:left w:val="single" w:sz="4" w:space="0" w:color="auto"/>
              <w:bottom w:val="single" w:sz="4" w:space="0" w:color="auto"/>
              <w:right w:val="single" w:sz="4" w:space="0" w:color="auto"/>
            </w:tcBorders>
            <w:shd w:val="clear" w:color="auto" w:fill="auto"/>
            <w:vAlign w:val="bottom"/>
          </w:tcPr>
          <w:p w14:paraId="72A85455"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(–)Преки позиции в инструменти н</w:t>
            </w:r>
            <w:r w:rsidRPr="006C5C22">
              <w:rPr>
                <w:rFonts w:ascii="Times New Roman" w:hAnsi="Times New Roman"/>
                <w:b/>
                <w:bCs/>
                <w:szCs w:val="22"/>
                <w:u w:val="single"/>
              </w:rPr>
              <w:t>а К2</w:t>
            </w:r>
          </w:p>
          <w:p w14:paraId="3EB830AC" w14:textId="77777777" w:rsidR="00042CE3" w:rsidRPr="006C5C22" w:rsidRDefault="006C5C22">
            <w:pPr>
              <w:pStyle w:val="InstructionsText"/>
            </w:pPr>
            <w:r w:rsidRPr="006C5C22">
              <w:rPr>
                <w:rStyle w:val="FormatvorlageInstructionsTabelleText"/>
                <w:rFonts w:ascii="Times New Roman" w:hAnsi="Times New Roman"/>
                <w:sz w:val="22"/>
              </w:rPr>
              <w:t>Член 63, буква б), член 66, буква а) и член 67 от Регламент (ЕС) № 575/2013.</w:t>
            </w:r>
          </w:p>
        </w:tc>
      </w:tr>
      <w:tr w:rsidR="00042CE3" w:rsidRPr="006C5C22" w14:paraId="5F8664EF" w14:textId="77777777">
        <w:tblPrEx>
          <w:tblLook w:val="00A0" w:firstRow="1" w:lastRow="0" w:firstColumn="1" w:lastColumn="0" w:noHBand="0" w:noVBand="0"/>
        </w:tblPrEx>
        <w:tc>
          <w:tcPr>
            <w:tcW w:w="1129" w:type="dxa"/>
            <w:shd w:val="clear" w:color="auto" w:fill="auto"/>
            <w:vAlign w:val="center"/>
          </w:tcPr>
          <w:p w14:paraId="3DFA914F"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46</w:t>
            </w:r>
          </w:p>
        </w:tc>
        <w:tc>
          <w:tcPr>
            <w:tcW w:w="7683" w:type="dxa"/>
            <w:tcBorders>
              <w:top w:val="nil"/>
              <w:left w:val="single" w:sz="4" w:space="0" w:color="auto"/>
              <w:bottom w:val="single" w:sz="4" w:space="0" w:color="auto"/>
              <w:right w:val="single" w:sz="4" w:space="0" w:color="auto"/>
            </w:tcBorders>
            <w:shd w:val="clear" w:color="auto" w:fill="auto"/>
            <w:vAlign w:val="bottom"/>
          </w:tcPr>
          <w:p w14:paraId="50A54C9B"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(–)Непреки позиции в инструменти на К2</w:t>
            </w:r>
          </w:p>
          <w:p w14:paraId="7078A608"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Style w:val="FormatvorlageInstructionsTabelleText"/>
                <w:rFonts w:ascii="Times New Roman" w:hAnsi="Times New Roman"/>
                <w:sz w:val="22"/>
                <w:szCs w:val="22"/>
              </w:rPr>
              <w:t>Член 4, параграф 1, точка 114, член 63, буква б), член 66, буква а) и член 67 от Регламент (ЕС) № 575/2013.</w:t>
            </w:r>
          </w:p>
        </w:tc>
      </w:tr>
      <w:tr w:rsidR="00042CE3" w:rsidRPr="006C5C22" w14:paraId="53A5F804" w14:textId="77777777">
        <w:tblPrEx>
          <w:tblLook w:val="00A0" w:firstRow="1" w:lastRow="0" w:firstColumn="1" w:lastColumn="0" w:noHBand="0" w:noVBand="0"/>
        </w:tblPrEx>
        <w:tc>
          <w:tcPr>
            <w:tcW w:w="1129" w:type="dxa"/>
            <w:shd w:val="clear" w:color="auto" w:fill="auto"/>
            <w:vAlign w:val="center"/>
          </w:tcPr>
          <w:p w14:paraId="41DB118C"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47</w:t>
            </w:r>
          </w:p>
        </w:tc>
        <w:tc>
          <w:tcPr>
            <w:tcW w:w="7683" w:type="dxa"/>
            <w:tcBorders>
              <w:top w:val="nil"/>
              <w:left w:val="single" w:sz="4" w:space="0" w:color="auto"/>
              <w:bottom w:val="single" w:sz="4" w:space="0" w:color="auto"/>
              <w:right w:val="single" w:sz="4" w:space="0" w:color="auto"/>
            </w:tcBorders>
            <w:shd w:val="clear" w:color="auto" w:fill="auto"/>
            <w:vAlign w:val="bottom"/>
          </w:tcPr>
          <w:p w14:paraId="0C3CF0D8"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(–)Синтетични позиц</w:t>
            </w:r>
            <w:r w:rsidRPr="006C5C22">
              <w:rPr>
                <w:rFonts w:ascii="Times New Roman" w:hAnsi="Times New Roman"/>
                <w:b/>
                <w:bCs/>
                <w:szCs w:val="22"/>
                <w:u w:val="single"/>
              </w:rPr>
              <w:t>ии в инструменти на К2</w:t>
            </w:r>
          </w:p>
          <w:p w14:paraId="18F03ECD"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Style w:val="FormatvorlageInstructionsTabelleText"/>
                <w:rFonts w:ascii="Times New Roman" w:hAnsi="Times New Roman"/>
                <w:sz w:val="22"/>
                <w:szCs w:val="22"/>
              </w:rPr>
              <w:t>Член 4, параграф 1, точка 126, член 63, буква б), член 66, буква а) и член 67 от Регламент (ЕС) № 575/2013.</w:t>
            </w:r>
          </w:p>
        </w:tc>
      </w:tr>
      <w:tr w:rsidR="00042CE3" w:rsidRPr="006C5C22" w14:paraId="3A309264" w14:textId="77777777">
        <w:tblPrEx>
          <w:tblLook w:val="00A0" w:firstRow="1" w:lastRow="0" w:firstColumn="1" w:lastColumn="0" w:noHBand="0" w:noVBand="0"/>
        </w:tblPrEx>
        <w:tc>
          <w:tcPr>
            <w:tcW w:w="1129" w:type="dxa"/>
            <w:shd w:val="clear" w:color="auto" w:fill="auto"/>
            <w:vAlign w:val="center"/>
          </w:tcPr>
          <w:p w14:paraId="21289E7A"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48</w:t>
            </w:r>
          </w:p>
        </w:tc>
        <w:tc>
          <w:tcPr>
            <w:tcW w:w="7683" w:type="dxa"/>
            <w:tcBorders>
              <w:top w:val="nil"/>
              <w:left w:val="single" w:sz="4" w:space="0" w:color="auto"/>
              <w:bottom w:val="single" w:sz="4" w:space="0" w:color="auto"/>
              <w:right w:val="single" w:sz="4" w:space="0" w:color="auto"/>
            </w:tcBorders>
            <w:shd w:val="clear" w:color="auto" w:fill="auto"/>
            <w:vAlign w:val="bottom"/>
          </w:tcPr>
          <w:p w14:paraId="2E546CD0"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(–)Инструменти на К2 на предприятия от финансовия сектор, в които институцията няма значителни инвестиции</w:t>
            </w:r>
          </w:p>
          <w:p w14:paraId="77DF2DC4"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 xml:space="preserve">Член 9, </w:t>
            </w:r>
            <w:r w:rsidRPr="006C5C22">
              <w:rPr>
                <w:rFonts w:ascii="Times New Roman" w:hAnsi="Times New Roman"/>
                <w:bCs/>
                <w:szCs w:val="22"/>
              </w:rPr>
              <w:t>параграф 2, буква в) от Регламент (ЕС) 2019/2033.</w:t>
            </w:r>
          </w:p>
          <w:p w14:paraId="47EBBFF9"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Cs/>
                <w:szCs w:val="22"/>
              </w:rPr>
              <w:t>Член 66, буква в) от Регламент (ЕС) № 575/2013.</w:t>
            </w:r>
          </w:p>
        </w:tc>
      </w:tr>
      <w:tr w:rsidR="00042CE3" w:rsidRPr="006C5C22" w14:paraId="632AC3E4" w14:textId="77777777">
        <w:tblPrEx>
          <w:tblLook w:val="00A0" w:firstRow="1" w:lastRow="0" w:firstColumn="1" w:lastColumn="0" w:noHBand="0" w:noVBand="0"/>
        </w:tblPrEx>
        <w:tc>
          <w:tcPr>
            <w:tcW w:w="1129" w:type="dxa"/>
            <w:tcBorders>
              <w:bottom w:val="single" w:sz="4" w:space="0" w:color="auto"/>
            </w:tcBorders>
            <w:shd w:val="clear" w:color="auto" w:fill="auto"/>
            <w:vAlign w:val="center"/>
          </w:tcPr>
          <w:p w14:paraId="746CE57C"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49</w:t>
            </w:r>
          </w:p>
        </w:tc>
        <w:tc>
          <w:tcPr>
            <w:tcW w:w="7683" w:type="dxa"/>
            <w:tcBorders>
              <w:top w:val="nil"/>
              <w:left w:val="single" w:sz="4" w:space="0" w:color="auto"/>
              <w:bottom w:val="single" w:sz="4" w:space="0" w:color="auto"/>
              <w:right w:val="single" w:sz="4" w:space="0" w:color="auto"/>
            </w:tcBorders>
            <w:shd w:val="clear" w:color="auto" w:fill="auto"/>
            <w:vAlign w:val="bottom"/>
          </w:tcPr>
          <w:p w14:paraId="10ACBA1D"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(–)Инструменти на К2 на предприятия от финансовия сектор, в които институцията има значителни инвестиции</w:t>
            </w:r>
          </w:p>
          <w:p w14:paraId="4D6CABF2" w14:textId="77777777" w:rsidR="00042CE3" w:rsidRPr="006C5C22" w:rsidRDefault="006C5C22">
            <w:pPr>
              <w:pStyle w:val="InstructionsText"/>
              <w:rPr>
                <w:rStyle w:val="FormatvorlageInstructionsTabelleText"/>
                <w:rFonts w:ascii="Times New Roman" w:hAnsi="Times New Roman"/>
                <w:sz w:val="22"/>
              </w:rPr>
            </w:pPr>
            <w:r w:rsidRPr="006C5C22">
              <w:rPr>
                <w:rStyle w:val="FormatvorlageInstructionsTabelleText"/>
                <w:rFonts w:ascii="Times New Roman" w:hAnsi="Times New Roman"/>
                <w:sz w:val="22"/>
              </w:rPr>
              <w:t>Член 4, параграф 1, точка 27, член 66, буква г) и</w:t>
            </w:r>
            <w:r w:rsidRPr="006C5C22">
              <w:rPr>
                <w:rStyle w:val="FormatvorlageInstructionsTabelleText"/>
                <w:rFonts w:ascii="Times New Roman" w:hAnsi="Times New Roman"/>
                <w:sz w:val="22"/>
              </w:rPr>
              <w:t xml:space="preserve"> членове 68, 69 и 79 от Регламент (ЕС) № 575/2013.</w:t>
            </w:r>
          </w:p>
          <w:p w14:paraId="5D0D52B5"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Style w:val="FormatvorlageInstructionsTabelleText"/>
                <w:rFonts w:ascii="Times New Roman" w:hAnsi="Times New Roman"/>
                <w:sz w:val="22"/>
                <w:szCs w:val="22"/>
              </w:rPr>
              <w:t xml:space="preserve">Държаните от институцията инструменти на К2 на предприятия от финансовия сектор (съгласно определението в член 4, параграф 1, точка 27 от Регламент </w:t>
            </w:r>
            <w:r w:rsidRPr="006C5C22">
              <w:rPr>
                <w:rStyle w:val="FormatvorlageInstructionsTabelleText"/>
                <w:rFonts w:ascii="Times New Roman" w:hAnsi="Times New Roman"/>
                <w:sz w:val="22"/>
                <w:szCs w:val="22"/>
              </w:rPr>
              <w:lastRenderedPageBreak/>
              <w:t>(ЕС) № 575/2013), в които инвестиционният посредник има з</w:t>
            </w:r>
            <w:r w:rsidRPr="006C5C22">
              <w:rPr>
                <w:rStyle w:val="FormatvorlageInstructionsTabelleText"/>
                <w:rFonts w:ascii="Times New Roman" w:hAnsi="Times New Roman"/>
                <w:sz w:val="22"/>
                <w:szCs w:val="22"/>
              </w:rPr>
              <w:t xml:space="preserve">начителни инвестиции, се приспадат изцяло. </w:t>
            </w:r>
          </w:p>
        </w:tc>
      </w:tr>
      <w:tr w:rsidR="00042CE3" w:rsidRPr="006C5C22" w14:paraId="7079EB54"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7AA9EF5F" w14:textId="77777777" w:rsidR="00042CE3" w:rsidRPr="006C5C22" w:rsidRDefault="006C5C22">
            <w:pPr>
              <w:spacing w:after="120"/>
              <w:jc w:val="both"/>
              <w:rPr>
                <w:rFonts w:ascii="Times New Roman" w:hAnsi="Times New Roman" w:cs="Times New Roman"/>
                <w:color w:val="000000"/>
                <w:szCs w:val="22"/>
              </w:rPr>
            </w:pPr>
            <w:r w:rsidRPr="006C5C22">
              <w:rPr>
                <w:rFonts w:ascii="Times New Roman" w:hAnsi="Times New Roman"/>
                <w:color w:val="000000"/>
                <w:szCs w:val="22"/>
              </w:rPr>
              <w:lastRenderedPageBreak/>
              <w:t>50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6450FEC7"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Капитал от втори ред: други елементи на капитала, приспадания и корекции</w:t>
            </w:r>
          </w:p>
          <w:p w14:paraId="124B0E75"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Този ред включва сбора от следните елементи, когато е приложимо:</w:t>
            </w:r>
          </w:p>
          <w:p w14:paraId="64766323" w14:textId="77777777" w:rsidR="00042CE3" w:rsidRPr="006C5C22" w:rsidRDefault="006C5C22">
            <w:pPr>
              <w:spacing w:after="120"/>
              <w:ind w:left="360" w:hanging="360"/>
              <w:contextualSpacing/>
              <w:jc w:val="both"/>
              <w:rPr>
                <w:rFonts w:ascii="Times New Roman" w:eastAsia="Times New Roman" w:hAnsi="Times New Roman"/>
                <w:bCs/>
              </w:rPr>
            </w:pPr>
            <w:r w:rsidRPr="006C5C22">
              <w:rPr>
                <w:rFonts w:ascii="Times New Roman" w:eastAsia="Times New Roman" w:hAnsi="Times New Roman" w:cs="Times New Roman"/>
                <w:bCs/>
                <w:szCs w:val="22"/>
              </w:rPr>
              <w:t>—</w:t>
            </w:r>
            <w:r w:rsidRPr="006C5C22">
              <w:rPr>
                <w:rFonts w:ascii="Times New Roman" w:eastAsia="Times New Roman" w:hAnsi="Times New Roman" w:cs="Times New Roman"/>
                <w:bCs/>
                <w:szCs w:val="22"/>
              </w:rPr>
              <w:tab/>
            </w:r>
            <w:r w:rsidRPr="006C5C22">
              <w:rPr>
                <w:rFonts w:ascii="Times New Roman" w:hAnsi="Times New Roman"/>
                <w:bCs/>
              </w:rPr>
              <w:t xml:space="preserve">Преходни корекции вследствие на унаследяване на капиталови </w:t>
            </w:r>
            <w:r w:rsidRPr="006C5C22">
              <w:rPr>
                <w:rFonts w:ascii="Times New Roman" w:hAnsi="Times New Roman"/>
                <w:bCs/>
              </w:rPr>
              <w:t>инструменти на К2 (член 483, параграфи 6 и 7 и членове 484, 486, 488, 490 и 491 от Регламент (ЕС) № 575/2013.</w:t>
            </w:r>
          </w:p>
          <w:p w14:paraId="2CC61E3E" w14:textId="77777777" w:rsidR="00042CE3" w:rsidRPr="006C5C22" w:rsidRDefault="006C5C22">
            <w:pPr>
              <w:spacing w:after="120"/>
              <w:ind w:left="360" w:hanging="360"/>
              <w:contextualSpacing/>
              <w:jc w:val="both"/>
              <w:rPr>
                <w:rFonts w:ascii="Times New Roman" w:eastAsia="Times New Roman" w:hAnsi="Times New Roman"/>
                <w:bCs/>
              </w:rPr>
            </w:pPr>
            <w:r w:rsidRPr="006C5C22">
              <w:rPr>
                <w:rFonts w:ascii="Times New Roman" w:eastAsia="Times New Roman" w:hAnsi="Times New Roman" w:cs="Times New Roman"/>
                <w:bCs/>
                <w:szCs w:val="22"/>
              </w:rPr>
              <w:t>—</w:t>
            </w:r>
            <w:r w:rsidRPr="006C5C22">
              <w:rPr>
                <w:rFonts w:ascii="Times New Roman" w:eastAsia="Times New Roman" w:hAnsi="Times New Roman" w:cs="Times New Roman"/>
                <w:bCs/>
                <w:szCs w:val="22"/>
              </w:rPr>
              <w:tab/>
            </w:r>
            <w:r w:rsidRPr="006C5C22">
              <w:rPr>
                <w:rFonts w:ascii="Times New Roman" w:hAnsi="Times New Roman"/>
                <w:bCs/>
              </w:rPr>
              <w:t xml:space="preserve">Инструменти, емитирани от дъщерни предприятия, които са признати в К2 (членове 83, 87 и 88 от Регламент (ЕС) № 575/2013): Сборът от всички суми </w:t>
            </w:r>
            <w:r w:rsidRPr="006C5C22">
              <w:rPr>
                <w:rFonts w:ascii="Times New Roman" w:hAnsi="Times New Roman"/>
                <w:bCs/>
              </w:rPr>
              <w:t>на квалифицирания собствен капитал на дъщерните предприятия, включени в консолидирания К2, включително квалифицирания капитал от втори ред, емитиран от дружество със специална цел (член 83 от Регламент (ЕС) № 575/2013).</w:t>
            </w:r>
          </w:p>
          <w:p w14:paraId="4782F2E9" w14:textId="77777777" w:rsidR="00042CE3" w:rsidRPr="006C5C22" w:rsidRDefault="006C5C22">
            <w:pPr>
              <w:spacing w:after="120"/>
              <w:ind w:left="360" w:hanging="360"/>
              <w:contextualSpacing/>
              <w:jc w:val="both"/>
              <w:rPr>
                <w:rFonts w:ascii="Times New Roman" w:eastAsia="Times New Roman" w:hAnsi="Times New Roman"/>
                <w:bCs/>
              </w:rPr>
            </w:pPr>
            <w:r w:rsidRPr="006C5C22">
              <w:rPr>
                <w:rFonts w:ascii="Times New Roman" w:eastAsia="Times New Roman" w:hAnsi="Times New Roman" w:cs="Times New Roman"/>
                <w:bCs/>
                <w:szCs w:val="22"/>
              </w:rPr>
              <w:t>—</w:t>
            </w:r>
            <w:r w:rsidRPr="006C5C22">
              <w:rPr>
                <w:rFonts w:ascii="Times New Roman" w:eastAsia="Times New Roman" w:hAnsi="Times New Roman" w:cs="Times New Roman"/>
                <w:bCs/>
                <w:szCs w:val="22"/>
              </w:rPr>
              <w:tab/>
            </w:r>
            <w:r w:rsidRPr="006C5C22">
              <w:rPr>
                <w:rFonts w:ascii="Times New Roman" w:hAnsi="Times New Roman"/>
                <w:bCs/>
              </w:rPr>
              <w:t>Преходни корекции вследствие на до</w:t>
            </w:r>
            <w:r w:rsidRPr="006C5C22">
              <w:rPr>
                <w:rFonts w:ascii="Times New Roman" w:hAnsi="Times New Roman"/>
                <w:bCs/>
              </w:rPr>
              <w:t>пълнително признаване в К2 на инструменти, емитирани от дъщерни предприятия (член 480 от Регламент (ЕС) № 575/2013): Корекции на квалифицирания собствен капитал, включен в консолидирания К2 вследствие на преходни разпоредби.</w:t>
            </w:r>
          </w:p>
          <w:p w14:paraId="05ADABF1" w14:textId="77777777" w:rsidR="00042CE3" w:rsidRPr="006C5C22" w:rsidRDefault="006C5C22">
            <w:pPr>
              <w:spacing w:after="120"/>
              <w:ind w:left="360" w:hanging="360"/>
              <w:contextualSpacing/>
              <w:jc w:val="both"/>
              <w:rPr>
                <w:rFonts w:ascii="Times New Roman" w:eastAsia="Times New Roman" w:hAnsi="Times New Roman"/>
                <w:bCs/>
              </w:rPr>
            </w:pPr>
            <w:r w:rsidRPr="006C5C22">
              <w:rPr>
                <w:rFonts w:ascii="Times New Roman" w:eastAsia="Times New Roman" w:hAnsi="Times New Roman" w:cs="Times New Roman"/>
                <w:bCs/>
                <w:szCs w:val="22"/>
              </w:rPr>
              <w:t>—</w:t>
            </w:r>
            <w:r w:rsidRPr="006C5C22">
              <w:rPr>
                <w:rFonts w:ascii="Times New Roman" w:eastAsia="Times New Roman" w:hAnsi="Times New Roman" w:cs="Times New Roman"/>
                <w:bCs/>
                <w:szCs w:val="22"/>
              </w:rPr>
              <w:tab/>
            </w:r>
            <w:r w:rsidRPr="006C5C22">
              <w:rPr>
                <w:rFonts w:ascii="Times New Roman" w:hAnsi="Times New Roman"/>
                <w:bCs/>
              </w:rPr>
              <w:t>Други преходни корекции на К2</w:t>
            </w:r>
            <w:r w:rsidRPr="006C5C22">
              <w:rPr>
                <w:rFonts w:ascii="Times New Roman" w:hAnsi="Times New Roman"/>
                <w:bCs/>
              </w:rPr>
              <w:t xml:space="preserve"> (членове 472, 473а, 476, 477, 478 и 481 от Регламент (ЕС) № 575/2013): Корекции на приспаданията от капитала от втори ред вследствие на преходни разпоредби.</w:t>
            </w:r>
          </w:p>
          <w:p w14:paraId="72A9E11D" w14:textId="77777777" w:rsidR="00042CE3" w:rsidRPr="006C5C22" w:rsidRDefault="006C5C22">
            <w:pPr>
              <w:spacing w:after="120"/>
              <w:ind w:left="360" w:hanging="360"/>
              <w:contextualSpacing/>
              <w:jc w:val="both"/>
              <w:rPr>
                <w:rFonts w:ascii="Times New Roman" w:eastAsia="Times New Roman" w:hAnsi="Times New Roman"/>
                <w:bCs/>
              </w:rPr>
            </w:pPr>
            <w:r w:rsidRPr="006C5C22">
              <w:rPr>
                <w:rFonts w:ascii="Times New Roman" w:eastAsia="Times New Roman" w:hAnsi="Times New Roman" w:cs="Times New Roman"/>
                <w:bCs/>
                <w:szCs w:val="22"/>
              </w:rPr>
              <w:t>—</w:t>
            </w:r>
            <w:r w:rsidRPr="006C5C22">
              <w:rPr>
                <w:rFonts w:ascii="Times New Roman" w:eastAsia="Times New Roman" w:hAnsi="Times New Roman" w:cs="Times New Roman"/>
                <w:bCs/>
                <w:szCs w:val="22"/>
              </w:rPr>
              <w:tab/>
            </w:r>
            <w:r w:rsidRPr="006C5C22">
              <w:rPr>
                <w:rFonts w:ascii="Times New Roman" w:hAnsi="Times New Roman"/>
                <w:bCs/>
              </w:rPr>
              <w:t>Превишение на приспаданията от елементите на К2 над К2, приспаднато от ДК1 в съответствие с член</w:t>
            </w:r>
            <w:r w:rsidRPr="006C5C22">
              <w:rPr>
                <w:rFonts w:ascii="Times New Roman" w:hAnsi="Times New Roman"/>
                <w:bCs/>
              </w:rPr>
              <w:t xml:space="preserve"> 56, буква д) от Регламент (ЕС) № 575/2013: Капиталът от втори ред не може да бъде отрицателен, но е възможно приспаданията от елементите на К2 да превишават размера на наличните елементи на К2. Ако случаят е такъв, тази позиция представлява сумата, с коят</w:t>
            </w:r>
            <w:r w:rsidRPr="006C5C22">
              <w:rPr>
                <w:rFonts w:ascii="Times New Roman" w:hAnsi="Times New Roman"/>
                <w:bCs/>
              </w:rPr>
              <w:t>о докладваната в ред 40 сума трябва да се увеличи до нула.</w:t>
            </w:r>
          </w:p>
          <w:p w14:paraId="7A2E07F3" w14:textId="77777777" w:rsidR="00042CE3" w:rsidRPr="006C5C22" w:rsidRDefault="006C5C22">
            <w:pPr>
              <w:spacing w:after="120"/>
              <w:ind w:left="360" w:hanging="360"/>
              <w:contextualSpacing/>
              <w:jc w:val="both"/>
              <w:rPr>
                <w:rFonts w:ascii="Times New Roman" w:eastAsia="Times New Roman" w:hAnsi="Times New Roman"/>
                <w:bCs/>
              </w:rPr>
            </w:pPr>
            <w:r w:rsidRPr="006C5C22">
              <w:rPr>
                <w:rFonts w:ascii="Times New Roman" w:eastAsia="Times New Roman" w:hAnsi="Times New Roman" w:cs="Times New Roman"/>
                <w:bCs/>
                <w:szCs w:val="22"/>
              </w:rPr>
              <w:t>—</w:t>
            </w:r>
            <w:r w:rsidRPr="006C5C22">
              <w:rPr>
                <w:rFonts w:ascii="Times New Roman" w:eastAsia="Times New Roman" w:hAnsi="Times New Roman" w:cs="Times New Roman"/>
                <w:bCs/>
                <w:szCs w:val="22"/>
              </w:rPr>
              <w:tab/>
            </w:r>
            <w:r w:rsidRPr="006C5C22">
              <w:rPr>
                <w:rFonts w:ascii="Times New Roman" w:hAnsi="Times New Roman"/>
                <w:bCs/>
              </w:rPr>
              <w:t>Други елементи на К2 или приспадания от елемент на К2, които не може да бъдат отнесени към редове 41—49.</w:t>
            </w:r>
          </w:p>
          <w:p w14:paraId="52F3DD34"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Cs/>
                <w:szCs w:val="22"/>
              </w:rPr>
              <w:t>Този ред не се използва с цел включване на елементи на капитала или приспадания от капитал</w:t>
            </w:r>
            <w:r w:rsidRPr="006C5C22">
              <w:rPr>
                <w:rFonts w:ascii="Times New Roman" w:hAnsi="Times New Roman"/>
                <w:bCs/>
                <w:szCs w:val="22"/>
              </w:rPr>
              <w:t>а, които не са обхванати от Регламент (ЕС) 2019/2033 или Регламент (ЕС) № 575/2013, в изчисляването на коефициентите на платежоспособност.</w:t>
            </w:r>
          </w:p>
        </w:tc>
      </w:tr>
    </w:tbl>
    <w:p w14:paraId="1045F4BF" w14:textId="77777777" w:rsidR="00042CE3" w:rsidRPr="006C5C22" w:rsidRDefault="00042CE3">
      <w:pPr>
        <w:spacing w:before="120" w:after="120"/>
        <w:jc w:val="both"/>
        <w:rPr>
          <w:rFonts w:ascii="Times New Roman" w:hAnsi="Times New Roman" w:cs="Times New Roman"/>
          <w:bCs/>
          <w:sz w:val="24"/>
        </w:rPr>
      </w:pPr>
    </w:p>
    <w:p w14:paraId="66CB0758" w14:textId="77777777" w:rsidR="00042CE3" w:rsidRPr="006C5C22" w:rsidRDefault="006C5C22">
      <w:pPr>
        <w:ind w:left="720"/>
        <w:rPr>
          <w:rFonts w:ascii="Times New Roman" w:hAnsi="Times New Roman" w:cs="Times New Roman"/>
          <w:b/>
          <w:bCs/>
          <w:sz w:val="24"/>
        </w:rPr>
      </w:pPr>
      <w:r w:rsidRPr="006C5C22">
        <w:rPr>
          <w:rFonts w:ascii="Times New Roman" w:hAnsi="Times New Roman"/>
          <w:b/>
          <w:bCs/>
          <w:sz w:val="24"/>
        </w:rPr>
        <w:t>Образец EU I CC</w:t>
      </w:r>
      <w:r w:rsidRPr="006C5C22">
        <w:rPr>
          <w:rFonts w:ascii="Times New Roman" w:hAnsi="Times New Roman"/>
          <w:b/>
          <w:bCs/>
          <w:sz w:val="24"/>
        </w:rPr>
        <w:t>1.02</w:t>
      </w:r>
      <w:r w:rsidRPr="006C5C22">
        <w:rPr>
          <w:rFonts w:ascii="Times New Roman" w:hAnsi="Times New Roman"/>
          <w:b/>
          <w:bCs/>
          <w:sz w:val="24"/>
        </w:rPr>
        <w:t xml:space="preserve"> — Състав на изискуемия собствен капитал (малки и невзаимосвързани инвестиционни посредници)</w:t>
      </w:r>
    </w:p>
    <w:tbl>
      <w:tblPr>
        <w:tblW w:w="881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7683"/>
      </w:tblGrid>
      <w:tr w:rsidR="00042CE3" w:rsidRPr="006C5C22" w14:paraId="27D78957" w14:textId="77777777">
        <w:trPr>
          <w:trHeight w:val="395"/>
        </w:trPr>
        <w:tc>
          <w:tcPr>
            <w:tcW w:w="8812" w:type="dxa"/>
            <w:gridSpan w:val="2"/>
            <w:shd w:val="clear" w:color="auto" w:fill="D9D9D9" w:themeFill="background1" w:themeFillShade="D9"/>
          </w:tcPr>
          <w:p w14:paraId="15E5B182" w14:textId="77777777" w:rsidR="00042CE3" w:rsidRPr="006C5C22" w:rsidRDefault="006C5C22">
            <w:pPr>
              <w:pStyle w:val="TableTitle"/>
              <w:spacing w:before="0" w:after="0"/>
              <w:jc w:val="left"/>
              <w:rPr>
                <w:rFonts w:ascii="Times New Roman" w:hAnsi="Times New Roman"/>
                <w:szCs w:val="22"/>
              </w:rPr>
            </w:pPr>
            <w:r w:rsidRPr="006C5C22">
              <w:rPr>
                <w:rFonts w:ascii="Times New Roman" w:hAnsi="Times New Roman"/>
                <w:szCs w:val="22"/>
              </w:rPr>
              <w:t>Препратки към законодателни актове и указания</w:t>
            </w:r>
          </w:p>
        </w:tc>
      </w:tr>
      <w:tr w:rsidR="00042CE3" w:rsidRPr="006C5C22" w14:paraId="33A44B05" w14:textId="77777777">
        <w:tblPrEx>
          <w:tblLook w:val="00A0" w:firstRow="1" w:lastRow="0" w:firstColumn="1" w:lastColumn="0" w:noHBand="0" w:noVBand="0"/>
        </w:tblPrEx>
        <w:tc>
          <w:tcPr>
            <w:tcW w:w="1129" w:type="dxa"/>
            <w:tcBorders>
              <w:bottom w:val="single" w:sz="4" w:space="0" w:color="auto"/>
            </w:tcBorders>
            <w:shd w:val="clear" w:color="auto" w:fill="D9D9D9"/>
          </w:tcPr>
          <w:p w14:paraId="12BCA287"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szCs w:val="22"/>
              </w:rPr>
              <w:t>Ред</w:t>
            </w:r>
          </w:p>
        </w:tc>
        <w:tc>
          <w:tcPr>
            <w:tcW w:w="7683" w:type="dxa"/>
            <w:tcBorders>
              <w:bottom w:val="single" w:sz="4" w:space="0" w:color="auto"/>
            </w:tcBorders>
            <w:shd w:val="clear" w:color="auto" w:fill="D9D9D9"/>
          </w:tcPr>
          <w:p w14:paraId="69B3D94D"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szCs w:val="22"/>
              </w:rPr>
              <w:t>Препратки към законодателни актове и указания</w:t>
            </w:r>
          </w:p>
        </w:tc>
      </w:tr>
      <w:tr w:rsidR="00042CE3" w:rsidRPr="006C5C22" w14:paraId="3DC7FA17" w14:textId="77777777">
        <w:tblPrEx>
          <w:tblLook w:val="00A0" w:firstRow="1" w:lastRow="0" w:firstColumn="1" w:lastColumn="0" w:noHBand="0" w:noVBand="0"/>
        </w:tblPrEx>
        <w:tc>
          <w:tcPr>
            <w:tcW w:w="1129" w:type="dxa"/>
            <w:shd w:val="clear" w:color="auto" w:fill="auto"/>
            <w:vAlign w:val="center"/>
          </w:tcPr>
          <w:p w14:paraId="40DED5CF"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1</w:t>
            </w:r>
          </w:p>
        </w:tc>
        <w:tc>
          <w:tcPr>
            <w:tcW w:w="7683" w:type="dxa"/>
            <w:shd w:val="clear" w:color="auto" w:fill="auto"/>
          </w:tcPr>
          <w:p w14:paraId="3FBD3B9E"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Собствен капитал</w:t>
            </w:r>
          </w:p>
          <w:p w14:paraId="59A4F8EF"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 xml:space="preserve">Член 9, параграф 1 от Регламент (ЕС) </w:t>
            </w:r>
            <w:r w:rsidRPr="006C5C22">
              <w:rPr>
                <w:rFonts w:ascii="Times New Roman" w:hAnsi="Times New Roman"/>
                <w:bCs/>
                <w:szCs w:val="22"/>
              </w:rPr>
              <w:t>№ 2019/2033.</w:t>
            </w:r>
          </w:p>
          <w:p w14:paraId="28EECF2E" w14:textId="77777777" w:rsidR="00042CE3" w:rsidRPr="006C5C22" w:rsidRDefault="006C5C22">
            <w:pPr>
              <w:spacing w:after="120"/>
              <w:jc w:val="both"/>
              <w:rPr>
                <w:rStyle w:val="FormatvorlageInstructionsTabelleText"/>
                <w:rFonts w:ascii="Times New Roman" w:hAnsi="Times New Roman"/>
                <w:sz w:val="22"/>
                <w:szCs w:val="22"/>
              </w:rPr>
            </w:pPr>
            <w:r w:rsidRPr="006C5C22">
              <w:rPr>
                <w:rStyle w:val="FormatvorlageInstructionsTabelleText"/>
                <w:rFonts w:ascii="Times New Roman" w:hAnsi="Times New Roman"/>
                <w:sz w:val="22"/>
                <w:szCs w:val="22"/>
              </w:rPr>
              <w:t>Собственият капитал на даден инвестиционен посредник е сборът на неговия базов собствен капитал от първи ред, допълнителния капитал от първи ред и капитала от втори ред.</w:t>
            </w:r>
          </w:p>
          <w:p w14:paraId="6C8ECFD4"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Cs/>
                <w:szCs w:val="22"/>
              </w:rPr>
              <w:t>Оповестява се общият сбор на редове 2 и 25.</w:t>
            </w:r>
          </w:p>
        </w:tc>
      </w:tr>
      <w:tr w:rsidR="00042CE3" w:rsidRPr="006C5C22" w14:paraId="69D26982" w14:textId="77777777">
        <w:tblPrEx>
          <w:tblLook w:val="00A0" w:firstRow="1" w:lastRow="0" w:firstColumn="1" w:lastColumn="0" w:noHBand="0" w:noVBand="0"/>
        </w:tblPrEx>
        <w:tc>
          <w:tcPr>
            <w:tcW w:w="1129" w:type="dxa"/>
            <w:shd w:val="clear" w:color="auto" w:fill="auto"/>
            <w:vAlign w:val="center"/>
          </w:tcPr>
          <w:p w14:paraId="3BD22AC8"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2</w:t>
            </w:r>
          </w:p>
        </w:tc>
        <w:tc>
          <w:tcPr>
            <w:tcW w:w="7683" w:type="dxa"/>
            <w:shd w:val="clear" w:color="auto" w:fill="auto"/>
          </w:tcPr>
          <w:p w14:paraId="08C0201D"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Капитал от първи ред</w:t>
            </w:r>
          </w:p>
          <w:p w14:paraId="4D9CA9C3" w14:textId="77777777" w:rsidR="00042CE3" w:rsidRPr="006C5C22" w:rsidRDefault="006C5C22">
            <w:pPr>
              <w:spacing w:after="120"/>
              <w:jc w:val="both"/>
              <w:rPr>
                <w:rStyle w:val="FormatvorlageInstructionsTabelleText"/>
                <w:rFonts w:ascii="Times New Roman" w:hAnsi="Times New Roman"/>
                <w:sz w:val="22"/>
                <w:szCs w:val="22"/>
              </w:rPr>
            </w:pPr>
            <w:r w:rsidRPr="006C5C22">
              <w:rPr>
                <w:rStyle w:val="FormatvorlageInstructionsTabelleText"/>
                <w:rFonts w:ascii="Times New Roman" w:hAnsi="Times New Roman"/>
                <w:sz w:val="22"/>
                <w:szCs w:val="22"/>
              </w:rPr>
              <w:lastRenderedPageBreak/>
              <w:t>Капиталът от първи ред е сборът от базовия собствен капитал от първи ред и допълнителния капитал от първи ред.</w:t>
            </w:r>
          </w:p>
          <w:p w14:paraId="0E2984A5"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Cs/>
                <w:szCs w:val="22"/>
              </w:rPr>
              <w:t>Оповестява се общият сбор на редове 3 и 20.</w:t>
            </w:r>
          </w:p>
        </w:tc>
      </w:tr>
      <w:tr w:rsidR="00042CE3" w:rsidRPr="006C5C22" w14:paraId="3DE06C3F" w14:textId="77777777">
        <w:tblPrEx>
          <w:tblLook w:val="00A0" w:firstRow="1" w:lastRow="0" w:firstColumn="1" w:lastColumn="0" w:noHBand="0" w:noVBand="0"/>
        </w:tblPrEx>
        <w:tc>
          <w:tcPr>
            <w:tcW w:w="1129" w:type="dxa"/>
            <w:shd w:val="clear" w:color="auto" w:fill="auto"/>
            <w:vAlign w:val="center"/>
          </w:tcPr>
          <w:p w14:paraId="48268993"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lastRenderedPageBreak/>
              <w:t>3</w:t>
            </w:r>
          </w:p>
        </w:tc>
        <w:tc>
          <w:tcPr>
            <w:tcW w:w="7683" w:type="dxa"/>
            <w:shd w:val="clear" w:color="auto" w:fill="auto"/>
          </w:tcPr>
          <w:p w14:paraId="0978B515"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Style w:val="InstructionsTabelleberschrift"/>
                <w:rFonts w:ascii="Times New Roman" w:hAnsi="Times New Roman"/>
                <w:sz w:val="22"/>
                <w:szCs w:val="22"/>
              </w:rPr>
              <w:t>Базов собствен капитал от първи ред</w:t>
            </w:r>
          </w:p>
          <w:p w14:paraId="76C79096"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1 от Регламент (ЕС) № 2019/2033.</w:t>
            </w:r>
          </w:p>
          <w:p w14:paraId="6102BFE7" w14:textId="77777777" w:rsidR="00042CE3" w:rsidRPr="006C5C22" w:rsidRDefault="006C5C22">
            <w:pPr>
              <w:spacing w:after="120"/>
              <w:jc w:val="both"/>
              <w:rPr>
                <w:rStyle w:val="FormatvorlageInstructionsTabelleText"/>
                <w:rFonts w:ascii="Times New Roman" w:hAnsi="Times New Roman"/>
                <w:sz w:val="22"/>
                <w:szCs w:val="22"/>
              </w:rPr>
            </w:pPr>
            <w:r w:rsidRPr="006C5C22">
              <w:rPr>
                <w:rStyle w:val="FormatvorlageInstructionsTabelleText"/>
                <w:rFonts w:ascii="Times New Roman" w:hAnsi="Times New Roman"/>
                <w:sz w:val="22"/>
                <w:szCs w:val="22"/>
              </w:rPr>
              <w:t xml:space="preserve">Член 50 от </w:t>
            </w:r>
            <w:r w:rsidRPr="006C5C22">
              <w:rPr>
                <w:rStyle w:val="FormatvorlageInstructionsTabelleText"/>
                <w:rFonts w:ascii="Times New Roman" w:hAnsi="Times New Roman"/>
                <w:sz w:val="22"/>
                <w:szCs w:val="22"/>
              </w:rPr>
              <w:t>Регламент (ЕС) № 575/2013.</w:t>
            </w:r>
          </w:p>
          <w:p w14:paraId="4188F309"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Оповестява се общият сбор на редове 4—11 и 19.</w:t>
            </w:r>
          </w:p>
        </w:tc>
      </w:tr>
      <w:tr w:rsidR="00042CE3" w:rsidRPr="006C5C22" w14:paraId="0271BFD8" w14:textId="77777777">
        <w:tblPrEx>
          <w:tblLook w:val="00A0" w:firstRow="1" w:lastRow="0" w:firstColumn="1" w:lastColumn="0" w:noHBand="0" w:noVBand="0"/>
        </w:tblPrEx>
        <w:tc>
          <w:tcPr>
            <w:tcW w:w="1129" w:type="dxa"/>
            <w:shd w:val="clear" w:color="auto" w:fill="auto"/>
            <w:vAlign w:val="center"/>
          </w:tcPr>
          <w:p w14:paraId="65A58DC4"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4</w:t>
            </w:r>
          </w:p>
        </w:tc>
        <w:tc>
          <w:tcPr>
            <w:tcW w:w="7683" w:type="dxa"/>
            <w:shd w:val="clear" w:color="auto" w:fill="auto"/>
          </w:tcPr>
          <w:p w14:paraId="1B3C9317"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
                <w:bCs/>
                <w:szCs w:val="22"/>
                <w:u w:val="single"/>
              </w:rPr>
              <w:t>Изплатени изцяло капиталови инструменти</w:t>
            </w:r>
          </w:p>
          <w:p w14:paraId="7DE388A2"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1, подточка i) от Регламент (ЕС) 2019/2033.</w:t>
            </w:r>
          </w:p>
          <w:p w14:paraId="1CFDA04C" w14:textId="77777777" w:rsidR="00042CE3" w:rsidRPr="006C5C22" w:rsidRDefault="006C5C22">
            <w:pPr>
              <w:pStyle w:val="InstructionsText"/>
              <w:rPr>
                <w:rStyle w:val="FormatvorlageInstructionsTabelleText"/>
                <w:rFonts w:ascii="Times New Roman" w:hAnsi="Times New Roman"/>
                <w:sz w:val="22"/>
              </w:rPr>
            </w:pPr>
            <w:r w:rsidRPr="006C5C22">
              <w:rPr>
                <w:rStyle w:val="FormatvorlageInstructionsTabelleText"/>
                <w:rFonts w:ascii="Times New Roman" w:hAnsi="Times New Roman"/>
                <w:sz w:val="22"/>
              </w:rPr>
              <w:t>Член 26, параграф 1, буква а) и членове 27—31 от Регламент (ЕС) № 575/2013.</w:t>
            </w:r>
          </w:p>
          <w:p w14:paraId="48FB3762" w14:textId="77777777" w:rsidR="00042CE3" w:rsidRPr="006C5C22" w:rsidRDefault="006C5C22">
            <w:pPr>
              <w:pStyle w:val="InstructionsText"/>
              <w:rPr>
                <w:rStyle w:val="FormatvorlageInstructionsTabelleText"/>
                <w:rFonts w:ascii="Times New Roman" w:hAnsi="Times New Roman"/>
                <w:sz w:val="22"/>
              </w:rPr>
            </w:pPr>
            <w:r w:rsidRPr="006C5C22">
              <w:rPr>
                <w:rStyle w:val="FormatvorlageInstructionsTabelleText"/>
                <w:rFonts w:ascii="Times New Roman" w:hAnsi="Times New Roman"/>
                <w:sz w:val="22"/>
              </w:rPr>
              <w:t>Вк</w:t>
            </w:r>
            <w:r w:rsidRPr="006C5C22">
              <w:rPr>
                <w:rStyle w:val="FormatvorlageInstructionsTabelleText"/>
                <w:rFonts w:ascii="Times New Roman" w:hAnsi="Times New Roman"/>
                <w:sz w:val="22"/>
              </w:rPr>
              <w:t>лючват се капиталовите инструменти на взаимоспомагателни и кооперативни дружества или на други подобни институции (членове 27 и 29 от Регламент (ЕС) № 575/2013).</w:t>
            </w:r>
          </w:p>
          <w:p w14:paraId="68889825" w14:textId="77777777" w:rsidR="00042CE3" w:rsidRPr="006C5C22" w:rsidRDefault="006C5C22">
            <w:pPr>
              <w:pStyle w:val="InstructionsText"/>
              <w:rPr>
                <w:rStyle w:val="FormatvorlageInstructionsTabelleText"/>
                <w:rFonts w:ascii="Times New Roman" w:hAnsi="Times New Roman"/>
                <w:sz w:val="22"/>
              </w:rPr>
            </w:pPr>
            <w:r w:rsidRPr="006C5C22">
              <w:rPr>
                <w:rStyle w:val="FormatvorlageInstructionsTabelleText"/>
                <w:rFonts w:ascii="Times New Roman" w:hAnsi="Times New Roman"/>
                <w:sz w:val="22"/>
              </w:rPr>
              <w:t>Не се включват премийните резерви, свързани с инструментите.</w:t>
            </w:r>
          </w:p>
          <w:p w14:paraId="5B41B2B5" w14:textId="77777777" w:rsidR="00042CE3" w:rsidRPr="006C5C22" w:rsidRDefault="006C5C22">
            <w:pPr>
              <w:pStyle w:val="InstructionsText"/>
            </w:pPr>
            <w:r w:rsidRPr="006C5C22">
              <w:rPr>
                <w:rStyle w:val="FormatvorlageInstructionsTabelleText"/>
                <w:rFonts w:ascii="Times New Roman" w:hAnsi="Times New Roman"/>
                <w:sz w:val="22"/>
              </w:rPr>
              <w:t xml:space="preserve">Капиталовите </w:t>
            </w:r>
            <w:r w:rsidRPr="006C5C22">
              <w:rPr>
                <w:rStyle w:val="FormatvorlageInstructionsTabelleText"/>
                <w:rFonts w:ascii="Times New Roman" w:hAnsi="Times New Roman"/>
                <w:sz w:val="22"/>
              </w:rPr>
              <w:t>инструменти, записани от публичните органи в извънредни ситуации, се включват, ако са изпълнени всички условия по член 31 от Регламент (ЕС) № 575/2013.</w:t>
            </w:r>
          </w:p>
        </w:tc>
      </w:tr>
      <w:tr w:rsidR="00042CE3" w:rsidRPr="006C5C22" w14:paraId="2DFCD90F" w14:textId="77777777">
        <w:tblPrEx>
          <w:tblLook w:val="00A0" w:firstRow="1" w:lastRow="0" w:firstColumn="1" w:lastColumn="0" w:noHBand="0" w:noVBand="0"/>
        </w:tblPrEx>
        <w:tc>
          <w:tcPr>
            <w:tcW w:w="1129" w:type="dxa"/>
            <w:shd w:val="clear" w:color="auto" w:fill="auto"/>
            <w:vAlign w:val="center"/>
          </w:tcPr>
          <w:p w14:paraId="60D97F22"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5</w:t>
            </w:r>
          </w:p>
        </w:tc>
        <w:tc>
          <w:tcPr>
            <w:tcW w:w="7683" w:type="dxa"/>
            <w:shd w:val="clear" w:color="auto" w:fill="auto"/>
          </w:tcPr>
          <w:p w14:paraId="12EF2801"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Премийни резерви от емисии</w:t>
            </w:r>
          </w:p>
          <w:p w14:paraId="7BDE6103"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1, подточка i) от Регламент (ЕС) 2019/2033.</w:t>
            </w:r>
          </w:p>
          <w:p w14:paraId="1D3CA834" w14:textId="77777777" w:rsidR="00042CE3" w:rsidRPr="006C5C22" w:rsidRDefault="006C5C22">
            <w:pPr>
              <w:spacing w:after="120"/>
              <w:jc w:val="both"/>
              <w:rPr>
                <w:rStyle w:val="FormatvorlageInstructionsTabelleText"/>
                <w:rFonts w:ascii="Times New Roman" w:hAnsi="Times New Roman"/>
                <w:sz w:val="22"/>
                <w:szCs w:val="22"/>
              </w:rPr>
            </w:pPr>
            <w:r w:rsidRPr="006C5C22">
              <w:rPr>
                <w:rStyle w:val="FormatvorlageInstructionsTabelleText"/>
                <w:rFonts w:ascii="Times New Roman" w:hAnsi="Times New Roman"/>
                <w:sz w:val="22"/>
                <w:szCs w:val="22"/>
              </w:rPr>
              <w:t>Член 26, пара</w:t>
            </w:r>
            <w:r w:rsidRPr="006C5C22">
              <w:rPr>
                <w:rStyle w:val="FormatvorlageInstructionsTabelleText"/>
                <w:rFonts w:ascii="Times New Roman" w:hAnsi="Times New Roman"/>
                <w:sz w:val="22"/>
                <w:szCs w:val="22"/>
              </w:rPr>
              <w:t>граф 1, буква б) от Регламент (ЕС) № 575/2013.</w:t>
            </w:r>
          </w:p>
          <w:p w14:paraId="3B0D8CF6" w14:textId="77777777" w:rsidR="00042CE3" w:rsidRPr="006C5C22" w:rsidRDefault="006C5C22">
            <w:pPr>
              <w:pStyle w:val="InstructionsText"/>
              <w:rPr>
                <w:rStyle w:val="FormatvorlageInstructionsTabelleText"/>
                <w:rFonts w:ascii="Times New Roman" w:hAnsi="Times New Roman"/>
                <w:sz w:val="22"/>
              </w:rPr>
            </w:pPr>
            <w:r w:rsidRPr="006C5C22">
              <w:rPr>
                <w:rStyle w:val="FormatvorlageInstructionsTabelleText"/>
                <w:rFonts w:ascii="Times New Roman" w:hAnsi="Times New Roman"/>
                <w:sz w:val="22"/>
              </w:rPr>
              <w:t>Премийните резерви имат същото значение, както в приложимия счетоводен стандарт.</w:t>
            </w:r>
          </w:p>
          <w:p w14:paraId="11E58A71"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Style w:val="FormatvorlageInstructionsTabelleText"/>
                <w:rFonts w:ascii="Times New Roman" w:hAnsi="Times New Roman"/>
                <w:sz w:val="22"/>
                <w:szCs w:val="22"/>
              </w:rPr>
              <w:t>Оповестената в тази позиция стойност е частта, свързана с „Изплатени капиталови инструменти“.</w:t>
            </w:r>
          </w:p>
        </w:tc>
      </w:tr>
      <w:tr w:rsidR="00042CE3" w:rsidRPr="006C5C22" w14:paraId="738893BF" w14:textId="77777777">
        <w:tblPrEx>
          <w:tblLook w:val="00A0" w:firstRow="1" w:lastRow="0" w:firstColumn="1" w:lastColumn="0" w:noHBand="0" w:noVBand="0"/>
        </w:tblPrEx>
        <w:tc>
          <w:tcPr>
            <w:tcW w:w="1129" w:type="dxa"/>
            <w:shd w:val="clear" w:color="auto" w:fill="auto"/>
            <w:vAlign w:val="center"/>
          </w:tcPr>
          <w:p w14:paraId="581FDD47"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6</w:t>
            </w:r>
          </w:p>
        </w:tc>
        <w:tc>
          <w:tcPr>
            <w:tcW w:w="7683" w:type="dxa"/>
            <w:shd w:val="clear" w:color="auto" w:fill="auto"/>
          </w:tcPr>
          <w:p w14:paraId="5978DBE9"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Неразпределена печалба</w:t>
            </w:r>
          </w:p>
          <w:p w14:paraId="0C9961CC"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 xml:space="preserve">Член 9, </w:t>
            </w:r>
            <w:r w:rsidRPr="006C5C22">
              <w:rPr>
                <w:rFonts w:ascii="Times New Roman" w:hAnsi="Times New Roman"/>
                <w:bCs/>
                <w:szCs w:val="22"/>
              </w:rPr>
              <w:t>параграф 1, подточка i) от Регламент (ЕС) 2019/2033.</w:t>
            </w:r>
          </w:p>
          <w:p w14:paraId="73499504" w14:textId="77777777" w:rsidR="00042CE3" w:rsidRPr="006C5C22" w:rsidRDefault="006C5C22">
            <w:pPr>
              <w:spacing w:after="120"/>
              <w:jc w:val="both"/>
              <w:rPr>
                <w:rFonts w:ascii="Times New Roman" w:eastAsia="Times New Roman" w:hAnsi="Times New Roman" w:cs="Times New Roman"/>
                <w:bCs/>
                <w:szCs w:val="22"/>
              </w:rPr>
            </w:pPr>
            <w:r w:rsidRPr="006C5C22">
              <w:rPr>
                <w:rStyle w:val="FormatvorlageInstructionsTabelleText"/>
                <w:rFonts w:ascii="Times New Roman" w:hAnsi="Times New Roman"/>
                <w:sz w:val="22"/>
                <w:szCs w:val="22"/>
              </w:rPr>
              <w:t>Член 26, параграф 1, буква в) от Регламент (ЕС) № 575/2013.</w:t>
            </w:r>
          </w:p>
          <w:p w14:paraId="68E6A659"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Style w:val="FormatvorlageInstructionsTabelleText"/>
                <w:rFonts w:ascii="Times New Roman" w:hAnsi="Times New Roman"/>
                <w:sz w:val="22"/>
                <w:szCs w:val="22"/>
              </w:rPr>
              <w:t>Неразпределената печалба включва неразпределената печалба от предходната година плюс допустимата междинна или годишна печалба.</w:t>
            </w:r>
          </w:p>
        </w:tc>
      </w:tr>
      <w:tr w:rsidR="00042CE3" w:rsidRPr="006C5C22" w14:paraId="76ECF945" w14:textId="77777777">
        <w:tblPrEx>
          <w:tblLook w:val="00A0" w:firstRow="1" w:lastRow="0" w:firstColumn="1" w:lastColumn="0" w:noHBand="0" w:noVBand="0"/>
        </w:tblPrEx>
        <w:tc>
          <w:tcPr>
            <w:tcW w:w="1129" w:type="dxa"/>
            <w:shd w:val="clear" w:color="auto" w:fill="auto"/>
            <w:vAlign w:val="center"/>
          </w:tcPr>
          <w:p w14:paraId="59990A69"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7</w:t>
            </w:r>
          </w:p>
        </w:tc>
        <w:tc>
          <w:tcPr>
            <w:tcW w:w="7683" w:type="dxa"/>
            <w:shd w:val="clear" w:color="auto" w:fill="auto"/>
          </w:tcPr>
          <w:p w14:paraId="5F313A14"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Натрупан друг всеобхватен доход</w:t>
            </w:r>
          </w:p>
          <w:p w14:paraId="7E8E0C98"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1, подточка i) от Регламент (ЕС) 2019/2033.</w:t>
            </w:r>
          </w:p>
          <w:p w14:paraId="2A8622AC" w14:textId="77777777" w:rsidR="00042CE3" w:rsidRPr="006C5C22" w:rsidRDefault="006C5C22">
            <w:pPr>
              <w:spacing w:after="120"/>
              <w:jc w:val="both"/>
              <w:rPr>
                <w:rFonts w:ascii="Times New Roman" w:hAnsi="Times New Roman" w:cs="Times New Roman"/>
                <w:bCs/>
                <w:szCs w:val="22"/>
              </w:rPr>
            </w:pPr>
            <w:r w:rsidRPr="006C5C22">
              <w:rPr>
                <w:rStyle w:val="FormatvorlageInstructionsTabelleText"/>
                <w:rFonts w:ascii="Times New Roman" w:hAnsi="Times New Roman"/>
                <w:sz w:val="22"/>
                <w:szCs w:val="22"/>
              </w:rPr>
              <w:t>Член 26, параграф 1, буква г) от Регламент (ЕС) № 575/2013.</w:t>
            </w:r>
          </w:p>
        </w:tc>
      </w:tr>
      <w:tr w:rsidR="00042CE3" w:rsidRPr="006C5C22" w14:paraId="4DA3B877" w14:textId="77777777">
        <w:tblPrEx>
          <w:tblLook w:val="00A0" w:firstRow="1" w:lastRow="0" w:firstColumn="1" w:lastColumn="0" w:noHBand="0" w:noVBand="0"/>
        </w:tblPrEx>
        <w:tc>
          <w:tcPr>
            <w:tcW w:w="1129" w:type="dxa"/>
            <w:shd w:val="clear" w:color="auto" w:fill="auto"/>
            <w:vAlign w:val="center"/>
          </w:tcPr>
          <w:p w14:paraId="7C23D5A2"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8</w:t>
            </w:r>
          </w:p>
        </w:tc>
        <w:tc>
          <w:tcPr>
            <w:tcW w:w="7683" w:type="dxa"/>
            <w:tcBorders>
              <w:bottom w:val="single" w:sz="4" w:space="0" w:color="auto"/>
            </w:tcBorders>
            <w:shd w:val="clear" w:color="auto" w:fill="auto"/>
          </w:tcPr>
          <w:p w14:paraId="05C79494"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Други резерви</w:t>
            </w:r>
          </w:p>
          <w:p w14:paraId="549B9475"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1, подточка i) от Регламент (ЕС) 2019/2033.</w:t>
            </w:r>
          </w:p>
          <w:p w14:paraId="6F9B2A29" w14:textId="77777777" w:rsidR="00042CE3" w:rsidRPr="006C5C22" w:rsidRDefault="006C5C22">
            <w:pPr>
              <w:spacing w:after="120"/>
              <w:jc w:val="both"/>
              <w:rPr>
                <w:rStyle w:val="FormatvorlageInstructionsTabelleText"/>
                <w:rFonts w:ascii="Times New Roman" w:hAnsi="Times New Roman"/>
                <w:sz w:val="22"/>
                <w:szCs w:val="22"/>
              </w:rPr>
            </w:pPr>
            <w:r w:rsidRPr="006C5C22">
              <w:rPr>
                <w:rStyle w:val="FormatvorlageInstructionsTabelleText"/>
                <w:rFonts w:ascii="Times New Roman" w:hAnsi="Times New Roman"/>
                <w:sz w:val="22"/>
                <w:szCs w:val="22"/>
              </w:rPr>
              <w:t xml:space="preserve">Член 4, параграф 1, </w:t>
            </w:r>
            <w:r w:rsidRPr="006C5C22">
              <w:rPr>
                <w:rStyle w:val="FormatvorlageInstructionsTabelleText"/>
                <w:rFonts w:ascii="Times New Roman" w:hAnsi="Times New Roman"/>
                <w:sz w:val="22"/>
                <w:szCs w:val="22"/>
              </w:rPr>
              <w:t>точка 117 и член 26, параграф 1, буква д) от Регламент (ЕС) № 575/2013.</w:t>
            </w:r>
          </w:p>
          <w:p w14:paraId="2EAD690C"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Style w:val="FormatvorlageInstructionsTabelleText"/>
                <w:rFonts w:ascii="Times New Roman" w:hAnsi="Times New Roman"/>
                <w:sz w:val="22"/>
                <w:szCs w:val="22"/>
              </w:rPr>
              <w:t>Оповестената стойност е след приспадане на данъчните отчисления, очаквани към момента на изчисляването.</w:t>
            </w:r>
          </w:p>
        </w:tc>
      </w:tr>
      <w:tr w:rsidR="00042CE3" w:rsidRPr="006C5C22" w14:paraId="630530AF" w14:textId="77777777">
        <w:tblPrEx>
          <w:tblLook w:val="00A0" w:firstRow="1" w:lastRow="0" w:firstColumn="1" w:lastColumn="0" w:noHBand="0" w:noVBand="0"/>
        </w:tblPrEx>
        <w:tc>
          <w:tcPr>
            <w:tcW w:w="1129" w:type="dxa"/>
            <w:shd w:val="clear" w:color="auto" w:fill="auto"/>
            <w:vAlign w:val="center"/>
          </w:tcPr>
          <w:p w14:paraId="1CE89588" w14:textId="77777777" w:rsidR="00042CE3" w:rsidRPr="006C5C22" w:rsidRDefault="006C5C22">
            <w:pPr>
              <w:spacing w:after="120"/>
              <w:jc w:val="both"/>
              <w:rPr>
                <w:rFonts w:ascii="Times New Roman" w:hAnsi="Times New Roman" w:cs="Times New Roman"/>
                <w:color w:val="000000"/>
                <w:szCs w:val="22"/>
              </w:rPr>
            </w:pPr>
            <w:r w:rsidRPr="006C5C22">
              <w:rPr>
                <w:rFonts w:ascii="Times New Roman" w:hAnsi="Times New Roman"/>
                <w:color w:val="000000"/>
                <w:szCs w:val="22"/>
              </w:rPr>
              <w:t>9</w:t>
            </w:r>
          </w:p>
        </w:tc>
        <w:tc>
          <w:tcPr>
            <w:tcW w:w="7683" w:type="dxa"/>
            <w:shd w:val="clear" w:color="auto" w:fill="auto"/>
          </w:tcPr>
          <w:p w14:paraId="21BD5641"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Корекции на БСК1 вследствие на пруденциални филтри</w:t>
            </w:r>
          </w:p>
          <w:p w14:paraId="77A2B8E7" w14:textId="77777777" w:rsidR="00042CE3" w:rsidRPr="006C5C22" w:rsidRDefault="006C5C22">
            <w:pPr>
              <w:spacing w:after="120"/>
              <w:jc w:val="both"/>
              <w:rPr>
                <w:rStyle w:val="FormatvorlageInstructionsTabelleText"/>
                <w:rFonts w:ascii="Times New Roman" w:hAnsi="Times New Roman"/>
                <w:sz w:val="22"/>
                <w:szCs w:val="22"/>
              </w:rPr>
            </w:pPr>
            <w:r w:rsidRPr="006C5C22">
              <w:rPr>
                <w:rStyle w:val="FormatvorlageInstructionsTabelleText"/>
                <w:rFonts w:ascii="Times New Roman" w:hAnsi="Times New Roman"/>
                <w:sz w:val="22"/>
                <w:szCs w:val="22"/>
              </w:rPr>
              <w:t xml:space="preserve">Член 9, параграф 1, </w:t>
            </w:r>
            <w:r w:rsidRPr="006C5C22">
              <w:rPr>
                <w:rStyle w:val="FormatvorlageInstructionsTabelleText"/>
                <w:rFonts w:ascii="Times New Roman" w:hAnsi="Times New Roman"/>
                <w:sz w:val="22"/>
                <w:szCs w:val="22"/>
              </w:rPr>
              <w:t>подточка i) от Регламент (ЕС) 2019/2033.</w:t>
            </w:r>
          </w:p>
          <w:p w14:paraId="389C6616"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Style w:val="FormatvorlageInstructionsTabelleText"/>
                <w:rFonts w:ascii="Times New Roman" w:hAnsi="Times New Roman"/>
                <w:sz w:val="22"/>
                <w:szCs w:val="22"/>
              </w:rPr>
              <w:t>Членове 32—35 от Регламент (ЕС) № 575/2013.</w:t>
            </w:r>
          </w:p>
        </w:tc>
      </w:tr>
      <w:tr w:rsidR="00042CE3" w:rsidRPr="006C5C22" w14:paraId="562AFD18" w14:textId="77777777">
        <w:tblPrEx>
          <w:tblLook w:val="00A0" w:firstRow="1" w:lastRow="0" w:firstColumn="1" w:lastColumn="0" w:noHBand="0" w:noVBand="0"/>
        </w:tblPrEx>
        <w:tc>
          <w:tcPr>
            <w:tcW w:w="1129" w:type="dxa"/>
            <w:shd w:val="clear" w:color="auto" w:fill="auto"/>
            <w:vAlign w:val="center"/>
          </w:tcPr>
          <w:p w14:paraId="5929897B" w14:textId="77777777" w:rsidR="00042CE3" w:rsidRPr="006C5C22" w:rsidRDefault="006C5C22">
            <w:pPr>
              <w:spacing w:after="120"/>
              <w:jc w:val="both"/>
              <w:rPr>
                <w:rFonts w:ascii="Times New Roman" w:hAnsi="Times New Roman" w:cs="Times New Roman"/>
                <w:color w:val="000000"/>
                <w:szCs w:val="22"/>
              </w:rPr>
            </w:pPr>
            <w:r w:rsidRPr="006C5C22">
              <w:rPr>
                <w:rFonts w:ascii="Times New Roman" w:hAnsi="Times New Roman"/>
                <w:color w:val="000000"/>
                <w:szCs w:val="22"/>
              </w:rPr>
              <w:t>10</w:t>
            </w:r>
          </w:p>
        </w:tc>
        <w:tc>
          <w:tcPr>
            <w:tcW w:w="7683" w:type="dxa"/>
            <w:shd w:val="clear" w:color="auto" w:fill="auto"/>
          </w:tcPr>
          <w:p w14:paraId="298C20B5"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Други средства</w:t>
            </w:r>
          </w:p>
          <w:p w14:paraId="7FCF7E3E"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Cs/>
                <w:szCs w:val="22"/>
              </w:rPr>
              <w:t>Член 9, параграф 4 от Регламент (ЕС) № 2019/2033.</w:t>
            </w:r>
          </w:p>
        </w:tc>
      </w:tr>
      <w:tr w:rsidR="00042CE3" w:rsidRPr="006C5C22" w14:paraId="6C27B213" w14:textId="77777777">
        <w:tblPrEx>
          <w:tblLook w:val="00A0" w:firstRow="1" w:lastRow="0" w:firstColumn="1" w:lastColumn="0" w:noHBand="0" w:noVBand="0"/>
        </w:tblPrEx>
        <w:tc>
          <w:tcPr>
            <w:tcW w:w="1129" w:type="dxa"/>
            <w:shd w:val="clear" w:color="auto" w:fill="auto"/>
            <w:vAlign w:val="center"/>
          </w:tcPr>
          <w:p w14:paraId="4A3C6333" w14:textId="77777777" w:rsidR="00042CE3" w:rsidRPr="006C5C22" w:rsidRDefault="006C5C22">
            <w:pPr>
              <w:spacing w:after="120"/>
              <w:jc w:val="both"/>
              <w:rPr>
                <w:rFonts w:ascii="Times New Roman" w:hAnsi="Times New Roman" w:cs="Times New Roman"/>
                <w:color w:val="000000"/>
                <w:szCs w:val="22"/>
              </w:rPr>
            </w:pPr>
            <w:r w:rsidRPr="006C5C22">
              <w:rPr>
                <w:rFonts w:ascii="Times New Roman" w:hAnsi="Times New Roman"/>
                <w:color w:val="000000"/>
                <w:szCs w:val="22"/>
              </w:rPr>
              <w:t>11</w:t>
            </w:r>
          </w:p>
        </w:tc>
        <w:tc>
          <w:tcPr>
            <w:tcW w:w="7683" w:type="dxa"/>
            <w:shd w:val="clear" w:color="auto" w:fill="auto"/>
          </w:tcPr>
          <w:p w14:paraId="09B6816F"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(–)ОБЩО ПРИСПАДАНИЯ ОТ БАЗОВИЯ СОБСТВЕН КАПИТАЛ ОТ ПЪРВИ РЕД</w:t>
            </w:r>
          </w:p>
          <w:p w14:paraId="39903400"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 xml:space="preserve">Оповестява се общият сбор на </w:t>
            </w:r>
            <w:r w:rsidRPr="006C5C22">
              <w:rPr>
                <w:rFonts w:ascii="Times New Roman" w:hAnsi="Times New Roman"/>
                <w:bCs/>
                <w:szCs w:val="22"/>
              </w:rPr>
              <w:t>редове 12—18.</w:t>
            </w:r>
          </w:p>
        </w:tc>
      </w:tr>
      <w:tr w:rsidR="00042CE3" w:rsidRPr="006C5C22" w14:paraId="162A2130"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49E76715"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12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4D6A64EC"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(–)Загуби за текущата финансова година</w:t>
            </w:r>
          </w:p>
          <w:p w14:paraId="05AE98D7"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szCs w:val="22"/>
              </w:rPr>
              <w:t>Член 36, параграф 1, буква а) от Регламент (ЕС) № 575/2013.</w:t>
            </w:r>
          </w:p>
        </w:tc>
      </w:tr>
      <w:tr w:rsidR="00042CE3" w:rsidRPr="006C5C22" w14:paraId="4BFDF4F1"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6947E0F0"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13</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058D415D"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(–)Репутация</w:t>
            </w:r>
          </w:p>
          <w:p w14:paraId="17114F06"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1, подточка i) от Регламент (ЕС) 2019/2033.</w:t>
            </w:r>
          </w:p>
          <w:p w14:paraId="0E11628A"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Style w:val="FormatvorlageInstructionsTabelleText"/>
                <w:rFonts w:ascii="Times New Roman" w:hAnsi="Times New Roman"/>
                <w:sz w:val="22"/>
                <w:szCs w:val="22"/>
              </w:rPr>
              <w:t xml:space="preserve">Член 4, параграф 1, точка 113, член 36, параграф 1, </w:t>
            </w:r>
            <w:r w:rsidRPr="006C5C22">
              <w:rPr>
                <w:rStyle w:val="FormatvorlageInstructionsTabelleText"/>
                <w:rFonts w:ascii="Times New Roman" w:hAnsi="Times New Roman"/>
                <w:sz w:val="22"/>
                <w:szCs w:val="22"/>
              </w:rPr>
              <w:t>буква б) и член 37 от Регламент (ЕС) № 575/2013.</w:t>
            </w:r>
          </w:p>
        </w:tc>
      </w:tr>
      <w:tr w:rsidR="00042CE3" w:rsidRPr="006C5C22" w14:paraId="202AF6C7"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68AA8CDA"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14</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71EA7616"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(–)Други нематериални активи</w:t>
            </w:r>
          </w:p>
          <w:p w14:paraId="4AC1239A"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1, подточка i) от Регламент (ЕС) 2019/2033.</w:t>
            </w:r>
          </w:p>
          <w:p w14:paraId="6E7F9D4A" w14:textId="77777777" w:rsidR="00042CE3" w:rsidRPr="006C5C22" w:rsidRDefault="006C5C22">
            <w:pPr>
              <w:pStyle w:val="InstructionsText"/>
              <w:rPr>
                <w:rStyle w:val="FormatvorlageInstructionsTabelleText"/>
                <w:rFonts w:ascii="Times New Roman" w:eastAsiaTheme="minorHAnsi" w:hAnsi="Times New Roman"/>
                <w:bCs/>
                <w:sz w:val="22"/>
              </w:rPr>
            </w:pPr>
            <w:r w:rsidRPr="006C5C22">
              <w:rPr>
                <w:rStyle w:val="FormatvorlageInstructionsTabelleText"/>
                <w:rFonts w:ascii="Times New Roman" w:hAnsi="Times New Roman"/>
                <w:sz w:val="22"/>
              </w:rPr>
              <w:t xml:space="preserve">Член 4, параграф 1, точка 115, член 36, параграф 1, буква б) и член 37, буква а) от Регламент (ЕС) </w:t>
            </w:r>
            <w:r w:rsidRPr="006C5C22">
              <w:rPr>
                <w:rStyle w:val="FormatvorlageInstructionsTabelleText"/>
                <w:rFonts w:ascii="Times New Roman" w:hAnsi="Times New Roman"/>
                <w:sz w:val="22"/>
              </w:rPr>
              <w:t>№ 575/2013.</w:t>
            </w:r>
          </w:p>
          <w:p w14:paraId="30C211A0"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Style w:val="FormatvorlageInstructionsTabelleText"/>
                <w:rFonts w:ascii="Times New Roman" w:hAnsi="Times New Roman"/>
                <w:sz w:val="22"/>
                <w:szCs w:val="22"/>
              </w:rPr>
              <w:t>Другите нематериални активи са нематериалните активи съгласно приложимия счетоводен стандарт минус репутацията също съгласно приложимия счетоводен стандарт.</w:t>
            </w:r>
          </w:p>
        </w:tc>
      </w:tr>
      <w:tr w:rsidR="00042CE3" w:rsidRPr="006C5C22" w14:paraId="226FB266"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2B49E6FE"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15</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4D2F68AD"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(–)Отсрочени данъчни активи, които се основават на бъдеща печалба и не се дължат на</w:t>
            </w:r>
            <w:r w:rsidRPr="006C5C22">
              <w:rPr>
                <w:rFonts w:ascii="Times New Roman" w:hAnsi="Times New Roman"/>
                <w:b/>
                <w:bCs/>
                <w:szCs w:val="22"/>
                <w:u w:val="single"/>
              </w:rPr>
              <w:t xml:space="preserve"> временни разлики, без свързаните данъчни пасиви</w:t>
            </w:r>
          </w:p>
          <w:p w14:paraId="2ECF9CD9"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s="Times New Roman"/>
              </w:rPr>
              <w:t>Член 9, параграф 2, буква а) от Регламент (ЕС) № 2019/2033.</w:t>
            </w:r>
          </w:p>
          <w:p w14:paraId="6DC10F2A"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cs="Times New Roman"/>
                <w:bCs/>
                <w:szCs w:val="22"/>
              </w:rPr>
              <w:t>Член 36, параграф 1, буква в) от Регламент (ЕС) № 575/2013.</w:t>
            </w:r>
          </w:p>
        </w:tc>
      </w:tr>
      <w:tr w:rsidR="00042CE3" w:rsidRPr="006C5C22" w14:paraId="2861751C"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321BBB83"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16</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6CF55CDD"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(−)Квалифицирано дялово участие извън финансовия сектор, чийто размер превишава 15 </w:t>
            </w:r>
            <w:r w:rsidRPr="006C5C22">
              <w:rPr>
                <w:rFonts w:ascii="Times New Roman" w:hAnsi="Times New Roman"/>
                <w:b/>
                <w:bCs/>
                <w:szCs w:val="22"/>
                <w:u w:val="single"/>
              </w:rPr>
              <w:t>% от собствения капитал</w:t>
            </w:r>
          </w:p>
          <w:p w14:paraId="1BF8870B"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Cs/>
                <w:szCs w:val="22"/>
              </w:rPr>
              <w:t>Член 10, параграф 1, буква а) от Регламент (ЕС) 2019/2033.</w:t>
            </w:r>
          </w:p>
        </w:tc>
      </w:tr>
      <w:tr w:rsidR="00042CE3" w:rsidRPr="006C5C22" w14:paraId="2A5EC867"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3DD66AEB"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17</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65D0989A"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(−)Общ размер на квалифицираното дялово участие в предприятия, различни от предприятия от финансовия сектор, който превишава 60 % от собствения капитал</w:t>
            </w:r>
          </w:p>
          <w:p w14:paraId="0E7B46FB"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Cs/>
                <w:szCs w:val="22"/>
              </w:rPr>
              <w:t xml:space="preserve">Член 10, </w:t>
            </w:r>
            <w:r w:rsidRPr="006C5C22">
              <w:rPr>
                <w:rFonts w:ascii="Times New Roman" w:hAnsi="Times New Roman"/>
                <w:bCs/>
                <w:szCs w:val="22"/>
              </w:rPr>
              <w:t>параграф 1, буква а) от Регламент (ЕС) 2019/2033.</w:t>
            </w:r>
          </w:p>
        </w:tc>
      </w:tr>
      <w:tr w:rsidR="00042CE3" w:rsidRPr="006C5C22" w14:paraId="35B153A4" w14:textId="77777777">
        <w:tblPrEx>
          <w:tblLook w:val="00A0" w:firstRow="1" w:lastRow="0" w:firstColumn="1" w:lastColumn="0" w:noHBand="0" w:noVBand="0"/>
        </w:tblPrEx>
        <w:tc>
          <w:tcPr>
            <w:tcW w:w="1129" w:type="dxa"/>
            <w:vAlign w:val="center"/>
          </w:tcPr>
          <w:p w14:paraId="113ADA42"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18</w:t>
            </w:r>
          </w:p>
        </w:tc>
        <w:tc>
          <w:tcPr>
            <w:tcW w:w="7683" w:type="dxa"/>
            <w:tcBorders>
              <w:top w:val="nil"/>
              <w:left w:val="single" w:sz="4" w:space="0" w:color="auto"/>
              <w:bottom w:val="single" w:sz="4" w:space="0" w:color="auto"/>
              <w:right w:val="single" w:sz="4" w:space="0" w:color="auto"/>
            </w:tcBorders>
            <w:shd w:val="clear" w:color="auto" w:fill="auto"/>
            <w:vAlign w:val="bottom"/>
          </w:tcPr>
          <w:p w14:paraId="19D3CA5B"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 Други приспадания</w:t>
            </w:r>
          </w:p>
          <w:p w14:paraId="6D06B742"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szCs w:val="22"/>
              </w:rPr>
              <w:t>Сборът на всички други приспадания, изброени в член 36, параграф 1 от Регламент (ЕС) № 575/2013.</w:t>
            </w:r>
          </w:p>
        </w:tc>
      </w:tr>
      <w:tr w:rsidR="00042CE3" w:rsidRPr="006C5C22" w14:paraId="685F30F8" w14:textId="77777777">
        <w:tblPrEx>
          <w:tblLook w:val="00A0" w:firstRow="1" w:lastRow="0" w:firstColumn="1" w:lastColumn="0" w:noHBand="0" w:noVBand="0"/>
        </w:tblPrEx>
        <w:tc>
          <w:tcPr>
            <w:tcW w:w="1129" w:type="dxa"/>
            <w:vAlign w:val="center"/>
          </w:tcPr>
          <w:p w14:paraId="6EE28D5F" w14:textId="77777777" w:rsidR="00042CE3" w:rsidRPr="006C5C22" w:rsidRDefault="006C5C22">
            <w:pPr>
              <w:spacing w:after="120"/>
              <w:jc w:val="both"/>
              <w:rPr>
                <w:rFonts w:ascii="Times New Roman" w:hAnsi="Times New Roman" w:cs="Times New Roman"/>
                <w:color w:val="000000"/>
                <w:szCs w:val="22"/>
              </w:rPr>
            </w:pPr>
            <w:r w:rsidRPr="006C5C22">
              <w:rPr>
                <w:rFonts w:ascii="Times New Roman" w:hAnsi="Times New Roman"/>
                <w:color w:val="000000"/>
                <w:szCs w:val="22"/>
              </w:rPr>
              <w:t>19</w:t>
            </w:r>
          </w:p>
        </w:tc>
        <w:tc>
          <w:tcPr>
            <w:tcW w:w="7683" w:type="dxa"/>
            <w:tcBorders>
              <w:top w:val="nil"/>
              <w:left w:val="single" w:sz="4" w:space="0" w:color="auto"/>
              <w:bottom w:val="single" w:sz="4" w:space="0" w:color="auto"/>
              <w:right w:val="single" w:sz="4" w:space="0" w:color="auto"/>
            </w:tcBorders>
            <w:shd w:val="clear" w:color="auto" w:fill="auto"/>
            <w:vAlign w:val="bottom"/>
          </w:tcPr>
          <w:p w14:paraId="04566AB4"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БСК1: други елементи на капитала, приспадания и корекции</w:t>
            </w:r>
          </w:p>
          <w:p w14:paraId="0248322B"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 xml:space="preserve">Този ред </w:t>
            </w:r>
            <w:r w:rsidRPr="006C5C22">
              <w:rPr>
                <w:rFonts w:ascii="Times New Roman" w:hAnsi="Times New Roman"/>
                <w:bCs/>
                <w:szCs w:val="22"/>
              </w:rPr>
              <w:t>включва сбора от следните елементи, когато е приложимо:</w:t>
            </w:r>
          </w:p>
          <w:p w14:paraId="26B946A2" w14:textId="77777777" w:rsidR="00042CE3" w:rsidRPr="006C5C22" w:rsidRDefault="006C5C22">
            <w:pPr>
              <w:spacing w:after="120"/>
              <w:ind w:left="360" w:hanging="360"/>
              <w:contextualSpacing/>
              <w:jc w:val="both"/>
              <w:rPr>
                <w:rFonts w:ascii="Times New Roman" w:eastAsia="Times New Roman" w:hAnsi="Times New Roman"/>
                <w:bCs/>
              </w:rPr>
            </w:pPr>
            <w:r w:rsidRPr="006C5C22">
              <w:rPr>
                <w:rFonts w:ascii="Times New Roman" w:eastAsia="Times New Roman" w:hAnsi="Times New Roman" w:cs="Times New Roman"/>
                <w:bCs/>
                <w:szCs w:val="22"/>
              </w:rPr>
              <w:t>—</w:t>
            </w:r>
            <w:r w:rsidRPr="006C5C22">
              <w:rPr>
                <w:rFonts w:ascii="Times New Roman" w:eastAsia="Times New Roman" w:hAnsi="Times New Roman" w:cs="Times New Roman"/>
                <w:bCs/>
                <w:szCs w:val="22"/>
              </w:rPr>
              <w:tab/>
            </w:r>
            <w:r w:rsidRPr="006C5C22">
              <w:rPr>
                <w:rFonts w:ascii="Times New Roman" w:hAnsi="Times New Roman"/>
                <w:bCs/>
              </w:rPr>
              <w:t>Преходни корекции вследствие на унаследяване на капиталови инструменти на БСК1 (член 483, параграфи 1, 2 и 3 и членове 484—487 от Регламент (ЕС) № 575/2013).</w:t>
            </w:r>
          </w:p>
          <w:p w14:paraId="2CD7725F" w14:textId="77777777" w:rsidR="00042CE3" w:rsidRPr="006C5C22" w:rsidRDefault="006C5C22">
            <w:pPr>
              <w:spacing w:after="120"/>
              <w:ind w:left="360" w:hanging="360"/>
              <w:contextualSpacing/>
              <w:jc w:val="both"/>
              <w:rPr>
                <w:rFonts w:ascii="Times New Roman" w:eastAsia="Times New Roman" w:hAnsi="Times New Roman"/>
                <w:bCs/>
              </w:rPr>
            </w:pPr>
            <w:r w:rsidRPr="006C5C22">
              <w:rPr>
                <w:rFonts w:ascii="Times New Roman" w:eastAsia="Times New Roman" w:hAnsi="Times New Roman" w:cs="Times New Roman"/>
                <w:bCs/>
                <w:szCs w:val="22"/>
              </w:rPr>
              <w:t>—</w:t>
            </w:r>
            <w:r w:rsidRPr="006C5C22">
              <w:rPr>
                <w:rFonts w:ascii="Times New Roman" w:eastAsia="Times New Roman" w:hAnsi="Times New Roman" w:cs="Times New Roman"/>
                <w:bCs/>
                <w:szCs w:val="22"/>
              </w:rPr>
              <w:tab/>
            </w:r>
            <w:r w:rsidRPr="006C5C22">
              <w:rPr>
                <w:rFonts w:ascii="Times New Roman" w:hAnsi="Times New Roman"/>
                <w:bCs/>
              </w:rPr>
              <w:t xml:space="preserve">Преходни корекции поради допълнителни </w:t>
            </w:r>
            <w:r w:rsidRPr="006C5C22">
              <w:rPr>
                <w:rFonts w:ascii="Times New Roman" w:hAnsi="Times New Roman"/>
                <w:bCs/>
              </w:rPr>
              <w:t>малцинствени участия (членове 479 и 480 от Регламент (ЕС) № 575/2013).</w:t>
            </w:r>
          </w:p>
          <w:p w14:paraId="604B75DC" w14:textId="77777777" w:rsidR="00042CE3" w:rsidRPr="006C5C22" w:rsidRDefault="006C5C22">
            <w:pPr>
              <w:spacing w:after="120"/>
              <w:ind w:left="360" w:hanging="360"/>
              <w:contextualSpacing/>
              <w:jc w:val="both"/>
              <w:rPr>
                <w:rFonts w:ascii="Times New Roman" w:eastAsia="Times New Roman" w:hAnsi="Times New Roman"/>
                <w:bCs/>
              </w:rPr>
            </w:pPr>
            <w:r w:rsidRPr="006C5C22">
              <w:rPr>
                <w:rFonts w:ascii="Times New Roman" w:eastAsia="Times New Roman" w:hAnsi="Times New Roman" w:cs="Times New Roman"/>
                <w:bCs/>
                <w:szCs w:val="22"/>
              </w:rPr>
              <w:t>—</w:t>
            </w:r>
            <w:r w:rsidRPr="006C5C22">
              <w:rPr>
                <w:rFonts w:ascii="Times New Roman" w:eastAsia="Times New Roman" w:hAnsi="Times New Roman" w:cs="Times New Roman"/>
                <w:bCs/>
                <w:szCs w:val="22"/>
              </w:rPr>
              <w:tab/>
            </w:r>
            <w:r w:rsidRPr="006C5C22">
              <w:rPr>
                <w:rFonts w:ascii="Times New Roman" w:hAnsi="Times New Roman"/>
                <w:bCs/>
              </w:rPr>
              <w:t>Други преходни корекции на БСК1 (членове 469—478 и 481 от Регламент (ЕС) № 575/2013): Корекции на приспаданията от БСК1 вследствие на преходни разпоредби.</w:t>
            </w:r>
          </w:p>
          <w:p w14:paraId="49F56079" w14:textId="77777777" w:rsidR="00042CE3" w:rsidRPr="006C5C22" w:rsidRDefault="006C5C22">
            <w:pPr>
              <w:spacing w:after="120"/>
              <w:ind w:left="360" w:hanging="360"/>
              <w:contextualSpacing/>
              <w:jc w:val="both"/>
              <w:rPr>
                <w:rFonts w:ascii="Times New Roman" w:eastAsia="Times New Roman" w:hAnsi="Times New Roman"/>
                <w:b/>
                <w:bCs/>
                <w:u w:val="single"/>
              </w:rPr>
            </w:pPr>
            <w:r w:rsidRPr="006C5C22">
              <w:rPr>
                <w:rFonts w:ascii="Times New Roman" w:eastAsia="Times New Roman" w:hAnsi="Times New Roman" w:cs="Times New Roman"/>
                <w:bCs/>
                <w:szCs w:val="22"/>
              </w:rPr>
              <w:t>—</w:t>
            </w:r>
            <w:r w:rsidRPr="006C5C22">
              <w:rPr>
                <w:rFonts w:ascii="Times New Roman" w:eastAsia="Times New Roman" w:hAnsi="Times New Roman" w:cs="Times New Roman"/>
                <w:bCs/>
                <w:szCs w:val="22"/>
              </w:rPr>
              <w:tab/>
            </w:r>
            <w:r w:rsidRPr="006C5C22">
              <w:rPr>
                <w:rFonts w:ascii="Times New Roman" w:hAnsi="Times New Roman"/>
                <w:bCs/>
              </w:rPr>
              <w:t>Други елементи на БСК1 или</w:t>
            </w:r>
            <w:r w:rsidRPr="006C5C22">
              <w:rPr>
                <w:rFonts w:ascii="Times New Roman" w:hAnsi="Times New Roman"/>
                <w:bCs/>
              </w:rPr>
              <w:t xml:space="preserve"> приспадания от елемент на БСК1, които не може да бъдат отнесени към редове 4—18.</w:t>
            </w:r>
          </w:p>
          <w:p w14:paraId="6582DCD8"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Cs/>
                <w:szCs w:val="22"/>
              </w:rPr>
              <w:t xml:space="preserve">Този ред не се използва с цел включване на елементи на капитала или приспадания от капитала, които не са обхванати от Регламент (ЕС) 2019/2033 или Регламент (ЕС) № 575/2013, </w:t>
            </w:r>
            <w:r w:rsidRPr="006C5C22">
              <w:rPr>
                <w:rFonts w:ascii="Times New Roman" w:hAnsi="Times New Roman"/>
                <w:bCs/>
                <w:szCs w:val="22"/>
              </w:rPr>
              <w:t>в изчисляването на коефициентите на платежоспособност.</w:t>
            </w:r>
          </w:p>
        </w:tc>
      </w:tr>
      <w:tr w:rsidR="00042CE3" w:rsidRPr="006C5C22" w14:paraId="2AA21EF5" w14:textId="77777777">
        <w:tblPrEx>
          <w:tblLook w:val="00A0" w:firstRow="1" w:lastRow="0" w:firstColumn="1" w:lastColumn="0" w:noHBand="0" w:noVBand="0"/>
        </w:tblPrEx>
        <w:tc>
          <w:tcPr>
            <w:tcW w:w="1129" w:type="dxa"/>
            <w:vAlign w:val="center"/>
          </w:tcPr>
          <w:p w14:paraId="26E68684"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20</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74C3496C"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ДОПЪЛНИТЕЛЕН КАПИТАЛ ОТ ПЪРВИ РЕД</w:t>
            </w:r>
          </w:p>
          <w:p w14:paraId="02E49B6A"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1 от Регламент (ЕС) № 2019/2033.</w:t>
            </w:r>
          </w:p>
          <w:p w14:paraId="172AE9A2" w14:textId="77777777" w:rsidR="00042CE3" w:rsidRPr="006C5C22" w:rsidRDefault="006C5C22">
            <w:pPr>
              <w:spacing w:after="120"/>
              <w:jc w:val="both"/>
              <w:rPr>
                <w:rFonts w:ascii="Times New Roman" w:hAnsi="Times New Roman" w:cs="Times New Roman"/>
                <w:szCs w:val="22"/>
              </w:rPr>
            </w:pPr>
            <w:r w:rsidRPr="006C5C22">
              <w:rPr>
                <w:rFonts w:ascii="Times New Roman" w:hAnsi="Times New Roman"/>
                <w:szCs w:val="22"/>
              </w:rPr>
              <w:t>Член 61 от Регламент (ЕС) № 575/2013.</w:t>
            </w:r>
          </w:p>
          <w:p w14:paraId="6451A133"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Cs/>
                <w:szCs w:val="22"/>
              </w:rPr>
              <w:t>Оповестява се общият сбор на редове 21—24.</w:t>
            </w:r>
          </w:p>
        </w:tc>
      </w:tr>
      <w:tr w:rsidR="00042CE3" w:rsidRPr="006C5C22" w14:paraId="513D3D88" w14:textId="77777777">
        <w:tblPrEx>
          <w:tblLook w:val="00A0" w:firstRow="1" w:lastRow="0" w:firstColumn="1" w:lastColumn="0" w:noHBand="0" w:noVBand="0"/>
        </w:tblPrEx>
        <w:tc>
          <w:tcPr>
            <w:tcW w:w="1129" w:type="dxa"/>
            <w:vAlign w:val="center"/>
          </w:tcPr>
          <w:p w14:paraId="288A7964"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21</w:t>
            </w:r>
          </w:p>
        </w:tc>
        <w:tc>
          <w:tcPr>
            <w:tcW w:w="7683" w:type="dxa"/>
            <w:tcBorders>
              <w:top w:val="nil"/>
              <w:left w:val="single" w:sz="4" w:space="0" w:color="auto"/>
              <w:bottom w:val="single" w:sz="4" w:space="0" w:color="auto"/>
              <w:right w:val="single" w:sz="4" w:space="0" w:color="auto"/>
            </w:tcBorders>
            <w:shd w:val="clear" w:color="auto" w:fill="auto"/>
            <w:vAlign w:val="bottom"/>
          </w:tcPr>
          <w:p w14:paraId="635FC9BE"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
                <w:bCs/>
                <w:szCs w:val="22"/>
                <w:u w:val="single"/>
              </w:rPr>
              <w:t xml:space="preserve">Изплатени изцяло, пряко </w:t>
            </w:r>
            <w:r w:rsidRPr="006C5C22">
              <w:rPr>
                <w:rFonts w:ascii="Times New Roman" w:hAnsi="Times New Roman"/>
                <w:b/>
                <w:bCs/>
                <w:szCs w:val="22"/>
                <w:u w:val="single"/>
              </w:rPr>
              <w:t>емитирани капиталови инструменти</w:t>
            </w:r>
          </w:p>
          <w:p w14:paraId="6CCB64BF"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1, подточка i) от Регламент (ЕС) 2019/2033.</w:t>
            </w:r>
          </w:p>
          <w:p w14:paraId="51E4F4B6" w14:textId="77777777" w:rsidR="00042CE3" w:rsidRPr="006C5C22" w:rsidRDefault="006C5C22">
            <w:pPr>
              <w:pStyle w:val="InstructionsText"/>
              <w:rPr>
                <w:rStyle w:val="FormatvorlageInstructionsTabelleText"/>
                <w:rFonts w:ascii="Times New Roman" w:hAnsi="Times New Roman"/>
                <w:sz w:val="22"/>
              </w:rPr>
            </w:pPr>
            <w:r w:rsidRPr="006C5C22">
              <w:rPr>
                <w:rStyle w:val="FormatvorlageInstructionsTabelleText"/>
                <w:rFonts w:ascii="Times New Roman" w:hAnsi="Times New Roman"/>
                <w:sz w:val="22"/>
              </w:rPr>
              <w:t>Член 51, буква а) и членове 52, 53 и 54 от Регламент (ЕС) № 575/2013.</w:t>
            </w:r>
          </w:p>
          <w:p w14:paraId="578CD7BC"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Style w:val="FormatvorlageInstructionsTabelleText"/>
                <w:rFonts w:ascii="Times New Roman" w:hAnsi="Times New Roman"/>
                <w:sz w:val="22"/>
                <w:szCs w:val="22"/>
              </w:rPr>
              <w:t xml:space="preserve">Оповестяваната стойност не включва премийните резерви, свързани с </w:t>
            </w:r>
            <w:r w:rsidRPr="006C5C22">
              <w:rPr>
                <w:rStyle w:val="FormatvorlageInstructionsTabelleText"/>
                <w:rFonts w:ascii="Times New Roman" w:hAnsi="Times New Roman"/>
                <w:sz w:val="22"/>
                <w:szCs w:val="22"/>
              </w:rPr>
              <w:t>инструментите.</w:t>
            </w:r>
          </w:p>
        </w:tc>
      </w:tr>
      <w:tr w:rsidR="00042CE3" w:rsidRPr="006C5C22" w14:paraId="2DE2B422" w14:textId="77777777">
        <w:tblPrEx>
          <w:tblLook w:val="00A0" w:firstRow="1" w:lastRow="0" w:firstColumn="1" w:lastColumn="0" w:noHBand="0" w:noVBand="0"/>
        </w:tblPrEx>
        <w:tc>
          <w:tcPr>
            <w:tcW w:w="1129" w:type="dxa"/>
            <w:vAlign w:val="center"/>
          </w:tcPr>
          <w:p w14:paraId="356E7C60"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22</w:t>
            </w:r>
          </w:p>
        </w:tc>
        <w:tc>
          <w:tcPr>
            <w:tcW w:w="7683" w:type="dxa"/>
            <w:tcBorders>
              <w:top w:val="nil"/>
              <w:left w:val="single" w:sz="4" w:space="0" w:color="auto"/>
              <w:bottom w:val="single" w:sz="4" w:space="0" w:color="auto"/>
              <w:right w:val="single" w:sz="4" w:space="0" w:color="auto"/>
            </w:tcBorders>
            <w:shd w:val="clear" w:color="auto" w:fill="auto"/>
            <w:vAlign w:val="bottom"/>
          </w:tcPr>
          <w:p w14:paraId="6AA62CEA"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Премийни резерви от емисии</w:t>
            </w:r>
          </w:p>
          <w:p w14:paraId="0415F623"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1, подточка i) от Регламент (ЕС) 2019/2033.</w:t>
            </w:r>
          </w:p>
          <w:p w14:paraId="59904A1F" w14:textId="77777777" w:rsidR="00042CE3" w:rsidRPr="006C5C22" w:rsidRDefault="006C5C22">
            <w:pPr>
              <w:pStyle w:val="InstructionsText"/>
              <w:rPr>
                <w:rStyle w:val="FormatvorlageInstructionsTabelleText"/>
                <w:rFonts w:ascii="Times New Roman" w:hAnsi="Times New Roman"/>
                <w:sz w:val="22"/>
              </w:rPr>
            </w:pPr>
            <w:r w:rsidRPr="006C5C22">
              <w:rPr>
                <w:rStyle w:val="FormatvorlageInstructionsTabelleText"/>
                <w:rFonts w:ascii="Times New Roman" w:hAnsi="Times New Roman"/>
                <w:sz w:val="22"/>
              </w:rPr>
              <w:t>Член 51, буква б) от Регламент (ЕС) № 575/2013.</w:t>
            </w:r>
          </w:p>
          <w:p w14:paraId="0F7863F4" w14:textId="77777777" w:rsidR="00042CE3" w:rsidRPr="006C5C22" w:rsidRDefault="006C5C22">
            <w:pPr>
              <w:pStyle w:val="InstructionsText"/>
              <w:rPr>
                <w:rStyle w:val="FormatvorlageInstructionsTabelleText"/>
                <w:rFonts w:ascii="Times New Roman" w:hAnsi="Times New Roman"/>
                <w:sz w:val="22"/>
              </w:rPr>
            </w:pPr>
            <w:r w:rsidRPr="006C5C22">
              <w:rPr>
                <w:rStyle w:val="FormatvorlageInstructionsTabelleText"/>
                <w:rFonts w:ascii="Times New Roman" w:hAnsi="Times New Roman"/>
                <w:sz w:val="22"/>
              </w:rPr>
              <w:t>Премийните резерви имат същото значение, както в приложимия счетоводен стандарт.</w:t>
            </w:r>
          </w:p>
          <w:p w14:paraId="189F2F35"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Style w:val="FormatvorlageInstructionsTabelleText"/>
                <w:rFonts w:ascii="Times New Roman" w:hAnsi="Times New Roman"/>
                <w:sz w:val="22"/>
                <w:szCs w:val="22"/>
              </w:rPr>
              <w:t>Оповестената в тази позиция стойност е частта, свързана с „Изплатени капиталови инструменти“.</w:t>
            </w:r>
          </w:p>
        </w:tc>
      </w:tr>
      <w:tr w:rsidR="00042CE3" w:rsidRPr="006C5C22" w14:paraId="6D130986" w14:textId="77777777">
        <w:tblPrEx>
          <w:tblLook w:val="00A0" w:firstRow="1" w:lastRow="0" w:firstColumn="1" w:lastColumn="0" w:noHBand="0" w:noVBand="0"/>
        </w:tblPrEx>
        <w:tc>
          <w:tcPr>
            <w:tcW w:w="1129" w:type="dxa"/>
            <w:tcBorders>
              <w:bottom w:val="single" w:sz="4" w:space="0" w:color="auto"/>
            </w:tcBorders>
            <w:vAlign w:val="center"/>
          </w:tcPr>
          <w:p w14:paraId="6D2558D0"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23</w:t>
            </w:r>
          </w:p>
        </w:tc>
        <w:tc>
          <w:tcPr>
            <w:tcW w:w="7683" w:type="dxa"/>
            <w:tcBorders>
              <w:top w:val="nil"/>
              <w:left w:val="single" w:sz="4" w:space="0" w:color="auto"/>
              <w:bottom w:val="single" w:sz="4" w:space="0" w:color="auto"/>
              <w:right w:val="single" w:sz="4" w:space="0" w:color="auto"/>
            </w:tcBorders>
            <w:shd w:val="clear" w:color="auto" w:fill="auto"/>
            <w:vAlign w:val="bottom"/>
          </w:tcPr>
          <w:p w14:paraId="4CCD02F2"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(–)ОБЩО ПРИСПАДАНИЯ ОТ ДОПЪЛНИТЕЛНИЯ КАПИТАЛ ОТ ПЪРВИ РЕД</w:t>
            </w:r>
          </w:p>
          <w:p w14:paraId="6FF6E098" w14:textId="77777777" w:rsidR="00042CE3" w:rsidRPr="006C5C22" w:rsidRDefault="006C5C22">
            <w:pPr>
              <w:spacing w:before="60" w:after="60"/>
              <w:rPr>
                <w:rFonts w:ascii="Times New Roman" w:eastAsia="Times New Roman" w:hAnsi="Times New Roman" w:cs="Times New Roman"/>
                <w:b/>
                <w:bCs/>
                <w:szCs w:val="22"/>
                <w:u w:val="single"/>
              </w:rPr>
            </w:pPr>
            <w:r w:rsidRPr="006C5C22">
              <w:rPr>
                <w:rFonts w:ascii="Times New Roman" w:hAnsi="Times New Roman"/>
                <w:szCs w:val="22"/>
              </w:rPr>
              <w:t>Член 56 от Регламент (ЕС) № 575/2013.</w:t>
            </w:r>
          </w:p>
        </w:tc>
      </w:tr>
      <w:tr w:rsidR="00042CE3" w:rsidRPr="006C5C22" w14:paraId="57C97103" w14:textId="77777777">
        <w:tblPrEx>
          <w:tblLook w:val="00A0" w:firstRow="1" w:lastRow="0" w:firstColumn="1" w:lastColumn="0" w:noHBand="0" w:noVBand="0"/>
        </w:tblPrEx>
        <w:tc>
          <w:tcPr>
            <w:tcW w:w="1129" w:type="dxa"/>
            <w:tcBorders>
              <w:bottom w:val="single" w:sz="4" w:space="0" w:color="auto"/>
            </w:tcBorders>
            <w:vAlign w:val="center"/>
          </w:tcPr>
          <w:p w14:paraId="0E613F83" w14:textId="77777777" w:rsidR="00042CE3" w:rsidRPr="006C5C22" w:rsidRDefault="006C5C22">
            <w:pPr>
              <w:spacing w:after="120"/>
              <w:jc w:val="both"/>
              <w:rPr>
                <w:rFonts w:ascii="Times New Roman" w:hAnsi="Times New Roman" w:cs="Times New Roman"/>
                <w:color w:val="000000"/>
                <w:szCs w:val="22"/>
              </w:rPr>
            </w:pPr>
            <w:r w:rsidRPr="006C5C22">
              <w:rPr>
                <w:rFonts w:ascii="Times New Roman" w:hAnsi="Times New Roman"/>
                <w:color w:val="000000"/>
                <w:szCs w:val="22"/>
              </w:rPr>
              <w:t>24</w:t>
            </w:r>
          </w:p>
        </w:tc>
        <w:tc>
          <w:tcPr>
            <w:tcW w:w="7683" w:type="dxa"/>
            <w:tcBorders>
              <w:top w:val="nil"/>
              <w:left w:val="single" w:sz="4" w:space="0" w:color="auto"/>
              <w:bottom w:val="single" w:sz="4" w:space="0" w:color="auto"/>
              <w:right w:val="single" w:sz="4" w:space="0" w:color="auto"/>
            </w:tcBorders>
            <w:shd w:val="clear" w:color="auto" w:fill="auto"/>
            <w:vAlign w:val="bottom"/>
          </w:tcPr>
          <w:p w14:paraId="43CE325F"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 xml:space="preserve">Допълнителен капитал от първи ред: други елементи на </w:t>
            </w:r>
            <w:r w:rsidRPr="006C5C22">
              <w:rPr>
                <w:rFonts w:ascii="Times New Roman" w:hAnsi="Times New Roman"/>
                <w:b/>
                <w:bCs/>
                <w:szCs w:val="22"/>
                <w:u w:val="single"/>
              </w:rPr>
              <w:t>капитала, приспадания и корекции</w:t>
            </w:r>
          </w:p>
          <w:p w14:paraId="586F3FAD"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Този ред включва сбора от следните елементи, когато е приложимо:</w:t>
            </w:r>
          </w:p>
          <w:p w14:paraId="3EEAAF88" w14:textId="77777777" w:rsidR="00042CE3" w:rsidRPr="006C5C22" w:rsidRDefault="006C5C22">
            <w:pPr>
              <w:spacing w:after="120"/>
              <w:ind w:left="360" w:hanging="360"/>
              <w:contextualSpacing/>
              <w:jc w:val="both"/>
              <w:rPr>
                <w:rFonts w:ascii="Times New Roman" w:eastAsia="Times New Roman" w:hAnsi="Times New Roman"/>
                <w:bCs/>
              </w:rPr>
            </w:pPr>
            <w:r w:rsidRPr="006C5C22">
              <w:rPr>
                <w:rFonts w:ascii="Times New Roman" w:eastAsia="Times New Roman" w:hAnsi="Times New Roman" w:cs="Times New Roman"/>
                <w:bCs/>
                <w:szCs w:val="22"/>
              </w:rPr>
              <w:t>—</w:t>
            </w:r>
            <w:r w:rsidRPr="006C5C22">
              <w:rPr>
                <w:rFonts w:ascii="Times New Roman" w:eastAsia="Times New Roman" w:hAnsi="Times New Roman" w:cs="Times New Roman"/>
                <w:bCs/>
                <w:szCs w:val="22"/>
              </w:rPr>
              <w:tab/>
            </w:r>
            <w:r w:rsidRPr="006C5C22">
              <w:rPr>
                <w:rFonts w:ascii="Times New Roman" w:hAnsi="Times New Roman"/>
                <w:bCs/>
              </w:rPr>
              <w:t>Преходни корекции вследствие на унаследяване на капиталови инструменти на ДК1 (член 483, параграфи 4 и 5, членове 484—487, членове 489 и 491 от Регламент (Е</w:t>
            </w:r>
            <w:r w:rsidRPr="006C5C22">
              <w:rPr>
                <w:rFonts w:ascii="Times New Roman" w:hAnsi="Times New Roman"/>
                <w:bCs/>
              </w:rPr>
              <w:t>С) № 575/2013).</w:t>
            </w:r>
          </w:p>
          <w:p w14:paraId="4C5CCC86" w14:textId="77777777" w:rsidR="00042CE3" w:rsidRPr="006C5C22" w:rsidRDefault="006C5C22">
            <w:pPr>
              <w:spacing w:after="120"/>
              <w:ind w:left="360" w:hanging="360"/>
              <w:contextualSpacing/>
              <w:jc w:val="both"/>
              <w:rPr>
                <w:rFonts w:ascii="Times New Roman" w:eastAsia="Times New Roman" w:hAnsi="Times New Roman"/>
                <w:bCs/>
              </w:rPr>
            </w:pPr>
            <w:r w:rsidRPr="006C5C22">
              <w:rPr>
                <w:rFonts w:ascii="Times New Roman" w:eastAsia="Times New Roman" w:hAnsi="Times New Roman" w:cs="Times New Roman"/>
                <w:bCs/>
                <w:szCs w:val="22"/>
              </w:rPr>
              <w:t>—</w:t>
            </w:r>
            <w:r w:rsidRPr="006C5C22">
              <w:rPr>
                <w:rFonts w:ascii="Times New Roman" w:eastAsia="Times New Roman" w:hAnsi="Times New Roman" w:cs="Times New Roman"/>
                <w:bCs/>
                <w:szCs w:val="22"/>
              </w:rPr>
              <w:tab/>
            </w:r>
            <w:r w:rsidRPr="006C5C22">
              <w:rPr>
                <w:rFonts w:ascii="Times New Roman" w:hAnsi="Times New Roman"/>
                <w:bCs/>
              </w:rPr>
              <w:t>Инструменти, емитирани от дъщерни предприятия, които са признати в ДК1 (членове 83, 85 и 86 от Регламент (ЕС) № 575/2013): Сборът от всички суми на квалифицирания К1 на дъщерните предприятия, включен в консолидирания ДК1, включително капи</w:t>
            </w:r>
            <w:r w:rsidRPr="006C5C22">
              <w:rPr>
                <w:rFonts w:ascii="Times New Roman" w:hAnsi="Times New Roman"/>
                <w:bCs/>
              </w:rPr>
              <w:t>тала, емитиран от дружество със специална цел (член 83 от Регламент (ЕС) № 575/2013).</w:t>
            </w:r>
          </w:p>
          <w:p w14:paraId="1F1EFB89" w14:textId="77777777" w:rsidR="00042CE3" w:rsidRPr="006C5C22" w:rsidRDefault="006C5C22">
            <w:pPr>
              <w:spacing w:after="120"/>
              <w:ind w:left="360" w:hanging="360"/>
              <w:contextualSpacing/>
              <w:jc w:val="both"/>
              <w:rPr>
                <w:rFonts w:ascii="Times New Roman" w:eastAsia="Times New Roman" w:hAnsi="Times New Roman"/>
                <w:bCs/>
              </w:rPr>
            </w:pPr>
            <w:r w:rsidRPr="006C5C22">
              <w:rPr>
                <w:rFonts w:ascii="Times New Roman" w:eastAsia="Times New Roman" w:hAnsi="Times New Roman" w:cs="Times New Roman"/>
                <w:bCs/>
                <w:szCs w:val="22"/>
              </w:rPr>
              <w:t>—</w:t>
            </w:r>
            <w:r w:rsidRPr="006C5C22">
              <w:rPr>
                <w:rFonts w:ascii="Times New Roman" w:eastAsia="Times New Roman" w:hAnsi="Times New Roman" w:cs="Times New Roman"/>
                <w:bCs/>
                <w:szCs w:val="22"/>
              </w:rPr>
              <w:tab/>
            </w:r>
            <w:r w:rsidRPr="006C5C22">
              <w:rPr>
                <w:rFonts w:ascii="Times New Roman" w:hAnsi="Times New Roman"/>
                <w:bCs/>
              </w:rPr>
              <w:t>Преходни корекции вследствие на допълнително признаване в ДК1 на инструменти, емитирани от дъщерни предприятия (член 480 от Регламент (ЕС) № 575/2013), корекции на квал</w:t>
            </w:r>
            <w:r w:rsidRPr="006C5C22">
              <w:rPr>
                <w:rFonts w:ascii="Times New Roman" w:hAnsi="Times New Roman"/>
                <w:bCs/>
              </w:rPr>
              <w:t>ифицирания К1, включени в консолидирания ДК1 вследствие на преходни разпоредби.</w:t>
            </w:r>
          </w:p>
          <w:p w14:paraId="02A47BDC" w14:textId="77777777" w:rsidR="00042CE3" w:rsidRPr="006C5C22" w:rsidRDefault="006C5C22">
            <w:pPr>
              <w:spacing w:after="120"/>
              <w:ind w:left="360" w:hanging="360"/>
              <w:contextualSpacing/>
              <w:jc w:val="both"/>
              <w:rPr>
                <w:rFonts w:ascii="Times New Roman" w:eastAsia="Times New Roman" w:hAnsi="Times New Roman"/>
                <w:bCs/>
              </w:rPr>
            </w:pPr>
            <w:r w:rsidRPr="006C5C22">
              <w:rPr>
                <w:rFonts w:ascii="Times New Roman" w:eastAsia="Times New Roman" w:hAnsi="Times New Roman" w:cs="Times New Roman"/>
                <w:bCs/>
                <w:szCs w:val="22"/>
              </w:rPr>
              <w:t>—</w:t>
            </w:r>
            <w:r w:rsidRPr="006C5C22">
              <w:rPr>
                <w:rFonts w:ascii="Times New Roman" w:eastAsia="Times New Roman" w:hAnsi="Times New Roman" w:cs="Times New Roman"/>
                <w:bCs/>
                <w:szCs w:val="22"/>
              </w:rPr>
              <w:tab/>
            </w:r>
            <w:r w:rsidRPr="006C5C22">
              <w:rPr>
                <w:rFonts w:ascii="Times New Roman" w:hAnsi="Times New Roman"/>
                <w:bCs/>
              </w:rPr>
              <w:t>Други преходни корекции на ДК1 (членове 472, 473а, 474, 475, 478 и 481 от Регламент (ЕС) № 575/2013): корекции на приспаданията вследствие на преходни разпоредби.</w:t>
            </w:r>
          </w:p>
          <w:p w14:paraId="7B30462A" w14:textId="77777777" w:rsidR="00042CE3" w:rsidRPr="006C5C22" w:rsidRDefault="006C5C22">
            <w:pPr>
              <w:spacing w:after="120"/>
              <w:ind w:left="360" w:hanging="360"/>
              <w:contextualSpacing/>
              <w:jc w:val="both"/>
              <w:rPr>
                <w:rFonts w:ascii="Times New Roman" w:eastAsia="Times New Roman" w:hAnsi="Times New Roman"/>
                <w:bCs/>
              </w:rPr>
            </w:pPr>
            <w:r w:rsidRPr="006C5C22">
              <w:rPr>
                <w:rFonts w:ascii="Times New Roman" w:eastAsia="Times New Roman" w:hAnsi="Times New Roman" w:cs="Times New Roman"/>
                <w:bCs/>
                <w:szCs w:val="22"/>
              </w:rPr>
              <w:t>—</w:t>
            </w:r>
            <w:r w:rsidRPr="006C5C22">
              <w:rPr>
                <w:rFonts w:ascii="Times New Roman" w:eastAsia="Times New Roman" w:hAnsi="Times New Roman" w:cs="Times New Roman"/>
                <w:bCs/>
                <w:szCs w:val="22"/>
              </w:rPr>
              <w:tab/>
            </w:r>
            <w:r w:rsidRPr="006C5C22">
              <w:rPr>
                <w:rFonts w:ascii="Times New Roman" w:hAnsi="Times New Roman"/>
                <w:bCs/>
              </w:rPr>
              <w:t>Превишение на приспаданията от елементите на ДК1 над ДК1, приспаднато от БСК1 в съответствие с член 36, параграф 1, буква</w:t>
            </w:r>
            <w:r w:rsidRPr="006C5C22">
              <w:rPr>
                <w:rFonts w:ascii="Times New Roman" w:hAnsi="Times New Roman"/>
                <w:bCs/>
              </w:rPr>
              <w:t xml:space="preserve"> й)</w:t>
            </w:r>
            <w:r w:rsidRPr="006C5C22">
              <w:rPr>
                <w:rFonts w:ascii="Times New Roman" w:hAnsi="Times New Roman"/>
                <w:bCs/>
              </w:rPr>
              <w:t xml:space="preserve"> от Регламент (ЕС) № 575/2013: допълнителният капитал от първи ред не може да бъде отрицателен, но е възможно приспаданията от елеме</w:t>
            </w:r>
            <w:r w:rsidRPr="006C5C22">
              <w:rPr>
                <w:rFonts w:ascii="Times New Roman" w:hAnsi="Times New Roman"/>
                <w:bCs/>
              </w:rPr>
              <w:t xml:space="preserve">нтите на ДК1 да превишават размера на наличните елементи на ДК1. Ако случаят е такъв, този елемент представлява сумата, с която докладваната в ред 20 сума трябва да се увеличи до нула и е равна на стойността с обратен знак на превишението на приспаданията </w:t>
            </w:r>
            <w:r w:rsidRPr="006C5C22">
              <w:rPr>
                <w:rFonts w:ascii="Times New Roman" w:hAnsi="Times New Roman"/>
                <w:bCs/>
              </w:rPr>
              <w:t>от елементите на ДК1 над ДК1, включено, наред с други приспадания, в ред 18.</w:t>
            </w:r>
          </w:p>
          <w:p w14:paraId="0600AFA7" w14:textId="77777777" w:rsidR="00042CE3" w:rsidRPr="006C5C22" w:rsidRDefault="006C5C22">
            <w:pPr>
              <w:spacing w:after="120"/>
              <w:ind w:left="360" w:hanging="360"/>
              <w:contextualSpacing/>
              <w:jc w:val="both"/>
              <w:rPr>
                <w:rFonts w:ascii="Times New Roman" w:eastAsia="Times New Roman" w:hAnsi="Times New Roman"/>
                <w:bCs/>
              </w:rPr>
            </w:pPr>
            <w:r w:rsidRPr="006C5C22">
              <w:rPr>
                <w:rFonts w:ascii="Times New Roman" w:eastAsia="Times New Roman" w:hAnsi="Times New Roman" w:cs="Times New Roman"/>
                <w:bCs/>
                <w:szCs w:val="22"/>
              </w:rPr>
              <w:t>—</w:t>
            </w:r>
            <w:r w:rsidRPr="006C5C22">
              <w:rPr>
                <w:rFonts w:ascii="Times New Roman" w:eastAsia="Times New Roman" w:hAnsi="Times New Roman" w:cs="Times New Roman"/>
                <w:bCs/>
                <w:szCs w:val="22"/>
              </w:rPr>
              <w:tab/>
            </w:r>
            <w:r w:rsidRPr="006C5C22">
              <w:rPr>
                <w:rFonts w:ascii="Times New Roman" w:hAnsi="Times New Roman"/>
                <w:bCs/>
              </w:rPr>
              <w:t>Други елементи на ДК1 или приспадания от елемент на ДК1, които не може да бъдат отнесени към редове 21—23.</w:t>
            </w:r>
          </w:p>
          <w:p w14:paraId="635F3D8F"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Cs/>
                <w:szCs w:val="22"/>
              </w:rPr>
              <w:t>Този ред не се използва с цел включване на елементи на капитала или пр</w:t>
            </w:r>
            <w:r w:rsidRPr="006C5C22">
              <w:rPr>
                <w:rFonts w:ascii="Times New Roman" w:hAnsi="Times New Roman"/>
                <w:bCs/>
                <w:szCs w:val="22"/>
              </w:rPr>
              <w:t>испадания от капитала, които не са обхванати от Регламент (ЕС) 2019/2033 или Регламент (ЕС) № 575/2013, в изчисляването на коефициентите на платежоспособност.</w:t>
            </w:r>
          </w:p>
        </w:tc>
      </w:tr>
      <w:tr w:rsidR="00042CE3" w:rsidRPr="006C5C22" w14:paraId="6C536C6F" w14:textId="77777777">
        <w:tblPrEx>
          <w:tblLook w:val="00A0" w:firstRow="1" w:lastRow="0" w:firstColumn="1" w:lastColumn="0" w:noHBand="0" w:noVBand="0"/>
        </w:tblPrEx>
        <w:tc>
          <w:tcPr>
            <w:tcW w:w="1129" w:type="dxa"/>
            <w:shd w:val="clear" w:color="auto" w:fill="auto"/>
            <w:vAlign w:val="center"/>
          </w:tcPr>
          <w:p w14:paraId="660166AA"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25</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5ECC7B25"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КАПИТАЛ ОТ ВТОРИ РЕД</w:t>
            </w:r>
          </w:p>
          <w:p w14:paraId="659D3027"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1 от Регламент (ЕС) № 2019/2033.</w:t>
            </w:r>
          </w:p>
          <w:p w14:paraId="5A4D2FB8" w14:textId="77777777" w:rsidR="00042CE3" w:rsidRPr="006C5C22" w:rsidRDefault="006C5C22">
            <w:pPr>
              <w:spacing w:after="120"/>
              <w:jc w:val="both"/>
              <w:rPr>
                <w:rStyle w:val="FormatvorlageInstructionsTabelleText"/>
                <w:rFonts w:ascii="Times New Roman" w:hAnsi="Times New Roman"/>
                <w:sz w:val="22"/>
                <w:szCs w:val="22"/>
              </w:rPr>
            </w:pPr>
            <w:r w:rsidRPr="006C5C22">
              <w:rPr>
                <w:rStyle w:val="FormatvorlageInstructionsTabelleText"/>
                <w:rFonts w:ascii="Times New Roman" w:hAnsi="Times New Roman"/>
                <w:sz w:val="22"/>
                <w:szCs w:val="22"/>
              </w:rPr>
              <w:t xml:space="preserve">Член 71 от </w:t>
            </w:r>
            <w:r w:rsidRPr="006C5C22">
              <w:rPr>
                <w:rStyle w:val="FormatvorlageInstructionsTabelleText"/>
                <w:rFonts w:ascii="Times New Roman" w:hAnsi="Times New Roman"/>
                <w:sz w:val="22"/>
                <w:szCs w:val="22"/>
              </w:rPr>
              <w:t>Регламент (ЕС) № 575/2013.</w:t>
            </w:r>
          </w:p>
          <w:p w14:paraId="5E2C80BB"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Cs/>
                <w:szCs w:val="22"/>
              </w:rPr>
              <w:t>Оповестява се общият сбор на редове 26—29.</w:t>
            </w:r>
          </w:p>
        </w:tc>
      </w:tr>
      <w:tr w:rsidR="00042CE3" w:rsidRPr="006C5C22" w14:paraId="4EFCD3ED" w14:textId="77777777">
        <w:tblPrEx>
          <w:tblLook w:val="00A0" w:firstRow="1" w:lastRow="0" w:firstColumn="1" w:lastColumn="0" w:noHBand="0" w:noVBand="0"/>
        </w:tblPrEx>
        <w:tc>
          <w:tcPr>
            <w:tcW w:w="1129" w:type="dxa"/>
            <w:shd w:val="clear" w:color="auto" w:fill="auto"/>
            <w:vAlign w:val="center"/>
          </w:tcPr>
          <w:p w14:paraId="5773CABF"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26</w:t>
            </w:r>
          </w:p>
        </w:tc>
        <w:tc>
          <w:tcPr>
            <w:tcW w:w="7683" w:type="dxa"/>
            <w:tcBorders>
              <w:top w:val="nil"/>
              <w:left w:val="single" w:sz="4" w:space="0" w:color="auto"/>
              <w:bottom w:val="single" w:sz="4" w:space="0" w:color="auto"/>
              <w:right w:val="single" w:sz="4" w:space="0" w:color="auto"/>
            </w:tcBorders>
            <w:shd w:val="clear" w:color="auto" w:fill="auto"/>
            <w:vAlign w:val="bottom"/>
          </w:tcPr>
          <w:p w14:paraId="1035D4EF"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
                <w:bCs/>
                <w:szCs w:val="22"/>
                <w:u w:val="single"/>
              </w:rPr>
              <w:t>Изплатени изцяло, пряко емитирани капиталови инструменти</w:t>
            </w:r>
          </w:p>
          <w:p w14:paraId="7C369C9A"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1, подточка i) от Регламент (ЕС) 2019/2033.</w:t>
            </w:r>
          </w:p>
          <w:p w14:paraId="5622C099" w14:textId="77777777" w:rsidR="00042CE3" w:rsidRPr="006C5C22" w:rsidRDefault="006C5C22">
            <w:pPr>
              <w:pStyle w:val="InstructionsText"/>
              <w:rPr>
                <w:rStyle w:val="FormatvorlageInstructionsTabelleText"/>
                <w:rFonts w:ascii="Times New Roman" w:eastAsiaTheme="minorHAnsi" w:hAnsi="Times New Roman"/>
                <w:bCs/>
                <w:sz w:val="22"/>
              </w:rPr>
            </w:pPr>
            <w:r w:rsidRPr="006C5C22">
              <w:rPr>
                <w:rStyle w:val="FormatvorlageInstructionsTabelleText"/>
                <w:rFonts w:ascii="Times New Roman" w:hAnsi="Times New Roman"/>
                <w:sz w:val="22"/>
              </w:rPr>
              <w:t>Член 62, буква а) и членове 63 и 65 от Регламент (ЕС) № 575/2013</w:t>
            </w:r>
            <w:r w:rsidRPr="006C5C22">
              <w:rPr>
                <w:rStyle w:val="FormatvorlageInstructionsTabelleText"/>
                <w:rFonts w:ascii="Times New Roman" w:hAnsi="Times New Roman"/>
                <w:sz w:val="22"/>
              </w:rPr>
              <w:t>.</w:t>
            </w:r>
          </w:p>
          <w:p w14:paraId="0E4382C7"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Style w:val="FormatvorlageInstructionsTabelleText"/>
                <w:rFonts w:ascii="Times New Roman" w:hAnsi="Times New Roman"/>
                <w:sz w:val="22"/>
                <w:szCs w:val="22"/>
              </w:rPr>
              <w:t>Оповестяваната стойност не включва премийните резерви, свързани с инструментите.</w:t>
            </w:r>
          </w:p>
        </w:tc>
      </w:tr>
      <w:tr w:rsidR="00042CE3" w:rsidRPr="006C5C22" w14:paraId="22D267E2" w14:textId="77777777">
        <w:tblPrEx>
          <w:tblLook w:val="00A0" w:firstRow="1" w:lastRow="0" w:firstColumn="1" w:lastColumn="0" w:noHBand="0" w:noVBand="0"/>
        </w:tblPrEx>
        <w:tc>
          <w:tcPr>
            <w:tcW w:w="1129" w:type="dxa"/>
            <w:shd w:val="clear" w:color="auto" w:fill="auto"/>
            <w:vAlign w:val="center"/>
          </w:tcPr>
          <w:p w14:paraId="545AF773"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27</w:t>
            </w:r>
          </w:p>
        </w:tc>
        <w:tc>
          <w:tcPr>
            <w:tcW w:w="7683" w:type="dxa"/>
            <w:tcBorders>
              <w:top w:val="nil"/>
              <w:left w:val="single" w:sz="4" w:space="0" w:color="auto"/>
              <w:bottom w:val="single" w:sz="4" w:space="0" w:color="auto"/>
              <w:right w:val="single" w:sz="4" w:space="0" w:color="auto"/>
            </w:tcBorders>
            <w:shd w:val="clear" w:color="auto" w:fill="auto"/>
            <w:vAlign w:val="bottom"/>
          </w:tcPr>
          <w:p w14:paraId="40D3D423"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Премийни резерви от емисии</w:t>
            </w:r>
          </w:p>
          <w:p w14:paraId="197E28FF"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1, подточка i) от Регламент (ЕС) 2019/2033.</w:t>
            </w:r>
          </w:p>
          <w:p w14:paraId="17F76FCB" w14:textId="77777777" w:rsidR="00042CE3" w:rsidRPr="006C5C22" w:rsidRDefault="006C5C22">
            <w:pPr>
              <w:pStyle w:val="InstructionsText"/>
              <w:rPr>
                <w:rStyle w:val="FormatvorlageInstructionsTabelleText"/>
                <w:rFonts w:ascii="Times New Roman" w:hAnsi="Times New Roman"/>
                <w:sz w:val="22"/>
              </w:rPr>
            </w:pPr>
            <w:r w:rsidRPr="006C5C22">
              <w:rPr>
                <w:rStyle w:val="FormatvorlageInstructionsTabelleText"/>
                <w:rFonts w:ascii="Times New Roman" w:hAnsi="Times New Roman"/>
                <w:sz w:val="22"/>
              </w:rPr>
              <w:t>Член 62, буква б) и член 65 от Регламент (ЕС) № 575/2013.</w:t>
            </w:r>
          </w:p>
          <w:p w14:paraId="0A887838" w14:textId="77777777" w:rsidR="00042CE3" w:rsidRPr="006C5C22" w:rsidRDefault="006C5C22">
            <w:pPr>
              <w:pStyle w:val="InstructionsText"/>
              <w:rPr>
                <w:rStyle w:val="FormatvorlageInstructionsTabelleText"/>
                <w:rFonts w:ascii="Times New Roman" w:hAnsi="Times New Roman"/>
                <w:sz w:val="22"/>
              </w:rPr>
            </w:pPr>
            <w:r w:rsidRPr="006C5C22">
              <w:rPr>
                <w:rStyle w:val="FormatvorlageInstructionsTabelleText"/>
                <w:rFonts w:ascii="Times New Roman" w:hAnsi="Times New Roman"/>
                <w:sz w:val="22"/>
              </w:rPr>
              <w:t xml:space="preserve">Премийните </w:t>
            </w:r>
            <w:r w:rsidRPr="006C5C22">
              <w:rPr>
                <w:rStyle w:val="FormatvorlageInstructionsTabelleText"/>
                <w:rFonts w:ascii="Times New Roman" w:hAnsi="Times New Roman"/>
                <w:sz w:val="22"/>
              </w:rPr>
              <w:t>резерви имат същото значение, както в приложимия счетоводен стандарт.</w:t>
            </w:r>
          </w:p>
          <w:p w14:paraId="3078BC09" w14:textId="77777777" w:rsidR="00042CE3" w:rsidRPr="006C5C22" w:rsidRDefault="006C5C22">
            <w:pPr>
              <w:pStyle w:val="InstructionsText"/>
            </w:pPr>
            <w:r w:rsidRPr="006C5C22">
              <w:rPr>
                <w:rStyle w:val="FormatvorlageInstructionsTabelleText"/>
                <w:rFonts w:ascii="Times New Roman" w:hAnsi="Times New Roman"/>
                <w:sz w:val="22"/>
              </w:rPr>
              <w:t>Оповестената в тази позиция стойност е частта, свързана с „Изплатени капиталови инструменти“.</w:t>
            </w:r>
          </w:p>
        </w:tc>
      </w:tr>
      <w:tr w:rsidR="00042CE3" w:rsidRPr="006C5C22" w14:paraId="4A106C1D" w14:textId="77777777">
        <w:tblPrEx>
          <w:tblLook w:val="00A0" w:firstRow="1" w:lastRow="0" w:firstColumn="1" w:lastColumn="0" w:noHBand="0" w:noVBand="0"/>
        </w:tblPrEx>
        <w:tc>
          <w:tcPr>
            <w:tcW w:w="1129" w:type="dxa"/>
            <w:shd w:val="clear" w:color="auto" w:fill="auto"/>
            <w:vAlign w:val="center"/>
          </w:tcPr>
          <w:p w14:paraId="7CE80EEE"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29</w:t>
            </w:r>
          </w:p>
        </w:tc>
        <w:tc>
          <w:tcPr>
            <w:tcW w:w="7683" w:type="dxa"/>
            <w:tcBorders>
              <w:top w:val="nil"/>
              <w:left w:val="single" w:sz="4" w:space="0" w:color="auto"/>
              <w:bottom w:val="single" w:sz="4" w:space="0" w:color="auto"/>
              <w:right w:val="single" w:sz="4" w:space="0" w:color="auto"/>
            </w:tcBorders>
            <w:shd w:val="clear" w:color="auto" w:fill="auto"/>
            <w:vAlign w:val="bottom"/>
          </w:tcPr>
          <w:p w14:paraId="6D91CBC0"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 ОБЩО ПРИСПАДАНИЯ ОТ КАПИТАЛА ОТ ВТОРИ РЕД</w:t>
            </w:r>
          </w:p>
          <w:p w14:paraId="0D42785E"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szCs w:val="22"/>
              </w:rPr>
              <w:t>Член 66 от Регламент (ЕС) № 575/2013.</w:t>
            </w:r>
          </w:p>
        </w:tc>
      </w:tr>
      <w:tr w:rsidR="00042CE3" w:rsidRPr="006C5C22" w14:paraId="5194B036" w14:textId="77777777">
        <w:tblPrEx>
          <w:tblLook w:val="00A0" w:firstRow="1" w:lastRow="0" w:firstColumn="1" w:lastColumn="0" w:noHBand="0" w:noVBand="0"/>
        </w:tblPrEx>
        <w:tc>
          <w:tcPr>
            <w:tcW w:w="1129" w:type="dxa"/>
            <w:shd w:val="clear" w:color="auto" w:fill="auto"/>
            <w:vAlign w:val="center"/>
          </w:tcPr>
          <w:p w14:paraId="731076B0" w14:textId="77777777" w:rsidR="00042CE3" w:rsidRPr="006C5C22" w:rsidRDefault="006C5C22">
            <w:pPr>
              <w:spacing w:after="120"/>
              <w:jc w:val="both"/>
              <w:rPr>
                <w:rFonts w:ascii="Times New Roman" w:hAnsi="Times New Roman" w:cs="Times New Roman"/>
                <w:color w:val="000000"/>
                <w:szCs w:val="22"/>
              </w:rPr>
            </w:pPr>
            <w:r w:rsidRPr="006C5C22">
              <w:rPr>
                <w:rFonts w:ascii="Times New Roman" w:hAnsi="Times New Roman"/>
                <w:color w:val="000000"/>
                <w:szCs w:val="22"/>
              </w:rPr>
              <w:t>30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59A63C31"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Капитал от втори ред: други елементи на капитала, приспадания и корекции</w:t>
            </w:r>
          </w:p>
          <w:p w14:paraId="59600030"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Този ред включва сбора от следните елементи, когато е приложимо:</w:t>
            </w:r>
          </w:p>
          <w:p w14:paraId="52F409DA" w14:textId="77777777" w:rsidR="00042CE3" w:rsidRPr="006C5C22" w:rsidRDefault="006C5C22">
            <w:pPr>
              <w:spacing w:after="120"/>
              <w:ind w:left="360" w:hanging="360"/>
              <w:contextualSpacing/>
              <w:jc w:val="both"/>
              <w:rPr>
                <w:rFonts w:ascii="Times New Roman" w:eastAsia="Times New Roman" w:hAnsi="Times New Roman"/>
                <w:bCs/>
              </w:rPr>
            </w:pPr>
            <w:r w:rsidRPr="006C5C22">
              <w:rPr>
                <w:rFonts w:ascii="Times New Roman" w:eastAsia="Times New Roman" w:hAnsi="Times New Roman" w:cs="Times New Roman"/>
                <w:bCs/>
                <w:szCs w:val="22"/>
              </w:rPr>
              <w:t>—</w:t>
            </w:r>
            <w:r w:rsidRPr="006C5C22">
              <w:rPr>
                <w:rFonts w:ascii="Times New Roman" w:eastAsia="Times New Roman" w:hAnsi="Times New Roman" w:cs="Times New Roman"/>
                <w:bCs/>
                <w:szCs w:val="22"/>
              </w:rPr>
              <w:tab/>
            </w:r>
            <w:r w:rsidRPr="006C5C22">
              <w:rPr>
                <w:rFonts w:ascii="Times New Roman" w:hAnsi="Times New Roman"/>
                <w:bCs/>
              </w:rPr>
              <w:t xml:space="preserve">Преходни корекции вследствие на унаследяване на капиталови инструменти на К2 (член 483, параграфи 6 и 7 и </w:t>
            </w:r>
            <w:r w:rsidRPr="006C5C22">
              <w:rPr>
                <w:rFonts w:ascii="Times New Roman" w:hAnsi="Times New Roman"/>
                <w:bCs/>
              </w:rPr>
              <w:t>членове 484, 486, 488, 490 и 491 от Регламент (ЕС) № 575/2013.</w:t>
            </w:r>
          </w:p>
          <w:p w14:paraId="772AD6EB" w14:textId="77777777" w:rsidR="00042CE3" w:rsidRPr="006C5C22" w:rsidRDefault="006C5C22">
            <w:pPr>
              <w:spacing w:after="120"/>
              <w:ind w:left="360" w:hanging="360"/>
              <w:contextualSpacing/>
              <w:jc w:val="both"/>
              <w:rPr>
                <w:rFonts w:ascii="Times New Roman" w:eastAsia="Times New Roman" w:hAnsi="Times New Roman"/>
                <w:bCs/>
              </w:rPr>
            </w:pPr>
            <w:r w:rsidRPr="006C5C22">
              <w:rPr>
                <w:rFonts w:ascii="Times New Roman" w:eastAsia="Times New Roman" w:hAnsi="Times New Roman" w:cs="Times New Roman"/>
                <w:bCs/>
                <w:szCs w:val="22"/>
              </w:rPr>
              <w:t>—</w:t>
            </w:r>
            <w:r w:rsidRPr="006C5C22">
              <w:rPr>
                <w:rFonts w:ascii="Times New Roman" w:eastAsia="Times New Roman" w:hAnsi="Times New Roman" w:cs="Times New Roman"/>
                <w:bCs/>
                <w:szCs w:val="22"/>
              </w:rPr>
              <w:tab/>
            </w:r>
            <w:r w:rsidRPr="006C5C22">
              <w:rPr>
                <w:rFonts w:ascii="Times New Roman" w:hAnsi="Times New Roman"/>
                <w:bCs/>
              </w:rPr>
              <w:t>Инструменти, емитирани от дъщерни предприятия, които са признати в К2 (членове 83, 87 и 88 от Регламент (ЕС) № 575/2013): Сборът от всички суми на квалифицирания собствен капитал на дъщерните</w:t>
            </w:r>
            <w:r w:rsidRPr="006C5C22">
              <w:rPr>
                <w:rFonts w:ascii="Times New Roman" w:hAnsi="Times New Roman"/>
                <w:bCs/>
              </w:rPr>
              <w:t xml:space="preserve"> предприятия, включени в консолидирания К2, включително квалифицирания капитал от втори ред, емитиран от дружество със специална цел (член 83 от Регламент (ЕС) № 575/2013).</w:t>
            </w:r>
          </w:p>
          <w:p w14:paraId="4183F6B3" w14:textId="77777777" w:rsidR="00042CE3" w:rsidRPr="006C5C22" w:rsidRDefault="006C5C22">
            <w:pPr>
              <w:spacing w:after="120"/>
              <w:ind w:left="360" w:hanging="360"/>
              <w:contextualSpacing/>
              <w:jc w:val="both"/>
              <w:rPr>
                <w:rFonts w:ascii="Times New Roman" w:eastAsia="Times New Roman" w:hAnsi="Times New Roman"/>
                <w:bCs/>
              </w:rPr>
            </w:pPr>
            <w:r w:rsidRPr="006C5C22">
              <w:rPr>
                <w:rFonts w:ascii="Times New Roman" w:eastAsia="Times New Roman" w:hAnsi="Times New Roman" w:cs="Times New Roman"/>
                <w:bCs/>
                <w:szCs w:val="22"/>
              </w:rPr>
              <w:t>—</w:t>
            </w:r>
            <w:r w:rsidRPr="006C5C22">
              <w:rPr>
                <w:rFonts w:ascii="Times New Roman" w:eastAsia="Times New Roman" w:hAnsi="Times New Roman" w:cs="Times New Roman"/>
                <w:bCs/>
                <w:szCs w:val="22"/>
              </w:rPr>
              <w:tab/>
            </w:r>
            <w:r w:rsidRPr="006C5C22">
              <w:rPr>
                <w:rFonts w:ascii="Times New Roman" w:hAnsi="Times New Roman"/>
                <w:bCs/>
              </w:rPr>
              <w:t>Преходни корекции вследствие на допълнително признаване в К2 на инструменти, емит</w:t>
            </w:r>
            <w:r w:rsidRPr="006C5C22">
              <w:rPr>
                <w:rFonts w:ascii="Times New Roman" w:hAnsi="Times New Roman"/>
                <w:bCs/>
              </w:rPr>
              <w:t>ирани от дъщерни предприятия (член 480 от Регламент (ЕС) № 575/2013): Корекции на квалифицирания собствен капитал, включен в консолидирания К2 вследствие на преходни разпоредби.</w:t>
            </w:r>
          </w:p>
          <w:p w14:paraId="7E9BF848" w14:textId="77777777" w:rsidR="00042CE3" w:rsidRPr="006C5C22" w:rsidRDefault="006C5C22">
            <w:pPr>
              <w:spacing w:after="120"/>
              <w:ind w:left="360" w:hanging="360"/>
              <w:contextualSpacing/>
              <w:jc w:val="both"/>
              <w:rPr>
                <w:rFonts w:ascii="Times New Roman" w:eastAsia="Times New Roman" w:hAnsi="Times New Roman"/>
                <w:bCs/>
              </w:rPr>
            </w:pPr>
            <w:r w:rsidRPr="006C5C22">
              <w:rPr>
                <w:rFonts w:ascii="Times New Roman" w:eastAsia="Times New Roman" w:hAnsi="Times New Roman" w:cs="Times New Roman"/>
                <w:bCs/>
                <w:szCs w:val="22"/>
              </w:rPr>
              <w:t>—</w:t>
            </w:r>
            <w:r w:rsidRPr="006C5C22">
              <w:rPr>
                <w:rFonts w:ascii="Times New Roman" w:eastAsia="Times New Roman" w:hAnsi="Times New Roman" w:cs="Times New Roman"/>
                <w:bCs/>
                <w:szCs w:val="22"/>
              </w:rPr>
              <w:tab/>
            </w:r>
            <w:r w:rsidRPr="006C5C22">
              <w:rPr>
                <w:rFonts w:ascii="Times New Roman" w:hAnsi="Times New Roman"/>
                <w:bCs/>
              </w:rPr>
              <w:t>Други преходни корекции на К2 (членове 472, 473а, 476, 477, 478 и 481 от Рег</w:t>
            </w:r>
            <w:r w:rsidRPr="006C5C22">
              <w:rPr>
                <w:rFonts w:ascii="Times New Roman" w:hAnsi="Times New Roman"/>
                <w:bCs/>
              </w:rPr>
              <w:t>ламент (ЕС) № 575/2013): Корекции на приспаданията от капитала от втори ред вследствие на преходни разпоредби.</w:t>
            </w:r>
          </w:p>
          <w:p w14:paraId="4090D865" w14:textId="77777777" w:rsidR="00042CE3" w:rsidRPr="006C5C22" w:rsidRDefault="006C5C22">
            <w:pPr>
              <w:spacing w:after="120"/>
              <w:ind w:left="360" w:hanging="360"/>
              <w:contextualSpacing/>
              <w:jc w:val="both"/>
              <w:rPr>
                <w:rFonts w:ascii="Times New Roman" w:eastAsia="Times New Roman" w:hAnsi="Times New Roman"/>
                <w:bCs/>
              </w:rPr>
            </w:pPr>
            <w:r w:rsidRPr="006C5C22">
              <w:rPr>
                <w:rFonts w:ascii="Times New Roman" w:eastAsia="Times New Roman" w:hAnsi="Times New Roman" w:cs="Times New Roman"/>
                <w:bCs/>
                <w:szCs w:val="22"/>
              </w:rPr>
              <w:t>—</w:t>
            </w:r>
            <w:r w:rsidRPr="006C5C22">
              <w:rPr>
                <w:rFonts w:ascii="Times New Roman" w:eastAsia="Times New Roman" w:hAnsi="Times New Roman" w:cs="Times New Roman"/>
                <w:bCs/>
                <w:szCs w:val="22"/>
              </w:rPr>
              <w:tab/>
            </w:r>
            <w:r w:rsidRPr="006C5C22">
              <w:rPr>
                <w:rFonts w:ascii="Times New Roman" w:hAnsi="Times New Roman"/>
                <w:bCs/>
              </w:rPr>
              <w:t>Превишение на приспаданията от елементите на К2 над К2, приспаднато от ДК1 в съответствие с член 56, буква д) от Регламент (ЕС) № 575/2013: Кап</w:t>
            </w:r>
            <w:r w:rsidRPr="006C5C22">
              <w:rPr>
                <w:rFonts w:ascii="Times New Roman" w:hAnsi="Times New Roman"/>
                <w:bCs/>
              </w:rPr>
              <w:t>италът от втори ред не може да бъде отрицателен, но е възможно приспаданията от елементите на К2 да превишават размера на наличните елементи на К2. Ако случаят е такъв, тази позиция представлява сумата, с която докладваната в ред 25 сума трябва да се увели</w:t>
            </w:r>
            <w:r w:rsidRPr="006C5C22">
              <w:rPr>
                <w:rFonts w:ascii="Times New Roman" w:hAnsi="Times New Roman"/>
                <w:bCs/>
              </w:rPr>
              <w:t>чи до нула.</w:t>
            </w:r>
          </w:p>
          <w:p w14:paraId="0FCA6672" w14:textId="77777777" w:rsidR="00042CE3" w:rsidRPr="006C5C22" w:rsidRDefault="006C5C22">
            <w:pPr>
              <w:spacing w:after="120"/>
              <w:ind w:left="360" w:hanging="360"/>
              <w:contextualSpacing/>
              <w:jc w:val="both"/>
              <w:rPr>
                <w:rFonts w:ascii="Times New Roman" w:eastAsia="Times New Roman" w:hAnsi="Times New Roman"/>
                <w:bCs/>
              </w:rPr>
            </w:pPr>
            <w:r w:rsidRPr="006C5C22">
              <w:rPr>
                <w:rFonts w:ascii="Times New Roman" w:eastAsia="Times New Roman" w:hAnsi="Times New Roman" w:cs="Times New Roman"/>
                <w:bCs/>
                <w:szCs w:val="22"/>
              </w:rPr>
              <w:t>—</w:t>
            </w:r>
            <w:r w:rsidRPr="006C5C22">
              <w:rPr>
                <w:rFonts w:ascii="Times New Roman" w:eastAsia="Times New Roman" w:hAnsi="Times New Roman" w:cs="Times New Roman"/>
                <w:bCs/>
                <w:szCs w:val="22"/>
              </w:rPr>
              <w:tab/>
            </w:r>
            <w:r w:rsidRPr="006C5C22">
              <w:rPr>
                <w:rFonts w:ascii="Times New Roman" w:hAnsi="Times New Roman"/>
                <w:bCs/>
              </w:rPr>
              <w:t>Други елементи на К2 или приспадания от елемент на К2, които не може да бъдат отнесени към редове 26—28.</w:t>
            </w:r>
          </w:p>
          <w:p w14:paraId="62C8EF64"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Cs/>
                <w:szCs w:val="22"/>
              </w:rPr>
              <w:t>Този ред не се използва с цел включване на елементи на капитала или приспадания от капитала, които не са обхванати от Регламент (ЕС) 2019</w:t>
            </w:r>
            <w:r w:rsidRPr="006C5C22">
              <w:rPr>
                <w:rFonts w:ascii="Times New Roman" w:hAnsi="Times New Roman"/>
                <w:bCs/>
                <w:szCs w:val="22"/>
              </w:rPr>
              <w:t>/2033 или Регламент (ЕС) № 575/2013, в изчисляването на коефициентите на платежоспособност.</w:t>
            </w:r>
          </w:p>
        </w:tc>
      </w:tr>
    </w:tbl>
    <w:p w14:paraId="5038DC23" w14:textId="77777777" w:rsidR="00042CE3" w:rsidRPr="006C5C22" w:rsidRDefault="00042CE3">
      <w:pPr>
        <w:ind w:left="720"/>
        <w:rPr>
          <w:rFonts w:ascii="Times New Roman" w:hAnsi="Times New Roman" w:cs="Times New Roman"/>
          <w:b/>
          <w:bCs/>
          <w:sz w:val="24"/>
        </w:rPr>
      </w:pPr>
    </w:p>
    <w:p w14:paraId="3062005C" w14:textId="77777777" w:rsidR="00042CE3" w:rsidRPr="006C5C22" w:rsidRDefault="006C5C22">
      <w:pPr>
        <w:ind w:left="720"/>
        <w:rPr>
          <w:rFonts w:ascii="Times New Roman" w:hAnsi="Times New Roman" w:cs="Times New Roman"/>
          <w:b/>
          <w:bCs/>
          <w:sz w:val="24"/>
        </w:rPr>
      </w:pPr>
      <w:r w:rsidRPr="006C5C22">
        <w:rPr>
          <w:rFonts w:ascii="Times New Roman" w:hAnsi="Times New Roman"/>
          <w:b/>
          <w:bCs/>
          <w:sz w:val="24"/>
        </w:rPr>
        <w:t>Образец EU I CC</w:t>
      </w:r>
      <w:r w:rsidRPr="006C5C22">
        <w:rPr>
          <w:rFonts w:ascii="Times New Roman" w:hAnsi="Times New Roman"/>
          <w:b/>
          <w:bCs/>
          <w:sz w:val="24"/>
        </w:rPr>
        <w:t>1.03</w:t>
      </w:r>
      <w:r w:rsidRPr="006C5C22">
        <w:rPr>
          <w:rFonts w:ascii="Times New Roman" w:hAnsi="Times New Roman"/>
          <w:b/>
          <w:bCs/>
          <w:sz w:val="24"/>
        </w:rPr>
        <w:t xml:space="preserve"> – Състав на изискуемия собствен капитал (капиталов тест за група)</w:t>
      </w:r>
    </w:p>
    <w:p w14:paraId="3AB49480" w14:textId="77777777" w:rsidR="00042CE3" w:rsidRPr="006C5C22" w:rsidRDefault="006C5C22">
      <w:pPr>
        <w:tabs>
          <w:tab w:val="left" w:pos="360"/>
        </w:tabs>
        <w:spacing w:before="120" w:after="120"/>
        <w:ind w:left="360" w:hanging="360"/>
        <w:jc w:val="both"/>
        <w:rPr>
          <w:rFonts w:ascii="Times New Roman" w:hAnsi="Times New Roman" w:cs="Times New Roman"/>
          <w:bCs/>
          <w:sz w:val="24"/>
        </w:rPr>
      </w:pPr>
      <w:r w:rsidRPr="006C5C22">
        <w:rPr>
          <w:rFonts w:ascii="Times New Roman" w:hAnsi="Times New Roman" w:cs="Times New Roman"/>
          <w:bCs/>
          <w:sz w:val="24"/>
        </w:rPr>
        <w:t>6.</w:t>
      </w:r>
      <w:r w:rsidRPr="006C5C22">
        <w:rPr>
          <w:rFonts w:ascii="Times New Roman" w:hAnsi="Times New Roman" w:cs="Times New Roman"/>
          <w:bCs/>
          <w:sz w:val="24"/>
        </w:rPr>
        <w:tab/>
      </w:r>
      <w:r w:rsidRPr="006C5C22">
        <w:rPr>
          <w:rFonts w:ascii="Times New Roman" w:hAnsi="Times New Roman"/>
          <w:bCs/>
          <w:sz w:val="24"/>
        </w:rPr>
        <w:t xml:space="preserve">Субектите по член 8, параграф 3 от Регламент (ЕС) 2019/2033, които се </w:t>
      </w:r>
      <w:r w:rsidRPr="006C5C22">
        <w:rPr>
          <w:rFonts w:ascii="Times New Roman" w:hAnsi="Times New Roman"/>
          <w:bCs/>
          <w:sz w:val="24"/>
        </w:rPr>
        <w:t>ползват от прилагането на разпоредбите на същия член, оповестяват информацията за състава на собствения капитал в съответствие с образец EU I CC</w:t>
      </w:r>
      <w:r w:rsidRPr="006C5C22">
        <w:rPr>
          <w:rFonts w:ascii="Times New Roman" w:hAnsi="Times New Roman"/>
          <w:bCs/>
          <w:sz w:val="24"/>
        </w:rPr>
        <w:t>1.03</w:t>
      </w:r>
      <w:r w:rsidRPr="006C5C22">
        <w:rPr>
          <w:rFonts w:ascii="Times New Roman" w:hAnsi="Times New Roman"/>
          <w:bCs/>
          <w:sz w:val="24"/>
        </w:rPr>
        <w:t xml:space="preserve"> и със следните указания.</w:t>
      </w: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42CE3" w:rsidRPr="006C5C22" w14:paraId="45C00BF7" w14:textId="77777777">
        <w:tc>
          <w:tcPr>
            <w:tcW w:w="1129" w:type="dxa"/>
            <w:shd w:val="clear" w:color="auto" w:fill="D9D9D9"/>
          </w:tcPr>
          <w:p w14:paraId="3CB1CC7D"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szCs w:val="22"/>
              </w:rPr>
              <w:t>Ред</w:t>
            </w:r>
          </w:p>
        </w:tc>
        <w:tc>
          <w:tcPr>
            <w:tcW w:w="7620" w:type="dxa"/>
            <w:shd w:val="clear" w:color="auto" w:fill="D9D9D9"/>
          </w:tcPr>
          <w:p w14:paraId="0BFEB706"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szCs w:val="22"/>
              </w:rPr>
              <w:t>Препратки към законодателни актове и указания</w:t>
            </w:r>
          </w:p>
        </w:tc>
      </w:tr>
      <w:tr w:rsidR="00042CE3" w:rsidRPr="006C5C22" w14:paraId="517A8D47" w14:textId="77777777">
        <w:tc>
          <w:tcPr>
            <w:tcW w:w="1129" w:type="dxa"/>
            <w:vAlign w:val="center"/>
          </w:tcPr>
          <w:p w14:paraId="7397D1B4"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color w:val="000000"/>
                <w:szCs w:val="22"/>
              </w:rPr>
              <w:t>1</w:t>
            </w:r>
          </w:p>
        </w:tc>
        <w:tc>
          <w:tcPr>
            <w:tcW w:w="7620" w:type="dxa"/>
          </w:tcPr>
          <w:p w14:paraId="2254D177"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СОБСТВЕН КАПИТАЛ</w:t>
            </w:r>
          </w:p>
          <w:p w14:paraId="2AF48B70"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 xml:space="preserve">Член 9, </w:t>
            </w:r>
            <w:r w:rsidRPr="006C5C22">
              <w:rPr>
                <w:rFonts w:ascii="Times New Roman" w:hAnsi="Times New Roman"/>
                <w:bCs/>
                <w:szCs w:val="22"/>
              </w:rPr>
              <w:t>параграф 1 от Регламент (ЕС) № 2019/2033.</w:t>
            </w:r>
          </w:p>
          <w:p w14:paraId="02960CED"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Style w:val="FormatvorlageInstructionsTabelleText"/>
                <w:rFonts w:ascii="Times New Roman" w:hAnsi="Times New Roman"/>
                <w:sz w:val="22"/>
                <w:szCs w:val="22"/>
              </w:rPr>
              <w:t>Собственият капитал на даден инвестиционен посредник е сборът на неговия капитал от първи ред и капитал от втори ред.</w:t>
            </w:r>
          </w:p>
        </w:tc>
      </w:tr>
      <w:tr w:rsidR="00042CE3" w:rsidRPr="006C5C22" w14:paraId="0C514027" w14:textId="77777777">
        <w:tc>
          <w:tcPr>
            <w:tcW w:w="1129" w:type="dxa"/>
            <w:vAlign w:val="center"/>
          </w:tcPr>
          <w:p w14:paraId="658ACAF0"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color w:val="000000"/>
                <w:szCs w:val="22"/>
              </w:rPr>
              <w:t>2</w:t>
            </w:r>
          </w:p>
        </w:tc>
        <w:tc>
          <w:tcPr>
            <w:tcW w:w="7620" w:type="dxa"/>
          </w:tcPr>
          <w:p w14:paraId="18984A7B"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КАПИТАЛ ОТ ПЪРВИ РЕД</w:t>
            </w:r>
          </w:p>
          <w:p w14:paraId="256E1CBD"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Style w:val="FormatvorlageInstructionsTabelleText"/>
                <w:rFonts w:ascii="Times New Roman" w:hAnsi="Times New Roman"/>
                <w:sz w:val="22"/>
                <w:szCs w:val="22"/>
              </w:rPr>
              <w:t>Капиталът от първи ред е сборът от базовия собствен капитал от първи ред</w:t>
            </w:r>
            <w:r w:rsidRPr="006C5C22">
              <w:rPr>
                <w:rStyle w:val="FormatvorlageInstructionsTabelleText"/>
                <w:rFonts w:ascii="Times New Roman" w:hAnsi="Times New Roman"/>
                <w:sz w:val="22"/>
                <w:szCs w:val="22"/>
              </w:rPr>
              <w:t xml:space="preserve"> и допълнителния капитал от първи ред.</w:t>
            </w:r>
          </w:p>
        </w:tc>
      </w:tr>
      <w:tr w:rsidR="00042CE3" w:rsidRPr="006C5C22" w14:paraId="3ED5F2E9" w14:textId="77777777">
        <w:tc>
          <w:tcPr>
            <w:tcW w:w="1129" w:type="dxa"/>
            <w:vAlign w:val="center"/>
          </w:tcPr>
          <w:p w14:paraId="2416C234"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color w:val="000000"/>
                <w:szCs w:val="22"/>
              </w:rPr>
              <w:t>3</w:t>
            </w:r>
          </w:p>
        </w:tc>
        <w:tc>
          <w:tcPr>
            <w:tcW w:w="7620" w:type="dxa"/>
          </w:tcPr>
          <w:p w14:paraId="18251AE9"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Style w:val="InstructionsTabelleberschrift"/>
                <w:rFonts w:ascii="Times New Roman" w:hAnsi="Times New Roman"/>
                <w:sz w:val="22"/>
                <w:szCs w:val="22"/>
              </w:rPr>
              <w:t>БАЗОВ СОБСТВЕН КАПИТАЛ ОТ ПЪРВИ РЕД</w:t>
            </w:r>
          </w:p>
          <w:p w14:paraId="62862433"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1 от Регламент (ЕС) № 2019/2033.</w:t>
            </w:r>
          </w:p>
          <w:p w14:paraId="4F27A446" w14:textId="77777777" w:rsidR="00042CE3" w:rsidRPr="006C5C22" w:rsidRDefault="006C5C22">
            <w:pPr>
              <w:spacing w:after="120"/>
              <w:jc w:val="both"/>
              <w:rPr>
                <w:rFonts w:ascii="Times New Roman" w:eastAsia="Times New Roman" w:hAnsi="Times New Roman" w:cs="Times New Roman"/>
                <w:bCs/>
                <w:szCs w:val="22"/>
              </w:rPr>
            </w:pPr>
            <w:r w:rsidRPr="006C5C22">
              <w:rPr>
                <w:rStyle w:val="FormatvorlageInstructionsTabelleText"/>
                <w:rFonts w:ascii="Times New Roman" w:hAnsi="Times New Roman"/>
                <w:sz w:val="22"/>
                <w:szCs w:val="22"/>
              </w:rPr>
              <w:t>Член 50 от Регламент (ЕС) № 575/2013.</w:t>
            </w:r>
          </w:p>
        </w:tc>
      </w:tr>
      <w:tr w:rsidR="00042CE3" w:rsidRPr="006C5C22" w14:paraId="595830EF" w14:textId="77777777">
        <w:tc>
          <w:tcPr>
            <w:tcW w:w="1129" w:type="dxa"/>
            <w:vAlign w:val="center"/>
          </w:tcPr>
          <w:p w14:paraId="30D4BA8C"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4</w:t>
            </w:r>
          </w:p>
        </w:tc>
        <w:tc>
          <w:tcPr>
            <w:tcW w:w="7620" w:type="dxa"/>
          </w:tcPr>
          <w:p w14:paraId="6C0567E5"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Изплатени капиталови инструменти</w:t>
            </w:r>
          </w:p>
          <w:p w14:paraId="266FB0A2"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 xml:space="preserve">Член 9, параграф 1, подточка i) от Регламент (ЕС) </w:t>
            </w:r>
            <w:r w:rsidRPr="006C5C22">
              <w:rPr>
                <w:rFonts w:ascii="Times New Roman" w:hAnsi="Times New Roman"/>
                <w:bCs/>
                <w:szCs w:val="22"/>
              </w:rPr>
              <w:t>2019/2033.</w:t>
            </w:r>
          </w:p>
          <w:p w14:paraId="25D7F4D2" w14:textId="77777777" w:rsidR="00042CE3" w:rsidRPr="006C5C22" w:rsidRDefault="006C5C22">
            <w:pPr>
              <w:pStyle w:val="InstructionsText"/>
              <w:rPr>
                <w:rStyle w:val="FormatvorlageInstructionsTabelleText"/>
                <w:rFonts w:ascii="Times New Roman" w:hAnsi="Times New Roman"/>
                <w:sz w:val="22"/>
              </w:rPr>
            </w:pPr>
            <w:r w:rsidRPr="006C5C22">
              <w:rPr>
                <w:rStyle w:val="FormatvorlageInstructionsTabelleText"/>
                <w:rFonts w:ascii="Times New Roman" w:hAnsi="Times New Roman"/>
                <w:sz w:val="22"/>
              </w:rPr>
              <w:t>Член 26, параграф 1, буква а) и членове 27—31 от Регламент (ЕС) № 575/2013.</w:t>
            </w:r>
          </w:p>
          <w:p w14:paraId="68D7D814" w14:textId="77777777" w:rsidR="00042CE3" w:rsidRPr="006C5C22" w:rsidRDefault="006C5C22">
            <w:pPr>
              <w:pStyle w:val="InstructionsText"/>
              <w:rPr>
                <w:rStyle w:val="FormatvorlageInstructionsTabelleText"/>
                <w:rFonts w:ascii="Times New Roman" w:hAnsi="Times New Roman"/>
                <w:sz w:val="22"/>
              </w:rPr>
            </w:pPr>
            <w:r w:rsidRPr="006C5C22">
              <w:rPr>
                <w:rStyle w:val="FormatvorlageInstructionsTabelleText"/>
                <w:rFonts w:ascii="Times New Roman" w:hAnsi="Times New Roman"/>
                <w:sz w:val="22"/>
              </w:rPr>
              <w:t>Включват се капиталовите инструменти на взаимоспомагателни и кооперативни дружества или на други подобни институции (членове 27 и 29 от Регламент (ЕС) № 575/2013).</w:t>
            </w:r>
          </w:p>
          <w:p w14:paraId="3B897585" w14:textId="77777777" w:rsidR="00042CE3" w:rsidRPr="006C5C22" w:rsidRDefault="006C5C22">
            <w:pPr>
              <w:pStyle w:val="InstructionsText"/>
              <w:rPr>
                <w:rStyle w:val="FormatvorlageInstructionsTabelleText"/>
                <w:rFonts w:ascii="Times New Roman" w:hAnsi="Times New Roman"/>
                <w:sz w:val="22"/>
              </w:rPr>
            </w:pPr>
            <w:r w:rsidRPr="006C5C22">
              <w:rPr>
                <w:rStyle w:val="FormatvorlageInstructionsTabelleText"/>
                <w:rFonts w:ascii="Times New Roman" w:hAnsi="Times New Roman"/>
                <w:sz w:val="22"/>
              </w:rPr>
              <w:t>Не се</w:t>
            </w:r>
            <w:r w:rsidRPr="006C5C22">
              <w:rPr>
                <w:rStyle w:val="FormatvorlageInstructionsTabelleText"/>
                <w:rFonts w:ascii="Times New Roman" w:hAnsi="Times New Roman"/>
                <w:sz w:val="22"/>
              </w:rPr>
              <w:t xml:space="preserve"> включват премийните резерви, свързани с инструментите.</w:t>
            </w:r>
          </w:p>
          <w:p w14:paraId="236E4BA1" w14:textId="77777777" w:rsidR="00042CE3" w:rsidRPr="006C5C22" w:rsidRDefault="006C5C22">
            <w:pPr>
              <w:pStyle w:val="InstructionsText"/>
            </w:pPr>
            <w:r w:rsidRPr="006C5C22">
              <w:rPr>
                <w:rStyle w:val="FormatvorlageInstructionsTabelleText"/>
                <w:rFonts w:ascii="Times New Roman" w:hAnsi="Times New Roman"/>
                <w:sz w:val="22"/>
              </w:rPr>
              <w:t>Капиталовите инструменти, записани от публичните органи в извънредни ситуации, се включват, ако са изпълнени всички условия по член 31 от Регламент (ЕС) № 575/2013.</w:t>
            </w:r>
          </w:p>
        </w:tc>
      </w:tr>
      <w:tr w:rsidR="00042CE3" w:rsidRPr="006C5C22" w14:paraId="2F0225FC" w14:textId="77777777">
        <w:tc>
          <w:tcPr>
            <w:tcW w:w="1129" w:type="dxa"/>
            <w:vAlign w:val="center"/>
          </w:tcPr>
          <w:p w14:paraId="275A2BAC"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5</w:t>
            </w:r>
          </w:p>
        </w:tc>
        <w:tc>
          <w:tcPr>
            <w:tcW w:w="7620" w:type="dxa"/>
          </w:tcPr>
          <w:p w14:paraId="494A4013"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Премийни резерви от емисии</w:t>
            </w:r>
          </w:p>
          <w:p w14:paraId="4088E388"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 xml:space="preserve">Член </w:t>
            </w:r>
            <w:r w:rsidRPr="006C5C22">
              <w:rPr>
                <w:rFonts w:ascii="Times New Roman" w:hAnsi="Times New Roman"/>
                <w:bCs/>
                <w:szCs w:val="22"/>
              </w:rPr>
              <w:t>9, параграф 1, подточка i) от Регламент (ЕС) 2019/2033.</w:t>
            </w:r>
          </w:p>
          <w:p w14:paraId="5E8DAEF2" w14:textId="77777777" w:rsidR="00042CE3" w:rsidRPr="006C5C22" w:rsidRDefault="006C5C22">
            <w:pPr>
              <w:spacing w:after="120"/>
              <w:jc w:val="both"/>
              <w:rPr>
                <w:rStyle w:val="FormatvorlageInstructionsTabelleText"/>
                <w:rFonts w:ascii="Times New Roman" w:hAnsi="Times New Roman"/>
                <w:sz w:val="22"/>
                <w:szCs w:val="22"/>
              </w:rPr>
            </w:pPr>
            <w:r w:rsidRPr="006C5C22">
              <w:rPr>
                <w:rStyle w:val="FormatvorlageInstructionsTabelleText"/>
                <w:rFonts w:ascii="Times New Roman" w:hAnsi="Times New Roman"/>
                <w:sz w:val="22"/>
                <w:szCs w:val="22"/>
              </w:rPr>
              <w:t>Член 26, параграф 1, буква б) от Регламент (ЕС) № 575/2013.</w:t>
            </w:r>
          </w:p>
          <w:p w14:paraId="7C7D723F" w14:textId="77777777" w:rsidR="00042CE3" w:rsidRPr="006C5C22" w:rsidRDefault="006C5C22">
            <w:pPr>
              <w:pStyle w:val="InstructionsText"/>
              <w:rPr>
                <w:rStyle w:val="FormatvorlageInstructionsTabelleText"/>
                <w:rFonts w:ascii="Times New Roman" w:hAnsi="Times New Roman"/>
                <w:sz w:val="22"/>
              </w:rPr>
            </w:pPr>
            <w:r w:rsidRPr="006C5C22">
              <w:rPr>
                <w:rStyle w:val="FormatvorlageInstructionsTabelleText"/>
                <w:rFonts w:ascii="Times New Roman" w:hAnsi="Times New Roman"/>
                <w:sz w:val="22"/>
              </w:rPr>
              <w:t>Премийните резерви имат същото значение, както в приложимия счетоводен стандарт.</w:t>
            </w:r>
          </w:p>
          <w:p w14:paraId="7394D026"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Style w:val="FormatvorlageInstructionsTabelleText"/>
                <w:rFonts w:ascii="Times New Roman" w:hAnsi="Times New Roman"/>
                <w:sz w:val="22"/>
                <w:szCs w:val="22"/>
              </w:rPr>
              <w:t xml:space="preserve">Оповестената в тази позиция стойност е частта, </w:t>
            </w:r>
            <w:r w:rsidRPr="006C5C22">
              <w:rPr>
                <w:rStyle w:val="FormatvorlageInstructionsTabelleText"/>
                <w:rFonts w:ascii="Times New Roman" w:hAnsi="Times New Roman"/>
                <w:sz w:val="22"/>
                <w:szCs w:val="22"/>
              </w:rPr>
              <w:t>свързана с „Изплатени капиталови инструменти“.</w:t>
            </w:r>
          </w:p>
        </w:tc>
      </w:tr>
      <w:tr w:rsidR="00042CE3" w:rsidRPr="006C5C22" w14:paraId="130521CD" w14:textId="77777777">
        <w:tc>
          <w:tcPr>
            <w:tcW w:w="1129" w:type="dxa"/>
            <w:vAlign w:val="center"/>
          </w:tcPr>
          <w:p w14:paraId="007808D8"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6</w:t>
            </w:r>
          </w:p>
        </w:tc>
        <w:tc>
          <w:tcPr>
            <w:tcW w:w="7620" w:type="dxa"/>
          </w:tcPr>
          <w:p w14:paraId="17F80736"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Неразпределена печалба</w:t>
            </w:r>
          </w:p>
          <w:p w14:paraId="213953B3"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1, подточка i) от Регламент (ЕС) 2019/2033.</w:t>
            </w:r>
          </w:p>
          <w:p w14:paraId="2F4CB808" w14:textId="77777777" w:rsidR="00042CE3" w:rsidRPr="006C5C22" w:rsidRDefault="006C5C22">
            <w:pPr>
              <w:spacing w:after="120"/>
              <w:jc w:val="both"/>
              <w:rPr>
                <w:rFonts w:ascii="Times New Roman" w:eastAsia="Times New Roman" w:hAnsi="Times New Roman" w:cs="Times New Roman"/>
                <w:bCs/>
                <w:szCs w:val="22"/>
              </w:rPr>
            </w:pPr>
            <w:r w:rsidRPr="006C5C22">
              <w:rPr>
                <w:rStyle w:val="FormatvorlageInstructionsTabelleText"/>
                <w:rFonts w:ascii="Times New Roman" w:hAnsi="Times New Roman"/>
                <w:sz w:val="22"/>
                <w:szCs w:val="22"/>
              </w:rPr>
              <w:t>Член 26, параграф 1, буква в) от Регламент (ЕС) № 575/2013.</w:t>
            </w:r>
          </w:p>
          <w:p w14:paraId="2D3CDD5E"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Style w:val="FormatvorlageInstructionsTabelleText"/>
                <w:rFonts w:ascii="Times New Roman" w:hAnsi="Times New Roman"/>
                <w:sz w:val="22"/>
                <w:szCs w:val="22"/>
              </w:rPr>
              <w:t>Неразпределената печалба включва неразпределената печалба от п</w:t>
            </w:r>
            <w:r w:rsidRPr="006C5C22">
              <w:rPr>
                <w:rStyle w:val="FormatvorlageInstructionsTabelleText"/>
                <w:rFonts w:ascii="Times New Roman" w:hAnsi="Times New Roman"/>
                <w:sz w:val="22"/>
                <w:szCs w:val="22"/>
              </w:rPr>
              <w:t>редходната година плюс допустимата междинна или годишна печалба.</w:t>
            </w:r>
          </w:p>
        </w:tc>
      </w:tr>
      <w:tr w:rsidR="00042CE3" w:rsidRPr="006C5C22" w14:paraId="093C6ABE" w14:textId="77777777">
        <w:tc>
          <w:tcPr>
            <w:tcW w:w="1129" w:type="dxa"/>
            <w:vAlign w:val="center"/>
          </w:tcPr>
          <w:p w14:paraId="46EE6B9C"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7</w:t>
            </w:r>
          </w:p>
        </w:tc>
        <w:tc>
          <w:tcPr>
            <w:tcW w:w="7620" w:type="dxa"/>
          </w:tcPr>
          <w:p w14:paraId="43A30F5C"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Неразпределена печалба от предходни години</w:t>
            </w:r>
          </w:p>
          <w:p w14:paraId="619109BF" w14:textId="77777777" w:rsidR="00042CE3" w:rsidRPr="006C5C22" w:rsidRDefault="006C5C22">
            <w:pPr>
              <w:spacing w:after="120"/>
              <w:jc w:val="both"/>
              <w:rPr>
                <w:rFonts w:ascii="Times New Roman" w:hAnsi="Times New Roman" w:cs="Times New Roman"/>
                <w:szCs w:val="22"/>
              </w:rPr>
            </w:pPr>
            <w:r w:rsidRPr="006C5C22">
              <w:rPr>
                <w:rFonts w:ascii="Times New Roman" w:hAnsi="Times New Roman"/>
                <w:szCs w:val="22"/>
              </w:rPr>
              <w:t>Член 4, параграф 1, точка 123 и член 26, параграф 1, буква в) от Регламент (ЕС) № 575/2013.</w:t>
            </w:r>
          </w:p>
          <w:p w14:paraId="142FCF9D"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szCs w:val="22"/>
              </w:rPr>
              <w:t xml:space="preserve">В член 4, параграф 1, точка 123 от Регламент (ЕС) </w:t>
            </w:r>
            <w:r w:rsidRPr="006C5C22">
              <w:rPr>
                <w:rFonts w:ascii="Times New Roman" w:hAnsi="Times New Roman"/>
                <w:szCs w:val="22"/>
              </w:rPr>
              <w:t>№ 575/2013 неразпределената печалба се определя като „печалбата и загубата, пренесена от окончателния резултат от дейността съгласно приложимата счетоводна рамка“.</w:t>
            </w:r>
          </w:p>
        </w:tc>
      </w:tr>
      <w:tr w:rsidR="00042CE3" w:rsidRPr="006C5C22" w14:paraId="2AC36453" w14:textId="77777777">
        <w:tc>
          <w:tcPr>
            <w:tcW w:w="1129" w:type="dxa"/>
            <w:vAlign w:val="center"/>
          </w:tcPr>
          <w:p w14:paraId="6DD7B10B"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8</w:t>
            </w:r>
          </w:p>
        </w:tc>
        <w:tc>
          <w:tcPr>
            <w:tcW w:w="7620" w:type="dxa"/>
          </w:tcPr>
          <w:p w14:paraId="06AFF1C7"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Допустима печалба или загуба</w:t>
            </w:r>
          </w:p>
          <w:p w14:paraId="26DB1FA9" w14:textId="77777777" w:rsidR="00042CE3" w:rsidRPr="006C5C22" w:rsidRDefault="006C5C22">
            <w:pPr>
              <w:spacing w:after="120"/>
              <w:jc w:val="both"/>
              <w:rPr>
                <w:rFonts w:ascii="Times New Roman" w:eastAsia="Times New Roman" w:hAnsi="Times New Roman" w:cs="Times New Roman"/>
                <w:szCs w:val="22"/>
              </w:rPr>
            </w:pPr>
            <w:r w:rsidRPr="006C5C22">
              <w:rPr>
                <w:rFonts w:ascii="Times New Roman" w:hAnsi="Times New Roman"/>
                <w:szCs w:val="22"/>
              </w:rPr>
              <w:t>Член 4, параграф 1, точка 121, член 26, параграф 2 и член 36</w:t>
            </w:r>
            <w:r w:rsidRPr="006C5C22">
              <w:rPr>
                <w:rFonts w:ascii="Times New Roman" w:hAnsi="Times New Roman"/>
                <w:szCs w:val="22"/>
              </w:rPr>
              <w:t>, параграф 1, буква а) от Регламент (ЕС) № 575/2013.</w:t>
            </w:r>
          </w:p>
          <w:p w14:paraId="3F5A4AFF" w14:textId="77777777" w:rsidR="00042CE3" w:rsidRPr="006C5C22" w:rsidRDefault="006C5C22">
            <w:pPr>
              <w:spacing w:after="120"/>
              <w:jc w:val="both"/>
              <w:rPr>
                <w:rFonts w:ascii="Times New Roman" w:eastAsia="Times New Roman" w:hAnsi="Times New Roman" w:cs="Times New Roman"/>
                <w:szCs w:val="22"/>
              </w:rPr>
            </w:pPr>
            <w:r w:rsidRPr="006C5C22">
              <w:rPr>
                <w:rFonts w:ascii="Times New Roman" w:hAnsi="Times New Roman"/>
                <w:szCs w:val="22"/>
              </w:rPr>
              <w:t xml:space="preserve">Член 26, параграф 2 от Регламент (ЕС) № 575/2013 дава възможност междинната или годишната печалба да бъдат включени като неразпределена печалба с предварителното съгласие на компетентните органи, ако са </w:t>
            </w:r>
            <w:r w:rsidRPr="006C5C22">
              <w:rPr>
                <w:rFonts w:ascii="Times New Roman" w:hAnsi="Times New Roman"/>
                <w:szCs w:val="22"/>
              </w:rPr>
              <w:t>изпълнени някои условия.</w:t>
            </w:r>
          </w:p>
          <w:p w14:paraId="05FBDFBF"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szCs w:val="22"/>
              </w:rPr>
              <w:t>От друга страна, загубите се приспадат от БСК1, както е посочено в член 36, параграф 1, буква а) от Регламент (ЕС) № 575/2013.</w:t>
            </w:r>
          </w:p>
        </w:tc>
      </w:tr>
      <w:tr w:rsidR="00042CE3" w:rsidRPr="006C5C22" w14:paraId="758F2F8B" w14:textId="77777777">
        <w:tc>
          <w:tcPr>
            <w:tcW w:w="1129" w:type="dxa"/>
            <w:vAlign w:val="center"/>
          </w:tcPr>
          <w:p w14:paraId="24EC9800"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9</w:t>
            </w:r>
          </w:p>
        </w:tc>
        <w:tc>
          <w:tcPr>
            <w:tcW w:w="7620" w:type="dxa"/>
          </w:tcPr>
          <w:p w14:paraId="238FF54B"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Натрупан друг всеобхватен доход</w:t>
            </w:r>
          </w:p>
          <w:p w14:paraId="64C2080C"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 xml:space="preserve">Член 9, параграф 1, подточка i) от Регламент (ЕС) </w:t>
            </w:r>
            <w:r w:rsidRPr="006C5C22">
              <w:rPr>
                <w:rFonts w:ascii="Times New Roman" w:hAnsi="Times New Roman"/>
                <w:bCs/>
                <w:szCs w:val="22"/>
              </w:rPr>
              <w:t>2019/2033.</w:t>
            </w:r>
          </w:p>
          <w:p w14:paraId="02BBB158" w14:textId="77777777" w:rsidR="00042CE3" w:rsidRPr="006C5C22" w:rsidRDefault="006C5C22">
            <w:pPr>
              <w:spacing w:after="120"/>
              <w:jc w:val="both"/>
              <w:rPr>
                <w:rFonts w:ascii="Times New Roman" w:hAnsi="Times New Roman" w:cs="Times New Roman"/>
                <w:bCs/>
                <w:szCs w:val="22"/>
              </w:rPr>
            </w:pPr>
            <w:r w:rsidRPr="006C5C22">
              <w:rPr>
                <w:rStyle w:val="FormatvorlageInstructionsTabelleText"/>
                <w:rFonts w:ascii="Times New Roman" w:hAnsi="Times New Roman"/>
                <w:sz w:val="22"/>
                <w:szCs w:val="22"/>
              </w:rPr>
              <w:t>Член 26, параграф 1, буква г) от Регламент (ЕС) № 575/2013.</w:t>
            </w:r>
          </w:p>
        </w:tc>
      </w:tr>
      <w:tr w:rsidR="00042CE3" w:rsidRPr="006C5C22" w14:paraId="35EF7F2D" w14:textId="77777777">
        <w:tc>
          <w:tcPr>
            <w:tcW w:w="1129" w:type="dxa"/>
            <w:vAlign w:val="center"/>
          </w:tcPr>
          <w:p w14:paraId="111FD8A5"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10</w:t>
            </w:r>
          </w:p>
        </w:tc>
        <w:tc>
          <w:tcPr>
            <w:tcW w:w="7620" w:type="dxa"/>
          </w:tcPr>
          <w:p w14:paraId="0DC6E0C6"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Други резерви</w:t>
            </w:r>
          </w:p>
          <w:p w14:paraId="21A9D390"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1, подточка i) от Регламент (ЕС) 2019/2033.</w:t>
            </w:r>
          </w:p>
          <w:p w14:paraId="0B2607AB" w14:textId="77777777" w:rsidR="00042CE3" w:rsidRPr="006C5C22" w:rsidRDefault="006C5C22">
            <w:pPr>
              <w:spacing w:after="120"/>
              <w:jc w:val="both"/>
              <w:rPr>
                <w:rStyle w:val="FormatvorlageInstructionsTabelleText"/>
                <w:rFonts w:ascii="Times New Roman" w:hAnsi="Times New Roman"/>
                <w:sz w:val="22"/>
                <w:szCs w:val="22"/>
              </w:rPr>
            </w:pPr>
            <w:r w:rsidRPr="006C5C22">
              <w:rPr>
                <w:rStyle w:val="FormatvorlageInstructionsTabelleText"/>
                <w:rFonts w:ascii="Times New Roman" w:hAnsi="Times New Roman"/>
                <w:sz w:val="22"/>
                <w:szCs w:val="22"/>
              </w:rPr>
              <w:t>Член 4, параграф 1, точка 117 и член 26, параграф 1, буква д) от Регламент (ЕС) № 575/2013.</w:t>
            </w:r>
          </w:p>
          <w:p w14:paraId="4D00E21E"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Style w:val="FormatvorlageInstructionsTabelleText"/>
                <w:rFonts w:ascii="Times New Roman" w:hAnsi="Times New Roman"/>
                <w:sz w:val="22"/>
                <w:szCs w:val="22"/>
              </w:rPr>
              <w:t>Оповестената с</w:t>
            </w:r>
            <w:r w:rsidRPr="006C5C22">
              <w:rPr>
                <w:rStyle w:val="FormatvorlageInstructionsTabelleText"/>
                <w:rFonts w:ascii="Times New Roman" w:hAnsi="Times New Roman"/>
                <w:sz w:val="22"/>
                <w:szCs w:val="22"/>
              </w:rPr>
              <w:t>тойност е след приспадане на данъчните отчисления, очаквани към момента на изчисляването.</w:t>
            </w:r>
          </w:p>
        </w:tc>
      </w:tr>
      <w:tr w:rsidR="00042CE3" w:rsidRPr="006C5C22" w14:paraId="10115C73" w14:textId="77777777">
        <w:tc>
          <w:tcPr>
            <w:tcW w:w="1129" w:type="dxa"/>
            <w:vAlign w:val="center"/>
          </w:tcPr>
          <w:p w14:paraId="3FEEB8DD" w14:textId="77777777" w:rsidR="00042CE3" w:rsidRPr="006C5C22" w:rsidRDefault="006C5C22">
            <w:pPr>
              <w:spacing w:after="120"/>
              <w:jc w:val="both"/>
              <w:rPr>
                <w:rFonts w:ascii="Times New Roman" w:hAnsi="Times New Roman" w:cs="Times New Roman"/>
                <w:color w:val="000000"/>
                <w:szCs w:val="22"/>
              </w:rPr>
            </w:pPr>
            <w:r w:rsidRPr="006C5C22">
              <w:rPr>
                <w:rFonts w:ascii="Times New Roman" w:hAnsi="Times New Roman"/>
                <w:color w:val="000000"/>
                <w:szCs w:val="22"/>
              </w:rPr>
              <w:t>11</w:t>
            </w:r>
          </w:p>
        </w:tc>
        <w:tc>
          <w:tcPr>
            <w:tcW w:w="7620" w:type="dxa"/>
          </w:tcPr>
          <w:p w14:paraId="4436D61E"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Корекции на БСК1 вследствие на пруденциални филтри</w:t>
            </w:r>
          </w:p>
          <w:p w14:paraId="06C122F4"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1, подточка i) от Регламент (ЕС) 2019/2033.</w:t>
            </w:r>
          </w:p>
          <w:p w14:paraId="3A66AD41"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Style w:val="FormatvorlageInstructionsTabelleText"/>
                <w:rFonts w:ascii="Times New Roman" w:hAnsi="Times New Roman"/>
                <w:sz w:val="22"/>
                <w:szCs w:val="22"/>
              </w:rPr>
              <w:t xml:space="preserve">Членове 32—35 от Регламент (ЕС) </w:t>
            </w:r>
            <w:r w:rsidRPr="006C5C22">
              <w:rPr>
                <w:rStyle w:val="FormatvorlageInstructionsTabelleText"/>
                <w:rFonts w:ascii="Times New Roman" w:hAnsi="Times New Roman"/>
                <w:sz w:val="22"/>
                <w:szCs w:val="22"/>
              </w:rPr>
              <w:t>№ 575/2013.</w:t>
            </w:r>
          </w:p>
        </w:tc>
      </w:tr>
      <w:tr w:rsidR="00042CE3" w:rsidRPr="006C5C22" w14:paraId="018F29F5" w14:textId="77777777">
        <w:tc>
          <w:tcPr>
            <w:tcW w:w="1129" w:type="dxa"/>
            <w:vAlign w:val="center"/>
          </w:tcPr>
          <w:p w14:paraId="05146659" w14:textId="77777777" w:rsidR="00042CE3" w:rsidRPr="006C5C22" w:rsidRDefault="006C5C22">
            <w:pPr>
              <w:spacing w:after="120"/>
              <w:jc w:val="both"/>
              <w:rPr>
                <w:rFonts w:ascii="Times New Roman" w:hAnsi="Times New Roman" w:cs="Times New Roman"/>
                <w:color w:val="000000"/>
                <w:szCs w:val="22"/>
              </w:rPr>
            </w:pPr>
            <w:r w:rsidRPr="006C5C22">
              <w:rPr>
                <w:rFonts w:ascii="Times New Roman" w:hAnsi="Times New Roman"/>
                <w:color w:val="000000"/>
                <w:szCs w:val="22"/>
              </w:rPr>
              <w:t>12</w:t>
            </w:r>
          </w:p>
        </w:tc>
        <w:tc>
          <w:tcPr>
            <w:tcW w:w="7620" w:type="dxa"/>
          </w:tcPr>
          <w:p w14:paraId="7AA70B24"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Други средства</w:t>
            </w:r>
          </w:p>
          <w:p w14:paraId="756367B9"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Cs/>
                <w:szCs w:val="22"/>
              </w:rPr>
              <w:t>Член 9, параграф 4 от Регламент (ЕС) № 2019/2033.</w:t>
            </w:r>
          </w:p>
        </w:tc>
      </w:tr>
      <w:tr w:rsidR="00042CE3" w:rsidRPr="006C5C22" w14:paraId="06FC8504" w14:textId="77777777">
        <w:tc>
          <w:tcPr>
            <w:tcW w:w="1129" w:type="dxa"/>
            <w:vAlign w:val="center"/>
          </w:tcPr>
          <w:p w14:paraId="6C495852"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13</w:t>
            </w:r>
          </w:p>
        </w:tc>
        <w:tc>
          <w:tcPr>
            <w:tcW w:w="7620" w:type="dxa"/>
          </w:tcPr>
          <w:p w14:paraId="54CE2418"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(–)ОБЩО ПРИСПАДАНИЯ ОТ БАЗОВИЯ СОБСТВЕН КАПИТАЛ ОТ ПЪРВИ РЕД</w:t>
            </w:r>
          </w:p>
          <w:p w14:paraId="034B9E17"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Оповестява се общият сбор на редове 14—23.</w:t>
            </w:r>
          </w:p>
        </w:tc>
      </w:tr>
      <w:tr w:rsidR="00042CE3" w:rsidRPr="006C5C22" w14:paraId="70B6FA87" w14:textId="77777777">
        <w:tc>
          <w:tcPr>
            <w:tcW w:w="1129" w:type="dxa"/>
            <w:vAlign w:val="center"/>
          </w:tcPr>
          <w:p w14:paraId="2087A7D3"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14</w:t>
            </w:r>
          </w:p>
        </w:tc>
        <w:tc>
          <w:tcPr>
            <w:tcW w:w="7620" w:type="dxa"/>
            <w:shd w:val="clear" w:color="auto" w:fill="auto"/>
          </w:tcPr>
          <w:p w14:paraId="0F3E0B0F"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(–)Собствени инструменти на БСК1</w:t>
            </w:r>
          </w:p>
          <w:p w14:paraId="5A3AF8A1"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 xml:space="preserve">Член 9, параграф 1, </w:t>
            </w:r>
            <w:r w:rsidRPr="006C5C22">
              <w:rPr>
                <w:rFonts w:ascii="Times New Roman" w:hAnsi="Times New Roman"/>
                <w:bCs/>
                <w:szCs w:val="22"/>
              </w:rPr>
              <w:t>подточка i) от Регламент (ЕС) 2019/2033.</w:t>
            </w:r>
          </w:p>
          <w:p w14:paraId="23612732" w14:textId="77777777" w:rsidR="00042CE3" w:rsidRPr="006C5C22" w:rsidRDefault="006C5C22">
            <w:pPr>
              <w:pStyle w:val="InstructionsText"/>
              <w:rPr>
                <w:rStyle w:val="FormatvorlageInstructionsTabelleText"/>
                <w:rFonts w:ascii="Times New Roman" w:hAnsi="Times New Roman"/>
                <w:sz w:val="22"/>
              </w:rPr>
            </w:pPr>
            <w:r w:rsidRPr="006C5C22">
              <w:rPr>
                <w:rStyle w:val="FormatvorlageInstructionsTabelleText"/>
                <w:rFonts w:ascii="Times New Roman" w:hAnsi="Times New Roman"/>
                <w:sz w:val="22"/>
              </w:rPr>
              <w:t>Член 36, параграф 1, буква е) и член 42 от Регламент (ЕС) № 575/2013.</w:t>
            </w:r>
          </w:p>
          <w:p w14:paraId="61297E22" w14:textId="77777777" w:rsidR="00042CE3" w:rsidRPr="006C5C22" w:rsidRDefault="006C5C22">
            <w:pPr>
              <w:pStyle w:val="InstructionsText"/>
              <w:rPr>
                <w:rStyle w:val="FormatvorlageInstructionsTabelleText"/>
                <w:rFonts w:ascii="Times New Roman" w:hAnsi="Times New Roman"/>
                <w:sz w:val="22"/>
              </w:rPr>
            </w:pPr>
            <w:r w:rsidRPr="006C5C22">
              <w:rPr>
                <w:rStyle w:val="FormatvorlageInstructionsTabelleText"/>
                <w:rFonts w:ascii="Times New Roman" w:hAnsi="Times New Roman"/>
                <w:sz w:val="22"/>
              </w:rPr>
              <w:t>Собствените инструменти на БСК1, държани от докладващата институция или група към датата, към която се съставя докладът. Спазват се изключенията,</w:t>
            </w:r>
            <w:r w:rsidRPr="006C5C22">
              <w:rPr>
                <w:rStyle w:val="FormatvorlageInstructionsTabelleText"/>
                <w:rFonts w:ascii="Times New Roman" w:hAnsi="Times New Roman"/>
                <w:sz w:val="22"/>
              </w:rPr>
              <w:t xml:space="preserve"> предвидени в член 42 от Регламент (ЕС) № 575/2013.</w:t>
            </w:r>
          </w:p>
          <w:p w14:paraId="0FD8B772" w14:textId="77777777" w:rsidR="00042CE3" w:rsidRPr="006C5C22" w:rsidRDefault="006C5C22">
            <w:pPr>
              <w:pStyle w:val="InstructionsText"/>
              <w:rPr>
                <w:rStyle w:val="FormatvorlageInstructionsTabelleText"/>
                <w:rFonts w:ascii="Times New Roman" w:hAnsi="Times New Roman"/>
                <w:sz w:val="22"/>
              </w:rPr>
            </w:pPr>
            <w:r w:rsidRPr="006C5C22">
              <w:rPr>
                <w:rStyle w:val="FormatvorlageInstructionsTabelleText"/>
                <w:rFonts w:ascii="Times New Roman" w:hAnsi="Times New Roman"/>
                <w:sz w:val="22"/>
              </w:rPr>
              <w:t>Дяловото участие, включено като „Недопустими капиталови инструменти“, не се докладва в този ред.</w:t>
            </w:r>
          </w:p>
          <w:p w14:paraId="080242C5" w14:textId="77777777" w:rsidR="00042CE3" w:rsidRPr="006C5C22" w:rsidRDefault="006C5C22">
            <w:pPr>
              <w:pStyle w:val="InstructionsText"/>
              <w:rPr>
                <w:rStyle w:val="FormatvorlageInstructionsTabelleText"/>
                <w:rFonts w:ascii="Times New Roman" w:hAnsi="Times New Roman"/>
                <w:sz w:val="22"/>
              </w:rPr>
            </w:pPr>
            <w:r w:rsidRPr="006C5C22">
              <w:rPr>
                <w:rStyle w:val="FormatvorlageInstructionsTabelleText"/>
                <w:rFonts w:ascii="Times New Roman" w:hAnsi="Times New Roman"/>
                <w:sz w:val="22"/>
              </w:rPr>
              <w:t>Оповестената стойност включва премийните резерви, свързани със собствените акции.</w:t>
            </w:r>
          </w:p>
          <w:p w14:paraId="59C83570" w14:textId="77777777" w:rsidR="00042CE3" w:rsidRPr="006C5C22" w:rsidRDefault="00042CE3">
            <w:pPr>
              <w:pStyle w:val="InstructionsText"/>
            </w:pPr>
          </w:p>
        </w:tc>
      </w:tr>
      <w:tr w:rsidR="00042CE3" w:rsidRPr="006C5C22" w14:paraId="78B81115" w14:textId="77777777">
        <w:tc>
          <w:tcPr>
            <w:tcW w:w="1129" w:type="dxa"/>
            <w:vAlign w:val="center"/>
          </w:tcPr>
          <w:p w14:paraId="36B5FC03"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15</w:t>
            </w:r>
          </w:p>
        </w:tc>
        <w:tc>
          <w:tcPr>
            <w:tcW w:w="7620" w:type="dxa"/>
            <w:tcBorders>
              <w:top w:val="nil"/>
              <w:left w:val="single" w:sz="4" w:space="0" w:color="auto"/>
              <w:bottom w:val="single" w:sz="4" w:space="0" w:color="auto"/>
              <w:right w:val="single" w:sz="4" w:space="0" w:color="auto"/>
            </w:tcBorders>
            <w:shd w:val="clear" w:color="auto" w:fill="auto"/>
            <w:vAlign w:val="center"/>
          </w:tcPr>
          <w:p w14:paraId="7E91D960"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 xml:space="preserve">(–)Загуби за </w:t>
            </w:r>
            <w:r w:rsidRPr="006C5C22">
              <w:rPr>
                <w:rFonts w:ascii="Times New Roman" w:hAnsi="Times New Roman"/>
                <w:b/>
                <w:bCs/>
                <w:szCs w:val="22"/>
                <w:u w:val="single"/>
              </w:rPr>
              <w:t>текущата финансова година</w:t>
            </w:r>
          </w:p>
          <w:p w14:paraId="3C4D335B"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szCs w:val="22"/>
              </w:rPr>
              <w:t>Член 36, параграф 1, буква а) от Регламент (ЕС) № 575/2013.</w:t>
            </w:r>
          </w:p>
        </w:tc>
      </w:tr>
      <w:tr w:rsidR="00042CE3" w:rsidRPr="006C5C22" w14:paraId="1BCF18E0" w14:textId="77777777">
        <w:tc>
          <w:tcPr>
            <w:tcW w:w="1129" w:type="dxa"/>
            <w:vAlign w:val="center"/>
          </w:tcPr>
          <w:p w14:paraId="48744977"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16</w:t>
            </w:r>
          </w:p>
        </w:tc>
        <w:tc>
          <w:tcPr>
            <w:tcW w:w="7620" w:type="dxa"/>
            <w:tcBorders>
              <w:top w:val="nil"/>
              <w:left w:val="single" w:sz="4" w:space="0" w:color="auto"/>
              <w:bottom w:val="single" w:sz="4" w:space="0" w:color="auto"/>
              <w:right w:val="single" w:sz="4" w:space="0" w:color="auto"/>
            </w:tcBorders>
            <w:shd w:val="clear" w:color="auto" w:fill="auto"/>
            <w:vAlign w:val="bottom"/>
          </w:tcPr>
          <w:p w14:paraId="3033375E"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(–)Репутация</w:t>
            </w:r>
          </w:p>
          <w:p w14:paraId="37DFE285"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1, подточка i) от Регламент (ЕС) 2019/2033.</w:t>
            </w:r>
          </w:p>
          <w:p w14:paraId="2301EC33"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Style w:val="FormatvorlageInstructionsTabelleText"/>
                <w:rFonts w:ascii="Times New Roman" w:hAnsi="Times New Roman"/>
                <w:sz w:val="22"/>
                <w:szCs w:val="22"/>
              </w:rPr>
              <w:t xml:space="preserve">Член 4, параграф 1, точка 113, член 36, параграф 1, буква б) и член 37 от Регламент (ЕС) </w:t>
            </w:r>
            <w:r w:rsidRPr="006C5C22">
              <w:rPr>
                <w:rStyle w:val="FormatvorlageInstructionsTabelleText"/>
                <w:rFonts w:ascii="Times New Roman" w:hAnsi="Times New Roman"/>
                <w:sz w:val="22"/>
                <w:szCs w:val="22"/>
              </w:rPr>
              <w:t>№ 575/2013.</w:t>
            </w:r>
          </w:p>
        </w:tc>
      </w:tr>
      <w:tr w:rsidR="00042CE3" w:rsidRPr="006C5C22" w14:paraId="08F5A0D5" w14:textId="77777777">
        <w:tc>
          <w:tcPr>
            <w:tcW w:w="1129" w:type="dxa"/>
            <w:vAlign w:val="center"/>
          </w:tcPr>
          <w:p w14:paraId="72FA13A0"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17</w:t>
            </w:r>
          </w:p>
        </w:tc>
        <w:tc>
          <w:tcPr>
            <w:tcW w:w="7620" w:type="dxa"/>
            <w:tcBorders>
              <w:top w:val="nil"/>
              <w:left w:val="single" w:sz="4" w:space="0" w:color="auto"/>
              <w:bottom w:val="single" w:sz="4" w:space="0" w:color="auto"/>
              <w:right w:val="single" w:sz="4" w:space="0" w:color="auto"/>
            </w:tcBorders>
            <w:shd w:val="clear" w:color="auto" w:fill="auto"/>
            <w:vAlign w:val="bottom"/>
          </w:tcPr>
          <w:p w14:paraId="7ECFE18C"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(–)Други нематериални активи</w:t>
            </w:r>
          </w:p>
          <w:p w14:paraId="080CC4F4"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1, подточка i) от Регламент (ЕС) 2019/2033.</w:t>
            </w:r>
          </w:p>
          <w:p w14:paraId="6CEC7950" w14:textId="77777777" w:rsidR="00042CE3" w:rsidRPr="006C5C22" w:rsidRDefault="006C5C22">
            <w:pPr>
              <w:pStyle w:val="InstructionsText"/>
              <w:rPr>
                <w:rStyle w:val="FormatvorlageInstructionsTabelleText"/>
                <w:rFonts w:ascii="Times New Roman" w:eastAsiaTheme="minorHAnsi" w:hAnsi="Times New Roman"/>
                <w:bCs/>
                <w:sz w:val="22"/>
              </w:rPr>
            </w:pPr>
            <w:r w:rsidRPr="006C5C22">
              <w:rPr>
                <w:rStyle w:val="FormatvorlageInstructionsTabelleText"/>
                <w:rFonts w:ascii="Times New Roman" w:hAnsi="Times New Roman"/>
                <w:sz w:val="22"/>
              </w:rPr>
              <w:t>Член 4, параграф 1, точка 115, член 36, параграф 1, буква б) и член 37, буква а) от Регламент (ЕС) № 575/2013.</w:t>
            </w:r>
          </w:p>
          <w:p w14:paraId="46F6E680"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Style w:val="FormatvorlageInstructionsTabelleText"/>
                <w:rFonts w:ascii="Times New Roman" w:hAnsi="Times New Roman"/>
                <w:sz w:val="22"/>
                <w:szCs w:val="22"/>
              </w:rPr>
              <w:t xml:space="preserve">Другите нематериални активи са </w:t>
            </w:r>
            <w:r w:rsidRPr="006C5C22">
              <w:rPr>
                <w:rStyle w:val="FormatvorlageInstructionsTabelleText"/>
                <w:rFonts w:ascii="Times New Roman" w:hAnsi="Times New Roman"/>
                <w:sz w:val="22"/>
                <w:szCs w:val="22"/>
              </w:rPr>
              <w:t>нематериалните активи съгласно приложимия счетоводен стандарт минус репутацията също съгласно приложимия счетоводен стандарт.</w:t>
            </w:r>
          </w:p>
        </w:tc>
      </w:tr>
      <w:tr w:rsidR="00042CE3" w:rsidRPr="006C5C22" w14:paraId="612E9E73" w14:textId="77777777">
        <w:tc>
          <w:tcPr>
            <w:tcW w:w="1129" w:type="dxa"/>
            <w:vAlign w:val="center"/>
          </w:tcPr>
          <w:p w14:paraId="5227C72C"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18</w:t>
            </w:r>
          </w:p>
        </w:tc>
        <w:tc>
          <w:tcPr>
            <w:tcW w:w="7620" w:type="dxa"/>
            <w:tcBorders>
              <w:top w:val="nil"/>
              <w:left w:val="single" w:sz="4" w:space="0" w:color="auto"/>
              <w:bottom w:val="single" w:sz="4" w:space="0" w:color="auto"/>
              <w:right w:val="single" w:sz="4" w:space="0" w:color="auto"/>
            </w:tcBorders>
            <w:shd w:val="clear" w:color="auto" w:fill="auto"/>
            <w:vAlign w:val="bottom"/>
          </w:tcPr>
          <w:p w14:paraId="5B10BAE0"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(–)Отсрочени данъчни активи, които се основават на бъдеща печалба и не се дължат на временни разлики, без свързаните данъчни п</w:t>
            </w:r>
            <w:r w:rsidRPr="006C5C22">
              <w:rPr>
                <w:rFonts w:ascii="Times New Roman" w:hAnsi="Times New Roman"/>
                <w:b/>
                <w:bCs/>
                <w:szCs w:val="22"/>
                <w:u w:val="single"/>
              </w:rPr>
              <w:t>асиви</w:t>
            </w:r>
          </w:p>
          <w:p w14:paraId="2BDDFFB0"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2, буква а) от Регламент (ЕС) 2019/2033.</w:t>
            </w:r>
          </w:p>
          <w:p w14:paraId="7EA6D462"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Cs/>
                <w:szCs w:val="22"/>
              </w:rPr>
              <w:t>Член 36, параграф 1, буква в) от Регламент (ЕС) № 575/2013.</w:t>
            </w:r>
          </w:p>
        </w:tc>
      </w:tr>
      <w:tr w:rsidR="00042CE3" w:rsidRPr="006C5C22" w14:paraId="1815D81F" w14:textId="77777777">
        <w:tc>
          <w:tcPr>
            <w:tcW w:w="1129" w:type="dxa"/>
            <w:vAlign w:val="center"/>
          </w:tcPr>
          <w:p w14:paraId="54817C84"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19</w:t>
            </w:r>
          </w:p>
        </w:tc>
        <w:tc>
          <w:tcPr>
            <w:tcW w:w="7620" w:type="dxa"/>
            <w:tcBorders>
              <w:top w:val="nil"/>
              <w:left w:val="single" w:sz="4" w:space="0" w:color="auto"/>
              <w:bottom w:val="single" w:sz="4" w:space="0" w:color="auto"/>
              <w:right w:val="single" w:sz="4" w:space="0" w:color="auto"/>
            </w:tcBorders>
            <w:shd w:val="clear" w:color="auto" w:fill="auto"/>
            <w:vAlign w:val="center"/>
          </w:tcPr>
          <w:p w14:paraId="0692AC86"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(−)Квалифицирано дялово участие извън финансовия сектор, чийто размер превишава 15 % от собствения капитал</w:t>
            </w:r>
          </w:p>
          <w:p w14:paraId="43F1389E"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 xml:space="preserve">Член 10, </w:t>
            </w:r>
            <w:r w:rsidRPr="006C5C22">
              <w:rPr>
                <w:rFonts w:ascii="Times New Roman" w:hAnsi="Times New Roman"/>
                <w:bCs/>
                <w:szCs w:val="22"/>
              </w:rPr>
              <w:t>параграф 1, буква а) от Регламент (ЕС) 2019/2033.</w:t>
            </w:r>
          </w:p>
        </w:tc>
      </w:tr>
      <w:tr w:rsidR="00042CE3" w:rsidRPr="006C5C22" w14:paraId="5F712E71" w14:textId="77777777">
        <w:tc>
          <w:tcPr>
            <w:tcW w:w="1129" w:type="dxa"/>
            <w:vAlign w:val="center"/>
          </w:tcPr>
          <w:p w14:paraId="1910E51F"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8329128"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(−)Общ размер на квалифицираното дялово участие в предприятия, различни от предприятия от финансовия сектор, който превишава 60 % от собствения капитал</w:t>
            </w:r>
          </w:p>
          <w:p w14:paraId="06F77C88"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Cs/>
                <w:szCs w:val="22"/>
              </w:rPr>
              <w:t>Член 10, параграф 1, буква б) от Регламент (ЕС) 20</w:t>
            </w:r>
            <w:r w:rsidRPr="006C5C22">
              <w:rPr>
                <w:rFonts w:ascii="Times New Roman" w:hAnsi="Times New Roman"/>
                <w:bCs/>
                <w:szCs w:val="22"/>
              </w:rPr>
              <w:t>19/2033.</w:t>
            </w:r>
          </w:p>
        </w:tc>
      </w:tr>
      <w:tr w:rsidR="00042CE3" w:rsidRPr="006C5C22" w14:paraId="3926AC4C" w14:textId="77777777">
        <w:tc>
          <w:tcPr>
            <w:tcW w:w="1129" w:type="dxa"/>
            <w:vAlign w:val="center"/>
          </w:tcPr>
          <w:p w14:paraId="140F985E"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21</w:t>
            </w:r>
          </w:p>
        </w:tc>
        <w:tc>
          <w:tcPr>
            <w:tcW w:w="7620" w:type="dxa"/>
            <w:tcBorders>
              <w:top w:val="nil"/>
              <w:left w:val="single" w:sz="4" w:space="0" w:color="auto"/>
              <w:bottom w:val="single" w:sz="4" w:space="0" w:color="auto"/>
              <w:right w:val="single" w:sz="4" w:space="0" w:color="auto"/>
            </w:tcBorders>
            <w:shd w:val="clear" w:color="auto" w:fill="auto"/>
            <w:vAlign w:val="bottom"/>
          </w:tcPr>
          <w:p w14:paraId="35551688"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(–)Инструменти на БСК1 на предприятия от финансовия сектор, в които институцията няма значителни инвестиции</w:t>
            </w:r>
          </w:p>
          <w:p w14:paraId="1C4E24B8"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2, буква в) от Регламент (ЕС) 2019/2033.</w:t>
            </w:r>
          </w:p>
          <w:p w14:paraId="7CE35AFE"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Cs/>
                <w:szCs w:val="22"/>
              </w:rPr>
              <w:t>Член 36, параграф 1, буква з) от Регламент (ЕС) № 575/2013.</w:t>
            </w:r>
          </w:p>
        </w:tc>
      </w:tr>
      <w:tr w:rsidR="00042CE3" w:rsidRPr="006C5C22" w14:paraId="365F1303" w14:textId="77777777">
        <w:tc>
          <w:tcPr>
            <w:tcW w:w="1129" w:type="dxa"/>
            <w:vAlign w:val="center"/>
          </w:tcPr>
          <w:p w14:paraId="1BACBA5A"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22</w:t>
            </w:r>
          </w:p>
        </w:tc>
        <w:tc>
          <w:tcPr>
            <w:tcW w:w="7620" w:type="dxa"/>
            <w:tcBorders>
              <w:top w:val="nil"/>
              <w:left w:val="single" w:sz="4" w:space="0" w:color="auto"/>
              <w:bottom w:val="single" w:sz="4" w:space="0" w:color="auto"/>
              <w:right w:val="single" w:sz="4" w:space="0" w:color="auto"/>
            </w:tcBorders>
            <w:shd w:val="clear" w:color="auto" w:fill="auto"/>
            <w:vAlign w:val="bottom"/>
          </w:tcPr>
          <w:p w14:paraId="4C75C0E6"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(–)Активи на пенсионен фонд с предварително определен размер на пенсията</w:t>
            </w:r>
          </w:p>
          <w:p w14:paraId="5C7605DA"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2, буква б) от Регламент (ЕС) 2019/2033.</w:t>
            </w:r>
          </w:p>
          <w:p w14:paraId="36CB7548"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Cs/>
                <w:szCs w:val="22"/>
              </w:rPr>
              <w:t>Член 36, параграф 1, буква д) от Регламент (ЕС) № 575/2013.</w:t>
            </w:r>
          </w:p>
        </w:tc>
      </w:tr>
      <w:tr w:rsidR="00042CE3" w:rsidRPr="006C5C22" w14:paraId="1C7D1345" w14:textId="77777777">
        <w:tc>
          <w:tcPr>
            <w:tcW w:w="1129" w:type="dxa"/>
            <w:vAlign w:val="center"/>
          </w:tcPr>
          <w:p w14:paraId="78693B58"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color w:val="000000"/>
                <w:szCs w:val="22"/>
              </w:rPr>
              <w:t>23</w:t>
            </w:r>
          </w:p>
        </w:tc>
        <w:tc>
          <w:tcPr>
            <w:tcW w:w="7620" w:type="dxa"/>
            <w:tcBorders>
              <w:top w:val="nil"/>
              <w:left w:val="single" w:sz="4" w:space="0" w:color="auto"/>
              <w:bottom w:val="single" w:sz="4" w:space="0" w:color="auto"/>
              <w:right w:val="single" w:sz="4" w:space="0" w:color="auto"/>
            </w:tcBorders>
            <w:shd w:val="clear" w:color="auto" w:fill="auto"/>
            <w:vAlign w:val="bottom"/>
          </w:tcPr>
          <w:p w14:paraId="78169654"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 Други приспадания</w:t>
            </w:r>
          </w:p>
          <w:p w14:paraId="1591FBFF"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szCs w:val="22"/>
              </w:rPr>
              <w:t>Сборът на всички други приспадания, изб</w:t>
            </w:r>
            <w:r w:rsidRPr="006C5C22">
              <w:rPr>
                <w:rFonts w:ascii="Times New Roman" w:hAnsi="Times New Roman"/>
                <w:szCs w:val="22"/>
              </w:rPr>
              <w:t>роени в член 36, параграф 1 от Регламент (ЕС) № 575/2013.</w:t>
            </w:r>
          </w:p>
        </w:tc>
      </w:tr>
      <w:tr w:rsidR="00042CE3" w:rsidRPr="006C5C22" w14:paraId="37B1E34E" w14:textId="77777777">
        <w:tc>
          <w:tcPr>
            <w:tcW w:w="1129" w:type="dxa"/>
          </w:tcPr>
          <w:p w14:paraId="0559094C"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24</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43C66A2C"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БСК1: други елементи на капитала, приспадания и корекции</w:t>
            </w:r>
          </w:p>
          <w:p w14:paraId="2DE3F15A"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Този ред включва сбора от следните елементи, когато е приложимо:</w:t>
            </w:r>
          </w:p>
          <w:p w14:paraId="1CAEDB98" w14:textId="77777777" w:rsidR="00042CE3" w:rsidRPr="006C5C22" w:rsidRDefault="006C5C22">
            <w:pPr>
              <w:spacing w:after="120"/>
              <w:ind w:left="360" w:hanging="360"/>
              <w:contextualSpacing/>
              <w:jc w:val="both"/>
              <w:rPr>
                <w:rFonts w:ascii="Times New Roman" w:eastAsia="Times New Roman" w:hAnsi="Times New Roman"/>
                <w:bCs/>
              </w:rPr>
            </w:pPr>
            <w:r w:rsidRPr="006C5C22">
              <w:rPr>
                <w:rFonts w:ascii="Times New Roman" w:eastAsia="Times New Roman" w:hAnsi="Times New Roman" w:cs="Times New Roman"/>
                <w:bCs/>
                <w:szCs w:val="22"/>
              </w:rPr>
              <w:t>—</w:t>
            </w:r>
            <w:r w:rsidRPr="006C5C22">
              <w:rPr>
                <w:rFonts w:ascii="Times New Roman" w:eastAsia="Times New Roman" w:hAnsi="Times New Roman" w:cs="Times New Roman"/>
                <w:bCs/>
                <w:szCs w:val="22"/>
              </w:rPr>
              <w:tab/>
            </w:r>
            <w:r w:rsidRPr="006C5C22">
              <w:rPr>
                <w:rFonts w:ascii="Times New Roman" w:hAnsi="Times New Roman"/>
                <w:bCs/>
              </w:rPr>
              <w:t xml:space="preserve">Преходни корекции вследствие на унаследяване на капиталови </w:t>
            </w:r>
            <w:r w:rsidRPr="006C5C22">
              <w:rPr>
                <w:rFonts w:ascii="Times New Roman" w:hAnsi="Times New Roman"/>
                <w:bCs/>
              </w:rPr>
              <w:t>инструменти на БСК1 (член 483, параграфи 1, 2 и 3 и членове 484—487 от Регламент (ЕС) № 575/2013).</w:t>
            </w:r>
          </w:p>
          <w:p w14:paraId="7B2B1E26" w14:textId="77777777" w:rsidR="00042CE3" w:rsidRPr="006C5C22" w:rsidRDefault="006C5C22">
            <w:pPr>
              <w:spacing w:after="120"/>
              <w:ind w:left="360" w:hanging="360"/>
              <w:contextualSpacing/>
              <w:jc w:val="both"/>
              <w:rPr>
                <w:rFonts w:ascii="Times New Roman" w:eastAsia="Times New Roman" w:hAnsi="Times New Roman"/>
                <w:bCs/>
              </w:rPr>
            </w:pPr>
            <w:r w:rsidRPr="006C5C22">
              <w:rPr>
                <w:rFonts w:ascii="Times New Roman" w:eastAsia="Times New Roman" w:hAnsi="Times New Roman" w:cs="Times New Roman"/>
                <w:bCs/>
                <w:szCs w:val="22"/>
              </w:rPr>
              <w:t>—</w:t>
            </w:r>
            <w:r w:rsidRPr="006C5C22">
              <w:rPr>
                <w:rFonts w:ascii="Times New Roman" w:eastAsia="Times New Roman" w:hAnsi="Times New Roman" w:cs="Times New Roman"/>
                <w:bCs/>
                <w:szCs w:val="22"/>
              </w:rPr>
              <w:tab/>
            </w:r>
            <w:r w:rsidRPr="006C5C22">
              <w:rPr>
                <w:rFonts w:ascii="Times New Roman" w:hAnsi="Times New Roman"/>
                <w:bCs/>
              </w:rPr>
              <w:t>Други преходни корекции на БСК1 (членове 469—478 и 481 от Регламент (ЕС) № 575/2013): корекции на приспаданията от БСК1 вследствие на преходни разпоредби.</w:t>
            </w:r>
          </w:p>
          <w:p w14:paraId="40308008" w14:textId="77777777" w:rsidR="00042CE3" w:rsidRPr="006C5C22" w:rsidRDefault="006C5C22">
            <w:pPr>
              <w:spacing w:after="120"/>
              <w:ind w:left="360" w:hanging="360"/>
              <w:contextualSpacing/>
              <w:jc w:val="both"/>
              <w:rPr>
                <w:rFonts w:ascii="Times New Roman" w:eastAsia="Times New Roman" w:hAnsi="Times New Roman"/>
                <w:b/>
                <w:bCs/>
                <w:u w:val="single"/>
              </w:rPr>
            </w:pPr>
            <w:r w:rsidRPr="006C5C22">
              <w:rPr>
                <w:rFonts w:ascii="Times New Roman" w:eastAsia="Times New Roman" w:hAnsi="Times New Roman" w:cs="Times New Roman"/>
                <w:bCs/>
                <w:szCs w:val="22"/>
              </w:rPr>
              <w:t>—</w:t>
            </w:r>
            <w:r w:rsidRPr="006C5C22">
              <w:rPr>
                <w:rFonts w:ascii="Times New Roman" w:eastAsia="Times New Roman" w:hAnsi="Times New Roman" w:cs="Times New Roman"/>
                <w:bCs/>
                <w:szCs w:val="22"/>
              </w:rPr>
              <w:tab/>
            </w:r>
            <w:r w:rsidRPr="006C5C22">
              <w:rPr>
                <w:rFonts w:ascii="Times New Roman" w:hAnsi="Times New Roman"/>
                <w:bCs/>
              </w:rPr>
              <w:t>Други елементи на БСК1 или приспадания от елемент на БСК1, които не може да бъдат отнесени към редове 4—23.</w:t>
            </w:r>
          </w:p>
          <w:p w14:paraId="1FAC7FDC"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Cs/>
                <w:szCs w:val="22"/>
              </w:rPr>
              <w:t>Този ред не се използва с цел включване на елементи на капитала или приспадания от капитала, които не са обхванати от Регламент (ЕС) 2019/2033 или</w:t>
            </w:r>
            <w:r w:rsidRPr="006C5C22">
              <w:rPr>
                <w:rFonts w:ascii="Times New Roman" w:hAnsi="Times New Roman"/>
                <w:bCs/>
                <w:szCs w:val="22"/>
              </w:rPr>
              <w:t xml:space="preserve"> Регламент (ЕС) № 575/2013, в изчисляването на коефициентите на платежоспособност.</w:t>
            </w:r>
          </w:p>
        </w:tc>
      </w:tr>
      <w:tr w:rsidR="00042CE3" w:rsidRPr="006C5C22" w14:paraId="3C3647AA" w14:textId="77777777">
        <w:tc>
          <w:tcPr>
            <w:tcW w:w="1129" w:type="dxa"/>
          </w:tcPr>
          <w:p w14:paraId="3E69ECA5"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25</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00A85075"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ДОПЪЛНИТЕЛЕН КАПИТАЛ ОТ ПЪРВИ РЕД</w:t>
            </w:r>
          </w:p>
          <w:p w14:paraId="54235C2A"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1 от Регламент (ЕС) № 2019/2033.</w:t>
            </w:r>
          </w:p>
          <w:p w14:paraId="6B9391EB" w14:textId="77777777" w:rsidR="00042CE3" w:rsidRPr="006C5C22" w:rsidRDefault="006C5C22">
            <w:pPr>
              <w:spacing w:after="120"/>
              <w:jc w:val="both"/>
              <w:rPr>
                <w:rFonts w:ascii="Times New Roman" w:hAnsi="Times New Roman" w:cs="Times New Roman"/>
                <w:szCs w:val="22"/>
              </w:rPr>
            </w:pPr>
            <w:r w:rsidRPr="006C5C22">
              <w:rPr>
                <w:rFonts w:ascii="Times New Roman" w:hAnsi="Times New Roman"/>
                <w:szCs w:val="22"/>
              </w:rPr>
              <w:t>Член 61 от Регламент (ЕС) № 575/2013.</w:t>
            </w:r>
          </w:p>
          <w:p w14:paraId="1751E7CC"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Cs/>
                <w:szCs w:val="22"/>
              </w:rPr>
              <w:t>Оповестява се общият сбор на редове 26—28 и 32.</w:t>
            </w:r>
          </w:p>
        </w:tc>
      </w:tr>
      <w:tr w:rsidR="00042CE3" w:rsidRPr="006C5C22" w14:paraId="6F7CD69D" w14:textId="77777777">
        <w:tc>
          <w:tcPr>
            <w:tcW w:w="1129" w:type="dxa"/>
          </w:tcPr>
          <w:p w14:paraId="09681456"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26</w:t>
            </w:r>
          </w:p>
        </w:tc>
        <w:tc>
          <w:tcPr>
            <w:tcW w:w="7620" w:type="dxa"/>
            <w:tcBorders>
              <w:top w:val="nil"/>
              <w:left w:val="single" w:sz="4" w:space="0" w:color="auto"/>
              <w:bottom w:val="single" w:sz="4" w:space="0" w:color="auto"/>
              <w:right w:val="single" w:sz="4" w:space="0" w:color="auto"/>
            </w:tcBorders>
            <w:shd w:val="clear" w:color="auto" w:fill="auto"/>
            <w:vAlign w:val="bottom"/>
          </w:tcPr>
          <w:p w14:paraId="78E0D6F8"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Изплатени капиталови инструменти</w:t>
            </w:r>
          </w:p>
          <w:p w14:paraId="64A3DCFB"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1, подточка i) от Регламент (ЕС) 2019/2033.</w:t>
            </w:r>
          </w:p>
          <w:p w14:paraId="7D6170CE" w14:textId="77777777" w:rsidR="00042CE3" w:rsidRPr="006C5C22" w:rsidRDefault="006C5C22">
            <w:pPr>
              <w:pStyle w:val="InstructionsText"/>
              <w:rPr>
                <w:rStyle w:val="FormatvorlageInstructionsTabelleText"/>
                <w:rFonts w:ascii="Times New Roman" w:hAnsi="Times New Roman"/>
                <w:sz w:val="22"/>
              </w:rPr>
            </w:pPr>
            <w:r w:rsidRPr="006C5C22">
              <w:rPr>
                <w:rStyle w:val="FormatvorlageInstructionsTabelleText"/>
                <w:rFonts w:ascii="Times New Roman" w:hAnsi="Times New Roman"/>
                <w:sz w:val="22"/>
              </w:rPr>
              <w:t>Член 51, буква а) и членове 52, 53 и 54 от Регламент (ЕС) № 575/2013.</w:t>
            </w:r>
          </w:p>
          <w:p w14:paraId="1E31970F"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Style w:val="FormatvorlageInstructionsTabelleText"/>
                <w:rFonts w:ascii="Times New Roman" w:hAnsi="Times New Roman"/>
                <w:sz w:val="22"/>
                <w:szCs w:val="22"/>
              </w:rPr>
              <w:t xml:space="preserve">Оповестяваната стойност не включва премийните резерви, свързани с </w:t>
            </w:r>
            <w:r w:rsidRPr="006C5C22">
              <w:rPr>
                <w:rStyle w:val="FormatvorlageInstructionsTabelleText"/>
                <w:rFonts w:ascii="Times New Roman" w:hAnsi="Times New Roman"/>
                <w:sz w:val="22"/>
                <w:szCs w:val="22"/>
              </w:rPr>
              <w:t>инструментите.</w:t>
            </w:r>
          </w:p>
        </w:tc>
      </w:tr>
      <w:tr w:rsidR="00042CE3" w:rsidRPr="006C5C22" w14:paraId="022015BF" w14:textId="77777777">
        <w:tc>
          <w:tcPr>
            <w:tcW w:w="1129" w:type="dxa"/>
          </w:tcPr>
          <w:p w14:paraId="23423FC5"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27</w:t>
            </w:r>
          </w:p>
        </w:tc>
        <w:tc>
          <w:tcPr>
            <w:tcW w:w="7620" w:type="dxa"/>
            <w:tcBorders>
              <w:top w:val="nil"/>
              <w:left w:val="single" w:sz="4" w:space="0" w:color="auto"/>
              <w:bottom w:val="single" w:sz="4" w:space="0" w:color="auto"/>
              <w:right w:val="single" w:sz="4" w:space="0" w:color="auto"/>
            </w:tcBorders>
            <w:shd w:val="clear" w:color="auto" w:fill="auto"/>
            <w:vAlign w:val="bottom"/>
          </w:tcPr>
          <w:p w14:paraId="3F95306C"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Премийни резерви от емисии</w:t>
            </w:r>
          </w:p>
          <w:p w14:paraId="596F807D"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1, подточка i) от Регламент (ЕС) 2019/2033.</w:t>
            </w:r>
          </w:p>
          <w:p w14:paraId="25A132C6" w14:textId="77777777" w:rsidR="00042CE3" w:rsidRPr="006C5C22" w:rsidRDefault="006C5C22">
            <w:pPr>
              <w:pStyle w:val="InstructionsText"/>
              <w:rPr>
                <w:rStyle w:val="FormatvorlageInstructionsTabelleText"/>
                <w:rFonts w:ascii="Times New Roman" w:hAnsi="Times New Roman"/>
                <w:sz w:val="22"/>
              </w:rPr>
            </w:pPr>
            <w:r w:rsidRPr="006C5C22">
              <w:rPr>
                <w:rStyle w:val="FormatvorlageInstructionsTabelleText"/>
                <w:rFonts w:ascii="Times New Roman" w:hAnsi="Times New Roman"/>
                <w:sz w:val="22"/>
              </w:rPr>
              <w:t>Член 51, буква б) от Регламент (ЕС) № 575/2013.</w:t>
            </w:r>
          </w:p>
          <w:p w14:paraId="342596F8" w14:textId="77777777" w:rsidR="00042CE3" w:rsidRPr="006C5C22" w:rsidRDefault="006C5C22">
            <w:pPr>
              <w:pStyle w:val="InstructionsText"/>
              <w:rPr>
                <w:rStyle w:val="FormatvorlageInstructionsTabelleText"/>
                <w:rFonts w:ascii="Times New Roman" w:hAnsi="Times New Roman"/>
                <w:sz w:val="22"/>
              </w:rPr>
            </w:pPr>
            <w:r w:rsidRPr="006C5C22">
              <w:rPr>
                <w:rStyle w:val="FormatvorlageInstructionsTabelleText"/>
                <w:rFonts w:ascii="Times New Roman" w:hAnsi="Times New Roman"/>
                <w:sz w:val="22"/>
              </w:rPr>
              <w:t>Премийните резерви имат същото значение, както в приложимия счетоводен стандарт.</w:t>
            </w:r>
          </w:p>
          <w:p w14:paraId="211D750C"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Style w:val="FormatvorlageInstructionsTabelleText"/>
                <w:rFonts w:ascii="Times New Roman" w:hAnsi="Times New Roman"/>
                <w:sz w:val="22"/>
                <w:szCs w:val="22"/>
              </w:rPr>
              <w:t>Оповестената в тази позиция стойност е частта, свързана с „Изплатени капиталови инструменти“.</w:t>
            </w:r>
          </w:p>
        </w:tc>
      </w:tr>
      <w:tr w:rsidR="00042CE3" w:rsidRPr="006C5C22" w14:paraId="62F1CA73" w14:textId="77777777">
        <w:tc>
          <w:tcPr>
            <w:tcW w:w="1129" w:type="dxa"/>
          </w:tcPr>
          <w:p w14:paraId="23EEDF56"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28</w:t>
            </w:r>
          </w:p>
        </w:tc>
        <w:tc>
          <w:tcPr>
            <w:tcW w:w="7620" w:type="dxa"/>
            <w:tcBorders>
              <w:top w:val="nil"/>
              <w:left w:val="single" w:sz="4" w:space="0" w:color="auto"/>
              <w:bottom w:val="single" w:sz="4" w:space="0" w:color="auto"/>
              <w:right w:val="single" w:sz="4" w:space="0" w:color="auto"/>
            </w:tcBorders>
            <w:shd w:val="clear" w:color="auto" w:fill="auto"/>
            <w:vAlign w:val="bottom"/>
          </w:tcPr>
          <w:p w14:paraId="1DFA9A66"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(–)ОБЩО ПРИСПАДАНИЯ ОТ ДОПЪЛНИТЕЛНИЯ КАПИТАЛ ОТ ПЪРВИ РЕД</w:t>
            </w:r>
          </w:p>
          <w:p w14:paraId="3201EF5B" w14:textId="77777777" w:rsidR="00042CE3" w:rsidRPr="006C5C22" w:rsidRDefault="006C5C22">
            <w:pPr>
              <w:spacing w:before="60" w:after="60"/>
              <w:rPr>
                <w:rFonts w:ascii="Times New Roman" w:hAnsi="Times New Roman" w:cs="Times New Roman"/>
                <w:szCs w:val="22"/>
              </w:rPr>
            </w:pPr>
            <w:r w:rsidRPr="006C5C22">
              <w:rPr>
                <w:rFonts w:ascii="Times New Roman" w:hAnsi="Times New Roman"/>
                <w:szCs w:val="22"/>
              </w:rPr>
              <w:t>Член 56 от Регламент (ЕС) № 575/2013.</w:t>
            </w:r>
          </w:p>
          <w:p w14:paraId="0F4847A9"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Оповестява се общият сбор на редове 29—31.</w:t>
            </w:r>
          </w:p>
        </w:tc>
      </w:tr>
      <w:tr w:rsidR="00042CE3" w:rsidRPr="006C5C22" w14:paraId="4D9A9193" w14:textId="77777777">
        <w:tc>
          <w:tcPr>
            <w:tcW w:w="1129" w:type="dxa"/>
          </w:tcPr>
          <w:p w14:paraId="70F0967C"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29</w:t>
            </w:r>
          </w:p>
        </w:tc>
        <w:tc>
          <w:tcPr>
            <w:tcW w:w="7620" w:type="dxa"/>
            <w:tcBorders>
              <w:top w:val="nil"/>
              <w:left w:val="single" w:sz="4" w:space="0" w:color="auto"/>
              <w:bottom w:val="single" w:sz="4" w:space="0" w:color="auto"/>
              <w:right w:val="single" w:sz="4" w:space="0" w:color="auto"/>
            </w:tcBorders>
            <w:shd w:val="clear" w:color="auto" w:fill="auto"/>
            <w:vAlign w:val="bottom"/>
          </w:tcPr>
          <w:p w14:paraId="58CA04C9"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(–)Собствени инструменти на ДК1</w:t>
            </w:r>
          </w:p>
          <w:p w14:paraId="59268908"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1, подточка i) от Регламент (ЕС) 2019/2033.</w:t>
            </w:r>
          </w:p>
          <w:p w14:paraId="3663D4F8" w14:textId="77777777" w:rsidR="00042CE3" w:rsidRPr="006C5C22" w:rsidRDefault="006C5C22">
            <w:pPr>
              <w:pStyle w:val="InstructionsText"/>
              <w:rPr>
                <w:rStyle w:val="FormatvorlageInstructionsTabelleText"/>
                <w:rFonts w:ascii="Times New Roman" w:eastAsiaTheme="minorHAnsi" w:hAnsi="Times New Roman"/>
                <w:bCs/>
                <w:sz w:val="22"/>
              </w:rPr>
            </w:pPr>
            <w:r w:rsidRPr="006C5C22">
              <w:rPr>
                <w:rStyle w:val="FormatvorlageInstructionsTabelleText"/>
                <w:rFonts w:ascii="Times New Roman" w:hAnsi="Times New Roman"/>
                <w:sz w:val="22"/>
              </w:rPr>
              <w:t>Член 52, параграф 1, буква б), член 56, буква а) и член 57 от Регламент (ЕС) № 575/2013.</w:t>
            </w:r>
          </w:p>
          <w:p w14:paraId="2EEDF880" w14:textId="77777777" w:rsidR="00042CE3" w:rsidRPr="006C5C22" w:rsidRDefault="006C5C22">
            <w:pPr>
              <w:pStyle w:val="InstructionsText"/>
              <w:rPr>
                <w:rStyle w:val="FormatvorlageInstructionsTabelleText"/>
                <w:rFonts w:ascii="Times New Roman" w:hAnsi="Times New Roman"/>
                <w:sz w:val="22"/>
              </w:rPr>
            </w:pPr>
            <w:r w:rsidRPr="006C5C22">
              <w:rPr>
                <w:rStyle w:val="FormatvorlageInstructionsTabelleText"/>
                <w:rFonts w:ascii="Times New Roman" w:hAnsi="Times New Roman"/>
                <w:sz w:val="22"/>
              </w:rPr>
              <w:t>Собствените инструменти на ДК1, държани от инвестиционния посредник към да</w:t>
            </w:r>
            <w:r w:rsidRPr="006C5C22">
              <w:rPr>
                <w:rStyle w:val="FormatvorlageInstructionsTabelleText"/>
                <w:rFonts w:ascii="Times New Roman" w:hAnsi="Times New Roman"/>
                <w:sz w:val="22"/>
              </w:rPr>
              <w:t>тата, към която се съставя докладът. Спазват се изключенията, предвидени в член 57 от Регламент (ЕС) № 575/2013.</w:t>
            </w:r>
          </w:p>
          <w:p w14:paraId="7A630822" w14:textId="77777777" w:rsidR="00042CE3" w:rsidRPr="006C5C22" w:rsidRDefault="006C5C22">
            <w:pPr>
              <w:pStyle w:val="InstructionsText"/>
              <w:rPr>
                <w:rStyle w:val="FormatvorlageInstructionsTabelleText"/>
                <w:rFonts w:ascii="Times New Roman" w:hAnsi="Times New Roman"/>
                <w:sz w:val="22"/>
              </w:rPr>
            </w:pPr>
            <w:r w:rsidRPr="006C5C22">
              <w:rPr>
                <w:rStyle w:val="FormatvorlageInstructionsTabelleText"/>
                <w:rFonts w:ascii="Times New Roman" w:hAnsi="Times New Roman"/>
                <w:sz w:val="22"/>
              </w:rPr>
              <w:t>Оповестената стойност включва премийните резерви, свързани със собствените акции.</w:t>
            </w:r>
          </w:p>
          <w:p w14:paraId="443C050D" w14:textId="77777777" w:rsidR="00042CE3" w:rsidRPr="006C5C22" w:rsidRDefault="00042CE3">
            <w:pPr>
              <w:pStyle w:val="InstructionsText"/>
            </w:pPr>
          </w:p>
        </w:tc>
      </w:tr>
      <w:tr w:rsidR="00042CE3" w:rsidRPr="006C5C22" w14:paraId="292BC24A" w14:textId="77777777">
        <w:tc>
          <w:tcPr>
            <w:tcW w:w="1129" w:type="dxa"/>
          </w:tcPr>
          <w:p w14:paraId="3DCF83AD"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CFB646E"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(–)Инструменти на ДК1 на предприятия от финансовия секто</w:t>
            </w:r>
            <w:r w:rsidRPr="006C5C22">
              <w:rPr>
                <w:rFonts w:ascii="Times New Roman" w:hAnsi="Times New Roman"/>
                <w:b/>
                <w:bCs/>
                <w:szCs w:val="22"/>
                <w:u w:val="single"/>
              </w:rPr>
              <w:t>р, в които институцията няма значителни инвестиции</w:t>
            </w:r>
          </w:p>
          <w:p w14:paraId="3348AEF9"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2, буква в) от Регламент (ЕС) 2019/2033.</w:t>
            </w:r>
          </w:p>
          <w:p w14:paraId="066D463A"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Cs/>
                <w:szCs w:val="22"/>
              </w:rPr>
              <w:t>Член 56, буква в) от Регламент (ЕС) № 575/2013.</w:t>
            </w:r>
          </w:p>
        </w:tc>
      </w:tr>
      <w:tr w:rsidR="00042CE3" w:rsidRPr="006C5C22" w14:paraId="77FAF7EB" w14:textId="77777777">
        <w:tc>
          <w:tcPr>
            <w:tcW w:w="1129" w:type="dxa"/>
          </w:tcPr>
          <w:p w14:paraId="0EC95299"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31</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5C727685"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 Други приспадания</w:t>
            </w:r>
          </w:p>
          <w:p w14:paraId="2E39BC56"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Cs/>
                <w:szCs w:val="22"/>
              </w:rPr>
              <w:t xml:space="preserve">Сборът на всички други приспадания в съответствие с член 56 от </w:t>
            </w:r>
            <w:r w:rsidRPr="006C5C22">
              <w:rPr>
                <w:rFonts w:ascii="Times New Roman" w:hAnsi="Times New Roman"/>
                <w:bCs/>
                <w:szCs w:val="22"/>
              </w:rPr>
              <w:t>Регламент (ЕС) № 575/2013, с изключение на приспаданията в съответствие с член 56, буква г) от Регламент (ЕС) № 575/2013, които не са включени в редове 0340—0380 по-горе.</w:t>
            </w:r>
          </w:p>
        </w:tc>
      </w:tr>
      <w:tr w:rsidR="00042CE3" w:rsidRPr="006C5C22" w14:paraId="40D093EB" w14:textId="77777777">
        <w:tc>
          <w:tcPr>
            <w:tcW w:w="1129" w:type="dxa"/>
          </w:tcPr>
          <w:p w14:paraId="7205F9EA"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32</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6A517679"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 xml:space="preserve">Допълнителен капитал от първи ред: други елементи на капитала, </w:t>
            </w:r>
            <w:r w:rsidRPr="006C5C22">
              <w:rPr>
                <w:rFonts w:ascii="Times New Roman" w:hAnsi="Times New Roman"/>
                <w:b/>
                <w:bCs/>
                <w:szCs w:val="22"/>
                <w:u w:val="single"/>
              </w:rPr>
              <w:t>приспадания и корекции</w:t>
            </w:r>
          </w:p>
          <w:p w14:paraId="523AF286"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Този ред включва сбора от следните елементи, когато е приложимо:</w:t>
            </w:r>
          </w:p>
          <w:p w14:paraId="3A76CE1B" w14:textId="77777777" w:rsidR="00042CE3" w:rsidRPr="006C5C22" w:rsidRDefault="006C5C22">
            <w:pPr>
              <w:spacing w:after="120"/>
              <w:ind w:left="360" w:hanging="360"/>
              <w:contextualSpacing/>
              <w:jc w:val="both"/>
              <w:rPr>
                <w:rFonts w:ascii="Times New Roman" w:eastAsia="Times New Roman" w:hAnsi="Times New Roman"/>
                <w:bCs/>
              </w:rPr>
            </w:pPr>
            <w:r w:rsidRPr="006C5C22">
              <w:rPr>
                <w:rFonts w:ascii="Times New Roman" w:eastAsia="Times New Roman" w:hAnsi="Times New Roman" w:cs="Times New Roman"/>
                <w:bCs/>
                <w:szCs w:val="22"/>
              </w:rPr>
              <w:t>—</w:t>
            </w:r>
            <w:r w:rsidRPr="006C5C22">
              <w:rPr>
                <w:rFonts w:ascii="Times New Roman" w:eastAsia="Times New Roman" w:hAnsi="Times New Roman" w:cs="Times New Roman"/>
                <w:bCs/>
                <w:szCs w:val="22"/>
              </w:rPr>
              <w:tab/>
            </w:r>
            <w:r w:rsidRPr="006C5C22">
              <w:rPr>
                <w:rFonts w:ascii="Times New Roman" w:hAnsi="Times New Roman"/>
                <w:bCs/>
              </w:rPr>
              <w:t>Преходни корекции вследствие на унаследяване на капиталови инструменти на ДК1 (член 483, параграфи 4 и 5, членове 484—487, членове 489 и 491 от Регламент (ЕС) № 575/2</w:t>
            </w:r>
            <w:r w:rsidRPr="006C5C22">
              <w:rPr>
                <w:rFonts w:ascii="Times New Roman" w:hAnsi="Times New Roman"/>
                <w:bCs/>
              </w:rPr>
              <w:t>013).</w:t>
            </w:r>
          </w:p>
          <w:p w14:paraId="7ACDA9F6" w14:textId="77777777" w:rsidR="00042CE3" w:rsidRPr="006C5C22" w:rsidRDefault="006C5C22">
            <w:pPr>
              <w:spacing w:after="120"/>
              <w:ind w:left="360" w:hanging="360"/>
              <w:contextualSpacing/>
              <w:jc w:val="both"/>
              <w:rPr>
                <w:rFonts w:ascii="Times New Roman" w:eastAsia="Times New Roman" w:hAnsi="Times New Roman"/>
                <w:bCs/>
              </w:rPr>
            </w:pPr>
            <w:r w:rsidRPr="006C5C22">
              <w:rPr>
                <w:rFonts w:ascii="Times New Roman" w:eastAsia="Times New Roman" w:hAnsi="Times New Roman" w:cs="Times New Roman"/>
                <w:bCs/>
                <w:szCs w:val="22"/>
              </w:rPr>
              <w:t>—</w:t>
            </w:r>
            <w:r w:rsidRPr="006C5C22">
              <w:rPr>
                <w:rFonts w:ascii="Times New Roman" w:eastAsia="Times New Roman" w:hAnsi="Times New Roman" w:cs="Times New Roman"/>
                <w:bCs/>
                <w:szCs w:val="22"/>
              </w:rPr>
              <w:tab/>
            </w:r>
            <w:r w:rsidRPr="006C5C22">
              <w:rPr>
                <w:rFonts w:ascii="Times New Roman" w:hAnsi="Times New Roman"/>
                <w:bCs/>
              </w:rPr>
              <w:t>Други преходни корекции на ДК1 (членове 472, 473а, 474, 475, 478 и 481 от Регламент (ЕС) № 575/2013): корекции на приспаданията вследствие на преходни разпоредби.</w:t>
            </w:r>
          </w:p>
          <w:p w14:paraId="3EFE3F7F" w14:textId="77777777" w:rsidR="00042CE3" w:rsidRPr="006C5C22" w:rsidRDefault="006C5C22">
            <w:pPr>
              <w:spacing w:after="120"/>
              <w:ind w:left="360" w:hanging="360"/>
              <w:contextualSpacing/>
              <w:jc w:val="both"/>
              <w:rPr>
                <w:rFonts w:ascii="Times New Roman" w:eastAsia="Times New Roman" w:hAnsi="Times New Roman"/>
                <w:bCs/>
              </w:rPr>
            </w:pPr>
            <w:r w:rsidRPr="006C5C22">
              <w:rPr>
                <w:rFonts w:ascii="Times New Roman" w:eastAsia="Times New Roman" w:hAnsi="Times New Roman" w:cs="Times New Roman"/>
                <w:bCs/>
                <w:szCs w:val="22"/>
              </w:rPr>
              <w:t>—</w:t>
            </w:r>
            <w:r w:rsidRPr="006C5C22">
              <w:rPr>
                <w:rFonts w:ascii="Times New Roman" w:eastAsia="Times New Roman" w:hAnsi="Times New Roman" w:cs="Times New Roman"/>
                <w:bCs/>
                <w:szCs w:val="22"/>
              </w:rPr>
              <w:tab/>
            </w:r>
            <w:r w:rsidRPr="006C5C22">
              <w:rPr>
                <w:rFonts w:ascii="Times New Roman" w:hAnsi="Times New Roman"/>
                <w:bCs/>
              </w:rPr>
              <w:t>Превишение на приспаданията от елементите на ДК1 над ДК1, приспаднато от БСК1 в съо</w:t>
            </w:r>
            <w:r w:rsidRPr="006C5C22">
              <w:rPr>
                <w:rFonts w:ascii="Times New Roman" w:hAnsi="Times New Roman"/>
                <w:bCs/>
              </w:rPr>
              <w:t>тветствие с член 36, параграф 1, буква</w:t>
            </w:r>
            <w:r w:rsidRPr="006C5C22">
              <w:rPr>
                <w:rFonts w:ascii="Times New Roman" w:hAnsi="Times New Roman"/>
                <w:bCs/>
              </w:rPr>
              <w:t xml:space="preserve"> й)</w:t>
            </w:r>
            <w:r w:rsidRPr="006C5C22">
              <w:rPr>
                <w:rFonts w:ascii="Times New Roman" w:hAnsi="Times New Roman"/>
                <w:bCs/>
              </w:rPr>
              <w:t xml:space="preserve"> от Регламент (ЕС) № 575/2013: допълнителният капитал от първи ред не може да бъде отрицателен, но е възможно приспаданията от елементите на ДК1 да превишават размера на наличните елементи на ДК1. Ако случаят е такъ</w:t>
            </w:r>
            <w:r w:rsidRPr="006C5C22">
              <w:rPr>
                <w:rFonts w:ascii="Times New Roman" w:hAnsi="Times New Roman"/>
                <w:bCs/>
              </w:rPr>
              <w:t>в, този елемент представлява сумата, с която докладваната в ред 0300 сума трябва да се увеличи до нула и е равна на стойността с обратен знак на превишението на приспаданията от елементите на ДК1 над ДК1, включено, наред с други приспадания, в ред 23.</w:t>
            </w:r>
          </w:p>
          <w:p w14:paraId="3AD6D22A" w14:textId="77777777" w:rsidR="00042CE3" w:rsidRPr="006C5C22" w:rsidRDefault="006C5C22">
            <w:pPr>
              <w:spacing w:after="120"/>
              <w:ind w:left="360" w:hanging="360"/>
              <w:contextualSpacing/>
              <w:jc w:val="both"/>
              <w:rPr>
                <w:rFonts w:ascii="Times New Roman" w:eastAsia="Times New Roman" w:hAnsi="Times New Roman"/>
                <w:bCs/>
              </w:rPr>
            </w:pPr>
            <w:r w:rsidRPr="006C5C22">
              <w:rPr>
                <w:rFonts w:ascii="Times New Roman" w:eastAsia="Times New Roman" w:hAnsi="Times New Roman" w:cs="Times New Roman"/>
                <w:bCs/>
                <w:szCs w:val="22"/>
              </w:rPr>
              <w:t>—</w:t>
            </w:r>
            <w:r w:rsidRPr="006C5C22">
              <w:rPr>
                <w:rFonts w:ascii="Times New Roman" w:eastAsia="Times New Roman" w:hAnsi="Times New Roman" w:cs="Times New Roman"/>
                <w:bCs/>
                <w:szCs w:val="22"/>
              </w:rPr>
              <w:tab/>
            </w:r>
            <w:r w:rsidRPr="006C5C22">
              <w:rPr>
                <w:rFonts w:ascii="Times New Roman" w:hAnsi="Times New Roman"/>
                <w:bCs/>
              </w:rPr>
              <w:t>Др</w:t>
            </w:r>
            <w:r w:rsidRPr="006C5C22">
              <w:rPr>
                <w:rFonts w:ascii="Times New Roman" w:hAnsi="Times New Roman"/>
                <w:bCs/>
              </w:rPr>
              <w:t>уги елементи на ДК1 или приспадания от елемент на ДК1, които не може да бъдат отнесени към редове 26—31.</w:t>
            </w:r>
          </w:p>
          <w:p w14:paraId="5E4965BB"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Cs/>
                <w:szCs w:val="22"/>
              </w:rPr>
              <w:t>Този ред не се използва с цел включване на елементи на капитала или приспадания от капитала, които не са обхванати от Регламент (ЕС) 2019/2033 или Регл</w:t>
            </w:r>
            <w:r w:rsidRPr="006C5C22">
              <w:rPr>
                <w:rFonts w:ascii="Times New Roman" w:hAnsi="Times New Roman"/>
                <w:bCs/>
                <w:szCs w:val="22"/>
              </w:rPr>
              <w:t>амент (ЕС) № 575/2013, в изчисляването на коефициентите на платежоспособност.</w:t>
            </w:r>
          </w:p>
        </w:tc>
      </w:tr>
      <w:tr w:rsidR="00042CE3" w:rsidRPr="006C5C22" w14:paraId="26179212" w14:textId="77777777">
        <w:tc>
          <w:tcPr>
            <w:tcW w:w="1129" w:type="dxa"/>
          </w:tcPr>
          <w:p w14:paraId="1CC7882C"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33</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2DBFC5BE"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КАПИТАЛ ОТ ВТОРИ РЕД</w:t>
            </w:r>
          </w:p>
          <w:p w14:paraId="3111E7FC"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1 от Регламент (ЕС) № 2019/2033.</w:t>
            </w:r>
          </w:p>
          <w:p w14:paraId="16FD7FD9" w14:textId="77777777" w:rsidR="00042CE3" w:rsidRPr="006C5C22" w:rsidRDefault="006C5C22">
            <w:pPr>
              <w:spacing w:after="120"/>
              <w:jc w:val="both"/>
              <w:rPr>
                <w:rStyle w:val="FormatvorlageInstructionsTabelleText"/>
                <w:rFonts w:ascii="Times New Roman" w:hAnsi="Times New Roman"/>
                <w:sz w:val="22"/>
                <w:szCs w:val="22"/>
              </w:rPr>
            </w:pPr>
            <w:r w:rsidRPr="006C5C22">
              <w:rPr>
                <w:rStyle w:val="FormatvorlageInstructionsTabelleText"/>
                <w:rFonts w:ascii="Times New Roman" w:hAnsi="Times New Roman"/>
                <w:sz w:val="22"/>
                <w:szCs w:val="22"/>
              </w:rPr>
              <w:t>Член 71 от Регламент (ЕС) № 575/2013.</w:t>
            </w:r>
          </w:p>
          <w:p w14:paraId="161E5E62" w14:textId="77777777" w:rsidR="00042CE3" w:rsidRPr="006C5C22" w:rsidRDefault="006C5C22">
            <w:pPr>
              <w:pStyle w:val="CommentText"/>
              <w:rPr>
                <w:sz w:val="22"/>
                <w:szCs w:val="22"/>
              </w:rPr>
            </w:pPr>
            <w:r w:rsidRPr="006C5C22">
              <w:rPr>
                <w:rFonts w:ascii="Times New Roman" w:hAnsi="Times New Roman"/>
                <w:sz w:val="22"/>
                <w:szCs w:val="22"/>
              </w:rPr>
              <w:t>Докладва се общият сбор на редове 34—36 и 39.</w:t>
            </w:r>
          </w:p>
        </w:tc>
      </w:tr>
      <w:tr w:rsidR="00042CE3" w:rsidRPr="006C5C22" w14:paraId="4E3357B2" w14:textId="77777777">
        <w:tc>
          <w:tcPr>
            <w:tcW w:w="1129" w:type="dxa"/>
          </w:tcPr>
          <w:p w14:paraId="714B866A"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34</w:t>
            </w:r>
          </w:p>
        </w:tc>
        <w:tc>
          <w:tcPr>
            <w:tcW w:w="7620" w:type="dxa"/>
            <w:tcBorders>
              <w:top w:val="nil"/>
              <w:left w:val="single" w:sz="4" w:space="0" w:color="auto"/>
              <w:bottom w:val="single" w:sz="4" w:space="0" w:color="auto"/>
              <w:right w:val="single" w:sz="4" w:space="0" w:color="auto"/>
            </w:tcBorders>
            <w:shd w:val="clear" w:color="auto" w:fill="auto"/>
            <w:vAlign w:val="bottom"/>
          </w:tcPr>
          <w:p w14:paraId="79709474"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Изплатени изцяло, пряко емитирани капиталови инструменти</w:t>
            </w:r>
          </w:p>
          <w:p w14:paraId="6EFC2165"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1, подточка i) от Регламент (ЕС) 2019/2033.</w:t>
            </w:r>
          </w:p>
          <w:p w14:paraId="599A1840" w14:textId="77777777" w:rsidR="00042CE3" w:rsidRPr="006C5C22" w:rsidRDefault="006C5C22">
            <w:pPr>
              <w:pStyle w:val="InstructionsText"/>
              <w:rPr>
                <w:rStyle w:val="FormatvorlageInstructionsTabelleText"/>
                <w:rFonts w:ascii="Times New Roman" w:eastAsiaTheme="minorHAnsi" w:hAnsi="Times New Roman"/>
                <w:bCs/>
                <w:sz w:val="22"/>
              </w:rPr>
            </w:pPr>
            <w:r w:rsidRPr="006C5C22">
              <w:rPr>
                <w:rStyle w:val="FormatvorlageInstructionsTabelleText"/>
                <w:rFonts w:ascii="Times New Roman" w:hAnsi="Times New Roman"/>
                <w:sz w:val="22"/>
              </w:rPr>
              <w:t>Член 62, буква а) и членове 63 и 65 от Регламент (ЕС) № 575/2013.</w:t>
            </w:r>
          </w:p>
          <w:p w14:paraId="07A13322"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Style w:val="FormatvorlageInstructionsTabelleText"/>
                <w:rFonts w:ascii="Times New Roman" w:hAnsi="Times New Roman"/>
                <w:sz w:val="22"/>
                <w:szCs w:val="22"/>
              </w:rPr>
              <w:t xml:space="preserve">Оповестяваната стойност не включва премийните резерви, свързани с </w:t>
            </w:r>
            <w:r w:rsidRPr="006C5C22">
              <w:rPr>
                <w:rStyle w:val="FormatvorlageInstructionsTabelleText"/>
                <w:rFonts w:ascii="Times New Roman" w:hAnsi="Times New Roman"/>
                <w:sz w:val="22"/>
                <w:szCs w:val="22"/>
              </w:rPr>
              <w:t>инструментите.</w:t>
            </w:r>
          </w:p>
        </w:tc>
      </w:tr>
      <w:tr w:rsidR="00042CE3" w:rsidRPr="006C5C22" w14:paraId="096DD8D5" w14:textId="77777777">
        <w:tc>
          <w:tcPr>
            <w:tcW w:w="1129" w:type="dxa"/>
          </w:tcPr>
          <w:p w14:paraId="22B83849"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35</w:t>
            </w:r>
          </w:p>
        </w:tc>
        <w:tc>
          <w:tcPr>
            <w:tcW w:w="7620" w:type="dxa"/>
            <w:tcBorders>
              <w:top w:val="nil"/>
              <w:left w:val="single" w:sz="4" w:space="0" w:color="auto"/>
              <w:bottom w:val="single" w:sz="4" w:space="0" w:color="auto"/>
              <w:right w:val="single" w:sz="4" w:space="0" w:color="auto"/>
            </w:tcBorders>
            <w:shd w:val="clear" w:color="auto" w:fill="auto"/>
            <w:vAlign w:val="bottom"/>
          </w:tcPr>
          <w:p w14:paraId="1053FC39"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Премийни резерви от емисии</w:t>
            </w:r>
          </w:p>
          <w:p w14:paraId="00FFD6ED"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1, подточка i) от Регламент (ЕС) 2019/2033.</w:t>
            </w:r>
          </w:p>
          <w:p w14:paraId="71E4E8C2" w14:textId="77777777" w:rsidR="00042CE3" w:rsidRPr="006C5C22" w:rsidRDefault="006C5C22">
            <w:pPr>
              <w:pStyle w:val="InstructionsText"/>
              <w:rPr>
                <w:rStyle w:val="FormatvorlageInstructionsTabelleText"/>
                <w:rFonts w:ascii="Times New Roman" w:hAnsi="Times New Roman"/>
                <w:sz w:val="22"/>
              </w:rPr>
            </w:pPr>
            <w:r w:rsidRPr="006C5C22">
              <w:rPr>
                <w:rStyle w:val="FormatvorlageInstructionsTabelleText"/>
                <w:rFonts w:ascii="Times New Roman" w:hAnsi="Times New Roman"/>
                <w:sz w:val="22"/>
              </w:rPr>
              <w:t>Член 62, буква б) и член 65 от Регламент (ЕС) № 575/2013.</w:t>
            </w:r>
          </w:p>
          <w:p w14:paraId="75C25030" w14:textId="77777777" w:rsidR="00042CE3" w:rsidRPr="006C5C22" w:rsidRDefault="006C5C22">
            <w:pPr>
              <w:pStyle w:val="InstructionsText"/>
              <w:rPr>
                <w:rStyle w:val="FormatvorlageInstructionsTabelleText"/>
                <w:rFonts w:ascii="Times New Roman" w:hAnsi="Times New Roman"/>
                <w:sz w:val="22"/>
              </w:rPr>
            </w:pPr>
            <w:r w:rsidRPr="006C5C22">
              <w:rPr>
                <w:rStyle w:val="FormatvorlageInstructionsTabelleText"/>
                <w:rFonts w:ascii="Times New Roman" w:hAnsi="Times New Roman"/>
                <w:sz w:val="22"/>
              </w:rPr>
              <w:t>Премийните резерви имат същото значение, както в приложимия счетоводен стандарт.</w:t>
            </w:r>
          </w:p>
          <w:p w14:paraId="3A8B349A" w14:textId="77777777" w:rsidR="00042CE3" w:rsidRPr="006C5C22" w:rsidRDefault="006C5C22">
            <w:pPr>
              <w:pStyle w:val="InstructionsText"/>
            </w:pPr>
            <w:r w:rsidRPr="006C5C22">
              <w:rPr>
                <w:rStyle w:val="FormatvorlageInstructionsTabelleText"/>
                <w:rFonts w:ascii="Times New Roman" w:hAnsi="Times New Roman"/>
                <w:sz w:val="22"/>
              </w:rPr>
              <w:t>Оповестената в тази позиция стойност е частта, свързана с „Изплатени капиталови инструменти“.</w:t>
            </w:r>
          </w:p>
        </w:tc>
      </w:tr>
      <w:tr w:rsidR="00042CE3" w:rsidRPr="006C5C22" w14:paraId="6713877B" w14:textId="77777777">
        <w:tc>
          <w:tcPr>
            <w:tcW w:w="1129" w:type="dxa"/>
          </w:tcPr>
          <w:p w14:paraId="56241189"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36</w:t>
            </w:r>
          </w:p>
        </w:tc>
        <w:tc>
          <w:tcPr>
            <w:tcW w:w="7620" w:type="dxa"/>
            <w:tcBorders>
              <w:top w:val="nil"/>
              <w:left w:val="single" w:sz="4" w:space="0" w:color="auto"/>
              <w:bottom w:val="single" w:sz="4" w:space="0" w:color="auto"/>
              <w:right w:val="single" w:sz="4" w:space="0" w:color="auto"/>
            </w:tcBorders>
            <w:shd w:val="clear" w:color="auto" w:fill="auto"/>
            <w:vAlign w:val="bottom"/>
          </w:tcPr>
          <w:p w14:paraId="40C18A6A"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 ОБЩО ПРИСПАДАНИЯ ОТ КАПИТАЛА ОТ ВТОРИ РЕД</w:t>
            </w:r>
          </w:p>
          <w:p w14:paraId="5BE7CF96"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szCs w:val="22"/>
              </w:rPr>
              <w:t>Член 66 от Регламент (ЕС) № 575/2013.</w:t>
            </w:r>
          </w:p>
        </w:tc>
      </w:tr>
      <w:tr w:rsidR="00042CE3" w:rsidRPr="006C5C22" w14:paraId="0C2FA763" w14:textId="77777777">
        <w:tc>
          <w:tcPr>
            <w:tcW w:w="1129" w:type="dxa"/>
          </w:tcPr>
          <w:p w14:paraId="7341594A"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37</w:t>
            </w:r>
          </w:p>
        </w:tc>
        <w:tc>
          <w:tcPr>
            <w:tcW w:w="7620" w:type="dxa"/>
            <w:tcBorders>
              <w:top w:val="nil"/>
              <w:left w:val="single" w:sz="4" w:space="0" w:color="auto"/>
              <w:bottom w:val="single" w:sz="4" w:space="0" w:color="auto"/>
              <w:right w:val="single" w:sz="4" w:space="0" w:color="auto"/>
            </w:tcBorders>
            <w:shd w:val="clear" w:color="auto" w:fill="auto"/>
            <w:vAlign w:val="bottom"/>
          </w:tcPr>
          <w:p w14:paraId="2D0B6365"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 Собствени инструменти на капитала от втори ред</w:t>
            </w:r>
          </w:p>
          <w:p w14:paraId="28F0E8BE"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1,</w:t>
            </w:r>
            <w:r w:rsidRPr="006C5C22">
              <w:rPr>
                <w:rFonts w:ascii="Times New Roman" w:hAnsi="Times New Roman"/>
                <w:bCs/>
                <w:szCs w:val="22"/>
              </w:rPr>
              <w:t xml:space="preserve"> подточка i) от Регламент (ЕС) 2019/2033.</w:t>
            </w:r>
          </w:p>
          <w:p w14:paraId="3D1D8CB4" w14:textId="77777777" w:rsidR="00042CE3" w:rsidRPr="006C5C22" w:rsidRDefault="006C5C22">
            <w:pPr>
              <w:pStyle w:val="InstructionsText"/>
              <w:rPr>
                <w:rStyle w:val="FormatvorlageInstructionsTabelleText"/>
                <w:rFonts w:ascii="Times New Roman" w:hAnsi="Times New Roman"/>
                <w:sz w:val="22"/>
              </w:rPr>
            </w:pPr>
            <w:r w:rsidRPr="006C5C22">
              <w:rPr>
                <w:rStyle w:val="FormatvorlageInstructionsTabelleText"/>
                <w:rFonts w:ascii="Times New Roman" w:hAnsi="Times New Roman"/>
                <w:sz w:val="22"/>
              </w:rPr>
              <w:t>Член 63, буква б), подточка i), член 66, буква а) и член 67 от Регламент (ЕС) № 575/2013.</w:t>
            </w:r>
          </w:p>
          <w:p w14:paraId="31AB9A67" w14:textId="77777777" w:rsidR="00042CE3" w:rsidRPr="006C5C22" w:rsidRDefault="006C5C22">
            <w:pPr>
              <w:pStyle w:val="InstructionsText"/>
              <w:rPr>
                <w:rStyle w:val="FormatvorlageInstructionsTabelleText"/>
                <w:rFonts w:ascii="Times New Roman" w:hAnsi="Times New Roman"/>
                <w:sz w:val="22"/>
              </w:rPr>
            </w:pPr>
            <w:r w:rsidRPr="006C5C22">
              <w:rPr>
                <w:rStyle w:val="FormatvorlageInstructionsTabelleText"/>
                <w:rFonts w:ascii="Times New Roman" w:hAnsi="Times New Roman"/>
                <w:sz w:val="22"/>
              </w:rPr>
              <w:t xml:space="preserve">Собствените инструменти на капитала от втори ред, държани от докладващата институция или група към датата, към която се </w:t>
            </w:r>
            <w:r w:rsidRPr="006C5C22">
              <w:rPr>
                <w:rStyle w:val="FormatvorlageInstructionsTabelleText"/>
                <w:rFonts w:ascii="Times New Roman" w:hAnsi="Times New Roman"/>
                <w:sz w:val="22"/>
              </w:rPr>
              <w:t>съставя докладът. Спазват се изключенията, предвидени в член 67 от Регламент (ЕС) № 575/2013.</w:t>
            </w:r>
          </w:p>
          <w:p w14:paraId="1F4F200F" w14:textId="77777777" w:rsidR="00042CE3" w:rsidRPr="006C5C22" w:rsidRDefault="006C5C22">
            <w:pPr>
              <w:pStyle w:val="InstructionsText"/>
              <w:rPr>
                <w:rStyle w:val="FormatvorlageInstructionsTabelleText"/>
                <w:rFonts w:ascii="Times New Roman" w:hAnsi="Times New Roman"/>
                <w:sz w:val="22"/>
              </w:rPr>
            </w:pPr>
            <w:r w:rsidRPr="006C5C22">
              <w:rPr>
                <w:rStyle w:val="FormatvorlageInstructionsTabelleText"/>
                <w:rFonts w:ascii="Times New Roman" w:hAnsi="Times New Roman"/>
                <w:sz w:val="22"/>
              </w:rPr>
              <w:t>Дяловото участие, включено като „Недопустими капиталови инструменти“, не се оповестява в този ред.</w:t>
            </w:r>
          </w:p>
          <w:p w14:paraId="398DB398" w14:textId="77777777" w:rsidR="00042CE3" w:rsidRPr="006C5C22" w:rsidRDefault="006C5C22">
            <w:pPr>
              <w:pStyle w:val="InstructionsText"/>
            </w:pPr>
            <w:r w:rsidRPr="006C5C22">
              <w:rPr>
                <w:rStyle w:val="FormatvorlageInstructionsTabelleText"/>
                <w:rFonts w:ascii="Times New Roman" w:hAnsi="Times New Roman"/>
                <w:sz w:val="22"/>
              </w:rPr>
              <w:t xml:space="preserve">Оповестената стойност включва премийните резерви, свързани със </w:t>
            </w:r>
            <w:r w:rsidRPr="006C5C22">
              <w:rPr>
                <w:rStyle w:val="FormatvorlageInstructionsTabelleText"/>
                <w:rFonts w:ascii="Times New Roman" w:hAnsi="Times New Roman"/>
                <w:sz w:val="22"/>
              </w:rPr>
              <w:t>собствените акции.</w:t>
            </w:r>
          </w:p>
        </w:tc>
      </w:tr>
      <w:tr w:rsidR="00042CE3" w:rsidRPr="006C5C22" w14:paraId="227F34BC" w14:textId="77777777">
        <w:tc>
          <w:tcPr>
            <w:tcW w:w="1129" w:type="dxa"/>
          </w:tcPr>
          <w:p w14:paraId="1B353A4A"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38</w:t>
            </w:r>
          </w:p>
        </w:tc>
        <w:tc>
          <w:tcPr>
            <w:tcW w:w="7620" w:type="dxa"/>
            <w:tcBorders>
              <w:top w:val="nil"/>
              <w:left w:val="single" w:sz="4" w:space="0" w:color="auto"/>
              <w:bottom w:val="single" w:sz="4" w:space="0" w:color="auto"/>
              <w:right w:val="single" w:sz="4" w:space="0" w:color="auto"/>
            </w:tcBorders>
            <w:shd w:val="clear" w:color="auto" w:fill="auto"/>
            <w:vAlign w:val="bottom"/>
          </w:tcPr>
          <w:p w14:paraId="6409DAA2"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(–)Инструменти на К2 на предприятия от финансовия сектор, в които институцията няма значителни инвестиции</w:t>
            </w:r>
          </w:p>
          <w:p w14:paraId="69156A11"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Член 9, параграф 2, буква в) от Регламент (ЕС) 2019/2033.</w:t>
            </w:r>
          </w:p>
          <w:p w14:paraId="7592F99F"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Cs/>
                <w:szCs w:val="22"/>
              </w:rPr>
              <w:t>Член 66, буква в) от Регламент (ЕС) № 575/2013.</w:t>
            </w:r>
          </w:p>
        </w:tc>
      </w:tr>
      <w:tr w:rsidR="00042CE3" w:rsidRPr="006C5C22" w14:paraId="3AFFDAB8" w14:textId="77777777">
        <w:tc>
          <w:tcPr>
            <w:tcW w:w="1129" w:type="dxa"/>
            <w:tcBorders>
              <w:bottom w:val="single" w:sz="4" w:space="0" w:color="auto"/>
            </w:tcBorders>
          </w:tcPr>
          <w:p w14:paraId="0516E066"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39</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9AB6333"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
                <w:bCs/>
                <w:szCs w:val="22"/>
                <w:u w:val="single"/>
              </w:rPr>
              <w:t xml:space="preserve">Капитал от втори </w:t>
            </w:r>
            <w:r w:rsidRPr="006C5C22">
              <w:rPr>
                <w:rFonts w:ascii="Times New Roman" w:hAnsi="Times New Roman"/>
                <w:b/>
                <w:bCs/>
                <w:szCs w:val="22"/>
                <w:u w:val="single"/>
              </w:rPr>
              <w:t>ред: други елементи на капитала, приспадания и корекции</w:t>
            </w:r>
          </w:p>
          <w:p w14:paraId="1F097392" w14:textId="77777777" w:rsidR="00042CE3" w:rsidRPr="006C5C22" w:rsidRDefault="006C5C22">
            <w:pPr>
              <w:spacing w:after="120"/>
              <w:jc w:val="both"/>
              <w:rPr>
                <w:rFonts w:ascii="Times New Roman" w:eastAsia="Times New Roman" w:hAnsi="Times New Roman" w:cs="Times New Roman"/>
                <w:bCs/>
                <w:szCs w:val="22"/>
              </w:rPr>
            </w:pPr>
            <w:r w:rsidRPr="006C5C22">
              <w:rPr>
                <w:rFonts w:ascii="Times New Roman" w:hAnsi="Times New Roman"/>
                <w:bCs/>
                <w:szCs w:val="22"/>
              </w:rPr>
              <w:t>Този ред включва сбора от следните елементи, когато е приложимо:</w:t>
            </w:r>
          </w:p>
          <w:p w14:paraId="48A36BED" w14:textId="77777777" w:rsidR="00042CE3" w:rsidRPr="006C5C22" w:rsidRDefault="006C5C22">
            <w:pPr>
              <w:spacing w:after="120"/>
              <w:ind w:left="360" w:hanging="360"/>
              <w:contextualSpacing/>
              <w:jc w:val="both"/>
              <w:rPr>
                <w:rFonts w:ascii="Times New Roman" w:eastAsia="Times New Roman" w:hAnsi="Times New Roman"/>
                <w:bCs/>
              </w:rPr>
            </w:pPr>
            <w:r w:rsidRPr="006C5C22">
              <w:rPr>
                <w:rFonts w:ascii="Times New Roman" w:eastAsia="Times New Roman" w:hAnsi="Times New Roman" w:cs="Times New Roman"/>
                <w:bCs/>
                <w:szCs w:val="22"/>
              </w:rPr>
              <w:t>—</w:t>
            </w:r>
            <w:r w:rsidRPr="006C5C22">
              <w:rPr>
                <w:rFonts w:ascii="Times New Roman" w:eastAsia="Times New Roman" w:hAnsi="Times New Roman" w:cs="Times New Roman"/>
                <w:bCs/>
                <w:szCs w:val="22"/>
              </w:rPr>
              <w:tab/>
            </w:r>
            <w:r w:rsidRPr="006C5C22">
              <w:rPr>
                <w:rFonts w:ascii="Times New Roman" w:hAnsi="Times New Roman"/>
                <w:bCs/>
              </w:rPr>
              <w:t xml:space="preserve">Преходни корекции вследствие на унаследяване на капиталови инструменти на К2 (член 483, параграфи 6 и 7 и членове 484, 486, 488, </w:t>
            </w:r>
            <w:r w:rsidRPr="006C5C22">
              <w:rPr>
                <w:rFonts w:ascii="Times New Roman" w:hAnsi="Times New Roman"/>
                <w:bCs/>
              </w:rPr>
              <w:t>490 и 491 от Регламент (ЕС) № 575/2013.</w:t>
            </w:r>
          </w:p>
          <w:p w14:paraId="40702C4E" w14:textId="77777777" w:rsidR="00042CE3" w:rsidRPr="006C5C22" w:rsidRDefault="006C5C22">
            <w:pPr>
              <w:spacing w:after="120"/>
              <w:ind w:left="360" w:hanging="360"/>
              <w:contextualSpacing/>
              <w:jc w:val="both"/>
              <w:rPr>
                <w:rFonts w:ascii="Times New Roman" w:eastAsia="Times New Roman" w:hAnsi="Times New Roman"/>
                <w:bCs/>
              </w:rPr>
            </w:pPr>
            <w:r w:rsidRPr="006C5C22">
              <w:rPr>
                <w:rFonts w:ascii="Times New Roman" w:eastAsia="Times New Roman" w:hAnsi="Times New Roman" w:cs="Times New Roman"/>
                <w:bCs/>
                <w:szCs w:val="22"/>
              </w:rPr>
              <w:t>—</w:t>
            </w:r>
            <w:r w:rsidRPr="006C5C22">
              <w:rPr>
                <w:rFonts w:ascii="Times New Roman" w:eastAsia="Times New Roman" w:hAnsi="Times New Roman" w:cs="Times New Roman"/>
                <w:bCs/>
                <w:szCs w:val="22"/>
              </w:rPr>
              <w:tab/>
            </w:r>
            <w:r w:rsidRPr="006C5C22">
              <w:rPr>
                <w:rFonts w:ascii="Times New Roman" w:hAnsi="Times New Roman"/>
                <w:bCs/>
              </w:rPr>
              <w:t>Други преходни корекции на К2 (членове 472, 473а, 476, 477, 478 и 481 от Регламент (ЕС) № 575/2013): Корекции на приспаданията от капитала от втори ред вследствие на преходни разпоредби.</w:t>
            </w:r>
          </w:p>
          <w:p w14:paraId="2A607192" w14:textId="77777777" w:rsidR="00042CE3" w:rsidRPr="006C5C22" w:rsidRDefault="006C5C22">
            <w:pPr>
              <w:spacing w:after="120"/>
              <w:ind w:left="360" w:hanging="360"/>
              <w:contextualSpacing/>
              <w:jc w:val="both"/>
              <w:rPr>
                <w:rFonts w:ascii="Times New Roman" w:eastAsia="Times New Roman" w:hAnsi="Times New Roman"/>
                <w:bCs/>
              </w:rPr>
            </w:pPr>
            <w:r w:rsidRPr="006C5C22">
              <w:rPr>
                <w:rFonts w:ascii="Times New Roman" w:eastAsia="Times New Roman" w:hAnsi="Times New Roman" w:cs="Times New Roman"/>
                <w:bCs/>
                <w:szCs w:val="22"/>
              </w:rPr>
              <w:t>—</w:t>
            </w:r>
            <w:r w:rsidRPr="006C5C22">
              <w:rPr>
                <w:rFonts w:ascii="Times New Roman" w:eastAsia="Times New Roman" w:hAnsi="Times New Roman" w:cs="Times New Roman"/>
                <w:bCs/>
                <w:szCs w:val="22"/>
              </w:rPr>
              <w:tab/>
            </w:r>
            <w:r w:rsidRPr="006C5C22">
              <w:rPr>
                <w:rFonts w:ascii="Times New Roman" w:hAnsi="Times New Roman"/>
                <w:bCs/>
              </w:rPr>
              <w:t>Превишение на приспадания</w:t>
            </w:r>
            <w:r w:rsidRPr="006C5C22">
              <w:rPr>
                <w:rFonts w:ascii="Times New Roman" w:hAnsi="Times New Roman"/>
                <w:bCs/>
              </w:rPr>
              <w:t>та от елементите на К2 над К2, приспаднато от ДК1 в съответствие с член 56, буква д) от Регламент (ЕС) № 575/2013: Капиталът от втори ред не може да бъде отрицателен, но е възможно приспаданията от елементите на К2 да превишават размера на наличните елемен</w:t>
            </w:r>
            <w:r w:rsidRPr="006C5C22">
              <w:rPr>
                <w:rFonts w:ascii="Times New Roman" w:hAnsi="Times New Roman"/>
                <w:bCs/>
              </w:rPr>
              <w:t>ти на К2. Ако случаят е такъв, тази позиция представлява сумата, с която докладваната в ред 33 сума трябва да се увеличи до нула.</w:t>
            </w:r>
          </w:p>
          <w:p w14:paraId="50F1C195" w14:textId="77777777" w:rsidR="00042CE3" w:rsidRPr="006C5C22" w:rsidRDefault="006C5C22">
            <w:pPr>
              <w:spacing w:after="120"/>
              <w:ind w:left="360" w:hanging="360"/>
              <w:contextualSpacing/>
              <w:jc w:val="both"/>
              <w:rPr>
                <w:rFonts w:ascii="Times New Roman" w:eastAsia="Times New Roman" w:hAnsi="Times New Roman"/>
                <w:bCs/>
              </w:rPr>
            </w:pPr>
            <w:r w:rsidRPr="006C5C22">
              <w:rPr>
                <w:rFonts w:ascii="Times New Roman" w:eastAsia="Times New Roman" w:hAnsi="Times New Roman" w:cs="Times New Roman"/>
                <w:bCs/>
                <w:szCs w:val="22"/>
              </w:rPr>
              <w:t>—</w:t>
            </w:r>
            <w:r w:rsidRPr="006C5C22">
              <w:rPr>
                <w:rFonts w:ascii="Times New Roman" w:eastAsia="Times New Roman" w:hAnsi="Times New Roman" w:cs="Times New Roman"/>
                <w:bCs/>
                <w:szCs w:val="22"/>
              </w:rPr>
              <w:tab/>
            </w:r>
            <w:r w:rsidRPr="006C5C22">
              <w:rPr>
                <w:rFonts w:ascii="Times New Roman" w:hAnsi="Times New Roman"/>
                <w:bCs/>
              </w:rPr>
              <w:t>Други елементи на К2 или приспадания от елемент на К2, които не може да бъдат отнесени към редове 34—38.</w:t>
            </w:r>
          </w:p>
          <w:p w14:paraId="659C5F46" w14:textId="77777777" w:rsidR="00042CE3" w:rsidRPr="006C5C22" w:rsidRDefault="006C5C22">
            <w:pPr>
              <w:spacing w:after="120"/>
              <w:jc w:val="both"/>
              <w:rPr>
                <w:rFonts w:ascii="Times New Roman" w:eastAsia="Times New Roman" w:hAnsi="Times New Roman" w:cs="Times New Roman"/>
                <w:b/>
                <w:bCs/>
                <w:szCs w:val="22"/>
                <w:u w:val="single"/>
              </w:rPr>
            </w:pPr>
            <w:r w:rsidRPr="006C5C22">
              <w:rPr>
                <w:rFonts w:ascii="Times New Roman" w:hAnsi="Times New Roman"/>
                <w:bCs/>
                <w:szCs w:val="22"/>
              </w:rPr>
              <w:t>Този ред не се изпо</w:t>
            </w:r>
            <w:r w:rsidRPr="006C5C22">
              <w:rPr>
                <w:rFonts w:ascii="Times New Roman" w:hAnsi="Times New Roman"/>
                <w:bCs/>
                <w:szCs w:val="22"/>
              </w:rPr>
              <w:t>лзва с цел включване на елементи на капитала или приспадания от капитала, които не са обхванати от Регламент (ЕС) 2019/2033 или Регламент (ЕС) № 575/2013, в изчисляването на коефициентите на платежоспособност.</w:t>
            </w:r>
          </w:p>
        </w:tc>
      </w:tr>
    </w:tbl>
    <w:p w14:paraId="047699F7" w14:textId="77777777" w:rsidR="00042CE3" w:rsidRPr="006C5C22" w:rsidRDefault="00042CE3">
      <w:pPr>
        <w:rPr>
          <w:rFonts w:ascii="Times New Roman" w:hAnsi="Times New Roman" w:cs="Times New Roman"/>
          <w:b/>
          <w:bCs/>
          <w:sz w:val="24"/>
        </w:rPr>
      </w:pPr>
    </w:p>
    <w:p w14:paraId="54FD5965" w14:textId="77777777" w:rsidR="00042CE3" w:rsidRPr="006C5C22" w:rsidRDefault="006C5C22">
      <w:pPr>
        <w:rPr>
          <w:rFonts w:ascii="Times New Roman" w:hAnsi="Times New Roman" w:cs="Times New Roman"/>
          <w:b/>
          <w:bCs/>
          <w:sz w:val="24"/>
        </w:rPr>
      </w:pPr>
      <w:r w:rsidRPr="006C5C22">
        <w:rPr>
          <w:rFonts w:ascii="Times New Roman" w:hAnsi="Times New Roman"/>
          <w:b/>
          <w:bCs/>
          <w:sz w:val="24"/>
        </w:rPr>
        <w:t>Образец EU I CC2 — Равнение на изискуемия со</w:t>
      </w:r>
      <w:r w:rsidRPr="006C5C22">
        <w:rPr>
          <w:rFonts w:ascii="Times New Roman" w:hAnsi="Times New Roman"/>
          <w:b/>
          <w:bCs/>
          <w:sz w:val="24"/>
        </w:rPr>
        <w:t>бствен капитал със счетоводния баланс в одитираните (заверените) финансови отчети</w:t>
      </w:r>
    </w:p>
    <w:p w14:paraId="165B482B" w14:textId="77777777" w:rsidR="00042CE3" w:rsidRPr="006C5C22" w:rsidRDefault="006C5C22">
      <w:pPr>
        <w:tabs>
          <w:tab w:val="left" w:pos="360"/>
        </w:tabs>
        <w:spacing w:before="120" w:after="120"/>
        <w:ind w:left="357" w:hanging="357"/>
        <w:jc w:val="both"/>
        <w:rPr>
          <w:rFonts w:ascii="Times New Roman" w:hAnsi="Times New Roman" w:cs="Times New Roman"/>
          <w:bCs/>
          <w:sz w:val="24"/>
        </w:rPr>
      </w:pPr>
      <w:r w:rsidRPr="006C5C22">
        <w:rPr>
          <w:rFonts w:ascii="Times New Roman" w:hAnsi="Times New Roman" w:cs="Times New Roman"/>
          <w:bCs/>
          <w:sz w:val="24"/>
        </w:rPr>
        <w:t>7.</w:t>
      </w:r>
      <w:r w:rsidRPr="006C5C22">
        <w:rPr>
          <w:rFonts w:ascii="Times New Roman" w:hAnsi="Times New Roman" w:cs="Times New Roman"/>
          <w:bCs/>
          <w:sz w:val="24"/>
        </w:rPr>
        <w:tab/>
      </w:r>
      <w:r w:rsidRPr="006C5C22">
        <w:rPr>
          <w:rFonts w:ascii="Times New Roman" w:hAnsi="Times New Roman"/>
          <w:bCs/>
          <w:sz w:val="24"/>
        </w:rPr>
        <w:t xml:space="preserve">Инвестиционните посредници прилагат указанията в настоящото приложение при попълването на образец EU I CC2, представен в приложение VI, в съответствие с член 49, параграф </w:t>
      </w:r>
      <w:r w:rsidRPr="006C5C22">
        <w:rPr>
          <w:rFonts w:ascii="Times New Roman" w:hAnsi="Times New Roman"/>
          <w:bCs/>
          <w:sz w:val="24"/>
        </w:rPr>
        <w:t>1, буква а) от Регламент (ЕС) 2019/2033.</w:t>
      </w:r>
    </w:p>
    <w:p w14:paraId="46EC503E" w14:textId="77777777" w:rsidR="00042CE3" w:rsidRPr="006C5C22" w:rsidRDefault="006C5C22">
      <w:pPr>
        <w:tabs>
          <w:tab w:val="left" w:pos="360"/>
        </w:tabs>
        <w:spacing w:before="120" w:after="120"/>
        <w:ind w:left="357" w:hanging="357"/>
        <w:jc w:val="both"/>
        <w:rPr>
          <w:rFonts w:ascii="Times New Roman" w:hAnsi="Times New Roman" w:cs="Times New Roman"/>
          <w:bCs/>
          <w:sz w:val="24"/>
        </w:rPr>
      </w:pPr>
      <w:r w:rsidRPr="006C5C22">
        <w:rPr>
          <w:rFonts w:ascii="Times New Roman" w:hAnsi="Times New Roman" w:cs="Times New Roman"/>
          <w:bCs/>
          <w:sz w:val="24"/>
        </w:rPr>
        <w:t>8.</w:t>
      </w:r>
      <w:r w:rsidRPr="006C5C22">
        <w:rPr>
          <w:rFonts w:ascii="Times New Roman" w:hAnsi="Times New Roman" w:cs="Times New Roman"/>
          <w:bCs/>
          <w:sz w:val="24"/>
        </w:rPr>
        <w:tab/>
      </w:r>
      <w:r w:rsidRPr="006C5C22">
        <w:rPr>
          <w:rFonts w:ascii="Times New Roman" w:hAnsi="Times New Roman"/>
          <w:bCs/>
          <w:sz w:val="24"/>
        </w:rPr>
        <w:t>Инвестиционните посредници оповестяват счетоводния баланс, включен в публикуваните от тях финансови отчети. Финансовите отчети са одитираните финансови отчети за целите на оповестяванията към края на годината.</w:t>
      </w:r>
    </w:p>
    <w:p w14:paraId="72CF4452" w14:textId="77777777" w:rsidR="00042CE3" w:rsidRPr="006C5C22" w:rsidRDefault="006C5C22">
      <w:pPr>
        <w:tabs>
          <w:tab w:val="left" w:pos="360"/>
        </w:tabs>
        <w:spacing w:before="120" w:after="120"/>
        <w:ind w:left="357" w:hanging="357"/>
        <w:jc w:val="both"/>
        <w:rPr>
          <w:rFonts w:ascii="Times New Roman" w:hAnsi="Times New Roman" w:cs="Times New Roman"/>
          <w:bCs/>
          <w:sz w:val="24"/>
        </w:rPr>
      </w:pPr>
      <w:r w:rsidRPr="006C5C22">
        <w:rPr>
          <w:rFonts w:ascii="Times New Roman" w:hAnsi="Times New Roman" w:cs="Times New Roman"/>
          <w:bCs/>
          <w:sz w:val="24"/>
        </w:rPr>
        <w:t>9.</w:t>
      </w:r>
      <w:r w:rsidRPr="006C5C22">
        <w:rPr>
          <w:rFonts w:ascii="Times New Roman" w:hAnsi="Times New Roman" w:cs="Times New Roman"/>
          <w:bCs/>
          <w:sz w:val="24"/>
        </w:rPr>
        <w:tab/>
      </w:r>
      <w:r w:rsidRPr="006C5C22">
        <w:rPr>
          <w:rFonts w:ascii="Times New Roman" w:hAnsi="Times New Roman"/>
          <w:bCs/>
          <w:sz w:val="24"/>
        </w:rPr>
        <w:t>Редовете на образеца не са фиксирани и инвестиционните посредници ги оповестяват според финансовите си отчети. Елементите на собствения капитал в одитираните финансови отчети включват всички елементи, които са компоненти на изискуемия собствен капитал или</w:t>
      </w:r>
      <w:r w:rsidRPr="006C5C22">
        <w:rPr>
          <w:rFonts w:ascii="Times New Roman" w:hAnsi="Times New Roman"/>
          <w:bCs/>
          <w:sz w:val="24"/>
        </w:rPr>
        <w:t xml:space="preserve"> се приспадат от него, в т.ч. собствен капитал, пасиви — например дълг, или други балансови позиции, които засягат изискуемия собствен капитал — нематериални активи, репутация, отсрочени данъчни активи. При необходимост инвестиционните посредници представя</w:t>
      </w:r>
      <w:r w:rsidRPr="006C5C22">
        <w:rPr>
          <w:rFonts w:ascii="Times New Roman" w:hAnsi="Times New Roman"/>
          <w:bCs/>
          <w:sz w:val="24"/>
        </w:rPr>
        <w:t>т разширено балансовите позиции за собствения капитал, така че всички компоненти, включени в образеца за оповестяване на състава на собствения капитал (образец EU I CC1), да бъдат представени самостоятелно. Инвестиционните посредници представят балансовите</w:t>
      </w:r>
      <w:r w:rsidRPr="006C5C22">
        <w:rPr>
          <w:rFonts w:ascii="Times New Roman" w:hAnsi="Times New Roman"/>
          <w:bCs/>
          <w:sz w:val="24"/>
        </w:rPr>
        <w:t xml:space="preserve"> позиции разширено само доколкото това е необходимо за извличането на информацията за компонентите, изисквани в образец EU I CC1. Оповестяването е съизмеримо със сложността на баланса на инвестиционния посредник.</w:t>
      </w:r>
    </w:p>
    <w:p w14:paraId="147CE9EA" w14:textId="77777777" w:rsidR="00042CE3" w:rsidRPr="006C5C22" w:rsidRDefault="006C5C22">
      <w:pPr>
        <w:tabs>
          <w:tab w:val="left" w:pos="360"/>
        </w:tabs>
        <w:spacing w:before="120" w:after="120"/>
        <w:ind w:left="357" w:hanging="357"/>
        <w:jc w:val="both"/>
        <w:rPr>
          <w:rFonts w:ascii="Times New Roman" w:hAnsi="Times New Roman" w:cs="Times New Roman"/>
          <w:bCs/>
          <w:sz w:val="24"/>
        </w:rPr>
      </w:pPr>
      <w:r w:rsidRPr="006C5C22">
        <w:rPr>
          <w:rFonts w:ascii="Times New Roman" w:hAnsi="Times New Roman" w:cs="Times New Roman"/>
          <w:bCs/>
          <w:sz w:val="24"/>
        </w:rPr>
        <w:t>10.</w:t>
      </w:r>
      <w:r w:rsidRPr="006C5C22">
        <w:rPr>
          <w:rFonts w:ascii="Times New Roman" w:hAnsi="Times New Roman" w:cs="Times New Roman"/>
          <w:bCs/>
          <w:sz w:val="24"/>
        </w:rPr>
        <w:tab/>
      </w:r>
      <w:r w:rsidRPr="006C5C22">
        <w:rPr>
          <w:rFonts w:ascii="Times New Roman" w:hAnsi="Times New Roman"/>
          <w:bCs/>
          <w:sz w:val="24"/>
        </w:rPr>
        <w:t xml:space="preserve">Колоните са фиксирани и се </w:t>
      </w:r>
      <w:r w:rsidRPr="006C5C22">
        <w:rPr>
          <w:rFonts w:ascii="Times New Roman" w:hAnsi="Times New Roman"/>
          <w:bCs/>
          <w:sz w:val="24"/>
        </w:rPr>
        <w:t>оповестяват, както следва:</w:t>
      </w:r>
    </w:p>
    <w:p w14:paraId="17266DAF" w14:textId="77777777" w:rsidR="00042CE3" w:rsidRPr="006C5C22" w:rsidRDefault="006C5C22">
      <w:pPr>
        <w:pStyle w:val="numberedparagraph"/>
        <w:numPr>
          <w:ilvl w:val="0"/>
          <w:numId w:val="0"/>
        </w:numPr>
        <w:ind w:left="709" w:hanging="360"/>
        <w:rPr>
          <w:rFonts w:ascii="Times New Roman" w:hAnsi="Times New Roman" w:cs="Times New Roman"/>
          <w:sz w:val="24"/>
        </w:rPr>
      </w:pPr>
      <w:r w:rsidRPr="006C5C22">
        <w:rPr>
          <w:rFonts w:ascii="Times New Roman" w:hAnsi="Times New Roman" w:cs="Times New Roman"/>
          <w:sz w:val="24"/>
        </w:rPr>
        <w:t>а.</w:t>
      </w:r>
      <w:r w:rsidRPr="006C5C22">
        <w:rPr>
          <w:rFonts w:ascii="Times New Roman" w:hAnsi="Times New Roman" w:cs="Times New Roman"/>
          <w:sz w:val="24"/>
        </w:rPr>
        <w:tab/>
      </w:r>
      <w:r w:rsidRPr="006C5C22">
        <w:rPr>
          <w:rFonts w:ascii="Times New Roman" w:hAnsi="Times New Roman"/>
          <w:sz w:val="24"/>
        </w:rPr>
        <w:t>Колона „а“: инвестиционните посредници нанасят стойностите, отчетени в счетоводния баланс, включен в техните одитирани финансови отчети съгласно счетоводния обхват на консолидацията.</w:t>
      </w:r>
    </w:p>
    <w:p w14:paraId="384A847A" w14:textId="77777777" w:rsidR="00042CE3" w:rsidRPr="006C5C22" w:rsidRDefault="006C5C22">
      <w:pPr>
        <w:pStyle w:val="numberedparagraph"/>
        <w:numPr>
          <w:ilvl w:val="0"/>
          <w:numId w:val="0"/>
        </w:numPr>
        <w:ind w:left="709" w:hanging="360"/>
        <w:rPr>
          <w:rFonts w:ascii="Times New Roman" w:hAnsi="Times New Roman" w:cs="Times New Roman"/>
          <w:sz w:val="24"/>
        </w:rPr>
      </w:pPr>
      <w:r w:rsidRPr="006C5C22">
        <w:rPr>
          <w:rFonts w:ascii="Times New Roman" w:hAnsi="Times New Roman" w:cs="Times New Roman"/>
          <w:sz w:val="24"/>
        </w:rPr>
        <w:t>б.</w:t>
      </w:r>
      <w:r w:rsidRPr="006C5C22">
        <w:rPr>
          <w:rFonts w:ascii="Times New Roman" w:hAnsi="Times New Roman" w:cs="Times New Roman"/>
          <w:sz w:val="24"/>
        </w:rPr>
        <w:tab/>
      </w:r>
      <w:r w:rsidRPr="006C5C22">
        <w:rPr>
          <w:rFonts w:ascii="Times New Roman" w:hAnsi="Times New Roman"/>
          <w:sz w:val="24"/>
        </w:rPr>
        <w:t>Колона „б“: инвестиционните посредници н</w:t>
      </w:r>
      <w:r w:rsidRPr="006C5C22">
        <w:rPr>
          <w:rFonts w:ascii="Times New Roman" w:hAnsi="Times New Roman"/>
          <w:sz w:val="24"/>
        </w:rPr>
        <w:t>анасят стойностите, съответстващи на регулаторния обхват на консолидацията.</w:t>
      </w:r>
    </w:p>
    <w:p w14:paraId="1DC9151D" w14:textId="77777777" w:rsidR="00042CE3" w:rsidRPr="006C5C22" w:rsidRDefault="006C5C22">
      <w:pPr>
        <w:pStyle w:val="numberedparagraph"/>
        <w:numPr>
          <w:ilvl w:val="0"/>
          <w:numId w:val="0"/>
        </w:numPr>
        <w:ind w:left="709" w:hanging="360"/>
        <w:rPr>
          <w:rFonts w:ascii="Times New Roman" w:hAnsi="Times New Roman" w:cs="Times New Roman"/>
          <w:sz w:val="24"/>
        </w:rPr>
      </w:pPr>
      <w:r w:rsidRPr="006C5C22">
        <w:rPr>
          <w:rFonts w:ascii="Times New Roman" w:hAnsi="Times New Roman" w:cs="Times New Roman"/>
          <w:sz w:val="24"/>
        </w:rPr>
        <w:t>в.</w:t>
      </w:r>
      <w:r w:rsidRPr="006C5C22">
        <w:rPr>
          <w:rFonts w:ascii="Times New Roman" w:hAnsi="Times New Roman" w:cs="Times New Roman"/>
          <w:sz w:val="24"/>
        </w:rPr>
        <w:tab/>
      </w:r>
      <w:r w:rsidRPr="006C5C22">
        <w:rPr>
          <w:rFonts w:ascii="Times New Roman" w:hAnsi="Times New Roman"/>
          <w:sz w:val="24"/>
        </w:rPr>
        <w:t>Колона „в“: инвестиционните посредници посочват връзката на съответния елемент на собствения капитал в образец EU I CC2 със съответните елементи в образец EU I CC1 за оповестява</w:t>
      </w:r>
      <w:r w:rsidRPr="006C5C22">
        <w:rPr>
          <w:rFonts w:ascii="Times New Roman" w:hAnsi="Times New Roman"/>
          <w:sz w:val="24"/>
        </w:rPr>
        <w:t>не на собствения капитал. Позицията в колона „в“ на образец EU I CC2 се свързва с позицията в колона „б“ на образец EU I CC1.</w:t>
      </w:r>
    </w:p>
    <w:p w14:paraId="463BB660" w14:textId="77777777" w:rsidR="00042CE3" w:rsidRPr="006C5C22" w:rsidRDefault="006C5C22">
      <w:pPr>
        <w:tabs>
          <w:tab w:val="left" w:pos="360"/>
        </w:tabs>
        <w:spacing w:before="120" w:after="120"/>
        <w:ind w:left="357" w:hanging="357"/>
        <w:jc w:val="both"/>
        <w:rPr>
          <w:rFonts w:ascii="Times New Roman" w:hAnsi="Times New Roman" w:cs="Times New Roman"/>
          <w:bCs/>
          <w:sz w:val="24"/>
        </w:rPr>
      </w:pPr>
      <w:r w:rsidRPr="006C5C22">
        <w:rPr>
          <w:rFonts w:ascii="Times New Roman" w:hAnsi="Times New Roman" w:cs="Times New Roman"/>
          <w:bCs/>
          <w:sz w:val="24"/>
        </w:rPr>
        <w:t>11.</w:t>
      </w:r>
      <w:r w:rsidRPr="006C5C22">
        <w:rPr>
          <w:rFonts w:ascii="Times New Roman" w:hAnsi="Times New Roman" w:cs="Times New Roman"/>
          <w:bCs/>
          <w:sz w:val="24"/>
        </w:rPr>
        <w:tab/>
      </w:r>
      <w:r w:rsidRPr="006C5C22">
        <w:rPr>
          <w:rFonts w:ascii="Times New Roman" w:hAnsi="Times New Roman"/>
          <w:bCs/>
          <w:sz w:val="24"/>
        </w:rPr>
        <w:t>В следните случаи, когато счетоводният и регулаторният обхват на консолидацията на инвестиционните посредници съвпадат напълно</w:t>
      </w:r>
      <w:r w:rsidRPr="006C5C22">
        <w:rPr>
          <w:rFonts w:ascii="Times New Roman" w:hAnsi="Times New Roman"/>
          <w:bCs/>
          <w:sz w:val="24"/>
        </w:rPr>
        <w:t>, се попълва само колона „а“ и този факт ясно се оповестява:</w:t>
      </w:r>
    </w:p>
    <w:p w14:paraId="7BD06D98" w14:textId="77777777" w:rsidR="00042CE3" w:rsidRPr="006C5C22" w:rsidRDefault="006C5C22">
      <w:pPr>
        <w:pStyle w:val="numberedparagraph"/>
        <w:numPr>
          <w:ilvl w:val="0"/>
          <w:numId w:val="0"/>
        </w:numPr>
        <w:tabs>
          <w:tab w:val="left" w:pos="-180"/>
        </w:tabs>
        <w:ind w:left="709" w:hanging="360"/>
        <w:rPr>
          <w:rFonts w:ascii="Times New Roman" w:hAnsi="Times New Roman" w:cs="Times New Roman"/>
          <w:bCs/>
          <w:sz w:val="24"/>
        </w:rPr>
      </w:pPr>
      <w:r w:rsidRPr="006C5C22">
        <w:rPr>
          <w:rFonts w:ascii="Times New Roman" w:hAnsi="Times New Roman" w:cs="Times New Roman"/>
          <w:bCs/>
          <w:sz w:val="24"/>
        </w:rPr>
        <w:t>г.</w:t>
      </w:r>
      <w:r w:rsidRPr="006C5C22">
        <w:rPr>
          <w:rFonts w:ascii="Times New Roman" w:hAnsi="Times New Roman" w:cs="Times New Roman"/>
          <w:bCs/>
          <w:sz w:val="24"/>
        </w:rPr>
        <w:tab/>
      </w:r>
      <w:r w:rsidRPr="006C5C22">
        <w:rPr>
          <w:rFonts w:ascii="Times New Roman" w:hAnsi="Times New Roman"/>
          <w:sz w:val="24"/>
        </w:rPr>
        <w:t>Когато инвестиционните посредници изпълняват задълженията, предвидени в шеста част от Регламент (ЕС) 2019/2033 относно пруденциалните изисквания за инвестиционните посредници, на консолидирана</w:t>
      </w:r>
      <w:r w:rsidRPr="006C5C22">
        <w:rPr>
          <w:rFonts w:ascii="Times New Roman" w:hAnsi="Times New Roman"/>
          <w:sz w:val="24"/>
        </w:rPr>
        <w:t xml:space="preserve"> основа, но обхватът на консолидацията и методът на консолидация, използвани за счетоводния баланс във финансовите отчети, са идентични с обхвата на консолидацията и метода на консолидация, определени съгласно първа част, дял II, глава 2 от Регламент (ЕС) </w:t>
      </w:r>
      <w:r w:rsidRPr="006C5C22">
        <w:rPr>
          <w:rFonts w:ascii="Times New Roman" w:hAnsi="Times New Roman"/>
          <w:sz w:val="24"/>
        </w:rPr>
        <w:t>2019/2033, и в поясненията, придружаващи образеца, инвестиционните посредници ясно посочват отсъствието на разлики между съответните обхвати и методи на консолидацията.</w:t>
      </w:r>
    </w:p>
    <w:p w14:paraId="06094F91" w14:textId="77777777" w:rsidR="00042CE3" w:rsidRPr="006C5C22" w:rsidRDefault="006C5C22">
      <w:pPr>
        <w:pStyle w:val="numberedparagraph"/>
        <w:numPr>
          <w:ilvl w:val="0"/>
          <w:numId w:val="0"/>
        </w:numPr>
        <w:tabs>
          <w:tab w:val="left" w:pos="-180"/>
        </w:tabs>
        <w:ind w:left="709" w:hanging="360"/>
        <w:rPr>
          <w:rFonts w:ascii="Times New Roman" w:hAnsi="Times New Roman" w:cs="Times New Roman"/>
          <w:bCs/>
          <w:sz w:val="24"/>
        </w:rPr>
      </w:pPr>
      <w:r w:rsidRPr="006C5C22">
        <w:rPr>
          <w:rFonts w:ascii="Times New Roman" w:hAnsi="Times New Roman" w:cs="Times New Roman"/>
          <w:bCs/>
          <w:sz w:val="24"/>
        </w:rPr>
        <w:t>д.</w:t>
      </w:r>
      <w:r w:rsidRPr="006C5C22">
        <w:rPr>
          <w:rFonts w:ascii="Times New Roman" w:hAnsi="Times New Roman" w:cs="Times New Roman"/>
          <w:bCs/>
          <w:sz w:val="24"/>
        </w:rPr>
        <w:tab/>
      </w:r>
      <w:r w:rsidRPr="006C5C22">
        <w:rPr>
          <w:rFonts w:ascii="Times New Roman" w:hAnsi="Times New Roman"/>
          <w:sz w:val="24"/>
        </w:rPr>
        <w:t xml:space="preserve">Когато инвестиционните посредници изпълняват задълженията по шеста част от </w:t>
      </w:r>
      <w:r w:rsidRPr="006C5C22">
        <w:rPr>
          <w:rFonts w:ascii="Times New Roman" w:hAnsi="Times New Roman"/>
          <w:sz w:val="24"/>
        </w:rPr>
        <w:t>Регламент (ЕС) 2019/2033 на индивидуална основа.</w:t>
      </w:r>
    </w:p>
    <w:p w14:paraId="2E3E1E28" w14:textId="77777777" w:rsidR="00042CE3" w:rsidRPr="006C5C22" w:rsidRDefault="006C5C22">
      <w:pPr>
        <w:rPr>
          <w:rFonts w:ascii="Times New Roman" w:hAnsi="Times New Roman" w:cs="Times New Roman"/>
          <w:b/>
          <w:bCs/>
          <w:sz w:val="24"/>
        </w:rPr>
      </w:pPr>
      <w:r w:rsidRPr="006C5C22">
        <w:rPr>
          <w:rFonts w:ascii="Times New Roman" w:hAnsi="Times New Roman"/>
          <w:b/>
          <w:bCs/>
          <w:sz w:val="24"/>
        </w:rPr>
        <w:t>Таблица ЕС I CCA – Основни характеристики на емитираните от инвестиционния посредник собствени инструменти</w:t>
      </w:r>
    </w:p>
    <w:p w14:paraId="2017AC04" w14:textId="77777777" w:rsidR="00042CE3" w:rsidRPr="006C5C22" w:rsidRDefault="006C5C22">
      <w:pPr>
        <w:tabs>
          <w:tab w:val="left" w:pos="360"/>
        </w:tabs>
        <w:spacing w:before="120" w:after="120"/>
        <w:ind w:left="357" w:hanging="357"/>
        <w:jc w:val="both"/>
        <w:rPr>
          <w:rFonts w:ascii="Times New Roman" w:hAnsi="Times New Roman" w:cs="Times New Roman"/>
          <w:bCs/>
          <w:sz w:val="24"/>
        </w:rPr>
      </w:pPr>
      <w:r w:rsidRPr="006C5C22">
        <w:rPr>
          <w:rFonts w:ascii="Times New Roman" w:hAnsi="Times New Roman" w:cs="Times New Roman"/>
          <w:bCs/>
          <w:sz w:val="24"/>
        </w:rPr>
        <w:t>12.</w:t>
      </w:r>
      <w:r w:rsidRPr="006C5C22">
        <w:rPr>
          <w:rFonts w:ascii="Times New Roman" w:hAnsi="Times New Roman" w:cs="Times New Roman"/>
          <w:bCs/>
          <w:sz w:val="24"/>
        </w:rPr>
        <w:tab/>
      </w:r>
      <w:r w:rsidRPr="006C5C22">
        <w:rPr>
          <w:rFonts w:ascii="Times New Roman" w:hAnsi="Times New Roman"/>
          <w:bCs/>
          <w:sz w:val="24"/>
        </w:rPr>
        <w:t>Инвестиционните посредници прилагат указанията в настоящото приложение при попълването на таблиц</w:t>
      </w:r>
      <w:r w:rsidRPr="006C5C22">
        <w:rPr>
          <w:rFonts w:ascii="Times New Roman" w:hAnsi="Times New Roman"/>
          <w:bCs/>
          <w:sz w:val="24"/>
        </w:rPr>
        <w:t>а EU I CCA, представена в приложение VI, в съответствие с член 49, параграф 1, буква б) от Регламент (ЕС) 2019/2033.</w:t>
      </w:r>
    </w:p>
    <w:p w14:paraId="472ED3DE" w14:textId="77777777" w:rsidR="00042CE3" w:rsidRPr="006C5C22" w:rsidRDefault="006C5C22">
      <w:pPr>
        <w:tabs>
          <w:tab w:val="left" w:pos="360"/>
        </w:tabs>
        <w:spacing w:before="120" w:after="120"/>
        <w:ind w:left="357" w:hanging="357"/>
        <w:jc w:val="both"/>
        <w:rPr>
          <w:rFonts w:ascii="Times New Roman" w:hAnsi="Times New Roman" w:cs="Times New Roman"/>
          <w:bCs/>
          <w:sz w:val="24"/>
        </w:rPr>
      </w:pPr>
      <w:r w:rsidRPr="006C5C22">
        <w:rPr>
          <w:rFonts w:ascii="Times New Roman" w:hAnsi="Times New Roman" w:cs="Times New Roman"/>
          <w:bCs/>
          <w:sz w:val="24"/>
        </w:rPr>
        <w:t>13.</w:t>
      </w:r>
      <w:r w:rsidRPr="006C5C22">
        <w:rPr>
          <w:rFonts w:ascii="Times New Roman" w:hAnsi="Times New Roman" w:cs="Times New Roman"/>
          <w:bCs/>
          <w:sz w:val="24"/>
        </w:rPr>
        <w:tab/>
      </w:r>
      <w:r w:rsidRPr="006C5C22">
        <w:rPr>
          <w:rFonts w:ascii="Times New Roman" w:hAnsi="Times New Roman"/>
          <w:bCs/>
          <w:sz w:val="24"/>
        </w:rPr>
        <w:t xml:space="preserve">Инвестиционните посредници попълват таблица EU I CCA за следните категории: инструментите на базовия собствен капитал от първи ред, на </w:t>
      </w:r>
      <w:r w:rsidRPr="006C5C22">
        <w:rPr>
          <w:rFonts w:ascii="Times New Roman" w:hAnsi="Times New Roman"/>
          <w:bCs/>
          <w:sz w:val="24"/>
        </w:rPr>
        <w:t>допълнителния капитал от първи ред и на капитала от втори ред.</w:t>
      </w:r>
    </w:p>
    <w:p w14:paraId="6A82D140" w14:textId="77777777" w:rsidR="00042CE3" w:rsidRPr="006C5C22" w:rsidRDefault="006C5C22">
      <w:pPr>
        <w:tabs>
          <w:tab w:val="left" w:pos="360"/>
        </w:tabs>
        <w:spacing w:before="120" w:after="120"/>
        <w:ind w:left="357" w:hanging="357"/>
        <w:jc w:val="both"/>
        <w:rPr>
          <w:rFonts w:ascii="Times New Roman" w:hAnsi="Times New Roman" w:cs="Times New Roman"/>
          <w:bCs/>
          <w:sz w:val="24"/>
        </w:rPr>
      </w:pPr>
      <w:r w:rsidRPr="006C5C22">
        <w:rPr>
          <w:rFonts w:ascii="Times New Roman" w:hAnsi="Times New Roman" w:cs="Times New Roman"/>
          <w:bCs/>
          <w:sz w:val="24"/>
        </w:rPr>
        <w:t>14.</w:t>
      </w:r>
      <w:r w:rsidRPr="006C5C22">
        <w:rPr>
          <w:rFonts w:ascii="Times New Roman" w:hAnsi="Times New Roman" w:cs="Times New Roman"/>
          <w:bCs/>
          <w:sz w:val="24"/>
        </w:rPr>
        <w:tab/>
      </w:r>
      <w:r w:rsidRPr="006C5C22">
        <w:rPr>
          <w:rFonts w:ascii="Times New Roman" w:hAnsi="Times New Roman"/>
          <w:bCs/>
          <w:sz w:val="24"/>
        </w:rPr>
        <w:t>Таблиците съдържат отделни колони с характеристиките на всеки инструмент на изискуемия собствен капитал. Когато различни инструменти от една и съща категория имат еднакви характеристики, ин</w:t>
      </w:r>
      <w:r w:rsidRPr="006C5C22">
        <w:rPr>
          <w:rFonts w:ascii="Times New Roman" w:hAnsi="Times New Roman"/>
          <w:bCs/>
          <w:sz w:val="24"/>
        </w:rPr>
        <w:t>вестиционните посредници може да попълнят само една от колоните, като оповестят тези еднакви характеристики и посочат емисиите, за които те се отнасят.</w:t>
      </w: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0"/>
        <w:gridCol w:w="7661"/>
      </w:tblGrid>
      <w:tr w:rsidR="00042CE3" w:rsidRPr="006C5C22" w14:paraId="6CC0D5DA" w14:textId="77777777">
        <w:trPr>
          <w:trHeight w:val="259"/>
        </w:trPr>
        <w:tc>
          <w:tcPr>
            <w:tcW w:w="8691" w:type="dxa"/>
            <w:gridSpan w:val="2"/>
            <w:shd w:val="clear" w:color="auto" w:fill="D9D9D9" w:themeFill="background1" w:themeFillShade="D9"/>
          </w:tcPr>
          <w:p w14:paraId="37A269C7" w14:textId="77777777" w:rsidR="00042CE3" w:rsidRPr="006C5C22" w:rsidRDefault="006C5C22">
            <w:pPr>
              <w:rPr>
                <w:rFonts w:ascii="Times New Roman" w:eastAsia="Times New Roman" w:hAnsi="Times New Roman" w:cs="Times New Roman"/>
                <w:b/>
                <w:bCs/>
                <w:color w:val="000000"/>
                <w:sz w:val="24"/>
              </w:rPr>
            </w:pPr>
            <w:r w:rsidRPr="006C5C22">
              <w:rPr>
                <w:rFonts w:ascii="Times New Roman" w:hAnsi="Times New Roman"/>
                <w:b/>
                <w:bCs/>
                <w:color w:val="000000"/>
                <w:sz w:val="24"/>
              </w:rPr>
              <w:t>Указания за попълване на таблицата с основни характеристики на инструментите на собствения капитал, емит</w:t>
            </w:r>
            <w:r w:rsidRPr="006C5C22">
              <w:rPr>
                <w:rFonts w:ascii="Times New Roman" w:hAnsi="Times New Roman"/>
                <w:b/>
                <w:bCs/>
                <w:color w:val="000000"/>
                <w:sz w:val="24"/>
              </w:rPr>
              <w:t xml:space="preserve">ирани от инвестиционния посредник </w:t>
            </w:r>
          </w:p>
        </w:tc>
      </w:tr>
      <w:tr w:rsidR="00042CE3" w:rsidRPr="006C5C22" w14:paraId="60247DE8" w14:textId="77777777">
        <w:trPr>
          <w:trHeight w:val="259"/>
        </w:trPr>
        <w:tc>
          <w:tcPr>
            <w:tcW w:w="1030" w:type="dxa"/>
            <w:shd w:val="clear" w:color="auto" w:fill="D9D9D9" w:themeFill="background1" w:themeFillShade="D9"/>
            <w:vAlign w:val="center"/>
          </w:tcPr>
          <w:p w14:paraId="3CD8EEE0" w14:textId="77777777" w:rsidR="00042CE3" w:rsidRPr="006C5C22" w:rsidRDefault="006C5C22">
            <w:pPr>
              <w:rPr>
                <w:rFonts w:ascii="Times New Roman" w:eastAsia="Times New Roman" w:hAnsi="Times New Roman" w:cs="Times New Roman"/>
                <w:b/>
                <w:bCs/>
                <w:color w:val="000000"/>
                <w:sz w:val="24"/>
              </w:rPr>
            </w:pPr>
            <w:r w:rsidRPr="006C5C22">
              <w:rPr>
                <w:rFonts w:ascii="Times New Roman" w:hAnsi="Times New Roman"/>
                <w:b/>
                <w:bCs/>
                <w:color w:val="000000"/>
                <w:sz w:val="24"/>
              </w:rPr>
              <w:t>Ред №</w:t>
            </w:r>
          </w:p>
        </w:tc>
        <w:tc>
          <w:tcPr>
            <w:tcW w:w="7661" w:type="dxa"/>
            <w:shd w:val="clear" w:color="auto" w:fill="D9D9D9" w:themeFill="background1" w:themeFillShade="D9"/>
            <w:noWrap/>
            <w:vAlign w:val="bottom"/>
          </w:tcPr>
          <w:p w14:paraId="6950E9C1" w14:textId="77777777" w:rsidR="00042CE3" w:rsidRPr="006C5C22" w:rsidRDefault="006C5C22">
            <w:pPr>
              <w:rPr>
                <w:rFonts w:ascii="Times New Roman" w:eastAsia="Times New Roman" w:hAnsi="Times New Roman" w:cs="Times New Roman"/>
                <w:b/>
                <w:bCs/>
                <w:color w:val="000000"/>
                <w:sz w:val="24"/>
              </w:rPr>
            </w:pPr>
            <w:r w:rsidRPr="006C5C22">
              <w:rPr>
                <w:rFonts w:ascii="Times New Roman" w:hAnsi="Times New Roman"/>
                <w:b/>
                <w:bCs/>
                <w:color w:val="000000"/>
                <w:sz w:val="24"/>
              </w:rPr>
              <w:t>Обяснение</w:t>
            </w:r>
          </w:p>
        </w:tc>
      </w:tr>
      <w:tr w:rsidR="00042CE3" w:rsidRPr="006C5C22" w14:paraId="2D131C02" w14:textId="77777777">
        <w:trPr>
          <w:trHeight w:val="259"/>
        </w:trPr>
        <w:tc>
          <w:tcPr>
            <w:tcW w:w="1030" w:type="dxa"/>
            <w:vAlign w:val="center"/>
          </w:tcPr>
          <w:p w14:paraId="72FF2397" w14:textId="77777777" w:rsidR="00042CE3" w:rsidRPr="006C5C22" w:rsidRDefault="006C5C22">
            <w:pPr>
              <w:spacing w:after="200" w:line="276" w:lineRule="auto"/>
              <w:rPr>
                <w:rFonts w:ascii="Times New Roman" w:eastAsia="Times New Roman" w:hAnsi="Times New Roman" w:cs="Times New Roman"/>
                <w:sz w:val="24"/>
              </w:rPr>
            </w:pPr>
            <w:r w:rsidRPr="006C5C22">
              <w:rPr>
                <w:rFonts w:ascii="Times New Roman" w:hAnsi="Times New Roman"/>
                <w:color w:val="000000"/>
                <w:sz w:val="24"/>
              </w:rPr>
              <w:t>1</w:t>
            </w:r>
          </w:p>
        </w:tc>
        <w:tc>
          <w:tcPr>
            <w:tcW w:w="7661" w:type="dxa"/>
            <w:shd w:val="clear" w:color="auto" w:fill="auto"/>
            <w:noWrap/>
            <w:vAlign w:val="bottom"/>
          </w:tcPr>
          <w:p w14:paraId="410550CA"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Емитент</w:t>
            </w:r>
          </w:p>
          <w:p w14:paraId="03F935D2"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Идентификационни данни на правния субект — емитент.</w:t>
            </w:r>
          </w:p>
          <w:p w14:paraId="0A926400" w14:textId="77777777" w:rsidR="00042CE3" w:rsidRPr="006C5C22" w:rsidRDefault="006C5C22">
            <w:pPr>
              <w:spacing w:after="200" w:line="276" w:lineRule="auto"/>
              <w:jc w:val="both"/>
              <w:rPr>
                <w:rFonts w:ascii="Times New Roman" w:eastAsia="Times New Roman" w:hAnsi="Times New Roman" w:cs="Times New Roman"/>
                <w:i/>
                <w:sz w:val="24"/>
              </w:rPr>
            </w:pPr>
            <w:r w:rsidRPr="006C5C22">
              <w:rPr>
                <w:rFonts w:ascii="Times New Roman" w:hAnsi="Times New Roman"/>
                <w:i/>
                <w:sz w:val="24"/>
              </w:rPr>
              <w:t>Свободен текст</w:t>
            </w:r>
          </w:p>
        </w:tc>
      </w:tr>
      <w:tr w:rsidR="00042CE3" w:rsidRPr="006C5C22" w14:paraId="1DD71564" w14:textId="77777777">
        <w:trPr>
          <w:trHeight w:val="259"/>
        </w:trPr>
        <w:tc>
          <w:tcPr>
            <w:tcW w:w="1030" w:type="dxa"/>
            <w:vAlign w:val="center"/>
          </w:tcPr>
          <w:p w14:paraId="5126418E" w14:textId="77777777" w:rsidR="00042CE3" w:rsidRPr="006C5C22" w:rsidRDefault="006C5C22">
            <w:pPr>
              <w:spacing w:after="200" w:line="276" w:lineRule="auto"/>
              <w:rPr>
                <w:rFonts w:ascii="Times New Roman" w:eastAsia="Times New Roman" w:hAnsi="Times New Roman" w:cs="Times New Roman"/>
                <w:sz w:val="24"/>
              </w:rPr>
            </w:pPr>
            <w:r w:rsidRPr="006C5C22">
              <w:rPr>
                <w:rFonts w:ascii="Times New Roman" w:hAnsi="Times New Roman"/>
                <w:color w:val="000000"/>
                <w:sz w:val="24"/>
              </w:rPr>
              <w:t>2</w:t>
            </w:r>
          </w:p>
        </w:tc>
        <w:tc>
          <w:tcPr>
            <w:tcW w:w="7661" w:type="dxa"/>
            <w:shd w:val="clear" w:color="auto" w:fill="auto"/>
            <w:noWrap/>
            <w:vAlign w:val="bottom"/>
          </w:tcPr>
          <w:p w14:paraId="43ADD3B4"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Индивидуален идентификатор (например CUSIP, ISIN или идентификаторът на Bloomberg за частно предлагане)</w:t>
            </w:r>
          </w:p>
          <w:p w14:paraId="7E9F888A"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Индивидуален идентификатор (например CUSIP, ISIN или идентификаторът на Bloomberg за частно предлагане)</w:t>
            </w:r>
          </w:p>
          <w:p w14:paraId="49460267"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i/>
                <w:sz w:val="24"/>
              </w:rPr>
              <w:t>Свободен текст</w:t>
            </w:r>
          </w:p>
        </w:tc>
      </w:tr>
      <w:tr w:rsidR="00042CE3" w:rsidRPr="006C5C22" w14:paraId="4D5B7035" w14:textId="77777777">
        <w:trPr>
          <w:trHeight w:val="259"/>
        </w:trPr>
        <w:tc>
          <w:tcPr>
            <w:tcW w:w="1030" w:type="dxa"/>
            <w:vAlign w:val="center"/>
          </w:tcPr>
          <w:p w14:paraId="5F5C6D5A" w14:textId="77777777" w:rsidR="00042CE3" w:rsidRPr="006C5C22" w:rsidRDefault="006C5C22">
            <w:pPr>
              <w:spacing w:after="200" w:line="276" w:lineRule="auto"/>
              <w:rPr>
                <w:rFonts w:ascii="Times New Roman" w:eastAsia="Times New Roman" w:hAnsi="Times New Roman" w:cs="Times New Roman"/>
                <w:sz w:val="24"/>
              </w:rPr>
            </w:pPr>
            <w:r w:rsidRPr="006C5C22">
              <w:rPr>
                <w:rFonts w:ascii="Times New Roman" w:hAnsi="Times New Roman"/>
                <w:color w:val="000000"/>
                <w:sz w:val="24"/>
              </w:rPr>
              <w:t>3</w:t>
            </w:r>
          </w:p>
        </w:tc>
        <w:tc>
          <w:tcPr>
            <w:tcW w:w="7661" w:type="dxa"/>
            <w:shd w:val="clear" w:color="auto" w:fill="auto"/>
            <w:noWrap/>
            <w:vAlign w:val="bottom"/>
          </w:tcPr>
          <w:p w14:paraId="77DBEF3B" w14:textId="77777777" w:rsidR="00042CE3" w:rsidRPr="006C5C22" w:rsidRDefault="006C5C22">
            <w:pPr>
              <w:autoSpaceDE w:val="0"/>
              <w:autoSpaceDN w:val="0"/>
              <w:adjustRightInd w:val="0"/>
              <w:spacing w:after="200" w:line="276" w:lineRule="auto"/>
              <w:jc w:val="both"/>
              <w:rPr>
                <w:rFonts w:ascii="Times New Roman" w:eastAsia="Times New Roman" w:hAnsi="Times New Roman" w:cs="Times New Roman"/>
                <w:sz w:val="24"/>
              </w:rPr>
            </w:pPr>
            <w:r w:rsidRPr="006C5C22">
              <w:rPr>
                <w:rFonts w:ascii="Times New Roman" w:hAnsi="Times New Roman"/>
                <w:sz w:val="24"/>
              </w:rPr>
              <w:t>Публично или частно предлагане</w:t>
            </w:r>
          </w:p>
          <w:p w14:paraId="4B75ACF5" w14:textId="77777777" w:rsidR="00042CE3" w:rsidRPr="006C5C22" w:rsidRDefault="006C5C22">
            <w:pPr>
              <w:autoSpaceDE w:val="0"/>
              <w:autoSpaceDN w:val="0"/>
              <w:adjustRightInd w:val="0"/>
              <w:spacing w:after="200" w:line="276" w:lineRule="auto"/>
              <w:jc w:val="both"/>
              <w:rPr>
                <w:rFonts w:ascii="Times New Roman" w:eastAsia="Times New Roman" w:hAnsi="Times New Roman" w:cs="Times New Roman"/>
                <w:sz w:val="24"/>
              </w:rPr>
            </w:pPr>
            <w:r w:rsidRPr="006C5C22">
              <w:rPr>
                <w:rFonts w:ascii="Times New Roman" w:hAnsi="Times New Roman"/>
                <w:sz w:val="24"/>
              </w:rPr>
              <w:t>Посочва се дали инструментът е предмет на публично или частно предлагане.</w:t>
            </w:r>
          </w:p>
          <w:p w14:paraId="7C791D06"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i/>
                <w:sz w:val="24"/>
              </w:rPr>
              <w:t xml:space="preserve">Избира се сред </w:t>
            </w:r>
            <w:r w:rsidRPr="006C5C22">
              <w:rPr>
                <w:rFonts w:ascii="Times New Roman" w:hAnsi="Times New Roman"/>
                <w:i/>
                <w:sz w:val="24"/>
              </w:rPr>
              <w:t>посочените: [публично] [частно]</w:t>
            </w:r>
          </w:p>
        </w:tc>
      </w:tr>
      <w:tr w:rsidR="00042CE3" w:rsidRPr="006C5C22" w14:paraId="61109970" w14:textId="77777777">
        <w:trPr>
          <w:trHeight w:val="259"/>
        </w:trPr>
        <w:tc>
          <w:tcPr>
            <w:tcW w:w="1030" w:type="dxa"/>
            <w:vAlign w:val="center"/>
          </w:tcPr>
          <w:p w14:paraId="47EC7300" w14:textId="77777777" w:rsidR="00042CE3" w:rsidRPr="006C5C22" w:rsidRDefault="006C5C22">
            <w:pPr>
              <w:spacing w:after="200" w:line="276" w:lineRule="auto"/>
              <w:rPr>
                <w:rFonts w:ascii="Times New Roman" w:eastAsia="Times New Roman" w:hAnsi="Times New Roman" w:cs="Times New Roman"/>
                <w:sz w:val="24"/>
              </w:rPr>
            </w:pPr>
            <w:r w:rsidRPr="006C5C22">
              <w:rPr>
                <w:rFonts w:ascii="Times New Roman" w:hAnsi="Times New Roman"/>
                <w:color w:val="000000"/>
                <w:sz w:val="24"/>
              </w:rPr>
              <w:t>4</w:t>
            </w:r>
          </w:p>
        </w:tc>
        <w:tc>
          <w:tcPr>
            <w:tcW w:w="7661" w:type="dxa"/>
            <w:shd w:val="clear" w:color="auto" w:fill="auto"/>
            <w:noWrap/>
            <w:vAlign w:val="bottom"/>
          </w:tcPr>
          <w:p w14:paraId="5504A75B" w14:textId="77777777" w:rsidR="00042CE3" w:rsidRPr="006C5C22" w:rsidRDefault="006C5C22">
            <w:pPr>
              <w:autoSpaceDE w:val="0"/>
              <w:autoSpaceDN w:val="0"/>
              <w:adjustRightInd w:val="0"/>
              <w:spacing w:after="200" w:line="276" w:lineRule="auto"/>
              <w:jc w:val="both"/>
              <w:rPr>
                <w:rFonts w:ascii="Times New Roman" w:eastAsia="Times New Roman" w:hAnsi="Times New Roman" w:cs="Times New Roman"/>
                <w:sz w:val="24"/>
              </w:rPr>
            </w:pPr>
            <w:r w:rsidRPr="006C5C22">
              <w:rPr>
                <w:rFonts w:ascii="Times New Roman" w:hAnsi="Times New Roman"/>
                <w:sz w:val="24"/>
              </w:rPr>
              <w:t>Приложима за инструмента правна уредба (или уредби)</w:t>
            </w:r>
          </w:p>
          <w:p w14:paraId="2E953E87" w14:textId="77777777" w:rsidR="00042CE3" w:rsidRPr="006C5C22" w:rsidRDefault="006C5C22">
            <w:pPr>
              <w:autoSpaceDE w:val="0"/>
              <w:autoSpaceDN w:val="0"/>
              <w:adjustRightInd w:val="0"/>
              <w:spacing w:after="200" w:line="276" w:lineRule="auto"/>
              <w:jc w:val="both"/>
              <w:rPr>
                <w:rFonts w:ascii="Times New Roman" w:eastAsia="Times New Roman" w:hAnsi="Times New Roman" w:cs="Times New Roman"/>
                <w:sz w:val="24"/>
              </w:rPr>
            </w:pPr>
            <w:r w:rsidRPr="006C5C22">
              <w:rPr>
                <w:rFonts w:ascii="Times New Roman" w:hAnsi="Times New Roman"/>
                <w:sz w:val="24"/>
              </w:rPr>
              <w:t>Посочва се приложимата за инструмента правна уредба (или уредби).</w:t>
            </w:r>
          </w:p>
          <w:p w14:paraId="2E8C8D2C" w14:textId="77777777" w:rsidR="00042CE3" w:rsidRPr="006C5C22" w:rsidRDefault="006C5C22">
            <w:pPr>
              <w:spacing w:after="200" w:line="276" w:lineRule="auto"/>
              <w:jc w:val="both"/>
              <w:rPr>
                <w:rFonts w:ascii="Times New Roman" w:eastAsia="Times New Roman" w:hAnsi="Times New Roman" w:cs="Times New Roman"/>
                <w:i/>
                <w:sz w:val="24"/>
              </w:rPr>
            </w:pPr>
            <w:r w:rsidRPr="006C5C22">
              <w:rPr>
                <w:rFonts w:ascii="Times New Roman" w:hAnsi="Times New Roman"/>
                <w:i/>
                <w:sz w:val="24"/>
              </w:rPr>
              <w:t xml:space="preserve">Свободен текст </w:t>
            </w:r>
          </w:p>
        </w:tc>
      </w:tr>
      <w:tr w:rsidR="00042CE3" w:rsidRPr="006C5C22" w14:paraId="0A12E2E4" w14:textId="77777777">
        <w:trPr>
          <w:trHeight w:val="259"/>
        </w:trPr>
        <w:tc>
          <w:tcPr>
            <w:tcW w:w="1030" w:type="dxa"/>
            <w:vAlign w:val="center"/>
          </w:tcPr>
          <w:p w14:paraId="54DB5054" w14:textId="77777777" w:rsidR="00042CE3" w:rsidRPr="006C5C22" w:rsidRDefault="006C5C22">
            <w:pPr>
              <w:spacing w:after="200" w:line="276" w:lineRule="auto"/>
              <w:rPr>
                <w:rFonts w:ascii="Times New Roman" w:eastAsia="Times New Roman" w:hAnsi="Times New Roman" w:cs="Times New Roman"/>
                <w:sz w:val="24"/>
              </w:rPr>
            </w:pPr>
            <w:r w:rsidRPr="006C5C22">
              <w:rPr>
                <w:rFonts w:ascii="Times New Roman" w:hAnsi="Times New Roman"/>
                <w:color w:val="000000"/>
                <w:sz w:val="24"/>
              </w:rPr>
              <w:t>5</w:t>
            </w:r>
          </w:p>
        </w:tc>
        <w:tc>
          <w:tcPr>
            <w:tcW w:w="7661" w:type="dxa"/>
            <w:shd w:val="clear" w:color="auto" w:fill="auto"/>
            <w:noWrap/>
            <w:vAlign w:val="bottom"/>
          </w:tcPr>
          <w:p w14:paraId="7CA57CE8"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Вид инструмент (видовете се определят от всяка юрисдикция)</w:t>
            </w:r>
          </w:p>
          <w:p w14:paraId="73B5BAAD"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 xml:space="preserve">Посочва се видът </w:t>
            </w:r>
            <w:r w:rsidRPr="006C5C22">
              <w:rPr>
                <w:rFonts w:ascii="Times New Roman" w:hAnsi="Times New Roman"/>
                <w:sz w:val="24"/>
              </w:rPr>
              <w:t>инструмент според юрисдикцията.</w:t>
            </w:r>
          </w:p>
          <w:p w14:paraId="1DC77C5B" w14:textId="77777777" w:rsidR="00042CE3" w:rsidRPr="006C5C22" w:rsidRDefault="006C5C22">
            <w:pPr>
              <w:spacing w:after="200" w:line="276" w:lineRule="auto"/>
              <w:jc w:val="both"/>
              <w:rPr>
                <w:rFonts w:ascii="Times New Roman" w:eastAsia="Times New Roman" w:hAnsi="Times New Roman" w:cs="Times New Roman"/>
                <w:i/>
                <w:sz w:val="24"/>
              </w:rPr>
            </w:pPr>
            <w:r w:rsidRPr="006C5C22">
              <w:rPr>
                <w:rFonts w:ascii="Times New Roman" w:hAnsi="Times New Roman"/>
                <w:i/>
                <w:sz w:val="24"/>
              </w:rPr>
              <w:t>За инструментите на БСК1 се избира наименованието на инструмента в списъка на БСК1, публикуван от ЕБО.</w:t>
            </w:r>
          </w:p>
          <w:p w14:paraId="08FA6C21" w14:textId="77777777" w:rsidR="00042CE3" w:rsidRPr="006C5C22" w:rsidRDefault="006C5C22">
            <w:pPr>
              <w:spacing w:after="200" w:line="276" w:lineRule="auto"/>
              <w:jc w:val="both"/>
              <w:rPr>
                <w:rFonts w:ascii="Times New Roman" w:eastAsia="Times New Roman" w:hAnsi="Times New Roman" w:cs="Times New Roman"/>
                <w:i/>
                <w:sz w:val="24"/>
              </w:rPr>
            </w:pPr>
            <w:r w:rsidRPr="006C5C22">
              <w:rPr>
                <w:rFonts w:ascii="Times New Roman" w:hAnsi="Times New Roman"/>
                <w:i/>
                <w:sz w:val="24"/>
              </w:rPr>
              <w:t>За другите инструменти се избира от: вариантите, предоставени на инвестиционните посредници от всяка отделна юрисдикция —</w:t>
            </w:r>
            <w:r w:rsidRPr="006C5C22">
              <w:rPr>
                <w:rFonts w:ascii="Times New Roman" w:hAnsi="Times New Roman"/>
                <w:i/>
                <w:sz w:val="24"/>
              </w:rPr>
              <w:t xml:space="preserve"> за всеки вид инструмент се въвеждат правни позовавания на разпоредби от Регламент (ЕС) 2019/2033.</w:t>
            </w:r>
          </w:p>
        </w:tc>
      </w:tr>
      <w:tr w:rsidR="00042CE3" w:rsidRPr="006C5C22" w14:paraId="63E30B8B" w14:textId="77777777">
        <w:trPr>
          <w:trHeight w:val="259"/>
        </w:trPr>
        <w:tc>
          <w:tcPr>
            <w:tcW w:w="1030" w:type="dxa"/>
            <w:vAlign w:val="center"/>
          </w:tcPr>
          <w:p w14:paraId="11970173" w14:textId="77777777" w:rsidR="00042CE3" w:rsidRPr="006C5C22" w:rsidRDefault="006C5C22">
            <w:pPr>
              <w:spacing w:after="200" w:line="276" w:lineRule="auto"/>
              <w:rPr>
                <w:rFonts w:ascii="Times New Roman" w:eastAsia="Times New Roman" w:hAnsi="Times New Roman" w:cs="Times New Roman"/>
                <w:sz w:val="24"/>
              </w:rPr>
            </w:pPr>
            <w:r w:rsidRPr="006C5C22">
              <w:rPr>
                <w:rFonts w:ascii="Times New Roman" w:hAnsi="Times New Roman"/>
                <w:color w:val="000000"/>
                <w:sz w:val="24"/>
              </w:rPr>
              <w:t>6</w:t>
            </w:r>
          </w:p>
        </w:tc>
        <w:tc>
          <w:tcPr>
            <w:tcW w:w="7661" w:type="dxa"/>
            <w:shd w:val="clear" w:color="auto" w:fill="auto"/>
            <w:noWrap/>
            <w:vAlign w:val="bottom"/>
          </w:tcPr>
          <w:p w14:paraId="691F4A3A"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Стойност, призната в изискуемия капитал (парична единица в милиони, към последната дата, към която се съставя докладът)</w:t>
            </w:r>
          </w:p>
          <w:p w14:paraId="706F8EC6"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 xml:space="preserve">Посочва се размерът, </w:t>
            </w:r>
            <w:r w:rsidRPr="006C5C22">
              <w:rPr>
                <w:rFonts w:ascii="Times New Roman" w:hAnsi="Times New Roman"/>
                <w:sz w:val="24"/>
              </w:rPr>
              <w:t>признат в изискуемия собствен капитал (общата стойност на инструмента, призната преди преходните разпоредби за съответната степен на оповестяване — парична единица, използвана с оглед на задълженията за докладване).</w:t>
            </w:r>
          </w:p>
          <w:p w14:paraId="02C53DDD" w14:textId="77777777" w:rsidR="00042CE3" w:rsidRPr="006C5C22" w:rsidRDefault="006C5C22">
            <w:pPr>
              <w:spacing w:after="200" w:line="276" w:lineRule="auto"/>
              <w:jc w:val="both"/>
              <w:rPr>
                <w:rFonts w:ascii="Times New Roman" w:eastAsia="Times New Roman" w:hAnsi="Times New Roman" w:cs="Times New Roman"/>
                <w:i/>
                <w:sz w:val="24"/>
              </w:rPr>
            </w:pPr>
            <w:r w:rsidRPr="006C5C22">
              <w:rPr>
                <w:rFonts w:ascii="Times New Roman" w:hAnsi="Times New Roman"/>
                <w:i/>
                <w:sz w:val="24"/>
              </w:rPr>
              <w:t>Свободен текст — по-специално се посочва</w:t>
            </w:r>
            <w:r w:rsidRPr="006C5C22">
              <w:rPr>
                <w:rFonts w:ascii="Times New Roman" w:hAnsi="Times New Roman"/>
                <w:i/>
                <w:sz w:val="24"/>
              </w:rPr>
              <w:t>, ако определени части на инструментите са в различни редове на изискуемия собствен капитал и ако признатата в изискуемия собствен капитал стойност е различна от размера на емисията.</w:t>
            </w:r>
          </w:p>
        </w:tc>
      </w:tr>
      <w:tr w:rsidR="00042CE3" w:rsidRPr="006C5C22" w14:paraId="482E08D3" w14:textId="77777777">
        <w:trPr>
          <w:trHeight w:val="259"/>
        </w:trPr>
        <w:tc>
          <w:tcPr>
            <w:tcW w:w="1030" w:type="dxa"/>
            <w:vAlign w:val="center"/>
          </w:tcPr>
          <w:p w14:paraId="183EBF8C" w14:textId="77777777" w:rsidR="00042CE3" w:rsidRPr="006C5C22" w:rsidRDefault="006C5C22">
            <w:pPr>
              <w:spacing w:after="200" w:line="276" w:lineRule="auto"/>
              <w:rPr>
                <w:rFonts w:ascii="Times New Roman" w:eastAsia="Times New Roman" w:hAnsi="Times New Roman" w:cs="Times New Roman"/>
                <w:sz w:val="24"/>
              </w:rPr>
            </w:pPr>
            <w:r w:rsidRPr="006C5C22">
              <w:rPr>
                <w:rFonts w:ascii="Times New Roman" w:hAnsi="Times New Roman"/>
                <w:color w:val="000000"/>
                <w:sz w:val="24"/>
              </w:rPr>
              <w:t>7</w:t>
            </w:r>
          </w:p>
        </w:tc>
        <w:tc>
          <w:tcPr>
            <w:tcW w:w="7661" w:type="dxa"/>
            <w:shd w:val="clear" w:color="auto" w:fill="auto"/>
            <w:noWrap/>
            <w:vAlign w:val="bottom"/>
          </w:tcPr>
          <w:p w14:paraId="3A47257E"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Номинална стойност на инструмента</w:t>
            </w:r>
          </w:p>
          <w:p w14:paraId="56761F20"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Номинална стойност на инструмента (в</w:t>
            </w:r>
            <w:r w:rsidRPr="006C5C22">
              <w:rPr>
                <w:rFonts w:ascii="Times New Roman" w:hAnsi="Times New Roman"/>
                <w:sz w:val="24"/>
              </w:rPr>
              <w:t xml:space="preserve"> паричната единица на емисията и паричната единица, използвана с оглед на задълженията за докладване).</w:t>
            </w:r>
          </w:p>
          <w:p w14:paraId="0C94EBFD" w14:textId="77777777" w:rsidR="00042CE3" w:rsidRPr="006C5C22" w:rsidRDefault="006C5C22">
            <w:pPr>
              <w:spacing w:after="200" w:line="276" w:lineRule="auto"/>
              <w:jc w:val="both"/>
              <w:rPr>
                <w:rFonts w:ascii="Times New Roman" w:eastAsia="Times New Roman" w:hAnsi="Times New Roman" w:cs="Times New Roman"/>
                <w:i/>
                <w:sz w:val="24"/>
              </w:rPr>
            </w:pPr>
            <w:r w:rsidRPr="006C5C22">
              <w:rPr>
                <w:rFonts w:ascii="Times New Roman" w:hAnsi="Times New Roman"/>
                <w:i/>
                <w:sz w:val="24"/>
              </w:rPr>
              <w:t>Свободен текст</w:t>
            </w:r>
          </w:p>
        </w:tc>
      </w:tr>
      <w:tr w:rsidR="00042CE3" w:rsidRPr="006C5C22" w14:paraId="15E0B334" w14:textId="77777777">
        <w:trPr>
          <w:trHeight w:val="259"/>
        </w:trPr>
        <w:tc>
          <w:tcPr>
            <w:tcW w:w="1030" w:type="dxa"/>
            <w:vAlign w:val="center"/>
          </w:tcPr>
          <w:p w14:paraId="29155E2C" w14:textId="77777777" w:rsidR="00042CE3" w:rsidRPr="006C5C22" w:rsidRDefault="006C5C22">
            <w:pPr>
              <w:spacing w:after="200" w:line="276" w:lineRule="auto"/>
              <w:rPr>
                <w:rFonts w:ascii="Times New Roman" w:eastAsia="Times New Roman" w:hAnsi="Times New Roman" w:cs="Times New Roman"/>
                <w:sz w:val="24"/>
              </w:rPr>
            </w:pPr>
            <w:r w:rsidRPr="006C5C22">
              <w:rPr>
                <w:rFonts w:ascii="Times New Roman" w:hAnsi="Times New Roman"/>
                <w:color w:val="000000"/>
                <w:sz w:val="24"/>
              </w:rPr>
              <w:t>8</w:t>
            </w:r>
          </w:p>
        </w:tc>
        <w:tc>
          <w:tcPr>
            <w:tcW w:w="7661" w:type="dxa"/>
            <w:shd w:val="clear" w:color="auto" w:fill="auto"/>
            <w:noWrap/>
            <w:vAlign w:val="bottom"/>
          </w:tcPr>
          <w:p w14:paraId="33CA7775"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Емисионна цена</w:t>
            </w:r>
          </w:p>
          <w:p w14:paraId="79558331"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Емисионна цена на инструмента.</w:t>
            </w:r>
          </w:p>
          <w:p w14:paraId="6096D7C6" w14:textId="77777777" w:rsidR="00042CE3" w:rsidRPr="006C5C22" w:rsidRDefault="006C5C22">
            <w:pPr>
              <w:spacing w:after="200" w:line="276" w:lineRule="auto"/>
              <w:jc w:val="both"/>
              <w:rPr>
                <w:rFonts w:ascii="Times New Roman" w:eastAsia="Times New Roman" w:hAnsi="Times New Roman" w:cs="Times New Roman"/>
                <w:i/>
                <w:sz w:val="24"/>
              </w:rPr>
            </w:pPr>
            <w:r w:rsidRPr="006C5C22">
              <w:rPr>
                <w:rFonts w:ascii="Times New Roman" w:hAnsi="Times New Roman"/>
                <w:i/>
                <w:sz w:val="24"/>
              </w:rPr>
              <w:t>Свободен текст</w:t>
            </w:r>
          </w:p>
        </w:tc>
      </w:tr>
      <w:tr w:rsidR="00042CE3" w:rsidRPr="006C5C22" w14:paraId="718BC25E" w14:textId="77777777">
        <w:trPr>
          <w:trHeight w:val="259"/>
        </w:trPr>
        <w:tc>
          <w:tcPr>
            <w:tcW w:w="1030" w:type="dxa"/>
            <w:vAlign w:val="center"/>
          </w:tcPr>
          <w:p w14:paraId="6847976C" w14:textId="77777777" w:rsidR="00042CE3" w:rsidRPr="006C5C22" w:rsidRDefault="006C5C22">
            <w:pPr>
              <w:spacing w:after="200" w:line="276" w:lineRule="auto"/>
              <w:rPr>
                <w:rFonts w:ascii="Times New Roman" w:eastAsia="Times New Roman" w:hAnsi="Times New Roman" w:cs="Times New Roman"/>
                <w:sz w:val="24"/>
              </w:rPr>
            </w:pPr>
            <w:r w:rsidRPr="006C5C22">
              <w:rPr>
                <w:rFonts w:ascii="Times New Roman" w:hAnsi="Times New Roman"/>
                <w:color w:val="000000"/>
                <w:sz w:val="24"/>
              </w:rPr>
              <w:t>9</w:t>
            </w:r>
          </w:p>
        </w:tc>
        <w:tc>
          <w:tcPr>
            <w:tcW w:w="7661" w:type="dxa"/>
            <w:shd w:val="clear" w:color="auto" w:fill="auto"/>
            <w:noWrap/>
            <w:vAlign w:val="bottom"/>
          </w:tcPr>
          <w:p w14:paraId="1D88F9A8"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Цена на обратно изкупуване</w:t>
            </w:r>
          </w:p>
          <w:p w14:paraId="2ADE5954"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 xml:space="preserve">Цена на обратно изкупуване на </w:t>
            </w:r>
            <w:r w:rsidRPr="006C5C22">
              <w:rPr>
                <w:rFonts w:ascii="Times New Roman" w:hAnsi="Times New Roman"/>
                <w:sz w:val="24"/>
              </w:rPr>
              <w:t>инструмента.</w:t>
            </w:r>
          </w:p>
          <w:p w14:paraId="2F15C74E" w14:textId="77777777" w:rsidR="00042CE3" w:rsidRPr="006C5C22" w:rsidRDefault="006C5C22">
            <w:pPr>
              <w:spacing w:after="200" w:line="276" w:lineRule="auto"/>
              <w:jc w:val="both"/>
              <w:rPr>
                <w:rFonts w:ascii="Times New Roman" w:eastAsia="Times New Roman" w:hAnsi="Times New Roman" w:cs="Times New Roman"/>
                <w:i/>
                <w:sz w:val="24"/>
              </w:rPr>
            </w:pPr>
            <w:r w:rsidRPr="006C5C22">
              <w:rPr>
                <w:rFonts w:ascii="Times New Roman" w:hAnsi="Times New Roman"/>
                <w:i/>
                <w:sz w:val="24"/>
              </w:rPr>
              <w:t>Свободен текст</w:t>
            </w:r>
          </w:p>
        </w:tc>
      </w:tr>
      <w:tr w:rsidR="00042CE3" w:rsidRPr="006C5C22" w14:paraId="04FC125B" w14:textId="77777777">
        <w:trPr>
          <w:trHeight w:val="259"/>
        </w:trPr>
        <w:tc>
          <w:tcPr>
            <w:tcW w:w="1030" w:type="dxa"/>
            <w:vAlign w:val="center"/>
          </w:tcPr>
          <w:p w14:paraId="19AC717C" w14:textId="77777777" w:rsidR="00042CE3" w:rsidRPr="006C5C22" w:rsidRDefault="006C5C22">
            <w:pPr>
              <w:spacing w:after="200" w:line="276" w:lineRule="auto"/>
              <w:rPr>
                <w:rFonts w:ascii="Times New Roman" w:eastAsia="Times New Roman" w:hAnsi="Times New Roman" w:cs="Times New Roman"/>
                <w:sz w:val="24"/>
              </w:rPr>
            </w:pPr>
            <w:r w:rsidRPr="006C5C22">
              <w:rPr>
                <w:rFonts w:ascii="Times New Roman" w:hAnsi="Times New Roman"/>
                <w:color w:val="000000"/>
                <w:sz w:val="24"/>
              </w:rPr>
              <w:t>10</w:t>
            </w:r>
          </w:p>
        </w:tc>
        <w:tc>
          <w:tcPr>
            <w:tcW w:w="7661" w:type="dxa"/>
            <w:shd w:val="clear" w:color="auto" w:fill="auto"/>
            <w:noWrap/>
            <w:vAlign w:val="bottom"/>
          </w:tcPr>
          <w:p w14:paraId="078A53BA"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Счетоводна класификация</w:t>
            </w:r>
          </w:p>
          <w:p w14:paraId="60BACA74"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Посочва се счетоводната класификация.</w:t>
            </w:r>
          </w:p>
          <w:p w14:paraId="78F5B3B5" w14:textId="77777777" w:rsidR="00042CE3" w:rsidRPr="006C5C22" w:rsidRDefault="006C5C22">
            <w:pPr>
              <w:spacing w:after="200" w:line="276" w:lineRule="auto"/>
              <w:jc w:val="both"/>
              <w:rPr>
                <w:rFonts w:ascii="Times New Roman" w:eastAsia="Times New Roman" w:hAnsi="Times New Roman" w:cs="Times New Roman"/>
                <w:i/>
                <w:sz w:val="24"/>
              </w:rPr>
            </w:pPr>
            <w:r w:rsidRPr="006C5C22">
              <w:rPr>
                <w:rFonts w:ascii="Times New Roman" w:hAnsi="Times New Roman"/>
                <w:i/>
                <w:sz w:val="24"/>
              </w:rPr>
              <w:t>Избира се сред посочените: [акционерен капитал] [пасив — амортизирана стойност] [пасив — справедлива стойност] [неконтролиращо участие в консолидирано дъщерно пре</w:t>
            </w:r>
            <w:r w:rsidRPr="006C5C22">
              <w:rPr>
                <w:rFonts w:ascii="Times New Roman" w:hAnsi="Times New Roman"/>
                <w:i/>
                <w:sz w:val="24"/>
              </w:rPr>
              <w:t>дприятие]</w:t>
            </w:r>
          </w:p>
        </w:tc>
      </w:tr>
      <w:tr w:rsidR="00042CE3" w:rsidRPr="006C5C22" w14:paraId="1114128E" w14:textId="77777777">
        <w:trPr>
          <w:trHeight w:val="259"/>
        </w:trPr>
        <w:tc>
          <w:tcPr>
            <w:tcW w:w="1030" w:type="dxa"/>
            <w:vAlign w:val="center"/>
          </w:tcPr>
          <w:p w14:paraId="5558DA3D" w14:textId="77777777" w:rsidR="00042CE3" w:rsidRPr="006C5C22" w:rsidRDefault="006C5C22">
            <w:pPr>
              <w:spacing w:after="200" w:line="276" w:lineRule="auto"/>
              <w:rPr>
                <w:rFonts w:ascii="Times New Roman" w:eastAsia="Times New Roman" w:hAnsi="Times New Roman" w:cs="Times New Roman"/>
                <w:sz w:val="24"/>
              </w:rPr>
            </w:pPr>
            <w:r w:rsidRPr="006C5C22">
              <w:rPr>
                <w:rFonts w:ascii="Times New Roman" w:hAnsi="Times New Roman"/>
                <w:color w:val="000000"/>
                <w:sz w:val="24"/>
              </w:rPr>
              <w:t>11</w:t>
            </w:r>
          </w:p>
        </w:tc>
        <w:tc>
          <w:tcPr>
            <w:tcW w:w="7661" w:type="dxa"/>
            <w:shd w:val="clear" w:color="auto" w:fill="auto"/>
            <w:noWrap/>
            <w:vAlign w:val="bottom"/>
          </w:tcPr>
          <w:p w14:paraId="4CB9444E"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Първоначална дата на емитиране</w:t>
            </w:r>
          </w:p>
          <w:p w14:paraId="7A7E3E9F"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Посочва се датата на емитиране.</w:t>
            </w:r>
          </w:p>
          <w:p w14:paraId="5835553E"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i/>
                <w:sz w:val="24"/>
              </w:rPr>
              <w:t>Свободен текст</w:t>
            </w:r>
          </w:p>
        </w:tc>
      </w:tr>
      <w:tr w:rsidR="00042CE3" w:rsidRPr="006C5C22" w14:paraId="695937A2" w14:textId="77777777">
        <w:trPr>
          <w:trHeight w:val="259"/>
        </w:trPr>
        <w:tc>
          <w:tcPr>
            <w:tcW w:w="1030" w:type="dxa"/>
            <w:vAlign w:val="center"/>
          </w:tcPr>
          <w:p w14:paraId="4A187BB2" w14:textId="77777777" w:rsidR="00042CE3" w:rsidRPr="006C5C22" w:rsidRDefault="006C5C22">
            <w:pPr>
              <w:spacing w:after="200" w:line="276" w:lineRule="auto"/>
              <w:rPr>
                <w:rFonts w:ascii="Times New Roman" w:eastAsia="Times New Roman" w:hAnsi="Times New Roman" w:cs="Times New Roman"/>
                <w:sz w:val="24"/>
              </w:rPr>
            </w:pPr>
            <w:r w:rsidRPr="006C5C22">
              <w:rPr>
                <w:rFonts w:ascii="Times New Roman" w:hAnsi="Times New Roman"/>
                <w:color w:val="000000"/>
                <w:sz w:val="24"/>
              </w:rPr>
              <w:t>12</w:t>
            </w:r>
          </w:p>
        </w:tc>
        <w:tc>
          <w:tcPr>
            <w:tcW w:w="7661" w:type="dxa"/>
            <w:shd w:val="clear" w:color="auto" w:fill="auto"/>
            <w:noWrap/>
            <w:vAlign w:val="bottom"/>
          </w:tcPr>
          <w:p w14:paraId="284E38A7"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Безсрочен или срочен</w:t>
            </w:r>
          </w:p>
          <w:p w14:paraId="5BE0221A"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Посочва се дали инструментът е срочен или безсрочен.</w:t>
            </w:r>
          </w:p>
          <w:p w14:paraId="40892B91" w14:textId="77777777" w:rsidR="00042CE3" w:rsidRPr="006C5C22" w:rsidRDefault="006C5C22">
            <w:pPr>
              <w:spacing w:after="200" w:line="276" w:lineRule="auto"/>
              <w:jc w:val="both"/>
              <w:rPr>
                <w:rFonts w:ascii="Times New Roman" w:eastAsia="Times New Roman" w:hAnsi="Times New Roman" w:cs="Times New Roman"/>
                <w:i/>
                <w:sz w:val="24"/>
              </w:rPr>
            </w:pPr>
            <w:r w:rsidRPr="006C5C22">
              <w:rPr>
                <w:rFonts w:ascii="Times New Roman" w:hAnsi="Times New Roman"/>
                <w:i/>
                <w:sz w:val="24"/>
              </w:rPr>
              <w:t>Избира се сред посочените: [безсрочен] [срочен]</w:t>
            </w:r>
          </w:p>
        </w:tc>
      </w:tr>
      <w:tr w:rsidR="00042CE3" w:rsidRPr="006C5C22" w14:paraId="7C75F635" w14:textId="77777777">
        <w:trPr>
          <w:trHeight w:val="259"/>
        </w:trPr>
        <w:tc>
          <w:tcPr>
            <w:tcW w:w="1030" w:type="dxa"/>
            <w:vAlign w:val="center"/>
          </w:tcPr>
          <w:p w14:paraId="1EB83984" w14:textId="77777777" w:rsidR="00042CE3" w:rsidRPr="006C5C22" w:rsidRDefault="006C5C22">
            <w:pPr>
              <w:spacing w:after="200" w:line="276" w:lineRule="auto"/>
              <w:rPr>
                <w:rFonts w:ascii="Times New Roman" w:eastAsia="Times New Roman" w:hAnsi="Times New Roman" w:cs="Times New Roman"/>
                <w:sz w:val="24"/>
              </w:rPr>
            </w:pPr>
            <w:r w:rsidRPr="006C5C22">
              <w:rPr>
                <w:rFonts w:ascii="Times New Roman" w:hAnsi="Times New Roman"/>
                <w:color w:val="000000"/>
                <w:sz w:val="24"/>
              </w:rPr>
              <w:t>13</w:t>
            </w:r>
          </w:p>
        </w:tc>
        <w:tc>
          <w:tcPr>
            <w:tcW w:w="7661" w:type="dxa"/>
            <w:shd w:val="clear" w:color="auto" w:fill="auto"/>
            <w:noWrap/>
            <w:vAlign w:val="bottom"/>
          </w:tcPr>
          <w:p w14:paraId="1C833381"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Първоначален падеж</w:t>
            </w:r>
          </w:p>
          <w:p w14:paraId="705B9854"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 xml:space="preserve">За </w:t>
            </w:r>
            <w:r w:rsidRPr="006C5C22">
              <w:rPr>
                <w:rFonts w:ascii="Times New Roman" w:hAnsi="Times New Roman"/>
                <w:sz w:val="24"/>
              </w:rPr>
              <w:t>срочните инструменти се посочва първоначалната дата на падежа (ден, месец и година). За безсрочните инструменти се посочва „без падеж“.</w:t>
            </w:r>
          </w:p>
          <w:p w14:paraId="04EFBEC3"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i/>
                <w:sz w:val="24"/>
              </w:rPr>
              <w:t>Свободен текст</w:t>
            </w:r>
          </w:p>
        </w:tc>
      </w:tr>
      <w:tr w:rsidR="00042CE3" w:rsidRPr="006C5C22" w14:paraId="33ECFD89" w14:textId="77777777">
        <w:trPr>
          <w:trHeight w:val="259"/>
        </w:trPr>
        <w:tc>
          <w:tcPr>
            <w:tcW w:w="1030" w:type="dxa"/>
            <w:vAlign w:val="center"/>
          </w:tcPr>
          <w:p w14:paraId="5473585F" w14:textId="77777777" w:rsidR="00042CE3" w:rsidRPr="006C5C22" w:rsidRDefault="006C5C22">
            <w:pPr>
              <w:spacing w:after="200" w:line="276" w:lineRule="auto"/>
              <w:rPr>
                <w:rFonts w:ascii="Times New Roman" w:eastAsia="Times New Roman" w:hAnsi="Times New Roman" w:cs="Times New Roman"/>
                <w:sz w:val="24"/>
              </w:rPr>
            </w:pPr>
            <w:r w:rsidRPr="006C5C22">
              <w:rPr>
                <w:rFonts w:ascii="Times New Roman" w:hAnsi="Times New Roman"/>
                <w:color w:val="000000"/>
                <w:sz w:val="24"/>
              </w:rPr>
              <w:t>14</w:t>
            </w:r>
          </w:p>
        </w:tc>
        <w:tc>
          <w:tcPr>
            <w:tcW w:w="7661" w:type="dxa"/>
            <w:shd w:val="clear" w:color="auto" w:fill="auto"/>
            <w:noWrap/>
            <w:vAlign w:val="bottom"/>
          </w:tcPr>
          <w:p w14:paraId="68121DEF"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 xml:space="preserve">Възможност за предварително обратно изкупуване от емитента, която подлежи на предварително одобрение </w:t>
            </w:r>
            <w:r w:rsidRPr="006C5C22">
              <w:rPr>
                <w:rFonts w:ascii="Times New Roman" w:hAnsi="Times New Roman"/>
                <w:sz w:val="24"/>
              </w:rPr>
              <w:t>от надзорните органи</w:t>
            </w:r>
          </w:p>
          <w:p w14:paraId="1A134978"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Посочва се дали има възможност за предварително обратно изкупуване от емитента (всички видове възможности за обратно изкупуване).</w:t>
            </w:r>
          </w:p>
          <w:p w14:paraId="70F64CCB" w14:textId="77777777" w:rsidR="00042CE3" w:rsidRPr="006C5C22" w:rsidRDefault="006C5C22">
            <w:pPr>
              <w:spacing w:after="200" w:line="276" w:lineRule="auto"/>
              <w:jc w:val="both"/>
              <w:rPr>
                <w:rFonts w:ascii="Times New Roman" w:eastAsia="Times New Roman" w:hAnsi="Times New Roman" w:cs="Times New Roman"/>
                <w:i/>
                <w:sz w:val="24"/>
              </w:rPr>
            </w:pPr>
            <w:r w:rsidRPr="006C5C22">
              <w:rPr>
                <w:rFonts w:ascii="Times New Roman" w:hAnsi="Times New Roman"/>
                <w:i/>
                <w:sz w:val="24"/>
              </w:rPr>
              <w:t>Избира се сред посочените: [ДА] [НЕ]</w:t>
            </w:r>
          </w:p>
        </w:tc>
      </w:tr>
      <w:tr w:rsidR="00042CE3" w:rsidRPr="006C5C22" w14:paraId="4C4670F9" w14:textId="77777777">
        <w:trPr>
          <w:trHeight w:val="259"/>
        </w:trPr>
        <w:tc>
          <w:tcPr>
            <w:tcW w:w="1030" w:type="dxa"/>
            <w:vAlign w:val="center"/>
          </w:tcPr>
          <w:p w14:paraId="25C738ED" w14:textId="77777777" w:rsidR="00042CE3" w:rsidRPr="006C5C22" w:rsidRDefault="006C5C22">
            <w:pPr>
              <w:spacing w:after="200" w:line="276" w:lineRule="auto"/>
              <w:rPr>
                <w:rFonts w:ascii="Times New Roman" w:eastAsia="Times New Roman" w:hAnsi="Times New Roman" w:cs="Times New Roman"/>
                <w:sz w:val="24"/>
              </w:rPr>
            </w:pPr>
            <w:r w:rsidRPr="006C5C22">
              <w:rPr>
                <w:rFonts w:ascii="Times New Roman" w:hAnsi="Times New Roman"/>
                <w:color w:val="000000"/>
                <w:sz w:val="24"/>
              </w:rPr>
              <w:t>15</w:t>
            </w:r>
          </w:p>
        </w:tc>
        <w:tc>
          <w:tcPr>
            <w:tcW w:w="7661" w:type="dxa"/>
            <w:shd w:val="clear" w:color="auto" w:fill="auto"/>
            <w:noWrap/>
            <w:vAlign w:val="bottom"/>
          </w:tcPr>
          <w:p w14:paraId="66DFB2DD"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Евентуална дата на предварителното обратно изкупуване, условни д</w:t>
            </w:r>
            <w:r w:rsidRPr="006C5C22">
              <w:rPr>
                <w:rFonts w:ascii="Times New Roman" w:hAnsi="Times New Roman"/>
                <w:sz w:val="24"/>
              </w:rPr>
              <w:t>ати и размер</w:t>
            </w:r>
          </w:p>
          <w:p w14:paraId="2EDDAF2A"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 xml:space="preserve">За инструментите с възможност за предварително обратно изкупуване от емитента се посочва първата дата на обратно изкупуване, ако инструментът е с такава определена дата (ден, месец и година), като се посочва и дали възможността за </w:t>
            </w:r>
            <w:r w:rsidRPr="006C5C22">
              <w:rPr>
                <w:rFonts w:ascii="Times New Roman" w:hAnsi="Times New Roman"/>
                <w:sz w:val="24"/>
              </w:rPr>
              <w:t>обратно изкупуване на инструмента е обвързана със събитие от данъчно и/или регулаторно естество. Посочва се и цената на обратното изкупуване. Помага да се оцени постоянният характер.</w:t>
            </w:r>
          </w:p>
          <w:p w14:paraId="0995A0CC" w14:textId="77777777" w:rsidR="00042CE3" w:rsidRPr="006C5C22" w:rsidRDefault="006C5C22">
            <w:pPr>
              <w:spacing w:after="200" w:line="276" w:lineRule="auto"/>
              <w:jc w:val="both"/>
              <w:rPr>
                <w:rFonts w:ascii="Times New Roman" w:eastAsia="Times New Roman" w:hAnsi="Times New Roman" w:cs="Times New Roman"/>
                <w:i/>
                <w:sz w:val="24"/>
              </w:rPr>
            </w:pPr>
            <w:r w:rsidRPr="006C5C22">
              <w:rPr>
                <w:rFonts w:ascii="Times New Roman" w:hAnsi="Times New Roman"/>
                <w:i/>
                <w:sz w:val="24"/>
              </w:rPr>
              <w:t>Свободен текст</w:t>
            </w:r>
          </w:p>
        </w:tc>
      </w:tr>
      <w:tr w:rsidR="00042CE3" w:rsidRPr="006C5C22" w14:paraId="4BCDE2A7" w14:textId="77777777">
        <w:trPr>
          <w:trHeight w:val="259"/>
        </w:trPr>
        <w:tc>
          <w:tcPr>
            <w:tcW w:w="1030" w:type="dxa"/>
            <w:vAlign w:val="center"/>
          </w:tcPr>
          <w:p w14:paraId="4568E982" w14:textId="77777777" w:rsidR="00042CE3" w:rsidRPr="006C5C22" w:rsidRDefault="006C5C22">
            <w:pPr>
              <w:spacing w:after="200" w:line="276" w:lineRule="auto"/>
              <w:rPr>
                <w:rFonts w:ascii="Times New Roman" w:eastAsia="Times New Roman" w:hAnsi="Times New Roman" w:cs="Times New Roman"/>
                <w:sz w:val="24"/>
              </w:rPr>
            </w:pPr>
            <w:r w:rsidRPr="006C5C22">
              <w:rPr>
                <w:rFonts w:ascii="Times New Roman" w:hAnsi="Times New Roman"/>
                <w:color w:val="000000"/>
                <w:sz w:val="24"/>
              </w:rPr>
              <w:t>16</w:t>
            </w:r>
          </w:p>
        </w:tc>
        <w:tc>
          <w:tcPr>
            <w:tcW w:w="7661" w:type="dxa"/>
            <w:shd w:val="clear" w:color="auto" w:fill="auto"/>
            <w:noWrap/>
            <w:vAlign w:val="bottom"/>
          </w:tcPr>
          <w:p w14:paraId="64D2ED07"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Последващи дати на предварително обратно изкупуване, а</w:t>
            </w:r>
            <w:r w:rsidRPr="006C5C22">
              <w:rPr>
                <w:rFonts w:ascii="Times New Roman" w:hAnsi="Times New Roman"/>
                <w:sz w:val="24"/>
              </w:rPr>
              <w:t>ко е приложимо</w:t>
            </w:r>
          </w:p>
          <w:p w14:paraId="0ADC065B"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Посочва се, ако е приложимо, наличието и честотата на последващите дати на предварително обратно изкупуване. Помага да се оцени постоянният характер.</w:t>
            </w:r>
          </w:p>
          <w:p w14:paraId="35EC783F"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i/>
                <w:sz w:val="24"/>
              </w:rPr>
              <w:t>Свободен текст</w:t>
            </w:r>
          </w:p>
        </w:tc>
      </w:tr>
      <w:tr w:rsidR="00042CE3" w:rsidRPr="006C5C22" w14:paraId="497D304B" w14:textId="77777777">
        <w:trPr>
          <w:trHeight w:val="259"/>
        </w:trPr>
        <w:tc>
          <w:tcPr>
            <w:tcW w:w="1030" w:type="dxa"/>
            <w:vAlign w:val="center"/>
          </w:tcPr>
          <w:p w14:paraId="347CEB5F" w14:textId="77777777" w:rsidR="00042CE3" w:rsidRPr="006C5C22" w:rsidRDefault="006C5C22">
            <w:pPr>
              <w:spacing w:after="200" w:line="276" w:lineRule="auto"/>
              <w:rPr>
                <w:rFonts w:ascii="Times New Roman" w:eastAsia="Times New Roman" w:hAnsi="Times New Roman" w:cs="Times New Roman"/>
                <w:sz w:val="24"/>
              </w:rPr>
            </w:pPr>
            <w:r w:rsidRPr="006C5C22">
              <w:rPr>
                <w:rFonts w:ascii="Times New Roman" w:hAnsi="Times New Roman"/>
                <w:color w:val="000000"/>
                <w:sz w:val="24"/>
              </w:rPr>
              <w:t>17</w:t>
            </w:r>
          </w:p>
        </w:tc>
        <w:tc>
          <w:tcPr>
            <w:tcW w:w="7661" w:type="dxa"/>
            <w:shd w:val="clear" w:color="auto" w:fill="auto"/>
            <w:noWrap/>
            <w:vAlign w:val="bottom"/>
          </w:tcPr>
          <w:p w14:paraId="375E7906" w14:textId="77777777" w:rsidR="00042CE3" w:rsidRPr="006C5C22" w:rsidRDefault="006C5C22">
            <w:pPr>
              <w:autoSpaceDE w:val="0"/>
              <w:autoSpaceDN w:val="0"/>
              <w:adjustRightInd w:val="0"/>
              <w:spacing w:after="200" w:line="276" w:lineRule="auto"/>
              <w:jc w:val="both"/>
              <w:rPr>
                <w:rFonts w:ascii="Times New Roman" w:eastAsia="Times New Roman" w:hAnsi="Times New Roman" w:cs="Times New Roman"/>
                <w:sz w:val="24"/>
              </w:rPr>
            </w:pPr>
            <w:r w:rsidRPr="006C5C22">
              <w:rPr>
                <w:rFonts w:ascii="Times New Roman" w:hAnsi="Times New Roman"/>
                <w:sz w:val="24"/>
              </w:rPr>
              <w:t>Фиксиран или плаващ дивидент/купон</w:t>
            </w:r>
          </w:p>
          <w:p w14:paraId="3E55A908" w14:textId="77777777" w:rsidR="00042CE3" w:rsidRPr="006C5C22" w:rsidRDefault="006C5C22">
            <w:pPr>
              <w:autoSpaceDE w:val="0"/>
              <w:autoSpaceDN w:val="0"/>
              <w:adjustRightInd w:val="0"/>
              <w:spacing w:after="200" w:line="276" w:lineRule="auto"/>
              <w:jc w:val="both"/>
              <w:rPr>
                <w:rFonts w:ascii="Times New Roman" w:eastAsia="Times New Roman" w:hAnsi="Times New Roman" w:cs="Times New Roman"/>
                <w:sz w:val="24"/>
              </w:rPr>
            </w:pPr>
            <w:r w:rsidRPr="006C5C22">
              <w:rPr>
                <w:rFonts w:ascii="Times New Roman" w:hAnsi="Times New Roman"/>
                <w:sz w:val="24"/>
              </w:rPr>
              <w:t>Посочва се дали купонът/дивидентът е:</w:t>
            </w:r>
            <w:r w:rsidRPr="006C5C22">
              <w:rPr>
                <w:rFonts w:ascii="Times New Roman" w:hAnsi="Times New Roman"/>
                <w:sz w:val="24"/>
              </w:rPr>
              <w:t xml:space="preserve"> фиксиран за срока до падежа на инструмента; плаващ за срока до падежа на инструмента; понастоящем фиксиран, но ще премине към плаваща ставка в бъдеще; понастоящем плаващ, но ще премине към фиксирана ставка в бъдеще.</w:t>
            </w:r>
          </w:p>
          <w:p w14:paraId="7742672D" w14:textId="77777777" w:rsidR="00042CE3" w:rsidRPr="006C5C22" w:rsidRDefault="006C5C22">
            <w:pPr>
              <w:spacing w:after="200" w:line="276" w:lineRule="auto"/>
              <w:jc w:val="both"/>
              <w:rPr>
                <w:rFonts w:ascii="Times New Roman" w:eastAsia="Times New Roman" w:hAnsi="Times New Roman" w:cs="Times New Roman"/>
                <w:i/>
                <w:sz w:val="24"/>
              </w:rPr>
            </w:pPr>
            <w:r w:rsidRPr="006C5C22">
              <w:rPr>
                <w:rFonts w:ascii="Times New Roman" w:hAnsi="Times New Roman"/>
                <w:i/>
                <w:sz w:val="24"/>
              </w:rPr>
              <w:t>Избира се сред посочените: [фиксиран] [</w:t>
            </w:r>
            <w:r w:rsidRPr="006C5C22">
              <w:rPr>
                <w:rFonts w:ascii="Times New Roman" w:hAnsi="Times New Roman"/>
                <w:i/>
                <w:sz w:val="24"/>
              </w:rPr>
              <w:t xml:space="preserve">плаващ] [фиксиран към плаващ] [плаващ към фиксиран] </w:t>
            </w:r>
          </w:p>
        </w:tc>
      </w:tr>
      <w:tr w:rsidR="00042CE3" w:rsidRPr="006C5C22" w14:paraId="562C355C" w14:textId="77777777">
        <w:trPr>
          <w:trHeight w:val="259"/>
        </w:trPr>
        <w:tc>
          <w:tcPr>
            <w:tcW w:w="1030" w:type="dxa"/>
            <w:vAlign w:val="center"/>
          </w:tcPr>
          <w:p w14:paraId="62B28C54" w14:textId="77777777" w:rsidR="00042CE3" w:rsidRPr="006C5C22" w:rsidRDefault="006C5C22">
            <w:pPr>
              <w:spacing w:after="200" w:line="276" w:lineRule="auto"/>
              <w:rPr>
                <w:rFonts w:ascii="Times New Roman" w:eastAsia="Times New Roman" w:hAnsi="Times New Roman" w:cs="Times New Roman"/>
                <w:sz w:val="24"/>
              </w:rPr>
            </w:pPr>
            <w:r w:rsidRPr="006C5C22">
              <w:rPr>
                <w:rFonts w:ascii="Times New Roman" w:hAnsi="Times New Roman"/>
                <w:color w:val="000000"/>
                <w:sz w:val="24"/>
              </w:rPr>
              <w:t>18</w:t>
            </w:r>
          </w:p>
        </w:tc>
        <w:tc>
          <w:tcPr>
            <w:tcW w:w="7661" w:type="dxa"/>
            <w:shd w:val="clear" w:color="auto" w:fill="auto"/>
            <w:noWrap/>
            <w:vAlign w:val="bottom"/>
          </w:tcPr>
          <w:p w14:paraId="76BE5F9C" w14:textId="77777777" w:rsidR="00042CE3" w:rsidRPr="006C5C22" w:rsidRDefault="006C5C22">
            <w:pPr>
              <w:autoSpaceDE w:val="0"/>
              <w:autoSpaceDN w:val="0"/>
              <w:adjustRightInd w:val="0"/>
              <w:spacing w:after="200" w:line="276" w:lineRule="auto"/>
              <w:jc w:val="both"/>
              <w:rPr>
                <w:rFonts w:ascii="Times New Roman" w:eastAsia="Times New Roman" w:hAnsi="Times New Roman" w:cs="Times New Roman"/>
                <w:sz w:val="24"/>
              </w:rPr>
            </w:pPr>
            <w:r w:rsidRPr="006C5C22">
              <w:rPr>
                <w:rFonts w:ascii="Times New Roman" w:hAnsi="Times New Roman"/>
                <w:sz w:val="24"/>
              </w:rPr>
              <w:t>Ставка на купона и свързани с нея индекси</w:t>
            </w:r>
          </w:p>
          <w:p w14:paraId="0066CF7F" w14:textId="77777777" w:rsidR="00042CE3" w:rsidRPr="006C5C22" w:rsidRDefault="006C5C22">
            <w:pPr>
              <w:autoSpaceDE w:val="0"/>
              <w:autoSpaceDN w:val="0"/>
              <w:adjustRightInd w:val="0"/>
              <w:spacing w:after="200" w:line="276" w:lineRule="auto"/>
              <w:jc w:val="both"/>
              <w:rPr>
                <w:rFonts w:ascii="Times New Roman" w:eastAsia="Times New Roman" w:hAnsi="Times New Roman" w:cs="Times New Roman"/>
                <w:sz w:val="24"/>
              </w:rPr>
            </w:pPr>
            <w:r w:rsidRPr="006C5C22">
              <w:rPr>
                <w:rFonts w:ascii="Times New Roman" w:hAnsi="Times New Roman"/>
                <w:sz w:val="24"/>
              </w:rPr>
              <w:t>Посочват се ставката на купона на инструмента и свързаните индекси, които се използват като референтни за купона/дивидента.</w:t>
            </w:r>
          </w:p>
          <w:p w14:paraId="0332FD4D" w14:textId="77777777" w:rsidR="00042CE3" w:rsidRPr="006C5C22" w:rsidRDefault="006C5C22">
            <w:pPr>
              <w:spacing w:after="200" w:line="276" w:lineRule="auto"/>
              <w:jc w:val="both"/>
              <w:rPr>
                <w:rFonts w:ascii="Times New Roman" w:eastAsia="Times New Roman" w:hAnsi="Times New Roman" w:cs="Times New Roman"/>
                <w:i/>
                <w:sz w:val="24"/>
              </w:rPr>
            </w:pPr>
            <w:r w:rsidRPr="006C5C22">
              <w:rPr>
                <w:rFonts w:ascii="Times New Roman" w:hAnsi="Times New Roman"/>
                <w:i/>
                <w:sz w:val="24"/>
              </w:rPr>
              <w:t xml:space="preserve">Свободен текст </w:t>
            </w:r>
          </w:p>
        </w:tc>
      </w:tr>
      <w:tr w:rsidR="00042CE3" w:rsidRPr="006C5C22" w14:paraId="4D730D58" w14:textId="77777777">
        <w:trPr>
          <w:trHeight w:val="2983"/>
        </w:trPr>
        <w:tc>
          <w:tcPr>
            <w:tcW w:w="1030" w:type="dxa"/>
            <w:vAlign w:val="center"/>
          </w:tcPr>
          <w:p w14:paraId="7907F016" w14:textId="77777777" w:rsidR="00042CE3" w:rsidRPr="006C5C22" w:rsidRDefault="006C5C22">
            <w:pPr>
              <w:spacing w:after="200" w:line="276" w:lineRule="auto"/>
              <w:rPr>
                <w:rFonts w:ascii="Times New Roman" w:eastAsia="Times New Roman" w:hAnsi="Times New Roman" w:cs="Times New Roman"/>
                <w:sz w:val="24"/>
              </w:rPr>
            </w:pPr>
            <w:r w:rsidRPr="006C5C22">
              <w:rPr>
                <w:rFonts w:ascii="Times New Roman" w:hAnsi="Times New Roman"/>
                <w:color w:val="000000"/>
                <w:sz w:val="24"/>
              </w:rPr>
              <w:t>19</w:t>
            </w:r>
          </w:p>
        </w:tc>
        <w:tc>
          <w:tcPr>
            <w:tcW w:w="7661" w:type="dxa"/>
            <w:shd w:val="clear" w:color="auto" w:fill="auto"/>
            <w:noWrap/>
            <w:vAlign w:val="bottom"/>
          </w:tcPr>
          <w:p w14:paraId="40926890" w14:textId="77777777" w:rsidR="00042CE3" w:rsidRPr="006C5C22" w:rsidRDefault="006C5C22">
            <w:pPr>
              <w:autoSpaceDE w:val="0"/>
              <w:autoSpaceDN w:val="0"/>
              <w:adjustRightInd w:val="0"/>
              <w:spacing w:after="200" w:line="276" w:lineRule="auto"/>
              <w:jc w:val="both"/>
              <w:rPr>
                <w:rFonts w:ascii="Times New Roman" w:eastAsia="Times New Roman" w:hAnsi="Times New Roman" w:cs="Times New Roman"/>
                <w:sz w:val="24"/>
              </w:rPr>
            </w:pPr>
            <w:r w:rsidRPr="006C5C22">
              <w:rPr>
                <w:rFonts w:ascii="Times New Roman" w:hAnsi="Times New Roman"/>
                <w:sz w:val="24"/>
              </w:rPr>
              <w:t>Наличие на механизъм за преустановяване изплащането на дивиденти</w:t>
            </w:r>
          </w:p>
          <w:p w14:paraId="4BC23DCB" w14:textId="77777777" w:rsidR="00042CE3" w:rsidRPr="006C5C22" w:rsidRDefault="006C5C22">
            <w:pPr>
              <w:autoSpaceDE w:val="0"/>
              <w:autoSpaceDN w:val="0"/>
              <w:adjustRightInd w:val="0"/>
              <w:spacing w:after="200" w:line="276" w:lineRule="auto"/>
              <w:jc w:val="both"/>
              <w:rPr>
                <w:rFonts w:ascii="Times New Roman" w:eastAsia="Times New Roman" w:hAnsi="Times New Roman" w:cs="Times New Roman"/>
                <w:sz w:val="24"/>
              </w:rPr>
            </w:pPr>
            <w:r w:rsidRPr="006C5C22">
              <w:rPr>
                <w:rFonts w:ascii="Times New Roman" w:hAnsi="Times New Roman"/>
                <w:sz w:val="24"/>
              </w:rPr>
              <w:t>Посочва се дали липсата на плащане на купон или дивидент по съответния инструмент забранява изплащането на дивиденти по обикновените акции (т.е. дали е налице механизъм за преустановяване изп</w:t>
            </w:r>
            <w:r w:rsidRPr="006C5C22">
              <w:rPr>
                <w:rFonts w:ascii="Times New Roman" w:hAnsi="Times New Roman"/>
                <w:sz w:val="24"/>
              </w:rPr>
              <w:t>лащането на дивиденти).</w:t>
            </w:r>
          </w:p>
          <w:p w14:paraId="75C97AA5" w14:textId="77777777" w:rsidR="00042CE3" w:rsidRPr="006C5C22" w:rsidRDefault="006C5C22">
            <w:pPr>
              <w:spacing w:after="200" w:line="276" w:lineRule="auto"/>
              <w:jc w:val="both"/>
              <w:rPr>
                <w:rFonts w:ascii="Times New Roman" w:eastAsia="Times New Roman" w:hAnsi="Times New Roman" w:cs="Times New Roman"/>
                <w:i/>
                <w:sz w:val="24"/>
              </w:rPr>
            </w:pPr>
            <w:r w:rsidRPr="006C5C22">
              <w:rPr>
                <w:rFonts w:ascii="Times New Roman" w:hAnsi="Times New Roman"/>
                <w:i/>
                <w:sz w:val="24"/>
              </w:rPr>
              <w:t xml:space="preserve">Избира се сред посочените: [да] [не] </w:t>
            </w:r>
          </w:p>
        </w:tc>
      </w:tr>
      <w:tr w:rsidR="00042CE3" w:rsidRPr="006C5C22" w14:paraId="7AD88D3C" w14:textId="77777777">
        <w:trPr>
          <w:trHeight w:val="259"/>
        </w:trPr>
        <w:tc>
          <w:tcPr>
            <w:tcW w:w="1030" w:type="dxa"/>
            <w:vAlign w:val="center"/>
          </w:tcPr>
          <w:p w14:paraId="51D3B71E" w14:textId="77777777" w:rsidR="00042CE3" w:rsidRPr="006C5C22" w:rsidRDefault="006C5C22">
            <w:pPr>
              <w:spacing w:after="200" w:line="276" w:lineRule="auto"/>
              <w:rPr>
                <w:rFonts w:ascii="Times New Roman" w:eastAsia="Times New Roman" w:hAnsi="Times New Roman" w:cs="Times New Roman"/>
                <w:sz w:val="24"/>
              </w:rPr>
            </w:pPr>
            <w:r w:rsidRPr="006C5C22">
              <w:rPr>
                <w:rFonts w:ascii="Times New Roman" w:hAnsi="Times New Roman"/>
                <w:color w:val="000000"/>
                <w:sz w:val="24"/>
              </w:rPr>
              <w:t>20</w:t>
            </w:r>
          </w:p>
        </w:tc>
        <w:tc>
          <w:tcPr>
            <w:tcW w:w="7661" w:type="dxa"/>
            <w:shd w:val="clear" w:color="auto" w:fill="auto"/>
            <w:noWrap/>
            <w:vAlign w:val="bottom"/>
          </w:tcPr>
          <w:p w14:paraId="4224E50C"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 xml:space="preserve"> Пълна, частична или никаква свобода на действие (от гледна точка на момента)</w:t>
            </w:r>
          </w:p>
          <w:p w14:paraId="1C73CD76"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 xml:space="preserve">Посочва се дали емитентът разполага с пълна или частична свобода на действие, или не разполага с такава, що се </w:t>
            </w:r>
            <w:r w:rsidRPr="006C5C22">
              <w:rPr>
                <w:rFonts w:ascii="Times New Roman" w:hAnsi="Times New Roman"/>
                <w:sz w:val="24"/>
              </w:rPr>
              <w:t xml:space="preserve">отнася до плащането или не на купон/дивидент. Ако институцията има пълна свобода да отмени плащане на купон/дивидент при всякакви обстоятелства, тя избира „пълна свобода“ (в т.ч. когато е налице механизъм за преустановяване изплащането на дивиденти, който </w:t>
            </w:r>
            <w:r w:rsidRPr="006C5C22">
              <w:rPr>
                <w:rFonts w:ascii="Times New Roman" w:hAnsi="Times New Roman"/>
                <w:sz w:val="24"/>
              </w:rPr>
              <w:t>обаче не възпрепятства институцията да отмени плащания по инструмента). Ако за отмяната на плащане трябва да са налице определени условия (например собственият капитал да бъде под определен праг), институцията избира „частична свобода“. Ако институцията не</w:t>
            </w:r>
            <w:r w:rsidRPr="006C5C22">
              <w:rPr>
                <w:rFonts w:ascii="Times New Roman" w:hAnsi="Times New Roman"/>
                <w:sz w:val="24"/>
              </w:rPr>
              <w:t xml:space="preserve"> е в състояние да отмени плащане, освен ако не изпадне в неплатежоспособност, тя избира „никаква свобода“.</w:t>
            </w:r>
          </w:p>
          <w:p w14:paraId="219DE204" w14:textId="77777777" w:rsidR="00042CE3" w:rsidRPr="006C5C22" w:rsidRDefault="006C5C22">
            <w:pPr>
              <w:spacing w:after="200" w:line="276" w:lineRule="auto"/>
              <w:jc w:val="both"/>
              <w:rPr>
                <w:rFonts w:ascii="Times New Roman" w:eastAsia="Times New Roman" w:hAnsi="Times New Roman" w:cs="Times New Roman"/>
                <w:i/>
                <w:sz w:val="24"/>
              </w:rPr>
            </w:pPr>
            <w:r w:rsidRPr="006C5C22">
              <w:rPr>
                <w:rFonts w:ascii="Times New Roman" w:hAnsi="Times New Roman"/>
                <w:i/>
                <w:sz w:val="24"/>
              </w:rPr>
              <w:t>Избира се сред посочените: [пълна свобода] [частична свобода] [никаква свобода]</w:t>
            </w:r>
          </w:p>
          <w:p w14:paraId="40F46521"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i/>
                <w:sz w:val="24"/>
              </w:rPr>
              <w:t>Свободен текст (посочват се причините за преценката, наличието на мех</w:t>
            </w:r>
            <w:r w:rsidRPr="006C5C22">
              <w:rPr>
                <w:rFonts w:ascii="Times New Roman" w:hAnsi="Times New Roman"/>
                <w:i/>
                <w:sz w:val="24"/>
              </w:rPr>
              <w:t>анизъм за задействане изплащането на дивиденти, механизъм за преустановяване изплащането на дивиденти, алтернативен механизъм за плащане на купони — АМИК)</w:t>
            </w:r>
          </w:p>
        </w:tc>
      </w:tr>
      <w:tr w:rsidR="00042CE3" w:rsidRPr="006C5C22" w14:paraId="3252C1FD" w14:textId="77777777">
        <w:trPr>
          <w:trHeight w:val="259"/>
        </w:trPr>
        <w:tc>
          <w:tcPr>
            <w:tcW w:w="1030" w:type="dxa"/>
            <w:vAlign w:val="center"/>
          </w:tcPr>
          <w:p w14:paraId="60AF265D" w14:textId="77777777" w:rsidR="00042CE3" w:rsidRPr="006C5C22" w:rsidRDefault="006C5C22">
            <w:pPr>
              <w:spacing w:after="200" w:line="276" w:lineRule="auto"/>
              <w:rPr>
                <w:rFonts w:ascii="Times New Roman" w:eastAsia="Times New Roman" w:hAnsi="Times New Roman" w:cs="Times New Roman"/>
                <w:sz w:val="24"/>
              </w:rPr>
            </w:pPr>
            <w:r w:rsidRPr="006C5C22">
              <w:rPr>
                <w:rFonts w:ascii="Times New Roman" w:hAnsi="Times New Roman"/>
                <w:color w:val="000000"/>
                <w:sz w:val="24"/>
              </w:rPr>
              <w:t>21</w:t>
            </w:r>
          </w:p>
        </w:tc>
        <w:tc>
          <w:tcPr>
            <w:tcW w:w="7661" w:type="dxa"/>
            <w:shd w:val="clear" w:color="auto" w:fill="auto"/>
            <w:noWrap/>
            <w:vAlign w:val="bottom"/>
          </w:tcPr>
          <w:p w14:paraId="3A5FA975"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Пълна, частична или никаква свобода на действие (от гледна точка на размера)</w:t>
            </w:r>
          </w:p>
          <w:p w14:paraId="02F4C805"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 xml:space="preserve">Посочва се дали </w:t>
            </w:r>
            <w:r w:rsidRPr="006C5C22">
              <w:rPr>
                <w:rFonts w:ascii="Times New Roman" w:hAnsi="Times New Roman"/>
                <w:sz w:val="24"/>
              </w:rPr>
              <w:t>емитентът разполага с пълна или частична свобода на действие, или не разполага с такава, що се отнася до размера на купона/дивидента.</w:t>
            </w:r>
          </w:p>
          <w:p w14:paraId="03AA2B7B" w14:textId="77777777" w:rsidR="00042CE3" w:rsidRPr="006C5C22" w:rsidRDefault="006C5C22">
            <w:pPr>
              <w:spacing w:after="200" w:line="276" w:lineRule="auto"/>
              <w:jc w:val="both"/>
              <w:rPr>
                <w:rFonts w:ascii="Times New Roman" w:eastAsia="Times New Roman" w:hAnsi="Times New Roman" w:cs="Times New Roman"/>
                <w:i/>
                <w:sz w:val="24"/>
              </w:rPr>
            </w:pPr>
            <w:r w:rsidRPr="006C5C22">
              <w:rPr>
                <w:rFonts w:ascii="Times New Roman" w:hAnsi="Times New Roman"/>
                <w:i/>
                <w:sz w:val="24"/>
              </w:rPr>
              <w:t>Избира се сред посочените: [пълна свобода] [частична свобода] [никаква свобода]</w:t>
            </w:r>
          </w:p>
        </w:tc>
      </w:tr>
      <w:tr w:rsidR="00042CE3" w:rsidRPr="006C5C22" w14:paraId="6B8D795B" w14:textId="77777777">
        <w:trPr>
          <w:trHeight w:val="259"/>
        </w:trPr>
        <w:tc>
          <w:tcPr>
            <w:tcW w:w="1030" w:type="dxa"/>
            <w:vAlign w:val="center"/>
          </w:tcPr>
          <w:p w14:paraId="2BE8C924" w14:textId="77777777" w:rsidR="00042CE3" w:rsidRPr="006C5C22" w:rsidRDefault="006C5C22">
            <w:pPr>
              <w:spacing w:after="200" w:line="276" w:lineRule="auto"/>
              <w:rPr>
                <w:rFonts w:ascii="Times New Roman" w:eastAsia="Times New Roman" w:hAnsi="Times New Roman" w:cs="Times New Roman"/>
                <w:sz w:val="24"/>
              </w:rPr>
            </w:pPr>
            <w:r w:rsidRPr="006C5C22">
              <w:rPr>
                <w:rFonts w:ascii="Times New Roman" w:hAnsi="Times New Roman"/>
                <w:color w:val="000000"/>
                <w:sz w:val="24"/>
              </w:rPr>
              <w:t>22</w:t>
            </w:r>
          </w:p>
        </w:tc>
        <w:tc>
          <w:tcPr>
            <w:tcW w:w="7661" w:type="dxa"/>
            <w:shd w:val="clear" w:color="auto" w:fill="auto"/>
            <w:noWrap/>
            <w:vAlign w:val="bottom"/>
          </w:tcPr>
          <w:p w14:paraId="1C792430"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 xml:space="preserve"> Наличие на „step up“ механизъм или др</w:t>
            </w:r>
            <w:r w:rsidRPr="006C5C22">
              <w:rPr>
                <w:rFonts w:ascii="Times New Roman" w:hAnsi="Times New Roman"/>
                <w:sz w:val="24"/>
              </w:rPr>
              <w:t>уг стимул за обратно изкупуване</w:t>
            </w:r>
          </w:p>
          <w:p w14:paraId="6E6E06CF"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Посочва се дали има „step up“ механизъм или друг стимул за обратно изкупуване.</w:t>
            </w:r>
          </w:p>
          <w:p w14:paraId="0E0832B1" w14:textId="77777777" w:rsidR="00042CE3" w:rsidRPr="006C5C22" w:rsidRDefault="006C5C22">
            <w:pPr>
              <w:spacing w:after="200" w:line="276" w:lineRule="auto"/>
              <w:jc w:val="both"/>
              <w:rPr>
                <w:rFonts w:ascii="Times New Roman" w:eastAsia="Times New Roman" w:hAnsi="Times New Roman" w:cs="Times New Roman"/>
                <w:i/>
                <w:sz w:val="24"/>
              </w:rPr>
            </w:pPr>
            <w:r w:rsidRPr="006C5C22">
              <w:rPr>
                <w:rFonts w:ascii="Times New Roman" w:hAnsi="Times New Roman"/>
                <w:i/>
                <w:sz w:val="24"/>
              </w:rPr>
              <w:t>Избира се сред посочените: [ДА] [НЕ]</w:t>
            </w:r>
          </w:p>
        </w:tc>
      </w:tr>
      <w:tr w:rsidR="00042CE3" w:rsidRPr="006C5C22" w14:paraId="166D5DB3" w14:textId="77777777">
        <w:trPr>
          <w:trHeight w:val="259"/>
        </w:trPr>
        <w:tc>
          <w:tcPr>
            <w:tcW w:w="1030" w:type="dxa"/>
            <w:vAlign w:val="center"/>
          </w:tcPr>
          <w:p w14:paraId="2D7575B8" w14:textId="77777777" w:rsidR="00042CE3" w:rsidRPr="006C5C22" w:rsidRDefault="006C5C22">
            <w:pPr>
              <w:spacing w:after="200" w:line="276" w:lineRule="auto"/>
              <w:rPr>
                <w:rFonts w:ascii="Times New Roman" w:eastAsia="Times New Roman" w:hAnsi="Times New Roman" w:cs="Times New Roman"/>
                <w:sz w:val="24"/>
              </w:rPr>
            </w:pPr>
            <w:r w:rsidRPr="006C5C22">
              <w:rPr>
                <w:rFonts w:ascii="Times New Roman" w:hAnsi="Times New Roman"/>
                <w:color w:val="000000"/>
                <w:sz w:val="24"/>
              </w:rPr>
              <w:t>23</w:t>
            </w:r>
          </w:p>
        </w:tc>
        <w:tc>
          <w:tcPr>
            <w:tcW w:w="7661" w:type="dxa"/>
            <w:shd w:val="clear" w:color="auto" w:fill="auto"/>
            <w:noWrap/>
            <w:vAlign w:val="bottom"/>
          </w:tcPr>
          <w:p w14:paraId="0E31EFC9"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Некумулативни или кумулативни</w:t>
            </w:r>
          </w:p>
          <w:p w14:paraId="2CC8A0A0"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Посочва се дали дивидентите/купоните са кумулативни или не.</w:t>
            </w:r>
          </w:p>
          <w:p w14:paraId="27C6F337" w14:textId="77777777" w:rsidR="00042CE3" w:rsidRPr="006C5C22" w:rsidRDefault="006C5C22">
            <w:pPr>
              <w:spacing w:after="200" w:line="276" w:lineRule="auto"/>
              <w:jc w:val="both"/>
              <w:rPr>
                <w:rFonts w:ascii="Times New Roman" w:eastAsia="Times New Roman" w:hAnsi="Times New Roman" w:cs="Times New Roman"/>
                <w:i/>
                <w:sz w:val="24"/>
              </w:rPr>
            </w:pPr>
            <w:r w:rsidRPr="006C5C22">
              <w:rPr>
                <w:rFonts w:ascii="Times New Roman" w:hAnsi="Times New Roman"/>
                <w:i/>
                <w:sz w:val="24"/>
              </w:rPr>
              <w:t>Избира се сред</w:t>
            </w:r>
            <w:r w:rsidRPr="006C5C22">
              <w:rPr>
                <w:rFonts w:ascii="Times New Roman" w:hAnsi="Times New Roman"/>
                <w:i/>
                <w:sz w:val="24"/>
              </w:rPr>
              <w:t xml:space="preserve"> посочените: [некумулативни] [кумулативни] [АМИК]</w:t>
            </w:r>
          </w:p>
        </w:tc>
      </w:tr>
      <w:tr w:rsidR="00042CE3" w:rsidRPr="006C5C22" w14:paraId="5589DD9A" w14:textId="77777777">
        <w:trPr>
          <w:trHeight w:val="259"/>
        </w:trPr>
        <w:tc>
          <w:tcPr>
            <w:tcW w:w="1030" w:type="dxa"/>
            <w:vAlign w:val="center"/>
          </w:tcPr>
          <w:p w14:paraId="7CB051E6" w14:textId="77777777" w:rsidR="00042CE3" w:rsidRPr="006C5C22" w:rsidRDefault="006C5C22">
            <w:pPr>
              <w:spacing w:after="200" w:line="276" w:lineRule="auto"/>
              <w:rPr>
                <w:rFonts w:ascii="Times New Roman" w:eastAsia="Times New Roman" w:hAnsi="Times New Roman" w:cs="Times New Roman"/>
                <w:sz w:val="24"/>
              </w:rPr>
            </w:pPr>
            <w:r w:rsidRPr="006C5C22">
              <w:rPr>
                <w:rFonts w:ascii="Times New Roman" w:hAnsi="Times New Roman"/>
                <w:color w:val="000000"/>
                <w:sz w:val="24"/>
              </w:rPr>
              <w:t>24</w:t>
            </w:r>
          </w:p>
        </w:tc>
        <w:tc>
          <w:tcPr>
            <w:tcW w:w="7661" w:type="dxa"/>
            <w:shd w:val="clear" w:color="auto" w:fill="auto"/>
            <w:noWrap/>
            <w:vAlign w:val="bottom"/>
          </w:tcPr>
          <w:p w14:paraId="1342D566"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Подлежи или не на преобразуване</w:t>
            </w:r>
          </w:p>
          <w:p w14:paraId="060172D0"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Посочва се дали инструментът подлежи на преобразуване или не.</w:t>
            </w:r>
          </w:p>
          <w:p w14:paraId="009E575B" w14:textId="77777777" w:rsidR="00042CE3" w:rsidRPr="006C5C22" w:rsidRDefault="006C5C22">
            <w:pPr>
              <w:spacing w:after="200" w:line="276" w:lineRule="auto"/>
              <w:jc w:val="both"/>
              <w:rPr>
                <w:rFonts w:ascii="Times New Roman" w:eastAsia="Times New Roman" w:hAnsi="Times New Roman" w:cs="Times New Roman"/>
                <w:i/>
                <w:sz w:val="24"/>
              </w:rPr>
            </w:pPr>
            <w:r w:rsidRPr="006C5C22">
              <w:rPr>
                <w:rFonts w:ascii="Times New Roman" w:hAnsi="Times New Roman"/>
                <w:i/>
                <w:sz w:val="24"/>
              </w:rPr>
              <w:t>Избира се сред посочените: [подлежи на преобразуване] [не подлежи на преобразуване]</w:t>
            </w:r>
          </w:p>
        </w:tc>
      </w:tr>
      <w:tr w:rsidR="00042CE3" w:rsidRPr="006C5C22" w14:paraId="0DE996C0" w14:textId="77777777">
        <w:trPr>
          <w:trHeight w:val="259"/>
        </w:trPr>
        <w:tc>
          <w:tcPr>
            <w:tcW w:w="1030" w:type="dxa"/>
            <w:vAlign w:val="center"/>
          </w:tcPr>
          <w:p w14:paraId="250748D8" w14:textId="77777777" w:rsidR="00042CE3" w:rsidRPr="006C5C22" w:rsidRDefault="006C5C22">
            <w:pPr>
              <w:spacing w:after="200" w:line="276" w:lineRule="auto"/>
              <w:rPr>
                <w:rFonts w:ascii="Times New Roman" w:eastAsia="Times New Roman" w:hAnsi="Times New Roman" w:cs="Times New Roman"/>
                <w:sz w:val="24"/>
              </w:rPr>
            </w:pPr>
            <w:r w:rsidRPr="006C5C22">
              <w:rPr>
                <w:rFonts w:ascii="Times New Roman" w:hAnsi="Times New Roman"/>
                <w:color w:val="000000"/>
                <w:sz w:val="24"/>
              </w:rPr>
              <w:t>25</w:t>
            </w:r>
          </w:p>
        </w:tc>
        <w:tc>
          <w:tcPr>
            <w:tcW w:w="7661" w:type="dxa"/>
            <w:shd w:val="clear" w:color="auto" w:fill="auto"/>
            <w:noWrap/>
            <w:vAlign w:val="bottom"/>
          </w:tcPr>
          <w:p w14:paraId="23825AFD"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 xml:space="preserve"> Ако подлежи на преобразуване — задействащите преобразуването фактори</w:t>
            </w:r>
          </w:p>
          <w:p w14:paraId="5AE9718D"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 xml:space="preserve">Посочват се факторите, задействащи преобразуването на инструмента, в т.ч. точката на загуба на икономическа жизнеспособност. Когато един или повече компетентни органи имат правомощие да </w:t>
            </w:r>
            <w:r w:rsidRPr="006C5C22">
              <w:rPr>
                <w:rFonts w:ascii="Times New Roman" w:hAnsi="Times New Roman"/>
                <w:sz w:val="24"/>
              </w:rPr>
              <w:t>задействат преобразуване, те се изброяват. За всеки орган се посочва дали правното основание той да задейства преобразуването са условията на договора на инструмента (договорен подход) или нормативната уредба (нормативен подход).</w:t>
            </w:r>
          </w:p>
          <w:p w14:paraId="48B61FAA" w14:textId="77777777" w:rsidR="00042CE3" w:rsidRPr="006C5C22" w:rsidRDefault="006C5C22">
            <w:pPr>
              <w:spacing w:after="200" w:line="276" w:lineRule="auto"/>
              <w:jc w:val="both"/>
              <w:rPr>
                <w:rFonts w:ascii="Times New Roman" w:eastAsia="Times New Roman" w:hAnsi="Times New Roman" w:cs="Times New Roman"/>
                <w:i/>
                <w:sz w:val="24"/>
              </w:rPr>
            </w:pPr>
            <w:r w:rsidRPr="006C5C22">
              <w:rPr>
                <w:rFonts w:ascii="Times New Roman" w:hAnsi="Times New Roman"/>
                <w:i/>
                <w:sz w:val="24"/>
              </w:rPr>
              <w:t>Свободен текст</w:t>
            </w:r>
          </w:p>
        </w:tc>
      </w:tr>
      <w:tr w:rsidR="00042CE3" w:rsidRPr="006C5C22" w14:paraId="0F050248" w14:textId="77777777">
        <w:trPr>
          <w:trHeight w:val="259"/>
        </w:trPr>
        <w:tc>
          <w:tcPr>
            <w:tcW w:w="1030" w:type="dxa"/>
            <w:vAlign w:val="center"/>
          </w:tcPr>
          <w:p w14:paraId="5548FCFF" w14:textId="77777777" w:rsidR="00042CE3" w:rsidRPr="006C5C22" w:rsidRDefault="006C5C22">
            <w:pPr>
              <w:spacing w:after="200" w:line="276" w:lineRule="auto"/>
              <w:rPr>
                <w:rFonts w:ascii="Times New Roman" w:eastAsia="Times New Roman" w:hAnsi="Times New Roman" w:cs="Times New Roman"/>
                <w:sz w:val="24"/>
              </w:rPr>
            </w:pPr>
            <w:r w:rsidRPr="006C5C22">
              <w:rPr>
                <w:rFonts w:ascii="Times New Roman" w:hAnsi="Times New Roman"/>
                <w:color w:val="000000"/>
                <w:sz w:val="24"/>
              </w:rPr>
              <w:t>26</w:t>
            </w:r>
          </w:p>
        </w:tc>
        <w:tc>
          <w:tcPr>
            <w:tcW w:w="7661" w:type="dxa"/>
            <w:shd w:val="clear" w:color="auto" w:fill="auto"/>
            <w:noWrap/>
            <w:vAlign w:val="bottom"/>
          </w:tcPr>
          <w:p w14:paraId="6C1E93C8"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Ако под</w:t>
            </w:r>
            <w:r w:rsidRPr="006C5C22">
              <w:rPr>
                <w:rFonts w:ascii="Times New Roman" w:hAnsi="Times New Roman"/>
                <w:sz w:val="24"/>
              </w:rPr>
              <w:t>лежи на преобразуване — изцяло или частично</w:t>
            </w:r>
          </w:p>
          <w:p w14:paraId="6C1854FE"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Посочва се дали инструментът винаги ще се преобразува изцяло, може да се преобразува изцяло или частично, или винаги ще се преобразува частично.</w:t>
            </w:r>
          </w:p>
          <w:p w14:paraId="7C817F7E" w14:textId="77777777" w:rsidR="00042CE3" w:rsidRPr="006C5C22" w:rsidRDefault="006C5C22">
            <w:pPr>
              <w:spacing w:after="200" w:line="276" w:lineRule="auto"/>
              <w:jc w:val="both"/>
              <w:rPr>
                <w:rFonts w:ascii="Times New Roman" w:eastAsia="Times New Roman" w:hAnsi="Times New Roman" w:cs="Times New Roman"/>
                <w:i/>
                <w:sz w:val="24"/>
              </w:rPr>
            </w:pPr>
            <w:r w:rsidRPr="006C5C22">
              <w:rPr>
                <w:rFonts w:ascii="Times New Roman" w:hAnsi="Times New Roman"/>
                <w:i/>
                <w:sz w:val="24"/>
              </w:rPr>
              <w:t>Избира се сред посочените: [винаги изцяло] [изцяло или частично] [в</w:t>
            </w:r>
            <w:r w:rsidRPr="006C5C22">
              <w:rPr>
                <w:rFonts w:ascii="Times New Roman" w:hAnsi="Times New Roman"/>
                <w:i/>
                <w:sz w:val="24"/>
              </w:rPr>
              <w:t>инаги частично]</w:t>
            </w:r>
          </w:p>
        </w:tc>
      </w:tr>
      <w:tr w:rsidR="00042CE3" w:rsidRPr="006C5C22" w14:paraId="28D7770F" w14:textId="77777777">
        <w:trPr>
          <w:trHeight w:val="259"/>
        </w:trPr>
        <w:tc>
          <w:tcPr>
            <w:tcW w:w="1030" w:type="dxa"/>
            <w:vAlign w:val="center"/>
          </w:tcPr>
          <w:p w14:paraId="4E354139" w14:textId="77777777" w:rsidR="00042CE3" w:rsidRPr="006C5C22" w:rsidRDefault="006C5C22">
            <w:pPr>
              <w:spacing w:after="200" w:line="276" w:lineRule="auto"/>
              <w:rPr>
                <w:rFonts w:ascii="Times New Roman" w:eastAsia="Times New Roman" w:hAnsi="Times New Roman" w:cs="Times New Roman"/>
                <w:sz w:val="24"/>
              </w:rPr>
            </w:pPr>
            <w:r w:rsidRPr="006C5C22">
              <w:rPr>
                <w:rFonts w:ascii="Times New Roman" w:hAnsi="Times New Roman"/>
                <w:color w:val="000000"/>
                <w:sz w:val="24"/>
              </w:rPr>
              <w:t>27</w:t>
            </w:r>
          </w:p>
        </w:tc>
        <w:tc>
          <w:tcPr>
            <w:tcW w:w="7661" w:type="dxa"/>
            <w:shd w:val="clear" w:color="auto" w:fill="auto"/>
            <w:noWrap/>
            <w:vAlign w:val="bottom"/>
          </w:tcPr>
          <w:p w14:paraId="6C1402F8"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Ако подлежи на преобразуване — ставка на преобразуването</w:t>
            </w:r>
          </w:p>
          <w:p w14:paraId="56C2C713"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Посочва се ставката на преобразуване в инструмент с по-добър капацитет за покриване на загуби.</w:t>
            </w:r>
          </w:p>
          <w:p w14:paraId="095BFBCC" w14:textId="77777777" w:rsidR="00042CE3" w:rsidRPr="006C5C22" w:rsidRDefault="006C5C22">
            <w:pPr>
              <w:spacing w:after="200" w:line="276" w:lineRule="auto"/>
              <w:jc w:val="both"/>
              <w:rPr>
                <w:rFonts w:ascii="Times New Roman" w:eastAsia="Times New Roman" w:hAnsi="Times New Roman" w:cs="Times New Roman"/>
                <w:i/>
                <w:sz w:val="24"/>
              </w:rPr>
            </w:pPr>
            <w:r w:rsidRPr="006C5C22">
              <w:rPr>
                <w:rFonts w:ascii="Times New Roman" w:hAnsi="Times New Roman"/>
                <w:i/>
                <w:sz w:val="24"/>
              </w:rPr>
              <w:t>Свободен текст</w:t>
            </w:r>
          </w:p>
        </w:tc>
      </w:tr>
      <w:tr w:rsidR="00042CE3" w:rsidRPr="006C5C22" w14:paraId="6C207F91" w14:textId="77777777">
        <w:trPr>
          <w:trHeight w:val="259"/>
        </w:trPr>
        <w:tc>
          <w:tcPr>
            <w:tcW w:w="1030" w:type="dxa"/>
            <w:vAlign w:val="center"/>
          </w:tcPr>
          <w:p w14:paraId="6CFF4BE5" w14:textId="77777777" w:rsidR="00042CE3" w:rsidRPr="006C5C22" w:rsidRDefault="006C5C22">
            <w:pPr>
              <w:spacing w:after="200" w:line="276" w:lineRule="auto"/>
              <w:rPr>
                <w:rFonts w:ascii="Times New Roman" w:eastAsia="Times New Roman" w:hAnsi="Times New Roman" w:cs="Times New Roman"/>
                <w:sz w:val="24"/>
              </w:rPr>
            </w:pPr>
            <w:r w:rsidRPr="006C5C22">
              <w:rPr>
                <w:rFonts w:ascii="Times New Roman" w:hAnsi="Times New Roman"/>
                <w:color w:val="000000"/>
                <w:sz w:val="24"/>
              </w:rPr>
              <w:t>28</w:t>
            </w:r>
          </w:p>
        </w:tc>
        <w:tc>
          <w:tcPr>
            <w:tcW w:w="7661" w:type="dxa"/>
            <w:shd w:val="clear" w:color="auto" w:fill="auto"/>
            <w:noWrap/>
            <w:vAlign w:val="bottom"/>
          </w:tcPr>
          <w:p w14:paraId="190F7B0B"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 xml:space="preserve"> Ако подлежи на преобразуване — дали това е задължително, или не.</w:t>
            </w:r>
          </w:p>
          <w:p w14:paraId="01F00960"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За инструментите, които подлежат на преобразуване, се посочва дали преобразуването е задължително, или не.</w:t>
            </w:r>
          </w:p>
          <w:p w14:paraId="70A45A13" w14:textId="77777777" w:rsidR="00042CE3" w:rsidRPr="006C5C22" w:rsidRDefault="006C5C22">
            <w:pPr>
              <w:spacing w:after="200" w:line="276" w:lineRule="auto"/>
              <w:jc w:val="both"/>
              <w:rPr>
                <w:rFonts w:ascii="Times New Roman" w:eastAsia="Times New Roman" w:hAnsi="Times New Roman" w:cs="Times New Roman"/>
                <w:i/>
                <w:sz w:val="24"/>
              </w:rPr>
            </w:pPr>
            <w:r w:rsidRPr="006C5C22">
              <w:rPr>
                <w:rFonts w:ascii="Times New Roman" w:hAnsi="Times New Roman"/>
                <w:i/>
                <w:sz w:val="24"/>
              </w:rPr>
              <w:t>Избира се сред посочените: [задължително] [незадължително] [не се прилага] и [по из</w:t>
            </w:r>
            <w:r w:rsidRPr="006C5C22">
              <w:rPr>
                <w:rFonts w:ascii="Times New Roman" w:hAnsi="Times New Roman"/>
                <w:i/>
                <w:sz w:val="24"/>
              </w:rPr>
              <w:t>бор на държателите] [по избор на емитента] [по избор и на държателите, и на емитента]</w:t>
            </w:r>
          </w:p>
        </w:tc>
      </w:tr>
      <w:tr w:rsidR="00042CE3" w:rsidRPr="006C5C22" w14:paraId="2DA8E7E5" w14:textId="77777777">
        <w:trPr>
          <w:trHeight w:val="259"/>
        </w:trPr>
        <w:tc>
          <w:tcPr>
            <w:tcW w:w="1030" w:type="dxa"/>
            <w:vAlign w:val="center"/>
          </w:tcPr>
          <w:p w14:paraId="35CAC767" w14:textId="77777777" w:rsidR="00042CE3" w:rsidRPr="006C5C22" w:rsidRDefault="006C5C22">
            <w:pPr>
              <w:spacing w:after="200" w:line="276" w:lineRule="auto"/>
              <w:rPr>
                <w:rFonts w:ascii="Times New Roman" w:eastAsia="Times New Roman" w:hAnsi="Times New Roman" w:cs="Times New Roman"/>
                <w:sz w:val="24"/>
              </w:rPr>
            </w:pPr>
            <w:r w:rsidRPr="006C5C22">
              <w:rPr>
                <w:rFonts w:ascii="Times New Roman" w:hAnsi="Times New Roman"/>
                <w:color w:val="000000"/>
                <w:sz w:val="24"/>
              </w:rPr>
              <w:t>29</w:t>
            </w:r>
          </w:p>
        </w:tc>
        <w:tc>
          <w:tcPr>
            <w:tcW w:w="7661" w:type="dxa"/>
            <w:shd w:val="clear" w:color="auto" w:fill="auto"/>
            <w:noWrap/>
            <w:vAlign w:val="bottom"/>
          </w:tcPr>
          <w:p w14:paraId="3F507948"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Ако подлежи на преобразуване — видът инструмент, в който инструментът може да бъде преобразуван</w:t>
            </w:r>
          </w:p>
          <w:p w14:paraId="0D49A836"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 xml:space="preserve">За инструментите, които подлежат на преобразуване, се посочва </w:t>
            </w:r>
            <w:r w:rsidRPr="006C5C22">
              <w:rPr>
                <w:rFonts w:ascii="Times New Roman" w:hAnsi="Times New Roman"/>
                <w:sz w:val="24"/>
              </w:rPr>
              <w:t>видът на инструмента, в който те се преобразуват.</w:t>
            </w:r>
          </w:p>
          <w:p w14:paraId="5DC6C60E" w14:textId="77777777" w:rsidR="00042CE3" w:rsidRPr="006C5C22" w:rsidRDefault="006C5C22">
            <w:pPr>
              <w:spacing w:after="200" w:line="276" w:lineRule="auto"/>
              <w:jc w:val="both"/>
              <w:rPr>
                <w:rFonts w:ascii="Times New Roman" w:eastAsia="Times New Roman" w:hAnsi="Times New Roman" w:cs="Times New Roman"/>
                <w:i/>
                <w:sz w:val="24"/>
              </w:rPr>
            </w:pPr>
            <w:r w:rsidRPr="006C5C22">
              <w:rPr>
                <w:rFonts w:ascii="Times New Roman" w:hAnsi="Times New Roman"/>
                <w:i/>
                <w:sz w:val="24"/>
              </w:rPr>
              <w:t>Избира се сред посочените: [базов собствен капитал от първи ред] [допълнителен капитал от първи ред] [капитал от втори ред] [друг]</w:t>
            </w:r>
          </w:p>
        </w:tc>
      </w:tr>
      <w:tr w:rsidR="00042CE3" w:rsidRPr="006C5C22" w14:paraId="031E8AB8" w14:textId="77777777">
        <w:trPr>
          <w:trHeight w:val="259"/>
        </w:trPr>
        <w:tc>
          <w:tcPr>
            <w:tcW w:w="1030" w:type="dxa"/>
            <w:vAlign w:val="center"/>
          </w:tcPr>
          <w:p w14:paraId="43D509BE" w14:textId="77777777" w:rsidR="00042CE3" w:rsidRPr="006C5C22" w:rsidRDefault="006C5C22">
            <w:pPr>
              <w:spacing w:after="200" w:line="276" w:lineRule="auto"/>
              <w:rPr>
                <w:rFonts w:ascii="Times New Roman" w:eastAsia="Times New Roman" w:hAnsi="Times New Roman" w:cs="Times New Roman"/>
                <w:sz w:val="24"/>
              </w:rPr>
            </w:pPr>
            <w:r w:rsidRPr="006C5C22">
              <w:rPr>
                <w:rFonts w:ascii="Times New Roman" w:hAnsi="Times New Roman"/>
                <w:color w:val="000000"/>
                <w:sz w:val="24"/>
              </w:rPr>
              <w:t>30</w:t>
            </w:r>
          </w:p>
        </w:tc>
        <w:tc>
          <w:tcPr>
            <w:tcW w:w="7661" w:type="dxa"/>
            <w:shd w:val="clear" w:color="auto" w:fill="auto"/>
            <w:noWrap/>
            <w:vAlign w:val="bottom"/>
          </w:tcPr>
          <w:p w14:paraId="5EE397C9"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 xml:space="preserve">Ако подлежи на преобразуване — емитентът на инструмента, в който </w:t>
            </w:r>
            <w:r w:rsidRPr="006C5C22">
              <w:rPr>
                <w:rFonts w:ascii="Times New Roman" w:hAnsi="Times New Roman"/>
                <w:sz w:val="24"/>
              </w:rPr>
              <w:t>инструментът се преобразува.</w:t>
            </w:r>
          </w:p>
          <w:p w14:paraId="5C42EB16"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Ако подлежи на преобразуване — емитентът на инструмента, в който инструментът се преобразува.</w:t>
            </w:r>
          </w:p>
          <w:p w14:paraId="0E418882" w14:textId="77777777" w:rsidR="00042CE3" w:rsidRPr="006C5C22" w:rsidRDefault="006C5C22">
            <w:pPr>
              <w:spacing w:after="200" w:line="276" w:lineRule="auto"/>
              <w:jc w:val="both"/>
              <w:rPr>
                <w:rFonts w:ascii="Times New Roman" w:eastAsia="Times New Roman" w:hAnsi="Times New Roman" w:cs="Times New Roman"/>
                <w:i/>
                <w:sz w:val="24"/>
              </w:rPr>
            </w:pPr>
            <w:r w:rsidRPr="006C5C22">
              <w:rPr>
                <w:rFonts w:ascii="Times New Roman" w:hAnsi="Times New Roman"/>
                <w:i/>
                <w:sz w:val="24"/>
              </w:rPr>
              <w:t>Свободен текст</w:t>
            </w:r>
          </w:p>
        </w:tc>
      </w:tr>
      <w:tr w:rsidR="00042CE3" w:rsidRPr="006C5C22" w14:paraId="5838D50C" w14:textId="77777777">
        <w:trPr>
          <w:trHeight w:val="259"/>
        </w:trPr>
        <w:tc>
          <w:tcPr>
            <w:tcW w:w="1030" w:type="dxa"/>
            <w:vAlign w:val="center"/>
          </w:tcPr>
          <w:p w14:paraId="45BC5DC1" w14:textId="77777777" w:rsidR="00042CE3" w:rsidRPr="006C5C22" w:rsidRDefault="006C5C22">
            <w:pPr>
              <w:spacing w:after="200" w:line="276" w:lineRule="auto"/>
              <w:rPr>
                <w:rFonts w:ascii="Times New Roman" w:eastAsia="Times New Roman" w:hAnsi="Times New Roman" w:cs="Times New Roman"/>
                <w:sz w:val="24"/>
              </w:rPr>
            </w:pPr>
            <w:r w:rsidRPr="006C5C22">
              <w:rPr>
                <w:rFonts w:ascii="Times New Roman" w:hAnsi="Times New Roman"/>
                <w:color w:val="000000"/>
                <w:sz w:val="24"/>
              </w:rPr>
              <w:t>31</w:t>
            </w:r>
          </w:p>
        </w:tc>
        <w:tc>
          <w:tcPr>
            <w:tcW w:w="7661" w:type="dxa"/>
            <w:shd w:val="clear" w:color="auto" w:fill="auto"/>
            <w:noWrap/>
            <w:vAlign w:val="bottom"/>
          </w:tcPr>
          <w:p w14:paraId="666595B2"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Възможности за обезценка</w:t>
            </w:r>
          </w:p>
          <w:p w14:paraId="622CC3AD"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Посочва се дали инструментът може да бъде обезценен.</w:t>
            </w:r>
          </w:p>
          <w:p w14:paraId="6A5BA0E8" w14:textId="77777777" w:rsidR="00042CE3" w:rsidRPr="006C5C22" w:rsidRDefault="006C5C22">
            <w:pPr>
              <w:spacing w:after="200" w:line="276" w:lineRule="auto"/>
              <w:jc w:val="both"/>
              <w:rPr>
                <w:rFonts w:ascii="Times New Roman" w:eastAsia="Times New Roman" w:hAnsi="Times New Roman" w:cs="Times New Roman"/>
                <w:i/>
                <w:sz w:val="24"/>
              </w:rPr>
            </w:pPr>
            <w:r w:rsidRPr="006C5C22">
              <w:rPr>
                <w:rFonts w:ascii="Times New Roman" w:hAnsi="Times New Roman"/>
                <w:i/>
                <w:sz w:val="24"/>
              </w:rPr>
              <w:t>Избира се сред посочените: [ДА] [НЕ]</w:t>
            </w:r>
          </w:p>
        </w:tc>
      </w:tr>
      <w:tr w:rsidR="00042CE3" w:rsidRPr="006C5C22" w14:paraId="57D0B526" w14:textId="77777777">
        <w:trPr>
          <w:trHeight w:val="259"/>
        </w:trPr>
        <w:tc>
          <w:tcPr>
            <w:tcW w:w="1030" w:type="dxa"/>
            <w:vAlign w:val="center"/>
          </w:tcPr>
          <w:p w14:paraId="1752155D" w14:textId="77777777" w:rsidR="00042CE3" w:rsidRPr="006C5C22" w:rsidRDefault="006C5C22">
            <w:pPr>
              <w:spacing w:after="200" w:line="276" w:lineRule="auto"/>
              <w:rPr>
                <w:rFonts w:ascii="Times New Roman" w:eastAsia="Times New Roman" w:hAnsi="Times New Roman" w:cs="Times New Roman"/>
                <w:sz w:val="24"/>
              </w:rPr>
            </w:pPr>
            <w:r w:rsidRPr="006C5C22">
              <w:rPr>
                <w:rFonts w:ascii="Times New Roman" w:hAnsi="Times New Roman"/>
                <w:color w:val="000000"/>
                <w:sz w:val="24"/>
              </w:rPr>
              <w:t>32</w:t>
            </w:r>
          </w:p>
        </w:tc>
        <w:tc>
          <w:tcPr>
            <w:tcW w:w="7661" w:type="dxa"/>
            <w:shd w:val="clear" w:color="auto" w:fill="auto"/>
            <w:noWrap/>
            <w:vAlign w:val="bottom"/>
          </w:tcPr>
          <w:p w14:paraId="430A48C2" w14:textId="77777777" w:rsidR="00042CE3" w:rsidRPr="006C5C22" w:rsidRDefault="006C5C22">
            <w:pPr>
              <w:autoSpaceDE w:val="0"/>
              <w:autoSpaceDN w:val="0"/>
              <w:adjustRightInd w:val="0"/>
              <w:spacing w:after="200" w:line="276" w:lineRule="auto"/>
              <w:jc w:val="both"/>
              <w:rPr>
                <w:rFonts w:ascii="Times New Roman" w:eastAsia="Times New Roman" w:hAnsi="Times New Roman" w:cs="Times New Roman"/>
                <w:sz w:val="24"/>
              </w:rPr>
            </w:pPr>
            <w:r w:rsidRPr="006C5C22">
              <w:rPr>
                <w:rFonts w:ascii="Times New Roman" w:hAnsi="Times New Roman"/>
                <w:sz w:val="24"/>
              </w:rPr>
              <w:t>Ако се обезценява — задействащи обезценката фактор(и)</w:t>
            </w:r>
          </w:p>
          <w:p w14:paraId="7C960840" w14:textId="77777777" w:rsidR="00042CE3" w:rsidRPr="006C5C22" w:rsidRDefault="006C5C22">
            <w:pPr>
              <w:autoSpaceDE w:val="0"/>
              <w:autoSpaceDN w:val="0"/>
              <w:adjustRightInd w:val="0"/>
              <w:spacing w:after="200" w:line="276" w:lineRule="auto"/>
              <w:jc w:val="both"/>
              <w:rPr>
                <w:rFonts w:ascii="Times New Roman" w:eastAsia="Times New Roman" w:hAnsi="Times New Roman" w:cs="Times New Roman"/>
                <w:sz w:val="24"/>
              </w:rPr>
            </w:pPr>
            <w:r w:rsidRPr="006C5C22">
              <w:rPr>
                <w:rFonts w:ascii="Times New Roman" w:hAnsi="Times New Roman"/>
                <w:sz w:val="24"/>
              </w:rPr>
              <w:t xml:space="preserve">Посочват се задействащите обезценката фактори, в т.ч. точката на загуба на икономическа жизнеспособност. Когато един или повече компетентни органи имат правомощие да задействат обезценка, те се </w:t>
            </w:r>
            <w:r w:rsidRPr="006C5C22">
              <w:rPr>
                <w:rFonts w:ascii="Times New Roman" w:hAnsi="Times New Roman"/>
                <w:sz w:val="24"/>
              </w:rPr>
              <w:t>изброяват. За всеки орган се посочва дали правното основание той да задейства обезценката са условията на договора на инструмента (договорен подход) или нормативната уредба (нормативен подход).</w:t>
            </w:r>
          </w:p>
          <w:p w14:paraId="22C76DEC" w14:textId="77777777" w:rsidR="00042CE3" w:rsidRPr="006C5C22" w:rsidRDefault="006C5C22">
            <w:pPr>
              <w:spacing w:after="200" w:line="276" w:lineRule="auto"/>
              <w:jc w:val="both"/>
              <w:rPr>
                <w:rFonts w:ascii="Times New Roman" w:eastAsia="Times New Roman" w:hAnsi="Times New Roman" w:cs="Times New Roman"/>
                <w:i/>
                <w:sz w:val="24"/>
              </w:rPr>
            </w:pPr>
            <w:r w:rsidRPr="006C5C22">
              <w:rPr>
                <w:rFonts w:ascii="Times New Roman" w:hAnsi="Times New Roman"/>
                <w:i/>
                <w:sz w:val="24"/>
              </w:rPr>
              <w:t>Свободен текст</w:t>
            </w:r>
          </w:p>
        </w:tc>
      </w:tr>
      <w:tr w:rsidR="00042CE3" w:rsidRPr="006C5C22" w14:paraId="05D5C33B" w14:textId="77777777">
        <w:trPr>
          <w:trHeight w:val="259"/>
        </w:trPr>
        <w:tc>
          <w:tcPr>
            <w:tcW w:w="1030" w:type="dxa"/>
            <w:vAlign w:val="center"/>
          </w:tcPr>
          <w:p w14:paraId="7CC25867" w14:textId="77777777" w:rsidR="00042CE3" w:rsidRPr="006C5C22" w:rsidRDefault="006C5C22">
            <w:pPr>
              <w:spacing w:after="200" w:line="276" w:lineRule="auto"/>
              <w:rPr>
                <w:rFonts w:ascii="Times New Roman" w:eastAsia="Times New Roman" w:hAnsi="Times New Roman" w:cs="Times New Roman"/>
                <w:sz w:val="24"/>
              </w:rPr>
            </w:pPr>
            <w:r w:rsidRPr="006C5C22">
              <w:rPr>
                <w:rFonts w:ascii="Times New Roman" w:hAnsi="Times New Roman"/>
                <w:color w:val="000000"/>
                <w:sz w:val="24"/>
              </w:rPr>
              <w:t>33</w:t>
            </w:r>
          </w:p>
        </w:tc>
        <w:tc>
          <w:tcPr>
            <w:tcW w:w="7661" w:type="dxa"/>
            <w:shd w:val="clear" w:color="auto" w:fill="auto"/>
            <w:noWrap/>
            <w:vAlign w:val="bottom"/>
          </w:tcPr>
          <w:p w14:paraId="46C6734F"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Ако се обезценява — изцяло или частично</w:t>
            </w:r>
          </w:p>
          <w:p w14:paraId="46427C55"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Пос</w:t>
            </w:r>
            <w:r w:rsidRPr="006C5C22">
              <w:rPr>
                <w:rFonts w:ascii="Times New Roman" w:hAnsi="Times New Roman"/>
                <w:sz w:val="24"/>
              </w:rPr>
              <w:t>очва се дали инструментът винаги ще бъде обезценен изцяло, може да бъде обезценен частично или винаги ще бъде обезценен частично. Това спомага да се оцени капацитетът за поемане на загуби при обезценка.</w:t>
            </w:r>
          </w:p>
          <w:p w14:paraId="7FA8B286" w14:textId="77777777" w:rsidR="00042CE3" w:rsidRPr="006C5C22" w:rsidRDefault="006C5C22">
            <w:pPr>
              <w:spacing w:after="200" w:line="276" w:lineRule="auto"/>
              <w:jc w:val="both"/>
              <w:rPr>
                <w:rFonts w:ascii="Times New Roman" w:eastAsia="Times New Roman" w:hAnsi="Times New Roman" w:cs="Times New Roman"/>
                <w:i/>
                <w:sz w:val="24"/>
              </w:rPr>
            </w:pPr>
            <w:r w:rsidRPr="006C5C22">
              <w:rPr>
                <w:rFonts w:ascii="Times New Roman" w:hAnsi="Times New Roman"/>
                <w:i/>
                <w:sz w:val="24"/>
              </w:rPr>
              <w:t>Избира се сред посочените: [винаги изцяло] [изцяло ил</w:t>
            </w:r>
            <w:r w:rsidRPr="006C5C22">
              <w:rPr>
                <w:rFonts w:ascii="Times New Roman" w:hAnsi="Times New Roman"/>
                <w:i/>
                <w:sz w:val="24"/>
              </w:rPr>
              <w:t xml:space="preserve">и частично] [винаги частично] </w:t>
            </w:r>
          </w:p>
        </w:tc>
      </w:tr>
      <w:tr w:rsidR="00042CE3" w:rsidRPr="006C5C22" w14:paraId="49D3A42C" w14:textId="77777777">
        <w:trPr>
          <w:trHeight w:val="259"/>
        </w:trPr>
        <w:tc>
          <w:tcPr>
            <w:tcW w:w="1030" w:type="dxa"/>
            <w:vAlign w:val="center"/>
          </w:tcPr>
          <w:p w14:paraId="74AF6E58" w14:textId="77777777" w:rsidR="00042CE3" w:rsidRPr="006C5C22" w:rsidRDefault="006C5C22">
            <w:pPr>
              <w:spacing w:after="200" w:line="276" w:lineRule="auto"/>
              <w:rPr>
                <w:rFonts w:ascii="Times New Roman" w:eastAsia="Times New Roman" w:hAnsi="Times New Roman" w:cs="Times New Roman"/>
                <w:sz w:val="24"/>
              </w:rPr>
            </w:pPr>
            <w:r w:rsidRPr="006C5C22">
              <w:rPr>
                <w:rFonts w:ascii="Times New Roman" w:hAnsi="Times New Roman"/>
                <w:color w:val="000000"/>
                <w:sz w:val="24"/>
              </w:rPr>
              <w:t>34</w:t>
            </w:r>
          </w:p>
        </w:tc>
        <w:tc>
          <w:tcPr>
            <w:tcW w:w="7661" w:type="dxa"/>
            <w:shd w:val="clear" w:color="auto" w:fill="auto"/>
            <w:noWrap/>
            <w:vAlign w:val="bottom"/>
          </w:tcPr>
          <w:p w14:paraId="092923DA"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Ако се обезценява — с постоянна сила или временно</w:t>
            </w:r>
          </w:p>
          <w:p w14:paraId="0A511BAB"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Посочва се дали обезценката на инструмента е постоянна или временна.</w:t>
            </w:r>
          </w:p>
          <w:p w14:paraId="649F2ECF" w14:textId="77777777" w:rsidR="00042CE3" w:rsidRPr="006C5C22" w:rsidRDefault="006C5C22">
            <w:pPr>
              <w:spacing w:after="200" w:line="276" w:lineRule="auto"/>
              <w:jc w:val="both"/>
              <w:rPr>
                <w:rFonts w:ascii="Times New Roman" w:eastAsia="Times New Roman" w:hAnsi="Times New Roman" w:cs="Times New Roman"/>
                <w:i/>
                <w:sz w:val="24"/>
              </w:rPr>
            </w:pPr>
            <w:r w:rsidRPr="006C5C22">
              <w:rPr>
                <w:rFonts w:ascii="Times New Roman" w:hAnsi="Times New Roman"/>
                <w:i/>
                <w:sz w:val="24"/>
              </w:rPr>
              <w:t>Избира се сред посочените: [постоянна] [временна] [не се прилага]</w:t>
            </w:r>
          </w:p>
        </w:tc>
      </w:tr>
      <w:tr w:rsidR="00042CE3" w:rsidRPr="006C5C22" w14:paraId="0F2D1271" w14:textId="77777777">
        <w:trPr>
          <w:trHeight w:val="259"/>
        </w:trPr>
        <w:tc>
          <w:tcPr>
            <w:tcW w:w="1030" w:type="dxa"/>
            <w:vAlign w:val="center"/>
          </w:tcPr>
          <w:p w14:paraId="574E182E" w14:textId="77777777" w:rsidR="00042CE3" w:rsidRPr="006C5C22" w:rsidRDefault="006C5C22">
            <w:pPr>
              <w:spacing w:after="200" w:line="276" w:lineRule="auto"/>
              <w:rPr>
                <w:rFonts w:ascii="Times New Roman" w:eastAsia="Times New Roman" w:hAnsi="Times New Roman" w:cs="Times New Roman"/>
                <w:sz w:val="24"/>
              </w:rPr>
            </w:pPr>
            <w:r w:rsidRPr="006C5C22">
              <w:rPr>
                <w:rFonts w:ascii="Times New Roman" w:hAnsi="Times New Roman"/>
                <w:color w:val="000000"/>
                <w:sz w:val="24"/>
              </w:rPr>
              <w:t>35</w:t>
            </w:r>
          </w:p>
        </w:tc>
        <w:tc>
          <w:tcPr>
            <w:tcW w:w="7661" w:type="dxa"/>
            <w:shd w:val="clear" w:color="auto" w:fill="auto"/>
            <w:noWrap/>
            <w:vAlign w:val="bottom"/>
          </w:tcPr>
          <w:p w14:paraId="6A0281A3"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 xml:space="preserve">Ако обезценката е </w:t>
            </w:r>
            <w:r w:rsidRPr="006C5C22">
              <w:rPr>
                <w:rFonts w:ascii="Times New Roman" w:hAnsi="Times New Roman"/>
                <w:sz w:val="24"/>
              </w:rPr>
              <w:t>временна — описание на механизма за положителна преоценка</w:t>
            </w:r>
          </w:p>
          <w:p w14:paraId="7D343DC0"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Описва се механизмът за положителна преоценка.</w:t>
            </w:r>
          </w:p>
          <w:p w14:paraId="5831F266" w14:textId="77777777" w:rsidR="00042CE3" w:rsidRPr="006C5C22" w:rsidRDefault="006C5C22">
            <w:pPr>
              <w:spacing w:after="200" w:line="276" w:lineRule="auto"/>
              <w:jc w:val="both"/>
              <w:rPr>
                <w:rFonts w:ascii="Times New Roman" w:eastAsia="Times New Roman" w:hAnsi="Times New Roman" w:cs="Times New Roman"/>
                <w:i/>
                <w:sz w:val="24"/>
              </w:rPr>
            </w:pPr>
            <w:r w:rsidRPr="006C5C22">
              <w:rPr>
                <w:rFonts w:ascii="Times New Roman" w:hAnsi="Times New Roman"/>
                <w:i/>
                <w:sz w:val="24"/>
              </w:rPr>
              <w:t>Свободен текст</w:t>
            </w:r>
          </w:p>
        </w:tc>
      </w:tr>
      <w:tr w:rsidR="00042CE3" w:rsidRPr="006C5C22" w14:paraId="55C427D3" w14:textId="77777777">
        <w:trPr>
          <w:trHeight w:val="1448"/>
        </w:trPr>
        <w:tc>
          <w:tcPr>
            <w:tcW w:w="1030" w:type="dxa"/>
            <w:vAlign w:val="center"/>
          </w:tcPr>
          <w:p w14:paraId="4F29354B" w14:textId="77777777" w:rsidR="00042CE3" w:rsidRPr="006C5C22" w:rsidRDefault="006C5C22">
            <w:pPr>
              <w:spacing w:after="200" w:line="276" w:lineRule="auto"/>
              <w:rPr>
                <w:rFonts w:ascii="Times New Roman" w:eastAsia="Times New Roman" w:hAnsi="Times New Roman" w:cs="Times New Roman"/>
                <w:sz w:val="24"/>
              </w:rPr>
            </w:pPr>
            <w:r w:rsidRPr="006C5C22">
              <w:rPr>
                <w:rFonts w:ascii="Times New Roman" w:hAnsi="Times New Roman"/>
                <w:color w:val="000000"/>
                <w:sz w:val="24"/>
              </w:rPr>
              <w:t>36</w:t>
            </w:r>
          </w:p>
        </w:tc>
        <w:tc>
          <w:tcPr>
            <w:tcW w:w="7661" w:type="dxa"/>
            <w:shd w:val="clear" w:color="auto" w:fill="auto"/>
            <w:noWrap/>
            <w:vAlign w:val="bottom"/>
          </w:tcPr>
          <w:p w14:paraId="7AEE5995"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Характеристики, за които е установено несъответствие с нормативните изисквания през преходния период</w:t>
            </w:r>
          </w:p>
          <w:p w14:paraId="24EF9314"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Посочва се дали сред характерис</w:t>
            </w:r>
            <w:r w:rsidRPr="006C5C22">
              <w:rPr>
                <w:rFonts w:ascii="Times New Roman" w:hAnsi="Times New Roman"/>
                <w:sz w:val="24"/>
              </w:rPr>
              <w:t>тиките има такива, за които е установено несъответствие с нормативните изисквания.</w:t>
            </w:r>
          </w:p>
          <w:p w14:paraId="15EA3A1D" w14:textId="77777777" w:rsidR="00042CE3" w:rsidRPr="006C5C22" w:rsidRDefault="006C5C22">
            <w:pPr>
              <w:spacing w:after="200" w:line="276" w:lineRule="auto"/>
              <w:jc w:val="both"/>
              <w:rPr>
                <w:rFonts w:ascii="Times New Roman" w:eastAsia="Times New Roman" w:hAnsi="Times New Roman" w:cs="Times New Roman"/>
                <w:i/>
                <w:sz w:val="24"/>
              </w:rPr>
            </w:pPr>
            <w:r w:rsidRPr="006C5C22">
              <w:rPr>
                <w:rFonts w:ascii="Times New Roman" w:hAnsi="Times New Roman"/>
                <w:sz w:val="24"/>
              </w:rPr>
              <w:t>Изберете [да] или [не].</w:t>
            </w:r>
          </w:p>
        </w:tc>
      </w:tr>
      <w:tr w:rsidR="00042CE3" w:rsidRPr="006C5C22" w14:paraId="7F542E86" w14:textId="77777777">
        <w:trPr>
          <w:trHeight w:val="259"/>
        </w:trPr>
        <w:tc>
          <w:tcPr>
            <w:tcW w:w="1030" w:type="dxa"/>
            <w:vAlign w:val="center"/>
          </w:tcPr>
          <w:p w14:paraId="6138B9D1" w14:textId="77777777" w:rsidR="00042CE3" w:rsidRPr="006C5C22" w:rsidRDefault="006C5C22">
            <w:pPr>
              <w:spacing w:after="200" w:line="276" w:lineRule="auto"/>
              <w:rPr>
                <w:rFonts w:ascii="Times New Roman" w:eastAsia="Times New Roman" w:hAnsi="Times New Roman" w:cs="Times New Roman"/>
                <w:sz w:val="24"/>
              </w:rPr>
            </w:pPr>
            <w:r w:rsidRPr="006C5C22">
              <w:rPr>
                <w:rFonts w:ascii="Times New Roman" w:hAnsi="Times New Roman"/>
                <w:color w:val="000000"/>
                <w:sz w:val="24"/>
              </w:rPr>
              <w:t>37</w:t>
            </w:r>
          </w:p>
        </w:tc>
        <w:tc>
          <w:tcPr>
            <w:tcW w:w="7661" w:type="dxa"/>
            <w:shd w:val="clear" w:color="auto" w:fill="auto"/>
            <w:noWrap/>
            <w:vAlign w:val="bottom"/>
          </w:tcPr>
          <w:p w14:paraId="583D83E8"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Ако отговорът е „да“, се посочват характеристиките, за които е установено несъответствие с нормативните изисквания.</w:t>
            </w:r>
          </w:p>
          <w:p w14:paraId="4AFA3439"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 xml:space="preserve">Институцията посочва </w:t>
            </w:r>
            <w:r w:rsidRPr="006C5C22">
              <w:rPr>
                <w:rFonts w:ascii="Times New Roman" w:hAnsi="Times New Roman"/>
                <w:sz w:val="24"/>
              </w:rPr>
              <w:t>характеристиките, за които е установено несъответствие с нормативните изисквания, ако има такива.</w:t>
            </w:r>
          </w:p>
          <w:p w14:paraId="7BB2397B" w14:textId="77777777" w:rsidR="00042CE3" w:rsidRPr="006C5C22" w:rsidRDefault="006C5C22">
            <w:pPr>
              <w:spacing w:after="200" w:line="276" w:lineRule="auto"/>
              <w:jc w:val="both"/>
              <w:rPr>
                <w:rFonts w:ascii="Times New Roman" w:eastAsia="Times New Roman" w:hAnsi="Times New Roman" w:cs="Times New Roman"/>
                <w:i/>
                <w:sz w:val="24"/>
              </w:rPr>
            </w:pPr>
            <w:r w:rsidRPr="006C5C22">
              <w:rPr>
                <w:rFonts w:ascii="Times New Roman" w:hAnsi="Times New Roman"/>
                <w:i/>
                <w:sz w:val="24"/>
              </w:rPr>
              <w:t>Свободен текст</w:t>
            </w:r>
          </w:p>
        </w:tc>
      </w:tr>
      <w:tr w:rsidR="00042CE3" w14:paraId="43202083" w14:textId="77777777">
        <w:trPr>
          <w:trHeight w:val="259"/>
        </w:trPr>
        <w:tc>
          <w:tcPr>
            <w:tcW w:w="1030" w:type="dxa"/>
            <w:vAlign w:val="center"/>
          </w:tcPr>
          <w:p w14:paraId="5B89BAD9" w14:textId="77777777" w:rsidR="00042CE3" w:rsidRPr="006C5C22" w:rsidRDefault="006C5C22">
            <w:pPr>
              <w:spacing w:after="200" w:line="276" w:lineRule="auto"/>
              <w:rPr>
                <w:rFonts w:ascii="Times New Roman" w:eastAsia="Times New Roman" w:hAnsi="Times New Roman" w:cs="Times New Roman"/>
                <w:sz w:val="24"/>
              </w:rPr>
            </w:pPr>
            <w:r w:rsidRPr="006C5C22">
              <w:rPr>
                <w:rFonts w:ascii="Times New Roman" w:hAnsi="Times New Roman"/>
                <w:color w:val="000000"/>
                <w:sz w:val="24"/>
              </w:rPr>
              <w:t>38</w:t>
            </w:r>
          </w:p>
        </w:tc>
        <w:tc>
          <w:tcPr>
            <w:tcW w:w="7661" w:type="dxa"/>
            <w:shd w:val="clear" w:color="auto" w:fill="auto"/>
            <w:noWrap/>
            <w:vAlign w:val="bottom"/>
          </w:tcPr>
          <w:p w14:paraId="4DD1ED86" w14:textId="77777777" w:rsidR="00042CE3" w:rsidRPr="006C5C22"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Връзка за достъп до пълните ред и условия на инструмента (указване)</w:t>
            </w:r>
          </w:p>
          <w:p w14:paraId="09920D97" w14:textId="77777777" w:rsidR="00042CE3" w:rsidRDefault="006C5C22">
            <w:pPr>
              <w:spacing w:after="200" w:line="276" w:lineRule="auto"/>
              <w:jc w:val="both"/>
              <w:rPr>
                <w:rFonts w:ascii="Times New Roman" w:eastAsia="Times New Roman" w:hAnsi="Times New Roman" w:cs="Times New Roman"/>
                <w:sz w:val="24"/>
              </w:rPr>
            </w:pPr>
            <w:r w:rsidRPr="006C5C22">
              <w:rPr>
                <w:rFonts w:ascii="Times New Roman" w:hAnsi="Times New Roman"/>
                <w:sz w:val="24"/>
              </w:rPr>
              <w:t xml:space="preserve">Инвестиционните посредници посочват електронната препратка за </w:t>
            </w:r>
            <w:r w:rsidRPr="006C5C22">
              <w:rPr>
                <w:rFonts w:ascii="Times New Roman" w:hAnsi="Times New Roman"/>
                <w:sz w:val="24"/>
              </w:rPr>
              <w:t>достъп до проспекта на емисията, в т.ч. до пълните ред и условия на инструмента.</w:t>
            </w:r>
          </w:p>
        </w:tc>
      </w:tr>
      <w:bookmarkEnd w:id="0"/>
      <w:bookmarkEnd w:id="1"/>
      <w:bookmarkEnd w:id="2"/>
      <w:bookmarkEnd w:id="3"/>
      <w:bookmarkEnd w:id="4"/>
      <w:bookmarkEnd w:id="5"/>
      <w:bookmarkEnd w:id="6"/>
      <w:bookmarkEnd w:id="7"/>
      <w:bookmarkEnd w:id="8"/>
      <w:bookmarkEnd w:id="9"/>
    </w:tbl>
    <w:p w14:paraId="428C2672" w14:textId="77777777" w:rsidR="00042CE3" w:rsidRDefault="00042CE3">
      <w:pPr>
        <w:rPr>
          <w:rFonts w:ascii="Times New Roman" w:hAnsi="Times New Roman" w:cs="Times New Roman"/>
          <w:bCs/>
          <w:sz w:val="24"/>
        </w:rPr>
      </w:pPr>
    </w:p>
    <w:sectPr w:rsidR="00042CE3">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1FB54" w14:textId="77777777" w:rsidR="00042CE3" w:rsidRDefault="006C5C22">
      <w:r>
        <w:separator/>
      </w:r>
    </w:p>
  </w:endnote>
  <w:endnote w:type="continuationSeparator" w:id="0">
    <w:p w14:paraId="7E19D29C" w14:textId="77777777" w:rsidR="00042CE3" w:rsidRDefault="006C5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340B7" w14:textId="77777777" w:rsidR="00042CE3" w:rsidRDefault="00042C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2F3F0" w14:textId="77777777" w:rsidR="00042CE3" w:rsidRDefault="006C5C22">
    <w:pPr>
      <w:pStyle w:val="Footer"/>
      <w:tabs>
        <w:tab w:val="clear" w:pos="4320"/>
        <w:tab w:val="clear" w:pos="8640"/>
        <w:tab w:val="right" w:pos="9071"/>
      </w:tabs>
    </w:pPr>
    <w:r>
      <w:t>BG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27</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E3B72" w14:textId="77777777" w:rsidR="00042CE3" w:rsidRDefault="00042C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ABA9A0" w14:textId="77777777" w:rsidR="00042CE3" w:rsidRDefault="006C5C22">
      <w:pPr>
        <w:rPr>
          <w:sz w:val="12"/>
          <w:szCs w:val="12"/>
        </w:rPr>
      </w:pPr>
      <w:r>
        <w:rPr>
          <w:sz w:val="12"/>
          <w:szCs w:val="12"/>
        </w:rPr>
        <w:separator/>
      </w:r>
    </w:p>
  </w:footnote>
  <w:footnote w:type="continuationSeparator" w:id="0">
    <w:p w14:paraId="40D3C28E" w14:textId="77777777" w:rsidR="00042CE3" w:rsidRDefault="006C5C22">
      <w:r>
        <w:continuationSeparator/>
      </w:r>
    </w:p>
  </w:footnote>
  <w:footnote w:type="continuationNotice" w:id="1">
    <w:p w14:paraId="02B56CF6" w14:textId="77777777" w:rsidR="00042CE3" w:rsidRDefault="00042CE3">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04342" w14:textId="77777777" w:rsidR="00042CE3" w:rsidRDefault="00042C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A18CC" w14:textId="7E252264" w:rsidR="00042CE3" w:rsidRDefault="006C5C22">
    <w:pPr>
      <w:pStyle w:val="Header"/>
    </w:pPr>
    <w:r>
      <w:rPr>
        <w:noProof/>
      </w:rPr>
      <mc:AlternateContent>
        <mc:Choice Requires="wps">
          <w:drawing>
            <wp:anchor distT="0" distB="0" distL="114300" distR="114300" simplePos="0" relativeHeight="251659264" behindDoc="0" locked="0" layoutInCell="0" allowOverlap="1" wp14:anchorId="71A544D8" wp14:editId="64D8B751">
              <wp:simplePos x="0" y="0"/>
              <wp:positionH relativeFrom="page">
                <wp:posOffset>0</wp:posOffset>
              </wp:positionH>
              <wp:positionV relativeFrom="page">
                <wp:posOffset>190500</wp:posOffset>
              </wp:positionV>
              <wp:extent cx="7556500" cy="273050"/>
              <wp:effectExtent l="0" t="0" r="0" b="12700"/>
              <wp:wrapNone/>
              <wp:docPr id="1" name="MSIPCM6d3b4f0cab71e0b7a8e10c1f" descr="{&quot;HashCode&quot;:-466411507,&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86FBA9D" w14:textId="7E1E0168" w:rsidR="006C5C22" w:rsidRPr="006C5C22" w:rsidRDefault="006C5C22" w:rsidP="006C5C22">
                          <w:pPr>
                            <w:rPr>
                              <w:rFonts w:ascii="Calibri" w:hAnsi="Calibri" w:cs="Calibri"/>
                              <w:color w:val="000000"/>
                              <w:sz w:val="24"/>
                            </w:rPr>
                          </w:pPr>
                          <w:r w:rsidRPr="006C5C22">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71A544D8" id="_x0000_t202" coordsize="21600,21600" o:spt="202" path="m,l,21600r21600,l21600,xe">
              <v:stroke joinstyle="miter"/>
              <v:path gradientshapeok="t" o:connecttype="rect"/>
            </v:shapetype>
            <v:shape id="MSIPCM6d3b4f0cab71e0b7a8e10c1f" o:spid="_x0000_s1026" type="#_x0000_t202" alt="{&quot;HashCode&quot;:-466411507,&quot;Height&quot;:842.0,&quot;Width&quot;:595.0,&quot;Placement&quot;:&quot;Header&quot;,&quot;Index&quot;:&quot;Primary&quot;,&quot;Section&quot;:1,&quot;Top&quot;:0.0,&quot;Left&quot;:0.0}" style="position:absolute;margin-left:0;margin-top:15pt;width:59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" o:allowincell="f" filled="f" stroked="f" strokeweight=".5pt">
              <v:fill o:detectmouseclick="t"/>
              <v:textbox inset="20pt,0,,0">
                <w:txbxContent>
                  <w:p w14:paraId="186FBA9D" w14:textId="7E1E0168" w:rsidR="006C5C22" w:rsidRPr="006C5C22" w:rsidRDefault="006C5C22" w:rsidP="006C5C22">
                    <w:pPr>
                      <w:rPr>
                        <w:rFonts w:ascii="Calibri" w:hAnsi="Calibri" w:cs="Calibri"/>
                        <w:color w:val="000000"/>
                        <w:sz w:val="24"/>
                      </w:rPr>
                    </w:pPr>
                    <w:r w:rsidRPr="006C5C22">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E8AC6" w14:textId="77777777" w:rsidR="00042CE3" w:rsidRDefault="00042C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FD1785"/>
    <w:multiLevelType w:val="hybridMultilevel"/>
    <w:tmpl w:val="4DE81A76"/>
    <w:lvl w:ilvl="0" w:tplc="0809000F">
      <w:start w:val="1"/>
      <w:numFmt w:val="decimal"/>
      <w:lvlText w:val="%1."/>
      <w:lvlJc w:val="left"/>
      <w:pPr>
        <w:tabs>
          <w:tab w:val="num" w:pos="360"/>
        </w:tabs>
        <w:ind w:left="360" w:hanging="360"/>
      </w:pPr>
      <w:rPr>
        <w:rFonts w:hint="default"/>
      </w:rPr>
    </w:lvl>
    <w:lvl w:ilvl="1" w:tplc="51E2D758">
      <w:start w:val="1"/>
      <mc:AlternateContent>
        <mc:Choice Requires="w14">
          <w:numFmt w:val="custom" w:format="а, й, к, ..."/>
        </mc:Choice>
        <mc:Fallback>
          <w:numFmt w:val="decimal"/>
        </mc:Fallback>
      </mc:AlternateContent>
      <w:lvlText w:val="%2."/>
      <w:lvlJc w:val="left"/>
      <w:pPr>
        <w:tabs>
          <w:tab w:val="num" w:pos="-180"/>
        </w:tabs>
        <w:ind w:left="-180" w:hanging="360"/>
      </w:pPr>
      <w:rPr>
        <w:rFonts w:hint="default"/>
      </w:r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8"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6"/>
  </w:num>
  <w:num w:numId="4">
    <w:abstractNumId w:val="8"/>
  </w:num>
  <w:num w:numId="5">
    <w:abstractNumId w:val="14"/>
  </w:num>
  <w:num w:numId="6">
    <w:abstractNumId w:val="1"/>
  </w:num>
  <w:num w:numId="7">
    <w:abstractNumId w:val="13"/>
  </w:num>
  <w:num w:numId="8">
    <w:abstractNumId w:val="10"/>
  </w:num>
  <w:num w:numId="9">
    <w:abstractNumId w:val="0"/>
  </w:num>
  <w:num w:numId="10">
    <w:abstractNumId w:val="5"/>
  </w:num>
  <w:num w:numId="11">
    <w:abstractNumId w:val="12"/>
  </w:num>
  <w:num w:numId="12">
    <w:abstractNumId w:val="4"/>
  </w:num>
  <w:num w:numId="13">
    <w:abstractNumId w:val="10"/>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fr-BE"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fr-FR" w:vendorID="64" w:dllVersion="6" w:nlCheck="1" w:checkStyle="0"/>
  <w:activeWritingStyle w:appName="MSWord" w:lang="en-IE" w:vendorID="64" w:dllVersion="6" w:nlCheck="1" w:checkStyle="1"/>
  <w:revisionView w:markup="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93537"/>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042CE3"/>
    <w:rsid w:val="00042CE3"/>
    <w:rsid w:val="006C5C22"/>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93537"/>
    <o:shapelayout v:ext="edit">
      <o:idmap v:ext="edit" data="1"/>
    </o:shapelayout>
  </w:shapeDefaults>
  <w:decimalSymbol w:val="."/>
  <w:listSeparator w:val=","/>
  <w14:docId w14:val="17700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bg-B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rPr>
  </w:style>
  <w:style w:type="paragraph" w:styleId="Heading1">
    <w:name w:val="heading 1"/>
    <w:aliases w:val="Cover title white"/>
    <w:next w:val="Normal"/>
    <w:link w:val="Heading1Char"/>
    <w:semiHidden/>
    <w:qFormat/>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pPr>
      <w:outlineLvl w:val="1"/>
    </w:pPr>
  </w:style>
  <w:style w:type="paragraph" w:styleId="Heading3">
    <w:name w:val="heading 3"/>
    <w:aliases w:val="Title 2"/>
    <w:basedOn w:val="Numberedtitlelevel2"/>
    <w:next w:val="Normal"/>
    <w:link w:val="Heading3Char"/>
    <w:uiPriority w:val="9"/>
    <w:semiHidden/>
    <w:pPr>
      <w:outlineLvl w:val="2"/>
    </w:pPr>
  </w:style>
  <w:style w:type="paragraph" w:styleId="Heading4">
    <w:name w:val="heading 4"/>
    <w:basedOn w:val="Normal"/>
    <w:next w:val="Normal"/>
    <w:link w:val="Heading4Char"/>
    <w:uiPriority w:val="9"/>
    <w:semiHidden/>
    <w:qFormat/>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pPr>
      <w:numPr>
        <w:numId w:val="7"/>
      </w:numPr>
    </w:p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pPr>
      <w:numPr>
        <w:ilvl w:val="1"/>
        <w:numId w:val="7"/>
      </w:numPr>
    </w:pPr>
  </w:style>
  <w:style w:type="paragraph" w:customStyle="1" w:styleId="Titlelevel2">
    <w:name w:val="Title level 2"/>
    <w:qFormat/>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rPr>
  </w:style>
  <w:style w:type="paragraph" w:customStyle="1" w:styleId="Tableheader">
    <w:name w:val="Table header"/>
    <w:next w:val="Tabledata"/>
    <w:qFormat/>
    <w:pPr>
      <w:spacing w:after="80"/>
    </w:pPr>
    <w:rPr>
      <w:rFonts w:ascii="Calibri" w:eastAsia="Times New Roman" w:hAnsi="Calibri" w:cs="Times New Roman"/>
      <w:b/>
      <w:color w:val="000000"/>
      <w:sz w:val="22"/>
      <w:szCs w:val="22"/>
    </w:rPr>
  </w:style>
  <w:style w:type="paragraph" w:customStyle="1" w:styleId="Tabledata">
    <w:name w:val="Table data"/>
    <w:basedOn w:val="body"/>
    <w:qFormat/>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pPr>
      <w:numPr>
        <w:numId w:val="5"/>
      </w:numPr>
    </w:pPr>
    <w:rPr>
      <w:sz w:val="22"/>
      <w:szCs w:val="22"/>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sz w:val="22"/>
    </w:rPr>
  </w:style>
  <w:style w:type="table" w:styleId="TableGrid">
    <w:name w:val="Table Grid"/>
    <w:basedOn w:val="TableProfessional"/>
    <w:uiPriority w:val="59"/>
    <w:rPr>
      <w:sz w:val="20"/>
      <w:szCs w:val="20"/>
      <w:lang w:val="en-US"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pPr>
      <w:numPr>
        <w:numId w:val="6"/>
      </w:numPr>
      <w:spacing w:before="240" w:after="120"/>
      <w:contextualSpacing/>
    </w:pPr>
    <w:rPr>
      <w:sz w:val="22"/>
    </w:rPr>
  </w:style>
  <w:style w:type="paragraph" w:customStyle="1" w:styleId="Titlelevel1">
    <w:name w:val="Title level 1"/>
    <w:autoRedefine/>
    <w:qFormat/>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pPr>
      <w:spacing w:before="240" w:after="240"/>
    </w:pPr>
    <w:rPr>
      <w:b/>
      <w:color w:val="2F5773" w:themeColor="text2"/>
    </w:rPr>
  </w:style>
  <w:style w:type="paragraph" w:customStyle="1" w:styleId="Titlelevel4">
    <w:name w:val="Title level 4"/>
    <w:next w:val="body"/>
    <w:qFormat/>
    <w:pPr>
      <w:spacing w:before="240" w:after="240"/>
    </w:pPr>
    <w:rPr>
      <w:color w:val="E98E31" w:themeColor="background2"/>
    </w:rPr>
  </w:style>
  <w:style w:type="paragraph" w:customStyle="1" w:styleId="Figuretitle">
    <w:name w:val="Figure title"/>
    <w:basedOn w:val="body"/>
    <w:next w:val="Normal"/>
    <w:autoRedefine/>
    <w:qFormat/>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Pr>
      <w:rFonts w:asciiTheme="minorHAnsi" w:hAnsiTheme="minorHAnsi"/>
      <w:color w:val="auto"/>
      <w:sz w:val="22"/>
    </w:rPr>
  </w:style>
  <w:style w:type="paragraph" w:customStyle="1" w:styleId="Runningtitle">
    <w:name w:val="Running title"/>
    <w:qFormat/>
    <w:rPr>
      <w:caps/>
      <w:sz w:val="16"/>
      <w:szCs w:val="18"/>
    </w:rPr>
  </w:style>
  <w:style w:type="paragraph" w:styleId="FootnoteText">
    <w:name w:val="footnote text"/>
    <w:basedOn w:val="body"/>
    <w:link w:val="FootnoteTextChar"/>
    <w:autoRedefine/>
    <w:qFormat/>
    <w:pPr>
      <w:spacing w:before="80" w:after="0" w:line="200" w:lineRule="exact"/>
    </w:pPr>
    <w:rPr>
      <w:sz w:val="18"/>
      <w:szCs w:val="18"/>
    </w:rPr>
  </w:style>
  <w:style w:type="character" w:customStyle="1" w:styleId="FootnoteTextChar">
    <w:name w:val="Footnote Text Char"/>
    <w:basedOn w:val="DefaultParagraphFont"/>
    <w:link w:val="FootnoteText"/>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Pr>
      <w:rFonts w:asciiTheme="minorHAnsi" w:hAnsiTheme="minorHAnsi"/>
      <w:sz w:val="22"/>
      <w:szCs w:val="18"/>
      <w:vertAlign w:val="superscript"/>
    </w:rPr>
  </w:style>
  <w:style w:type="paragraph" w:customStyle="1" w:styleId="bullet1">
    <w:name w:val="bullet 1"/>
    <w:basedOn w:val="body"/>
    <w:next w:val="body"/>
    <w:qFormat/>
    <w:pPr>
      <w:numPr>
        <w:numId w:val="2"/>
      </w:numPr>
    </w:pPr>
    <w:rPr>
      <w:szCs w:val="22"/>
    </w:rPr>
  </w:style>
  <w:style w:type="paragraph" w:styleId="TOC1">
    <w:name w:val="toc 1"/>
    <w:autoRedefine/>
    <w:uiPriority w:val="39"/>
    <w:qFormat/>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pPr>
      <w:tabs>
        <w:tab w:val="left" w:pos="529"/>
        <w:tab w:val="right" w:pos="8771"/>
      </w:tabs>
      <w:spacing w:before="80" w:after="80"/>
    </w:pPr>
    <w:rPr>
      <w:noProof/>
      <w:sz w:val="22"/>
      <w:szCs w:val="22"/>
    </w:rPr>
  </w:style>
  <w:style w:type="paragraph" w:styleId="TOC3">
    <w:name w:val="toc 3"/>
    <w:basedOn w:val="Normal"/>
    <w:next w:val="Normal"/>
    <w:autoRedefine/>
    <w:uiPriority w:val="39"/>
    <w:qFormat/>
    <w:pPr>
      <w:tabs>
        <w:tab w:val="right" w:pos="8771"/>
      </w:tabs>
      <w:ind w:left="567"/>
    </w:pPr>
    <w:rPr>
      <w:szCs w:val="22"/>
    </w:rPr>
  </w:style>
  <w:style w:type="paragraph" w:styleId="TOC4">
    <w:name w:val="toc 4"/>
    <w:basedOn w:val="Normal"/>
    <w:next w:val="Normal"/>
    <w:autoRedefine/>
    <w:uiPriority w:val="39"/>
    <w:pPr>
      <w:tabs>
        <w:tab w:val="right" w:pos="8771"/>
      </w:tabs>
      <w:ind w:left="1134"/>
    </w:pPr>
    <w:rPr>
      <w:szCs w:val="22"/>
    </w:rPr>
  </w:style>
  <w:style w:type="paragraph" w:customStyle="1" w:styleId="bullet2">
    <w:name w:val="bullet 2"/>
    <w:basedOn w:val="body"/>
    <w:qFormat/>
    <w:pPr>
      <w:numPr>
        <w:numId w:val="1"/>
      </w:numPr>
    </w:pPr>
    <w:rPr>
      <w:szCs w:val="22"/>
    </w:rPr>
  </w:style>
  <w:style w:type="paragraph" w:customStyle="1" w:styleId="Numberedtitlelevel3">
    <w:name w:val="Numbered title level 3"/>
    <w:basedOn w:val="Titlelevel3"/>
    <w:next w:val="body"/>
    <w:qFormat/>
    <w:pPr>
      <w:numPr>
        <w:ilvl w:val="2"/>
        <w:numId w:val="7"/>
      </w:numPr>
    </w:pPr>
  </w:style>
  <w:style w:type="table" w:styleId="LightShading">
    <w:name w:val="Light Shading"/>
    <w:basedOn w:val="TableNormal"/>
    <w:uiPriority w:val="60"/>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style>
  <w:style w:type="paragraph" w:customStyle="1" w:styleId="Numberedtitlelevel4">
    <w:name w:val="Numbered title level 4"/>
    <w:basedOn w:val="Titlelevel4"/>
    <w:qFormat/>
    <w:pPr>
      <w:numPr>
        <w:numId w:val="4"/>
      </w:numPr>
    </w:p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Pr>
      <w:sz w:val="22"/>
    </w:rPr>
  </w:style>
  <w:style w:type="paragraph" w:styleId="Title">
    <w:name w:val="Title"/>
    <w:basedOn w:val="Normal"/>
    <w:next w:val="Normal"/>
    <w:link w:val="TitleChar"/>
    <w:qFormat/>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pPr>
      <w:spacing w:before="160"/>
    </w:pPr>
  </w:style>
  <w:style w:type="paragraph" w:styleId="Subtitle">
    <w:name w:val="Subtitle"/>
    <w:next w:val="Normal"/>
    <w:link w:val="SubtitleChar"/>
    <w:autoRedefine/>
    <w:uiPriority w:val="11"/>
    <w:qFormat/>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2F5773" w:themeColor="accent1"/>
      <w:sz w:val="32"/>
      <w:szCs w:val="32"/>
      <w:lang w:val="bg-BG"/>
    </w:rPr>
  </w:style>
  <w:style w:type="character" w:styleId="BookTitle">
    <w:name w:val="Book Title"/>
    <w:basedOn w:val="DefaultParagraphFont"/>
    <w:uiPriority w:val="33"/>
    <w:semiHidden/>
    <w:qFormat/>
    <w:rPr>
      <w:b/>
      <w:bCs/>
      <w:smallCaps/>
      <w:spacing w:val="5"/>
    </w:rPr>
  </w:style>
  <w:style w:type="character" w:customStyle="1" w:styleId="Highlighttext">
    <w:name w:val="Highlight text"/>
    <w:basedOn w:val="DefaultParagraphFont"/>
    <w:uiPriority w:val="1"/>
    <w:semiHidden/>
    <w:qFormat/>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Pr>
      <w:bCs/>
      <w:lang w:eastAsia="en-GB"/>
    </w:rPr>
  </w:style>
  <w:style w:type="paragraph" w:styleId="ListBullet">
    <w:name w:val="List Bullet"/>
    <w:basedOn w:val="Normal"/>
    <w:semiHidden/>
    <w:qFormat/>
    <w:pPr>
      <w:numPr>
        <w:numId w:val="9"/>
      </w:numPr>
      <w:contextualSpacing/>
    </w:pPr>
  </w:style>
  <w:style w:type="character" w:styleId="Hyperlink">
    <w:name w:val="Hyperlink"/>
    <w:basedOn w:val="DefaultParagraphFont"/>
    <w:uiPriority w:val="99"/>
    <w:rPr>
      <w:color w:val="2F5773" w:themeColor="hyperlink"/>
      <w:u w:val="single"/>
    </w:rPr>
  </w:style>
  <w:style w:type="paragraph" w:customStyle="1" w:styleId="numberedparagraph">
    <w:name w:val="numbered paragraph"/>
    <w:basedOn w:val="body"/>
    <w:qFormat/>
    <w:pPr>
      <w:numPr>
        <w:numId w:val="8"/>
      </w:numPr>
    </w:pPr>
  </w:style>
  <w:style w:type="paragraph" w:styleId="TOC5">
    <w:name w:val="toc 5"/>
    <w:basedOn w:val="Normal"/>
    <w:next w:val="Normal"/>
    <w:autoRedefine/>
    <w:uiPriority w:val="39"/>
    <w:semiHidden/>
    <w:pPr>
      <w:ind w:left="880"/>
    </w:pPr>
  </w:style>
  <w:style w:type="paragraph" w:styleId="TOC6">
    <w:name w:val="toc 6"/>
    <w:basedOn w:val="Normal"/>
    <w:next w:val="Normal"/>
    <w:autoRedefine/>
    <w:uiPriority w:val="39"/>
    <w:semiHidden/>
    <w:pPr>
      <w:ind w:left="1100"/>
    </w:pPr>
  </w:style>
  <w:style w:type="paragraph" w:styleId="TOC7">
    <w:name w:val="toc 7"/>
    <w:basedOn w:val="Normal"/>
    <w:next w:val="Normal"/>
    <w:autoRedefine/>
    <w:uiPriority w:val="39"/>
    <w:semiHidden/>
    <w:pPr>
      <w:ind w:left="1320"/>
    </w:pPr>
  </w:style>
  <w:style w:type="paragraph" w:styleId="TOC8">
    <w:name w:val="toc 8"/>
    <w:basedOn w:val="Normal"/>
    <w:next w:val="Normal"/>
    <w:autoRedefine/>
    <w:uiPriority w:val="39"/>
    <w:semiHidden/>
    <w:pPr>
      <w:ind w:left="1540"/>
    </w:pPr>
  </w:style>
  <w:style w:type="paragraph" w:styleId="TOC9">
    <w:name w:val="toc 9"/>
    <w:basedOn w:val="Normal"/>
    <w:next w:val="Normal"/>
    <w:autoRedefine/>
    <w:uiPriority w:val="39"/>
    <w:semiHidden/>
    <w:pPr>
      <w:ind w:left="1760"/>
    </w:pPr>
  </w:style>
  <w:style w:type="paragraph" w:customStyle="1" w:styleId="Default">
    <w:name w:val="Default"/>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pPr>
      <w:spacing w:before="480"/>
      <w:outlineLvl w:val="9"/>
    </w:pPr>
    <w:rPr>
      <w:caps w:val="0"/>
      <w:color w:val="234156" w:themeColor="accent1" w:themeShade="BF"/>
      <w:sz w:val="28"/>
      <w:szCs w:val="28"/>
    </w:rPr>
  </w:style>
  <w:style w:type="character" w:customStyle="1" w:styleId="Marker2">
    <w:name w:val="Marker2"/>
    <w:rPr>
      <w:color w:val="FF0000"/>
      <w:shd w:val="clear" w:color="auto" w:fill="auto"/>
    </w:rPr>
  </w:style>
  <w:style w:type="paragraph" w:customStyle="1" w:styleId="Annexetitre">
    <w:name w:val="Annexe titre"/>
    <w:basedOn w:val="Normal"/>
    <w:next w:val="Normal"/>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pPr>
      <w:spacing w:before="480" w:after="120"/>
      <w:jc w:val="both"/>
    </w:pPr>
    <w:rPr>
      <w:rFonts w:ascii="Times New Roman" w:eastAsia="Times New Roman" w:hAnsi="Times New Roman" w:cs="Times New Roman"/>
      <w:sz w:val="24"/>
    </w:rPr>
  </w:style>
  <w:style w:type="paragraph" w:customStyle="1" w:styleId="Considrant">
    <w:name w:val="Considérant"/>
    <w:basedOn w:val="Normal"/>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pPr>
      <w:keepNext/>
      <w:spacing w:before="600" w:after="120"/>
      <w:jc w:val="both"/>
    </w:pPr>
    <w:rPr>
      <w:rFonts w:ascii="Times New Roman" w:eastAsia="Times New Roman" w:hAnsi="Times New Roman" w:cs="Times New Roman"/>
      <w:sz w:val="24"/>
    </w:rPr>
  </w:style>
  <w:style w:type="paragraph" w:styleId="ListParagraph">
    <w:name w:val="List Paragraph"/>
    <w:basedOn w:val="Normal"/>
    <w:link w:val="ListParagraphChar"/>
    <w:uiPriority w:val="34"/>
    <w:qFormat/>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Caption">
    <w:name w:val="caption"/>
    <w:basedOn w:val="Normal"/>
    <w:next w:val="Normal"/>
    <w:uiPriority w:val="35"/>
    <w:unhideWhenUsed/>
    <w:qFormat/>
    <w:pPr>
      <w:spacing w:after="200"/>
    </w:pPr>
    <w:rPr>
      <w:b/>
      <w:bCs/>
      <w:color w:val="2F5773" w:themeColor="accent1"/>
      <w:sz w:val="18"/>
      <w:szCs w:val="18"/>
    </w:rPr>
  </w:style>
  <w:style w:type="paragraph" w:customStyle="1" w:styleId="TableTitle">
    <w:name w:val="TableTitle"/>
    <w:basedOn w:val="Normal"/>
    <w:next w:val="Normal"/>
    <w:link w:val="TableTitleChar"/>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Pr>
      <w:rFonts w:ascii="Arial" w:eastAsia="MS Mincho" w:hAnsi="Arial" w:cs="Times New Roman"/>
      <w:b/>
      <w:noProof/>
      <w:sz w:val="22"/>
      <w:szCs w:val="20"/>
      <w:lang w:val="bg-BG"/>
    </w:rPr>
  </w:style>
  <w:style w:type="paragraph" w:styleId="Revision">
    <w:name w:val="Revision"/>
    <w:hidden/>
    <w:uiPriority w:val="99"/>
    <w:semiHidden/>
    <w:rPr>
      <w:sz w:val="22"/>
    </w:r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jc w:val="both"/>
    </w:pPr>
    <w:rPr>
      <w:rFonts w:ascii="Times New Roman" w:eastAsiaTheme="majorEastAsia" w:hAnsi="Times New Roman" w:cs="Arial"/>
      <w:bCs/>
      <w:szCs w:val="22"/>
      <w:lang w:eastAsia="de-DE"/>
    </w:rPr>
  </w:style>
  <w:style w:type="character" w:customStyle="1" w:styleId="InstructionsTextChar">
    <w:name w:val="Instructions Text Char"/>
    <w:link w:val="InstructionsText"/>
    <w:locked/>
    <w:rPr>
      <w:rFonts w:ascii="Times New Roman" w:eastAsiaTheme="majorEastAsia" w:hAnsi="Times New Roman" w:cs="Arial"/>
      <w:bCs/>
      <w:sz w:val="22"/>
      <w:szCs w:val="22"/>
      <w:lang w:val="bg-BG" w:eastAsia="de-DE"/>
    </w:rPr>
  </w:style>
  <w:style w:type="character" w:customStyle="1" w:styleId="ListParagraphChar">
    <w:name w:val="List Paragraph Char"/>
    <w:link w:val="ListParagraph"/>
    <w:uiPriority w:val="34"/>
    <w:rPr>
      <w:rFonts w:ascii="Calibri" w:eastAsia="Calibri" w:hAnsi="Calibri" w:cs="Times New Roman"/>
      <w:sz w:val="22"/>
      <w:szCs w:val="22"/>
      <w:lang w:val="bg-BG"/>
    </w:rPr>
  </w:style>
  <w:style w:type="paragraph" w:customStyle="1" w:styleId="InstructionsText2">
    <w:name w:val="Instructions Text 2"/>
    <w:basedOn w:val="InstructionsText"/>
    <w:qFormat/>
    <w:pPr>
      <w:numPr>
        <w:numId w:val="16"/>
      </w:numPr>
      <w:spacing w:after="240"/>
    </w:pPr>
    <w:rPr>
      <w:rFonts w:eastAsia="Times New Roman" w:cs="Times New Roman"/>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739952">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135836879">
      <w:bodyDiv w:val="1"/>
      <w:marLeft w:val="0"/>
      <w:marRight w:val="0"/>
      <w:marTop w:val="0"/>
      <w:marBottom w:val="0"/>
      <w:divBdr>
        <w:top w:val="none" w:sz="0" w:space="0" w:color="auto"/>
        <w:left w:val="none" w:sz="0" w:space="0" w:color="auto"/>
        <w:bottom w:val="none" w:sz="0" w:space="0" w:color="auto"/>
        <w:right w:val="none" w:sz="0" w:space="0" w:color="auto"/>
      </w:divBdr>
    </w:div>
    <w:div w:id="1406999856">
      <w:bodyDiv w:val="1"/>
      <w:marLeft w:val="0"/>
      <w:marRight w:val="0"/>
      <w:marTop w:val="0"/>
      <w:marBottom w:val="0"/>
      <w:divBdr>
        <w:top w:val="none" w:sz="0" w:space="0" w:color="auto"/>
        <w:left w:val="none" w:sz="0" w:space="0" w:color="auto"/>
        <w:bottom w:val="none" w:sz="0" w:space="0" w:color="auto"/>
        <w:right w:val="none" w:sz="0" w:space="0" w:color="auto"/>
      </w:divBdr>
    </w:div>
    <w:div w:id="19409887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38AA4-EC47-4C21-886D-F1EFD603B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8342</Words>
  <Characters>47222</Characters>
  <Application>Microsoft Office Word</Application>
  <DocSecurity>0</DocSecurity>
  <Lines>1816</Lines>
  <Paragraphs>478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2021-11-25T14:56:00Z</dcterms:created>
  <dcterms:modified xsi:type="dcterms:W3CDTF">2022-01-17T12:49:00Z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2022-01-17T12:49:32Z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6910a5cb-4e70-41dc-9212-2ecc62a469f8</vt:lpwstr>
  </property>
  <property fmtid="{D5CDD505-2E9C-101B-9397-08002B2CF9AE}" pid="8" name="MSIP_Label_5c7eb9de-735b-4a68-8fe4-c9c62709b012_ContentBits">
    <vt:lpwstr>1</vt:lpwstr>
  </property>
</Properties>
</file>