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ALLEGATO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I: Modello unico di punti di dati (DPM)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Tutte le voci (data item) riportate negli allegati del presente regolamento devono essere trasformate in un modello unico di punti di dati, affinché i sistemi informatici degli enti e delle autorità competenti siano uniformi.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Il DPM risponde ai criteri seguenti: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fornisce una rappresentazione strutturata di tutte le voci (data item) riportate negli allegati I, III e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indica tutti i fenomeni aziendali di cui agli allegati da I a IV e da VIII a 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fornisce un dizionario di dati che definisca le etichette di: tabella, riga, colonna, dominio, dimensione e membro;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presenta metriche che determinino proprietà o importo dei punti di dati;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prevede definizioni dei punti di dati espresse come somma di caratteristiche che identificano in modo univoco il fenomeno;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>riporta tutte le specifiche tecniche necessarie allo sviluppo di soluzioni informatiche da applicare alle segnalazioni che permettano di ottenere dati di vigilanza uniformi.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II: Regole di convalida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Alle voci riportate negli allegati del presente regolamento devono applicarsi regole di convalida che assicurino la qualità e la coerenza dei dati.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Le regole di convalida devono rispondere ai criteri seguenti: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stabiliscono il nesso logico tra punti di dati pertinenti;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prevedono filtri e condizioni preliminari che definiscono la serie di dati cui si applica la regola di convalida;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verificano la coerenza dei dati segnalati;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verificano l’esattezza dei dati segnalati;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fissano i valori predefiniti applicabili nei casi in cui l’informazione non sia segnalata.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IT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it-I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2021-11-25T14:56:00Z</dcterms:created>
  <dcterms:modified xsi:type="dcterms:W3CDTF">2021-11-25T16:04:00Z</dcterms:modified>
</cp:coreProperties>
</file>