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DE5305" w14:textId="77777777" w:rsidR="00387F88" w:rsidRPr="00676E9A" w:rsidRDefault="00676E9A">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676E9A">
        <w:t>BIJLAGE VII — Instructies voor openbaarmakingstemplates eigen vermogen</w:t>
      </w:r>
    </w:p>
    <w:p w14:paraId="4D23DD6D" w14:textId="77777777" w:rsidR="00387F88" w:rsidRPr="00676E9A" w:rsidRDefault="00676E9A">
      <w:pPr>
        <w:rPr>
          <w:rFonts w:ascii="Times New Roman" w:hAnsi="Times New Roman" w:cs="Times New Roman"/>
          <w:b/>
          <w:bCs/>
          <w:sz w:val="24"/>
        </w:rPr>
      </w:pPr>
      <w:r w:rsidRPr="00676E9A">
        <w:rPr>
          <w:rFonts w:ascii="Times New Roman" w:hAnsi="Times New Roman"/>
          <w:b/>
          <w:bCs/>
          <w:sz w:val="24"/>
        </w:rPr>
        <w:t>Template EU I CC</w:t>
      </w:r>
      <w:r w:rsidRPr="00676E9A">
        <w:rPr>
          <w:rFonts w:ascii="Times New Roman" w:hAnsi="Times New Roman"/>
          <w:b/>
          <w:bCs/>
          <w:sz w:val="24"/>
        </w:rPr>
        <w:t>1.01</w:t>
      </w:r>
      <w:r w:rsidRPr="00676E9A">
        <w:rPr>
          <w:rFonts w:ascii="Times New Roman" w:hAnsi="Times New Roman"/>
          <w:b/>
          <w:bCs/>
          <w:sz w:val="24"/>
        </w:rPr>
        <w:t>, EU I CC</w:t>
      </w:r>
      <w:r w:rsidRPr="00676E9A">
        <w:rPr>
          <w:rFonts w:ascii="Times New Roman" w:hAnsi="Times New Roman"/>
          <w:b/>
          <w:bCs/>
          <w:sz w:val="24"/>
        </w:rPr>
        <w:t>1.02</w:t>
      </w:r>
      <w:r w:rsidRPr="00676E9A">
        <w:rPr>
          <w:rFonts w:ascii="Times New Roman" w:hAnsi="Times New Roman"/>
          <w:b/>
          <w:bCs/>
          <w:sz w:val="24"/>
        </w:rPr>
        <w:t xml:space="preserve"> en EU I CC</w:t>
      </w:r>
      <w:r w:rsidRPr="00676E9A">
        <w:rPr>
          <w:rFonts w:ascii="Times New Roman" w:hAnsi="Times New Roman"/>
          <w:b/>
          <w:bCs/>
          <w:sz w:val="24"/>
        </w:rPr>
        <w:t>1.03</w:t>
      </w:r>
      <w:r w:rsidRPr="00676E9A">
        <w:rPr>
          <w:rFonts w:ascii="Times New Roman" w:hAnsi="Times New Roman"/>
          <w:b/>
          <w:bCs/>
          <w:sz w:val="24"/>
        </w:rPr>
        <w:t xml:space="preserve"> — Samenstelling toetsingsvermogen</w:t>
      </w:r>
    </w:p>
    <w:p w14:paraId="73F28D0A" w14:textId="77777777" w:rsidR="00387F88" w:rsidRPr="00676E9A" w:rsidRDefault="00676E9A">
      <w:pPr>
        <w:tabs>
          <w:tab w:val="left" w:pos="360"/>
        </w:tabs>
        <w:spacing w:before="120" w:after="120"/>
        <w:ind w:left="360" w:hanging="360"/>
        <w:jc w:val="both"/>
        <w:rPr>
          <w:rFonts w:ascii="Times New Roman" w:hAnsi="Times New Roman" w:cs="Times New Roman"/>
          <w:bCs/>
          <w:sz w:val="24"/>
        </w:rPr>
      </w:pPr>
      <w:r w:rsidRPr="00676E9A">
        <w:rPr>
          <w:rFonts w:ascii="Times New Roman" w:hAnsi="Times New Roman" w:cs="Times New Roman"/>
          <w:bCs/>
          <w:sz w:val="24"/>
        </w:rPr>
        <w:t>1.</w:t>
      </w:r>
      <w:r w:rsidRPr="00676E9A">
        <w:rPr>
          <w:rFonts w:ascii="Times New Roman" w:hAnsi="Times New Roman" w:cs="Times New Roman"/>
          <w:bCs/>
          <w:sz w:val="24"/>
        </w:rPr>
        <w:tab/>
      </w:r>
      <w:r w:rsidRPr="00676E9A">
        <w:rPr>
          <w:rFonts w:ascii="Times New Roman" w:hAnsi="Times New Roman"/>
          <w:bCs/>
          <w:sz w:val="24"/>
        </w:rPr>
        <w:t xml:space="preserve">Beleggingsondernemingen volgen de instructies uit deze bijlage bij het </w:t>
      </w:r>
      <w:r w:rsidRPr="00676E9A">
        <w:rPr>
          <w:rFonts w:ascii="Times New Roman" w:hAnsi="Times New Roman"/>
          <w:bCs/>
          <w:sz w:val="24"/>
        </w:rPr>
        <w:t>invullen van template EU I CC1 in bijlage VI overeenkomstig artikel 49, lid 1, punten a) en c), van Verordening (EU) 2019/2033.</w:t>
      </w:r>
    </w:p>
    <w:p w14:paraId="3B19AECC"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2.</w:t>
      </w:r>
      <w:r w:rsidRPr="00676E9A">
        <w:rPr>
          <w:rFonts w:ascii="Times New Roman" w:hAnsi="Times New Roman" w:cs="Times New Roman"/>
          <w:bCs/>
          <w:sz w:val="24"/>
        </w:rPr>
        <w:tab/>
      </w:r>
      <w:r w:rsidRPr="00676E9A">
        <w:rPr>
          <w:rFonts w:ascii="Times New Roman" w:hAnsi="Times New Roman"/>
          <w:bCs/>
          <w:sz w:val="24"/>
        </w:rPr>
        <w:t xml:space="preserve">Beleggingsondernemingen vullen kolom b) in om de bron van alle belangrijke input aan te geven, met kruisverwijzingen naar de </w:t>
      </w:r>
      <w:r w:rsidRPr="00676E9A">
        <w:rPr>
          <w:rFonts w:ascii="Times New Roman" w:hAnsi="Times New Roman"/>
          <w:bCs/>
          <w:sz w:val="24"/>
        </w:rPr>
        <w:t>bijbehorende rijen in template EU I CC2.</w:t>
      </w:r>
    </w:p>
    <w:p w14:paraId="63538CD1" w14:textId="77777777" w:rsidR="00387F88" w:rsidRPr="00676E9A" w:rsidRDefault="00676E9A">
      <w:pPr>
        <w:tabs>
          <w:tab w:val="left" w:pos="360"/>
        </w:tabs>
        <w:spacing w:before="120" w:after="120"/>
        <w:ind w:left="360" w:hanging="360"/>
        <w:jc w:val="both"/>
        <w:rPr>
          <w:rFonts w:ascii="Times New Roman" w:hAnsi="Times New Roman" w:cs="Times New Roman"/>
          <w:bCs/>
          <w:sz w:val="24"/>
        </w:rPr>
      </w:pPr>
      <w:r w:rsidRPr="00676E9A">
        <w:rPr>
          <w:rFonts w:ascii="Times New Roman" w:hAnsi="Times New Roman" w:cs="Times New Roman"/>
          <w:bCs/>
          <w:sz w:val="24"/>
        </w:rPr>
        <w:t>3.</w:t>
      </w:r>
      <w:r w:rsidRPr="00676E9A">
        <w:rPr>
          <w:rFonts w:ascii="Times New Roman" w:hAnsi="Times New Roman" w:cs="Times New Roman"/>
          <w:bCs/>
          <w:sz w:val="24"/>
        </w:rPr>
        <w:tab/>
      </w:r>
      <w:r w:rsidRPr="00676E9A">
        <w:rPr>
          <w:rFonts w:ascii="Times New Roman" w:hAnsi="Times New Roman"/>
          <w:bCs/>
          <w:sz w:val="24"/>
        </w:rPr>
        <w:t>Beleggingsondernemingen nemen in de toelichting bij de template een beschrijving op van alle beperkingen die zijn toegepast op de berekening van het eigen vermogen overeenkomstig artikel 49, lid 1, punt c), van V</w:t>
      </w:r>
      <w:r w:rsidRPr="00676E9A">
        <w:rPr>
          <w:rFonts w:ascii="Times New Roman" w:hAnsi="Times New Roman"/>
          <w:bCs/>
          <w:sz w:val="24"/>
        </w:rPr>
        <w:t>erordening (EU) 2019/2033 en van de instrumenten en aftrekkingen waarop die beperkingen van toepassing zijn. Zij geven ook toelichting bij de belangrijkste mutaties in de openbaar gemaakte bedragen ten opzichte van de voorgaande openbaarmakingsperioden.</w:t>
      </w:r>
    </w:p>
    <w:p w14:paraId="174E1D6C" w14:textId="77777777" w:rsidR="00387F88" w:rsidRPr="00676E9A" w:rsidRDefault="00676E9A">
      <w:pPr>
        <w:tabs>
          <w:tab w:val="left" w:pos="360"/>
        </w:tabs>
        <w:spacing w:before="120" w:after="120"/>
        <w:ind w:left="360" w:hanging="360"/>
        <w:jc w:val="both"/>
        <w:rPr>
          <w:rFonts w:ascii="Times New Roman" w:hAnsi="Times New Roman" w:cs="Times New Roman"/>
          <w:bCs/>
          <w:sz w:val="24"/>
        </w:rPr>
      </w:pPr>
      <w:r w:rsidRPr="00676E9A">
        <w:rPr>
          <w:rFonts w:ascii="Times New Roman" w:hAnsi="Times New Roman" w:cs="Times New Roman"/>
          <w:bCs/>
          <w:sz w:val="24"/>
        </w:rPr>
        <w:t>4.</w:t>
      </w:r>
      <w:r w:rsidRPr="00676E9A">
        <w:rPr>
          <w:rFonts w:ascii="Times New Roman" w:hAnsi="Times New Roman" w:cs="Times New Roman"/>
          <w:bCs/>
          <w:sz w:val="24"/>
        </w:rPr>
        <w:tab/>
      </w:r>
      <w:r w:rsidRPr="00676E9A">
        <w:rPr>
          <w:rFonts w:ascii="Times New Roman" w:hAnsi="Times New Roman"/>
          <w:bCs/>
          <w:sz w:val="24"/>
        </w:rPr>
        <w:t>Deze template is vast: beleggingsondernemingen moeten bij hun openbaarmakingen het format van bijlage VI precies aanhouden.</w:t>
      </w:r>
    </w:p>
    <w:p w14:paraId="2ACB7680" w14:textId="77777777" w:rsidR="00387F88" w:rsidRPr="00676E9A" w:rsidRDefault="00676E9A">
      <w:pPr>
        <w:tabs>
          <w:tab w:val="left" w:pos="360"/>
        </w:tabs>
        <w:spacing w:before="120" w:after="120"/>
        <w:ind w:left="360" w:hanging="360"/>
        <w:jc w:val="both"/>
        <w:rPr>
          <w:rFonts w:ascii="Times New Roman" w:hAnsi="Times New Roman" w:cs="Times New Roman"/>
          <w:bCs/>
          <w:sz w:val="24"/>
        </w:rPr>
      </w:pPr>
      <w:r w:rsidRPr="00676E9A">
        <w:rPr>
          <w:rFonts w:ascii="Times New Roman" w:hAnsi="Times New Roman" w:cs="Times New Roman"/>
          <w:bCs/>
          <w:sz w:val="24"/>
        </w:rPr>
        <w:t>5.</w:t>
      </w:r>
      <w:r w:rsidRPr="00676E9A">
        <w:rPr>
          <w:rFonts w:ascii="Times New Roman" w:hAnsi="Times New Roman" w:cs="Times New Roman"/>
          <w:bCs/>
          <w:sz w:val="24"/>
        </w:rPr>
        <w:tab/>
      </w:r>
      <w:r w:rsidRPr="00676E9A">
        <w:rPr>
          <w:rFonts w:ascii="Times New Roman" w:hAnsi="Times New Roman"/>
          <w:bCs/>
          <w:sz w:val="24"/>
        </w:rPr>
        <w:t>Beleggingsondernemingen niet zijnde kleine en niet-verweven beleggingsondernemingen maken de informatie over de samenstelling va</w:t>
      </w:r>
      <w:r w:rsidRPr="00676E9A">
        <w:rPr>
          <w:rFonts w:ascii="Times New Roman" w:hAnsi="Times New Roman"/>
          <w:bCs/>
          <w:sz w:val="24"/>
        </w:rPr>
        <w:t>n hun eigen vermogen openbaar volgens template EU I CC</w:t>
      </w:r>
      <w:r w:rsidRPr="00676E9A">
        <w:rPr>
          <w:rFonts w:ascii="Times New Roman" w:hAnsi="Times New Roman"/>
          <w:bCs/>
          <w:sz w:val="24"/>
        </w:rPr>
        <w:t>1.01</w:t>
      </w:r>
      <w:r w:rsidRPr="00676E9A">
        <w:rPr>
          <w:rFonts w:ascii="Times New Roman" w:hAnsi="Times New Roman"/>
          <w:bCs/>
          <w:sz w:val="24"/>
        </w:rPr>
        <w:t xml:space="preserve"> in bijlage VI. Ook kleine en niet-verweven beleggingsondernemingen met uitgiften van aanvullend-tier 1-instrumenten maken de informatie over de samenstelling van hun eigen vermogen openbaar volgens</w:t>
      </w:r>
      <w:r w:rsidRPr="00676E9A">
        <w:rPr>
          <w:rFonts w:ascii="Times New Roman" w:hAnsi="Times New Roman"/>
          <w:bCs/>
          <w:sz w:val="24"/>
        </w:rPr>
        <w:t xml:space="preserve"> template EU I CC</w:t>
      </w:r>
      <w:r w:rsidRPr="00676E9A">
        <w:rPr>
          <w:rFonts w:ascii="Times New Roman" w:hAnsi="Times New Roman"/>
          <w:bCs/>
          <w:sz w:val="24"/>
        </w:rPr>
        <w:t>1.02</w:t>
      </w:r>
      <w:r w:rsidRPr="00676E9A">
        <w:rPr>
          <w:rFonts w:ascii="Times New Roman" w:hAnsi="Times New Roman"/>
          <w:bCs/>
          <w:sz w:val="24"/>
        </w:rPr>
        <w:t xml:space="preserve"> in bijlage VI.</w:t>
      </w:r>
    </w:p>
    <w:p w14:paraId="5A8DE42A" w14:textId="77777777" w:rsidR="00387F88" w:rsidRPr="00676E9A" w:rsidRDefault="00676E9A">
      <w:pPr>
        <w:rPr>
          <w:rFonts w:ascii="Times New Roman" w:hAnsi="Times New Roman" w:cs="Times New Roman"/>
          <w:b/>
          <w:bCs/>
          <w:sz w:val="24"/>
        </w:rPr>
      </w:pPr>
      <w:r w:rsidRPr="00676E9A">
        <w:rPr>
          <w:rFonts w:ascii="Times New Roman" w:hAnsi="Times New Roman"/>
          <w:b/>
          <w:bCs/>
          <w:sz w:val="24"/>
        </w:rPr>
        <w:t>Template EU I CC</w:t>
      </w:r>
      <w:r w:rsidRPr="00676E9A">
        <w:rPr>
          <w:rFonts w:ascii="Times New Roman" w:hAnsi="Times New Roman"/>
          <w:b/>
          <w:bCs/>
          <w:sz w:val="24"/>
        </w:rPr>
        <w:t>1.01</w:t>
      </w:r>
      <w:r w:rsidRPr="00676E9A">
        <w:rPr>
          <w:rFonts w:ascii="Times New Roman" w:hAnsi="Times New Roman"/>
          <w:b/>
          <w:bCs/>
          <w:sz w:val="24"/>
        </w:rPr>
        <w:t xml:space="preserve"> — Samenstelling toetsingsvermogen (beleggingsondernemingen niet zijnde kleine en niet-verweven beleggingsondernemingen)</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387F88" w:rsidRPr="00676E9A" w14:paraId="423BA35A" w14:textId="77777777">
        <w:trPr>
          <w:trHeight w:val="395"/>
        </w:trPr>
        <w:tc>
          <w:tcPr>
            <w:tcW w:w="8812" w:type="dxa"/>
            <w:gridSpan w:val="2"/>
            <w:shd w:val="clear" w:color="auto" w:fill="D9D9D9" w:themeFill="background1" w:themeFillShade="D9"/>
          </w:tcPr>
          <w:p w14:paraId="10770D08" w14:textId="77777777" w:rsidR="00387F88" w:rsidRPr="00676E9A" w:rsidRDefault="00676E9A">
            <w:pPr>
              <w:pStyle w:val="TableTitle"/>
              <w:spacing w:before="0" w:after="0"/>
              <w:jc w:val="left"/>
              <w:rPr>
                <w:rFonts w:ascii="Times New Roman" w:hAnsi="Times New Roman"/>
                <w:szCs w:val="22"/>
              </w:rPr>
            </w:pPr>
            <w:r w:rsidRPr="00676E9A">
              <w:rPr>
                <w:rFonts w:ascii="Times New Roman" w:hAnsi="Times New Roman"/>
                <w:szCs w:val="22"/>
              </w:rPr>
              <w:t>Verwijzingen naar wetgeving en instructies</w:t>
            </w:r>
          </w:p>
        </w:tc>
      </w:tr>
      <w:tr w:rsidR="00387F88" w:rsidRPr="00676E9A" w14:paraId="5A6E8342" w14:textId="77777777">
        <w:tblPrEx>
          <w:tblLook w:val="00A0" w:firstRow="1" w:lastRow="0" w:firstColumn="1" w:lastColumn="0" w:noHBand="0" w:noVBand="0"/>
        </w:tblPrEx>
        <w:tc>
          <w:tcPr>
            <w:tcW w:w="1129" w:type="dxa"/>
            <w:tcBorders>
              <w:bottom w:val="single" w:sz="4" w:space="0" w:color="auto"/>
            </w:tcBorders>
            <w:shd w:val="clear" w:color="auto" w:fill="D9D9D9"/>
          </w:tcPr>
          <w:p w14:paraId="04F69D6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Rij</w:t>
            </w:r>
          </w:p>
        </w:tc>
        <w:tc>
          <w:tcPr>
            <w:tcW w:w="7683" w:type="dxa"/>
            <w:tcBorders>
              <w:bottom w:val="single" w:sz="4" w:space="0" w:color="auto"/>
            </w:tcBorders>
            <w:shd w:val="clear" w:color="auto" w:fill="D9D9D9"/>
          </w:tcPr>
          <w:p w14:paraId="0401F70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 xml:space="preserve">Verwijzingen naar </w:t>
            </w:r>
            <w:r w:rsidRPr="00676E9A">
              <w:rPr>
                <w:rFonts w:ascii="Times New Roman" w:hAnsi="Times New Roman"/>
                <w:szCs w:val="22"/>
              </w:rPr>
              <w:t>wetgeving en instructies</w:t>
            </w:r>
          </w:p>
        </w:tc>
      </w:tr>
      <w:tr w:rsidR="00387F88" w:rsidRPr="00676E9A" w14:paraId="0D178C99" w14:textId="77777777">
        <w:tblPrEx>
          <w:tblLook w:val="00A0" w:firstRow="1" w:lastRow="0" w:firstColumn="1" w:lastColumn="0" w:noHBand="0" w:noVBand="0"/>
        </w:tblPrEx>
        <w:tc>
          <w:tcPr>
            <w:tcW w:w="1129" w:type="dxa"/>
            <w:shd w:val="clear" w:color="auto" w:fill="auto"/>
            <w:vAlign w:val="center"/>
          </w:tcPr>
          <w:p w14:paraId="5CAE724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color w:val="000000"/>
                <w:szCs w:val="22"/>
              </w:rPr>
              <w:t>1</w:t>
            </w:r>
          </w:p>
        </w:tc>
        <w:tc>
          <w:tcPr>
            <w:tcW w:w="7683" w:type="dxa"/>
            <w:shd w:val="clear" w:color="auto" w:fill="auto"/>
          </w:tcPr>
          <w:p w14:paraId="2B6254C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Eigen vermogen</w:t>
            </w:r>
          </w:p>
          <w:p w14:paraId="765B010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1C424B5F"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Het eigen vermogen van een beleggingsonderneming bestaat uit de som van haar tier 1-kernkapitaal, aanvullend-tier 1-kapitaal en tier 2-kapitaal.</w:t>
            </w:r>
          </w:p>
          <w:p w14:paraId="3652446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Deze rij is de </w:t>
            </w:r>
            <w:r w:rsidRPr="00676E9A">
              <w:rPr>
                <w:rFonts w:ascii="Times New Roman" w:hAnsi="Times New Roman"/>
                <w:bCs/>
                <w:szCs w:val="22"/>
              </w:rPr>
              <w:t>som van de rijen 2 en 40.</w:t>
            </w:r>
          </w:p>
        </w:tc>
      </w:tr>
      <w:tr w:rsidR="00387F88" w:rsidRPr="00676E9A" w14:paraId="46A6DB21" w14:textId="77777777">
        <w:tblPrEx>
          <w:tblLook w:val="00A0" w:firstRow="1" w:lastRow="0" w:firstColumn="1" w:lastColumn="0" w:noHBand="0" w:noVBand="0"/>
        </w:tblPrEx>
        <w:tc>
          <w:tcPr>
            <w:tcW w:w="1129" w:type="dxa"/>
            <w:shd w:val="clear" w:color="auto" w:fill="auto"/>
            <w:vAlign w:val="center"/>
          </w:tcPr>
          <w:p w14:paraId="5B79873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color w:val="000000"/>
                <w:szCs w:val="22"/>
              </w:rPr>
              <w:t>2</w:t>
            </w:r>
          </w:p>
        </w:tc>
        <w:tc>
          <w:tcPr>
            <w:tcW w:w="7683" w:type="dxa"/>
            <w:shd w:val="clear" w:color="auto" w:fill="auto"/>
          </w:tcPr>
          <w:p w14:paraId="6046688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1-kapitaal</w:t>
            </w:r>
          </w:p>
          <w:p w14:paraId="082511C9"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Het tier 1-kapitaal is de som van het tier 1-kernkapitaal en het aanvullend-tier 1-kapitaal.</w:t>
            </w:r>
          </w:p>
          <w:p w14:paraId="11280079" w14:textId="77777777" w:rsidR="00387F88" w:rsidRPr="00676E9A" w:rsidRDefault="00676E9A">
            <w:pPr>
              <w:spacing w:after="120"/>
              <w:jc w:val="both"/>
              <w:rPr>
                <w:rFonts w:ascii="Times New Roman" w:eastAsia="Times New Roman" w:hAnsi="Times New Roman" w:cs="Times New Roman"/>
                <w:b/>
                <w:bCs/>
                <w:szCs w:val="22"/>
              </w:rPr>
            </w:pPr>
            <w:r w:rsidRPr="00676E9A">
              <w:rPr>
                <w:rFonts w:ascii="Times New Roman" w:hAnsi="Times New Roman"/>
                <w:bCs/>
                <w:szCs w:val="22"/>
              </w:rPr>
              <w:t>Deze rij is de som van de rijen 3 en 28.</w:t>
            </w:r>
          </w:p>
        </w:tc>
      </w:tr>
      <w:tr w:rsidR="00387F88" w:rsidRPr="00676E9A" w14:paraId="005C1BD4" w14:textId="77777777">
        <w:tblPrEx>
          <w:tblLook w:val="00A0" w:firstRow="1" w:lastRow="0" w:firstColumn="1" w:lastColumn="0" w:noHBand="0" w:noVBand="0"/>
        </w:tblPrEx>
        <w:tc>
          <w:tcPr>
            <w:tcW w:w="1129" w:type="dxa"/>
            <w:shd w:val="clear" w:color="auto" w:fill="auto"/>
            <w:vAlign w:val="center"/>
          </w:tcPr>
          <w:p w14:paraId="0A314B2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color w:val="000000"/>
                <w:szCs w:val="22"/>
              </w:rPr>
              <w:t>3</w:t>
            </w:r>
          </w:p>
        </w:tc>
        <w:tc>
          <w:tcPr>
            <w:tcW w:w="7683" w:type="dxa"/>
            <w:shd w:val="clear" w:color="auto" w:fill="auto"/>
          </w:tcPr>
          <w:p w14:paraId="201D83B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InstructionsTabelleberschrift"/>
                <w:rFonts w:ascii="Times New Roman" w:hAnsi="Times New Roman"/>
                <w:sz w:val="22"/>
                <w:szCs w:val="22"/>
              </w:rPr>
              <w:t>Tier 1-kernkapitaal</w:t>
            </w:r>
          </w:p>
          <w:p w14:paraId="2752EE2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lid 1, van Verordening (EU) </w:t>
            </w:r>
            <w:r w:rsidRPr="00676E9A">
              <w:rPr>
                <w:rFonts w:ascii="Times New Roman" w:hAnsi="Times New Roman"/>
                <w:bCs/>
                <w:szCs w:val="22"/>
              </w:rPr>
              <w:t>2019/2033</w:t>
            </w:r>
          </w:p>
          <w:p w14:paraId="3388275D" w14:textId="77777777" w:rsidR="00387F88" w:rsidRPr="00676E9A" w:rsidRDefault="00676E9A">
            <w:pPr>
              <w:spacing w:after="120"/>
              <w:jc w:val="both"/>
              <w:rPr>
                <w:rStyle w:val="FormatvorlageInstructionsTabelleText"/>
                <w:rFonts w:ascii="Times New Roman" w:hAnsi="Times New Roman"/>
                <w:sz w:val="22"/>
                <w:szCs w:val="22"/>
              </w:rPr>
            </w:pPr>
            <w:r w:rsidRPr="00676E9A">
              <w:rPr>
                <w:rFonts w:ascii="Times New Roman" w:hAnsi="Times New Roman"/>
                <w:szCs w:val="22"/>
              </w:rPr>
              <w:t>Artikel 50 van Verordening (EU) nr. 575/2013</w:t>
            </w:r>
          </w:p>
          <w:p w14:paraId="095AEDA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 totale som van de rijen 4-12 en 27 wordt openbaar gemaakt.</w:t>
            </w:r>
          </w:p>
        </w:tc>
      </w:tr>
      <w:tr w:rsidR="00387F88" w:rsidRPr="00676E9A" w14:paraId="337B5035" w14:textId="77777777">
        <w:tblPrEx>
          <w:tblLook w:val="00A0" w:firstRow="1" w:lastRow="0" w:firstColumn="1" w:lastColumn="0" w:noHBand="0" w:noVBand="0"/>
        </w:tblPrEx>
        <w:tc>
          <w:tcPr>
            <w:tcW w:w="1129" w:type="dxa"/>
            <w:shd w:val="clear" w:color="auto" w:fill="auto"/>
            <w:vAlign w:val="center"/>
          </w:tcPr>
          <w:p w14:paraId="68A446A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4</w:t>
            </w:r>
          </w:p>
        </w:tc>
        <w:tc>
          <w:tcPr>
            <w:tcW w:w="7683" w:type="dxa"/>
            <w:shd w:val="clear" w:color="auto" w:fill="auto"/>
          </w:tcPr>
          <w:p w14:paraId="0137DFE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Volgestorte kapitaalinstrumenten</w:t>
            </w:r>
          </w:p>
          <w:p w14:paraId="5794366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6BF78600" w14:textId="77777777" w:rsidR="00387F88" w:rsidRPr="00676E9A" w:rsidRDefault="00676E9A">
            <w:pPr>
              <w:pStyle w:val="InstructionsText"/>
              <w:rPr>
                <w:rStyle w:val="FormatvorlageInstructionsTabelleText"/>
                <w:rFonts w:ascii="Times New Roman" w:hAnsi="Times New Roman"/>
                <w:sz w:val="22"/>
              </w:rPr>
            </w:pPr>
            <w:r w:rsidRPr="00676E9A">
              <w:t>Artikel 26, lid 1, punt a), en artikelen 27 t</w:t>
            </w:r>
            <w:r w:rsidRPr="00676E9A">
              <w:t>ot en met 31 van Verordening (EU) nr. 575/2013</w:t>
            </w:r>
          </w:p>
          <w:p w14:paraId="11DC93FB" w14:textId="77777777" w:rsidR="00387F88" w:rsidRPr="00676E9A" w:rsidRDefault="00387F88">
            <w:pPr>
              <w:pStyle w:val="InstructionsText"/>
              <w:rPr>
                <w:rStyle w:val="FormatvorlageInstructionsTabelleText"/>
                <w:rFonts w:ascii="Times New Roman" w:hAnsi="Times New Roman"/>
                <w:sz w:val="22"/>
              </w:rPr>
            </w:pPr>
          </w:p>
          <w:p w14:paraId="5625BFE7" w14:textId="77777777" w:rsidR="00387F88" w:rsidRPr="00676E9A" w:rsidRDefault="00676E9A">
            <w:pPr>
              <w:pStyle w:val="InstructionsText"/>
              <w:rPr>
                <w:rStyle w:val="FormatvorlageInstructionsTabelleText"/>
                <w:rFonts w:ascii="Times New Roman" w:hAnsi="Times New Roman"/>
                <w:sz w:val="22"/>
              </w:rPr>
            </w:pPr>
            <w:r w:rsidRPr="00676E9A">
              <w:t>Kapitaalinstrumenten van onderlinge maatschappijen, coöperaties of soortgelijke instellingen (artikelen 27 en 29 van Verordening (EU) nr. 575/2013) worden opgenomen.</w:t>
            </w:r>
          </w:p>
          <w:p w14:paraId="013FD1D8"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 xml:space="preserve">Het met de instrumenten verband </w:t>
            </w:r>
            <w:r w:rsidRPr="00676E9A">
              <w:rPr>
                <w:rStyle w:val="FormatvorlageInstructionsTabelleText"/>
                <w:rFonts w:ascii="Times New Roman" w:hAnsi="Times New Roman"/>
                <w:sz w:val="22"/>
              </w:rPr>
              <w:t>houdende agio wordt niet opgenomen.</w:t>
            </w:r>
          </w:p>
          <w:p w14:paraId="0862058B" w14:textId="77777777" w:rsidR="00387F88" w:rsidRPr="00676E9A" w:rsidRDefault="00676E9A">
            <w:pPr>
              <w:pStyle w:val="InstructionsText"/>
            </w:pPr>
            <w:r w:rsidRPr="00676E9A">
              <w:t>In noodsituaties bij autoriteiten geplaatste kapitaalinstrumenten worden opgenomen indien alle voorwaarden van artikel 31 van Verordening (EU) nr. 575/2013 zijn vervuld.</w:t>
            </w:r>
          </w:p>
        </w:tc>
      </w:tr>
      <w:tr w:rsidR="00387F88" w:rsidRPr="00676E9A" w14:paraId="48AD0B55" w14:textId="77777777">
        <w:tblPrEx>
          <w:tblLook w:val="00A0" w:firstRow="1" w:lastRow="0" w:firstColumn="1" w:lastColumn="0" w:noHBand="0" w:noVBand="0"/>
        </w:tblPrEx>
        <w:tc>
          <w:tcPr>
            <w:tcW w:w="1129" w:type="dxa"/>
            <w:shd w:val="clear" w:color="auto" w:fill="auto"/>
            <w:vAlign w:val="center"/>
          </w:tcPr>
          <w:p w14:paraId="1CC0D4C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5</w:t>
            </w:r>
          </w:p>
        </w:tc>
        <w:tc>
          <w:tcPr>
            <w:tcW w:w="7683" w:type="dxa"/>
            <w:shd w:val="clear" w:color="auto" w:fill="auto"/>
          </w:tcPr>
          <w:p w14:paraId="2CAF145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53AB56F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w:t>
            </w:r>
            <w:r w:rsidRPr="00676E9A">
              <w:rPr>
                <w:rFonts w:ascii="Times New Roman" w:hAnsi="Times New Roman"/>
                <w:bCs/>
                <w:szCs w:val="22"/>
              </w:rPr>
              <w:t xml:space="preserve"> (EU) 2019/2033</w:t>
            </w:r>
          </w:p>
          <w:p w14:paraId="6F33C9EF" w14:textId="77777777" w:rsidR="00387F88" w:rsidRPr="00676E9A" w:rsidRDefault="00676E9A">
            <w:pPr>
              <w:spacing w:after="120"/>
              <w:jc w:val="both"/>
              <w:rPr>
                <w:rStyle w:val="FormatvorlageInstructionsTabelleText"/>
                <w:rFonts w:ascii="Times New Roman" w:hAnsi="Times New Roman"/>
                <w:sz w:val="22"/>
                <w:szCs w:val="22"/>
              </w:rPr>
            </w:pPr>
            <w:r w:rsidRPr="00676E9A">
              <w:rPr>
                <w:rFonts w:ascii="Times New Roman" w:hAnsi="Times New Roman"/>
                <w:szCs w:val="22"/>
              </w:rPr>
              <w:t>Artikel 26, lid 1, punt b), van Verordening (EU) nr. 575/2013</w:t>
            </w:r>
          </w:p>
          <w:p w14:paraId="30D6BE93"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3959E4D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onder deze post openbaar te maken bedrag is het gedeelte dat verband houdt met de “Volgestort</w:t>
            </w:r>
            <w:r w:rsidRPr="00676E9A">
              <w:rPr>
                <w:rStyle w:val="FormatvorlageInstructionsTabelleText"/>
                <w:rFonts w:ascii="Times New Roman" w:hAnsi="Times New Roman"/>
                <w:sz w:val="22"/>
                <w:szCs w:val="22"/>
              </w:rPr>
              <w:t>e kapitaalinstrumenten”.</w:t>
            </w:r>
          </w:p>
        </w:tc>
      </w:tr>
      <w:tr w:rsidR="00387F88" w:rsidRPr="00676E9A" w14:paraId="77B6A9F3" w14:textId="77777777">
        <w:tblPrEx>
          <w:tblLook w:val="00A0" w:firstRow="1" w:lastRow="0" w:firstColumn="1" w:lastColumn="0" w:noHBand="0" w:noVBand="0"/>
        </w:tblPrEx>
        <w:tc>
          <w:tcPr>
            <w:tcW w:w="1129" w:type="dxa"/>
            <w:shd w:val="clear" w:color="auto" w:fill="auto"/>
            <w:vAlign w:val="center"/>
          </w:tcPr>
          <w:p w14:paraId="3198A60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6</w:t>
            </w:r>
          </w:p>
        </w:tc>
        <w:tc>
          <w:tcPr>
            <w:tcW w:w="7683" w:type="dxa"/>
            <w:shd w:val="clear" w:color="auto" w:fill="auto"/>
          </w:tcPr>
          <w:p w14:paraId="4827295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Ingehouden winsten</w:t>
            </w:r>
          </w:p>
          <w:p w14:paraId="21691E8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58C43465" w14:textId="77777777" w:rsidR="00387F88" w:rsidRPr="00676E9A" w:rsidRDefault="00676E9A">
            <w:pPr>
              <w:spacing w:after="120"/>
              <w:jc w:val="both"/>
              <w:rPr>
                <w:rStyle w:val="FormatvorlageInstructionsTabelleText"/>
                <w:rFonts w:ascii="Times New Roman" w:hAnsi="Times New Roman"/>
                <w:sz w:val="22"/>
                <w:szCs w:val="22"/>
              </w:rPr>
            </w:pPr>
            <w:r w:rsidRPr="00676E9A">
              <w:rPr>
                <w:rFonts w:ascii="Times New Roman" w:hAnsi="Times New Roman"/>
                <w:szCs w:val="22"/>
              </w:rPr>
              <w:t>Artikel 26, lid 1, punt c), van Verordening (EU) nr. 575/2013</w:t>
            </w:r>
          </w:p>
          <w:p w14:paraId="7A1AF85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“Ingehouden winsten” omvatten de ingehouden winsten van het voorgaande jaar plus de in aa</w:t>
            </w:r>
            <w:r w:rsidRPr="00676E9A">
              <w:rPr>
                <w:rStyle w:val="FormatvorlageInstructionsTabelleText"/>
                <w:rFonts w:ascii="Times New Roman" w:hAnsi="Times New Roman"/>
                <w:sz w:val="22"/>
                <w:szCs w:val="22"/>
              </w:rPr>
              <w:t>nmerking komende tussentijdse of jaareindewinsten.</w:t>
            </w:r>
          </w:p>
        </w:tc>
      </w:tr>
      <w:tr w:rsidR="00387F88" w:rsidRPr="00676E9A" w14:paraId="5C9C76EC" w14:textId="77777777">
        <w:tblPrEx>
          <w:tblLook w:val="00A0" w:firstRow="1" w:lastRow="0" w:firstColumn="1" w:lastColumn="0" w:noHBand="0" w:noVBand="0"/>
        </w:tblPrEx>
        <w:tc>
          <w:tcPr>
            <w:tcW w:w="1129" w:type="dxa"/>
            <w:shd w:val="clear" w:color="auto" w:fill="auto"/>
            <w:vAlign w:val="center"/>
          </w:tcPr>
          <w:p w14:paraId="35A2C8E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7</w:t>
            </w:r>
          </w:p>
        </w:tc>
        <w:tc>
          <w:tcPr>
            <w:tcW w:w="7683" w:type="dxa"/>
            <w:shd w:val="clear" w:color="auto" w:fill="auto"/>
          </w:tcPr>
          <w:p w14:paraId="41017ED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Geaccumuleerde overige onderdelen van het totaalresultaat</w:t>
            </w:r>
          </w:p>
          <w:p w14:paraId="716ABCF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26DF390D" w14:textId="77777777" w:rsidR="00387F88" w:rsidRPr="00676E9A" w:rsidRDefault="00676E9A">
            <w:pPr>
              <w:spacing w:after="120"/>
              <w:jc w:val="both"/>
              <w:rPr>
                <w:rFonts w:ascii="Times New Roman" w:hAnsi="Times New Roman" w:cs="Times New Roman"/>
                <w:bCs/>
                <w:szCs w:val="22"/>
              </w:rPr>
            </w:pPr>
            <w:r w:rsidRPr="00676E9A">
              <w:rPr>
                <w:rFonts w:ascii="Times New Roman" w:hAnsi="Times New Roman"/>
                <w:szCs w:val="22"/>
              </w:rPr>
              <w:t>Artikel 26, lid 1, punt d), van Verordening (EU) nr. 575/2013</w:t>
            </w:r>
          </w:p>
        </w:tc>
      </w:tr>
      <w:tr w:rsidR="00387F88" w:rsidRPr="00676E9A" w14:paraId="2DFA6995" w14:textId="77777777">
        <w:tblPrEx>
          <w:tblLook w:val="00A0" w:firstRow="1" w:lastRow="0" w:firstColumn="1" w:lastColumn="0" w:noHBand="0" w:noVBand="0"/>
        </w:tblPrEx>
        <w:tc>
          <w:tcPr>
            <w:tcW w:w="1129" w:type="dxa"/>
            <w:shd w:val="clear" w:color="auto" w:fill="auto"/>
            <w:vAlign w:val="center"/>
          </w:tcPr>
          <w:p w14:paraId="798B155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8</w:t>
            </w:r>
          </w:p>
        </w:tc>
        <w:tc>
          <w:tcPr>
            <w:tcW w:w="7683" w:type="dxa"/>
            <w:tcBorders>
              <w:bottom w:val="single" w:sz="4" w:space="0" w:color="auto"/>
            </w:tcBorders>
            <w:shd w:val="clear" w:color="auto" w:fill="auto"/>
          </w:tcPr>
          <w:p w14:paraId="67BEDA7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Overige </w:t>
            </w:r>
            <w:r w:rsidRPr="00676E9A">
              <w:rPr>
                <w:rFonts w:ascii="Times New Roman" w:hAnsi="Times New Roman"/>
                <w:b/>
                <w:bCs/>
                <w:szCs w:val="22"/>
                <w:u w:val="single"/>
              </w:rPr>
              <w:t>reserves</w:t>
            </w:r>
          </w:p>
          <w:p w14:paraId="1FCFC6B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01066EBD" w14:textId="77777777" w:rsidR="00387F88" w:rsidRPr="00676E9A" w:rsidRDefault="00676E9A">
            <w:pPr>
              <w:spacing w:after="120"/>
              <w:jc w:val="both"/>
              <w:rPr>
                <w:rStyle w:val="FormatvorlageInstructionsTabelleText"/>
                <w:rFonts w:ascii="Times New Roman" w:hAnsi="Times New Roman"/>
                <w:sz w:val="22"/>
                <w:szCs w:val="22"/>
              </w:rPr>
            </w:pPr>
            <w:r w:rsidRPr="00676E9A">
              <w:rPr>
                <w:rFonts w:ascii="Times New Roman" w:hAnsi="Times New Roman"/>
                <w:szCs w:val="22"/>
              </w:rPr>
              <w:t>Artikel 4, lid 1, punt 117, en artikel 26, lid 1, punt e), van Verordening (EU) nr. 575/2013</w:t>
            </w:r>
          </w:p>
          <w:p w14:paraId="6ED2F47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openbaar te maken bedrag is het bedrag na aftrek van eventuele op het tijdstip van de bereke</w:t>
            </w:r>
            <w:r w:rsidRPr="00676E9A">
              <w:rPr>
                <w:rStyle w:val="FormatvorlageInstructionsTabelleText"/>
                <w:rFonts w:ascii="Times New Roman" w:hAnsi="Times New Roman"/>
                <w:sz w:val="22"/>
                <w:szCs w:val="22"/>
              </w:rPr>
              <w:t>ning te verwachten belastingheffingen.</w:t>
            </w:r>
          </w:p>
        </w:tc>
      </w:tr>
      <w:tr w:rsidR="00387F88" w:rsidRPr="00676E9A" w14:paraId="4DCCAC40" w14:textId="77777777">
        <w:tblPrEx>
          <w:tblLook w:val="00A0" w:firstRow="1" w:lastRow="0" w:firstColumn="1" w:lastColumn="0" w:noHBand="0" w:noVBand="0"/>
        </w:tblPrEx>
        <w:tc>
          <w:tcPr>
            <w:tcW w:w="1129" w:type="dxa"/>
            <w:shd w:val="clear" w:color="auto" w:fill="auto"/>
            <w:vAlign w:val="center"/>
          </w:tcPr>
          <w:p w14:paraId="7AB1360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9</w:t>
            </w:r>
          </w:p>
        </w:tc>
        <w:tc>
          <w:tcPr>
            <w:tcW w:w="7683" w:type="dxa"/>
            <w:shd w:val="clear" w:color="auto" w:fill="auto"/>
          </w:tcPr>
          <w:p w14:paraId="7B7337A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Als tier 1-kernkapitaal opgenomen minderheidsbelangen</w:t>
            </w:r>
          </w:p>
          <w:p w14:paraId="0E2C1FC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De som van alle bedragen aan minderheidsbelangen van dochterondernemingen die in het geconsolideerde tier 1-kernkapitaal worden opgenomen.</w:t>
            </w:r>
          </w:p>
        </w:tc>
      </w:tr>
      <w:tr w:rsidR="00387F88" w:rsidRPr="00676E9A" w14:paraId="221CF757" w14:textId="77777777">
        <w:tblPrEx>
          <w:tblLook w:val="00A0" w:firstRow="1" w:lastRow="0" w:firstColumn="1" w:lastColumn="0" w:noHBand="0" w:noVBand="0"/>
        </w:tblPrEx>
        <w:tc>
          <w:tcPr>
            <w:tcW w:w="1129" w:type="dxa"/>
            <w:shd w:val="clear" w:color="auto" w:fill="auto"/>
            <w:vAlign w:val="center"/>
          </w:tcPr>
          <w:p w14:paraId="3FF8F69B"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10</w:t>
            </w:r>
          </w:p>
        </w:tc>
        <w:tc>
          <w:tcPr>
            <w:tcW w:w="7683" w:type="dxa"/>
            <w:shd w:val="clear" w:color="auto" w:fill="auto"/>
          </w:tcPr>
          <w:p w14:paraId="4D196C9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Aanpassingen van tier 1-kernkapitaal als gevolg van prudentiële filters</w:t>
            </w:r>
          </w:p>
          <w:p w14:paraId="6368370B" w14:textId="77777777" w:rsidR="00387F88" w:rsidRPr="00676E9A" w:rsidRDefault="00676E9A">
            <w:pPr>
              <w:spacing w:after="120"/>
              <w:jc w:val="both"/>
              <w:rPr>
                <w:rStyle w:val="FormatvorlageInstructionsTabelleText"/>
                <w:rFonts w:ascii="Times New Roman" w:hAnsi="Times New Roman"/>
                <w:sz w:val="22"/>
                <w:szCs w:val="22"/>
              </w:rPr>
            </w:pPr>
            <w:r w:rsidRPr="00676E9A">
              <w:rPr>
                <w:rFonts w:ascii="Times New Roman" w:hAnsi="Times New Roman"/>
                <w:szCs w:val="22"/>
              </w:rPr>
              <w:t>Artikel 9, lid 1, punt i), van Verordening (EU) 2019/2033</w:t>
            </w:r>
          </w:p>
          <w:p w14:paraId="30149EC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Artikelen 32 tot en met 35 van Verordening (EU) nr. 575/2013</w:t>
            </w:r>
          </w:p>
        </w:tc>
      </w:tr>
      <w:tr w:rsidR="00387F88" w:rsidRPr="00676E9A" w14:paraId="7DB84836" w14:textId="77777777">
        <w:tblPrEx>
          <w:tblLook w:val="00A0" w:firstRow="1" w:lastRow="0" w:firstColumn="1" w:lastColumn="0" w:noHBand="0" w:noVBand="0"/>
        </w:tblPrEx>
        <w:tc>
          <w:tcPr>
            <w:tcW w:w="1129" w:type="dxa"/>
            <w:shd w:val="clear" w:color="auto" w:fill="auto"/>
            <w:vAlign w:val="center"/>
          </w:tcPr>
          <w:p w14:paraId="4C49886A"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11</w:t>
            </w:r>
          </w:p>
        </w:tc>
        <w:tc>
          <w:tcPr>
            <w:tcW w:w="7683" w:type="dxa"/>
            <w:shd w:val="clear" w:color="auto" w:fill="auto"/>
          </w:tcPr>
          <w:p w14:paraId="3C03331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Overige middelen</w:t>
            </w:r>
          </w:p>
          <w:p w14:paraId="61CC828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rPr>
              <w:t xml:space="preserve">Artikel 9, lid 4, van Verordening (EU) </w:t>
            </w:r>
            <w:r w:rsidRPr="00676E9A">
              <w:rPr>
                <w:rFonts w:ascii="Times New Roman" w:hAnsi="Times New Roman"/>
                <w:bCs/>
              </w:rPr>
              <w:t>2019/2033</w:t>
            </w:r>
          </w:p>
        </w:tc>
      </w:tr>
      <w:tr w:rsidR="00387F88" w:rsidRPr="00676E9A" w14:paraId="09252D42" w14:textId="77777777">
        <w:tblPrEx>
          <w:tblLook w:val="00A0" w:firstRow="1" w:lastRow="0" w:firstColumn="1" w:lastColumn="0" w:noHBand="0" w:noVBand="0"/>
        </w:tblPrEx>
        <w:tc>
          <w:tcPr>
            <w:tcW w:w="1129" w:type="dxa"/>
            <w:shd w:val="clear" w:color="auto" w:fill="auto"/>
            <w:vAlign w:val="center"/>
          </w:tcPr>
          <w:p w14:paraId="21B7314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12</w:t>
            </w:r>
          </w:p>
        </w:tc>
        <w:tc>
          <w:tcPr>
            <w:tcW w:w="7683" w:type="dxa"/>
            <w:shd w:val="clear" w:color="auto" w:fill="auto"/>
          </w:tcPr>
          <w:p w14:paraId="0BEA862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TIER 1-KERNKAPITAAL</w:t>
            </w:r>
          </w:p>
          <w:p w14:paraId="3F2853D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 totale som van de rijen 13 en 17-26 wordt openbaar gemaakt.</w:t>
            </w:r>
          </w:p>
        </w:tc>
      </w:tr>
      <w:tr w:rsidR="00387F88" w:rsidRPr="00676E9A" w14:paraId="14F02D51" w14:textId="77777777">
        <w:tblPrEx>
          <w:tblLook w:val="00A0" w:firstRow="1" w:lastRow="0" w:firstColumn="1" w:lastColumn="0" w:noHBand="0" w:noVBand="0"/>
        </w:tblPrEx>
        <w:tc>
          <w:tcPr>
            <w:tcW w:w="1129" w:type="dxa"/>
            <w:shd w:val="clear" w:color="auto" w:fill="auto"/>
            <w:vAlign w:val="center"/>
          </w:tcPr>
          <w:p w14:paraId="724601C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13</w:t>
            </w:r>
          </w:p>
        </w:tc>
        <w:tc>
          <w:tcPr>
            <w:tcW w:w="7683" w:type="dxa"/>
            <w:shd w:val="clear" w:color="auto" w:fill="auto"/>
          </w:tcPr>
          <w:p w14:paraId="02BE65F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Eigen tier 1-kernkapitaalinstrumenten</w:t>
            </w:r>
          </w:p>
          <w:p w14:paraId="5D5988C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rPr>
              <w:t>Artikel 9, lid 1, punt i), van Verordening (EU) 2019/2033</w:t>
            </w:r>
          </w:p>
          <w:p w14:paraId="4EE0CC94" w14:textId="77777777" w:rsidR="00387F88" w:rsidRPr="00676E9A" w:rsidRDefault="00676E9A">
            <w:pPr>
              <w:pStyle w:val="InstructionsText"/>
              <w:rPr>
                <w:rStyle w:val="FormatvorlageInstructionsTabelleText"/>
                <w:rFonts w:ascii="Times New Roman" w:hAnsi="Times New Roman"/>
                <w:sz w:val="22"/>
              </w:rPr>
            </w:pPr>
            <w:r w:rsidRPr="00676E9A">
              <w:t>Artikel 36, lid 1, punt f),</w:t>
            </w:r>
            <w:r w:rsidRPr="00676E9A">
              <w:t xml:space="preserve"> en artikel 42 van Verordening (EU) nr. 575/2013</w:t>
            </w:r>
          </w:p>
          <w:p w14:paraId="21152089"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 xml:space="preserve">Op de rapportagedatum door de rapporterende instelling of groep gehouden eigen tier 1-kernkapitaal. </w:t>
            </w:r>
            <w:r w:rsidRPr="00676E9A">
              <w:t>Met inachtneming van de uitzonderingen van artikel 42 van Verordening (EU) nr. 575/2013.</w:t>
            </w:r>
          </w:p>
          <w:p w14:paraId="428DE848"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Aandelenbelangen d</w:t>
            </w:r>
            <w:r w:rsidRPr="00676E9A">
              <w:rPr>
                <w:rStyle w:val="FormatvorlageInstructionsTabelleText"/>
                <w:rFonts w:ascii="Times New Roman" w:hAnsi="Times New Roman"/>
                <w:sz w:val="22"/>
              </w:rPr>
              <w:t>ie als “Niet in aanmerking komende kapitaalinstrumenten” zijn opgenomen, worden niet in deze rij openbaar gemaakt.</w:t>
            </w:r>
          </w:p>
          <w:p w14:paraId="5914FB0E" w14:textId="77777777" w:rsidR="00387F88" w:rsidRPr="00676E9A" w:rsidRDefault="00676E9A">
            <w:pPr>
              <w:pStyle w:val="InstructionsText"/>
            </w:pPr>
            <w:r w:rsidRPr="00676E9A">
              <w:rPr>
                <w:rStyle w:val="FormatvorlageInstructionsTabelleText"/>
                <w:rFonts w:ascii="Times New Roman" w:hAnsi="Times New Roman"/>
                <w:sz w:val="22"/>
              </w:rPr>
              <w:t>Het met de eigen aandelen verband houdende agio wordt opgenomen in het openbaar te maken bedrag.</w:t>
            </w:r>
          </w:p>
        </w:tc>
      </w:tr>
      <w:tr w:rsidR="00387F88" w:rsidRPr="00676E9A" w14:paraId="6349FFDE" w14:textId="77777777">
        <w:tblPrEx>
          <w:tblLook w:val="00A0" w:firstRow="1" w:lastRow="0" w:firstColumn="1" w:lastColumn="0" w:noHBand="0" w:noVBand="0"/>
        </w:tblPrEx>
        <w:tc>
          <w:tcPr>
            <w:tcW w:w="1129" w:type="dxa"/>
            <w:shd w:val="clear" w:color="auto" w:fill="auto"/>
            <w:vAlign w:val="center"/>
          </w:tcPr>
          <w:p w14:paraId="5D073F1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14</w:t>
            </w:r>
          </w:p>
        </w:tc>
        <w:tc>
          <w:tcPr>
            <w:tcW w:w="7683" w:type="dxa"/>
            <w:shd w:val="clear" w:color="auto" w:fill="auto"/>
          </w:tcPr>
          <w:p w14:paraId="7A0D085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Direct bezit tier </w:t>
            </w:r>
            <w:r w:rsidRPr="00676E9A">
              <w:rPr>
                <w:rFonts w:ascii="Times New Roman" w:hAnsi="Times New Roman"/>
                <w:b/>
                <w:bCs/>
                <w:szCs w:val="22"/>
                <w:u w:val="single"/>
              </w:rPr>
              <w:t>1-kernkapitaalinstrumenten</w:t>
            </w:r>
          </w:p>
          <w:p w14:paraId="6105AC0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rPr>
              <w:t>Artikel 9, lid 1, punt i), van Verordening (EU) 2019/2033</w:t>
            </w:r>
          </w:p>
          <w:p w14:paraId="31A63C46" w14:textId="77777777" w:rsidR="00387F88" w:rsidRPr="00676E9A" w:rsidRDefault="00676E9A">
            <w:pPr>
              <w:pStyle w:val="InstructionsText"/>
              <w:rPr>
                <w:rStyle w:val="FormatvorlageInstructionsTabelleText"/>
                <w:rFonts w:ascii="Times New Roman" w:hAnsi="Times New Roman"/>
                <w:sz w:val="22"/>
              </w:rPr>
            </w:pPr>
            <w:r w:rsidRPr="00676E9A">
              <w:t>Artikel 36, lid 1, punt f), en artikel 42 van Verordening (EU) nr. 575/2013</w:t>
            </w:r>
          </w:p>
          <w:p w14:paraId="51632331" w14:textId="77777777" w:rsidR="00387F88" w:rsidRPr="00676E9A" w:rsidRDefault="00676E9A">
            <w:pPr>
              <w:pStyle w:val="InstructionsText"/>
            </w:pPr>
            <w:r w:rsidRPr="00676E9A">
              <w:rPr>
                <w:rStyle w:val="FormatvorlageInstructionsTabelleText"/>
                <w:rFonts w:ascii="Times New Roman" w:hAnsi="Times New Roman"/>
                <w:sz w:val="22"/>
              </w:rPr>
              <w:t xml:space="preserve">Door de beleggingsonderneming gehouden tier 1-kernkapitaalinstrumenten </w:t>
            </w:r>
          </w:p>
        </w:tc>
      </w:tr>
      <w:tr w:rsidR="00387F88" w:rsidRPr="00676E9A" w14:paraId="03679005" w14:textId="77777777">
        <w:tblPrEx>
          <w:tblLook w:val="00A0" w:firstRow="1" w:lastRow="0" w:firstColumn="1" w:lastColumn="0" w:noHBand="0" w:noVBand="0"/>
        </w:tblPrEx>
        <w:tc>
          <w:tcPr>
            <w:tcW w:w="1129" w:type="dxa"/>
            <w:shd w:val="clear" w:color="auto" w:fill="auto"/>
            <w:vAlign w:val="center"/>
          </w:tcPr>
          <w:p w14:paraId="28E9C52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15</w:t>
            </w:r>
          </w:p>
        </w:tc>
        <w:tc>
          <w:tcPr>
            <w:tcW w:w="7683" w:type="dxa"/>
            <w:shd w:val="clear" w:color="auto" w:fill="auto"/>
          </w:tcPr>
          <w:p w14:paraId="2B3D83B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Indirect bezit </w:t>
            </w:r>
            <w:r w:rsidRPr="00676E9A">
              <w:rPr>
                <w:rFonts w:ascii="Times New Roman" w:hAnsi="Times New Roman"/>
                <w:b/>
                <w:bCs/>
                <w:szCs w:val="22"/>
                <w:u w:val="single"/>
              </w:rPr>
              <w:t>tier 1-kernkapitaalinstrumenten</w:t>
            </w:r>
          </w:p>
          <w:p w14:paraId="71F405A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rPr>
              <w:t>Artikel 9, lid 1, punt i), van Verordening (EU) 2019/2033</w:t>
            </w:r>
          </w:p>
          <w:p w14:paraId="398A04FA" w14:textId="77777777" w:rsidR="00387F88" w:rsidRPr="00676E9A" w:rsidRDefault="00676E9A">
            <w:pPr>
              <w:pStyle w:val="InstructionsText"/>
              <w:rPr>
                <w:rStyle w:val="FormatvorlageInstructionsTabelleText"/>
                <w:rFonts w:ascii="Times New Roman" w:hAnsi="Times New Roman"/>
                <w:sz w:val="22"/>
              </w:rPr>
            </w:pPr>
            <w:r w:rsidRPr="00676E9A">
              <w:t>Artikel 36, lid 1, punt f), en artikel 42 van Verordening (EU) nr. 575/2013</w:t>
            </w:r>
          </w:p>
          <w:p w14:paraId="7EEDC9E7" w14:textId="77777777" w:rsidR="00387F88" w:rsidRPr="00676E9A" w:rsidRDefault="00676E9A">
            <w:pPr>
              <w:pStyle w:val="InstructionsText"/>
            </w:pPr>
            <w:r w:rsidRPr="00676E9A">
              <w:t>Door de beleggingsonderneming gehouden tier 1-kernkapitaalinstrumenten</w:t>
            </w:r>
          </w:p>
        </w:tc>
      </w:tr>
      <w:tr w:rsidR="00387F88" w:rsidRPr="00676E9A" w14:paraId="4050F782" w14:textId="77777777">
        <w:tblPrEx>
          <w:tblLook w:val="00A0" w:firstRow="1" w:lastRow="0" w:firstColumn="1" w:lastColumn="0" w:noHBand="0" w:noVBand="0"/>
        </w:tblPrEx>
        <w:tc>
          <w:tcPr>
            <w:tcW w:w="1129" w:type="dxa"/>
            <w:shd w:val="clear" w:color="auto" w:fill="auto"/>
            <w:vAlign w:val="center"/>
          </w:tcPr>
          <w:p w14:paraId="370CAEE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C9F091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Synthetisch</w:t>
            </w:r>
            <w:r w:rsidRPr="00676E9A">
              <w:rPr>
                <w:rFonts w:ascii="Times New Roman" w:hAnsi="Times New Roman"/>
                <w:b/>
                <w:bCs/>
                <w:szCs w:val="22"/>
                <w:u w:val="single"/>
              </w:rPr>
              <w:t xml:space="preserve"> bezit tier 1-kernkapitaalinstrumenten</w:t>
            </w:r>
          </w:p>
          <w:p w14:paraId="7C2CBF7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rPr>
              <w:t>Artikel 9, lid 1, punt i), van Verordening (EU) 2019/2033</w:t>
            </w:r>
          </w:p>
          <w:p w14:paraId="5BBB6CF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rPr>
              <w:t>Artikel 4, lid 1, punt 114, artikel 36, lid 1, punt f), en artikel 42 van Verordening (EU) nr. 575/2013</w:t>
            </w:r>
          </w:p>
        </w:tc>
      </w:tr>
      <w:tr w:rsidR="00387F88" w:rsidRPr="00676E9A" w14:paraId="3841AFB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D3408A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03C9AA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Verlies van het lopende boekjaar</w:t>
            </w:r>
          </w:p>
          <w:p w14:paraId="4005C41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rPr>
              <w:t>Artikel 36, lid 1, punt a), van Verordening (EU) nr. 575/2013</w:t>
            </w:r>
          </w:p>
        </w:tc>
      </w:tr>
      <w:tr w:rsidR="00387F88" w:rsidRPr="00676E9A" w14:paraId="4D68194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AFF63F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2A9C13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Goodwill</w:t>
            </w:r>
          </w:p>
          <w:p w14:paraId="0565F1F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rPr>
              <w:t>Artikel 9, lid 1, punt i), van Verordening (EU) 2019/2033</w:t>
            </w:r>
          </w:p>
          <w:p w14:paraId="3301215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rPr>
              <w:t>Artikel 4, lid 1, punt 113, artikel 36, lid 1, punt b), en artikel 37 van Verordening (EU) nr. 575/2013</w:t>
            </w:r>
          </w:p>
        </w:tc>
      </w:tr>
      <w:tr w:rsidR="00387F88" w:rsidRPr="00676E9A" w14:paraId="773478D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D9EDED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2D77F0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w:t>
            </w:r>
            <w:r w:rsidRPr="00676E9A">
              <w:rPr>
                <w:rFonts w:ascii="Times New Roman" w:hAnsi="Times New Roman"/>
                <w:b/>
                <w:bCs/>
                <w:szCs w:val="22"/>
                <w:u w:val="single"/>
              </w:rPr>
              <w:t>Andere immateriële activa</w:t>
            </w:r>
          </w:p>
          <w:p w14:paraId="602FF2D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rPr>
              <w:t>Artikel 9, lid 1, punt i), van Verordening (EU) 2019/2033</w:t>
            </w:r>
          </w:p>
          <w:p w14:paraId="2A8546FB"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t>Artikel 4, lid 1, punt 115, artikel 36, lid 1, punt b), en artikel 37, punt a), van Verordening (EU) nr. 575/2013</w:t>
            </w:r>
          </w:p>
          <w:p w14:paraId="5600C93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 xml:space="preserve">“Andere immateriële activa” omvatten de </w:t>
            </w:r>
            <w:r w:rsidRPr="00676E9A">
              <w:rPr>
                <w:rStyle w:val="FormatvorlageInstructionsTabelleText"/>
                <w:rFonts w:ascii="Times New Roman" w:hAnsi="Times New Roman"/>
                <w:sz w:val="22"/>
                <w:szCs w:val="22"/>
              </w:rPr>
              <w:t>immateriële activa overeenkomstig de toepasselijke standaard voor jaarrekeningen minus de goodwill, eveneens volgens de toepasselijke standaard voor jaarrekeningen.</w:t>
            </w:r>
          </w:p>
        </w:tc>
      </w:tr>
      <w:tr w:rsidR="00387F88" w:rsidRPr="00676E9A" w14:paraId="37A82CAD"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30C572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B7829A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Uitgestelde belastingvorderingen die op toekomstige winstgevendheid berusten en die</w:t>
            </w:r>
            <w:r w:rsidRPr="00676E9A">
              <w:rPr>
                <w:rFonts w:ascii="Times New Roman" w:hAnsi="Times New Roman"/>
                <w:b/>
                <w:bCs/>
                <w:szCs w:val="22"/>
                <w:u w:val="single"/>
              </w:rPr>
              <w:t xml:space="preserve"> niet voortvloeien uit tijdelijke verschillen, na aftrek van daaraan gerelateerde belastingverplichtingen</w:t>
            </w:r>
          </w:p>
          <w:p w14:paraId="4BE2547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rPr>
              <w:t>Artikel 9, lid 2, punt a), van Verordening (EU) 2019/2033</w:t>
            </w:r>
          </w:p>
          <w:p w14:paraId="44CE413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rPr>
              <w:t>Artikel 36, lid 1, punt c), van Verordening (EU) nr. 575/2013</w:t>
            </w:r>
          </w:p>
        </w:tc>
      </w:tr>
      <w:tr w:rsidR="00387F88" w:rsidRPr="00676E9A" w14:paraId="1977CEA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9C6B8F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7B1FC6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w:t>
            </w:r>
            <w:r w:rsidRPr="00676E9A">
              <w:rPr>
                <w:rFonts w:ascii="Times New Roman" w:hAnsi="Times New Roman"/>
                <w:b/>
                <w:bCs/>
                <w:szCs w:val="22"/>
                <w:u w:val="single"/>
              </w:rPr>
              <w:t>Gekwalificeerde deelnemingen buiten de financiële sector waarvan het bedrag hoger ligt dan 15 % van het eigen vermogen</w:t>
            </w:r>
          </w:p>
          <w:p w14:paraId="322D934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rPr>
              <w:t>Artikel 10, lid 1, punt a), van Verordening (EU) 2019/2033</w:t>
            </w:r>
          </w:p>
        </w:tc>
      </w:tr>
      <w:tr w:rsidR="00387F88" w:rsidRPr="00676E9A" w14:paraId="275CA5D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440B26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109781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gekwalificeerde deelnemingen in ondernemingen niet zijnde entit</w:t>
            </w:r>
            <w:r w:rsidRPr="00676E9A">
              <w:rPr>
                <w:rFonts w:ascii="Times New Roman" w:hAnsi="Times New Roman"/>
                <w:b/>
                <w:bCs/>
                <w:szCs w:val="22"/>
                <w:u w:val="single"/>
              </w:rPr>
              <w:t>eiten uit de financiële sector, dat hoger ligt dan 60 % van haar eigen vermogen</w:t>
            </w:r>
          </w:p>
          <w:p w14:paraId="4351775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rPr>
              <w:t>Artikel 10, lid 1, punt b), van Verordening (EU) 2019/2033</w:t>
            </w:r>
          </w:p>
        </w:tc>
      </w:tr>
      <w:tr w:rsidR="00387F88" w:rsidRPr="00676E9A" w14:paraId="214E207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853036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3B60ED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Tier 1-kernkapitaalinstrumenten van entiteiten uit de financiële sector waarin de instelling geen aanzienlijk</w:t>
            </w:r>
            <w:r w:rsidRPr="00676E9A">
              <w:rPr>
                <w:rFonts w:ascii="Times New Roman" w:hAnsi="Times New Roman"/>
                <w:b/>
                <w:bCs/>
                <w:szCs w:val="22"/>
                <w:u w:val="single"/>
              </w:rPr>
              <w:t>e deelneming heeft</w:t>
            </w:r>
          </w:p>
          <w:p w14:paraId="4A63023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53593B8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36, lid 1, punt h), van Verordening (EU) nr. 575/2013</w:t>
            </w:r>
          </w:p>
        </w:tc>
      </w:tr>
      <w:tr w:rsidR="00387F88" w:rsidRPr="00676E9A" w14:paraId="37733FB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D40F87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08972C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Tier 1-kernkapitaalinstrumenten van entiteiten uit de financiële sector waarin de </w:t>
            </w:r>
            <w:r w:rsidRPr="00676E9A">
              <w:rPr>
                <w:rFonts w:ascii="Times New Roman" w:hAnsi="Times New Roman"/>
                <w:b/>
                <w:bCs/>
                <w:szCs w:val="22"/>
                <w:u w:val="single"/>
              </w:rPr>
              <w:t>beleggingsonderneming een aanzienlijke deelneming heeft</w:t>
            </w:r>
          </w:p>
          <w:p w14:paraId="440626C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d), van Verordening (EU) 2019/2033</w:t>
            </w:r>
          </w:p>
          <w:p w14:paraId="3B0B316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36, lid 1, punt i), van Verordening (EU) nr. 575/2013</w:t>
            </w:r>
          </w:p>
        </w:tc>
      </w:tr>
      <w:tr w:rsidR="00387F88" w:rsidRPr="00676E9A" w14:paraId="7F056F3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B5F4C2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1F87E3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Activa van op vaste toezeggingen gebaseerd pensioenfonds</w:t>
            </w:r>
          </w:p>
          <w:p w14:paraId="650F7B0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w:t>
            </w:r>
            <w:r w:rsidRPr="00676E9A">
              <w:rPr>
                <w:rFonts w:ascii="Times New Roman" w:hAnsi="Times New Roman"/>
                <w:bCs/>
                <w:szCs w:val="22"/>
              </w:rPr>
              <w:t>2, punt b), van Verordening (EU) 2019/2033</w:t>
            </w:r>
          </w:p>
          <w:p w14:paraId="1DEF43B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36, lid 1, punt e), van Verordening (EU) nr. 575/2013</w:t>
            </w:r>
          </w:p>
        </w:tc>
      </w:tr>
      <w:tr w:rsidR="00387F88" w:rsidRPr="00676E9A" w14:paraId="1B56C29B" w14:textId="77777777">
        <w:tblPrEx>
          <w:tblLook w:val="00A0" w:firstRow="1" w:lastRow="0" w:firstColumn="1" w:lastColumn="0" w:noHBand="0" w:noVBand="0"/>
        </w:tblPrEx>
        <w:tc>
          <w:tcPr>
            <w:tcW w:w="1129" w:type="dxa"/>
            <w:vAlign w:val="center"/>
          </w:tcPr>
          <w:p w14:paraId="0E89540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568399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Andere aftrekkingen</w:t>
            </w:r>
          </w:p>
          <w:p w14:paraId="4A75915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som van andere in artikel 36, lid 1, van Verordening (EU) nr. 575/2013 genoemde aftrekkingen.</w:t>
            </w:r>
          </w:p>
        </w:tc>
      </w:tr>
      <w:tr w:rsidR="00387F88" w:rsidRPr="00676E9A" w14:paraId="17412ADF" w14:textId="77777777">
        <w:tblPrEx>
          <w:tblLook w:val="00A0" w:firstRow="1" w:lastRow="0" w:firstColumn="1" w:lastColumn="0" w:noHBand="0" w:noVBand="0"/>
        </w:tblPrEx>
        <w:tc>
          <w:tcPr>
            <w:tcW w:w="1129" w:type="dxa"/>
            <w:vAlign w:val="center"/>
          </w:tcPr>
          <w:p w14:paraId="6A7466A8"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E933DA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Tier </w:t>
            </w:r>
            <w:r w:rsidRPr="00676E9A">
              <w:rPr>
                <w:rFonts w:ascii="Times New Roman" w:hAnsi="Times New Roman"/>
                <w:b/>
                <w:bCs/>
                <w:szCs w:val="22"/>
                <w:u w:val="single"/>
              </w:rPr>
              <w:t>1-kernkapitaal: Andere kapitaalbestanddelen, aftrekkingen en aanpassingen</w:t>
            </w:r>
          </w:p>
          <w:p w14:paraId="41B03A5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Deze rij omvat de som van de volgende posten (voor zover van toepassing):</w:t>
            </w:r>
          </w:p>
          <w:p w14:paraId="20BA977D"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tier 1-kernkapitaalinstrumenten waarop grandfatheringbepalingen van t</w:t>
            </w:r>
            <w:r w:rsidRPr="00676E9A">
              <w:rPr>
                <w:rFonts w:ascii="Times New Roman" w:hAnsi="Times New Roman"/>
                <w:bCs/>
              </w:rPr>
              <w:t>oepassing zijn (artikel 483, leden 1, 2 en 3, en artikelen 484 tot en met 487 van Verordening (EU) nr. 575/2013).</w:t>
            </w:r>
          </w:p>
          <w:p w14:paraId="31524A43"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in verband met aanvullende minderheidsbelangen (artikelen 479 en 480 van Verordening (EU) nr. 575/2013).</w:t>
            </w:r>
          </w:p>
          <w:p w14:paraId="3CF7BA7E"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w:t>
            </w:r>
            <w:r w:rsidRPr="00676E9A">
              <w:rPr>
                <w:rFonts w:ascii="Times New Roman" w:hAnsi="Times New Roman"/>
                <w:bCs/>
              </w:rPr>
              <w:t>rgangsaanpassingen van het tier 1-kernkapitaal (artikelen 469 tot en met 478 en artikel 481 van Verordening (EU) nr. 575/2013): aanpassingen van de aftrekkingen van tier 1-kernkapitaal als gevolg van overgangsbepalingen.</w:t>
            </w:r>
          </w:p>
          <w:p w14:paraId="06BA3890" w14:textId="77777777" w:rsidR="00387F88" w:rsidRPr="00676E9A" w:rsidRDefault="00676E9A">
            <w:pPr>
              <w:spacing w:after="120"/>
              <w:ind w:left="360" w:hanging="360"/>
              <w:contextualSpacing/>
              <w:jc w:val="both"/>
              <w:rPr>
                <w:rFonts w:ascii="Times New Roman" w:eastAsia="Times New Roman" w:hAnsi="Times New Roman"/>
                <w:b/>
                <w:bCs/>
                <w:u w:val="single"/>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Andere tier 1-kernkapitaalbestand</w:t>
            </w:r>
            <w:r w:rsidRPr="00676E9A">
              <w:rPr>
                <w:rFonts w:ascii="Times New Roman" w:hAnsi="Times New Roman"/>
                <w:bCs/>
              </w:rPr>
              <w:t>delen of aftrekkingen van een tier 1-kernkapitaalbestanddeel die niet aan een van de rijen 4 tot en met 26 kunnen worden toegewezen.</w:t>
            </w:r>
          </w:p>
          <w:p w14:paraId="3118960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Verordening (EU) 2019/2033 of Verordening (E</w:t>
            </w:r>
            <w:r w:rsidRPr="00676E9A">
              <w:rPr>
                <w:rFonts w:ascii="Times New Roman" w:hAnsi="Times New Roman"/>
                <w:bCs/>
                <w:szCs w:val="22"/>
              </w:rPr>
              <w:t>U) nr. 575/2013 vallen, op te nemen in de berekening van de solvabiliteitsratio’s.</w:t>
            </w:r>
          </w:p>
        </w:tc>
      </w:tr>
      <w:tr w:rsidR="00387F88" w:rsidRPr="00676E9A" w14:paraId="1B4ECEFA" w14:textId="77777777">
        <w:tblPrEx>
          <w:tblLook w:val="00A0" w:firstRow="1" w:lastRow="0" w:firstColumn="1" w:lastColumn="0" w:noHBand="0" w:noVBand="0"/>
        </w:tblPrEx>
        <w:tc>
          <w:tcPr>
            <w:tcW w:w="1129" w:type="dxa"/>
            <w:vAlign w:val="center"/>
          </w:tcPr>
          <w:p w14:paraId="3A165EB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73B703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AANVULLEND-TIER 1-KAPITAAL</w:t>
            </w:r>
          </w:p>
          <w:p w14:paraId="0E4BAAA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07DE412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61 van Verordening (EU) nr. 575/2013</w:t>
            </w:r>
          </w:p>
          <w:p w14:paraId="74772EE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 xml:space="preserve">De totale som van de rijen 29-31 en 39 </w:t>
            </w:r>
            <w:r w:rsidRPr="00676E9A">
              <w:rPr>
                <w:rFonts w:ascii="Times New Roman" w:hAnsi="Times New Roman"/>
                <w:bCs/>
                <w:szCs w:val="22"/>
              </w:rPr>
              <w:t>wordt openbaar gemaakt.</w:t>
            </w:r>
          </w:p>
        </w:tc>
      </w:tr>
      <w:tr w:rsidR="00387F88" w:rsidRPr="00676E9A" w14:paraId="68C9229D" w14:textId="77777777">
        <w:tblPrEx>
          <w:tblLook w:val="00A0" w:firstRow="1" w:lastRow="0" w:firstColumn="1" w:lastColumn="0" w:noHBand="0" w:noVBand="0"/>
        </w:tblPrEx>
        <w:tc>
          <w:tcPr>
            <w:tcW w:w="1129" w:type="dxa"/>
            <w:vAlign w:val="center"/>
          </w:tcPr>
          <w:p w14:paraId="396700E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F9A343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szCs w:val="22"/>
                <w:u w:val="single"/>
              </w:rPr>
              <w:t>Volgestorte, direct uitgegeven kapitaalinstrumenten</w:t>
            </w:r>
          </w:p>
          <w:p w14:paraId="19D333A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56721EB5" w14:textId="77777777" w:rsidR="00387F88" w:rsidRPr="00676E9A" w:rsidRDefault="00676E9A">
            <w:pPr>
              <w:pStyle w:val="InstructionsText"/>
              <w:rPr>
                <w:rStyle w:val="FormatvorlageInstructionsTabelleText"/>
                <w:rFonts w:ascii="Times New Roman" w:hAnsi="Times New Roman"/>
                <w:sz w:val="22"/>
              </w:rPr>
            </w:pPr>
            <w:r w:rsidRPr="00676E9A">
              <w:t>Artikel 51, punt a), en artikelen 52, 53 en 54 van Verordening (EU) nr. 575/2013</w:t>
            </w:r>
          </w:p>
          <w:p w14:paraId="7310DBB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met de instrumenten verband houde</w:t>
            </w:r>
            <w:r w:rsidRPr="00676E9A">
              <w:rPr>
                <w:rStyle w:val="FormatvorlageInstructionsTabelleText"/>
                <w:rFonts w:ascii="Times New Roman" w:hAnsi="Times New Roman"/>
                <w:sz w:val="22"/>
                <w:szCs w:val="22"/>
              </w:rPr>
              <w:t>nde agio wordt niet opgenomen in het openbaar te maken bedrag.</w:t>
            </w:r>
          </w:p>
        </w:tc>
      </w:tr>
      <w:tr w:rsidR="00387F88" w:rsidRPr="00676E9A" w14:paraId="6DE37259" w14:textId="77777777">
        <w:tblPrEx>
          <w:tblLook w:val="00A0" w:firstRow="1" w:lastRow="0" w:firstColumn="1" w:lastColumn="0" w:noHBand="0" w:noVBand="0"/>
        </w:tblPrEx>
        <w:tc>
          <w:tcPr>
            <w:tcW w:w="1129" w:type="dxa"/>
            <w:vAlign w:val="center"/>
          </w:tcPr>
          <w:p w14:paraId="0741D10F"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02FDCEC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5DF2166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2B519DFF" w14:textId="77777777" w:rsidR="00387F88" w:rsidRPr="00676E9A" w:rsidRDefault="00676E9A">
            <w:pPr>
              <w:pStyle w:val="InstructionsText"/>
              <w:rPr>
                <w:rStyle w:val="FormatvorlageInstructionsTabelleText"/>
                <w:rFonts w:ascii="Times New Roman" w:hAnsi="Times New Roman"/>
                <w:sz w:val="22"/>
              </w:rPr>
            </w:pPr>
            <w:r w:rsidRPr="00676E9A">
              <w:t>Artikel 51, punt b), van Verordening (EU) nr. 575/2013</w:t>
            </w:r>
          </w:p>
          <w:p w14:paraId="75271BCC"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 xml:space="preserve">“Agio” betekent hetzelfde als in de toepasselijke standaard voor </w:t>
            </w:r>
            <w:r w:rsidRPr="00676E9A">
              <w:rPr>
                <w:rStyle w:val="FormatvorlageInstructionsTabelleText"/>
                <w:rFonts w:ascii="Times New Roman" w:hAnsi="Times New Roman"/>
                <w:sz w:val="22"/>
              </w:rPr>
              <w:t>jaarrekeningen.</w:t>
            </w:r>
          </w:p>
          <w:p w14:paraId="78624AF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onder deze post openbaar te maken bedrag is het gedeelte dat verband houdt met de “Volgestorte kapitaalinstrumenten”.</w:t>
            </w:r>
          </w:p>
        </w:tc>
      </w:tr>
      <w:tr w:rsidR="00387F88" w:rsidRPr="00676E9A" w14:paraId="373B4582" w14:textId="77777777">
        <w:tblPrEx>
          <w:tblLook w:val="00A0" w:firstRow="1" w:lastRow="0" w:firstColumn="1" w:lastColumn="0" w:noHBand="0" w:noVBand="0"/>
        </w:tblPrEx>
        <w:tc>
          <w:tcPr>
            <w:tcW w:w="1129" w:type="dxa"/>
            <w:tcBorders>
              <w:bottom w:val="single" w:sz="4" w:space="0" w:color="auto"/>
            </w:tcBorders>
            <w:vAlign w:val="center"/>
          </w:tcPr>
          <w:p w14:paraId="49A6A13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18838F9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AANVULLEND-TIER 1-KAPITAAL</w:t>
            </w:r>
          </w:p>
          <w:p w14:paraId="0A27D704" w14:textId="77777777" w:rsidR="00387F88" w:rsidRPr="00676E9A" w:rsidRDefault="00676E9A">
            <w:pPr>
              <w:spacing w:before="60" w:after="60"/>
              <w:rPr>
                <w:rFonts w:ascii="Times New Roman" w:hAnsi="Times New Roman" w:cs="Times New Roman"/>
                <w:szCs w:val="22"/>
              </w:rPr>
            </w:pPr>
            <w:r w:rsidRPr="00676E9A">
              <w:rPr>
                <w:rFonts w:ascii="Times New Roman" w:hAnsi="Times New Roman"/>
                <w:szCs w:val="22"/>
              </w:rPr>
              <w:t>Artikel 56 van Verordening (EU) nr. 575/2013</w:t>
            </w:r>
          </w:p>
          <w:p w14:paraId="35707B6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De totale som </w:t>
            </w:r>
            <w:r w:rsidRPr="00676E9A">
              <w:rPr>
                <w:rFonts w:ascii="Times New Roman" w:hAnsi="Times New Roman"/>
                <w:bCs/>
                <w:szCs w:val="22"/>
              </w:rPr>
              <w:t>van de rijen 32 en 36-38 wordt openbaar gemaakt.</w:t>
            </w:r>
          </w:p>
        </w:tc>
      </w:tr>
      <w:tr w:rsidR="00387F88" w:rsidRPr="00676E9A" w14:paraId="7014083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7E6684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D3CA7F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Eigen aanvullend-tier 1-instrumenten</w:t>
            </w:r>
          </w:p>
          <w:p w14:paraId="7B04A5F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7C5EE803"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t>Artikel 52, lid 1, punt b), artikel 56, punt a), en artikel 57 van Verordening (EU) nr. 575/2013</w:t>
            </w:r>
          </w:p>
          <w:p w14:paraId="5FF7B6CB"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 xml:space="preserve">Op de </w:t>
            </w:r>
            <w:r w:rsidRPr="00676E9A">
              <w:rPr>
                <w:rStyle w:val="FormatvorlageInstructionsTabelleText"/>
                <w:rFonts w:ascii="Times New Roman" w:hAnsi="Times New Roman"/>
                <w:sz w:val="22"/>
              </w:rPr>
              <w:t>rapportagedatum door de beleggingsonderneming gehouden eigen aanvullend-tier 1-instrumenten. Met inachtneming van de uitzonderingen van artikel 57 van Verordening (EU) nr. 575/2013.</w:t>
            </w:r>
          </w:p>
          <w:p w14:paraId="3D2C85C1" w14:textId="77777777" w:rsidR="00387F88" w:rsidRPr="00676E9A" w:rsidRDefault="00676E9A">
            <w:pPr>
              <w:pStyle w:val="InstructionsText"/>
            </w:pPr>
            <w:r w:rsidRPr="00676E9A">
              <w:rPr>
                <w:rStyle w:val="FormatvorlageInstructionsTabelleText"/>
                <w:rFonts w:ascii="Times New Roman" w:hAnsi="Times New Roman"/>
                <w:sz w:val="22"/>
              </w:rPr>
              <w:t>In het openbaar te maken bedrag wordt het met de eigen aandelen verband ho</w:t>
            </w:r>
            <w:r w:rsidRPr="00676E9A">
              <w:rPr>
                <w:rStyle w:val="FormatvorlageInstructionsTabelleText"/>
                <w:rFonts w:ascii="Times New Roman" w:hAnsi="Times New Roman"/>
                <w:sz w:val="22"/>
              </w:rPr>
              <w:t>udende agio opgenomen.</w:t>
            </w:r>
          </w:p>
        </w:tc>
      </w:tr>
      <w:tr w:rsidR="00387F88" w:rsidRPr="00676E9A" w14:paraId="3B433888" w14:textId="77777777">
        <w:tblPrEx>
          <w:tblLook w:val="00A0" w:firstRow="1" w:lastRow="0" w:firstColumn="1" w:lastColumn="0" w:noHBand="0" w:noVBand="0"/>
        </w:tblPrEx>
        <w:tc>
          <w:tcPr>
            <w:tcW w:w="1129" w:type="dxa"/>
            <w:shd w:val="clear" w:color="auto" w:fill="auto"/>
            <w:vAlign w:val="center"/>
          </w:tcPr>
          <w:p w14:paraId="4B8B19C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32693A1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Direct bezit van aanvullend-tier 1-instrumenten</w:t>
            </w:r>
          </w:p>
          <w:p w14:paraId="09E5764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42F7E61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56, punt a), van Verordening (EU) nr. 575/2013</w:t>
            </w:r>
          </w:p>
        </w:tc>
      </w:tr>
      <w:tr w:rsidR="00387F88" w:rsidRPr="00676E9A" w14:paraId="6163B880" w14:textId="77777777">
        <w:tblPrEx>
          <w:tblLook w:val="00A0" w:firstRow="1" w:lastRow="0" w:firstColumn="1" w:lastColumn="0" w:noHBand="0" w:noVBand="0"/>
        </w:tblPrEx>
        <w:tc>
          <w:tcPr>
            <w:tcW w:w="1129" w:type="dxa"/>
            <w:shd w:val="clear" w:color="auto" w:fill="auto"/>
            <w:vAlign w:val="center"/>
          </w:tcPr>
          <w:p w14:paraId="1CDC7F0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2018C7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Indirect bezit van aanvullend-tier </w:t>
            </w:r>
            <w:r w:rsidRPr="00676E9A">
              <w:rPr>
                <w:rFonts w:ascii="Times New Roman" w:hAnsi="Times New Roman"/>
                <w:b/>
                <w:bCs/>
                <w:szCs w:val="22"/>
                <w:u w:val="single"/>
              </w:rPr>
              <w:t>1-instrumenten</w:t>
            </w:r>
          </w:p>
          <w:p w14:paraId="2076FDD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0FF5BD1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56, punt a), van Verordening (EU) nr. 575/2013</w:t>
            </w:r>
          </w:p>
        </w:tc>
      </w:tr>
      <w:tr w:rsidR="00387F88" w:rsidRPr="00676E9A" w14:paraId="3562FA14" w14:textId="77777777">
        <w:tblPrEx>
          <w:tblLook w:val="00A0" w:firstRow="1" w:lastRow="0" w:firstColumn="1" w:lastColumn="0" w:noHBand="0" w:noVBand="0"/>
        </w:tblPrEx>
        <w:tc>
          <w:tcPr>
            <w:tcW w:w="1129" w:type="dxa"/>
            <w:shd w:val="clear" w:color="auto" w:fill="auto"/>
            <w:vAlign w:val="center"/>
          </w:tcPr>
          <w:p w14:paraId="49A9F99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18D8EFB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Synthetisch bezit van aanvullend-tier 1-instrumenten</w:t>
            </w:r>
          </w:p>
          <w:p w14:paraId="5570515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50ED29A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5</w:t>
            </w:r>
            <w:r w:rsidRPr="00676E9A">
              <w:rPr>
                <w:rFonts w:ascii="Times New Roman" w:hAnsi="Times New Roman"/>
                <w:bCs/>
                <w:szCs w:val="22"/>
              </w:rPr>
              <w:t>6, punt a), van Verordening (EU) nr. 575/2013</w:t>
            </w:r>
          </w:p>
        </w:tc>
      </w:tr>
      <w:tr w:rsidR="00387F88" w:rsidRPr="00676E9A" w14:paraId="7B99B35E" w14:textId="77777777">
        <w:tblPrEx>
          <w:tblLook w:val="00A0" w:firstRow="1" w:lastRow="0" w:firstColumn="1" w:lastColumn="0" w:noHBand="0" w:noVBand="0"/>
        </w:tblPrEx>
        <w:tc>
          <w:tcPr>
            <w:tcW w:w="1129" w:type="dxa"/>
            <w:shd w:val="clear" w:color="auto" w:fill="auto"/>
            <w:vAlign w:val="center"/>
          </w:tcPr>
          <w:p w14:paraId="31209D0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B3494C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Aanvullend-tier 1-instrumenten van entiteiten uit de financiële sector waarin de instelling geen aanzienlijke deelneming heeft</w:t>
            </w:r>
          </w:p>
          <w:p w14:paraId="3B3D10A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30B3C50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 xml:space="preserve">Artikel 56, punt </w:t>
            </w:r>
            <w:r w:rsidRPr="00676E9A">
              <w:rPr>
                <w:rFonts w:ascii="Times New Roman" w:hAnsi="Times New Roman"/>
                <w:bCs/>
                <w:szCs w:val="22"/>
              </w:rPr>
              <w:t>c), van Verordening (EU) nr. 575/2013</w:t>
            </w:r>
          </w:p>
        </w:tc>
      </w:tr>
      <w:tr w:rsidR="00387F88" w:rsidRPr="00676E9A" w14:paraId="73415FE3" w14:textId="77777777">
        <w:tblPrEx>
          <w:tblLook w:val="00A0" w:firstRow="1" w:lastRow="0" w:firstColumn="1" w:lastColumn="0" w:noHBand="0" w:noVBand="0"/>
        </w:tblPrEx>
        <w:tc>
          <w:tcPr>
            <w:tcW w:w="1129" w:type="dxa"/>
            <w:shd w:val="clear" w:color="auto" w:fill="auto"/>
            <w:vAlign w:val="center"/>
          </w:tcPr>
          <w:p w14:paraId="52830E9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8D390F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Aanvullend-tier 1-instrumenten van entiteiten uit de financiële sector waarin de beleggingsonderneming een aanzienlijke deelneming heeft</w:t>
            </w:r>
          </w:p>
          <w:p w14:paraId="376E4DD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1DAC3A3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56, punt d), van Verordening (EU) nr. 575/2013</w:t>
            </w:r>
          </w:p>
        </w:tc>
      </w:tr>
      <w:tr w:rsidR="00387F88" w:rsidRPr="00676E9A" w14:paraId="52771797" w14:textId="77777777">
        <w:tblPrEx>
          <w:tblLook w:val="00A0" w:firstRow="1" w:lastRow="0" w:firstColumn="1" w:lastColumn="0" w:noHBand="0" w:noVBand="0"/>
        </w:tblPrEx>
        <w:tc>
          <w:tcPr>
            <w:tcW w:w="1129" w:type="dxa"/>
            <w:shd w:val="clear" w:color="auto" w:fill="auto"/>
            <w:vAlign w:val="center"/>
          </w:tcPr>
          <w:p w14:paraId="2E086B7F"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lastRenderedPageBreak/>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410AD7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Andere aftrekkingen</w:t>
            </w:r>
          </w:p>
          <w:p w14:paraId="5EDCAA1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som van alle andere aftrekkingen overeenkomstig artikel 56 van Verordening (EU) nr. 575/2013 die niet in een van de rijen hierboven zijn opgenomen.</w:t>
            </w:r>
          </w:p>
        </w:tc>
      </w:tr>
      <w:tr w:rsidR="00387F88" w:rsidRPr="00676E9A" w14:paraId="7FB5C7A7" w14:textId="77777777">
        <w:tblPrEx>
          <w:tblLook w:val="00A0" w:firstRow="1" w:lastRow="0" w:firstColumn="1" w:lastColumn="0" w:noHBand="0" w:noVBand="0"/>
        </w:tblPrEx>
        <w:tc>
          <w:tcPr>
            <w:tcW w:w="1129" w:type="dxa"/>
            <w:shd w:val="clear" w:color="auto" w:fill="auto"/>
            <w:vAlign w:val="center"/>
          </w:tcPr>
          <w:p w14:paraId="3DD0DBC4"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8BB4D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Aanvullend tier 1-</w:t>
            </w:r>
            <w:r w:rsidRPr="00676E9A">
              <w:rPr>
                <w:rFonts w:ascii="Times New Roman" w:hAnsi="Times New Roman"/>
                <w:b/>
                <w:bCs/>
                <w:szCs w:val="22"/>
                <w:u w:val="single"/>
              </w:rPr>
              <w:t>kapitaal: Andere kapitaalbestanddelen, aftrekkingen en aanpassingen</w:t>
            </w:r>
          </w:p>
          <w:p w14:paraId="5AA640C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Deze rij omvat de som van de volgende posten (voor zover van toepassing):</w:t>
            </w:r>
          </w:p>
          <w:p w14:paraId="370FD880"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Overgangsaanpassingen als gevolg van aanvullend tier 1-kapitaalinstrumenten waarop grandfatheringbepalingen van </w:t>
            </w:r>
            <w:r w:rsidRPr="00676E9A">
              <w:rPr>
                <w:rFonts w:ascii="Times New Roman" w:hAnsi="Times New Roman"/>
                <w:bCs/>
              </w:rPr>
              <w:t>toepassing zijn (artikel 483, leden 4 en 5, artikelen 484 tot en met 487 en artikelen 489 en 491 van Verordening (EU) nr. 575/2013).</w:t>
            </w:r>
          </w:p>
          <w:p w14:paraId="75F187E7"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Door dochterondernemingen uitgegeven instrumenten die in het aanvullend-tier 1-kapitaal worden opgenomen </w:t>
            </w:r>
            <w:r w:rsidRPr="00676E9A">
              <w:rPr>
                <w:rFonts w:ascii="Times New Roman" w:hAnsi="Times New Roman"/>
                <w:bCs/>
              </w:rPr>
              <w:t>(artikelen 83, 85 en 86 van Verordening (EU) nr. 575/2013): De som van alle bedragen aan in aanmerking komend tier 1-kapitaal van dochterondernemingen die in het geconsolideerde aanvullend-tier 1-kapitaal zijn opgenomen, met inbegrip van door een special p</w:t>
            </w:r>
            <w:r w:rsidRPr="00676E9A">
              <w:rPr>
                <w:rFonts w:ascii="Times New Roman" w:hAnsi="Times New Roman"/>
                <w:bCs/>
              </w:rPr>
              <w:t>urpose entity uitgegeven kapitaal (artikel 83 van Verordening (EU) nr. 575/2013)</w:t>
            </w:r>
          </w:p>
          <w:p w14:paraId="4DF7AE37"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additionele opneming in het aanvullend-tier 1-kapitaal van door dochterondernemingen uitgegeven instrumenten (artikel 480 van Verordenin</w:t>
            </w:r>
            <w:r w:rsidRPr="00676E9A">
              <w:rPr>
                <w:rFonts w:ascii="Times New Roman" w:hAnsi="Times New Roman"/>
                <w:bCs/>
              </w:rPr>
              <w:t>g (EU) nr. 575/2013): aanpassingen als gevolg van overgangsbepalingen aan het in aanmerking komend tier 1-kapitaal dat in geconsolideerd aanvullend-tier 1-kapitaal wordt opgenomen.</w:t>
            </w:r>
          </w:p>
          <w:p w14:paraId="31E35337"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aanvullend-tier 1-kapitaal (artikel</w:t>
            </w:r>
            <w:r w:rsidRPr="00676E9A">
              <w:rPr>
                <w:rFonts w:ascii="Times New Roman" w:hAnsi="Times New Roman"/>
                <w:bCs/>
              </w:rPr>
              <w:t>en 472, 473 bis, 474, 475, 478 en 481 van Verordening (EU) nr. 575/2013): aanpassingen van aftrekkingen als gevolg van overgangsbepalingen.</w:t>
            </w:r>
          </w:p>
          <w:p w14:paraId="78FC39A5"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Van aanvullend-tier 1-bestanddelen af te trekken bedrag dat het aanvullend-tier 1-kapitaal overschrijdt, overeenko</w:t>
            </w:r>
            <w:r w:rsidRPr="00676E9A">
              <w:rPr>
                <w:rFonts w:ascii="Times New Roman" w:hAnsi="Times New Roman"/>
                <w:bCs/>
              </w:rPr>
              <w:t>mstig artikel 36, lid 1, punt j), van Verordening (EU) nr. 575/2013 afgetrokken van het tier-1-kernkapitaal: Aanvullend-tier 1-kapitaal kan niet negatief zijn, maar het is wel mogelijk dat de aftrekkingen van de aanvullend-tier 1-kapitaalbestanddelen grote</w:t>
            </w:r>
            <w:r w:rsidRPr="00676E9A">
              <w:rPr>
                <w:rFonts w:ascii="Times New Roman" w:hAnsi="Times New Roman"/>
                <w:bCs/>
              </w:rPr>
              <w:t>r zijn dan het bedrag aan beschikbare aanvullend-tier 1-kapitaalbestanddelen. Wanneer dit het geval is, vertegenwoordigt deze post het bedrag dat nodig is om het in rij 28 gerapporteerde bedrag tot nul op te trekken en is het gelijk aan het tegengestelde g</w:t>
            </w:r>
            <w:r w:rsidRPr="00676E9A">
              <w:rPr>
                <w:rFonts w:ascii="Times New Roman" w:hAnsi="Times New Roman"/>
                <w:bCs/>
              </w:rPr>
              <w:t>etal van het van aanvullend-tier 1-bestanddelen af te trekken bedrag dat het aanvullend-tier 1-kapitaal overschrijdt dat, samen met andere aftrekkingen, in rij 38 is opgenomen.</w:t>
            </w:r>
          </w:p>
          <w:p w14:paraId="7F3C78E2"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Andere aanvullend-tier 1-bestanddelen of aftrekkingen van een aanvullend-tier</w:t>
            </w:r>
            <w:r w:rsidRPr="00676E9A">
              <w:rPr>
                <w:rFonts w:ascii="Times New Roman" w:hAnsi="Times New Roman"/>
                <w:bCs/>
              </w:rPr>
              <w:t xml:space="preserve"> 1-bestanddeel die niet aan een van de rijen 29 tot en met 38 kunnen worden toegewezen.</w:t>
            </w:r>
          </w:p>
          <w:p w14:paraId="4DF65F6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Verordening (EU) 2019/2033 of Verordening (EU) nr. 575/2013 vallen, op te nemen in de ber</w:t>
            </w:r>
            <w:r w:rsidRPr="00676E9A">
              <w:rPr>
                <w:rFonts w:ascii="Times New Roman" w:hAnsi="Times New Roman"/>
                <w:bCs/>
                <w:szCs w:val="22"/>
              </w:rPr>
              <w:t>ekening van de solvabiliteitsratio’s.</w:t>
            </w:r>
          </w:p>
        </w:tc>
      </w:tr>
      <w:tr w:rsidR="00387F88" w:rsidRPr="00676E9A" w14:paraId="384E51B1" w14:textId="77777777">
        <w:tblPrEx>
          <w:tblLook w:val="00A0" w:firstRow="1" w:lastRow="0" w:firstColumn="1" w:lastColumn="0" w:noHBand="0" w:noVBand="0"/>
        </w:tblPrEx>
        <w:tc>
          <w:tcPr>
            <w:tcW w:w="1129" w:type="dxa"/>
            <w:shd w:val="clear" w:color="auto" w:fill="auto"/>
            <w:vAlign w:val="center"/>
          </w:tcPr>
          <w:p w14:paraId="7BB9537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0FC306F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2-KAPITAAL</w:t>
            </w:r>
          </w:p>
          <w:p w14:paraId="47EF27B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van Verordening (EU) 2019/2033</w:t>
            </w:r>
          </w:p>
          <w:p w14:paraId="3CD48116" w14:textId="77777777" w:rsidR="00387F88" w:rsidRPr="00676E9A" w:rsidRDefault="00676E9A">
            <w:pPr>
              <w:spacing w:after="120"/>
              <w:jc w:val="both"/>
              <w:rPr>
                <w:rStyle w:val="FormatvorlageInstructionsTabelleText"/>
                <w:rFonts w:ascii="Times New Roman" w:hAnsi="Times New Roman"/>
                <w:sz w:val="22"/>
                <w:szCs w:val="22"/>
              </w:rPr>
            </w:pPr>
            <w:r w:rsidRPr="00676E9A">
              <w:rPr>
                <w:rFonts w:ascii="Times New Roman" w:hAnsi="Times New Roman"/>
                <w:szCs w:val="22"/>
              </w:rPr>
              <w:t>Artikel 71 van Verordening (EU) nr. 575/2013</w:t>
            </w:r>
          </w:p>
          <w:p w14:paraId="3F68F36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totale som van de rijen 41-43 en 50 wordt openbaar gemaakt.</w:t>
            </w:r>
          </w:p>
        </w:tc>
      </w:tr>
      <w:tr w:rsidR="00387F88" w:rsidRPr="00676E9A" w14:paraId="164FFDCC" w14:textId="77777777">
        <w:tblPrEx>
          <w:tblLook w:val="00A0" w:firstRow="1" w:lastRow="0" w:firstColumn="1" w:lastColumn="0" w:noHBand="0" w:noVBand="0"/>
        </w:tblPrEx>
        <w:tc>
          <w:tcPr>
            <w:tcW w:w="1129" w:type="dxa"/>
            <w:shd w:val="clear" w:color="auto" w:fill="auto"/>
            <w:vAlign w:val="center"/>
          </w:tcPr>
          <w:p w14:paraId="2FA0D1A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79727F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szCs w:val="22"/>
                <w:u w:val="single"/>
              </w:rPr>
              <w:t xml:space="preserve">Volgestorte, direct </w:t>
            </w:r>
            <w:r w:rsidRPr="00676E9A">
              <w:rPr>
                <w:rFonts w:ascii="Times New Roman" w:hAnsi="Times New Roman"/>
                <w:b/>
                <w:bCs/>
                <w:szCs w:val="22"/>
                <w:u w:val="single"/>
              </w:rPr>
              <w:t>uitgegeven kapitaalinstrumenten</w:t>
            </w:r>
          </w:p>
          <w:p w14:paraId="0CE6039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6F242977"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rPr>
                <w:rStyle w:val="FormatvorlageInstructionsTabelleText"/>
                <w:rFonts w:ascii="Times New Roman" w:hAnsi="Times New Roman"/>
                <w:sz w:val="22"/>
              </w:rPr>
              <w:t>Artikel 62, punt a), en artikelen 63 en 65 van Verordening (EU) nr. 575/2013</w:t>
            </w:r>
          </w:p>
          <w:p w14:paraId="5957BF3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lastRenderedPageBreak/>
              <w:t>Het met de instrumenten verband houdende agio wordt niet opgenomen in het openbaar te mak</w:t>
            </w:r>
            <w:r w:rsidRPr="00676E9A">
              <w:rPr>
                <w:rStyle w:val="FormatvorlageInstructionsTabelleText"/>
                <w:rFonts w:ascii="Times New Roman" w:hAnsi="Times New Roman"/>
                <w:sz w:val="22"/>
                <w:szCs w:val="22"/>
              </w:rPr>
              <w:t>en bedrag.</w:t>
            </w:r>
          </w:p>
        </w:tc>
      </w:tr>
      <w:tr w:rsidR="00387F88" w:rsidRPr="00676E9A" w14:paraId="35AB361C" w14:textId="77777777">
        <w:tblPrEx>
          <w:tblLook w:val="00A0" w:firstRow="1" w:lastRow="0" w:firstColumn="1" w:lastColumn="0" w:noHBand="0" w:noVBand="0"/>
        </w:tblPrEx>
        <w:tc>
          <w:tcPr>
            <w:tcW w:w="1129" w:type="dxa"/>
            <w:shd w:val="clear" w:color="auto" w:fill="auto"/>
            <w:vAlign w:val="center"/>
          </w:tcPr>
          <w:p w14:paraId="15C839E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D620EA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75D8542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0720A327"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62, punt b), en artikel 65 van Verordening (EU) nr. 575/2013</w:t>
            </w:r>
          </w:p>
          <w:p w14:paraId="0A1FB9F5"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7E2D949D" w14:textId="77777777" w:rsidR="00387F88" w:rsidRPr="00676E9A" w:rsidRDefault="00676E9A">
            <w:pPr>
              <w:pStyle w:val="InstructionsText"/>
            </w:pPr>
            <w:r w:rsidRPr="00676E9A">
              <w:rPr>
                <w:rStyle w:val="FormatvorlageInstructionsTabelleText"/>
                <w:rFonts w:ascii="Times New Roman" w:hAnsi="Times New Roman"/>
                <w:sz w:val="22"/>
              </w:rPr>
              <w:t xml:space="preserve">Het onder deze post </w:t>
            </w:r>
            <w:r w:rsidRPr="00676E9A">
              <w:rPr>
                <w:rStyle w:val="FormatvorlageInstructionsTabelleText"/>
                <w:rFonts w:ascii="Times New Roman" w:hAnsi="Times New Roman"/>
                <w:sz w:val="22"/>
              </w:rPr>
              <w:t>openbaar te maken bedrag is het gedeelte dat verband houdt met de “Volgestorte kapitaalinstrumenten”.</w:t>
            </w:r>
          </w:p>
        </w:tc>
      </w:tr>
      <w:tr w:rsidR="00387F88" w:rsidRPr="00676E9A" w14:paraId="50B158A5" w14:textId="77777777">
        <w:tblPrEx>
          <w:tblLook w:val="00A0" w:firstRow="1" w:lastRow="0" w:firstColumn="1" w:lastColumn="0" w:noHBand="0" w:noVBand="0"/>
        </w:tblPrEx>
        <w:tc>
          <w:tcPr>
            <w:tcW w:w="1129" w:type="dxa"/>
            <w:shd w:val="clear" w:color="auto" w:fill="auto"/>
            <w:vAlign w:val="center"/>
          </w:tcPr>
          <w:p w14:paraId="0447996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D3E37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TIER 2-KAPITAAL</w:t>
            </w:r>
          </w:p>
          <w:p w14:paraId="60CA6C8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Artikel 66 van Verordening (EU) nr. 575/2013</w:t>
            </w:r>
          </w:p>
        </w:tc>
      </w:tr>
      <w:tr w:rsidR="00387F88" w:rsidRPr="00676E9A" w14:paraId="5B6A2197" w14:textId="77777777">
        <w:tblPrEx>
          <w:tblLook w:val="00A0" w:firstRow="1" w:lastRow="0" w:firstColumn="1" w:lastColumn="0" w:noHBand="0" w:noVBand="0"/>
        </w:tblPrEx>
        <w:tc>
          <w:tcPr>
            <w:tcW w:w="1129" w:type="dxa"/>
            <w:shd w:val="clear" w:color="auto" w:fill="auto"/>
            <w:vAlign w:val="center"/>
          </w:tcPr>
          <w:p w14:paraId="3EA28C3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CEA888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Eigen tier 2-instrumenten</w:t>
            </w:r>
          </w:p>
          <w:p w14:paraId="4C85704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lid 1, punt i), </w:t>
            </w:r>
            <w:r w:rsidRPr="00676E9A">
              <w:rPr>
                <w:rFonts w:ascii="Times New Roman" w:hAnsi="Times New Roman"/>
                <w:bCs/>
                <w:szCs w:val="22"/>
              </w:rPr>
              <w:t>van Verordening (EU) 2019/2033</w:t>
            </w:r>
          </w:p>
          <w:p w14:paraId="363017CD"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63, punt b), i), artikel 66, punt a), en artikel 67 van Verordening (EU) nr. 575/2013</w:t>
            </w:r>
          </w:p>
          <w:p w14:paraId="6E0DD110"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 xml:space="preserve">Eigen tier 2-instrumenten van de rapporterende instelling of groep op de rapportagedatum. Met inachtneming van de </w:t>
            </w:r>
            <w:r w:rsidRPr="00676E9A">
              <w:rPr>
                <w:rStyle w:val="FormatvorlageInstructionsTabelleText"/>
                <w:rFonts w:ascii="Times New Roman" w:hAnsi="Times New Roman"/>
                <w:sz w:val="22"/>
              </w:rPr>
              <w:t>uitzonderingen van artikel 67 van Verordening (EU) nr. 575/2013.</w:t>
            </w:r>
          </w:p>
          <w:p w14:paraId="231A387E"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Aandelenbelangen die als “Niet in aanmerking komende kapitaalinstrumenten” zijn opgenomen, worden niet in deze rij openbaar gemaakt.</w:t>
            </w:r>
          </w:p>
          <w:p w14:paraId="3FF5FFFB" w14:textId="77777777" w:rsidR="00387F88" w:rsidRPr="00676E9A" w:rsidRDefault="00676E9A">
            <w:pPr>
              <w:pStyle w:val="InstructionsText"/>
            </w:pPr>
            <w:r w:rsidRPr="00676E9A">
              <w:rPr>
                <w:rStyle w:val="FormatvorlageInstructionsTabelleText"/>
                <w:rFonts w:ascii="Times New Roman" w:hAnsi="Times New Roman"/>
                <w:sz w:val="22"/>
              </w:rPr>
              <w:t>Het met de eigen aandelen verband houdende agio wordt opge</w:t>
            </w:r>
            <w:r w:rsidRPr="00676E9A">
              <w:rPr>
                <w:rStyle w:val="FormatvorlageInstructionsTabelleText"/>
                <w:rFonts w:ascii="Times New Roman" w:hAnsi="Times New Roman"/>
                <w:sz w:val="22"/>
              </w:rPr>
              <w:t>nomen in het openbaar te maken bedrag.</w:t>
            </w:r>
          </w:p>
        </w:tc>
      </w:tr>
      <w:tr w:rsidR="00387F88" w:rsidRPr="00676E9A" w14:paraId="63A0EFF0" w14:textId="77777777">
        <w:tblPrEx>
          <w:tblLook w:val="00A0" w:firstRow="1" w:lastRow="0" w:firstColumn="1" w:lastColumn="0" w:noHBand="0" w:noVBand="0"/>
        </w:tblPrEx>
        <w:tc>
          <w:tcPr>
            <w:tcW w:w="1129" w:type="dxa"/>
            <w:shd w:val="clear" w:color="auto" w:fill="auto"/>
            <w:vAlign w:val="center"/>
          </w:tcPr>
          <w:p w14:paraId="11977CC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7B9B308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Direct bezit tier 2-instrumenten</w:t>
            </w:r>
          </w:p>
          <w:p w14:paraId="0BA21233" w14:textId="77777777" w:rsidR="00387F88" w:rsidRPr="00676E9A" w:rsidRDefault="00676E9A">
            <w:pPr>
              <w:pStyle w:val="InstructionsText"/>
            </w:pPr>
            <w:r w:rsidRPr="00676E9A">
              <w:rPr>
                <w:rStyle w:val="FormatvorlageInstructionsTabelleText"/>
                <w:rFonts w:ascii="Times New Roman" w:hAnsi="Times New Roman"/>
                <w:sz w:val="22"/>
              </w:rPr>
              <w:t>Artikel 63, punt b), artikel 66, punt a), en artikel 67 van Verordening (EU) nr. 575/2013</w:t>
            </w:r>
          </w:p>
        </w:tc>
      </w:tr>
      <w:tr w:rsidR="00387F88" w:rsidRPr="00676E9A" w14:paraId="5B17B325" w14:textId="77777777">
        <w:tblPrEx>
          <w:tblLook w:val="00A0" w:firstRow="1" w:lastRow="0" w:firstColumn="1" w:lastColumn="0" w:noHBand="0" w:noVBand="0"/>
        </w:tblPrEx>
        <w:tc>
          <w:tcPr>
            <w:tcW w:w="1129" w:type="dxa"/>
            <w:shd w:val="clear" w:color="auto" w:fill="auto"/>
            <w:vAlign w:val="center"/>
          </w:tcPr>
          <w:p w14:paraId="3021B9F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8E8AC5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Indirect bezit tier 2-instrumenten</w:t>
            </w:r>
          </w:p>
          <w:p w14:paraId="3127B35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Artikel 4, lid 1, punt 114), artikel 63, pu</w:t>
            </w:r>
            <w:r w:rsidRPr="00676E9A">
              <w:rPr>
                <w:rStyle w:val="FormatvorlageInstructionsTabelleText"/>
                <w:rFonts w:ascii="Times New Roman" w:hAnsi="Times New Roman"/>
                <w:sz w:val="22"/>
                <w:szCs w:val="22"/>
              </w:rPr>
              <w:t>nt b), artikel 66, punt a), en artikel 67 van Verordening (EU) nr. 575/2013</w:t>
            </w:r>
          </w:p>
        </w:tc>
      </w:tr>
      <w:tr w:rsidR="00387F88" w:rsidRPr="00676E9A" w14:paraId="39C1B573" w14:textId="77777777">
        <w:tblPrEx>
          <w:tblLook w:val="00A0" w:firstRow="1" w:lastRow="0" w:firstColumn="1" w:lastColumn="0" w:noHBand="0" w:noVBand="0"/>
        </w:tblPrEx>
        <w:tc>
          <w:tcPr>
            <w:tcW w:w="1129" w:type="dxa"/>
            <w:shd w:val="clear" w:color="auto" w:fill="auto"/>
            <w:vAlign w:val="center"/>
          </w:tcPr>
          <w:p w14:paraId="3740888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41C2871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Synthetisch bezit tier 2-instrumenten</w:t>
            </w:r>
          </w:p>
          <w:p w14:paraId="5EC4AA2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Artikel 4, lid 1, punt 126), artikel 63, punt b), artikel 66, punt a), en artikel 67 van Verordening (EU) nr. 575/2013</w:t>
            </w:r>
          </w:p>
        </w:tc>
      </w:tr>
      <w:tr w:rsidR="00387F88" w:rsidRPr="00676E9A" w14:paraId="46C2077D" w14:textId="77777777">
        <w:tblPrEx>
          <w:tblLook w:val="00A0" w:firstRow="1" w:lastRow="0" w:firstColumn="1" w:lastColumn="0" w:noHBand="0" w:noVBand="0"/>
        </w:tblPrEx>
        <w:tc>
          <w:tcPr>
            <w:tcW w:w="1129" w:type="dxa"/>
            <w:shd w:val="clear" w:color="auto" w:fill="auto"/>
            <w:vAlign w:val="center"/>
          </w:tcPr>
          <w:p w14:paraId="575AD79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530D9B6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2-instrumenten van entiteiten uit de financiële sector waarin de instelling geen aanzienlijke deelneming heeft</w:t>
            </w:r>
          </w:p>
          <w:p w14:paraId="4C0F158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79B8EF5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66, punt c), van Verordening (EU) nr. 575/2013</w:t>
            </w:r>
          </w:p>
        </w:tc>
      </w:tr>
      <w:tr w:rsidR="00387F88" w:rsidRPr="00676E9A" w14:paraId="745A5200"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1CA6131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A361FA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Tier </w:t>
            </w:r>
            <w:r w:rsidRPr="00676E9A">
              <w:rPr>
                <w:rFonts w:ascii="Times New Roman" w:hAnsi="Times New Roman"/>
                <w:b/>
                <w:bCs/>
                <w:szCs w:val="22"/>
                <w:u w:val="single"/>
              </w:rPr>
              <w:t>2-instrumenten van entiteiten uit de financiële sector waarin de beleggingsonderneming een aanzienlijke deelneming heeft</w:t>
            </w:r>
          </w:p>
          <w:p w14:paraId="796A525D"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4, lid 1, punt 27, artikel 66, punt d), en artikelen 68, 69 en 79 van Verordening (EU) nr. 575/2013</w:t>
            </w:r>
          </w:p>
          <w:p w14:paraId="7EE6B92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bezit van de instelling</w:t>
            </w:r>
            <w:r w:rsidRPr="00676E9A">
              <w:rPr>
                <w:rStyle w:val="FormatvorlageInstructionsTabelleText"/>
                <w:rFonts w:ascii="Times New Roman" w:hAnsi="Times New Roman"/>
                <w:sz w:val="22"/>
                <w:szCs w:val="22"/>
              </w:rPr>
              <w:t xml:space="preserve"> aan tier 2-instrumenten van entiteiten uit de financiële sector (in de zin van artikel 4, lid 1, punt 27, van Verordening (EU) nr. 575/2013) waarin de beleggingsonderneming een aanzienlijke deelneming heeft, wordt in zijn geheel afgetrokken.</w:t>
            </w:r>
          </w:p>
        </w:tc>
      </w:tr>
      <w:tr w:rsidR="00387F88" w:rsidRPr="00676E9A" w14:paraId="06D6651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808D0CC"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53EF34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Tier 2: </w:t>
            </w:r>
            <w:r w:rsidRPr="00676E9A">
              <w:rPr>
                <w:rFonts w:ascii="Times New Roman" w:hAnsi="Times New Roman"/>
                <w:b/>
                <w:bCs/>
                <w:szCs w:val="22"/>
                <w:u w:val="single"/>
              </w:rPr>
              <w:t>Andere kapitaalbestanddelen, aftrekkingen en aanpassingen</w:t>
            </w:r>
          </w:p>
          <w:p w14:paraId="2B06F9F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lastRenderedPageBreak/>
              <w:t>Deze rij omvat de som van de volgende posten (voor zover van toepassing):</w:t>
            </w:r>
          </w:p>
          <w:p w14:paraId="45AFCA5A"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tier 2-kapitaalinstrumenten waarop grandfatheringbepalingen van toepassing zijn (arti</w:t>
            </w:r>
            <w:r w:rsidRPr="00676E9A">
              <w:rPr>
                <w:rFonts w:ascii="Times New Roman" w:hAnsi="Times New Roman"/>
                <w:bCs/>
              </w:rPr>
              <w:t>kel 483, leden 6 en 7, artikelen 484, 486, 488, 490 en 491 van Verordening (EU) nr. 575/2013).</w:t>
            </w:r>
          </w:p>
          <w:p w14:paraId="03F2A7D4"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Door dochterondernemingen uitgegeven instrumenten die in het tier 2-kapitaal worden opgenomen (artikelen 83, 87 en 88 van Verordening (EU) nr. 575/2013): De so</w:t>
            </w:r>
            <w:r w:rsidRPr="00676E9A">
              <w:rPr>
                <w:rFonts w:ascii="Times New Roman" w:hAnsi="Times New Roman"/>
                <w:bCs/>
              </w:rPr>
              <w:t>m van alle bedragen aan in aanmerking komend eigen vermogen van dochterondernemingen die in het geconsolideerde tier 2-kapitaal zijn opgenomen, met inbegrip van door een special purpose entity uitgegeven gekwalificeerd tier 2-kapitaal (artikel 83 van Veror</w:t>
            </w:r>
            <w:r w:rsidRPr="00676E9A">
              <w:rPr>
                <w:rFonts w:ascii="Times New Roman" w:hAnsi="Times New Roman"/>
                <w:bCs/>
              </w:rPr>
              <w:t>dening (EU) nr. 575/2013)</w:t>
            </w:r>
          </w:p>
          <w:p w14:paraId="0F1D2E49"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additionele opneming in het tier 2-kapitaal van door dochterondernemingen uitgegeven instrumenten (artikel 480 van Verordening (EU) nr. 575/2013): Aanpassingen als gevolg van overgangsbepalin</w:t>
            </w:r>
            <w:r w:rsidRPr="00676E9A">
              <w:rPr>
                <w:rFonts w:ascii="Times New Roman" w:hAnsi="Times New Roman"/>
                <w:bCs/>
              </w:rPr>
              <w:t>gen van het in aanmerking komend eigen vermogen dat in het geconsolideerde tier 2-kapitaal wordt opgenomen.</w:t>
            </w:r>
          </w:p>
          <w:p w14:paraId="6D8557D2"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tier 2-kapitaal (artikelen 472, 473 bis, 476, 477, 478 en 481 van Verordening (EU) nr. 575/2013): aanpassing</w:t>
            </w:r>
            <w:r w:rsidRPr="00676E9A">
              <w:rPr>
                <w:rFonts w:ascii="Times New Roman" w:hAnsi="Times New Roman"/>
                <w:bCs/>
              </w:rPr>
              <w:t>en van de aftrekkingen van tier 2-kapitaal als gevolg van overgangsbepalingen.</w:t>
            </w:r>
          </w:p>
          <w:p w14:paraId="2F87010F"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Van tier 2-bestanddelen af te trekken bedrag dat het tier 2-kapitaal overschrijdt, overeenkomstig artikel 56, punt e), van Verordening (EU) nr. 575/2013 afgetrokken van het aa</w:t>
            </w:r>
            <w:r w:rsidRPr="00676E9A">
              <w:rPr>
                <w:rFonts w:ascii="Times New Roman" w:hAnsi="Times New Roman"/>
                <w:bCs/>
              </w:rPr>
              <w:t>nvullend-tier-1-kapitaal: tier 2-kapitaal kan niet negatief zijn, maar het is wel mogelijk dat de aftrekkingen van de tier 2-kapitaalbestanddelen groter zijn dan het bedrag aan beschikbare tier 2-kapitaalbestanddelen. Wanneer dit het geval is, vertegenwoor</w:t>
            </w:r>
            <w:r w:rsidRPr="00676E9A">
              <w:rPr>
                <w:rFonts w:ascii="Times New Roman" w:hAnsi="Times New Roman"/>
                <w:bCs/>
              </w:rPr>
              <w:t>digt deze post het bedrag dat nodig is om het in rij 40 gerapporteerde bedrag tot nul op te trekken.</w:t>
            </w:r>
          </w:p>
          <w:p w14:paraId="69407A55"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Andere tier 2-kapitaalbestanddelen of aftrekkingen van een tier 2-kapitaalbestanddeel die niet aan een van de rijen 41 tot en met 49 kunnen worden toegew</w:t>
            </w:r>
            <w:r w:rsidRPr="00676E9A">
              <w:rPr>
                <w:rFonts w:ascii="Times New Roman" w:hAnsi="Times New Roman"/>
                <w:bCs/>
              </w:rPr>
              <w:t>ezen.</w:t>
            </w:r>
          </w:p>
          <w:p w14:paraId="69A1FF9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Verordening (EU) 2019/2033 of Verordening (EU) nr. 575/2013 vallen, op te nemen in de berekening van de solvabiliteitsratio’s.</w:t>
            </w:r>
          </w:p>
        </w:tc>
      </w:tr>
    </w:tbl>
    <w:p w14:paraId="69F045FE" w14:textId="77777777" w:rsidR="00387F88" w:rsidRPr="00676E9A" w:rsidRDefault="00387F88">
      <w:pPr>
        <w:spacing w:before="120" w:after="120"/>
        <w:jc w:val="both"/>
        <w:rPr>
          <w:rFonts w:ascii="Times New Roman" w:hAnsi="Times New Roman" w:cs="Times New Roman"/>
          <w:bCs/>
          <w:sz w:val="24"/>
        </w:rPr>
      </w:pPr>
    </w:p>
    <w:p w14:paraId="41BA150A" w14:textId="77777777" w:rsidR="00387F88" w:rsidRPr="00676E9A" w:rsidRDefault="00676E9A">
      <w:pPr>
        <w:ind w:left="720"/>
        <w:rPr>
          <w:rFonts w:ascii="Times New Roman" w:hAnsi="Times New Roman" w:cs="Times New Roman"/>
          <w:b/>
          <w:bCs/>
          <w:sz w:val="24"/>
        </w:rPr>
      </w:pPr>
      <w:r w:rsidRPr="00676E9A">
        <w:rPr>
          <w:rFonts w:ascii="Times New Roman" w:hAnsi="Times New Roman"/>
          <w:b/>
          <w:bCs/>
          <w:sz w:val="24"/>
        </w:rPr>
        <w:t>Template EU I CC</w:t>
      </w:r>
      <w:r w:rsidRPr="00676E9A">
        <w:rPr>
          <w:rFonts w:ascii="Times New Roman" w:hAnsi="Times New Roman"/>
          <w:b/>
          <w:bCs/>
          <w:sz w:val="24"/>
        </w:rPr>
        <w:t>1.02</w:t>
      </w:r>
      <w:r w:rsidRPr="00676E9A">
        <w:rPr>
          <w:rFonts w:ascii="Times New Roman" w:hAnsi="Times New Roman"/>
          <w:b/>
          <w:bCs/>
          <w:sz w:val="24"/>
        </w:rPr>
        <w:t xml:space="preserve"> — Samenstelling toetsingsvermogen (Kleine en niet-verweven beleggingsondernemingen)</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387F88" w:rsidRPr="00676E9A" w14:paraId="360D3DD0" w14:textId="77777777">
        <w:trPr>
          <w:trHeight w:val="395"/>
        </w:trPr>
        <w:tc>
          <w:tcPr>
            <w:tcW w:w="8812" w:type="dxa"/>
            <w:gridSpan w:val="2"/>
            <w:shd w:val="clear" w:color="auto" w:fill="D9D9D9" w:themeFill="background1" w:themeFillShade="D9"/>
          </w:tcPr>
          <w:p w14:paraId="1AC5EC76" w14:textId="77777777" w:rsidR="00387F88" w:rsidRPr="00676E9A" w:rsidRDefault="00676E9A">
            <w:pPr>
              <w:pStyle w:val="TableTitle"/>
              <w:spacing w:before="0" w:after="0"/>
              <w:jc w:val="left"/>
              <w:rPr>
                <w:rFonts w:ascii="Times New Roman" w:hAnsi="Times New Roman"/>
                <w:szCs w:val="22"/>
              </w:rPr>
            </w:pPr>
            <w:r w:rsidRPr="00676E9A">
              <w:rPr>
                <w:rFonts w:ascii="Times New Roman" w:hAnsi="Times New Roman"/>
                <w:szCs w:val="22"/>
              </w:rPr>
              <w:t>Verwijzingen naar wetgeving en instructies</w:t>
            </w:r>
          </w:p>
        </w:tc>
      </w:tr>
      <w:tr w:rsidR="00387F88" w:rsidRPr="00676E9A" w14:paraId="2FDF287B" w14:textId="77777777">
        <w:tblPrEx>
          <w:tblLook w:val="00A0" w:firstRow="1" w:lastRow="0" w:firstColumn="1" w:lastColumn="0" w:noHBand="0" w:noVBand="0"/>
        </w:tblPrEx>
        <w:tc>
          <w:tcPr>
            <w:tcW w:w="1129" w:type="dxa"/>
            <w:tcBorders>
              <w:bottom w:val="single" w:sz="4" w:space="0" w:color="auto"/>
            </w:tcBorders>
            <w:shd w:val="clear" w:color="auto" w:fill="D9D9D9"/>
          </w:tcPr>
          <w:p w14:paraId="3509315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Rij</w:t>
            </w:r>
          </w:p>
        </w:tc>
        <w:tc>
          <w:tcPr>
            <w:tcW w:w="7683" w:type="dxa"/>
            <w:tcBorders>
              <w:bottom w:val="single" w:sz="4" w:space="0" w:color="auto"/>
            </w:tcBorders>
            <w:shd w:val="clear" w:color="auto" w:fill="D9D9D9"/>
          </w:tcPr>
          <w:p w14:paraId="3CB6120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Verwijzingen naar wetgeving en instructies</w:t>
            </w:r>
          </w:p>
        </w:tc>
      </w:tr>
      <w:tr w:rsidR="00387F88" w:rsidRPr="00676E9A" w14:paraId="58EDDD51" w14:textId="77777777">
        <w:tblPrEx>
          <w:tblLook w:val="00A0" w:firstRow="1" w:lastRow="0" w:firstColumn="1" w:lastColumn="0" w:noHBand="0" w:noVBand="0"/>
        </w:tblPrEx>
        <w:tc>
          <w:tcPr>
            <w:tcW w:w="1129" w:type="dxa"/>
            <w:shd w:val="clear" w:color="auto" w:fill="auto"/>
            <w:vAlign w:val="center"/>
          </w:tcPr>
          <w:p w14:paraId="1F20D38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w:t>
            </w:r>
          </w:p>
        </w:tc>
        <w:tc>
          <w:tcPr>
            <w:tcW w:w="7683" w:type="dxa"/>
            <w:shd w:val="clear" w:color="auto" w:fill="auto"/>
          </w:tcPr>
          <w:p w14:paraId="495F712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Eigen vermogen</w:t>
            </w:r>
          </w:p>
          <w:p w14:paraId="6D85BFB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3F188654"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 xml:space="preserve">Het </w:t>
            </w:r>
            <w:r w:rsidRPr="00676E9A">
              <w:rPr>
                <w:rStyle w:val="FormatvorlageInstructionsTabelleText"/>
                <w:rFonts w:ascii="Times New Roman" w:hAnsi="Times New Roman"/>
                <w:sz w:val="22"/>
                <w:szCs w:val="22"/>
              </w:rPr>
              <w:t>eigen vermogen van een beleggingsonderneming bestaat uit de som van haar tier 1-kernkapitaal, aanvullend-tier 1-kapitaal en tier 2-kapitaal.</w:t>
            </w:r>
          </w:p>
          <w:p w14:paraId="2AE61CD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totale som van de rijen 2 en 25 wordt openbaar gemaakt.</w:t>
            </w:r>
          </w:p>
        </w:tc>
      </w:tr>
      <w:tr w:rsidR="00387F88" w:rsidRPr="00676E9A" w14:paraId="00A0CBEB" w14:textId="77777777">
        <w:tblPrEx>
          <w:tblLook w:val="00A0" w:firstRow="1" w:lastRow="0" w:firstColumn="1" w:lastColumn="0" w:noHBand="0" w:noVBand="0"/>
        </w:tblPrEx>
        <w:tc>
          <w:tcPr>
            <w:tcW w:w="1129" w:type="dxa"/>
            <w:shd w:val="clear" w:color="auto" w:fill="auto"/>
            <w:vAlign w:val="center"/>
          </w:tcPr>
          <w:p w14:paraId="38504B8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w:t>
            </w:r>
          </w:p>
        </w:tc>
        <w:tc>
          <w:tcPr>
            <w:tcW w:w="7683" w:type="dxa"/>
            <w:shd w:val="clear" w:color="auto" w:fill="auto"/>
          </w:tcPr>
          <w:p w14:paraId="7B6DA75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1-kapitaal</w:t>
            </w:r>
          </w:p>
          <w:p w14:paraId="38B8E09D"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 xml:space="preserve">Het tier 1-kapitaal is de som van </w:t>
            </w:r>
            <w:r w:rsidRPr="00676E9A">
              <w:rPr>
                <w:rStyle w:val="FormatvorlageInstructionsTabelleText"/>
                <w:rFonts w:ascii="Times New Roman" w:hAnsi="Times New Roman"/>
                <w:sz w:val="22"/>
                <w:szCs w:val="22"/>
              </w:rPr>
              <w:t>het tier 1-kernkapitaal en het aanvullend-tier 1-kapitaal.</w:t>
            </w:r>
          </w:p>
          <w:p w14:paraId="278DA93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totale som van de rijen 3 en 20 wordt openbaar gemaakt.</w:t>
            </w:r>
          </w:p>
        </w:tc>
      </w:tr>
      <w:tr w:rsidR="00387F88" w:rsidRPr="00676E9A" w14:paraId="7121F826" w14:textId="77777777">
        <w:tblPrEx>
          <w:tblLook w:val="00A0" w:firstRow="1" w:lastRow="0" w:firstColumn="1" w:lastColumn="0" w:noHBand="0" w:noVBand="0"/>
        </w:tblPrEx>
        <w:tc>
          <w:tcPr>
            <w:tcW w:w="1129" w:type="dxa"/>
            <w:shd w:val="clear" w:color="auto" w:fill="auto"/>
            <w:vAlign w:val="center"/>
          </w:tcPr>
          <w:p w14:paraId="33BBA74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3</w:t>
            </w:r>
          </w:p>
        </w:tc>
        <w:tc>
          <w:tcPr>
            <w:tcW w:w="7683" w:type="dxa"/>
            <w:shd w:val="clear" w:color="auto" w:fill="auto"/>
          </w:tcPr>
          <w:p w14:paraId="410DFFE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InstructionsTabelleberschrift"/>
                <w:rFonts w:ascii="Times New Roman" w:hAnsi="Times New Roman"/>
                <w:sz w:val="22"/>
                <w:szCs w:val="22"/>
              </w:rPr>
              <w:t>Tier 1-kernkapitaal</w:t>
            </w:r>
          </w:p>
          <w:p w14:paraId="511F187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30FAAA22"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50 van Verordening (EU) nr. 575/2013</w:t>
            </w:r>
          </w:p>
          <w:p w14:paraId="1B5D9B7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De totale som van </w:t>
            </w:r>
            <w:r w:rsidRPr="00676E9A">
              <w:rPr>
                <w:rFonts w:ascii="Times New Roman" w:hAnsi="Times New Roman"/>
                <w:bCs/>
                <w:szCs w:val="22"/>
              </w:rPr>
              <w:t>de rijen 4-11 en 19 wordt openbaar gemaakt.</w:t>
            </w:r>
          </w:p>
        </w:tc>
      </w:tr>
      <w:tr w:rsidR="00387F88" w:rsidRPr="00676E9A" w14:paraId="3B7973BE" w14:textId="77777777">
        <w:tblPrEx>
          <w:tblLook w:val="00A0" w:firstRow="1" w:lastRow="0" w:firstColumn="1" w:lastColumn="0" w:noHBand="0" w:noVBand="0"/>
        </w:tblPrEx>
        <w:tc>
          <w:tcPr>
            <w:tcW w:w="1129" w:type="dxa"/>
            <w:shd w:val="clear" w:color="auto" w:fill="auto"/>
            <w:vAlign w:val="center"/>
          </w:tcPr>
          <w:p w14:paraId="3F39B46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w:t>
            </w:r>
          </w:p>
        </w:tc>
        <w:tc>
          <w:tcPr>
            <w:tcW w:w="7683" w:type="dxa"/>
            <w:shd w:val="clear" w:color="auto" w:fill="auto"/>
          </w:tcPr>
          <w:p w14:paraId="23CBA5B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szCs w:val="22"/>
                <w:u w:val="single"/>
              </w:rPr>
              <w:t>Volgestorte kapitaalinstrumenten</w:t>
            </w:r>
          </w:p>
          <w:p w14:paraId="56A161C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0831ED23"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26, lid 1, punt a), en artikelen 27 tot en met 31 van Verordening (EU) nr. 575/2013</w:t>
            </w:r>
          </w:p>
          <w:p w14:paraId="7E630E42"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Kapitaalinstrumenten van o</w:t>
            </w:r>
            <w:r w:rsidRPr="00676E9A">
              <w:rPr>
                <w:rStyle w:val="FormatvorlageInstructionsTabelleText"/>
                <w:rFonts w:ascii="Times New Roman" w:hAnsi="Times New Roman"/>
                <w:sz w:val="22"/>
              </w:rPr>
              <w:t>nderlinge maatschappijen, coöperaties of soortgelijke instellingen (artikelen 27 en 29 van Verordening (EU) nr. 575/2013) worden opgenomen.</w:t>
            </w:r>
          </w:p>
          <w:p w14:paraId="3927032C"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Het met de instrumenten verband houdende agio wordt niet opgenomen.</w:t>
            </w:r>
          </w:p>
          <w:p w14:paraId="28B178F1" w14:textId="77777777" w:rsidR="00387F88" w:rsidRPr="00676E9A" w:rsidRDefault="00676E9A">
            <w:pPr>
              <w:pStyle w:val="InstructionsText"/>
            </w:pPr>
            <w:r w:rsidRPr="00676E9A">
              <w:rPr>
                <w:rStyle w:val="FormatvorlageInstructionsTabelleText"/>
                <w:rFonts w:ascii="Times New Roman" w:hAnsi="Times New Roman"/>
                <w:sz w:val="22"/>
              </w:rPr>
              <w:t xml:space="preserve">In noodsituaties bij autoriteiten </w:t>
            </w:r>
            <w:r w:rsidRPr="00676E9A">
              <w:rPr>
                <w:rStyle w:val="FormatvorlageInstructionsTabelleText"/>
                <w:rFonts w:ascii="Times New Roman" w:hAnsi="Times New Roman"/>
                <w:sz w:val="22"/>
              </w:rPr>
              <w:t>geplaatste kapitaalinstrumenten worden opgenomen indien alle voorwaarden van artikel 31 van Verordening (EU) nr. 575/2013 zijn vervuld.</w:t>
            </w:r>
          </w:p>
        </w:tc>
      </w:tr>
      <w:tr w:rsidR="00387F88" w:rsidRPr="00676E9A" w14:paraId="42908BFC" w14:textId="77777777">
        <w:tblPrEx>
          <w:tblLook w:val="00A0" w:firstRow="1" w:lastRow="0" w:firstColumn="1" w:lastColumn="0" w:noHBand="0" w:noVBand="0"/>
        </w:tblPrEx>
        <w:tc>
          <w:tcPr>
            <w:tcW w:w="1129" w:type="dxa"/>
            <w:shd w:val="clear" w:color="auto" w:fill="auto"/>
            <w:vAlign w:val="center"/>
          </w:tcPr>
          <w:p w14:paraId="3D5A10B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5</w:t>
            </w:r>
          </w:p>
        </w:tc>
        <w:tc>
          <w:tcPr>
            <w:tcW w:w="7683" w:type="dxa"/>
            <w:shd w:val="clear" w:color="auto" w:fill="auto"/>
          </w:tcPr>
          <w:p w14:paraId="434054B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15FF8DB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07ED2C2F"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26, lid 1, punt b), van Verordening (EU) nr. 5</w:t>
            </w:r>
            <w:r w:rsidRPr="00676E9A">
              <w:rPr>
                <w:rStyle w:val="FormatvorlageInstructionsTabelleText"/>
                <w:rFonts w:ascii="Times New Roman" w:hAnsi="Times New Roman"/>
                <w:sz w:val="22"/>
                <w:szCs w:val="22"/>
              </w:rPr>
              <w:t>75/2013</w:t>
            </w:r>
          </w:p>
          <w:p w14:paraId="30C4B41B"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053E500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onder deze post openbaar te maken bedrag is het gedeelte dat verband houdt met de “Volgestorte kapitaalinstrumenten”.</w:t>
            </w:r>
          </w:p>
        </w:tc>
      </w:tr>
      <w:tr w:rsidR="00387F88" w:rsidRPr="00676E9A" w14:paraId="55FADC7C" w14:textId="77777777">
        <w:tblPrEx>
          <w:tblLook w:val="00A0" w:firstRow="1" w:lastRow="0" w:firstColumn="1" w:lastColumn="0" w:noHBand="0" w:noVBand="0"/>
        </w:tblPrEx>
        <w:tc>
          <w:tcPr>
            <w:tcW w:w="1129" w:type="dxa"/>
            <w:shd w:val="clear" w:color="auto" w:fill="auto"/>
            <w:vAlign w:val="center"/>
          </w:tcPr>
          <w:p w14:paraId="3E5716E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6</w:t>
            </w:r>
          </w:p>
        </w:tc>
        <w:tc>
          <w:tcPr>
            <w:tcW w:w="7683" w:type="dxa"/>
            <w:shd w:val="clear" w:color="auto" w:fill="auto"/>
          </w:tcPr>
          <w:p w14:paraId="2E16FD1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Ingehouden winsten</w:t>
            </w:r>
          </w:p>
          <w:p w14:paraId="42F7BB9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lid 1, punt </w:t>
            </w:r>
            <w:r w:rsidRPr="00676E9A">
              <w:rPr>
                <w:rFonts w:ascii="Times New Roman" w:hAnsi="Times New Roman"/>
                <w:bCs/>
                <w:szCs w:val="22"/>
              </w:rPr>
              <w:t>i), van Verordening (EU) 2019/2033</w:t>
            </w:r>
          </w:p>
          <w:p w14:paraId="34E442BC" w14:textId="77777777" w:rsidR="00387F88" w:rsidRPr="00676E9A" w:rsidRDefault="00676E9A">
            <w:pPr>
              <w:spacing w:after="120"/>
              <w:jc w:val="both"/>
              <w:rPr>
                <w:rFonts w:ascii="Times New Roman" w:eastAsia="Times New Roman" w:hAnsi="Times New Roman" w:cs="Times New Roman"/>
                <w:bCs/>
                <w:szCs w:val="22"/>
              </w:rPr>
            </w:pPr>
            <w:r w:rsidRPr="00676E9A">
              <w:rPr>
                <w:rStyle w:val="FormatvorlageInstructionsTabelleText"/>
                <w:rFonts w:ascii="Times New Roman" w:hAnsi="Times New Roman"/>
                <w:sz w:val="22"/>
                <w:szCs w:val="22"/>
              </w:rPr>
              <w:t>Artikel 26, lid 1, punt c), van Verordening (EU) nr. 575/2013</w:t>
            </w:r>
          </w:p>
          <w:p w14:paraId="33E0E69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Onder “ingehouden winsten” wordt verstaan de ingehouden winsten van het voorgaande jaar plus de in aanmerking komende tussentijdse of jaareindewinsten.</w:t>
            </w:r>
          </w:p>
        </w:tc>
      </w:tr>
      <w:tr w:rsidR="00387F88" w:rsidRPr="00676E9A" w14:paraId="107946BD" w14:textId="77777777">
        <w:tblPrEx>
          <w:tblLook w:val="00A0" w:firstRow="1" w:lastRow="0" w:firstColumn="1" w:lastColumn="0" w:noHBand="0" w:noVBand="0"/>
        </w:tblPrEx>
        <w:tc>
          <w:tcPr>
            <w:tcW w:w="1129" w:type="dxa"/>
            <w:shd w:val="clear" w:color="auto" w:fill="auto"/>
            <w:vAlign w:val="center"/>
          </w:tcPr>
          <w:p w14:paraId="13E972A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7</w:t>
            </w:r>
          </w:p>
        </w:tc>
        <w:tc>
          <w:tcPr>
            <w:tcW w:w="7683" w:type="dxa"/>
            <w:shd w:val="clear" w:color="auto" w:fill="auto"/>
          </w:tcPr>
          <w:p w14:paraId="7DDFBF2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Geaccumuleerde overige onderdelen van het totaalresultaat</w:t>
            </w:r>
          </w:p>
          <w:p w14:paraId="0BB49F7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2B55AA76" w14:textId="77777777" w:rsidR="00387F88" w:rsidRPr="00676E9A" w:rsidRDefault="00676E9A">
            <w:pPr>
              <w:spacing w:after="120"/>
              <w:jc w:val="both"/>
              <w:rPr>
                <w:rFonts w:ascii="Times New Roman" w:hAnsi="Times New Roman" w:cs="Times New Roman"/>
                <w:bCs/>
                <w:szCs w:val="22"/>
              </w:rPr>
            </w:pPr>
            <w:r w:rsidRPr="00676E9A">
              <w:rPr>
                <w:rStyle w:val="FormatvorlageInstructionsTabelleText"/>
                <w:rFonts w:ascii="Times New Roman" w:hAnsi="Times New Roman"/>
                <w:sz w:val="22"/>
                <w:szCs w:val="22"/>
              </w:rPr>
              <w:t>Artikel 26, lid 1, punt d), van Verordening (EU) nr. 575/2013</w:t>
            </w:r>
          </w:p>
        </w:tc>
      </w:tr>
      <w:tr w:rsidR="00387F88" w:rsidRPr="00676E9A" w14:paraId="651B9BBC" w14:textId="77777777">
        <w:tblPrEx>
          <w:tblLook w:val="00A0" w:firstRow="1" w:lastRow="0" w:firstColumn="1" w:lastColumn="0" w:noHBand="0" w:noVBand="0"/>
        </w:tblPrEx>
        <w:tc>
          <w:tcPr>
            <w:tcW w:w="1129" w:type="dxa"/>
            <w:shd w:val="clear" w:color="auto" w:fill="auto"/>
            <w:vAlign w:val="center"/>
          </w:tcPr>
          <w:p w14:paraId="179B7A4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8</w:t>
            </w:r>
          </w:p>
        </w:tc>
        <w:tc>
          <w:tcPr>
            <w:tcW w:w="7683" w:type="dxa"/>
            <w:tcBorders>
              <w:bottom w:val="single" w:sz="4" w:space="0" w:color="auto"/>
            </w:tcBorders>
            <w:shd w:val="clear" w:color="auto" w:fill="auto"/>
          </w:tcPr>
          <w:p w14:paraId="42AEE9C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Overige reserves</w:t>
            </w:r>
          </w:p>
          <w:p w14:paraId="4B4B7E6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lid 1, punt i), van Verordening (EU) </w:t>
            </w:r>
            <w:r w:rsidRPr="00676E9A">
              <w:rPr>
                <w:rFonts w:ascii="Times New Roman" w:hAnsi="Times New Roman"/>
                <w:bCs/>
                <w:szCs w:val="22"/>
              </w:rPr>
              <w:t>2019/2033</w:t>
            </w:r>
          </w:p>
          <w:p w14:paraId="2A3C88EA"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4, lid 1, punt 117, en artikel 26, lid 1, punt e), van Verordening (EU) nr. 575/2013</w:t>
            </w:r>
          </w:p>
          <w:p w14:paraId="6F5D308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openbaar te maken bedrag is het bedrag na aftrek van eventuele op het tijdstip van de berekening te verwachten belastingheffingen.</w:t>
            </w:r>
          </w:p>
        </w:tc>
      </w:tr>
      <w:tr w:rsidR="00387F88" w:rsidRPr="00676E9A" w14:paraId="7F6D5C58" w14:textId="77777777">
        <w:tblPrEx>
          <w:tblLook w:val="00A0" w:firstRow="1" w:lastRow="0" w:firstColumn="1" w:lastColumn="0" w:noHBand="0" w:noVBand="0"/>
        </w:tblPrEx>
        <w:tc>
          <w:tcPr>
            <w:tcW w:w="1129" w:type="dxa"/>
            <w:shd w:val="clear" w:color="auto" w:fill="auto"/>
            <w:vAlign w:val="center"/>
          </w:tcPr>
          <w:p w14:paraId="6F325C54"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9</w:t>
            </w:r>
          </w:p>
        </w:tc>
        <w:tc>
          <w:tcPr>
            <w:tcW w:w="7683" w:type="dxa"/>
            <w:shd w:val="clear" w:color="auto" w:fill="auto"/>
          </w:tcPr>
          <w:p w14:paraId="7A0CE4F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Aanpassingen van tier 1-kernkapitaal als gevolg van prudentiële filters</w:t>
            </w:r>
          </w:p>
          <w:p w14:paraId="5BB8F202"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9, lid 1, punt i), van Verordening (EU) 2019/2033</w:t>
            </w:r>
          </w:p>
          <w:p w14:paraId="6129109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Artikelen 32 tot en met 35 van Verordening (EU) nr. 575/2013</w:t>
            </w:r>
          </w:p>
        </w:tc>
      </w:tr>
      <w:tr w:rsidR="00387F88" w:rsidRPr="00676E9A" w14:paraId="7A5F3121" w14:textId="77777777">
        <w:tblPrEx>
          <w:tblLook w:val="00A0" w:firstRow="1" w:lastRow="0" w:firstColumn="1" w:lastColumn="0" w:noHBand="0" w:noVBand="0"/>
        </w:tblPrEx>
        <w:tc>
          <w:tcPr>
            <w:tcW w:w="1129" w:type="dxa"/>
            <w:shd w:val="clear" w:color="auto" w:fill="auto"/>
            <w:vAlign w:val="center"/>
          </w:tcPr>
          <w:p w14:paraId="217C9BB9"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10</w:t>
            </w:r>
          </w:p>
        </w:tc>
        <w:tc>
          <w:tcPr>
            <w:tcW w:w="7683" w:type="dxa"/>
            <w:shd w:val="clear" w:color="auto" w:fill="auto"/>
          </w:tcPr>
          <w:p w14:paraId="446ED68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Overige middelen</w:t>
            </w:r>
          </w:p>
          <w:p w14:paraId="6B280BF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 xml:space="preserve">Artikel 9, lid 4, van Verordening (EU) </w:t>
            </w:r>
            <w:r w:rsidRPr="00676E9A">
              <w:rPr>
                <w:rFonts w:ascii="Times New Roman" w:hAnsi="Times New Roman"/>
                <w:bCs/>
                <w:szCs w:val="22"/>
              </w:rPr>
              <w:t>2019/2033</w:t>
            </w:r>
          </w:p>
        </w:tc>
      </w:tr>
      <w:tr w:rsidR="00387F88" w:rsidRPr="00676E9A" w14:paraId="59A3FDB9" w14:textId="77777777">
        <w:tblPrEx>
          <w:tblLook w:val="00A0" w:firstRow="1" w:lastRow="0" w:firstColumn="1" w:lastColumn="0" w:noHBand="0" w:noVBand="0"/>
        </w:tblPrEx>
        <w:tc>
          <w:tcPr>
            <w:tcW w:w="1129" w:type="dxa"/>
            <w:shd w:val="clear" w:color="auto" w:fill="auto"/>
            <w:vAlign w:val="center"/>
          </w:tcPr>
          <w:p w14:paraId="30ECC6AF"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lastRenderedPageBreak/>
              <w:t>11</w:t>
            </w:r>
          </w:p>
        </w:tc>
        <w:tc>
          <w:tcPr>
            <w:tcW w:w="7683" w:type="dxa"/>
            <w:shd w:val="clear" w:color="auto" w:fill="auto"/>
          </w:tcPr>
          <w:p w14:paraId="068EFF9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TIER 1-KERNKAPITAAL</w:t>
            </w:r>
          </w:p>
          <w:p w14:paraId="36F1144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 totale som van rijen 12-18 wordt openbaar gemaakt.</w:t>
            </w:r>
          </w:p>
        </w:tc>
      </w:tr>
      <w:tr w:rsidR="00387F88" w:rsidRPr="00676E9A" w14:paraId="2B105EE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3498DC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7D1EB6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Verlies van het lopende boekjaar</w:t>
            </w:r>
          </w:p>
          <w:p w14:paraId="0B3FD66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Artikel 36, lid 1, punt a), van Verordening (EU) nr. 575/2013</w:t>
            </w:r>
          </w:p>
        </w:tc>
      </w:tr>
      <w:tr w:rsidR="00387F88" w:rsidRPr="00676E9A" w14:paraId="74BAEDD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E15433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0C1896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Goodwill</w:t>
            </w:r>
          </w:p>
          <w:p w14:paraId="1BBFF84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w:t>
            </w:r>
            <w:r w:rsidRPr="00676E9A">
              <w:rPr>
                <w:rFonts w:ascii="Times New Roman" w:hAnsi="Times New Roman"/>
                <w:bCs/>
                <w:szCs w:val="22"/>
              </w:rPr>
              <w:t>lid 1, punt i), van Verordening (EU) 2019/2033</w:t>
            </w:r>
          </w:p>
          <w:p w14:paraId="2EA46B7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Artikel 4, lid 1, punt 113, artikel 36, lid 1, punt b), en artikel 37 van Verordening (EU) nr. 575/2013</w:t>
            </w:r>
          </w:p>
        </w:tc>
      </w:tr>
      <w:tr w:rsidR="00387F88" w:rsidRPr="00676E9A" w14:paraId="7765C96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242FEC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F34D3D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Andere immateriële activa</w:t>
            </w:r>
          </w:p>
          <w:p w14:paraId="48B0884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3768A7BE"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rPr>
                <w:rStyle w:val="FormatvorlageInstructionsTabelleText"/>
                <w:rFonts w:ascii="Times New Roman" w:hAnsi="Times New Roman"/>
                <w:sz w:val="22"/>
              </w:rPr>
              <w:t>Artikel 4, lid 1, punt 115, artikel 36, lid 1, punt b), en artikel 37, punt a), van Verordening (EU) nr. 575/2013</w:t>
            </w:r>
          </w:p>
          <w:p w14:paraId="44F7F45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“Andere immateriële activa” zijn de immateriële activa overeenkomstig de toepasselijke standaard voor jaarrekeningen minus de goodwill, evenee</w:t>
            </w:r>
            <w:r w:rsidRPr="00676E9A">
              <w:rPr>
                <w:rStyle w:val="FormatvorlageInstructionsTabelleText"/>
                <w:rFonts w:ascii="Times New Roman" w:hAnsi="Times New Roman"/>
                <w:sz w:val="22"/>
                <w:szCs w:val="22"/>
              </w:rPr>
              <w:t>ns volgens de toepasselijke standaard voor jaarrekeningen.</w:t>
            </w:r>
          </w:p>
        </w:tc>
      </w:tr>
      <w:tr w:rsidR="00387F88" w:rsidRPr="00676E9A" w14:paraId="5D6CAF9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6EB804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3A50F5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Uitgestelde belastingvorderingen die op toekomstige winstgevendheid berusten en die niet voortvloeien uit tijdelijke verschillen, na aftrek van daaraan gerelateerde belastingverplichtingen</w:t>
            </w:r>
          </w:p>
          <w:p w14:paraId="4E496300" w14:textId="77777777" w:rsidR="00387F88" w:rsidRPr="00676E9A" w:rsidRDefault="00676E9A">
            <w:pPr>
              <w:spacing w:after="120"/>
              <w:jc w:val="both"/>
              <w:rPr>
                <w:rFonts w:ascii="Times New Roman" w:eastAsia="Times New Roman" w:hAnsi="Times New Roman" w:cs="Times New Roman"/>
                <w:bCs/>
                <w:szCs w:val="22"/>
              </w:rPr>
            </w:pPr>
            <w:r w:rsidRPr="00676E9A">
              <w:t>Artikel 9, lid 2, punt a), van Verordening (EU) 2019/2033</w:t>
            </w:r>
          </w:p>
          <w:p w14:paraId="7067E94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36, lid 1, punt c), van Verordening (EU) nr. 575/2013</w:t>
            </w:r>
          </w:p>
        </w:tc>
      </w:tr>
      <w:tr w:rsidR="00387F88" w:rsidRPr="00676E9A" w14:paraId="6631638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D9A190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BBF69E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Gekwalificeerde deelnemingen buiten de financiële sector waarvan het bedrag hoger ligt dan 15 % van het eigen vermogen</w:t>
            </w:r>
          </w:p>
          <w:p w14:paraId="494E918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1</w:t>
            </w:r>
            <w:r w:rsidRPr="00676E9A">
              <w:rPr>
                <w:rFonts w:ascii="Times New Roman" w:hAnsi="Times New Roman"/>
                <w:bCs/>
                <w:szCs w:val="22"/>
              </w:rPr>
              <w:t>0, lid 1, punt a), van Verordening (EU) 2019/2033</w:t>
            </w:r>
          </w:p>
        </w:tc>
      </w:tr>
      <w:tr w:rsidR="00387F88" w:rsidRPr="00676E9A" w14:paraId="583258A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FC4CF9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C5CDCF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gekwalificeerde deelnemingen in ondernemingen niet zijnde entiteiten uit de financiële sector, dat hoger ligt dan 60 % van haar eigen vermogen</w:t>
            </w:r>
          </w:p>
          <w:p w14:paraId="619625B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 xml:space="preserve">Artikel 10, lid 1, punt a), van </w:t>
            </w:r>
            <w:r w:rsidRPr="00676E9A">
              <w:rPr>
                <w:rFonts w:ascii="Times New Roman" w:hAnsi="Times New Roman"/>
                <w:bCs/>
                <w:szCs w:val="22"/>
              </w:rPr>
              <w:t>Verordening (EU) 2019/2033</w:t>
            </w:r>
          </w:p>
        </w:tc>
      </w:tr>
      <w:tr w:rsidR="00387F88" w:rsidRPr="00676E9A" w14:paraId="23A04018" w14:textId="77777777">
        <w:tblPrEx>
          <w:tblLook w:val="00A0" w:firstRow="1" w:lastRow="0" w:firstColumn="1" w:lastColumn="0" w:noHBand="0" w:noVBand="0"/>
        </w:tblPrEx>
        <w:tc>
          <w:tcPr>
            <w:tcW w:w="1129" w:type="dxa"/>
            <w:vAlign w:val="center"/>
          </w:tcPr>
          <w:p w14:paraId="1E7F600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79394D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Andere aftrekkingen</w:t>
            </w:r>
          </w:p>
          <w:p w14:paraId="13C264C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De som van andere in artikel 36, lid 1, van Verordening (EU) nr. 575/2013 genoemde aftrekkingen.</w:t>
            </w:r>
          </w:p>
        </w:tc>
      </w:tr>
      <w:tr w:rsidR="00387F88" w:rsidRPr="00676E9A" w14:paraId="33C242BC" w14:textId="77777777">
        <w:tblPrEx>
          <w:tblLook w:val="00A0" w:firstRow="1" w:lastRow="0" w:firstColumn="1" w:lastColumn="0" w:noHBand="0" w:noVBand="0"/>
        </w:tblPrEx>
        <w:tc>
          <w:tcPr>
            <w:tcW w:w="1129" w:type="dxa"/>
            <w:vAlign w:val="center"/>
          </w:tcPr>
          <w:p w14:paraId="55C7957C"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4BE9BC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1-kernkapitaal: Andere kapitaalbestanddelen, aftrekkingen en aanpassingen</w:t>
            </w:r>
          </w:p>
          <w:p w14:paraId="7F6BD49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Deze rij omvat de </w:t>
            </w:r>
            <w:r w:rsidRPr="00676E9A">
              <w:rPr>
                <w:rFonts w:ascii="Times New Roman" w:hAnsi="Times New Roman"/>
                <w:bCs/>
                <w:szCs w:val="22"/>
              </w:rPr>
              <w:t>som van de volgende posten (voor zover van toepassing):</w:t>
            </w:r>
          </w:p>
          <w:p w14:paraId="66C6E1B8"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Overgangsaanpassingen als gevolg van tier 1-kernkapitaalinstrumenten waarop grandfatheringbepalingen van toepassing zijn (artikel 483, leden 1, 2 en 3, en artikelen 484 tot en met 487 van </w:t>
            </w:r>
            <w:r w:rsidRPr="00676E9A">
              <w:rPr>
                <w:rFonts w:ascii="Times New Roman" w:hAnsi="Times New Roman"/>
                <w:bCs/>
              </w:rPr>
              <w:t>Verordening (EU) nr. 575/2013).</w:t>
            </w:r>
          </w:p>
          <w:p w14:paraId="76CE3345"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in verband met aanvullende minderheidsbelangen (artikelen 479 en 480 van Verordening (EU) nr. 575/2013).</w:t>
            </w:r>
          </w:p>
          <w:p w14:paraId="5F91DFB1"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tier 1-kernkapitaal (artikelen 469 tot en met 478 en ar</w:t>
            </w:r>
            <w:r w:rsidRPr="00676E9A">
              <w:rPr>
                <w:rFonts w:ascii="Times New Roman" w:hAnsi="Times New Roman"/>
                <w:bCs/>
              </w:rPr>
              <w:t>tikel 481 van Verordening (EU) nr. 575/2013): aanpassingen van de aftrekkingen van tier 1-kernkapitaal als gevolg van overgangsbepalingen.</w:t>
            </w:r>
          </w:p>
          <w:p w14:paraId="7A3F6C6D" w14:textId="77777777" w:rsidR="00387F88" w:rsidRPr="00676E9A" w:rsidRDefault="00676E9A">
            <w:pPr>
              <w:spacing w:after="120"/>
              <w:ind w:left="360" w:hanging="360"/>
              <w:contextualSpacing/>
              <w:jc w:val="both"/>
              <w:rPr>
                <w:rFonts w:ascii="Times New Roman" w:eastAsia="Times New Roman" w:hAnsi="Times New Roman"/>
                <w:b/>
                <w:bCs/>
                <w:u w:val="single"/>
              </w:rPr>
            </w:pPr>
            <w:r w:rsidRPr="00676E9A">
              <w:rPr>
                <w:rFonts w:ascii="Times New Roman" w:eastAsia="Times New Roman" w:hAnsi="Times New Roman" w:cs="Times New Roman"/>
                <w:bCs/>
                <w:szCs w:val="22"/>
              </w:rPr>
              <w:lastRenderedPageBreak/>
              <w:t>—</w:t>
            </w:r>
            <w:r w:rsidRPr="00676E9A">
              <w:rPr>
                <w:rFonts w:ascii="Times New Roman" w:eastAsia="Times New Roman" w:hAnsi="Times New Roman" w:cs="Times New Roman"/>
                <w:bCs/>
                <w:szCs w:val="22"/>
              </w:rPr>
              <w:tab/>
            </w:r>
            <w:r w:rsidRPr="00676E9A">
              <w:rPr>
                <w:rFonts w:ascii="Times New Roman" w:hAnsi="Times New Roman"/>
                <w:bCs/>
              </w:rPr>
              <w:t xml:space="preserve">Andere tier 1-kernkapitaalbestanddelen of aftrekkingen van een tier 1-kernkapitaalbestanddeel die niet aan een van </w:t>
            </w:r>
            <w:r w:rsidRPr="00676E9A">
              <w:rPr>
                <w:rFonts w:ascii="Times New Roman" w:hAnsi="Times New Roman"/>
                <w:bCs/>
              </w:rPr>
              <w:t>de rijen 4 tot en met 18 kunnen worden toegewezen.</w:t>
            </w:r>
          </w:p>
          <w:p w14:paraId="6E2F9DB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Verordening (EU) 2019/2033 of Verordening (EU) nr. 575/2013 vallen, op te nemen in de berekening van de solvabiliteitsratio’s.</w:t>
            </w:r>
          </w:p>
        </w:tc>
      </w:tr>
      <w:tr w:rsidR="00387F88" w:rsidRPr="00676E9A" w14:paraId="2AA1904A" w14:textId="77777777">
        <w:tblPrEx>
          <w:tblLook w:val="00A0" w:firstRow="1" w:lastRow="0" w:firstColumn="1" w:lastColumn="0" w:noHBand="0" w:noVBand="0"/>
        </w:tblPrEx>
        <w:tc>
          <w:tcPr>
            <w:tcW w:w="1129" w:type="dxa"/>
            <w:vAlign w:val="center"/>
          </w:tcPr>
          <w:p w14:paraId="3E86E44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7EFC07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AANVULLEND-TIER 1-KAPITAAL</w:t>
            </w:r>
          </w:p>
          <w:p w14:paraId="23B8A00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7CE008DA" w14:textId="77777777" w:rsidR="00387F88" w:rsidRPr="00676E9A" w:rsidRDefault="00676E9A">
            <w:pPr>
              <w:spacing w:after="120"/>
              <w:jc w:val="both"/>
              <w:rPr>
                <w:rFonts w:ascii="Times New Roman" w:hAnsi="Times New Roman" w:cs="Times New Roman"/>
                <w:szCs w:val="22"/>
              </w:rPr>
            </w:pPr>
            <w:r w:rsidRPr="00676E9A">
              <w:rPr>
                <w:rFonts w:ascii="Times New Roman" w:hAnsi="Times New Roman"/>
                <w:szCs w:val="22"/>
              </w:rPr>
              <w:t>Artikel 61 van Verordening (EU) nr. 575/2013</w:t>
            </w:r>
          </w:p>
          <w:p w14:paraId="39C08B0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totale som van rijen 21-24 wordt openbaar gemaakt.</w:t>
            </w:r>
          </w:p>
        </w:tc>
      </w:tr>
      <w:tr w:rsidR="00387F88" w:rsidRPr="00676E9A" w14:paraId="3171D78B" w14:textId="77777777">
        <w:tblPrEx>
          <w:tblLook w:val="00A0" w:firstRow="1" w:lastRow="0" w:firstColumn="1" w:lastColumn="0" w:noHBand="0" w:noVBand="0"/>
        </w:tblPrEx>
        <w:tc>
          <w:tcPr>
            <w:tcW w:w="1129" w:type="dxa"/>
            <w:vAlign w:val="center"/>
          </w:tcPr>
          <w:p w14:paraId="1329221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2C0D1FC6"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szCs w:val="22"/>
                <w:u w:val="single"/>
              </w:rPr>
              <w:t>Volgestorte, direct uitgegeven kapitaalinstrumenten</w:t>
            </w:r>
          </w:p>
          <w:p w14:paraId="0E88C5D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w:t>
            </w:r>
            <w:r w:rsidRPr="00676E9A">
              <w:rPr>
                <w:rFonts w:ascii="Times New Roman" w:hAnsi="Times New Roman"/>
                <w:bCs/>
                <w:szCs w:val="22"/>
              </w:rPr>
              <w:t>lid 1, punt i), van Verordening (EU) 2019/2033</w:t>
            </w:r>
          </w:p>
          <w:p w14:paraId="301AE449"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51, punt a), en artikelen 52, 53 en 54 van Verordening (EU) nr. 575/2013</w:t>
            </w:r>
          </w:p>
          <w:p w14:paraId="12B47ED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met de instrumenten verband houdende agio wordt niet opgenomen in het openbaar te maken bedrag.</w:t>
            </w:r>
          </w:p>
        </w:tc>
      </w:tr>
      <w:tr w:rsidR="00387F88" w:rsidRPr="00676E9A" w14:paraId="3F16EAC4" w14:textId="77777777">
        <w:tblPrEx>
          <w:tblLook w:val="00A0" w:firstRow="1" w:lastRow="0" w:firstColumn="1" w:lastColumn="0" w:noHBand="0" w:noVBand="0"/>
        </w:tblPrEx>
        <w:tc>
          <w:tcPr>
            <w:tcW w:w="1129" w:type="dxa"/>
            <w:vAlign w:val="center"/>
          </w:tcPr>
          <w:p w14:paraId="7766AB2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8C04E0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447E6D8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413CF870"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51, punt b), van Verordening (EU) nr. 575/2013</w:t>
            </w:r>
          </w:p>
          <w:p w14:paraId="5B13A818"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1C247E8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onder deze post openbaar te maken bedrag is het gedeelte d</w:t>
            </w:r>
            <w:r w:rsidRPr="00676E9A">
              <w:rPr>
                <w:rStyle w:val="FormatvorlageInstructionsTabelleText"/>
                <w:rFonts w:ascii="Times New Roman" w:hAnsi="Times New Roman"/>
                <w:sz w:val="22"/>
                <w:szCs w:val="22"/>
              </w:rPr>
              <w:t>at verband houdt met de “Volgestorte kapitaalinstrumenten”.</w:t>
            </w:r>
          </w:p>
        </w:tc>
      </w:tr>
      <w:tr w:rsidR="00387F88" w:rsidRPr="00676E9A" w14:paraId="4E83294E" w14:textId="77777777">
        <w:tblPrEx>
          <w:tblLook w:val="00A0" w:firstRow="1" w:lastRow="0" w:firstColumn="1" w:lastColumn="0" w:noHBand="0" w:noVBand="0"/>
        </w:tblPrEx>
        <w:tc>
          <w:tcPr>
            <w:tcW w:w="1129" w:type="dxa"/>
            <w:tcBorders>
              <w:bottom w:val="single" w:sz="4" w:space="0" w:color="auto"/>
            </w:tcBorders>
            <w:vAlign w:val="center"/>
          </w:tcPr>
          <w:p w14:paraId="6D39465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4CF32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AANVULLEND-TIER 1-KAPITAAL</w:t>
            </w:r>
          </w:p>
          <w:p w14:paraId="28187D14" w14:textId="77777777" w:rsidR="00387F88" w:rsidRPr="00676E9A" w:rsidRDefault="00676E9A">
            <w:pPr>
              <w:spacing w:before="60" w:after="60"/>
              <w:rPr>
                <w:rFonts w:ascii="Times New Roman" w:eastAsia="Times New Roman" w:hAnsi="Times New Roman" w:cs="Times New Roman"/>
                <w:b/>
                <w:bCs/>
                <w:szCs w:val="22"/>
                <w:u w:val="single"/>
              </w:rPr>
            </w:pPr>
            <w:r w:rsidRPr="00676E9A">
              <w:rPr>
                <w:rFonts w:ascii="Times New Roman" w:hAnsi="Times New Roman"/>
                <w:szCs w:val="22"/>
              </w:rPr>
              <w:t>Artikel 56 van Verordening (EU) nr. 575/2013</w:t>
            </w:r>
          </w:p>
        </w:tc>
      </w:tr>
      <w:tr w:rsidR="00387F88" w:rsidRPr="00676E9A" w14:paraId="0884CE3E" w14:textId="77777777">
        <w:tblPrEx>
          <w:tblLook w:val="00A0" w:firstRow="1" w:lastRow="0" w:firstColumn="1" w:lastColumn="0" w:noHBand="0" w:noVBand="0"/>
        </w:tblPrEx>
        <w:tc>
          <w:tcPr>
            <w:tcW w:w="1129" w:type="dxa"/>
            <w:tcBorders>
              <w:bottom w:val="single" w:sz="4" w:space="0" w:color="auto"/>
            </w:tcBorders>
            <w:vAlign w:val="center"/>
          </w:tcPr>
          <w:p w14:paraId="18D4624A"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26CB794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Aanvullend tier 1-kapitaal: Andere kapitaalbestanddelen, aftrekkingen en </w:t>
            </w:r>
            <w:r w:rsidRPr="00676E9A">
              <w:rPr>
                <w:rFonts w:ascii="Times New Roman" w:hAnsi="Times New Roman"/>
                <w:b/>
                <w:bCs/>
                <w:szCs w:val="22"/>
                <w:u w:val="single"/>
              </w:rPr>
              <w:t>aanpassingen</w:t>
            </w:r>
          </w:p>
          <w:p w14:paraId="66F7EB0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Deze rij omvat de som van de volgende posten (voor zover van toepassing):</w:t>
            </w:r>
          </w:p>
          <w:p w14:paraId="4FFFAC9A"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aanvullend tier 1-kapitaalinstrumenten waarop grandfatheringbepalingen van toepassing zijn (artikel 483, leden 4 en 5, artikelen 4</w:t>
            </w:r>
            <w:r w:rsidRPr="00676E9A">
              <w:rPr>
                <w:rFonts w:ascii="Times New Roman" w:hAnsi="Times New Roman"/>
                <w:bCs/>
              </w:rPr>
              <w:t>84 tot en met 487 en artikelen 489 en 491 van Verordening (EU) nr. 575/2013).</w:t>
            </w:r>
          </w:p>
          <w:p w14:paraId="1E8D79F9"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Door dochterondernemingen uitgegeven instrumenten die in het aanvullend-tier 1-kapitaal worden opgenomen (artikelen 83, 85 en 86 van Verordening (EU) nr. 575/2013): De som van </w:t>
            </w:r>
            <w:r w:rsidRPr="00676E9A">
              <w:rPr>
                <w:rFonts w:ascii="Times New Roman" w:hAnsi="Times New Roman"/>
                <w:bCs/>
              </w:rPr>
              <w:t xml:space="preserve">alle bedragen aan in aanmerking komend tier 1-kapitaal van dochterondernemingen die in het geconsolideerde aanvullend-tier 1-kapitaal zijn opgenomen, met inbegrip van door een special purpose entity uitgegeven kapitaal (artikel 83 van Verordening (EU) nr. </w:t>
            </w:r>
            <w:r w:rsidRPr="00676E9A">
              <w:rPr>
                <w:rFonts w:ascii="Times New Roman" w:hAnsi="Times New Roman"/>
                <w:bCs/>
              </w:rPr>
              <w:t>575/2013).</w:t>
            </w:r>
          </w:p>
          <w:p w14:paraId="348CF9C2"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Overgangsaanpassingen als gevolg van additionele opneming in het aanvullend-tier 1-kapitaal van door dochterondernemingen uitgegeven instrumenten (artikel 480 van Verordening (EU) nr. 575/2013): aanpassingen als gevolg van overgangsbepalingen </w:t>
            </w:r>
            <w:r w:rsidRPr="00676E9A">
              <w:rPr>
                <w:rFonts w:ascii="Times New Roman" w:hAnsi="Times New Roman"/>
                <w:bCs/>
              </w:rPr>
              <w:t>aan het in aanmerking komend tier 1-kapitaal dat in geconsolideerd aanvullend-tier 1-kapitaal wordt opgenomen.</w:t>
            </w:r>
          </w:p>
          <w:p w14:paraId="1F565913"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aanvullend-tier 1-kapitaal (artikelen 472, 473 bis, 474, 475, 478 en 481 van Verordening (EU) nr. 575/201</w:t>
            </w:r>
            <w:r w:rsidRPr="00676E9A">
              <w:rPr>
                <w:rFonts w:ascii="Times New Roman" w:hAnsi="Times New Roman"/>
                <w:bCs/>
              </w:rPr>
              <w:t>3): aanpassingen van aftrekkingen als gevolg van overgangsbepalingen.</w:t>
            </w:r>
          </w:p>
          <w:p w14:paraId="4EA40053"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lastRenderedPageBreak/>
              <w:t>—</w:t>
            </w:r>
            <w:r w:rsidRPr="00676E9A">
              <w:rPr>
                <w:rFonts w:ascii="Times New Roman" w:eastAsia="Times New Roman" w:hAnsi="Times New Roman" w:cs="Times New Roman"/>
                <w:bCs/>
                <w:szCs w:val="22"/>
              </w:rPr>
              <w:tab/>
            </w:r>
            <w:r w:rsidRPr="00676E9A">
              <w:rPr>
                <w:rFonts w:ascii="Times New Roman" w:hAnsi="Times New Roman"/>
                <w:bCs/>
              </w:rPr>
              <w:t>Van aanvullend-tier 1-bestanddelen af te trekken bedrag dat het aanvullend-tier 1-kapitaal overschrijdt, overeenkomstig artikel 36, lid 1, punt j), van Verordening (EU) nr. 575/2013 af</w:t>
            </w:r>
            <w:r w:rsidRPr="00676E9A">
              <w:rPr>
                <w:rFonts w:ascii="Times New Roman" w:hAnsi="Times New Roman"/>
                <w:bCs/>
              </w:rPr>
              <w:t>getrokken van het tier-1-kernkapitaal: Aanvullend-tier 1-kapitaal kan niet negatief zijn, maar het is wel mogelijk dat de aftrekkingen van de aanvullend-tier 1-kapitaalbestanddelen groter zijn dan het bedrag aan beschikbare aanvullend-tier 1-kapitaalbestan</w:t>
            </w:r>
            <w:r w:rsidRPr="00676E9A">
              <w:rPr>
                <w:rFonts w:ascii="Times New Roman" w:hAnsi="Times New Roman"/>
                <w:bCs/>
              </w:rPr>
              <w:t>ddelen. Wanneer dit het geval is, vertegenwoordigt deze post het bedrag dat nodig is om het in rij 20 gerapporteerde bedrag tot nul op te trekken en is het gelijk aan het tegengestelde getal van het van aanvullend-tier 1-bestanddelen af te trekken bedrag d</w:t>
            </w:r>
            <w:r w:rsidRPr="00676E9A">
              <w:rPr>
                <w:rFonts w:ascii="Times New Roman" w:hAnsi="Times New Roman"/>
                <w:bCs/>
              </w:rPr>
              <w:t>at het aanvullend-tier 1-kapitaal overschrijdt dat, samen met andere aftrekkingen, in rij 18 is opgenomen.</w:t>
            </w:r>
          </w:p>
          <w:p w14:paraId="04AD4281"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Andere aanvullend-tier 1-kapitaalbestanddelen of aftrekkingen van een aanvullend-tier 1-kapitaalbestanddeel die niet aan een van de rijen 21 tot </w:t>
            </w:r>
            <w:r w:rsidRPr="00676E9A">
              <w:rPr>
                <w:rFonts w:ascii="Times New Roman" w:hAnsi="Times New Roman"/>
                <w:bCs/>
              </w:rPr>
              <w:t>en met 23 kunnen worden toegewezen.</w:t>
            </w:r>
          </w:p>
          <w:p w14:paraId="05DCF3E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Verordening (EU) 2019/2033 of Verordening (EU) nr. 575/2013 vallen, op te nemen in de berekening van de solvabiliteitsratio’s.</w:t>
            </w:r>
          </w:p>
        </w:tc>
      </w:tr>
      <w:tr w:rsidR="00387F88" w:rsidRPr="00676E9A" w14:paraId="0C7BB942" w14:textId="77777777">
        <w:tblPrEx>
          <w:tblLook w:val="00A0" w:firstRow="1" w:lastRow="0" w:firstColumn="1" w:lastColumn="0" w:noHBand="0" w:noVBand="0"/>
        </w:tblPrEx>
        <w:tc>
          <w:tcPr>
            <w:tcW w:w="1129" w:type="dxa"/>
            <w:shd w:val="clear" w:color="auto" w:fill="auto"/>
            <w:vAlign w:val="center"/>
          </w:tcPr>
          <w:p w14:paraId="69E8C94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27EC82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TIER </w:t>
            </w:r>
            <w:r w:rsidRPr="00676E9A">
              <w:rPr>
                <w:rFonts w:ascii="Times New Roman" w:hAnsi="Times New Roman"/>
                <w:b/>
                <w:bCs/>
                <w:szCs w:val="22"/>
                <w:u w:val="single"/>
              </w:rPr>
              <w:t>2-KAPITAAL</w:t>
            </w:r>
          </w:p>
          <w:p w14:paraId="74D1DA8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31B8929B"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71 van Verordening (EU) nr. 575/2013</w:t>
            </w:r>
          </w:p>
          <w:p w14:paraId="10DD150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totale som van rijen 26-29 wordt openbaar gemaakt.</w:t>
            </w:r>
          </w:p>
        </w:tc>
      </w:tr>
      <w:tr w:rsidR="00387F88" w:rsidRPr="00676E9A" w14:paraId="208B151C" w14:textId="77777777">
        <w:tblPrEx>
          <w:tblLook w:val="00A0" w:firstRow="1" w:lastRow="0" w:firstColumn="1" w:lastColumn="0" w:noHBand="0" w:noVBand="0"/>
        </w:tblPrEx>
        <w:tc>
          <w:tcPr>
            <w:tcW w:w="1129" w:type="dxa"/>
            <w:shd w:val="clear" w:color="auto" w:fill="auto"/>
            <w:vAlign w:val="center"/>
          </w:tcPr>
          <w:p w14:paraId="017ED00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900499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
                <w:bCs/>
                <w:szCs w:val="22"/>
                <w:u w:val="single"/>
              </w:rPr>
              <w:t>Volgestorte, direct uitgegeven kapitaalinstrumenten</w:t>
            </w:r>
          </w:p>
          <w:p w14:paraId="1B1492B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w:t>
            </w:r>
            <w:r w:rsidRPr="00676E9A">
              <w:rPr>
                <w:rFonts w:ascii="Times New Roman" w:hAnsi="Times New Roman"/>
                <w:bCs/>
                <w:szCs w:val="22"/>
              </w:rPr>
              <w:t>g (EU) 2019/2033</w:t>
            </w:r>
          </w:p>
          <w:p w14:paraId="7F4CEF35"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rPr>
                <w:rStyle w:val="FormatvorlageInstructionsTabelleText"/>
                <w:rFonts w:ascii="Times New Roman" w:hAnsi="Times New Roman"/>
                <w:sz w:val="22"/>
              </w:rPr>
              <w:t>Artikel 62, punt a), en artikelen 63 en 65 van Verordening (EU) nr. 575/2013</w:t>
            </w:r>
          </w:p>
          <w:p w14:paraId="4581D31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met de instrumenten verband houdende agio wordt niet opgenomen in het openbaar te maken bedrag.</w:t>
            </w:r>
          </w:p>
        </w:tc>
      </w:tr>
      <w:tr w:rsidR="00387F88" w:rsidRPr="00676E9A" w14:paraId="3EFF2E2C" w14:textId="77777777">
        <w:tblPrEx>
          <w:tblLook w:val="00A0" w:firstRow="1" w:lastRow="0" w:firstColumn="1" w:lastColumn="0" w:noHBand="0" w:noVBand="0"/>
        </w:tblPrEx>
        <w:tc>
          <w:tcPr>
            <w:tcW w:w="1129" w:type="dxa"/>
            <w:shd w:val="clear" w:color="auto" w:fill="auto"/>
            <w:vAlign w:val="center"/>
          </w:tcPr>
          <w:p w14:paraId="12B5962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B4E653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698D729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lid 1, punt i), van Verordening (EU) </w:t>
            </w:r>
            <w:r w:rsidRPr="00676E9A">
              <w:rPr>
                <w:rFonts w:ascii="Times New Roman" w:hAnsi="Times New Roman"/>
                <w:bCs/>
                <w:szCs w:val="22"/>
              </w:rPr>
              <w:t>2019/2033</w:t>
            </w:r>
          </w:p>
          <w:p w14:paraId="727166D0"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62, punt b), en artikel 65 van Verordening (EU) nr. 575/2013</w:t>
            </w:r>
          </w:p>
          <w:p w14:paraId="03822B9B"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33CF9E78" w14:textId="77777777" w:rsidR="00387F88" w:rsidRPr="00676E9A" w:rsidRDefault="00676E9A">
            <w:pPr>
              <w:pStyle w:val="InstructionsText"/>
            </w:pPr>
            <w:r w:rsidRPr="00676E9A">
              <w:rPr>
                <w:rStyle w:val="FormatvorlageInstructionsTabelleText"/>
                <w:rFonts w:ascii="Times New Roman" w:hAnsi="Times New Roman"/>
                <w:sz w:val="22"/>
              </w:rPr>
              <w:t xml:space="preserve">Het onder deze post openbaar te maken bedrag is het gedeelte dat verband houdt met de </w:t>
            </w:r>
            <w:r w:rsidRPr="00676E9A">
              <w:rPr>
                <w:rStyle w:val="FormatvorlageInstructionsTabelleText"/>
                <w:rFonts w:ascii="Times New Roman" w:hAnsi="Times New Roman"/>
                <w:sz w:val="22"/>
              </w:rPr>
              <w:t>“Volgestorte kapitaalinstrumenten”.</w:t>
            </w:r>
          </w:p>
        </w:tc>
      </w:tr>
      <w:tr w:rsidR="00387F88" w:rsidRPr="00676E9A" w14:paraId="37C89515" w14:textId="77777777">
        <w:tblPrEx>
          <w:tblLook w:val="00A0" w:firstRow="1" w:lastRow="0" w:firstColumn="1" w:lastColumn="0" w:noHBand="0" w:noVBand="0"/>
        </w:tblPrEx>
        <w:tc>
          <w:tcPr>
            <w:tcW w:w="1129" w:type="dxa"/>
            <w:shd w:val="clear" w:color="auto" w:fill="auto"/>
            <w:vAlign w:val="center"/>
          </w:tcPr>
          <w:p w14:paraId="5E9B19E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F3CF36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TIER 2-KAPITAAL</w:t>
            </w:r>
          </w:p>
          <w:p w14:paraId="6051A8E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Artikel 66 van Verordening (EU) nr. 575/2013</w:t>
            </w:r>
          </w:p>
        </w:tc>
      </w:tr>
      <w:tr w:rsidR="00387F88" w:rsidRPr="00676E9A" w14:paraId="663FB2B4" w14:textId="77777777">
        <w:tblPrEx>
          <w:tblLook w:val="00A0" w:firstRow="1" w:lastRow="0" w:firstColumn="1" w:lastColumn="0" w:noHBand="0" w:noVBand="0"/>
        </w:tblPrEx>
        <w:tc>
          <w:tcPr>
            <w:tcW w:w="1129" w:type="dxa"/>
            <w:shd w:val="clear" w:color="auto" w:fill="auto"/>
            <w:vAlign w:val="center"/>
          </w:tcPr>
          <w:p w14:paraId="250C1C33"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CA294A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2: Andere kapitaalbestanddelen, aftrekkingen en aanpassingen</w:t>
            </w:r>
          </w:p>
          <w:p w14:paraId="642D0F5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Deze rij omvat de som van de volgende posten (voor zover </w:t>
            </w:r>
            <w:r w:rsidRPr="00676E9A">
              <w:rPr>
                <w:rFonts w:ascii="Times New Roman" w:hAnsi="Times New Roman"/>
                <w:bCs/>
                <w:szCs w:val="22"/>
              </w:rPr>
              <w:t>van toepassing):</w:t>
            </w:r>
          </w:p>
          <w:p w14:paraId="2FB1C263"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tier 2-kapitaalinstrumenten waarop grandfatheringbepalingen van toepassing zijn (artikel 483, leden 6 en 7, artikelen 484, 486, 488, 490 en 491 van Verordening (EU) nr. 575/2013).</w:t>
            </w:r>
          </w:p>
          <w:p w14:paraId="517B24A2"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Door </w:t>
            </w:r>
            <w:r w:rsidRPr="00676E9A">
              <w:rPr>
                <w:rFonts w:ascii="Times New Roman" w:hAnsi="Times New Roman"/>
                <w:bCs/>
              </w:rPr>
              <w:t>dochterondernemingen uitgegeven instrumenten die in het tier 2-kapitaal worden opgenomen (artikelen 83, 87 en 88 van Verordening (EU) nr. 575/2013): De som van alle bedragen aan in aanmerking komend eigen vermogen van dochterondernemingen die in het gecons</w:t>
            </w:r>
            <w:r w:rsidRPr="00676E9A">
              <w:rPr>
                <w:rFonts w:ascii="Times New Roman" w:hAnsi="Times New Roman"/>
                <w:bCs/>
              </w:rPr>
              <w:t>olideerde tier 2-kapitaal zijn opgenomen, met inbegrip van door een special purpose entity uitgegeven gekwalificeerd tier 2-kapitaal (artikel 83 van Verordening (EU) nr. 575/2013).</w:t>
            </w:r>
          </w:p>
          <w:p w14:paraId="7C393E6E"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additionele opneming in het tier 2-k</w:t>
            </w:r>
            <w:r w:rsidRPr="00676E9A">
              <w:rPr>
                <w:rFonts w:ascii="Times New Roman" w:hAnsi="Times New Roman"/>
                <w:bCs/>
              </w:rPr>
              <w:t xml:space="preserve">apitaal van door dochterondernemingen uitgegeven instrumenten (artikel 480 </w:t>
            </w:r>
            <w:r w:rsidRPr="00676E9A">
              <w:rPr>
                <w:rFonts w:ascii="Times New Roman" w:hAnsi="Times New Roman"/>
                <w:bCs/>
              </w:rPr>
              <w:lastRenderedPageBreak/>
              <w:t>van Verordening (EU) nr. 575/2013): aanpassingen als gevolg van overgangsbepalingen van het in aanmerking komend eigen vermogen dat in het geconsolideerde tier 2-kapitaal wordt opge</w:t>
            </w:r>
            <w:r w:rsidRPr="00676E9A">
              <w:rPr>
                <w:rFonts w:ascii="Times New Roman" w:hAnsi="Times New Roman"/>
                <w:bCs/>
              </w:rPr>
              <w:t>nomen.</w:t>
            </w:r>
          </w:p>
          <w:p w14:paraId="3B1CEB29"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tier 2-kapitaal (artikelen 472, 473 bis, 476, 477, 478 en 481 van Verordening (EU) nr. 575/2013): aanpassingen van de aftrekkingen van tier 2-kapitaal als gevolg van overgangsbepalingen.</w:t>
            </w:r>
          </w:p>
          <w:p w14:paraId="5F765EA2"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Van tier 2-kapitaalb</w:t>
            </w:r>
            <w:r w:rsidRPr="00676E9A">
              <w:rPr>
                <w:rFonts w:ascii="Times New Roman" w:hAnsi="Times New Roman"/>
                <w:bCs/>
              </w:rPr>
              <w:t>estanddelen af te trekken bedrag dat het tier 2-kapitaal overschrijdt, overeenkomstig artikel 56, punt e), van Verordening (EU) nr. 575/2013 afgetrokken van het aanvullend-tier 1-kapitaal: tier 2-kapitaal kan niet negatief zijn, maar het is wel mogelijk da</w:t>
            </w:r>
            <w:r w:rsidRPr="00676E9A">
              <w:rPr>
                <w:rFonts w:ascii="Times New Roman" w:hAnsi="Times New Roman"/>
                <w:bCs/>
              </w:rPr>
              <w:t>t de aftrekkingen van de tier 2-kapitaalbestanddelen groter zijn dan het bedrag aan beschikbare tier 2-kapitaalbestanddelen. Wanneer dit het geval is, vertegenwoordigt deze post het bedrag dat nodig is om het in rij 25 gerapporteerde bedrag tot nul op te t</w:t>
            </w:r>
            <w:r w:rsidRPr="00676E9A">
              <w:rPr>
                <w:rFonts w:ascii="Times New Roman" w:hAnsi="Times New Roman"/>
                <w:bCs/>
              </w:rPr>
              <w:t>rekken.</w:t>
            </w:r>
          </w:p>
          <w:p w14:paraId="5B19456A"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Andere tier 2-kapitaalbestanddelen of aftrekkingen van een tier 2-kapitaalbestanddeel die niet aan een van de rijen 26 tot en met 28 kunnen worden toegewezen.</w:t>
            </w:r>
          </w:p>
          <w:p w14:paraId="7388E82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w:t>
            </w:r>
            <w:r w:rsidRPr="00676E9A">
              <w:rPr>
                <w:rFonts w:ascii="Times New Roman" w:hAnsi="Times New Roman"/>
                <w:bCs/>
                <w:szCs w:val="22"/>
              </w:rPr>
              <w:t>ing (EU) 2019/2033 of Verordening (EU) nr. 575/2013 vallen, op te nemen in de berekening van de solvabiliteitsratio’s.</w:t>
            </w:r>
          </w:p>
        </w:tc>
      </w:tr>
    </w:tbl>
    <w:p w14:paraId="34B7919C" w14:textId="77777777" w:rsidR="00387F88" w:rsidRPr="00676E9A" w:rsidRDefault="00387F88">
      <w:pPr>
        <w:ind w:left="720"/>
        <w:rPr>
          <w:rFonts w:ascii="Times New Roman" w:hAnsi="Times New Roman" w:cs="Times New Roman"/>
          <w:b/>
          <w:bCs/>
          <w:sz w:val="24"/>
        </w:rPr>
      </w:pPr>
    </w:p>
    <w:p w14:paraId="0159EEEF" w14:textId="77777777" w:rsidR="00387F88" w:rsidRPr="00676E9A" w:rsidRDefault="00676E9A">
      <w:pPr>
        <w:ind w:left="720"/>
        <w:rPr>
          <w:rFonts w:ascii="Times New Roman" w:hAnsi="Times New Roman" w:cs="Times New Roman"/>
          <w:b/>
          <w:bCs/>
          <w:sz w:val="24"/>
        </w:rPr>
      </w:pPr>
      <w:r w:rsidRPr="00676E9A">
        <w:rPr>
          <w:rFonts w:ascii="Times New Roman" w:hAnsi="Times New Roman"/>
          <w:b/>
          <w:bCs/>
          <w:sz w:val="24"/>
        </w:rPr>
        <w:t>Template EU I CC</w:t>
      </w:r>
      <w:r w:rsidRPr="00676E9A">
        <w:rPr>
          <w:rFonts w:ascii="Times New Roman" w:hAnsi="Times New Roman"/>
          <w:b/>
          <w:bCs/>
          <w:sz w:val="24"/>
        </w:rPr>
        <w:t>1.03</w:t>
      </w:r>
      <w:r w:rsidRPr="00676E9A">
        <w:rPr>
          <w:rFonts w:ascii="Times New Roman" w:hAnsi="Times New Roman"/>
          <w:b/>
          <w:bCs/>
          <w:sz w:val="24"/>
        </w:rPr>
        <w:t xml:space="preserve"> — Samenstelling toetsingsvermogen (Groepskapitaalcriterium)</w:t>
      </w:r>
    </w:p>
    <w:p w14:paraId="722FF175" w14:textId="77777777" w:rsidR="00387F88" w:rsidRPr="00676E9A" w:rsidRDefault="00676E9A">
      <w:pPr>
        <w:tabs>
          <w:tab w:val="left" w:pos="360"/>
        </w:tabs>
        <w:spacing w:before="120" w:after="120"/>
        <w:ind w:left="360" w:hanging="360"/>
        <w:jc w:val="both"/>
        <w:rPr>
          <w:rFonts w:ascii="Times New Roman" w:hAnsi="Times New Roman" w:cs="Times New Roman"/>
          <w:bCs/>
          <w:sz w:val="24"/>
        </w:rPr>
      </w:pPr>
      <w:r w:rsidRPr="00676E9A">
        <w:rPr>
          <w:rFonts w:ascii="Times New Roman" w:hAnsi="Times New Roman" w:cs="Times New Roman"/>
          <w:bCs/>
          <w:sz w:val="24"/>
        </w:rPr>
        <w:t>6.</w:t>
      </w:r>
      <w:r w:rsidRPr="00676E9A">
        <w:rPr>
          <w:rFonts w:ascii="Times New Roman" w:hAnsi="Times New Roman" w:cs="Times New Roman"/>
          <w:bCs/>
          <w:sz w:val="24"/>
        </w:rPr>
        <w:tab/>
      </w:r>
      <w:r w:rsidRPr="00676E9A">
        <w:rPr>
          <w:rFonts w:ascii="Times New Roman" w:hAnsi="Times New Roman"/>
          <w:bCs/>
          <w:sz w:val="24"/>
        </w:rPr>
        <w:t xml:space="preserve">De in artikel 8, lid 3, van Verordening (EU) </w:t>
      </w:r>
      <w:r w:rsidRPr="00676E9A">
        <w:rPr>
          <w:rFonts w:ascii="Times New Roman" w:hAnsi="Times New Roman"/>
          <w:bCs/>
          <w:sz w:val="24"/>
        </w:rPr>
        <w:t>2019/2033 bedoelde entiteiten die voor de toepassing van datzelfde artikel in aanmerking komen, maken de informatie over de samenstelling van hun eigen vermogen openbaar met template EU I CC</w:t>
      </w:r>
      <w:r w:rsidRPr="00676E9A">
        <w:rPr>
          <w:rFonts w:ascii="Times New Roman" w:hAnsi="Times New Roman"/>
          <w:bCs/>
          <w:sz w:val="24"/>
        </w:rPr>
        <w:t>1.03</w:t>
      </w:r>
      <w:r w:rsidRPr="00676E9A">
        <w:rPr>
          <w:rFonts w:ascii="Times New Roman" w:hAnsi="Times New Roman"/>
          <w:bCs/>
          <w:sz w:val="24"/>
        </w:rPr>
        <w:t xml:space="preserve"> en volgens de onderstaande instructies.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87F88" w:rsidRPr="00676E9A" w14:paraId="72ADFB42" w14:textId="77777777">
        <w:tc>
          <w:tcPr>
            <w:tcW w:w="1129" w:type="dxa"/>
            <w:shd w:val="clear" w:color="auto" w:fill="D9D9D9"/>
          </w:tcPr>
          <w:p w14:paraId="344EFCE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Rij</w:t>
            </w:r>
          </w:p>
        </w:tc>
        <w:tc>
          <w:tcPr>
            <w:tcW w:w="7620" w:type="dxa"/>
            <w:shd w:val="clear" w:color="auto" w:fill="D9D9D9"/>
          </w:tcPr>
          <w:p w14:paraId="554928C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Verwijzingen naar wetgeving en instructies</w:t>
            </w:r>
          </w:p>
        </w:tc>
      </w:tr>
      <w:tr w:rsidR="00387F88" w:rsidRPr="00676E9A" w14:paraId="642322C5" w14:textId="77777777">
        <w:tc>
          <w:tcPr>
            <w:tcW w:w="1129" w:type="dxa"/>
            <w:vAlign w:val="center"/>
          </w:tcPr>
          <w:p w14:paraId="178D102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color w:val="000000"/>
                <w:szCs w:val="22"/>
              </w:rPr>
              <w:t>1</w:t>
            </w:r>
          </w:p>
        </w:tc>
        <w:tc>
          <w:tcPr>
            <w:tcW w:w="7620" w:type="dxa"/>
          </w:tcPr>
          <w:p w14:paraId="19B2A2A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EIGEN VERMOGEN</w:t>
            </w:r>
          </w:p>
          <w:p w14:paraId="7515E63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642E6D4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eigen vermogen van een beleggingsonderneming bestaat uit de som van haar tier 1- en tier 2-kapitaal.</w:t>
            </w:r>
          </w:p>
        </w:tc>
      </w:tr>
      <w:tr w:rsidR="00387F88" w:rsidRPr="00676E9A" w14:paraId="061D40BD" w14:textId="77777777">
        <w:tc>
          <w:tcPr>
            <w:tcW w:w="1129" w:type="dxa"/>
            <w:vAlign w:val="center"/>
          </w:tcPr>
          <w:p w14:paraId="32F9C19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color w:val="000000"/>
                <w:szCs w:val="22"/>
              </w:rPr>
              <w:t>2</w:t>
            </w:r>
          </w:p>
        </w:tc>
        <w:tc>
          <w:tcPr>
            <w:tcW w:w="7620" w:type="dxa"/>
          </w:tcPr>
          <w:p w14:paraId="3283EE5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1-KAPITAAL</w:t>
            </w:r>
          </w:p>
          <w:p w14:paraId="0A5BFD9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tier 1-kapitaal is</w:t>
            </w:r>
            <w:r w:rsidRPr="00676E9A">
              <w:rPr>
                <w:rStyle w:val="FormatvorlageInstructionsTabelleText"/>
                <w:rFonts w:ascii="Times New Roman" w:hAnsi="Times New Roman"/>
                <w:sz w:val="22"/>
                <w:szCs w:val="22"/>
              </w:rPr>
              <w:t xml:space="preserve"> de som van het tier 1-kernkapitaal en het aanvullend-tier 1-kapitaal.</w:t>
            </w:r>
          </w:p>
        </w:tc>
      </w:tr>
      <w:tr w:rsidR="00387F88" w:rsidRPr="00676E9A" w14:paraId="1E3DF6CC" w14:textId="77777777">
        <w:tc>
          <w:tcPr>
            <w:tcW w:w="1129" w:type="dxa"/>
            <w:vAlign w:val="center"/>
          </w:tcPr>
          <w:p w14:paraId="2B4937D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color w:val="000000"/>
                <w:szCs w:val="22"/>
              </w:rPr>
              <w:t>3</w:t>
            </w:r>
          </w:p>
        </w:tc>
        <w:tc>
          <w:tcPr>
            <w:tcW w:w="7620" w:type="dxa"/>
          </w:tcPr>
          <w:p w14:paraId="32EF771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InstructionsTabelleberschrift"/>
                <w:rFonts w:ascii="Times New Roman" w:hAnsi="Times New Roman"/>
                <w:sz w:val="22"/>
                <w:szCs w:val="22"/>
              </w:rPr>
              <w:t>TIER 1-KERNKAPITAAL</w:t>
            </w:r>
          </w:p>
          <w:p w14:paraId="27B8743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6A501B8E" w14:textId="77777777" w:rsidR="00387F88" w:rsidRPr="00676E9A" w:rsidRDefault="00676E9A">
            <w:pPr>
              <w:spacing w:after="120"/>
              <w:jc w:val="both"/>
              <w:rPr>
                <w:rFonts w:ascii="Times New Roman" w:eastAsia="Times New Roman" w:hAnsi="Times New Roman" w:cs="Times New Roman"/>
                <w:bCs/>
                <w:szCs w:val="22"/>
              </w:rPr>
            </w:pPr>
            <w:r w:rsidRPr="00676E9A">
              <w:rPr>
                <w:rStyle w:val="FormatvorlageInstructionsTabelleText"/>
                <w:rFonts w:ascii="Times New Roman" w:hAnsi="Times New Roman"/>
                <w:sz w:val="22"/>
                <w:szCs w:val="22"/>
              </w:rPr>
              <w:t>Artikel 50 van Verordening (EU) nr. 575/2013</w:t>
            </w:r>
          </w:p>
        </w:tc>
      </w:tr>
      <w:tr w:rsidR="00387F88" w:rsidRPr="00676E9A" w14:paraId="1C3BF508" w14:textId="77777777">
        <w:tc>
          <w:tcPr>
            <w:tcW w:w="1129" w:type="dxa"/>
            <w:vAlign w:val="center"/>
          </w:tcPr>
          <w:p w14:paraId="4A31AC4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4</w:t>
            </w:r>
          </w:p>
        </w:tc>
        <w:tc>
          <w:tcPr>
            <w:tcW w:w="7620" w:type="dxa"/>
          </w:tcPr>
          <w:p w14:paraId="6EAAF42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Volgestorte kapitaalinstrumenten</w:t>
            </w:r>
          </w:p>
          <w:p w14:paraId="2F65B6F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 xml:space="preserve">Artikel 9, lid 1, punt i), </w:t>
            </w:r>
            <w:r w:rsidRPr="00676E9A">
              <w:rPr>
                <w:rFonts w:ascii="Times New Roman" w:hAnsi="Times New Roman"/>
                <w:bCs/>
                <w:szCs w:val="22"/>
              </w:rPr>
              <w:t>van Verordening (EU) 2019/2033</w:t>
            </w:r>
          </w:p>
          <w:p w14:paraId="6C28F520"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26, lid 1, punt a), en artikelen 27 tot en met 31 van Verordening (EU) nr. 575/2013</w:t>
            </w:r>
          </w:p>
          <w:p w14:paraId="7A50ACD4"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Kapitaalinstrumenten van onderlinge maatschappijen, coöperaties of soortgelijke instellingen (artikelen 27 en 29 van Verordening (EU)</w:t>
            </w:r>
            <w:r w:rsidRPr="00676E9A">
              <w:rPr>
                <w:rStyle w:val="FormatvorlageInstructionsTabelleText"/>
                <w:rFonts w:ascii="Times New Roman" w:hAnsi="Times New Roman"/>
                <w:sz w:val="22"/>
              </w:rPr>
              <w:t xml:space="preserve"> nr. 575/2013) worden opgenomen.</w:t>
            </w:r>
          </w:p>
          <w:p w14:paraId="040349EA"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Het met de instrumenten verband houdende agio wordt niet opgenomen.</w:t>
            </w:r>
          </w:p>
          <w:p w14:paraId="0D374418" w14:textId="77777777" w:rsidR="00387F88" w:rsidRPr="00676E9A" w:rsidRDefault="00676E9A">
            <w:pPr>
              <w:pStyle w:val="InstructionsText"/>
            </w:pPr>
            <w:r w:rsidRPr="00676E9A">
              <w:rPr>
                <w:rStyle w:val="FormatvorlageInstructionsTabelleText"/>
                <w:rFonts w:ascii="Times New Roman" w:hAnsi="Times New Roman"/>
                <w:sz w:val="22"/>
              </w:rPr>
              <w:lastRenderedPageBreak/>
              <w:t>In noodsituaties bij autoriteiten geplaatste kapitaalinstrumenten worden opgenomen indien alle voorwaarden van artikel 31 van Verordening (EU) nr. 575/2013</w:t>
            </w:r>
            <w:r w:rsidRPr="00676E9A">
              <w:rPr>
                <w:rStyle w:val="FormatvorlageInstructionsTabelleText"/>
                <w:rFonts w:ascii="Times New Roman" w:hAnsi="Times New Roman"/>
                <w:sz w:val="22"/>
              </w:rPr>
              <w:t xml:space="preserve"> zijn vervuld.</w:t>
            </w:r>
          </w:p>
        </w:tc>
      </w:tr>
      <w:tr w:rsidR="00387F88" w:rsidRPr="00676E9A" w14:paraId="19CBF9F8" w14:textId="77777777">
        <w:tc>
          <w:tcPr>
            <w:tcW w:w="1129" w:type="dxa"/>
            <w:vAlign w:val="center"/>
          </w:tcPr>
          <w:p w14:paraId="4334031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5</w:t>
            </w:r>
          </w:p>
        </w:tc>
        <w:tc>
          <w:tcPr>
            <w:tcW w:w="7620" w:type="dxa"/>
          </w:tcPr>
          <w:p w14:paraId="3D67FC6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594B9E5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45073B8A"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26, lid 1, punt b), van Verordening (EU) nr. 575/2013</w:t>
            </w:r>
          </w:p>
          <w:p w14:paraId="4183EA3C"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7CBDD61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 xml:space="preserve">Het onder deze post </w:t>
            </w:r>
            <w:r w:rsidRPr="00676E9A">
              <w:rPr>
                <w:rStyle w:val="FormatvorlageInstructionsTabelleText"/>
                <w:rFonts w:ascii="Times New Roman" w:hAnsi="Times New Roman"/>
                <w:sz w:val="22"/>
                <w:szCs w:val="22"/>
              </w:rPr>
              <w:t>openbaar te maken bedrag is het gedeelte dat verband houdt met de “Volgestorte kapitaalinstrumenten”.</w:t>
            </w:r>
          </w:p>
        </w:tc>
      </w:tr>
      <w:tr w:rsidR="00387F88" w:rsidRPr="00676E9A" w14:paraId="1C245099" w14:textId="77777777">
        <w:tc>
          <w:tcPr>
            <w:tcW w:w="1129" w:type="dxa"/>
            <w:vAlign w:val="center"/>
          </w:tcPr>
          <w:p w14:paraId="4141541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6</w:t>
            </w:r>
          </w:p>
        </w:tc>
        <w:tc>
          <w:tcPr>
            <w:tcW w:w="7620" w:type="dxa"/>
          </w:tcPr>
          <w:p w14:paraId="0242FA2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Ingehouden winsten</w:t>
            </w:r>
          </w:p>
          <w:p w14:paraId="5E82715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4D422C82" w14:textId="77777777" w:rsidR="00387F88" w:rsidRPr="00676E9A" w:rsidRDefault="00676E9A">
            <w:pPr>
              <w:spacing w:after="120"/>
              <w:jc w:val="both"/>
              <w:rPr>
                <w:rFonts w:ascii="Times New Roman" w:eastAsia="Times New Roman" w:hAnsi="Times New Roman" w:cs="Times New Roman"/>
                <w:bCs/>
                <w:szCs w:val="22"/>
              </w:rPr>
            </w:pPr>
            <w:r w:rsidRPr="00676E9A">
              <w:rPr>
                <w:rStyle w:val="FormatvorlageInstructionsTabelleText"/>
                <w:rFonts w:ascii="Times New Roman" w:hAnsi="Times New Roman"/>
                <w:sz w:val="22"/>
                <w:szCs w:val="22"/>
              </w:rPr>
              <w:t>Artikel 26, lid 1, punt c), van Verordening (EU) nr. 575/2013</w:t>
            </w:r>
          </w:p>
          <w:p w14:paraId="7EB2604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Onder “ingeh</w:t>
            </w:r>
            <w:r w:rsidRPr="00676E9A">
              <w:rPr>
                <w:rStyle w:val="FormatvorlageInstructionsTabelleText"/>
                <w:rFonts w:ascii="Times New Roman" w:hAnsi="Times New Roman"/>
                <w:sz w:val="22"/>
                <w:szCs w:val="22"/>
              </w:rPr>
              <w:t>ouden winsten” wordt verstaan de ingehouden winsten van het voorgaande jaar plus de in aanmerking komende tussentijdse of jaareindewinsten.</w:t>
            </w:r>
          </w:p>
        </w:tc>
      </w:tr>
      <w:tr w:rsidR="00387F88" w:rsidRPr="00676E9A" w14:paraId="3704F9A1" w14:textId="77777777">
        <w:tc>
          <w:tcPr>
            <w:tcW w:w="1129" w:type="dxa"/>
            <w:vAlign w:val="center"/>
          </w:tcPr>
          <w:p w14:paraId="3834B81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7</w:t>
            </w:r>
          </w:p>
        </w:tc>
        <w:tc>
          <w:tcPr>
            <w:tcW w:w="7620" w:type="dxa"/>
          </w:tcPr>
          <w:p w14:paraId="598791F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Ingehouden winsten voorgaande jaren</w:t>
            </w:r>
          </w:p>
          <w:p w14:paraId="40F78660" w14:textId="77777777" w:rsidR="00387F88" w:rsidRPr="00676E9A" w:rsidRDefault="00676E9A">
            <w:pPr>
              <w:spacing w:after="120"/>
              <w:jc w:val="both"/>
              <w:rPr>
                <w:rFonts w:ascii="Times New Roman" w:hAnsi="Times New Roman" w:cs="Times New Roman"/>
                <w:szCs w:val="22"/>
              </w:rPr>
            </w:pPr>
            <w:r w:rsidRPr="00676E9A">
              <w:rPr>
                <w:rFonts w:ascii="Times New Roman" w:hAnsi="Times New Roman"/>
                <w:szCs w:val="22"/>
              </w:rPr>
              <w:t>Artikel 4, lid 1, punt 123), en artikel 26, lid 1, punt c), van Verordening (</w:t>
            </w:r>
            <w:r w:rsidRPr="00676E9A">
              <w:rPr>
                <w:rFonts w:ascii="Times New Roman" w:hAnsi="Times New Roman"/>
                <w:szCs w:val="22"/>
              </w:rPr>
              <w:t>EU) nr. 575/2013</w:t>
            </w:r>
          </w:p>
          <w:p w14:paraId="72EADBF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In artikel 4, lid 1, punt 123, van Verordening (EU) nr. 575/2013 worden “ingehouden winsten” omschreven als “de resultaten van het voorgaande jaar die zijn overgedragen door definitieve bestemming van het resultaat overeenkomstig het toepa</w:t>
            </w:r>
            <w:r w:rsidRPr="00676E9A">
              <w:rPr>
                <w:rFonts w:ascii="Times New Roman" w:hAnsi="Times New Roman"/>
                <w:szCs w:val="22"/>
              </w:rPr>
              <w:t>sselijke kader voor financiële verslaggeving”.</w:t>
            </w:r>
          </w:p>
        </w:tc>
      </w:tr>
      <w:tr w:rsidR="00387F88" w:rsidRPr="00676E9A" w14:paraId="757A1878" w14:textId="77777777">
        <w:tc>
          <w:tcPr>
            <w:tcW w:w="1129" w:type="dxa"/>
            <w:vAlign w:val="center"/>
          </w:tcPr>
          <w:p w14:paraId="54E9752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8</w:t>
            </w:r>
          </w:p>
        </w:tc>
        <w:tc>
          <w:tcPr>
            <w:tcW w:w="7620" w:type="dxa"/>
          </w:tcPr>
          <w:p w14:paraId="1B40F11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In aanmerking komende winsten of verliezen</w:t>
            </w:r>
          </w:p>
          <w:p w14:paraId="256E3D4D" w14:textId="77777777" w:rsidR="00387F88" w:rsidRPr="00676E9A" w:rsidRDefault="00676E9A">
            <w:pPr>
              <w:spacing w:after="120"/>
              <w:jc w:val="both"/>
              <w:rPr>
                <w:rFonts w:ascii="Times New Roman" w:eastAsia="Times New Roman" w:hAnsi="Times New Roman" w:cs="Times New Roman"/>
                <w:szCs w:val="22"/>
              </w:rPr>
            </w:pPr>
            <w:r w:rsidRPr="00676E9A">
              <w:rPr>
                <w:rFonts w:ascii="Times New Roman" w:hAnsi="Times New Roman"/>
                <w:szCs w:val="22"/>
              </w:rPr>
              <w:t>Artikel 4, lid 1, punt 121, artikel 26, lid 2, en artikel 36, lid 1, punt a), van Verordening (EU) nr. 575/2013</w:t>
            </w:r>
          </w:p>
          <w:p w14:paraId="1132780F" w14:textId="77777777" w:rsidR="00387F88" w:rsidRPr="00676E9A" w:rsidRDefault="00676E9A">
            <w:pPr>
              <w:spacing w:after="120"/>
              <w:jc w:val="both"/>
              <w:rPr>
                <w:rFonts w:ascii="Times New Roman" w:eastAsia="Times New Roman" w:hAnsi="Times New Roman" w:cs="Times New Roman"/>
                <w:szCs w:val="22"/>
              </w:rPr>
            </w:pPr>
            <w:r w:rsidRPr="00676E9A">
              <w:rPr>
                <w:rFonts w:ascii="Times New Roman" w:hAnsi="Times New Roman"/>
                <w:szCs w:val="22"/>
              </w:rPr>
              <w:t xml:space="preserve">Krachtens artikel 26, lid 2, van </w:t>
            </w:r>
            <w:r w:rsidRPr="00676E9A">
              <w:rPr>
                <w:rFonts w:ascii="Times New Roman" w:hAnsi="Times New Roman"/>
                <w:szCs w:val="22"/>
              </w:rPr>
              <w:t>Verordening (EU) nr. 575/2013 mogen tussentijdse of jaareinderesultaten, met de voorafgaande toestemming van de bevoegde autoriteiten, als ingehouden winsten worden opgenomen indien bepaalde voorwaarden zijn vervuld.</w:t>
            </w:r>
          </w:p>
          <w:p w14:paraId="58349D0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 xml:space="preserve">Daartegenover staat dat </w:t>
            </w:r>
            <w:r w:rsidRPr="00676E9A">
              <w:rPr>
                <w:rFonts w:ascii="Times New Roman" w:hAnsi="Times New Roman"/>
                <w:szCs w:val="22"/>
              </w:rPr>
              <w:t>krachtens artikel 36, lid 1, onder a), van Verordening (EU) nr. 575/2013 verliezen van het tier 1-kernkapitaal moeten worden afgetrokken.</w:t>
            </w:r>
          </w:p>
        </w:tc>
      </w:tr>
      <w:tr w:rsidR="00387F88" w:rsidRPr="00676E9A" w14:paraId="5FE01EF8" w14:textId="77777777">
        <w:tc>
          <w:tcPr>
            <w:tcW w:w="1129" w:type="dxa"/>
            <w:vAlign w:val="center"/>
          </w:tcPr>
          <w:p w14:paraId="6809B37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9</w:t>
            </w:r>
          </w:p>
        </w:tc>
        <w:tc>
          <w:tcPr>
            <w:tcW w:w="7620" w:type="dxa"/>
          </w:tcPr>
          <w:p w14:paraId="5737EB5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Geaccumuleerde overige onderdelen van het totaalresultaat</w:t>
            </w:r>
          </w:p>
          <w:p w14:paraId="174D8C5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150E47AB" w14:textId="77777777" w:rsidR="00387F88" w:rsidRPr="00676E9A" w:rsidRDefault="00676E9A">
            <w:pPr>
              <w:spacing w:after="120"/>
              <w:jc w:val="both"/>
              <w:rPr>
                <w:rFonts w:ascii="Times New Roman" w:hAnsi="Times New Roman" w:cs="Times New Roman"/>
                <w:bCs/>
                <w:szCs w:val="22"/>
              </w:rPr>
            </w:pPr>
            <w:r w:rsidRPr="00676E9A">
              <w:rPr>
                <w:rStyle w:val="FormatvorlageInstructionsTabelleText"/>
                <w:rFonts w:ascii="Times New Roman" w:hAnsi="Times New Roman"/>
                <w:sz w:val="22"/>
                <w:szCs w:val="22"/>
              </w:rPr>
              <w:t>Artikel 26, lid 1, punt d), van Verordening (EU) nr. 575/2013</w:t>
            </w:r>
          </w:p>
        </w:tc>
      </w:tr>
      <w:tr w:rsidR="00387F88" w:rsidRPr="00676E9A" w14:paraId="5A7715F5" w14:textId="77777777">
        <w:tc>
          <w:tcPr>
            <w:tcW w:w="1129" w:type="dxa"/>
            <w:vAlign w:val="center"/>
          </w:tcPr>
          <w:p w14:paraId="3411049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10</w:t>
            </w:r>
          </w:p>
        </w:tc>
        <w:tc>
          <w:tcPr>
            <w:tcW w:w="7620" w:type="dxa"/>
          </w:tcPr>
          <w:p w14:paraId="0BEA997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Overige reserves</w:t>
            </w:r>
          </w:p>
          <w:p w14:paraId="420DED9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2B610D74"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4, lid 1, punt 117, en artikel 26, lid 1, punt e), van Verordening (EU) nr. 575/2013</w:t>
            </w:r>
          </w:p>
          <w:p w14:paraId="454DF32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openbaar te maken</w:t>
            </w:r>
            <w:r w:rsidRPr="00676E9A">
              <w:rPr>
                <w:rStyle w:val="FormatvorlageInstructionsTabelleText"/>
                <w:rFonts w:ascii="Times New Roman" w:hAnsi="Times New Roman"/>
                <w:sz w:val="22"/>
                <w:szCs w:val="22"/>
              </w:rPr>
              <w:t xml:space="preserve"> bedrag is het bedrag na aftrek van eventuele op het tijdstip van de berekening te verwachten belastingheffingen.</w:t>
            </w:r>
          </w:p>
        </w:tc>
      </w:tr>
      <w:tr w:rsidR="00387F88" w:rsidRPr="00676E9A" w14:paraId="07F3C0ED" w14:textId="77777777">
        <w:tc>
          <w:tcPr>
            <w:tcW w:w="1129" w:type="dxa"/>
            <w:vAlign w:val="center"/>
          </w:tcPr>
          <w:p w14:paraId="25924793"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t>11</w:t>
            </w:r>
          </w:p>
        </w:tc>
        <w:tc>
          <w:tcPr>
            <w:tcW w:w="7620" w:type="dxa"/>
          </w:tcPr>
          <w:p w14:paraId="77D097A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Aanpassingen van tier 1-kernkapitaal als gevolg van prudentiële filters</w:t>
            </w:r>
          </w:p>
          <w:p w14:paraId="18561BC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3A73CFB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lastRenderedPageBreak/>
              <w:t>Artikele</w:t>
            </w:r>
            <w:r w:rsidRPr="00676E9A">
              <w:rPr>
                <w:rStyle w:val="FormatvorlageInstructionsTabelleText"/>
                <w:rFonts w:ascii="Times New Roman" w:hAnsi="Times New Roman"/>
                <w:sz w:val="22"/>
                <w:szCs w:val="22"/>
              </w:rPr>
              <w:t>n 32 tot en met 35 van Verordening (EU) nr. 575/2013</w:t>
            </w:r>
          </w:p>
        </w:tc>
      </w:tr>
      <w:tr w:rsidR="00387F88" w:rsidRPr="00676E9A" w14:paraId="46C4F18B" w14:textId="77777777">
        <w:tc>
          <w:tcPr>
            <w:tcW w:w="1129" w:type="dxa"/>
            <w:vAlign w:val="center"/>
          </w:tcPr>
          <w:p w14:paraId="2D3CEEBC" w14:textId="77777777" w:rsidR="00387F88" w:rsidRPr="00676E9A" w:rsidRDefault="00676E9A">
            <w:pPr>
              <w:spacing w:after="120"/>
              <w:jc w:val="both"/>
              <w:rPr>
                <w:rFonts w:ascii="Times New Roman" w:hAnsi="Times New Roman" w:cs="Times New Roman"/>
                <w:color w:val="000000"/>
                <w:szCs w:val="22"/>
              </w:rPr>
            </w:pPr>
            <w:r w:rsidRPr="00676E9A">
              <w:rPr>
                <w:rFonts w:ascii="Times New Roman" w:hAnsi="Times New Roman"/>
                <w:color w:val="000000"/>
                <w:szCs w:val="22"/>
              </w:rPr>
              <w:lastRenderedPageBreak/>
              <w:t>12</w:t>
            </w:r>
          </w:p>
        </w:tc>
        <w:tc>
          <w:tcPr>
            <w:tcW w:w="7620" w:type="dxa"/>
          </w:tcPr>
          <w:p w14:paraId="159F6356"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Overige middelen</w:t>
            </w:r>
          </w:p>
          <w:p w14:paraId="1EB2A73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9, lid 4, van Verordening (EU) 2019/2033</w:t>
            </w:r>
          </w:p>
        </w:tc>
      </w:tr>
      <w:tr w:rsidR="00387F88" w:rsidRPr="00676E9A" w14:paraId="1B9D248A" w14:textId="77777777">
        <w:tc>
          <w:tcPr>
            <w:tcW w:w="1129" w:type="dxa"/>
            <w:vAlign w:val="center"/>
          </w:tcPr>
          <w:p w14:paraId="0C734D2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13</w:t>
            </w:r>
          </w:p>
        </w:tc>
        <w:tc>
          <w:tcPr>
            <w:tcW w:w="7620" w:type="dxa"/>
          </w:tcPr>
          <w:p w14:paraId="3E644523"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TIER 1-KERNKAPITAAL</w:t>
            </w:r>
          </w:p>
          <w:p w14:paraId="27BD136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 totale som van rijen 14-23 wordt openbaar gemaakt.</w:t>
            </w:r>
          </w:p>
        </w:tc>
      </w:tr>
      <w:tr w:rsidR="00387F88" w:rsidRPr="00676E9A" w14:paraId="5B02792B" w14:textId="77777777">
        <w:tc>
          <w:tcPr>
            <w:tcW w:w="1129" w:type="dxa"/>
            <w:vAlign w:val="center"/>
          </w:tcPr>
          <w:p w14:paraId="768F93B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14</w:t>
            </w:r>
          </w:p>
        </w:tc>
        <w:tc>
          <w:tcPr>
            <w:tcW w:w="7620" w:type="dxa"/>
            <w:shd w:val="clear" w:color="auto" w:fill="auto"/>
          </w:tcPr>
          <w:p w14:paraId="7D233F5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Eigen tier </w:t>
            </w:r>
            <w:r w:rsidRPr="00676E9A">
              <w:rPr>
                <w:rFonts w:ascii="Times New Roman" w:hAnsi="Times New Roman"/>
                <w:b/>
                <w:bCs/>
                <w:szCs w:val="22"/>
                <w:u w:val="single"/>
              </w:rPr>
              <w:t>1-kernkapitaalinstrumenten</w:t>
            </w:r>
          </w:p>
          <w:p w14:paraId="4C42586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2846593C"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36, lid 1, punt f), en artikel 42 van Verordening (EU) nr. 575/2013</w:t>
            </w:r>
          </w:p>
          <w:p w14:paraId="2DDA2944"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Op de rapportagedatum door de rapporterende instelling of groep gehouden eigen tier 1-kernkapit</w:t>
            </w:r>
            <w:r w:rsidRPr="00676E9A">
              <w:rPr>
                <w:rStyle w:val="FormatvorlageInstructionsTabelleText"/>
                <w:rFonts w:ascii="Times New Roman" w:hAnsi="Times New Roman"/>
                <w:sz w:val="22"/>
              </w:rPr>
              <w:t>aal. Met inachtneming van de uitzonderingen van artikel 42 van Verordening (EU) nr. 575/2013.</w:t>
            </w:r>
          </w:p>
          <w:p w14:paraId="256DE0B5"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Aandelenbelangen die als “Niet in aanmerking komende kapitaalinstrumenten” zijn opgenomen, worden niet in deze rij gerapporteerd.</w:t>
            </w:r>
          </w:p>
          <w:p w14:paraId="035252C7"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 xml:space="preserve">In het openbaar te maken bedrag </w:t>
            </w:r>
            <w:r w:rsidRPr="00676E9A">
              <w:rPr>
                <w:rStyle w:val="FormatvorlageInstructionsTabelleText"/>
                <w:rFonts w:ascii="Times New Roman" w:hAnsi="Times New Roman"/>
                <w:sz w:val="22"/>
              </w:rPr>
              <w:t>wordt het met de eigen aandelen verband houdende agio opgenomen.</w:t>
            </w:r>
          </w:p>
          <w:p w14:paraId="083E59AA" w14:textId="77777777" w:rsidR="00387F88" w:rsidRPr="00676E9A" w:rsidRDefault="00387F88">
            <w:pPr>
              <w:pStyle w:val="InstructionsText"/>
            </w:pPr>
          </w:p>
        </w:tc>
      </w:tr>
      <w:tr w:rsidR="00387F88" w:rsidRPr="00676E9A" w14:paraId="4E01368C" w14:textId="77777777">
        <w:tc>
          <w:tcPr>
            <w:tcW w:w="1129" w:type="dxa"/>
            <w:vAlign w:val="center"/>
          </w:tcPr>
          <w:p w14:paraId="08EF501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5FE1297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Verlies van het lopende boekjaar</w:t>
            </w:r>
          </w:p>
          <w:p w14:paraId="5C01D97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Artikel 36, lid 1, punt a), van Verordening (EU) nr. 575/2013</w:t>
            </w:r>
          </w:p>
        </w:tc>
      </w:tr>
      <w:tr w:rsidR="00387F88" w:rsidRPr="00676E9A" w14:paraId="7297BC8D" w14:textId="77777777">
        <w:tc>
          <w:tcPr>
            <w:tcW w:w="1129" w:type="dxa"/>
            <w:vAlign w:val="center"/>
          </w:tcPr>
          <w:p w14:paraId="1F968429"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58D09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Goodwill</w:t>
            </w:r>
          </w:p>
          <w:p w14:paraId="264622F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6BB7507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Artikel 4, lid 1, punt 113, artikel 36, lid 1, punt b), en artikel 37 van Verordening (EU) nr. 575/2013</w:t>
            </w:r>
          </w:p>
        </w:tc>
      </w:tr>
      <w:tr w:rsidR="00387F88" w:rsidRPr="00676E9A" w14:paraId="0AC8F8B8" w14:textId="77777777">
        <w:tc>
          <w:tcPr>
            <w:tcW w:w="1129" w:type="dxa"/>
            <w:vAlign w:val="center"/>
          </w:tcPr>
          <w:p w14:paraId="422951D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35EFF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Andere immateriële activa</w:t>
            </w:r>
          </w:p>
          <w:p w14:paraId="1E42989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7BE3A600"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rPr>
                <w:rStyle w:val="FormatvorlageInstructionsTabelleText"/>
                <w:rFonts w:ascii="Times New Roman" w:hAnsi="Times New Roman"/>
                <w:sz w:val="22"/>
              </w:rPr>
              <w:t>Artikel 4, lid 1, punt 115, artikel 36, lid 1, punt b), en a</w:t>
            </w:r>
            <w:r w:rsidRPr="00676E9A">
              <w:rPr>
                <w:rStyle w:val="FormatvorlageInstructionsTabelleText"/>
                <w:rFonts w:ascii="Times New Roman" w:hAnsi="Times New Roman"/>
                <w:sz w:val="22"/>
              </w:rPr>
              <w:t>rtikel 37, punt a), van Verordening (EU) nr. 575/2013</w:t>
            </w:r>
          </w:p>
          <w:p w14:paraId="6764381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“Andere immateriële activa” zijn de immateriële activa overeenkomstig de toepasselijke standaard voor jaarrekeningen minus de goodwill, eveneens volgens de toepasselijke standaard voor jaarrekeningen.</w:t>
            </w:r>
          </w:p>
        </w:tc>
      </w:tr>
      <w:tr w:rsidR="00387F88" w:rsidRPr="00676E9A" w14:paraId="00437DC4" w14:textId="77777777">
        <w:tc>
          <w:tcPr>
            <w:tcW w:w="1129" w:type="dxa"/>
            <w:vAlign w:val="center"/>
          </w:tcPr>
          <w:p w14:paraId="5AFA51F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26F6C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Uitgestelde belastingvorderingen die op toekomstige winstgevendheid berusten en die niet voortvloeien uit tijdelijke verschillen, na aftrek van daaraan gerelateerde belastingverplichtingen</w:t>
            </w:r>
          </w:p>
          <w:p w14:paraId="01D6E54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a), van Verordening (EU) 2019/2033</w:t>
            </w:r>
          </w:p>
          <w:p w14:paraId="2C2771B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w:t>
            </w:r>
            <w:r w:rsidRPr="00676E9A">
              <w:rPr>
                <w:rFonts w:ascii="Times New Roman" w:hAnsi="Times New Roman"/>
                <w:bCs/>
                <w:szCs w:val="22"/>
              </w:rPr>
              <w:t>tikel 36, lid 1, punt c), van Verordening (EU) nr. 575/2013</w:t>
            </w:r>
          </w:p>
        </w:tc>
      </w:tr>
      <w:tr w:rsidR="00387F88" w:rsidRPr="00676E9A" w14:paraId="60633EC6" w14:textId="77777777">
        <w:tc>
          <w:tcPr>
            <w:tcW w:w="1129" w:type="dxa"/>
            <w:vAlign w:val="center"/>
          </w:tcPr>
          <w:p w14:paraId="383C765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02957D12"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Gekwalificeerde deelnemingen buiten de financiële sector waarvan het bedrag hoger ligt dan 15 % van het eigen vermogen</w:t>
            </w:r>
          </w:p>
          <w:p w14:paraId="3BEBCEA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10, lid 1, punt a), van Verordening (EU) 2019/2033</w:t>
            </w:r>
          </w:p>
        </w:tc>
      </w:tr>
      <w:tr w:rsidR="00387F88" w:rsidRPr="00676E9A" w14:paraId="45EE6B80" w14:textId="77777777">
        <w:tc>
          <w:tcPr>
            <w:tcW w:w="1129" w:type="dxa"/>
            <w:vAlign w:val="center"/>
          </w:tcPr>
          <w:p w14:paraId="5A6C109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C44DF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w:t>
            </w:r>
            <w:r w:rsidRPr="00676E9A">
              <w:rPr>
                <w:rFonts w:ascii="Times New Roman" w:hAnsi="Times New Roman"/>
                <w:b/>
                <w:bCs/>
                <w:szCs w:val="22"/>
                <w:u w:val="single"/>
              </w:rPr>
              <w:t>Totaal gekwalificeerde deelnemingen in ondernemingen niet zijnde entiteiten uit de financiële sector, dat hoger ligt dan 60 % van haar eigen vermogen</w:t>
            </w:r>
          </w:p>
          <w:p w14:paraId="4BEFB48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10, lid 1, punt b), van Verordening (EU) 2019/2033</w:t>
            </w:r>
          </w:p>
        </w:tc>
      </w:tr>
      <w:tr w:rsidR="00387F88" w:rsidRPr="00676E9A" w14:paraId="480ED907" w14:textId="77777777">
        <w:tc>
          <w:tcPr>
            <w:tcW w:w="1129" w:type="dxa"/>
            <w:vAlign w:val="center"/>
          </w:tcPr>
          <w:p w14:paraId="669EE50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lastRenderedPageBreak/>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C4AA4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Tier 1-kernkapitaalinstrumenten van ent</w:t>
            </w:r>
            <w:r w:rsidRPr="00676E9A">
              <w:rPr>
                <w:rFonts w:ascii="Times New Roman" w:hAnsi="Times New Roman"/>
                <w:b/>
                <w:bCs/>
                <w:szCs w:val="22"/>
                <w:u w:val="single"/>
              </w:rPr>
              <w:t>iteiten uit de financiële sector waarin de instelling geen aanzienlijke deelneming heeft</w:t>
            </w:r>
          </w:p>
          <w:p w14:paraId="2BC5989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567B022A"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36, lid 1, punt h), van Verordening (EU) nr. 575/2013</w:t>
            </w:r>
          </w:p>
        </w:tc>
      </w:tr>
      <w:tr w:rsidR="00387F88" w:rsidRPr="00676E9A" w14:paraId="129C8F9A" w14:textId="77777777">
        <w:tc>
          <w:tcPr>
            <w:tcW w:w="1129" w:type="dxa"/>
            <w:vAlign w:val="center"/>
          </w:tcPr>
          <w:p w14:paraId="7CA8BE3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96AB5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Activa van op vaste </w:t>
            </w:r>
            <w:r w:rsidRPr="00676E9A">
              <w:rPr>
                <w:rFonts w:ascii="Times New Roman" w:hAnsi="Times New Roman"/>
                <w:b/>
                <w:bCs/>
                <w:szCs w:val="22"/>
                <w:u w:val="single"/>
              </w:rPr>
              <w:t>toezeggingen gebaseerd pensioenfonds</w:t>
            </w:r>
          </w:p>
          <w:p w14:paraId="5F38BEA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b), van Verordening (EU) 2019/2033</w:t>
            </w:r>
          </w:p>
          <w:p w14:paraId="1EF75C4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36, lid 1, punt e), van Verordening (EU) nr. 575/2013</w:t>
            </w:r>
          </w:p>
        </w:tc>
      </w:tr>
      <w:tr w:rsidR="00387F88" w:rsidRPr="00676E9A" w14:paraId="1B85AC49" w14:textId="77777777">
        <w:tc>
          <w:tcPr>
            <w:tcW w:w="1129" w:type="dxa"/>
            <w:vAlign w:val="center"/>
          </w:tcPr>
          <w:p w14:paraId="1B3DBF1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D7CAE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Andere aftrekkingen</w:t>
            </w:r>
          </w:p>
          <w:p w14:paraId="338F4CE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szCs w:val="22"/>
              </w:rPr>
              <w:t>De som van andere in artikel 36, lid 1, van Verordening (EU) nr. 575/20</w:t>
            </w:r>
            <w:r w:rsidRPr="00676E9A">
              <w:rPr>
                <w:rFonts w:ascii="Times New Roman" w:hAnsi="Times New Roman"/>
                <w:szCs w:val="22"/>
              </w:rPr>
              <w:t>13 genoemde aftrekkingen.</w:t>
            </w:r>
          </w:p>
        </w:tc>
      </w:tr>
      <w:tr w:rsidR="00387F88" w:rsidRPr="00676E9A" w14:paraId="4D573AA1" w14:textId="77777777">
        <w:tc>
          <w:tcPr>
            <w:tcW w:w="1129" w:type="dxa"/>
          </w:tcPr>
          <w:p w14:paraId="722F1DB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4950F31"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1-kernkapitaal: Andere kapitaalbestanddelen, aftrekkingen en aanpassingen</w:t>
            </w:r>
          </w:p>
          <w:p w14:paraId="3574865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Deze rij omvat de som van de volgende posten (voor zover van toepassing):</w:t>
            </w:r>
          </w:p>
          <w:p w14:paraId="5253AD7F"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Overgangsaanpassingen als gevolg van tier </w:t>
            </w:r>
            <w:r w:rsidRPr="00676E9A">
              <w:rPr>
                <w:rFonts w:ascii="Times New Roman" w:hAnsi="Times New Roman"/>
                <w:bCs/>
              </w:rPr>
              <w:t>1-kernkapitaalinstrumenten waarop grandfatheringbepalingen van toepassing zijn (artikel 483, leden 1, 2 en 3, en artikelen 484 tot en met 487 van Verordening (EU) nr. 575/2013).</w:t>
            </w:r>
          </w:p>
          <w:p w14:paraId="6F33C9CF"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tier 1-kernkapitaal (artikelen 469 tot</w:t>
            </w:r>
            <w:r w:rsidRPr="00676E9A">
              <w:rPr>
                <w:rFonts w:ascii="Times New Roman" w:hAnsi="Times New Roman"/>
                <w:bCs/>
              </w:rPr>
              <w:t xml:space="preserve"> en met 478 en artikel 481 van Verordening (EU) nr. 575/2013): aanpassingen van de aftrekkingen van tier 1-kernkapitaal als gevolg van overgangsbepalingen.</w:t>
            </w:r>
          </w:p>
          <w:p w14:paraId="30D200E3" w14:textId="77777777" w:rsidR="00387F88" w:rsidRPr="00676E9A" w:rsidRDefault="00676E9A">
            <w:pPr>
              <w:spacing w:after="120"/>
              <w:ind w:left="360" w:hanging="360"/>
              <w:contextualSpacing/>
              <w:jc w:val="both"/>
              <w:rPr>
                <w:rFonts w:ascii="Times New Roman" w:eastAsia="Times New Roman" w:hAnsi="Times New Roman"/>
                <w:b/>
                <w:bCs/>
                <w:u w:val="single"/>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Andere tier 1-kernkapitaalbestanddelen of aftrekkingen van een tier </w:t>
            </w:r>
            <w:r w:rsidRPr="00676E9A">
              <w:rPr>
                <w:rFonts w:ascii="Times New Roman" w:hAnsi="Times New Roman"/>
                <w:bCs/>
              </w:rPr>
              <w:t>1-kernkapitaalbestanddeel die niet aan een van de rijen 4 tot en met 23 kunnen worden toegewezen.</w:t>
            </w:r>
          </w:p>
          <w:p w14:paraId="0378D38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Verordening (EU) 2019/2033 of Verordening (EU) nr. 575/2013 vallen, op te nemen</w:t>
            </w:r>
            <w:r w:rsidRPr="00676E9A">
              <w:rPr>
                <w:rFonts w:ascii="Times New Roman" w:hAnsi="Times New Roman"/>
                <w:bCs/>
                <w:szCs w:val="22"/>
              </w:rPr>
              <w:t xml:space="preserve"> in de berekening van de solvabiliteitsratio’s.</w:t>
            </w:r>
          </w:p>
        </w:tc>
      </w:tr>
      <w:tr w:rsidR="00387F88" w:rsidRPr="00676E9A" w14:paraId="5BA336E0" w14:textId="77777777">
        <w:tc>
          <w:tcPr>
            <w:tcW w:w="1129" w:type="dxa"/>
          </w:tcPr>
          <w:p w14:paraId="26711DDD"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C9365E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AANVULLEND-TIER 1-KAPITAAL</w:t>
            </w:r>
          </w:p>
          <w:p w14:paraId="1DBA093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050168B1" w14:textId="77777777" w:rsidR="00387F88" w:rsidRPr="00676E9A" w:rsidRDefault="00676E9A">
            <w:pPr>
              <w:spacing w:after="120"/>
              <w:jc w:val="both"/>
              <w:rPr>
                <w:rFonts w:ascii="Times New Roman" w:hAnsi="Times New Roman" w:cs="Times New Roman"/>
                <w:szCs w:val="22"/>
              </w:rPr>
            </w:pPr>
            <w:r w:rsidRPr="00676E9A">
              <w:rPr>
                <w:rFonts w:ascii="Times New Roman" w:hAnsi="Times New Roman"/>
                <w:szCs w:val="22"/>
              </w:rPr>
              <w:t>Artikel 61 van Verordening (EU) nr. 575/2013</w:t>
            </w:r>
          </w:p>
          <w:p w14:paraId="221A07A0"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 totale som van de rijen 26-28 en 32 wordt openbaar gemaakt.</w:t>
            </w:r>
          </w:p>
        </w:tc>
      </w:tr>
      <w:tr w:rsidR="00387F88" w:rsidRPr="00676E9A" w14:paraId="4DE56BBB" w14:textId="77777777">
        <w:tc>
          <w:tcPr>
            <w:tcW w:w="1129" w:type="dxa"/>
          </w:tcPr>
          <w:p w14:paraId="1F7D209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582C4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Volgestorte kapi</w:t>
            </w:r>
            <w:r w:rsidRPr="00676E9A">
              <w:rPr>
                <w:rFonts w:ascii="Times New Roman" w:hAnsi="Times New Roman"/>
                <w:b/>
                <w:bCs/>
                <w:szCs w:val="22"/>
                <w:u w:val="single"/>
              </w:rPr>
              <w:t>taalinstrumenten</w:t>
            </w:r>
          </w:p>
          <w:p w14:paraId="37A871F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542820F0"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51, punt a), en artikelen 52, 53 en 54 van Verordening (EU) nr. 575/2013</w:t>
            </w:r>
          </w:p>
          <w:p w14:paraId="228470B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 xml:space="preserve">Het met de instrumenten verband houdende agio wordt niet opgenomen in het openbaar te maken </w:t>
            </w:r>
            <w:r w:rsidRPr="00676E9A">
              <w:rPr>
                <w:rStyle w:val="FormatvorlageInstructionsTabelleText"/>
                <w:rFonts w:ascii="Times New Roman" w:hAnsi="Times New Roman"/>
                <w:sz w:val="22"/>
                <w:szCs w:val="22"/>
              </w:rPr>
              <w:t>bedrag.</w:t>
            </w:r>
          </w:p>
        </w:tc>
      </w:tr>
      <w:tr w:rsidR="00387F88" w:rsidRPr="00676E9A" w14:paraId="25AF2AA3" w14:textId="77777777">
        <w:tc>
          <w:tcPr>
            <w:tcW w:w="1129" w:type="dxa"/>
          </w:tcPr>
          <w:p w14:paraId="7562CECE"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A4A7EC"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49CB08F0"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0D22B0DD"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51, punt b), van Verordening (EU) nr. 575/2013</w:t>
            </w:r>
          </w:p>
          <w:p w14:paraId="06E7C151"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03EFE84B"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 xml:space="preserve">Het onder deze post openbaar te maken bedrag </w:t>
            </w:r>
            <w:r w:rsidRPr="00676E9A">
              <w:rPr>
                <w:rStyle w:val="FormatvorlageInstructionsTabelleText"/>
                <w:rFonts w:ascii="Times New Roman" w:hAnsi="Times New Roman"/>
                <w:sz w:val="22"/>
                <w:szCs w:val="22"/>
              </w:rPr>
              <w:t>is het gedeelte dat verband houdt met de “Volgestorte kapitaalinstrumenten”.</w:t>
            </w:r>
          </w:p>
        </w:tc>
      </w:tr>
      <w:tr w:rsidR="00387F88" w:rsidRPr="00676E9A" w14:paraId="49E031F0" w14:textId="77777777">
        <w:tc>
          <w:tcPr>
            <w:tcW w:w="1129" w:type="dxa"/>
          </w:tcPr>
          <w:p w14:paraId="4C037B3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99E7A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AANVULLEND-TIER 1-KAPITAAL</w:t>
            </w:r>
          </w:p>
          <w:p w14:paraId="7759F917" w14:textId="77777777" w:rsidR="00387F88" w:rsidRPr="00676E9A" w:rsidRDefault="00676E9A">
            <w:pPr>
              <w:spacing w:before="60" w:after="60"/>
              <w:rPr>
                <w:rFonts w:ascii="Times New Roman" w:hAnsi="Times New Roman" w:cs="Times New Roman"/>
                <w:szCs w:val="22"/>
              </w:rPr>
            </w:pPr>
            <w:r w:rsidRPr="00676E9A">
              <w:rPr>
                <w:rFonts w:ascii="Times New Roman" w:hAnsi="Times New Roman"/>
                <w:szCs w:val="22"/>
              </w:rPr>
              <w:t>Artikel 56 van Verordening (EU) nr. 575/2013</w:t>
            </w:r>
          </w:p>
          <w:p w14:paraId="51B5E35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lastRenderedPageBreak/>
              <w:t>De totale som van de rijen 29-31 wordt openbaar gemaakt.</w:t>
            </w:r>
          </w:p>
        </w:tc>
      </w:tr>
      <w:tr w:rsidR="00387F88" w:rsidRPr="00676E9A" w14:paraId="27A74C9C" w14:textId="77777777">
        <w:tc>
          <w:tcPr>
            <w:tcW w:w="1129" w:type="dxa"/>
          </w:tcPr>
          <w:p w14:paraId="38E8A52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lastRenderedPageBreak/>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1457E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 Eigen </w:t>
            </w:r>
            <w:r w:rsidRPr="00676E9A">
              <w:rPr>
                <w:rFonts w:ascii="Times New Roman" w:hAnsi="Times New Roman"/>
                <w:b/>
                <w:bCs/>
                <w:szCs w:val="22"/>
                <w:u w:val="single"/>
              </w:rPr>
              <w:t>aanvullend-tier 1-instrumenten</w:t>
            </w:r>
          </w:p>
          <w:p w14:paraId="377E16F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7B448CFF"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rPr>
                <w:rStyle w:val="FormatvorlageInstructionsTabelleText"/>
                <w:rFonts w:ascii="Times New Roman" w:hAnsi="Times New Roman"/>
                <w:sz w:val="22"/>
              </w:rPr>
              <w:t>Artikel 52, lid 1, punt b), artikel 56, punt a), en artikel 57 van Verordening (EU) nr. 575/2013</w:t>
            </w:r>
          </w:p>
          <w:p w14:paraId="0FE20F78"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Op de rapportagedatum door de beleggingsonderneming gehouden eigen aan</w:t>
            </w:r>
            <w:r w:rsidRPr="00676E9A">
              <w:rPr>
                <w:rStyle w:val="FormatvorlageInstructionsTabelleText"/>
                <w:rFonts w:ascii="Times New Roman" w:hAnsi="Times New Roman"/>
                <w:sz w:val="22"/>
              </w:rPr>
              <w:t>vullend-tier 1-instrumenten. Met inachtneming van de uitzonderingen van artikel 57 van Verordening (EU) nr. 575/2013.</w:t>
            </w:r>
          </w:p>
          <w:p w14:paraId="6E7839BF"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In het openbaar te maken bedrag wordt het met de eigen aandelen verband houdende agio opgenomen.</w:t>
            </w:r>
          </w:p>
          <w:p w14:paraId="154C3559" w14:textId="77777777" w:rsidR="00387F88" w:rsidRPr="00676E9A" w:rsidRDefault="00387F88">
            <w:pPr>
              <w:pStyle w:val="InstructionsText"/>
            </w:pPr>
          </w:p>
        </w:tc>
      </w:tr>
      <w:tr w:rsidR="00387F88" w:rsidRPr="00676E9A" w14:paraId="1F748079" w14:textId="77777777">
        <w:tc>
          <w:tcPr>
            <w:tcW w:w="1129" w:type="dxa"/>
          </w:tcPr>
          <w:p w14:paraId="5832B5C4"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7409C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Aanvullend-tier 1-instrumenten v</w:t>
            </w:r>
            <w:r w:rsidRPr="00676E9A">
              <w:rPr>
                <w:rFonts w:ascii="Times New Roman" w:hAnsi="Times New Roman"/>
                <w:b/>
                <w:bCs/>
                <w:szCs w:val="22"/>
                <w:u w:val="single"/>
              </w:rPr>
              <w:t>an entiteiten uit de financiële sector waarin de instelling geen aanzienlijke deelneming heeft</w:t>
            </w:r>
          </w:p>
          <w:p w14:paraId="7AA7EE8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1775DB8D"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56, punt c), van Verordening (EU) nr. 575/2013</w:t>
            </w:r>
          </w:p>
        </w:tc>
      </w:tr>
      <w:tr w:rsidR="00387F88" w:rsidRPr="00676E9A" w14:paraId="2B99C688" w14:textId="77777777">
        <w:tc>
          <w:tcPr>
            <w:tcW w:w="1129" w:type="dxa"/>
          </w:tcPr>
          <w:p w14:paraId="53716A0A"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0FDD16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Andere aftrekkingen</w:t>
            </w:r>
          </w:p>
          <w:p w14:paraId="645853F5"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 xml:space="preserve">De som van alle </w:t>
            </w:r>
            <w:r w:rsidRPr="00676E9A">
              <w:rPr>
                <w:rFonts w:ascii="Times New Roman" w:hAnsi="Times New Roman"/>
                <w:bCs/>
                <w:szCs w:val="22"/>
              </w:rPr>
              <w:t>andere aftrekkingen overeenkomstig artikel 56 van Verordening (EU) nr. 575/2013, met uitzondering van de aftrekkingen overeenkomstig artikel 56, punt d), van Verordening (EU) nr. 575/2013 die niet zijn opgenomen in rij 0340 of 0380.</w:t>
            </w:r>
          </w:p>
        </w:tc>
      </w:tr>
      <w:tr w:rsidR="00387F88" w:rsidRPr="00676E9A" w14:paraId="1886BDB2" w14:textId="77777777">
        <w:tc>
          <w:tcPr>
            <w:tcW w:w="1129" w:type="dxa"/>
          </w:tcPr>
          <w:p w14:paraId="456211C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E51700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Aanvullend tier 1-kapitaal: Andere kapitaalbestanddelen, aftrekkingen en aanpassingen</w:t>
            </w:r>
          </w:p>
          <w:p w14:paraId="7543FA8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Deze rij omvat de som van de volgende posten (voor zover van toepassing):</w:t>
            </w:r>
          </w:p>
          <w:p w14:paraId="4BF0325D"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Overgangsaanpassingen als gevolg van aanvullend tier 1-kapitaalinstrumenten waarop grandfather</w:t>
            </w:r>
            <w:r w:rsidRPr="00676E9A">
              <w:rPr>
                <w:rFonts w:ascii="Times New Roman" w:hAnsi="Times New Roman"/>
                <w:bCs/>
              </w:rPr>
              <w:t>ingbepalingen van toepassing zijn (artikel 483, leden 4 en 5, artikelen 484 tot en met 487 en artikelen 489 en 491 van Verordening (EU) nr. 575/2013).</w:t>
            </w:r>
          </w:p>
          <w:p w14:paraId="58C901B6"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aanvullend-tier 1-kapitaal (artikelen 472, 473 bis, 474, 475, 478</w:t>
            </w:r>
            <w:r w:rsidRPr="00676E9A">
              <w:rPr>
                <w:rFonts w:ascii="Times New Roman" w:hAnsi="Times New Roman"/>
                <w:bCs/>
              </w:rPr>
              <w:t xml:space="preserve"> en 481 van Verordening (EU) nr. 575/2013): aanpassingen van aftrekkingen als gevolg van overgangsbepalingen.</w:t>
            </w:r>
          </w:p>
          <w:p w14:paraId="32537A7C"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Van aanvullend-tier 1-bestanddelen af te trekken bedrag dat het aanvullend-tier 1-kapitaal overschrijdt, overeenkomstig artikel 36, lid 1, </w:t>
            </w:r>
            <w:r w:rsidRPr="00676E9A">
              <w:rPr>
                <w:rFonts w:ascii="Times New Roman" w:hAnsi="Times New Roman"/>
                <w:bCs/>
              </w:rPr>
              <w:t>punt j), van Verordening (EU) nr. 575/2013 afgetrokken van het tier-1-kernkapitaal: Aanvullend-tier 1-kapitaal kan niet negatief zijn, maar het is wel mogelijk dat de aftrekkingen van de aanvullend-tier 1-kapitaalbestanddelen groter zijn dan het bedrag aan</w:t>
            </w:r>
            <w:r w:rsidRPr="00676E9A">
              <w:rPr>
                <w:rFonts w:ascii="Times New Roman" w:hAnsi="Times New Roman"/>
                <w:bCs/>
              </w:rPr>
              <w:t xml:space="preserve"> beschikbare aanvullend-tier 1-kapitaalbestanddelen. Wanneer dit het geval is, vertegenwoordigt deze post het bedrag dat nodig is om het in rij 0300 gerapporteerde bedrag tot nul op te trekken en is het gelijk aan het tegengestelde getal van het van aanvul</w:t>
            </w:r>
            <w:r w:rsidRPr="00676E9A">
              <w:rPr>
                <w:rFonts w:ascii="Times New Roman" w:hAnsi="Times New Roman"/>
                <w:bCs/>
              </w:rPr>
              <w:t>lend-tier 1-bestanddelen af te trekken bedrag dat het aanvullend-tier 1-kapitaal overschrijdt dat, samen met andere aftrekkingen, in rij 23 is opgenomen.</w:t>
            </w:r>
          </w:p>
          <w:p w14:paraId="478EB8F2"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Andere aanvullend-tier 1-bestanddelen of aftrekkingen van een aanvullend-tier 1-bestanddeel die niet</w:t>
            </w:r>
            <w:r w:rsidRPr="00676E9A">
              <w:rPr>
                <w:rFonts w:ascii="Times New Roman" w:hAnsi="Times New Roman"/>
                <w:bCs/>
              </w:rPr>
              <w:t xml:space="preserve"> aan een van de rijen 26 tot en met 31 kunnen worden toegewezen.</w:t>
            </w:r>
          </w:p>
          <w:p w14:paraId="4959E3D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Deze rij niet gebruiken om kapitaalbestanddelen of aftrekkingen die niet onder Verordening (EU) 2019/2033 of Verordening (EU) nr. 575/2013 vallen, op te nemen in de berekening van de solvabil</w:t>
            </w:r>
            <w:r w:rsidRPr="00676E9A">
              <w:rPr>
                <w:rFonts w:ascii="Times New Roman" w:hAnsi="Times New Roman"/>
                <w:bCs/>
                <w:szCs w:val="22"/>
              </w:rPr>
              <w:t>iteitsratio’s.</w:t>
            </w:r>
          </w:p>
        </w:tc>
      </w:tr>
      <w:tr w:rsidR="00387F88" w:rsidRPr="00676E9A" w14:paraId="5705749D" w14:textId="77777777">
        <w:tc>
          <w:tcPr>
            <w:tcW w:w="1129" w:type="dxa"/>
          </w:tcPr>
          <w:p w14:paraId="0428228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lastRenderedPageBreak/>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2C1EFE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2-KAPITAAL</w:t>
            </w:r>
          </w:p>
          <w:p w14:paraId="351D871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van Verordening (EU) 2019/2033</w:t>
            </w:r>
          </w:p>
          <w:p w14:paraId="48D3BE0A" w14:textId="77777777" w:rsidR="00387F88" w:rsidRPr="00676E9A" w:rsidRDefault="00676E9A">
            <w:pPr>
              <w:spacing w:after="120"/>
              <w:jc w:val="both"/>
              <w:rPr>
                <w:rStyle w:val="FormatvorlageInstructionsTabelleText"/>
                <w:rFonts w:ascii="Times New Roman" w:hAnsi="Times New Roman"/>
                <w:sz w:val="22"/>
                <w:szCs w:val="22"/>
              </w:rPr>
            </w:pPr>
            <w:r w:rsidRPr="00676E9A">
              <w:rPr>
                <w:rStyle w:val="FormatvorlageInstructionsTabelleText"/>
                <w:rFonts w:ascii="Times New Roman" w:hAnsi="Times New Roman"/>
                <w:sz w:val="22"/>
                <w:szCs w:val="22"/>
              </w:rPr>
              <w:t>Artikel 71 van Verordening (EU) nr. 575/2013</w:t>
            </w:r>
          </w:p>
          <w:p w14:paraId="7E2E732D" w14:textId="77777777" w:rsidR="00387F88" w:rsidRPr="00676E9A" w:rsidRDefault="00676E9A">
            <w:pPr>
              <w:pStyle w:val="CommentText"/>
              <w:rPr>
                <w:sz w:val="22"/>
                <w:szCs w:val="22"/>
              </w:rPr>
            </w:pPr>
            <w:r w:rsidRPr="00676E9A">
              <w:rPr>
                <w:rFonts w:ascii="Times New Roman" w:hAnsi="Times New Roman"/>
                <w:sz w:val="22"/>
                <w:szCs w:val="22"/>
              </w:rPr>
              <w:t>De totale som van de rijen 34-36 en 39 wordt openbaar gemaakt.</w:t>
            </w:r>
          </w:p>
        </w:tc>
      </w:tr>
      <w:tr w:rsidR="00387F88" w:rsidRPr="00676E9A" w14:paraId="06354305" w14:textId="77777777">
        <w:tc>
          <w:tcPr>
            <w:tcW w:w="1129" w:type="dxa"/>
          </w:tcPr>
          <w:p w14:paraId="0757A133"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CFE62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xml:space="preserve">Volgestorte, direct uitgegeven </w:t>
            </w:r>
            <w:r w:rsidRPr="00676E9A">
              <w:rPr>
                <w:rFonts w:ascii="Times New Roman" w:hAnsi="Times New Roman"/>
                <w:b/>
                <w:bCs/>
                <w:szCs w:val="22"/>
                <w:u w:val="single"/>
              </w:rPr>
              <w:t>kapitaalinstrumenten</w:t>
            </w:r>
          </w:p>
          <w:p w14:paraId="0DBD9B6C"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3E00409F" w14:textId="77777777" w:rsidR="00387F88" w:rsidRPr="00676E9A" w:rsidRDefault="00676E9A">
            <w:pPr>
              <w:pStyle w:val="InstructionsText"/>
              <w:rPr>
                <w:rStyle w:val="FormatvorlageInstructionsTabelleText"/>
                <w:rFonts w:ascii="Times New Roman" w:eastAsiaTheme="minorHAnsi" w:hAnsi="Times New Roman"/>
                <w:bCs/>
                <w:sz w:val="22"/>
              </w:rPr>
            </w:pPr>
            <w:r w:rsidRPr="00676E9A">
              <w:rPr>
                <w:rStyle w:val="FormatvorlageInstructionsTabelleText"/>
                <w:rFonts w:ascii="Times New Roman" w:hAnsi="Times New Roman"/>
                <w:sz w:val="22"/>
              </w:rPr>
              <w:t>Artikel 62, punt a), en artikelen 63 en 65 van Verordening (EU) nr. 575/2013</w:t>
            </w:r>
          </w:p>
          <w:p w14:paraId="2ABBEB0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Style w:val="FormatvorlageInstructionsTabelleText"/>
                <w:rFonts w:ascii="Times New Roman" w:hAnsi="Times New Roman"/>
                <w:sz w:val="22"/>
                <w:szCs w:val="22"/>
              </w:rPr>
              <w:t>Het met de instrumenten verband houdende agio wordt niet opgenomen in het openbaar te maken bedrag.</w:t>
            </w:r>
          </w:p>
        </w:tc>
      </w:tr>
      <w:tr w:rsidR="00387F88" w:rsidRPr="00676E9A" w14:paraId="62EB7D05" w14:textId="77777777">
        <w:tc>
          <w:tcPr>
            <w:tcW w:w="1129" w:type="dxa"/>
          </w:tcPr>
          <w:p w14:paraId="4458BC8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4488B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Agio</w:t>
            </w:r>
          </w:p>
          <w:p w14:paraId="2F3DA4E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Verordening (EU) 2019/2033</w:t>
            </w:r>
          </w:p>
          <w:p w14:paraId="6AEB21C1"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62, punt b), en artikel 65 van Verordening (EU) nr. 575/2013</w:t>
            </w:r>
          </w:p>
          <w:p w14:paraId="597AD708"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“Agio” betekent hetzelfde als in de toepasselijke standaard voor jaarrekeningen.</w:t>
            </w:r>
          </w:p>
          <w:p w14:paraId="589839BA" w14:textId="77777777" w:rsidR="00387F88" w:rsidRPr="00676E9A" w:rsidRDefault="00676E9A">
            <w:pPr>
              <w:pStyle w:val="InstructionsText"/>
            </w:pPr>
            <w:r w:rsidRPr="00676E9A">
              <w:rPr>
                <w:rStyle w:val="FormatvorlageInstructionsTabelleText"/>
                <w:rFonts w:ascii="Times New Roman" w:hAnsi="Times New Roman"/>
                <w:sz w:val="22"/>
              </w:rPr>
              <w:t xml:space="preserve">Het onder deze post openbaar te </w:t>
            </w:r>
            <w:r w:rsidRPr="00676E9A">
              <w:rPr>
                <w:rStyle w:val="FormatvorlageInstructionsTabelleText"/>
                <w:rFonts w:ascii="Times New Roman" w:hAnsi="Times New Roman"/>
                <w:sz w:val="22"/>
              </w:rPr>
              <w:t>maken bedrag is het gedeelte dat verband houdt met de “Volgestorte kapitaalinstrumenten”.</w:t>
            </w:r>
          </w:p>
        </w:tc>
      </w:tr>
      <w:tr w:rsidR="00387F88" w:rsidRPr="00676E9A" w14:paraId="0219BE61" w14:textId="77777777">
        <w:tc>
          <w:tcPr>
            <w:tcW w:w="1129" w:type="dxa"/>
          </w:tcPr>
          <w:p w14:paraId="7F280A9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2B6AFF"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TOTAAL AFTREKKINGEN VAN TIER 2-KAPITAAL</w:t>
            </w:r>
          </w:p>
          <w:p w14:paraId="22B48331"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szCs w:val="22"/>
              </w:rPr>
              <w:t>Artikel 66 van Verordening (EU) nr. 575/2013</w:t>
            </w:r>
          </w:p>
        </w:tc>
      </w:tr>
      <w:tr w:rsidR="00387F88" w:rsidRPr="00676E9A" w14:paraId="677B958A" w14:textId="77777777">
        <w:tc>
          <w:tcPr>
            <w:tcW w:w="1129" w:type="dxa"/>
          </w:tcPr>
          <w:p w14:paraId="30A93EF8"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E17E9E"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Eigen tier 2-instrumenten</w:t>
            </w:r>
          </w:p>
          <w:p w14:paraId="50C37207"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1, punt i), van Verorden</w:t>
            </w:r>
            <w:r w:rsidRPr="00676E9A">
              <w:rPr>
                <w:rFonts w:ascii="Times New Roman" w:hAnsi="Times New Roman"/>
                <w:bCs/>
                <w:szCs w:val="22"/>
              </w:rPr>
              <w:t>ing (EU) 2019/2033</w:t>
            </w:r>
          </w:p>
          <w:p w14:paraId="74FA4F55"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Artikel 63, punt b), i), artikel 66, punt a), en artikel 67 van Verordening (EU) nr. 575/2013</w:t>
            </w:r>
          </w:p>
          <w:p w14:paraId="41C25316"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 xml:space="preserve">Eigen tier 2-instrumenten van de rapporterende instelling of groep op de rapportagedatum. Met inachtneming van de uitzonderingen van </w:t>
            </w:r>
            <w:r w:rsidRPr="00676E9A">
              <w:rPr>
                <w:rStyle w:val="FormatvorlageInstructionsTabelleText"/>
                <w:rFonts w:ascii="Times New Roman" w:hAnsi="Times New Roman"/>
                <w:sz w:val="22"/>
              </w:rPr>
              <w:t>artikel 67 van Verordening (EU) nr. 575/2013.</w:t>
            </w:r>
          </w:p>
          <w:p w14:paraId="56FA3959" w14:textId="77777777" w:rsidR="00387F88" w:rsidRPr="00676E9A" w:rsidRDefault="00676E9A">
            <w:pPr>
              <w:pStyle w:val="InstructionsText"/>
              <w:rPr>
                <w:rStyle w:val="FormatvorlageInstructionsTabelleText"/>
                <w:rFonts w:ascii="Times New Roman" w:hAnsi="Times New Roman"/>
                <w:sz w:val="22"/>
              </w:rPr>
            </w:pPr>
            <w:r w:rsidRPr="00676E9A">
              <w:rPr>
                <w:rStyle w:val="FormatvorlageInstructionsTabelleText"/>
                <w:rFonts w:ascii="Times New Roman" w:hAnsi="Times New Roman"/>
                <w:sz w:val="22"/>
              </w:rPr>
              <w:t>Aandelenbelangen die als “Niet in aanmerking komende kapitaalinstrumenten” zijn opgenomen, worden niet in deze rij openbaar gemaakt.</w:t>
            </w:r>
          </w:p>
          <w:p w14:paraId="5876FAAD" w14:textId="77777777" w:rsidR="00387F88" w:rsidRPr="00676E9A" w:rsidRDefault="00676E9A">
            <w:pPr>
              <w:pStyle w:val="InstructionsText"/>
            </w:pPr>
            <w:r w:rsidRPr="00676E9A">
              <w:rPr>
                <w:rStyle w:val="FormatvorlageInstructionsTabelleText"/>
                <w:rFonts w:ascii="Times New Roman" w:hAnsi="Times New Roman"/>
                <w:sz w:val="22"/>
              </w:rPr>
              <w:t>Het met de eigen aandelen verband houdende agio wordt opgenomen in het openba</w:t>
            </w:r>
            <w:r w:rsidRPr="00676E9A">
              <w:rPr>
                <w:rStyle w:val="FormatvorlageInstructionsTabelleText"/>
                <w:rFonts w:ascii="Times New Roman" w:hAnsi="Times New Roman"/>
                <w:sz w:val="22"/>
              </w:rPr>
              <w:t>ar te maken bedrag.</w:t>
            </w:r>
          </w:p>
        </w:tc>
      </w:tr>
      <w:tr w:rsidR="00387F88" w:rsidRPr="00676E9A" w14:paraId="05C295F3" w14:textId="77777777">
        <w:tc>
          <w:tcPr>
            <w:tcW w:w="1129" w:type="dxa"/>
          </w:tcPr>
          <w:p w14:paraId="0B24AF0B"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5BFFA8"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 Tier 2-instrumenten van entiteiten uit de financiële sector waarin de instelling geen aanzienlijke deelneming heeft</w:t>
            </w:r>
          </w:p>
          <w:p w14:paraId="796B8E85"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Artikel 9, lid 2, punt c), van Verordening (EU) 2019/2033</w:t>
            </w:r>
          </w:p>
          <w:p w14:paraId="2E4770E4"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Artikel 66, punt c), van Verordening (EU) nr. 575/2013</w:t>
            </w:r>
          </w:p>
        </w:tc>
      </w:tr>
      <w:tr w:rsidR="00387F88" w:rsidRPr="00676E9A" w14:paraId="25224E06" w14:textId="77777777">
        <w:tc>
          <w:tcPr>
            <w:tcW w:w="1129" w:type="dxa"/>
            <w:tcBorders>
              <w:bottom w:val="single" w:sz="4" w:space="0" w:color="auto"/>
            </w:tcBorders>
          </w:tcPr>
          <w:p w14:paraId="14FF4AD2"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E60EF7"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
                <w:bCs/>
                <w:szCs w:val="22"/>
                <w:u w:val="single"/>
              </w:rPr>
              <w:t>Tier 2: Andere kapitaalbestanddelen, aftrekkingen en aanpassingen</w:t>
            </w:r>
          </w:p>
          <w:p w14:paraId="34D8E7CF" w14:textId="77777777" w:rsidR="00387F88" w:rsidRPr="00676E9A" w:rsidRDefault="00676E9A">
            <w:pPr>
              <w:spacing w:after="120"/>
              <w:jc w:val="both"/>
              <w:rPr>
                <w:rFonts w:ascii="Times New Roman" w:eastAsia="Times New Roman" w:hAnsi="Times New Roman" w:cs="Times New Roman"/>
                <w:bCs/>
                <w:szCs w:val="22"/>
              </w:rPr>
            </w:pPr>
            <w:r w:rsidRPr="00676E9A">
              <w:rPr>
                <w:rFonts w:ascii="Times New Roman" w:hAnsi="Times New Roman"/>
                <w:bCs/>
                <w:szCs w:val="22"/>
              </w:rPr>
              <w:t>Deze rij omvat de som van de volgende posten (voor zover van toepassing):</w:t>
            </w:r>
          </w:p>
          <w:p w14:paraId="0041AE05"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 xml:space="preserve">Overgangsaanpassingen als gevolg van tier 2-kapitaalinstrumenten waarop </w:t>
            </w:r>
            <w:r w:rsidRPr="00676E9A">
              <w:rPr>
                <w:rFonts w:ascii="Times New Roman" w:hAnsi="Times New Roman"/>
                <w:bCs/>
              </w:rPr>
              <w:t>grandfatheringbepalingen van toepassing zijn (artikel 483, leden 6 en 7, artikelen 484, 486, 488, 490 en 491 van Verordening (EU) nr. 575/2013).</w:t>
            </w:r>
          </w:p>
          <w:p w14:paraId="72BDA3AB"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Overige overgangsaanpassingen van het tier 2-kapitaal (artikelen 472, 473 bis, 476, 477, 478 en 481 van Veror</w:t>
            </w:r>
            <w:r w:rsidRPr="00676E9A">
              <w:rPr>
                <w:rFonts w:ascii="Times New Roman" w:hAnsi="Times New Roman"/>
                <w:bCs/>
              </w:rPr>
              <w:t>dening (EU) nr. 575/2013): aanpassingen van de aftrekkingen van tier 2-kapitaal als gevolg van overgangsbepalingen.</w:t>
            </w:r>
          </w:p>
          <w:p w14:paraId="703CDD9E"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Van tier 2-kapitaalbestanddelen af te trekken bedrag dat het tier 2-kapitaal overschrijdt, overeenkomstig artikel 56, punt e), van Verorde</w:t>
            </w:r>
            <w:r w:rsidRPr="00676E9A">
              <w:rPr>
                <w:rFonts w:ascii="Times New Roman" w:hAnsi="Times New Roman"/>
                <w:bCs/>
              </w:rPr>
              <w:t>ning (EU) nr. 575/2013 afgetrokken van het aanvullend-tier 1-kapitaal: tier 2-kapitaal kan niet negatief zijn, maar het is wel mogelijk dat de aftrekkingen van de tier 2-</w:t>
            </w:r>
            <w:r w:rsidRPr="00676E9A">
              <w:rPr>
                <w:rFonts w:ascii="Times New Roman" w:hAnsi="Times New Roman"/>
                <w:bCs/>
              </w:rPr>
              <w:lastRenderedPageBreak/>
              <w:t>kapitaalbestanddelen groter zijn dan het bedrag aan beschikbare tier 2-kapitaalbestand</w:t>
            </w:r>
            <w:r w:rsidRPr="00676E9A">
              <w:rPr>
                <w:rFonts w:ascii="Times New Roman" w:hAnsi="Times New Roman"/>
                <w:bCs/>
              </w:rPr>
              <w:t>delen. Wanneer dit het geval is, vertegenwoordigt deze post het bedrag dat nodig is om het in rij 33 gerapporteerde bedrag tot nul op te trekken.</w:t>
            </w:r>
          </w:p>
          <w:p w14:paraId="6A0EE06B" w14:textId="77777777" w:rsidR="00387F88" w:rsidRPr="00676E9A" w:rsidRDefault="00676E9A">
            <w:pPr>
              <w:spacing w:after="120"/>
              <w:ind w:left="360" w:hanging="360"/>
              <w:contextualSpacing/>
              <w:jc w:val="both"/>
              <w:rPr>
                <w:rFonts w:ascii="Times New Roman" w:eastAsia="Times New Roman" w:hAnsi="Times New Roman"/>
                <w:bCs/>
              </w:rPr>
            </w:pPr>
            <w:r w:rsidRPr="00676E9A">
              <w:rPr>
                <w:rFonts w:ascii="Times New Roman" w:eastAsia="Times New Roman" w:hAnsi="Times New Roman" w:cs="Times New Roman"/>
                <w:bCs/>
                <w:szCs w:val="22"/>
              </w:rPr>
              <w:t>—</w:t>
            </w:r>
            <w:r w:rsidRPr="00676E9A">
              <w:rPr>
                <w:rFonts w:ascii="Times New Roman" w:eastAsia="Times New Roman" w:hAnsi="Times New Roman" w:cs="Times New Roman"/>
                <w:bCs/>
                <w:szCs w:val="22"/>
              </w:rPr>
              <w:tab/>
            </w:r>
            <w:r w:rsidRPr="00676E9A">
              <w:rPr>
                <w:rFonts w:ascii="Times New Roman" w:hAnsi="Times New Roman"/>
                <w:bCs/>
              </w:rPr>
              <w:t>Andere tier 2-kapitaalbestanddelen of aftrekkingen van een tier 2-kapitaalbestanddeel die niet aan een van d</w:t>
            </w:r>
            <w:r w:rsidRPr="00676E9A">
              <w:rPr>
                <w:rFonts w:ascii="Times New Roman" w:hAnsi="Times New Roman"/>
                <w:bCs/>
              </w:rPr>
              <w:t>e rijen 34 tot en met 38 kunnen worden toegewezen.</w:t>
            </w:r>
          </w:p>
          <w:p w14:paraId="57C469F9" w14:textId="77777777" w:rsidR="00387F88" w:rsidRPr="00676E9A" w:rsidRDefault="00676E9A">
            <w:pPr>
              <w:spacing w:after="120"/>
              <w:jc w:val="both"/>
              <w:rPr>
                <w:rFonts w:ascii="Times New Roman" w:eastAsia="Times New Roman" w:hAnsi="Times New Roman" w:cs="Times New Roman"/>
                <w:b/>
                <w:bCs/>
                <w:szCs w:val="22"/>
                <w:u w:val="single"/>
              </w:rPr>
            </w:pPr>
            <w:r w:rsidRPr="00676E9A">
              <w:rPr>
                <w:rFonts w:ascii="Times New Roman" w:hAnsi="Times New Roman"/>
                <w:bCs/>
                <w:szCs w:val="22"/>
              </w:rPr>
              <w:t xml:space="preserve">Deze rij niet gebruiken om kapitaalbestanddelen of aftrekkingen die niet onder Verordening (EU) 2019/2033 of Verordening (EU) nr. 575/2013 vallen, op te nemen in de berekening van de </w:t>
            </w:r>
            <w:r w:rsidRPr="00676E9A">
              <w:rPr>
                <w:rFonts w:ascii="Times New Roman" w:hAnsi="Times New Roman"/>
                <w:bCs/>
                <w:szCs w:val="22"/>
              </w:rPr>
              <w:t>solvabiliteitsratio’s.</w:t>
            </w:r>
          </w:p>
        </w:tc>
      </w:tr>
    </w:tbl>
    <w:p w14:paraId="30180A7B" w14:textId="77777777" w:rsidR="00387F88" w:rsidRPr="00676E9A" w:rsidRDefault="00387F88">
      <w:pPr>
        <w:rPr>
          <w:rFonts w:ascii="Times New Roman" w:hAnsi="Times New Roman" w:cs="Times New Roman"/>
          <w:b/>
          <w:bCs/>
          <w:sz w:val="24"/>
        </w:rPr>
      </w:pPr>
    </w:p>
    <w:p w14:paraId="2556E368" w14:textId="77777777" w:rsidR="00387F88" w:rsidRPr="00676E9A" w:rsidRDefault="00676E9A">
      <w:pPr>
        <w:rPr>
          <w:rFonts w:ascii="Times New Roman" w:hAnsi="Times New Roman" w:cs="Times New Roman"/>
          <w:b/>
          <w:bCs/>
          <w:sz w:val="24"/>
        </w:rPr>
      </w:pPr>
      <w:r w:rsidRPr="00676E9A">
        <w:rPr>
          <w:rFonts w:ascii="Times New Roman" w:hAnsi="Times New Roman"/>
          <w:b/>
          <w:bCs/>
          <w:sz w:val="24"/>
        </w:rPr>
        <w:t>Template EU I CC2 — Reconciliatie van het toetsingsvermogen en de balans in de gecontroleerde jaarrekeningen</w:t>
      </w:r>
    </w:p>
    <w:p w14:paraId="115ED4A4"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7.</w:t>
      </w:r>
      <w:r w:rsidRPr="00676E9A">
        <w:rPr>
          <w:rFonts w:ascii="Times New Roman" w:hAnsi="Times New Roman" w:cs="Times New Roman"/>
          <w:bCs/>
          <w:sz w:val="24"/>
        </w:rPr>
        <w:tab/>
      </w:r>
      <w:r w:rsidRPr="00676E9A">
        <w:rPr>
          <w:rFonts w:ascii="Times New Roman" w:hAnsi="Times New Roman"/>
          <w:bCs/>
          <w:sz w:val="24"/>
        </w:rPr>
        <w:t xml:space="preserve">Beleggingsondernemingen volgende de instructies uit deze bijlage bij het invullen van template EU I CC2 in bijlage VI, </w:t>
      </w:r>
      <w:r w:rsidRPr="00676E9A">
        <w:rPr>
          <w:rFonts w:ascii="Times New Roman" w:hAnsi="Times New Roman"/>
          <w:bCs/>
          <w:sz w:val="24"/>
        </w:rPr>
        <w:t>overeenkomstig artikel 49, lid 1, punt a), van Verordening (EU) 2019/2033.</w:t>
      </w:r>
    </w:p>
    <w:p w14:paraId="7E105278"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8.</w:t>
      </w:r>
      <w:r w:rsidRPr="00676E9A">
        <w:rPr>
          <w:rFonts w:ascii="Times New Roman" w:hAnsi="Times New Roman" w:cs="Times New Roman"/>
          <w:bCs/>
          <w:sz w:val="24"/>
        </w:rPr>
        <w:tab/>
      </w:r>
      <w:r w:rsidRPr="00676E9A">
        <w:rPr>
          <w:rFonts w:ascii="Times New Roman" w:hAnsi="Times New Roman"/>
          <w:bCs/>
          <w:sz w:val="24"/>
        </w:rPr>
        <w:t>Beleggingsondernemingen maken de in hun gepubliceerde jaarrekeningen opgenomen balans openbaar. “Jaarrekeningen” zijn de gecontroleerde jaarrekeningen voor openbaarmakingen aan h</w:t>
      </w:r>
      <w:r w:rsidRPr="00676E9A">
        <w:rPr>
          <w:rFonts w:ascii="Times New Roman" w:hAnsi="Times New Roman"/>
          <w:bCs/>
          <w:sz w:val="24"/>
        </w:rPr>
        <w:t>et eind van het jaar.</w:t>
      </w:r>
    </w:p>
    <w:p w14:paraId="5338BCF4"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9.</w:t>
      </w:r>
      <w:r w:rsidRPr="00676E9A">
        <w:rPr>
          <w:rFonts w:ascii="Times New Roman" w:hAnsi="Times New Roman" w:cs="Times New Roman"/>
          <w:bCs/>
          <w:sz w:val="24"/>
        </w:rPr>
        <w:tab/>
      </w:r>
      <w:r w:rsidRPr="00676E9A">
        <w:rPr>
          <w:rFonts w:ascii="Times New Roman" w:hAnsi="Times New Roman"/>
          <w:bCs/>
          <w:sz w:val="24"/>
        </w:rPr>
        <w:t xml:space="preserve">De rijen van de template zijn flexibel en moeten door beleggingsondernemingen overeenkomstig hun jaarrekeningen worden openbaar gemaakt. De eigenvermogensbestanddelen in de gecontroleerde jaarrekeningen moeten alle posten omvatten </w:t>
      </w:r>
      <w:r w:rsidRPr="00676E9A">
        <w:rPr>
          <w:rFonts w:ascii="Times New Roman" w:hAnsi="Times New Roman"/>
          <w:bCs/>
          <w:sz w:val="24"/>
        </w:rPr>
        <w:t>die onderdeel zijn van of afgetrokken worden van het toetsingsvermogen, daaronder begrepen eigen vermogen, verplichtingen zoals schuld of andere balansposten die van invloed zijn op het toetsingsvermogen zoals immateriële activa, goodwill, uitgestelde bela</w:t>
      </w:r>
      <w:r w:rsidRPr="00676E9A">
        <w:rPr>
          <w:rFonts w:ascii="Times New Roman" w:hAnsi="Times New Roman"/>
          <w:bCs/>
          <w:sz w:val="24"/>
        </w:rPr>
        <w:t>stingvorderingen. Beleggingsondernemingen moeten de eigenvermogensbestanddelen van de balans zodanig uitwerken dat alle in de openbaarmakingstemplate voor de samenstelling van het eigen vermogen (template EU I CC1) opgenomen componenten afzonderlijk worden</w:t>
      </w:r>
      <w:r w:rsidRPr="00676E9A">
        <w:rPr>
          <w:rFonts w:ascii="Times New Roman" w:hAnsi="Times New Roman"/>
          <w:bCs/>
          <w:sz w:val="24"/>
        </w:rPr>
        <w:t xml:space="preserve"> weergegeven. Beleggingsondernemingen moeten balansposten slechts zo gedetailleerd uitwerken als noodzakelijk voor het afleiden van de componenten die voor template EU I CC1 vereist zijn. De openbaarmaking moet in verhouding staan tot de complexiteit van d</w:t>
      </w:r>
      <w:r w:rsidRPr="00676E9A">
        <w:rPr>
          <w:rFonts w:ascii="Times New Roman" w:hAnsi="Times New Roman"/>
          <w:bCs/>
          <w:sz w:val="24"/>
        </w:rPr>
        <w:t>e balans van de beleggingsonderneming.</w:t>
      </w:r>
    </w:p>
    <w:p w14:paraId="42B5C41E"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10.</w:t>
      </w:r>
      <w:r w:rsidRPr="00676E9A">
        <w:rPr>
          <w:rFonts w:ascii="Times New Roman" w:hAnsi="Times New Roman" w:cs="Times New Roman"/>
          <w:bCs/>
          <w:sz w:val="24"/>
        </w:rPr>
        <w:tab/>
      </w:r>
      <w:r w:rsidRPr="00676E9A">
        <w:rPr>
          <w:rFonts w:ascii="Times New Roman" w:hAnsi="Times New Roman"/>
          <w:bCs/>
          <w:sz w:val="24"/>
        </w:rPr>
        <w:t>De kolommen staan vast en worden als volgt openbaar gemaakt:</w:t>
      </w:r>
    </w:p>
    <w:p w14:paraId="523186D1" w14:textId="77777777" w:rsidR="00387F88" w:rsidRPr="00676E9A" w:rsidRDefault="00676E9A">
      <w:pPr>
        <w:pStyle w:val="numberedparagraph"/>
        <w:numPr>
          <w:ilvl w:val="0"/>
          <w:numId w:val="0"/>
        </w:numPr>
        <w:ind w:left="709" w:hanging="360"/>
        <w:rPr>
          <w:rFonts w:ascii="Times New Roman" w:hAnsi="Times New Roman" w:cs="Times New Roman"/>
          <w:sz w:val="24"/>
        </w:rPr>
      </w:pPr>
      <w:r w:rsidRPr="00676E9A">
        <w:rPr>
          <w:rFonts w:ascii="Times New Roman" w:hAnsi="Times New Roman" w:cs="Times New Roman"/>
          <w:sz w:val="24"/>
        </w:rPr>
        <w:t>a.</w:t>
      </w:r>
      <w:r w:rsidRPr="00676E9A">
        <w:rPr>
          <w:rFonts w:ascii="Times New Roman" w:hAnsi="Times New Roman" w:cs="Times New Roman"/>
          <w:sz w:val="24"/>
        </w:rPr>
        <w:tab/>
      </w:r>
      <w:r w:rsidRPr="00676E9A">
        <w:rPr>
          <w:rFonts w:ascii="Times New Roman" w:hAnsi="Times New Roman"/>
          <w:sz w:val="24"/>
        </w:rPr>
        <w:t xml:space="preserve">Kolom a: Beleggingsondernemingen nemen de cijfers op die zijn gerapporteerd in de balans die in hun gepubliceerde jaarrekening is opgenomen </w:t>
      </w:r>
      <w:r w:rsidRPr="00676E9A">
        <w:rPr>
          <w:rFonts w:ascii="Times New Roman" w:hAnsi="Times New Roman"/>
          <w:sz w:val="24"/>
        </w:rPr>
        <w:t>overeenkomstig de boekhoudkundige consolidatiekring.</w:t>
      </w:r>
    </w:p>
    <w:p w14:paraId="510DEA8C" w14:textId="77777777" w:rsidR="00387F88" w:rsidRPr="00676E9A" w:rsidRDefault="00676E9A">
      <w:pPr>
        <w:pStyle w:val="numberedparagraph"/>
        <w:numPr>
          <w:ilvl w:val="0"/>
          <w:numId w:val="0"/>
        </w:numPr>
        <w:ind w:left="709" w:hanging="360"/>
        <w:rPr>
          <w:rFonts w:ascii="Times New Roman" w:hAnsi="Times New Roman" w:cs="Times New Roman"/>
          <w:sz w:val="24"/>
        </w:rPr>
      </w:pPr>
      <w:r w:rsidRPr="00676E9A">
        <w:rPr>
          <w:rFonts w:ascii="Times New Roman" w:hAnsi="Times New Roman" w:cs="Times New Roman"/>
          <w:sz w:val="24"/>
        </w:rPr>
        <w:t>b.</w:t>
      </w:r>
      <w:r w:rsidRPr="00676E9A">
        <w:rPr>
          <w:rFonts w:ascii="Times New Roman" w:hAnsi="Times New Roman" w:cs="Times New Roman"/>
          <w:sz w:val="24"/>
        </w:rPr>
        <w:tab/>
      </w:r>
      <w:r w:rsidRPr="00676E9A">
        <w:rPr>
          <w:rFonts w:ascii="Times New Roman" w:hAnsi="Times New Roman"/>
          <w:sz w:val="24"/>
        </w:rPr>
        <w:t>Kolom b: Beleggingsondernemingen rapporteren de cijfers die overeenstemmen met de wettelijke consolidatiekring.</w:t>
      </w:r>
    </w:p>
    <w:p w14:paraId="1DEBE8E9" w14:textId="77777777" w:rsidR="00387F88" w:rsidRPr="00676E9A" w:rsidRDefault="00676E9A">
      <w:pPr>
        <w:pStyle w:val="numberedparagraph"/>
        <w:numPr>
          <w:ilvl w:val="0"/>
          <w:numId w:val="0"/>
        </w:numPr>
        <w:ind w:left="709" w:hanging="360"/>
        <w:rPr>
          <w:rFonts w:ascii="Times New Roman" w:hAnsi="Times New Roman" w:cs="Times New Roman"/>
          <w:sz w:val="24"/>
        </w:rPr>
      </w:pPr>
      <w:r w:rsidRPr="00676E9A">
        <w:rPr>
          <w:rFonts w:ascii="Times New Roman" w:hAnsi="Times New Roman" w:cs="Times New Roman"/>
          <w:sz w:val="24"/>
        </w:rPr>
        <w:t>c.</w:t>
      </w:r>
      <w:r w:rsidRPr="00676E9A">
        <w:rPr>
          <w:rFonts w:ascii="Times New Roman" w:hAnsi="Times New Roman" w:cs="Times New Roman"/>
          <w:sz w:val="24"/>
        </w:rPr>
        <w:tab/>
      </w:r>
      <w:r w:rsidRPr="00676E9A">
        <w:rPr>
          <w:rFonts w:ascii="Times New Roman" w:hAnsi="Times New Roman"/>
          <w:sz w:val="24"/>
        </w:rPr>
        <w:t>Kolom c: Beleggingsondernemingen nemen de kruisverwijzingen tussen het eigenvermogens</w:t>
      </w:r>
      <w:r w:rsidRPr="00676E9A">
        <w:rPr>
          <w:rFonts w:ascii="Times New Roman" w:hAnsi="Times New Roman"/>
          <w:sz w:val="24"/>
        </w:rPr>
        <w:t>bestanddeel op in template EU I CC2 en de desbetreffende bestanddelen in template EU I CC1 voor de openbaarmaking van het eigen vermogen. De verwijzing in kolom c van template EU I CC2 wordt gekoppeld aan de verwijzing in kolom b) van template EU I CC1.</w:t>
      </w:r>
    </w:p>
    <w:p w14:paraId="7E52E345"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lastRenderedPageBreak/>
        <w:t>11</w:t>
      </w:r>
      <w:r w:rsidRPr="00676E9A">
        <w:rPr>
          <w:rFonts w:ascii="Times New Roman" w:hAnsi="Times New Roman" w:cs="Times New Roman"/>
          <w:bCs/>
          <w:sz w:val="24"/>
        </w:rPr>
        <w:t>.</w:t>
      </w:r>
      <w:r w:rsidRPr="00676E9A">
        <w:rPr>
          <w:rFonts w:ascii="Times New Roman" w:hAnsi="Times New Roman" w:cs="Times New Roman"/>
          <w:bCs/>
          <w:sz w:val="24"/>
        </w:rPr>
        <w:tab/>
      </w:r>
      <w:r w:rsidRPr="00676E9A">
        <w:rPr>
          <w:rFonts w:ascii="Times New Roman" w:hAnsi="Times New Roman"/>
          <w:bCs/>
          <w:sz w:val="24"/>
        </w:rPr>
        <w:t>In de volgende gevallen wordt, wanneer de boekhoudkundige consolidatiekring en de prudentiële consolidatiekring van de beleggingsonderneming precies dezelfde zijn, alleen kolom a) ingevuld, en wordt dit feit duidelijk openbaar gemaakt:</w:t>
      </w:r>
    </w:p>
    <w:p w14:paraId="4CE5C9D9" w14:textId="77777777" w:rsidR="00387F88" w:rsidRPr="00676E9A" w:rsidRDefault="00676E9A">
      <w:pPr>
        <w:pStyle w:val="numberedparagraph"/>
        <w:numPr>
          <w:ilvl w:val="0"/>
          <w:numId w:val="0"/>
        </w:numPr>
        <w:tabs>
          <w:tab w:val="left" w:pos="-180"/>
        </w:tabs>
        <w:ind w:left="709" w:hanging="360"/>
        <w:rPr>
          <w:rFonts w:ascii="Times New Roman" w:hAnsi="Times New Roman" w:cs="Times New Roman"/>
          <w:bCs/>
          <w:sz w:val="24"/>
        </w:rPr>
      </w:pPr>
      <w:r w:rsidRPr="00676E9A">
        <w:rPr>
          <w:rFonts w:ascii="Times New Roman" w:hAnsi="Times New Roman" w:cs="Times New Roman"/>
          <w:bCs/>
          <w:sz w:val="24"/>
        </w:rPr>
        <w:t>d.</w:t>
      </w:r>
      <w:r w:rsidRPr="00676E9A">
        <w:rPr>
          <w:rFonts w:ascii="Times New Roman" w:hAnsi="Times New Roman" w:cs="Times New Roman"/>
          <w:bCs/>
          <w:sz w:val="24"/>
        </w:rPr>
        <w:tab/>
      </w:r>
      <w:r w:rsidRPr="00676E9A">
        <w:rPr>
          <w:rFonts w:ascii="Times New Roman" w:hAnsi="Times New Roman"/>
          <w:sz w:val="24"/>
        </w:rPr>
        <w:t>Indien beleggin</w:t>
      </w:r>
      <w:r w:rsidRPr="00676E9A">
        <w:rPr>
          <w:rFonts w:ascii="Times New Roman" w:hAnsi="Times New Roman"/>
          <w:sz w:val="24"/>
        </w:rPr>
        <w:t xml:space="preserve">gsondernemingen op geconsolideerde basis aan de prudentiële vereisten voor beleggingsonderneming van deel zes van Verordening (EU) 2019/2033 voldoen maar de consolidatiekring en de consolidatiemethode die in de balans in de jaarrekeningen worden gebruikt, </w:t>
      </w:r>
      <w:r w:rsidRPr="00676E9A">
        <w:rPr>
          <w:rFonts w:ascii="Times New Roman" w:hAnsi="Times New Roman"/>
          <w:sz w:val="24"/>
        </w:rPr>
        <w:t>identiek zijn aan de consolidatiekring en consolidatiemethode overeenkomstig deel een, titel II, hoofdstuk 2, van Verordening (EU) 2019/2033, en de beleggingsondernemingen in de toelichting bij de template duidelijk aangeven dat er tussen de betrokken cons</w:t>
      </w:r>
      <w:r w:rsidRPr="00676E9A">
        <w:rPr>
          <w:rFonts w:ascii="Times New Roman" w:hAnsi="Times New Roman"/>
          <w:sz w:val="24"/>
        </w:rPr>
        <w:t>olidatiekringen en consolidatiemethoden geen verschillen zijn.</w:t>
      </w:r>
    </w:p>
    <w:p w14:paraId="267D665F" w14:textId="77777777" w:rsidR="00387F88" w:rsidRPr="00676E9A" w:rsidRDefault="00676E9A">
      <w:pPr>
        <w:pStyle w:val="numberedparagraph"/>
        <w:numPr>
          <w:ilvl w:val="0"/>
          <w:numId w:val="0"/>
        </w:numPr>
        <w:tabs>
          <w:tab w:val="left" w:pos="-180"/>
        </w:tabs>
        <w:ind w:left="709" w:hanging="360"/>
        <w:rPr>
          <w:rFonts w:ascii="Times New Roman" w:hAnsi="Times New Roman" w:cs="Times New Roman"/>
          <w:bCs/>
          <w:sz w:val="24"/>
        </w:rPr>
      </w:pPr>
      <w:r w:rsidRPr="00676E9A">
        <w:rPr>
          <w:rFonts w:ascii="Times New Roman" w:hAnsi="Times New Roman" w:cs="Times New Roman"/>
          <w:bCs/>
          <w:sz w:val="24"/>
        </w:rPr>
        <w:t>e.</w:t>
      </w:r>
      <w:r w:rsidRPr="00676E9A">
        <w:rPr>
          <w:rFonts w:ascii="Times New Roman" w:hAnsi="Times New Roman" w:cs="Times New Roman"/>
          <w:bCs/>
          <w:sz w:val="24"/>
        </w:rPr>
        <w:tab/>
      </w:r>
      <w:r w:rsidRPr="00676E9A">
        <w:rPr>
          <w:rFonts w:ascii="Times New Roman" w:hAnsi="Times New Roman"/>
          <w:sz w:val="24"/>
        </w:rPr>
        <w:t>Indien beleggingsondernemingen op individuele basis aan de verplichtingen van deel zes van Verordening (EU) 2019/2033 voldoen.</w:t>
      </w:r>
    </w:p>
    <w:p w14:paraId="33CD0A80" w14:textId="77777777" w:rsidR="00387F88" w:rsidRPr="00676E9A" w:rsidRDefault="00676E9A">
      <w:pPr>
        <w:rPr>
          <w:rFonts w:ascii="Times New Roman" w:hAnsi="Times New Roman" w:cs="Times New Roman"/>
          <w:b/>
          <w:bCs/>
          <w:sz w:val="24"/>
        </w:rPr>
      </w:pPr>
      <w:r w:rsidRPr="00676E9A">
        <w:rPr>
          <w:rFonts w:ascii="Times New Roman" w:hAnsi="Times New Roman"/>
          <w:b/>
          <w:bCs/>
          <w:sz w:val="24"/>
        </w:rPr>
        <w:t>Tabel EU I CCA — Belangrijkste kenmerken van door de ondernemin</w:t>
      </w:r>
      <w:r w:rsidRPr="00676E9A">
        <w:rPr>
          <w:rFonts w:ascii="Times New Roman" w:hAnsi="Times New Roman"/>
          <w:b/>
          <w:bCs/>
          <w:sz w:val="24"/>
        </w:rPr>
        <w:t>g uitgegeven eigen instrumenten</w:t>
      </w:r>
    </w:p>
    <w:p w14:paraId="5C18AEFC"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12.</w:t>
      </w:r>
      <w:r w:rsidRPr="00676E9A">
        <w:rPr>
          <w:rFonts w:ascii="Times New Roman" w:hAnsi="Times New Roman" w:cs="Times New Roman"/>
          <w:bCs/>
          <w:sz w:val="24"/>
        </w:rPr>
        <w:tab/>
      </w:r>
      <w:r w:rsidRPr="00676E9A">
        <w:rPr>
          <w:rFonts w:ascii="Times New Roman" w:hAnsi="Times New Roman"/>
          <w:bCs/>
          <w:sz w:val="24"/>
        </w:rPr>
        <w:t>Beleggingsondernemingen volgende de instructies uit deze bijlage bij het invullen van template EU I CCA in bijlage VI, overeenkomstig artikel 49, lid 1, punt b), van Verordening (EU) 2019/2033.</w:t>
      </w:r>
    </w:p>
    <w:p w14:paraId="39FDD543"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13.</w:t>
      </w:r>
      <w:r w:rsidRPr="00676E9A">
        <w:rPr>
          <w:rFonts w:ascii="Times New Roman" w:hAnsi="Times New Roman" w:cs="Times New Roman"/>
          <w:bCs/>
          <w:sz w:val="24"/>
        </w:rPr>
        <w:tab/>
      </w:r>
      <w:r w:rsidRPr="00676E9A">
        <w:rPr>
          <w:rFonts w:ascii="Times New Roman" w:hAnsi="Times New Roman"/>
          <w:bCs/>
          <w:sz w:val="24"/>
        </w:rPr>
        <w:t>Beleggingsonderneminge</w:t>
      </w:r>
      <w:r w:rsidRPr="00676E9A">
        <w:rPr>
          <w:rFonts w:ascii="Times New Roman" w:hAnsi="Times New Roman"/>
          <w:bCs/>
          <w:sz w:val="24"/>
        </w:rPr>
        <w:t>n vullen tabel EU I CCA voor de volgende categorieën in: tier 1-kernkapitaal-, aanvullend-tier 1- en tier 2-instrumenten.</w:t>
      </w:r>
    </w:p>
    <w:p w14:paraId="59EB2B67" w14:textId="77777777" w:rsidR="00387F88" w:rsidRPr="00676E9A" w:rsidRDefault="00676E9A">
      <w:pPr>
        <w:tabs>
          <w:tab w:val="left" w:pos="360"/>
        </w:tabs>
        <w:spacing w:before="120" w:after="120"/>
        <w:ind w:left="357" w:hanging="357"/>
        <w:jc w:val="both"/>
        <w:rPr>
          <w:rFonts w:ascii="Times New Roman" w:hAnsi="Times New Roman" w:cs="Times New Roman"/>
          <w:bCs/>
          <w:sz w:val="24"/>
        </w:rPr>
      </w:pPr>
      <w:r w:rsidRPr="00676E9A">
        <w:rPr>
          <w:rFonts w:ascii="Times New Roman" w:hAnsi="Times New Roman" w:cs="Times New Roman"/>
          <w:bCs/>
          <w:sz w:val="24"/>
        </w:rPr>
        <w:t>14.</w:t>
      </w:r>
      <w:r w:rsidRPr="00676E9A">
        <w:rPr>
          <w:rFonts w:ascii="Times New Roman" w:hAnsi="Times New Roman" w:cs="Times New Roman"/>
          <w:bCs/>
          <w:sz w:val="24"/>
        </w:rPr>
        <w:tab/>
      </w:r>
      <w:r w:rsidRPr="00676E9A">
        <w:rPr>
          <w:rFonts w:ascii="Times New Roman" w:hAnsi="Times New Roman"/>
          <w:bCs/>
          <w:sz w:val="24"/>
        </w:rPr>
        <w:t>De tabellen omvatten aparte kolommen met de kenmerken van elk wettelijk eigenvermogensinstrument. In gevallen waarin verschillende</w:t>
      </w:r>
      <w:r w:rsidRPr="00676E9A">
        <w:rPr>
          <w:rFonts w:ascii="Times New Roman" w:hAnsi="Times New Roman"/>
          <w:bCs/>
          <w:sz w:val="24"/>
        </w:rPr>
        <w:t xml:space="preserve"> instrumenten van eenzelfde categorie identieke kenmerken hebben, mogen beleggingsondernemingen deze identieke kenmerken in één kolom vermelden onder opgave van de uitgiften waarop de identieke kenmerken betrekking hebben.</w:t>
      </w:r>
    </w:p>
    <w:tbl>
      <w:tblPr>
        <w:tblW w:w="90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6"/>
        <w:gridCol w:w="7661"/>
      </w:tblGrid>
      <w:tr w:rsidR="00387F88" w:rsidRPr="00676E9A" w14:paraId="7654899A" w14:textId="77777777">
        <w:trPr>
          <w:trHeight w:val="259"/>
        </w:trPr>
        <w:tc>
          <w:tcPr>
            <w:tcW w:w="9077" w:type="dxa"/>
            <w:gridSpan w:val="2"/>
            <w:shd w:val="clear" w:color="auto" w:fill="D9D9D9" w:themeFill="background1" w:themeFillShade="D9"/>
          </w:tcPr>
          <w:p w14:paraId="2DECF3DF" w14:textId="77777777" w:rsidR="00387F88" w:rsidRPr="00676E9A" w:rsidRDefault="00676E9A">
            <w:pPr>
              <w:rPr>
                <w:rFonts w:ascii="Times New Roman" w:eastAsia="Times New Roman" w:hAnsi="Times New Roman" w:cs="Times New Roman"/>
                <w:b/>
                <w:bCs/>
                <w:color w:val="000000"/>
                <w:sz w:val="24"/>
              </w:rPr>
            </w:pPr>
            <w:r w:rsidRPr="00676E9A">
              <w:rPr>
                <w:rFonts w:ascii="Times New Roman" w:hAnsi="Times New Roman"/>
                <w:b/>
                <w:bCs/>
                <w:color w:val="000000"/>
                <w:sz w:val="24"/>
              </w:rPr>
              <w:t>Instructies voor het invullen van</w:t>
            </w:r>
            <w:r w:rsidRPr="00676E9A">
              <w:rPr>
                <w:rFonts w:ascii="Times New Roman" w:hAnsi="Times New Roman"/>
                <w:b/>
                <w:bCs/>
                <w:color w:val="000000"/>
                <w:sz w:val="24"/>
              </w:rPr>
              <w:t xml:space="preserve"> de tabel met de belangrijkste kenmerken van door de onderneming uitgegeven eigenvermogensinstrumenten</w:t>
            </w:r>
          </w:p>
        </w:tc>
      </w:tr>
      <w:tr w:rsidR="00387F88" w:rsidRPr="00676E9A" w14:paraId="4CD2E0C6" w14:textId="77777777">
        <w:trPr>
          <w:trHeight w:val="259"/>
        </w:trPr>
        <w:tc>
          <w:tcPr>
            <w:tcW w:w="1416" w:type="dxa"/>
            <w:shd w:val="clear" w:color="auto" w:fill="D9D9D9" w:themeFill="background1" w:themeFillShade="D9"/>
            <w:vAlign w:val="center"/>
          </w:tcPr>
          <w:p w14:paraId="242FBFC0" w14:textId="77777777" w:rsidR="00387F88" w:rsidRPr="00676E9A" w:rsidRDefault="00676E9A">
            <w:pPr>
              <w:rPr>
                <w:rFonts w:ascii="Times New Roman" w:eastAsia="Times New Roman" w:hAnsi="Times New Roman" w:cs="Times New Roman"/>
                <w:b/>
                <w:bCs/>
                <w:color w:val="000000"/>
                <w:sz w:val="24"/>
              </w:rPr>
            </w:pPr>
            <w:r w:rsidRPr="00676E9A">
              <w:rPr>
                <w:rFonts w:ascii="Times New Roman" w:hAnsi="Times New Roman"/>
                <w:b/>
                <w:bCs/>
                <w:color w:val="000000"/>
                <w:sz w:val="24"/>
              </w:rPr>
              <w:t>Rijnummer</w:t>
            </w:r>
          </w:p>
        </w:tc>
        <w:tc>
          <w:tcPr>
            <w:tcW w:w="7661" w:type="dxa"/>
            <w:shd w:val="clear" w:color="auto" w:fill="D9D9D9" w:themeFill="background1" w:themeFillShade="D9"/>
            <w:noWrap/>
            <w:vAlign w:val="bottom"/>
          </w:tcPr>
          <w:p w14:paraId="56DBE451" w14:textId="77777777" w:rsidR="00387F88" w:rsidRPr="00676E9A" w:rsidRDefault="00676E9A">
            <w:pPr>
              <w:rPr>
                <w:rFonts w:ascii="Times New Roman" w:eastAsia="Times New Roman" w:hAnsi="Times New Roman" w:cs="Times New Roman"/>
                <w:b/>
                <w:bCs/>
                <w:color w:val="000000"/>
                <w:sz w:val="24"/>
              </w:rPr>
            </w:pPr>
            <w:r w:rsidRPr="00676E9A">
              <w:rPr>
                <w:rFonts w:ascii="Times New Roman" w:hAnsi="Times New Roman"/>
                <w:b/>
                <w:bCs/>
                <w:color w:val="000000"/>
                <w:sz w:val="24"/>
              </w:rPr>
              <w:t>Toelichting</w:t>
            </w:r>
          </w:p>
        </w:tc>
      </w:tr>
      <w:tr w:rsidR="00387F88" w:rsidRPr="00676E9A" w14:paraId="59209A76" w14:textId="77777777">
        <w:trPr>
          <w:trHeight w:val="259"/>
        </w:trPr>
        <w:tc>
          <w:tcPr>
            <w:tcW w:w="1416" w:type="dxa"/>
            <w:vAlign w:val="center"/>
          </w:tcPr>
          <w:p w14:paraId="5105F49B"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w:t>
            </w:r>
          </w:p>
        </w:tc>
        <w:tc>
          <w:tcPr>
            <w:tcW w:w="7661" w:type="dxa"/>
            <w:shd w:val="clear" w:color="auto" w:fill="auto"/>
            <w:noWrap/>
            <w:vAlign w:val="bottom"/>
          </w:tcPr>
          <w:p w14:paraId="6C85AEA1"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Emittent</w:t>
            </w:r>
          </w:p>
          <w:p w14:paraId="5F894BE6"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Identificeert uitgevende juridische entiteit.</w:t>
            </w:r>
          </w:p>
          <w:p w14:paraId="3131A8AC"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05BB4407" w14:textId="77777777">
        <w:trPr>
          <w:trHeight w:val="259"/>
        </w:trPr>
        <w:tc>
          <w:tcPr>
            <w:tcW w:w="1416" w:type="dxa"/>
            <w:vAlign w:val="center"/>
          </w:tcPr>
          <w:p w14:paraId="52D281C0"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w:t>
            </w:r>
          </w:p>
        </w:tc>
        <w:tc>
          <w:tcPr>
            <w:tcW w:w="7661" w:type="dxa"/>
            <w:shd w:val="clear" w:color="auto" w:fill="auto"/>
            <w:noWrap/>
            <w:vAlign w:val="bottom"/>
          </w:tcPr>
          <w:p w14:paraId="70C87744"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Unieke identificatiecode (bv. CUSIP-, ISIN- of </w:t>
            </w:r>
            <w:r w:rsidRPr="00676E9A">
              <w:rPr>
                <w:rFonts w:ascii="Times New Roman" w:hAnsi="Times New Roman"/>
                <w:sz w:val="24"/>
              </w:rPr>
              <w:t>Bloomberg-identificatiecode voor onderhandse plaatsing)</w:t>
            </w:r>
          </w:p>
          <w:p w14:paraId="559467B5"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Unieke identificatiecode (bv. CUSIP-, ISIN- of Bloomberg-identificatiecode voor onderhandse plaatsing)</w:t>
            </w:r>
          </w:p>
          <w:p w14:paraId="395B7C45"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i/>
                <w:sz w:val="24"/>
              </w:rPr>
              <w:t>Vrije tekst</w:t>
            </w:r>
          </w:p>
        </w:tc>
      </w:tr>
      <w:tr w:rsidR="00387F88" w:rsidRPr="00676E9A" w14:paraId="58136BC4" w14:textId="77777777">
        <w:trPr>
          <w:trHeight w:val="259"/>
        </w:trPr>
        <w:tc>
          <w:tcPr>
            <w:tcW w:w="1416" w:type="dxa"/>
            <w:vAlign w:val="center"/>
          </w:tcPr>
          <w:p w14:paraId="7C2D75AA"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lastRenderedPageBreak/>
              <w:t>3</w:t>
            </w:r>
          </w:p>
        </w:tc>
        <w:tc>
          <w:tcPr>
            <w:tcW w:w="7661" w:type="dxa"/>
            <w:shd w:val="clear" w:color="auto" w:fill="auto"/>
            <w:noWrap/>
            <w:vAlign w:val="bottom"/>
          </w:tcPr>
          <w:p w14:paraId="7707F2A4"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Openbare uitgifte of onderhandse plaatsing</w:t>
            </w:r>
          </w:p>
          <w:p w14:paraId="06F46F66"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het instrument openbaar</w:t>
            </w:r>
            <w:r w:rsidRPr="00676E9A">
              <w:rPr>
                <w:rFonts w:ascii="Times New Roman" w:hAnsi="Times New Roman"/>
                <w:sz w:val="24"/>
              </w:rPr>
              <w:t xml:space="preserve"> is uitgegeven of onderhands is geplaatst.</w:t>
            </w:r>
          </w:p>
          <w:p w14:paraId="6A624C3B"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i/>
                <w:sz w:val="24"/>
              </w:rPr>
              <w:t>Kies uit het menu: [Openbaar] [Onderhands]</w:t>
            </w:r>
          </w:p>
        </w:tc>
      </w:tr>
      <w:tr w:rsidR="00387F88" w:rsidRPr="00676E9A" w14:paraId="7A2245BA" w14:textId="77777777">
        <w:trPr>
          <w:trHeight w:val="259"/>
        </w:trPr>
        <w:tc>
          <w:tcPr>
            <w:tcW w:w="1416" w:type="dxa"/>
            <w:vAlign w:val="center"/>
          </w:tcPr>
          <w:p w14:paraId="7C1A3376"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4</w:t>
            </w:r>
          </w:p>
        </w:tc>
        <w:tc>
          <w:tcPr>
            <w:tcW w:w="7661" w:type="dxa"/>
            <w:shd w:val="clear" w:color="auto" w:fill="auto"/>
            <w:noWrap/>
            <w:vAlign w:val="bottom"/>
          </w:tcPr>
          <w:p w14:paraId="14354056"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Toepasselijke wet(ten) voor het instrument</w:t>
            </w:r>
          </w:p>
          <w:p w14:paraId="59F1F07E"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de voor het instrument geldende wetgeving.</w:t>
            </w:r>
          </w:p>
          <w:p w14:paraId="31A3F607"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Vrije tekst </w:t>
            </w:r>
          </w:p>
        </w:tc>
      </w:tr>
      <w:tr w:rsidR="00387F88" w:rsidRPr="00676E9A" w14:paraId="371AD899" w14:textId="77777777">
        <w:trPr>
          <w:trHeight w:val="259"/>
        </w:trPr>
        <w:tc>
          <w:tcPr>
            <w:tcW w:w="1416" w:type="dxa"/>
            <w:vAlign w:val="center"/>
          </w:tcPr>
          <w:p w14:paraId="0FD9F2F3"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5</w:t>
            </w:r>
          </w:p>
        </w:tc>
        <w:tc>
          <w:tcPr>
            <w:tcW w:w="7661" w:type="dxa"/>
            <w:shd w:val="clear" w:color="auto" w:fill="auto"/>
            <w:noWrap/>
            <w:vAlign w:val="bottom"/>
          </w:tcPr>
          <w:p w14:paraId="374A09DA"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Type instrument (types vermelden per </w:t>
            </w:r>
            <w:r w:rsidRPr="00676E9A">
              <w:rPr>
                <w:rFonts w:ascii="Times New Roman" w:hAnsi="Times New Roman"/>
                <w:sz w:val="24"/>
              </w:rPr>
              <w:t>rechtsgebied)</w:t>
            </w:r>
          </w:p>
          <w:p w14:paraId="2E68C52A"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het soort instrument, volgens rechtsgebied.</w:t>
            </w:r>
          </w:p>
          <w:p w14:paraId="0460B55A"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Selecteer voor tier1-kernkapitaal-instrumenten de naam van het instrument in de tier1-kernkapitaal-lijst die door de EBA wordt gepubliceerd.</w:t>
            </w:r>
          </w:p>
          <w:p w14:paraId="0D19F00D"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Kies voor andere instrumenten uit: door elk </w:t>
            </w:r>
            <w:r w:rsidRPr="00676E9A">
              <w:rPr>
                <w:rFonts w:ascii="Times New Roman" w:hAnsi="Times New Roman"/>
                <w:i/>
                <w:sz w:val="24"/>
              </w:rPr>
              <w:t>rechtsgebied aan beleggingsondernemingen te verstrekken menu-opties — referenties naar de artikelen van Verordening (EU) 2019/2033 voor elk type op te nemen instrument</w:t>
            </w:r>
          </w:p>
        </w:tc>
      </w:tr>
      <w:tr w:rsidR="00387F88" w:rsidRPr="00676E9A" w14:paraId="2CF42A3B" w14:textId="77777777">
        <w:trPr>
          <w:trHeight w:val="259"/>
        </w:trPr>
        <w:tc>
          <w:tcPr>
            <w:tcW w:w="1416" w:type="dxa"/>
            <w:vAlign w:val="center"/>
          </w:tcPr>
          <w:p w14:paraId="1BF43010"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6</w:t>
            </w:r>
          </w:p>
        </w:tc>
        <w:tc>
          <w:tcPr>
            <w:tcW w:w="7661" w:type="dxa"/>
            <w:shd w:val="clear" w:color="auto" w:fill="auto"/>
            <w:noWrap/>
            <w:vAlign w:val="bottom"/>
          </w:tcPr>
          <w:p w14:paraId="01E49E6C"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 het toetsingsvermogen opgenomen bedrag (valuta in miljoenen, per recentste rapport</w:t>
            </w:r>
            <w:r w:rsidRPr="00676E9A">
              <w:rPr>
                <w:rFonts w:ascii="Times New Roman" w:hAnsi="Times New Roman"/>
                <w:sz w:val="24"/>
              </w:rPr>
              <w:t>agedatum)</w:t>
            </w:r>
          </w:p>
          <w:p w14:paraId="3A9E4916"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Specificeert het in het toetsingsvermogen opgenomen bedrag (totaalbedrag van het instrument dat voor het relevante niveau van de openbaarmaking is opgenomen in het toetsingsvermogen vóór overgangsbepalingen — voor de </w:t>
            </w:r>
            <w:r w:rsidRPr="00676E9A">
              <w:rPr>
                <w:rFonts w:ascii="Times New Roman" w:hAnsi="Times New Roman"/>
                <w:sz w:val="24"/>
              </w:rPr>
              <w:t>rapportageverplichtingen gebruikte valuta).</w:t>
            </w:r>
          </w:p>
          <w:p w14:paraId="65669F25"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 — geef met name aan of sommige delen van de instrumenten tot verschillende wettelijke eigenvermogensklassen behoren en of het in het toetsingsvermogen opgenomen bedrag verschilt van het uitgegeven bed</w:t>
            </w:r>
            <w:r w:rsidRPr="00676E9A">
              <w:rPr>
                <w:rFonts w:ascii="Times New Roman" w:hAnsi="Times New Roman"/>
                <w:i/>
                <w:sz w:val="24"/>
              </w:rPr>
              <w:t>rag.</w:t>
            </w:r>
          </w:p>
        </w:tc>
      </w:tr>
      <w:tr w:rsidR="00387F88" w:rsidRPr="00676E9A" w14:paraId="4C4CEB3A" w14:textId="77777777">
        <w:trPr>
          <w:trHeight w:val="259"/>
        </w:trPr>
        <w:tc>
          <w:tcPr>
            <w:tcW w:w="1416" w:type="dxa"/>
            <w:vAlign w:val="center"/>
          </w:tcPr>
          <w:p w14:paraId="2E04E078"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7</w:t>
            </w:r>
          </w:p>
        </w:tc>
        <w:tc>
          <w:tcPr>
            <w:tcW w:w="7661" w:type="dxa"/>
            <w:shd w:val="clear" w:color="auto" w:fill="auto"/>
            <w:noWrap/>
            <w:vAlign w:val="bottom"/>
          </w:tcPr>
          <w:p w14:paraId="0C241691"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Nominaal bedrag van het instrument</w:t>
            </w:r>
          </w:p>
          <w:p w14:paraId="5F826A47"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Nominaal bedrag van het instrument (in de valuta van uitgifte en de valuta die voor de rapportageverplichtingen is gebruikt).</w:t>
            </w:r>
          </w:p>
          <w:p w14:paraId="29340913"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6CFB3286" w14:textId="77777777">
        <w:trPr>
          <w:trHeight w:val="259"/>
        </w:trPr>
        <w:tc>
          <w:tcPr>
            <w:tcW w:w="1416" w:type="dxa"/>
            <w:vAlign w:val="center"/>
          </w:tcPr>
          <w:p w14:paraId="3DE8FB4B"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8</w:t>
            </w:r>
          </w:p>
        </w:tc>
        <w:tc>
          <w:tcPr>
            <w:tcW w:w="7661" w:type="dxa"/>
            <w:shd w:val="clear" w:color="auto" w:fill="auto"/>
            <w:noWrap/>
            <w:vAlign w:val="bottom"/>
          </w:tcPr>
          <w:p w14:paraId="2DFD4350"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Uitgifteprijs</w:t>
            </w:r>
          </w:p>
          <w:p w14:paraId="680C3072"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Uitgifteprijs van het instrument.</w:t>
            </w:r>
          </w:p>
          <w:p w14:paraId="36AB8432"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lastRenderedPageBreak/>
              <w:t>Vrije tekst</w:t>
            </w:r>
          </w:p>
        </w:tc>
      </w:tr>
      <w:tr w:rsidR="00387F88" w:rsidRPr="00676E9A" w14:paraId="048E3C0A" w14:textId="77777777">
        <w:trPr>
          <w:trHeight w:val="259"/>
        </w:trPr>
        <w:tc>
          <w:tcPr>
            <w:tcW w:w="1416" w:type="dxa"/>
            <w:vAlign w:val="center"/>
          </w:tcPr>
          <w:p w14:paraId="7BCE4001"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lastRenderedPageBreak/>
              <w:t>9</w:t>
            </w:r>
          </w:p>
        </w:tc>
        <w:tc>
          <w:tcPr>
            <w:tcW w:w="7661" w:type="dxa"/>
            <w:shd w:val="clear" w:color="auto" w:fill="auto"/>
            <w:noWrap/>
            <w:vAlign w:val="bottom"/>
          </w:tcPr>
          <w:p w14:paraId="327A53FC"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Aflossingsprijs</w:t>
            </w:r>
          </w:p>
          <w:p w14:paraId="19F4BA7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Aflossingsprijs van het instrument.</w:t>
            </w:r>
          </w:p>
          <w:p w14:paraId="5CA36CB5"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5C09ACC0" w14:textId="77777777">
        <w:trPr>
          <w:trHeight w:val="259"/>
        </w:trPr>
        <w:tc>
          <w:tcPr>
            <w:tcW w:w="1416" w:type="dxa"/>
            <w:vAlign w:val="center"/>
          </w:tcPr>
          <w:p w14:paraId="5FA20EC4"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10</w:t>
            </w:r>
          </w:p>
        </w:tc>
        <w:tc>
          <w:tcPr>
            <w:tcW w:w="7661" w:type="dxa"/>
            <w:shd w:val="clear" w:color="auto" w:fill="auto"/>
            <w:noWrap/>
            <w:vAlign w:val="bottom"/>
          </w:tcPr>
          <w:p w14:paraId="671D6BD0"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Boekhoudkundige indeling</w:t>
            </w:r>
          </w:p>
          <w:p w14:paraId="6EBDF901"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boekhoudkundige indeling.</w:t>
            </w:r>
          </w:p>
          <w:p w14:paraId="09069187"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Kies uit het menu: [Eigen vermogen] [Vreemd vermogen — geamortiseerde kostprijs] [Vreemd vermogen — waardering tegen </w:t>
            </w:r>
            <w:r w:rsidRPr="00676E9A">
              <w:rPr>
                <w:rFonts w:ascii="Times New Roman" w:hAnsi="Times New Roman"/>
                <w:i/>
                <w:sz w:val="24"/>
              </w:rPr>
              <w:t>reële waarde] [Minderheidsbelang in geconsolideerde dochteronderneming]</w:t>
            </w:r>
          </w:p>
        </w:tc>
      </w:tr>
      <w:tr w:rsidR="00387F88" w:rsidRPr="00676E9A" w14:paraId="14032182" w14:textId="77777777">
        <w:trPr>
          <w:trHeight w:val="259"/>
        </w:trPr>
        <w:tc>
          <w:tcPr>
            <w:tcW w:w="1416" w:type="dxa"/>
            <w:vAlign w:val="center"/>
          </w:tcPr>
          <w:p w14:paraId="7A35313D"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11</w:t>
            </w:r>
          </w:p>
        </w:tc>
        <w:tc>
          <w:tcPr>
            <w:tcW w:w="7661" w:type="dxa"/>
            <w:shd w:val="clear" w:color="auto" w:fill="auto"/>
            <w:noWrap/>
            <w:vAlign w:val="bottom"/>
          </w:tcPr>
          <w:p w14:paraId="65AEFC26"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Oorspronkelijke datum van uitgifte</w:t>
            </w:r>
          </w:p>
          <w:p w14:paraId="050C3BEA"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datum van uitgifte.</w:t>
            </w:r>
          </w:p>
          <w:p w14:paraId="41632805"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i/>
                <w:sz w:val="24"/>
              </w:rPr>
              <w:t>Vrije tekst</w:t>
            </w:r>
          </w:p>
        </w:tc>
      </w:tr>
      <w:tr w:rsidR="00387F88" w:rsidRPr="00676E9A" w14:paraId="285CF7BA" w14:textId="77777777">
        <w:trPr>
          <w:trHeight w:val="259"/>
        </w:trPr>
        <w:tc>
          <w:tcPr>
            <w:tcW w:w="1416" w:type="dxa"/>
            <w:vAlign w:val="center"/>
          </w:tcPr>
          <w:p w14:paraId="57293BF6"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12</w:t>
            </w:r>
          </w:p>
        </w:tc>
        <w:tc>
          <w:tcPr>
            <w:tcW w:w="7661" w:type="dxa"/>
            <w:shd w:val="clear" w:color="auto" w:fill="auto"/>
            <w:noWrap/>
            <w:vAlign w:val="bottom"/>
          </w:tcPr>
          <w:p w14:paraId="63EE2DF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Perpetueel of bepaalde looptijd</w:t>
            </w:r>
          </w:p>
          <w:p w14:paraId="4367837A"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Specificeert of het om een perpetuele of bepaalde </w:t>
            </w:r>
            <w:r w:rsidRPr="00676E9A">
              <w:rPr>
                <w:rFonts w:ascii="Times New Roman" w:hAnsi="Times New Roman"/>
                <w:sz w:val="24"/>
              </w:rPr>
              <w:t>looptijd gaat.</w:t>
            </w:r>
          </w:p>
          <w:p w14:paraId="752BB21D"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[Perpetueel] [Bepaald]</w:t>
            </w:r>
          </w:p>
        </w:tc>
      </w:tr>
      <w:tr w:rsidR="00387F88" w:rsidRPr="00676E9A" w14:paraId="5037DEBB" w14:textId="77777777">
        <w:trPr>
          <w:trHeight w:val="259"/>
        </w:trPr>
        <w:tc>
          <w:tcPr>
            <w:tcW w:w="1416" w:type="dxa"/>
            <w:vAlign w:val="center"/>
          </w:tcPr>
          <w:p w14:paraId="11985159"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13</w:t>
            </w:r>
          </w:p>
        </w:tc>
        <w:tc>
          <w:tcPr>
            <w:tcW w:w="7661" w:type="dxa"/>
            <w:shd w:val="clear" w:color="auto" w:fill="auto"/>
            <w:noWrap/>
            <w:vAlign w:val="bottom"/>
          </w:tcPr>
          <w:p w14:paraId="1B756E58"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Oorspronkelijke vervaldatum</w:t>
            </w:r>
          </w:p>
          <w:p w14:paraId="0316E37D"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Voor een instrument met een bepaalde looptijd de oorspronkelijke vervaldatum specificeren (dag, maand en jaar). Voor een perpetueel instrument “geen vervaldatum” verme</w:t>
            </w:r>
            <w:r w:rsidRPr="00676E9A">
              <w:rPr>
                <w:rFonts w:ascii="Times New Roman" w:hAnsi="Times New Roman"/>
                <w:sz w:val="24"/>
              </w:rPr>
              <w:t>lden.</w:t>
            </w:r>
          </w:p>
          <w:p w14:paraId="2021EAC2"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i/>
                <w:sz w:val="24"/>
              </w:rPr>
              <w:t>Vrije tekst</w:t>
            </w:r>
          </w:p>
        </w:tc>
      </w:tr>
      <w:tr w:rsidR="00387F88" w:rsidRPr="00676E9A" w14:paraId="6000FBBC" w14:textId="77777777">
        <w:trPr>
          <w:trHeight w:val="259"/>
        </w:trPr>
        <w:tc>
          <w:tcPr>
            <w:tcW w:w="1416" w:type="dxa"/>
            <w:vAlign w:val="center"/>
          </w:tcPr>
          <w:p w14:paraId="0A689D01"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14</w:t>
            </w:r>
          </w:p>
        </w:tc>
        <w:tc>
          <w:tcPr>
            <w:tcW w:w="7661" w:type="dxa"/>
            <w:shd w:val="clear" w:color="auto" w:fill="auto"/>
            <w:noWrap/>
            <w:vAlign w:val="bottom"/>
          </w:tcPr>
          <w:p w14:paraId="6A5BE682"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Vervroegd aflosbaar door de emittent na voorafgaande goedkeuring door de toezichthouder</w:t>
            </w:r>
          </w:p>
          <w:p w14:paraId="62A6FD70"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er een calloptie is voor de uitgevende instelling (alle soorten callopties).</w:t>
            </w:r>
          </w:p>
          <w:p w14:paraId="3B55A753"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[Ja] [Nee]</w:t>
            </w:r>
          </w:p>
        </w:tc>
      </w:tr>
      <w:tr w:rsidR="00387F88" w:rsidRPr="00676E9A" w14:paraId="68C6918C" w14:textId="77777777">
        <w:trPr>
          <w:trHeight w:val="259"/>
        </w:trPr>
        <w:tc>
          <w:tcPr>
            <w:tcW w:w="1416" w:type="dxa"/>
            <w:vAlign w:val="center"/>
          </w:tcPr>
          <w:p w14:paraId="20C63A4F"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15</w:t>
            </w:r>
          </w:p>
        </w:tc>
        <w:tc>
          <w:tcPr>
            <w:tcW w:w="7661" w:type="dxa"/>
            <w:shd w:val="clear" w:color="auto" w:fill="auto"/>
            <w:noWrap/>
            <w:vAlign w:val="bottom"/>
          </w:tcPr>
          <w:p w14:paraId="6FB7A876"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Optionele calldatum</w:t>
            </w:r>
            <w:r w:rsidRPr="00676E9A">
              <w:rPr>
                <w:rFonts w:ascii="Times New Roman" w:hAnsi="Times New Roman"/>
                <w:sz w:val="24"/>
              </w:rPr>
              <w:t>, voorwaardelijke calldatums en aflossingsbedrag</w:t>
            </w:r>
          </w:p>
          <w:p w14:paraId="73C6A6C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Voor instrumenten met een calloptie voor de emittent de eerste calldatum specificeren indien het instrument een calloptie op een bepaald datum (dag, maand en jaar) heeft en daarnaast vermelden of het </w:t>
            </w:r>
            <w:r w:rsidRPr="00676E9A">
              <w:rPr>
                <w:rFonts w:ascii="Times New Roman" w:hAnsi="Times New Roman"/>
                <w:sz w:val="24"/>
              </w:rPr>
              <w:t xml:space="preserve">instrument een fiscale en/of </w:t>
            </w:r>
            <w:r w:rsidRPr="00676E9A">
              <w:rPr>
                <w:rFonts w:ascii="Times New Roman" w:hAnsi="Times New Roman"/>
                <w:sz w:val="24"/>
              </w:rPr>
              <w:lastRenderedPageBreak/>
              <w:t>regulatory event call heeft. Ook de prijs bij vervroegde aflossing vermelden. Nuttig om de permanentie te beoordelen.</w:t>
            </w:r>
          </w:p>
          <w:p w14:paraId="26FA3B6D"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3501EEC9" w14:textId="77777777">
        <w:trPr>
          <w:trHeight w:val="259"/>
        </w:trPr>
        <w:tc>
          <w:tcPr>
            <w:tcW w:w="1416" w:type="dxa"/>
            <w:vAlign w:val="center"/>
          </w:tcPr>
          <w:p w14:paraId="24CA969B"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lastRenderedPageBreak/>
              <w:t>16</w:t>
            </w:r>
          </w:p>
        </w:tc>
        <w:tc>
          <w:tcPr>
            <w:tcW w:w="7661" w:type="dxa"/>
            <w:shd w:val="clear" w:color="auto" w:fill="auto"/>
            <w:noWrap/>
            <w:vAlign w:val="bottom"/>
          </w:tcPr>
          <w:p w14:paraId="0B007D9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Eventuele verdere calldatums</w:t>
            </w:r>
          </w:p>
          <w:p w14:paraId="2CDFF0EA"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Specificeert het bestaan en de frequentie van eventuele </w:t>
            </w:r>
            <w:r w:rsidRPr="00676E9A">
              <w:rPr>
                <w:rFonts w:ascii="Times New Roman" w:hAnsi="Times New Roman"/>
                <w:sz w:val="24"/>
              </w:rPr>
              <w:t>verdere calldatums. Nuttig om de permanentie te beoordelen.</w:t>
            </w:r>
          </w:p>
          <w:p w14:paraId="262A04AC"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i/>
                <w:sz w:val="24"/>
              </w:rPr>
              <w:t>Vrije tekst</w:t>
            </w:r>
          </w:p>
        </w:tc>
      </w:tr>
      <w:tr w:rsidR="00387F88" w:rsidRPr="00676E9A" w14:paraId="2A81A997" w14:textId="77777777">
        <w:trPr>
          <w:trHeight w:val="259"/>
        </w:trPr>
        <w:tc>
          <w:tcPr>
            <w:tcW w:w="1416" w:type="dxa"/>
            <w:vAlign w:val="center"/>
          </w:tcPr>
          <w:p w14:paraId="2632669E"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17</w:t>
            </w:r>
          </w:p>
        </w:tc>
        <w:tc>
          <w:tcPr>
            <w:tcW w:w="7661" w:type="dxa"/>
            <w:shd w:val="clear" w:color="auto" w:fill="auto"/>
            <w:noWrap/>
            <w:vAlign w:val="bottom"/>
          </w:tcPr>
          <w:p w14:paraId="76978DD1"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Vaste of variabele dividenden/coupons</w:t>
            </w:r>
          </w:p>
          <w:p w14:paraId="2F2883A3"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de coupon/het dividend: vast is gedurende de looptijd van het instrument, of variabel gedurende de looptijd van het instrument</w:t>
            </w:r>
            <w:r w:rsidRPr="00676E9A">
              <w:rPr>
                <w:rFonts w:ascii="Times New Roman" w:hAnsi="Times New Roman"/>
                <w:sz w:val="24"/>
              </w:rPr>
              <w:t>, dan wel momenteel vast is maar in de toekomst variabel zal worden, of momenteel variabel is maar in de toekomst vast zal worden.</w:t>
            </w:r>
          </w:p>
          <w:p w14:paraId="404ECFAB"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Kies uit het menu: [Vast] [Variabel] [Vast naar variabel] [Variabel naar vast] </w:t>
            </w:r>
          </w:p>
        </w:tc>
      </w:tr>
      <w:tr w:rsidR="00387F88" w:rsidRPr="00676E9A" w14:paraId="3DA7FA1B" w14:textId="77777777">
        <w:trPr>
          <w:trHeight w:val="259"/>
        </w:trPr>
        <w:tc>
          <w:tcPr>
            <w:tcW w:w="1416" w:type="dxa"/>
            <w:vAlign w:val="center"/>
          </w:tcPr>
          <w:p w14:paraId="4B53D0DC"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18</w:t>
            </w:r>
          </w:p>
        </w:tc>
        <w:tc>
          <w:tcPr>
            <w:tcW w:w="7661" w:type="dxa"/>
            <w:shd w:val="clear" w:color="auto" w:fill="auto"/>
            <w:noWrap/>
            <w:vAlign w:val="bottom"/>
          </w:tcPr>
          <w:p w14:paraId="69805AF1"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Couponrente en gerelateerde </w:t>
            </w:r>
            <w:r w:rsidRPr="00676E9A">
              <w:rPr>
                <w:rFonts w:ascii="Times New Roman" w:hAnsi="Times New Roman"/>
                <w:sz w:val="24"/>
              </w:rPr>
              <w:t>indexen</w:t>
            </w:r>
          </w:p>
          <w:p w14:paraId="7C2DB347"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de couponrente van het instrument en gerelateerde indexen waarnaar de couponrente/het dividendpercentage verwijst.</w:t>
            </w:r>
          </w:p>
          <w:p w14:paraId="0043A1EF"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Vrije tekst </w:t>
            </w:r>
          </w:p>
        </w:tc>
      </w:tr>
      <w:tr w:rsidR="00387F88" w:rsidRPr="00676E9A" w14:paraId="03592F19" w14:textId="77777777">
        <w:trPr>
          <w:trHeight w:val="2983"/>
        </w:trPr>
        <w:tc>
          <w:tcPr>
            <w:tcW w:w="1416" w:type="dxa"/>
            <w:vAlign w:val="center"/>
          </w:tcPr>
          <w:p w14:paraId="7032C50F"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19</w:t>
            </w:r>
          </w:p>
        </w:tc>
        <w:tc>
          <w:tcPr>
            <w:tcW w:w="7661" w:type="dxa"/>
            <w:shd w:val="clear" w:color="auto" w:fill="auto"/>
            <w:noWrap/>
            <w:vAlign w:val="bottom"/>
          </w:tcPr>
          <w:p w14:paraId="66BEC436"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Bestaan van een “dividend stopper”</w:t>
            </w:r>
          </w:p>
          <w:p w14:paraId="3F7A3DE2"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de niet-betaling van een coupon of een dividend op h</w:t>
            </w:r>
            <w:r w:rsidRPr="00676E9A">
              <w:rPr>
                <w:rFonts w:ascii="Times New Roman" w:hAnsi="Times New Roman"/>
                <w:sz w:val="24"/>
              </w:rPr>
              <w:t>et instrument de betaling van dividenden op gewone aandelen belet (d.w.z. of er een “dividend stopper” is).</w:t>
            </w:r>
          </w:p>
          <w:p w14:paraId="4FA4E104"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Kies uit het menu: [Ja] [Nee] </w:t>
            </w:r>
          </w:p>
        </w:tc>
      </w:tr>
      <w:tr w:rsidR="00387F88" w:rsidRPr="00676E9A" w14:paraId="2070AD1A" w14:textId="77777777">
        <w:trPr>
          <w:trHeight w:val="259"/>
        </w:trPr>
        <w:tc>
          <w:tcPr>
            <w:tcW w:w="1416" w:type="dxa"/>
            <w:vAlign w:val="center"/>
          </w:tcPr>
          <w:p w14:paraId="0F7080FE"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20</w:t>
            </w:r>
          </w:p>
        </w:tc>
        <w:tc>
          <w:tcPr>
            <w:tcW w:w="7661" w:type="dxa"/>
            <w:shd w:val="clear" w:color="auto" w:fill="auto"/>
            <w:noWrap/>
            <w:vAlign w:val="bottom"/>
          </w:tcPr>
          <w:p w14:paraId="6A113882"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 Volledig discretionair, gedeeltelijk discretionair of verplicht (wat tijdsaspect betreft)</w:t>
            </w:r>
          </w:p>
          <w:p w14:paraId="31B1C1D2"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de emittent discretionair, gedeeltelijk discretionair of niet discretionair een coupon/dividend betaalt. Indien de instelling volledige discretie hee</w:t>
            </w:r>
            <w:r w:rsidRPr="00676E9A">
              <w:rPr>
                <w:rFonts w:ascii="Times New Roman" w:hAnsi="Times New Roman"/>
                <w:sz w:val="24"/>
              </w:rPr>
              <w:t>ft om onder alle omstandigheden coupon-/dividendbetalingen te annuleren, moet zij “volledig discretionair” kiezen (ook wanneer er een dividend stopper is die niet tot gevolg heeft dat de instelling wordt belet betalingen op het instrument te annuleren). In</w:t>
            </w:r>
            <w:r w:rsidRPr="00676E9A">
              <w:rPr>
                <w:rFonts w:ascii="Times New Roman" w:hAnsi="Times New Roman"/>
                <w:sz w:val="24"/>
              </w:rPr>
              <w:t xml:space="preserve">dien aan bepaalde voorwaarden </w:t>
            </w:r>
            <w:r w:rsidRPr="00676E9A">
              <w:rPr>
                <w:rFonts w:ascii="Times New Roman" w:hAnsi="Times New Roman"/>
                <w:sz w:val="24"/>
              </w:rPr>
              <w:lastRenderedPageBreak/>
              <w:t>moet worden voldaan voordat de betaling kan worden geannuleerd (bv. het eigen vermogen moet onder een bepaalde drempel liggen), moet de instelling “gedeeltelijk discretionair” kiezen. Indien de instelling de betaling alleen ka</w:t>
            </w:r>
            <w:r w:rsidRPr="00676E9A">
              <w:rPr>
                <w:rFonts w:ascii="Times New Roman" w:hAnsi="Times New Roman"/>
                <w:sz w:val="24"/>
              </w:rPr>
              <w:t>n annuleren bij insolventie van de instelling, moet zij “verplicht” kiezen.</w:t>
            </w:r>
          </w:p>
          <w:p w14:paraId="0B657307"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[Volledig discretionair] [Gedeeltelijk discretionair] [Verplicht]</w:t>
            </w:r>
          </w:p>
          <w:p w14:paraId="4DFA8FE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i/>
                <w:sz w:val="24"/>
              </w:rPr>
              <w:t>Vrije tekst (redenen voor discretionaire betaling, bestaan van dividend pushers, dividend stopp</w:t>
            </w:r>
            <w:r w:rsidRPr="00676E9A">
              <w:rPr>
                <w:rFonts w:ascii="Times New Roman" w:hAnsi="Times New Roman"/>
                <w:i/>
                <w:sz w:val="24"/>
              </w:rPr>
              <w:t>ers, ACSM — Alternative Coupon Satisfaction Mechanism)</w:t>
            </w:r>
          </w:p>
        </w:tc>
      </w:tr>
      <w:tr w:rsidR="00387F88" w:rsidRPr="00676E9A" w14:paraId="2F3C9A1E" w14:textId="77777777">
        <w:trPr>
          <w:trHeight w:val="259"/>
        </w:trPr>
        <w:tc>
          <w:tcPr>
            <w:tcW w:w="1416" w:type="dxa"/>
            <w:vAlign w:val="center"/>
          </w:tcPr>
          <w:p w14:paraId="1DAD79CA"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lastRenderedPageBreak/>
              <w:t>21</w:t>
            </w:r>
          </w:p>
        </w:tc>
        <w:tc>
          <w:tcPr>
            <w:tcW w:w="7661" w:type="dxa"/>
            <w:shd w:val="clear" w:color="auto" w:fill="auto"/>
            <w:noWrap/>
            <w:vAlign w:val="bottom"/>
          </w:tcPr>
          <w:p w14:paraId="23260ED4"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Volledig discretionair, discretionair of verplicht (wat tijdsaspect betreft)</w:t>
            </w:r>
          </w:p>
          <w:p w14:paraId="0613A9B2"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Specificeert of de emittent volledige, gedeeltelijke of geen discretie heeft over het al of niet betalen van een </w:t>
            </w:r>
            <w:r w:rsidRPr="00676E9A">
              <w:rPr>
                <w:rFonts w:ascii="Times New Roman" w:hAnsi="Times New Roman"/>
                <w:sz w:val="24"/>
              </w:rPr>
              <w:t>coupon/dividend.</w:t>
            </w:r>
          </w:p>
          <w:p w14:paraId="3B61BA80"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[Volledig discretionair] [Gedeeltelijk discretionair] [Verplicht]</w:t>
            </w:r>
          </w:p>
        </w:tc>
      </w:tr>
      <w:tr w:rsidR="00387F88" w:rsidRPr="00676E9A" w14:paraId="3EBDF2D4" w14:textId="77777777">
        <w:trPr>
          <w:trHeight w:val="259"/>
        </w:trPr>
        <w:tc>
          <w:tcPr>
            <w:tcW w:w="1416" w:type="dxa"/>
            <w:vAlign w:val="center"/>
          </w:tcPr>
          <w:p w14:paraId="42F12DAA"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22</w:t>
            </w:r>
          </w:p>
        </w:tc>
        <w:tc>
          <w:tcPr>
            <w:tcW w:w="7661" w:type="dxa"/>
            <w:shd w:val="clear" w:color="auto" w:fill="auto"/>
            <w:noWrap/>
            <w:vAlign w:val="bottom"/>
          </w:tcPr>
          <w:p w14:paraId="3971B883"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 Bestaan van oplopende couponrente of een andere prikkel om af te lossen</w:t>
            </w:r>
          </w:p>
          <w:p w14:paraId="5AC046B1"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Specificeert of het instrument een oplopende couponrente heeft dan wel of er </w:t>
            </w:r>
            <w:r w:rsidRPr="00676E9A">
              <w:rPr>
                <w:rFonts w:ascii="Times New Roman" w:hAnsi="Times New Roman"/>
                <w:sz w:val="24"/>
              </w:rPr>
              <w:t>een andere prikkel is om het af te lossen</w:t>
            </w:r>
          </w:p>
          <w:p w14:paraId="1D64CA9F"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[Ja] [Nee]</w:t>
            </w:r>
          </w:p>
        </w:tc>
      </w:tr>
      <w:tr w:rsidR="00387F88" w:rsidRPr="00676E9A" w14:paraId="220D2281" w14:textId="77777777">
        <w:trPr>
          <w:trHeight w:val="259"/>
        </w:trPr>
        <w:tc>
          <w:tcPr>
            <w:tcW w:w="1416" w:type="dxa"/>
            <w:vAlign w:val="center"/>
          </w:tcPr>
          <w:p w14:paraId="18198A48"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23</w:t>
            </w:r>
          </w:p>
        </w:tc>
        <w:tc>
          <w:tcPr>
            <w:tcW w:w="7661" w:type="dxa"/>
            <w:shd w:val="clear" w:color="auto" w:fill="auto"/>
            <w:noWrap/>
            <w:vAlign w:val="bottom"/>
          </w:tcPr>
          <w:p w14:paraId="26DAA8C6"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Niet-cumulatief of cumulatief</w:t>
            </w:r>
          </w:p>
          <w:p w14:paraId="2D898BB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dividenden/coupons cumulatief of niet-cumulatief zijn.</w:t>
            </w:r>
          </w:p>
          <w:p w14:paraId="10C2F3BC"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[Niet-cumulatief] [Cumulatief] [ACSM]</w:t>
            </w:r>
          </w:p>
        </w:tc>
      </w:tr>
      <w:tr w:rsidR="00387F88" w:rsidRPr="00676E9A" w14:paraId="0DD15CA5" w14:textId="77777777">
        <w:trPr>
          <w:trHeight w:val="259"/>
        </w:trPr>
        <w:tc>
          <w:tcPr>
            <w:tcW w:w="1416" w:type="dxa"/>
            <w:vAlign w:val="center"/>
          </w:tcPr>
          <w:p w14:paraId="6CF172F8"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24</w:t>
            </w:r>
          </w:p>
        </w:tc>
        <w:tc>
          <w:tcPr>
            <w:tcW w:w="7661" w:type="dxa"/>
            <w:shd w:val="clear" w:color="auto" w:fill="auto"/>
            <w:noWrap/>
            <w:vAlign w:val="bottom"/>
          </w:tcPr>
          <w:p w14:paraId="05D49892"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Converteerbaar of niet-converteerbaar</w:t>
            </w:r>
          </w:p>
          <w:p w14:paraId="47EDD1E9"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het instrument converteerbaar is of niet.</w:t>
            </w:r>
          </w:p>
          <w:p w14:paraId="099AAC51"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[Converteerbaar] [Niet-converteerbaar]</w:t>
            </w:r>
          </w:p>
        </w:tc>
      </w:tr>
      <w:tr w:rsidR="00387F88" w:rsidRPr="00676E9A" w14:paraId="24F752C6" w14:textId="77777777">
        <w:trPr>
          <w:trHeight w:val="259"/>
        </w:trPr>
        <w:tc>
          <w:tcPr>
            <w:tcW w:w="1416" w:type="dxa"/>
            <w:vAlign w:val="center"/>
          </w:tcPr>
          <w:p w14:paraId="33DBE8C7"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25</w:t>
            </w:r>
          </w:p>
        </w:tc>
        <w:tc>
          <w:tcPr>
            <w:tcW w:w="7661" w:type="dxa"/>
            <w:shd w:val="clear" w:color="auto" w:fill="auto"/>
            <w:noWrap/>
            <w:vAlign w:val="bottom"/>
          </w:tcPr>
          <w:p w14:paraId="167DF509"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 Indien converteerbaar, conversietrigger(s)</w:t>
            </w:r>
          </w:p>
          <w:p w14:paraId="792E0C78"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de voorwaarden waaronder het instrument g</w:t>
            </w:r>
            <w:r w:rsidRPr="00676E9A">
              <w:rPr>
                <w:rFonts w:ascii="Times New Roman" w:hAnsi="Times New Roman"/>
                <w:sz w:val="24"/>
              </w:rPr>
              <w:t>econverteerd wordt, daaronder begrepen het punt van niet-levensvatbaarheid (PoNV). Indien een of meer autoriteiten bevoegd zijn om de conversie te triggeren, worden die autoriteiten vermeld. Voor elk van de autoriteiten wordt aangegeven of de contractvoorw</w:t>
            </w:r>
            <w:r w:rsidRPr="00676E9A">
              <w:rPr>
                <w:rFonts w:ascii="Times New Roman" w:hAnsi="Times New Roman"/>
                <w:sz w:val="24"/>
              </w:rPr>
              <w:t xml:space="preserve">aarden van het instrument in de rechtsgrondslag voorzien op basis waarvan de autoriteit de conversie kan triggeren (contractuele </w:t>
            </w:r>
            <w:r w:rsidRPr="00676E9A">
              <w:rPr>
                <w:rFonts w:ascii="Times New Roman" w:hAnsi="Times New Roman"/>
                <w:sz w:val="24"/>
              </w:rPr>
              <w:lastRenderedPageBreak/>
              <w:t>benadering), dan wel of de wetgeving in de rechtsgrondslag voorziet (wettelijke benadering).</w:t>
            </w:r>
          </w:p>
          <w:p w14:paraId="76A14C41"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4A71DDA8" w14:textId="77777777">
        <w:trPr>
          <w:trHeight w:val="259"/>
        </w:trPr>
        <w:tc>
          <w:tcPr>
            <w:tcW w:w="1416" w:type="dxa"/>
            <w:vAlign w:val="center"/>
          </w:tcPr>
          <w:p w14:paraId="3F2F44D4"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lastRenderedPageBreak/>
              <w:t>26</w:t>
            </w:r>
          </w:p>
        </w:tc>
        <w:tc>
          <w:tcPr>
            <w:tcW w:w="7661" w:type="dxa"/>
            <w:shd w:val="clear" w:color="auto" w:fill="auto"/>
            <w:noWrap/>
            <w:vAlign w:val="bottom"/>
          </w:tcPr>
          <w:p w14:paraId="13705D1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converteerb</w:t>
            </w:r>
            <w:r w:rsidRPr="00676E9A">
              <w:rPr>
                <w:rFonts w:ascii="Times New Roman" w:hAnsi="Times New Roman"/>
                <w:sz w:val="24"/>
              </w:rPr>
              <w:t>aar, volledig of gedeeltelijk</w:t>
            </w:r>
          </w:p>
          <w:p w14:paraId="58B13B83"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het instrument steeds volledig converteerbaar is, volledig of gedeeltelijk converteerbaar is, of steeds gedeeltelijk wordt geconverteerd.</w:t>
            </w:r>
          </w:p>
          <w:p w14:paraId="2244F4D9"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Kies uit het menu: [Steeds volledig] [Volledig of gedeeltelijk] [Steeds </w:t>
            </w:r>
            <w:r w:rsidRPr="00676E9A">
              <w:rPr>
                <w:rFonts w:ascii="Times New Roman" w:hAnsi="Times New Roman"/>
                <w:i/>
                <w:sz w:val="24"/>
              </w:rPr>
              <w:t>gedeeltelijk]</w:t>
            </w:r>
          </w:p>
        </w:tc>
      </w:tr>
      <w:tr w:rsidR="00387F88" w:rsidRPr="00676E9A" w14:paraId="4A71A275" w14:textId="77777777">
        <w:trPr>
          <w:trHeight w:val="259"/>
        </w:trPr>
        <w:tc>
          <w:tcPr>
            <w:tcW w:w="1416" w:type="dxa"/>
            <w:vAlign w:val="center"/>
          </w:tcPr>
          <w:p w14:paraId="0D51520C"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27</w:t>
            </w:r>
          </w:p>
        </w:tc>
        <w:tc>
          <w:tcPr>
            <w:tcW w:w="7661" w:type="dxa"/>
            <w:shd w:val="clear" w:color="auto" w:fill="auto"/>
            <w:noWrap/>
            <w:vAlign w:val="bottom"/>
          </w:tcPr>
          <w:p w14:paraId="03C54BF0"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converteerbaar, conversiekoers</w:t>
            </w:r>
          </w:p>
          <w:p w14:paraId="42FEE4CB"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koers voor conversie in het meer verliesabsorberende instrument.</w:t>
            </w:r>
          </w:p>
          <w:p w14:paraId="479C18D6"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02F9E65A" w14:textId="77777777">
        <w:trPr>
          <w:trHeight w:val="259"/>
        </w:trPr>
        <w:tc>
          <w:tcPr>
            <w:tcW w:w="1416" w:type="dxa"/>
            <w:vAlign w:val="center"/>
          </w:tcPr>
          <w:p w14:paraId="04723EBF"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28</w:t>
            </w:r>
          </w:p>
        </w:tc>
        <w:tc>
          <w:tcPr>
            <w:tcW w:w="7661" w:type="dxa"/>
            <w:shd w:val="clear" w:color="auto" w:fill="auto"/>
            <w:noWrap/>
            <w:vAlign w:val="bottom"/>
          </w:tcPr>
          <w:p w14:paraId="2DDDC981"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 Indien converteerbaar, verplichte of optionele conversie</w:t>
            </w:r>
          </w:p>
          <w:p w14:paraId="30882278"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voor converteerbare instrumenten of conversie verplicht is of optioneel.</w:t>
            </w:r>
          </w:p>
          <w:p w14:paraId="719F2FCE"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Kies uit het menu: [Verplicht] [Optioneel] [n.v.t.] en [naar keuze van de houders] [naar keuze van de emittent] </w:t>
            </w:r>
            <w:r w:rsidRPr="00676E9A">
              <w:rPr>
                <w:rFonts w:ascii="Times New Roman" w:hAnsi="Times New Roman"/>
                <w:i/>
                <w:sz w:val="24"/>
              </w:rPr>
              <w:t>[naar keuze van zowel houders als emittent]</w:t>
            </w:r>
          </w:p>
        </w:tc>
      </w:tr>
      <w:tr w:rsidR="00387F88" w:rsidRPr="00676E9A" w14:paraId="600D6EA9" w14:textId="77777777">
        <w:trPr>
          <w:trHeight w:val="259"/>
        </w:trPr>
        <w:tc>
          <w:tcPr>
            <w:tcW w:w="1416" w:type="dxa"/>
            <w:vAlign w:val="center"/>
          </w:tcPr>
          <w:p w14:paraId="4806CF8E"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29</w:t>
            </w:r>
          </w:p>
        </w:tc>
        <w:tc>
          <w:tcPr>
            <w:tcW w:w="7661" w:type="dxa"/>
            <w:shd w:val="clear" w:color="auto" w:fill="auto"/>
            <w:noWrap/>
            <w:vAlign w:val="bottom"/>
          </w:tcPr>
          <w:p w14:paraId="485551A8"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converteerbaar, aangeven in welk soort instrument het kapitaalinstrument converteerbaar is</w:t>
            </w:r>
          </w:p>
          <w:p w14:paraId="0C2A6710"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voor converteerbare instrumenten in welk soort instrument het instrument converteerbaar is.</w:t>
            </w:r>
          </w:p>
          <w:p w14:paraId="51C079CC"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 xml:space="preserve">Kies </w:t>
            </w:r>
            <w:r w:rsidRPr="00676E9A">
              <w:rPr>
                <w:rFonts w:ascii="Times New Roman" w:hAnsi="Times New Roman"/>
                <w:i/>
                <w:sz w:val="24"/>
              </w:rPr>
              <w:t>uit het menu: [tier 1-kernkapitaal] [Aanvullend-tier 1] [Tier 2] [Andere]</w:t>
            </w:r>
          </w:p>
        </w:tc>
      </w:tr>
      <w:tr w:rsidR="00387F88" w:rsidRPr="00676E9A" w14:paraId="7634FDD8" w14:textId="77777777">
        <w:trPr>
          <w:trHeight w:val="259"/>
        </w:trPr>
        <w:tc>
          <w:tcPr>
            <w:tcW w:w="1416" w:type="dxa"/>
            <w:vAlign w:val="center"/>
          </w:tcPr>
          <w:p w14:paraId="7E5B2447"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30</w:t>
            </w:r>
          </w:p>
        </w:tc>
        <w:tc>
          <w:tcPr>
            <w:tcW w:w="7661" w:type="dxa"/>
            <w:shd w:val="clear" w:color="auto" w:fill="auto"/>
            <w:noWrap/>
            <w:vAlign w:val="bottom"/>
          </w:tcPr>
          <w:p w14:paraId="098BC4A9"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converteerbaar, de emittent specificeren vermelden het instrument waarin geconverteerd wordt.</w:t>
            </w:r>
          </w:p>
          <w:p w14:paraId="52044D74"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Specificeer, indien converteerbaar, de emittent van het instrument </w:t>
            </w:r>
            <w:r w:rsidRPr="00676E9A">
              <w:rPr>
                <w:rFonts w:ascii="Times New Roman" w:hAnsi="Times New Roman"/>
                <w:sz w:val="24"/>
              </w:rPr>
              <w:t>waarin geconverteerd wordt.</w:t>
            </w:r>
          </w:p>
          <w:p w14:paraId="0A1C2E9D"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402357A1" w14:textId="77777777">
        <w:trPr>
          <w:trHeight w:val="259"/>
        </w:trPr>
        <w:tc>
          <w:tcPr>
            <w:tcW w:w="1416" w:type="dxa"/>
            <w:vAlign w:val="center"/>
          </w:tcPr>
          <w:p w14:paraId="69FB4C3D"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31</w:t>
            </w:r>
          </w:p>
        </w:tc>
        <w:tc>
          <w:tcPr>
            <w:tcW w:w="7661" w:type="dxa"/>
            <w:shd w:val="clear" w:color="auto" w:fill="auto"/>
            <w:noWrap/>
            <w:vAlign w:val="bottom"/>
          </w:tcPr>
          <w:p w14:paraId="68A8BB44" w14:textId="77777777" w:rsidR="00387F88" w:rsidRPr="00676E9A" w:rsidRDefault="00676E9A">
            <w:pPr>
              <w:spacing w:after="200" w:line="276" w:lineRule="auto"/>
              <w:jc w:val="both"/>
              <w:rPr>
                <w:rFonts w:ascii="Times New Roman" w:eastAsia="Times New Roman" w:hAnsi="Times New Roman" w:cs="Times New Roman"/>
                <w:sz w:val="24"/>
                <w:lang w:val="en-US"/>
              </w:rPr>
            </w:pPr>
            <w:r w:rsidRPr="00676E9A">
              <w:rPr>
                <w:rFonts w:ascii="Times New Roman" w:hAnsi="Times New Roman"/>
                <w:sz w:val="24"/>
                <w:lang w:val="en-US"/>
              </w:rPr>
              <w:t>Write-down features</w:t>
            </w:r>
          </w:p>
          <w:p w14:paraId="2C250A41" w14:textId="77777777" w:rsidR="00387F88" w:rsidRPr="00676E9A" w:rsidRDefault="00676E9A">
            <w:pPr>
              <w:spacing w:after="200" w:line="276" w:lineRule="auto"/>
              <w:jc w:val="both"/>
              <w:rPr>
                <w:rFonts w:ascii="Times New Roman" w:eastAsia="Times New Roman" w:hAnsi="Times New Roman" w:cs="Times New Roman"/>
                <w:sz w:val="24"/>
                <w:lang w:val="en-US"/>
              </w:rPr>
            </w:pPr>
            <w:r w:rsidRPr="00676E9A">
              <w:rPr>
                <w:rFonts w:ascii="Times New Roman" w:hAnsi="Times New Roman"/>
                <w:sz w:val="24"/>
                <w:lang w:val="en-US"/>
              </w:rPr>
              <w:t>Specificeert of er een write-down feature is.</w:t>
            </w:r>
          </w:p>
          <w:p w14:paraId="24071E55"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lastRenderedPageBreak/>
              <w:t>Kies uit het menu: [Ja] [Nee]</w:t>
            </w:r>
          </w:p>
        </w:tc>
      </w:tr>
      <w:tr w:rsidR="00387F88" w:rsidRPr="00676E9A" w14:paraId="4D222CA9" w14:textId="77777777">
        <w:trPr>
          <w:trHeight w:val="259"/>
        </w:trPr>
        <w:tc>
          <w:tcPr>
            <w:tcW w:w="1416" w:type="dxa"/>
            <w:vAlign w:val="center"/>
          </w:tcPr>
          <w:p w14:paraId="26E59089"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lastRenderedPageBreak/>
              <w:t>32</w:t>
            </w:r>
          </w:p>
        </w:tc>
        <w:tc>
          <w:tcPr>
            <w:tcW w:w="7661" w:type="dxa"/>
            <w:shd w:val="clear" w:color="auto" w:fill="auto"/>
            <w:noWrap/>
            <w:vAlign w:val="bottom"/>
          </w:tcPr>
          <w:p w14:paraId="4FE69177"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afwaardering, write-down trigger(s)</w:t>
            </w:r>
          </w:p>
          <w:p w14:paraId="5B6756D3" w14:textId="77777777" w:rsidR="00387F88" w:rsidRPr="00676E9A" w:rsidRDefault="00676E9A">
            <w:pPr>
              <w:autoSpaceDE w:val="0"/>
              <w:autoSpaceDN w:val="0"/>
              <w:adjustRightInd w:val="0"/>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Specificeert de triggers waarop afwaardering plaatsvindt, </w:t>
            </w:r>
            <w:r w:rsidRPr="00676E9A">
              <w:rPr>
                <w:rFonts w:ascii="Times New Roman" w:hAnsi="Times New Roman"/>
                <w:sz w:val="24"/>
              </w:rPr>
              <w:t>daaronder begrepen het punt van niet-levensvatbaarheid (PoNV). Indien een of meer autoriteiten bevoegd zijn om de afwaardering te triggeren, worden die autoriteiten vermeld. Voor elk van de autoriteiten wordt aangegeven of de contractvoorwaarden van het in</w:t>
            </w:r>
            <w:r w:rsidRPr="00676E9A">
              <w:rPr>
                <w:rFonts w:ascii="Times New Roman" w:hAnsi="Times New Roman"/>
                <w:sz w:val="24"/>
              </w:rPr>
              <w:t>strument in de rechtsgrondslag voorzien op basis waarvan de autoriteit afwaardering kan triggeren (contractuele benadering), dan wel of de wetgeving in de rechtsgrondslag voorziet (wettelijke benadering).</w:t>
            </w:r>
          </w:p>
          <w:p w14:paraId="267AB944"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238B0044" w14:textId="77777777">
        <w:trPr>
          <w:trHeight w:val="259"/>
        </w:trPr>
        <w:tc>
          <w:tcPr>
            <w:tcW w:w="1416" w:type="dxa"/>
            <w:vAlign w:val="center"/>
          </w:tcPr>
          <w:p w14:paraId="331829C2"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33</w:t>
            </w:r>
          </w:p>
        </w:tc>
        <w:tc>
          <w:tcPr>
            <w:tcW w:w="7661" w:type="dxa"/>
            <w:shd w:val="clear" w:color="auto" w:fill="auto"/>
            <w:noWrap/>
            <w:vAlign w:val="bottom"/>
          </w:tcPr>
          <w:p w14:paraId="4106D390"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afwaardering, volledig of ge</w:t>
            </w:r>
            <w:r w:rsidRPr="00676E9A">
              <w:rPr>
                <w:rFonts w:ascii="Times New Roman" w:hAnsi="Times New Roman"/>
                <w:sz w:val="24"/>
              </w:rPr>
              <w:t>deeltelijk</w:t>
            </w:r>
          </w:p>
          <w:p w14:paraId="3DEF1E38"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het instrument steeds volledig afgeboekt wordt, gedeeltelijk kan worden afgeboekt, of steeds gedeeltelijk wordt afgeboekt. Nuttig om het niveau van verliesabsorptie bij afwaardering te beoordelen.</w:t>
            </w:r>
          </w:p>
          <w:p w14:paraId="19671B32"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[Steeds volle</w:t>
            </w:r>
            <w:r w:rsidRPr="00676E9A">
              <w:rPr>
                <w:rFonts w:ascii="Times New Roman" w:hAnsi="Times New Roman"/>
                <w:i/>
                <w:sz w:val="24"/>
              </w:rPr>
              <w:t xml:space="preserve">dig] [Volledig of gedeeltelijk] [Steeds gedeeltelijk] </w:t>
            </w:r>
          </w:p>
        </w:tc>
      </w:tr>
      <w:tr w:rsidR="00387F88" w:rsidRPr="00676E9A" w14:paraId="02FCAE4E" w14:textId="77777777">
        <w:trPr>
          <w:trHeight w:val="259"/>
        </w:trPr>
        <w:tc>
          <w:tcPr>
            <w:tcW w:w="1416" w:type="dxa"/>
            <w:vAlign w:val="center"/>
          </w:tcPr>
          <w:p w14:paraId="269605E6"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34</w:t>
            </w:r>
          </w:p>
        </w:tc>
        <w:tc>
          <w:tcPr>
            <w:tcW w:w="7661" w:type="dxa"/>
            <w:shd w:val="clear" w:color="auto" w:fill="auto"/>
            <w:noWrap/>
            <w:vAlign w:val="bottom"/>
          </w:tcPr>
          <w:p w14:paraId="646D102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afwaardering, permanent of tijdelijk</w:t>
            </w:r>
          </w:p>
          <w:p w14:paraId="4712CDCA"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voor afboekbare instrumenten of de afwaardering permanent of tijdelijk is.</w:t>
            </w:r>
          </w:p>
          <w:p w14:paraId="376D9BBF"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Kies uit het menu: [Permanent] [Tijdelijk] [n.v.t.]</w:t>
            </w:r>
          </w:p>
        </w:tc>
      </w:tr>
      <w:tr w:rsidR="00387F88" w:rsidRPr="00676E9A" w14:paraId="7A127980" w14:textId="77777777">
        <w:trPr>
          <w:trHeight w:val="259"/>
        </w:trPr>
        <w:tc>
          <w:tcPr>
            <w:tcW w:w="1416" w:type="dxa"/>
            <w:vAlign w:val="center"/>
          </w:tcPr>
          <w:p w14:paraId="32B7977D"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35</w:t>
            </w:r>
          </w:p>
        </w:tc>
        <w:tc>
          <w:tcPr>
            <w:tcW w:w="7661" w:type="dxa"/>
            <w:shd w:val="clear" w:color="auto" w:fill="auto"/>
            <w:noWrap/>
            <w:vAlign w:val="bottom"/>
          </w:tcPr>
          <w:p w14:paraId="483B763F"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tijdelijke afwaardering, beschrijving van het opwaarderingsmechanisme</w:t>
            </w:r>
          </w:p>
          <w:p w14:paraId="2C342595"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Beschrijft het opwaarderingsmechanisme.</w:t>
            </w:r>
          </w:p>
          <w:p w14:paraId="67927EAC"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t>Vrije tekst</w:t>
            </w:r>
          </w:p>
        </w:tc>
      </w:tr>
      <w:tr w:rsidR="00387F88" w:rsidRPr="00676E9A" w14:paraId="6FCF37CC" w14:textId="77777777">
        <w:trPr>
          <w:trHeight w:val="1448"/>
        </w:trPr>
        <w:tc>
          <w:tcPr>
            <w:tcW w:w="1416" w:type="dxa"/>
            <w:vAlign w:val="center"/>
          </w:tcPr>
          <w:p w14:paraId="31CC2EB8"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36</w:t>
            </w:r>
          </w:p>
        </w:tc>
        <w:tc>
          <w:tcPr>
            <w:tcW w:w="7661" w:type="dxa"/>
            <w:shd w:val="clear" w:color="auto" w:fill="auto"/>
            <w:noWrap/>
            <w:vAlign w:val="bottom"/>
          </w:tcPr>
          <w:p w14:paraId="01290F35"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Niet-conforme overgegane kenmerken</w:t>
            </w:r>
          </w:p>
          <w:p w14:paraId="1F3906E0"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Specificeert of er niet-conforme kenmerken zijn.</w:t>
            </w:r>
          </w:p>
          <w:p w14:paraId="69C96FB4"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sz w:val="24"/>
              </w:rPr>
              <w:t>Kies uit: [Ja] of [Nee].</w:t>
            </w:r>
          </w:p>
        </w:tc>
      </w:tr>
      <w:tr w:rsidR="00387F88" w:rsidRPr="00676E9A" w14:paraId="3A8A95CC" w14:textId="77777777">
        <w:trPr>
          <w:trHeight w:val="259"/>
        </w:trPr>
        <w:tc>
          <w:tcPr>
            <w:tcW w:w="1416" w:type="dxa"/>
            <w:vAlign w:val="center"/>
          </w:tcPr>
          <w:p w14:paraId="7B9C88BD"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t>37</w:t>
            </w:r>
          </w:p>
        </w:tc>
        <w:tc>
          <w:tcPr>
            <w:tcW w:w="7661" w:type="dxa"/>
            <w:shd w:val="clear" w:color="auto" w:fill="auto"/>
            <w:noWrap/>
            <w:vAlign w:val="bottom"/>
          </w:tcPr>
          <w:p w14:paraId="3F36AFC6"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Zo ja, </w:t>
            </w:r>
            <w:r w:rsidRPr="00676E9A">
              <w:rPr>
                <w:rFonts w:ascii="Times New Roman" w:hAnsi="Times New Roman"/>
                <w:sz w:val="24"/>
              </w:rPr>
              <w:t>niet-conforme kenmerken specificeren.</w:t>
            </w:r>
          </w:p>
          <w:p w14:paraId="3002152C"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Indien er niet-conforme kenmerken zijn, specificeert de instelling welke.</w:t>
            </w:r>
          </w:p>
          <w:p w14:paraId="5AF31572" w14:textId="77777777" w:rsidR="00387F88" w:rsidRPr="00676E9A" w:rsidRDefault="00676E9A">
            <w:pPr>
              <w:spacing w:after="200" w:line="276" w:lineRule="auto"/>
              <w:jc w:val="both"/>
              <w:rPr>
                <w:rFonts w:ascii="Times New Roman" w:eastAsia="Times New Roman" w:hAnsi="Times New Roman" w:cs="Times New Roman"/>
                <w:i/>
                <w:sz w:val="24"/>
              </w:rPr>
            </w:pPr>
            <w:r w:rsidRPr="00676E9A">
              <w:rPr>
                <w:rFonts w:ascii="Times New Roman" w:hAnsi="Times New Roman"/>
                <w:i/>
                <w:sz w:val="24"/>
              </w:rPr>
              <w:lastRenderedPageBreak/>
              <w:t>Vrije tekst</w:t>
            </w:r>
          </w:p>
        </w:tc>
      </w:tr>
      <w:tr w:rsidR="00387F88" w14:paraId="569F5BF1" w14:textId="77777777">
        <w:trPr>
          <w:trHeight w:val="259"/>
        </w:trPr>
        <w:tc>
          <w:tcPr>
            <w:tcW w:w="1416" w:type="dxa"/>
            <w:vAlign w:val="center"/>
          </w:tcPr>
          <w:p w14:paraId="71A195B6" w14:textId="77777777" w:rsidR="00387F88" w:rsidRPr="00676E9A" w:rsidRDefault="00676E9A">
            <w:pPr>
              <w:spacing w:after="200" w:line="276" w:lineRule="auto"/>
              <w:rPr>
                <w:rFonts w:ascii="Times New Roman" w:eastAsia="Times New Roman" w:hAnsi="Times New Roman" w:cs="Times New Roman"/>
                <w:sz w:val="24"/>
              </w:rPr>
            </w:pPr>
            <w:r w:rsidRPr="00676E9A">
              <w:rPr>
                <w:rFonts w:ascii="Times New Roman" w:hAnsi="Times New Roman"/>
                <w:color w:val="000000"/>
                <w:sz w:val="24"/>
              </w:rPr>
              <w:lastRenderedPageBreak/>
              <w:t>38</w:t>
            </w:r>
          </w:p>
        </w:tc>
        <w:tc>
          <w:tcPr>
            <w:tcW w:w="7661" w:type="dxa"/>
            <w:shd w:val="clear" w:color="auto" w:fill="auto"/>
            <w:noWrap/>
            <w:vAlign w:val="bottom"/>
          </w:tcPr>
          <w:p w14:paraId="5EF968D1" w14:textId="77777777" w:rsidR="00387F88" w:rsidRPr="00676E9A"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Link naar de volledige voorwaarden van het instrument (signposting)</w:t>
            </w:r>
          </w:p>
          <w:p w14:paraId="213703F4" w14:textId="77777777" w:rsidR="00387F88" w:rsidRDefault="00676E9A">
            <w:pPr>
              <w:spacing w:after="200" w:line="276" w:lineRule="auto"/>
              <w:jc w:val="both"/>
              <w:rPr>
                <w:rFonts w:ascii="Times New Roman" w:eastAsia="Times New Roman" w:hAnsi="Times New Roman" w:cs="Times New Roman"/>
                <w:sz w:val="24"/>
              </w:rPr>
            </w:pPr>
            <w:r w:rsidRPr="00676E9A">
              <w:rPr>
                <w:rFonts w:ascii="Times New Roman" w:hAnsi="Times New Roman"/>
                <w:sz w:val="24"/>
              </w:rPr>
              <w:t xml:space="preserve">Beleggingsondernemingen nemen de hyperlink op die </w:t>
            </w:r>
            <w:r w:rsidRPr="00676E9A">
              <w:rPr>
                <w:rFonts w:ascii="Times New Roman" w:hAnsi="Times New Roman"/>
                <w:sz w:val="24"/>
              </w:rPr>
              <w:t>toegang geeft tot het prospectus van de uitgifte, dat alle voorwaarden van het instrument bevat.</w:t>
            </w:r>
          </w:p>
        </w:tc>
      </w:tr>
      <w:bookmarkEnd w:id="0"/>
      <w:bookmarkEnd w:id="1"/>
      <w:bookmarkEnd w:id="2"/>
      <w:bookmarkEnd w:id="3"/>
      <w:bookmarkEnd w:id="4"/>
      <w:bookmarkEnd w:id="5"/>
      <w:bookmarkEnd w:id="6"/>
      <w:bookmarkEnd w:id="7"/>
      <w:bookmarkEnd w:id="8"/>
      <w:bookmarkEnd w:id="9"/>
    </w:tbl>
    <w:p w14:paraId="3A96FE26" w14:textId="77777777" w:rsidR="00387F88" w:rsidRDefault="00387F88">
      <w:pPr>
        <w:rPr>
          <w:rFonts w:ascii="Times New Roman" w:hAnsi="Times New Roman" w:cs="Times New Roman"/>
          <w:bCs/>
          <w:sz w:val="24"/>
        </w:rPr>
      </w:pPr>
    </w:p>
    <w:sectPr w:rsidR="00387F88">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2BA5D" w14:textId="77777777" w:rsidR="00387F88" w:rsidRDefault="00676E9A">
      <w:r>
        <w:separator/>
      </w:r>
    </w:p>
  </w:endnote>
  <w:endnote w:type="continuationSeparator" w:id="0">
    <w:p w14:paraId="57062575" w14:textId="77777777" w:rsidR="00387F88" w:rsidRDefault="0067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C85D7" w14:textId="77777777" w:rsidR="00387F88" w:rsidRDefault="00387F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3BC1E" w14:textId="77777777" w:rsidR="00387F88" w:rsidRDefault="00676E9A">
    <w:pPr>
      <w:pStyle w:val="Footer"/>
      <w:tabs>
        <w:tab w:val="clear" w:pos="4320"/>
        <w:tab w:val="clear" w:pos="8640"/>
        <w:tab w:val="right" w:pos="9071"/>
      </w:tabs>
    </w:pPr>
    <w:r>
      <w:t>NL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44BE2" w14:textId="77777777" w:rsidR="00387F88" w:rsidRDefault="00387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A0CA3A" w14:textId="77777777" w:rsidR="00387F88" w:rsidRDefault="00676E9A">
      <w:pPr>
        <w:rPr>
          <w:sz w:val="12"/>
          <w:szCs w:val="12"/>
        </w:rPr>
      </w:pPr>
      <w:r>
        <w:rPr>
          <w:sz w:val="12"/>
          <w:szCs w:val="12"/>
        </w:rPr>
        <w:separator/>
      </w:r>
    </w:p>
  </w:footnote>
  <w:footnote w:type="continuationSeparator" w:id="0">
    <w:p w14:paraId="01C00541" w14:textId="77777777" w:rsidR="00387F88" w:rsidRDefault="00676E9A">
      <w:r>
        <w:continuationSeparator/>
      </w:r>
    </w:p>
  </w:footnote>
  <w:footnote w:type="continuationNotice" w:id="1">
    <w:p w14:paraId="23E58FE1" w14:textId="77777777" w:rsidR="00387F88" w:rsidRDefault="00387F8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7B72E" w14:textId="77777777" w:rsidR="00387F88" w:rsidRDefault="00387F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767B2" w14:textId="0C6A6C2D" w:rsidR="00387F88" w:rsidRDefault="00676E9A">
    <w:pPr>
      <w:pStyle w:val="Header"/>
    </w:pPr>
    <w:r>
      <w:rPr>
        <w:noProof/>
      </w:rPr>
      <mc:AlternateContent>
        <mc:Choice Requires="wps">
          <w:drawing>
            <wp:anchor distT="0" distB="0" distL="114300" distR="114300" simplePos="0" relativeHeight="251659264" behindDoc="0" locked="0" layoutInCell="0" allowOverlap="1" wp14:anchorId="69C4AD85" wp14:editId="477CA497">
              <wp:simplePos x="0" y="0"/>
              <wp:positionH relativeFrom="page">
                <wp:posOffset>0</wp:posOffset>
              </wp:positionH>
              <wp:positionV relativeFrom="page">
                <wp:posOffset>190500</wp:posOffset>
              </wp:positionV>
              <wp:extent cx="7556500" cy="273050"/>
              <wp:effectExtent l="0" t="0" r="0" b="12700"/>
              <wp:wrapNone/>
              <wp:docPr id="1" name="MSIPCM7a7045fcb04e603393bf7b1c"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32BF7B" w14:textId="22FDAC65" w:rsidR="00676E9A" w:rsidRPr="00676E9A" w:rsidRDefault="00676E9A" w:rsidP="00676E9A">
                          <w:pPr>
                            <w:rPr>
                              <w:rFonts w:ascii="Calibri" w:hAnsi="Calibri" w:cs="Calibri"/>
                              <w:color w:val="000000"/>
                              <w:sz w:val="24"/>
                            </w:rPr>
                          </w:pPr>
                          <w:r w:rsidRPr="00676E9A">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9C4AD85" id="_x0000_t202" coordsize="21600,21600" o:spt="202" path="m,l,21600r21600,l21600,xe">
              <v:stroke joinstyle="miter"/>
              <v:path gradientshapeok="t" o:connecttype="rect"/>
            </v:shapetype>
            <v:shape id="MSIPCM7a7045fcb04e603393bf7b1c"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RPsAIAAEcFAAAOAAAAZHJzL2Uyb0RvYy54bWysVM1v2yAUv0/a/4A47LTGTmInbVanylJ1&#10;i5S2kdKpZ4whtmQDBdI4m/a/74FxunY7TbvA++J9/N57XF61TY2emTaVFBkeDmKMmKCyqMQuw98e&#10;bs7OMTKWiILUUrAMH5nBV/P37y4PasZGspR1wTQCJ8LMDirDpbVqFkWGlqwhZiAVE6DkUjfEAqt3&#10;UaHJAbw3dTSK40l0kLpQWlJmDEivOyWee/+cM2rvOTfMojrDkJv1p/Zn7s5ofklmO01UWdGQBvmH&#10;LBpSCQh6cnVNLEF7Xf3hqqmolkZyO6CyiSTnFWW+BqhmGL+pZlsSxXwtAI5RJ5jM/3NL7543GlUF&#10;9A4jQRpo0e12tVneTsk0TlJO8zhhk3g8vhjnfJoPKUYFMxQQ/PHhaS/tp6/ElEtZsI6bnSWTSTIc&#10;pvH0Y9CzalfaoD1PRoM4KB6rwpZBnl6kJ/mmJpQ1TPRvejcEBqWjg4OVKFgbHHTXRlcN0cdXVlsY&#10;AZjNYDcMbx+kCpL4FHjNeB8ThD/daByUmQFCWwUY2fazbB1MQW5A6Drect24G3qJQA9DdjwNFmst&#10;oiCcpukkjUFFQTeajuPUT1708lppY78w2SBHZFhD1n6eyPPaWIgIpr2JCybkTVXXfnhrgQ4ZnozB&#10;5SsNvKgFPHQ1dLk6yrZ5GwrIZXGEurTslsIoelNB8DUxdkM0bAHkC5tt7+HgtYQgMlAYlVJ//5vc&#10;2cNwghajA2xVhs3TnmiGUb0SMLajNIkdDtZzQGhPXAyTBJi8l4p9s5SwsTCTkJYnna2te5Jr2TzC&#10;5i9cOFARQSFohm1PLi1woICfg7LFwtOwcYrYtdgq6lw7tBymD+0j0SoAb6Fld7JfPDJ7g39n2+G8&#10;2FvJK98ch2wHZwActtX3LPws7jv4nfdWL//f/BcAAAD//wMAUEsDBBQABgAIAAAAIQCuXIef2gAA&#10;AAcBAAAPAAAAZHJzL2Rvd25yZXYueG1sTI9BT8MwDIXvSPyHyEjcWDImwSh1J1TEAYkDbPwAtzFt&#10;oXGqJuu6f096gpOf9az3Pue72fVq4jF0XhDWKwOKpfa2kwbh8/ByswUVIoml3gsjnDnArri8yCmz&#10;/iQfPO1jo1KIhIwQ2hiHTOtQt+worPzAkrwvPzqKaR0bbUc6pXDX61tj7rSjTlJDSwOXLdc/+6ND&#10;KMt3ezjH5k2ev7u5stXrVLsB8fpqfnoEFXmOf8ew4Cd0KBJT5Y9ig+oR0iMRYWPSXNz1w6IqhPuN&#10;AV3k+j9/8QsAAP//AwBQSwECLQAUAAYACAAAACEAtoM4kv4AAADhAQAAEwAAAAAAAAAAAAAAAAAA&#10;AAAAW0NvbnRlbnRfVHlwZXNdLnhtbFBLAQItABQABgAIAAAAIQA4/SH/1gAAAJQBAAALAAAAAAAA&#10;AAAAAAAAAC8BAABfcmVscy8ucmVsc1BLAQItABQABgAIAAAAIQBsanRPsAIAAEcFAAAOAAAAAAAA&#10;AAAAAAAAAC4CAABkcnMvZTJvRG9jLnhtbFBLAQItABQABgAIAAAAIQCuXIef2gAAAAcBAAAPAAAA&#10;AAAAAAAAAAAAAAoFAABkcnMvZG93bnJldi54bWxQSwUGAAAAAAQABADzAAAAEQYAAAAA&#10;" o:allowincell="f" filled="f" stroked="f" strokeweight=".5pt">
              <v:fill o:detectmouseclick="t"/>
              <v:textbox inset="20pt,0,,0">
                <w:txbxContent>
                  <w:p w14:paraId="6D32BF7B" w14:textId="22FDAC65" w:rsidR="00676E9A" w:rsidRPr="00676E9A" w:rsidRDefault="00676E9A" w:rsidP="00676E9A">
                    <w:pPr>
                      <w:rPr>
                        <w:rFonts w:ascii="Calibri" w:hAnsi="Calibri" w:cs="Calibri"/>
                        <w:color w:val="000000"/>
                        <w:sz w:val="24"/>
                      </w:rPr>
                    </w:pPr>
                    <w:r w:rsidRPr="00676E9A">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9EB06" w14:textId="77777777" w:rsidR="00387F88" w:rsidRDefault="00387F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activeWritingStyle w:appName="MSWord" w:lang="nl-NL" w:vendorID="64" w:dllVersion="6"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148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387F88"/>
    <w:rsid w:val="00387F88"/>
    <w:rsid w:val="00676E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1489"/>
    <o:shapelayout v:ext="edit">
      <o:idmap v:ext="edit" data="1"/>
    </o:shapelayout>
  </w:shapeDefaults>
  <w:decimalSymbol w:val="."/>
  <w:listSeparator w:val=","/>
  <w14:docId w14:val="53F8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nl-NL"/>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nl-NL"/>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nl-NL" w:eastAsia="de-DE"/>
    </w:rPr>
  </w:style>
  <w:style w:type="character" w:customStyle="1" w:styleId="ListParagraphChar">
    <w:name w:val="List Paragraph Char"/>
    <w:link w:val="ListParagraph"/>
    <w:uiPriority w:val="34"/>
    <w:rPr>
      <w:rFonts w:ascii="Calibri" w:eastAsia="Calibri" w:hAnsi="Calibri" w:cs="Times New Roman"/>
      <w:sz w:val="22"/>
      <w:szCs w:val="22"/>
      <w:lang w:val="nl-NL"/>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469B3-3BF9-4521-92AA-5C35A0306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8990</Words>
  <Characters>51249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2022-01-14T17:01:00Z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2022-01-14T17:01:58Z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07990c41-5290-4824-ad20-41f9c01d1aba</vt:lpwstr>
  </property>
  <property fmtid="{D5CDD505-2E9C-101B-9397-08002B2CF9AE}" pid="8" name="MSIP_Label_5c7eb9de-735b-4a68-8fe4-c9c62709b012_ContentBits">
    <vt:lpwstr>1</vt:lpwstr>
  </property>
</Properties>
</file>