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732B" w:rsidRDefault="001D51E4" w:rsidP="00CF732B">
      <w:pPr>
        <w:pStyle w:val="ReferenceText"/>
        <w:framePr w:wrap="notBeside"/>
      </w:pPr>
      <w:r>
        <w:rPr>
          <w:color w:val="auto"/>
        </w:rPr>
        <w:fldChar w:fldCharType="begin">
          <w:ffData>
            <w:name w:val="Text1"/>
            <w:enabled/>
            <w:calcOnExit w:val="0"/>
            <w:textInput>
              <w:default w:val="EBA/XBRL/2014/02"/>
            </w:textInput>
          </w:ffData>
        </w:fldChar>
      </w:r>
      <w:bookmarkStart w:id="0" w:name="Text1"/>
      <w:r>
        <w:rPr>
          <w:color w:val="auto"/>
        </w:rPr>
        <w:instrText xml:space="preserve"> FORMTEXT </w:instrText>
      </w:r>
      <w:r>
        <w:rPr>
          <w:color w:val="auto"/>
        </w:rPr>
      </w:r>
      <w:r>
        <w:rPr>
          <w:color w:val="auto"/>
        </w:rPr>
        <w:fldChar w:fldCharType="separate"/>
      </w:r>
      <w:r>
        <w:rPr>
          <w:noProof/>
          <w:color w:val="auto"/>
        </w:rPr>
        <w:t>EBA/XBRL/2014/02</w:t>
      </w:r>
      <w:r>
        <w:rPr>
          <w:color w:val="auto"/>
        </w:rPr>
        <w:fldChar w:fldCharType="end"/>
      </w:r>
      <w:bookmarkEnd w:id="0"/>
    </w:p>
    <w:p w:rsidR="00CF732B" w:rsidRPr="00CF732B" w:rsidRDefault="001D51E4" w:rsidP="00CF732B">
      <w:pPr>
        <w:framePr w:w="3976" w:h="1381" w:wrap="notBeside" w:vAnchor="page" w:hAnchor="page" w:x="6526" w:y="946" w:anchorLock="1"/>
        <w:tabs>
          <w:tab w:val="center" w:pos="4153"/>
          <w:tab w:val="right" w:pos="9072"/>
        </w:tabs>
        <w:spacing w:line="300" w:lineRule="exact"/>
        <w:jc w:val="right"/>
        <w:rPr>
          <w:rFonts w:asciiTheme="minorHAnsi" w:hAnsiTheme="minorHAnsi" w:cstheme="minorHAnsi"/>
          <w:sz w:val="20"/>
        </w:rPr>
      </w:pPr>
      <w:r>
        <w:rPr>
          <w:rFonts w:asciiTheme="minorHAnsi" w:hAnsiTheme="minorHAnsi" w:cstheme="minorHAnsi"/>
          <w:sz w:val="20"/>
        </w:rPr>
        <w:fldChar w:fldCharType="begin">
          <w:ffData>
            <w:name w:val=""/>
            <w:enabled/>
            <w:calcOnExit w:val="0"/>
            <w:textInput>
              <w:default w:val="16.03.2014"/>
            </w:textInput>
          </w:ffData>
        </w:fldChar>
      </w:r>
      <w:r>
        <w:rPr>
          <w:rFonts w:asciiTheme="minorHAnsi" w:hAnsiTheme="minorHAnsi" w:cstheme="minorHAnsi"/>
          <w:sz w:val="20"/>
        </w:rPr>
        <w:instrText xml:space="preserve"> FORMTEXT </w:instrText>
      </w:r>
      <w:r>
        <w:rPr>
          <w:rFonts w:asciiTheme="minorHAnsi" w:hAnsiTheme="minorHAnsi" w:cstheme="minorHAnsi"/>
          <w:sz w:val="20"/>
        </w:rPr>
      </w:r>
      <w:r>
        <w:rPr>
          <w:rFonts w:asciiTheme="minorHAnsi" w:hAnsiTheme="minorHAnsi" w:cstheme="minorHAnsi"/>
          <w:sz w:val="20"/>
        </w:rPr>
        <w:fldChar w:fldCharType="separate"/>
      </w:r>
      <w:r>
        <w:rPr>
          <w:rFonts w:asciiTheme="minorHAnsi" w:hAnsiTheme="minorHAnsi" w:cstheme="minorHAnsi"/>
          <w:noProof/>
          <w:sz w:val="20"/>
        </w:rPr>
        <w:t>16.03.2014</w:t>
      </w:r>
      <w:r>
        <w:rPr>
          <w:rFonts w:asciiTheme="minorHAnsi" w:hAnsiTheme="minorHAnsi" w:cstheme="minorHAnsi"/>
          <w:sz w:val="20"/>
        </w:rPr>
        <w:fldChar w:fldCharType="end"/>
      </w:r>
    </w:p>
    <w:p w:rsidR="00CF732B" w:rsidRPr="000D53AD" w:rsidRDefault="00CF732B" w:rsidP="00CF732B">
      <w:pPr>
        <w:pStyle w:val="ReferenceText"/>
        <w:framePr w:wrap="notBeside"/>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CF732B" w:rsidRPr="005062D4" w:rsidRDefault="00CF732B" w:rsidP="00CF732B">
      <w:pPr>
        <w:pStyle w:val="ReferenceText"/>
        <w:framePr w:wrap="notBeside"/>
      </w:pPr>
    </w:p>
    <w:p w:rsidR="00D55737" w:rsidRPr="00A313DB" w:rsidRDefault="00D55737" w:rsidP="008D3E70">
      <w:pPr>
        <w:tabs>
          <w:tab w:val="left" w:pos="5060"/>
        </w:tabs>
        <w:ind w:left="660"/>
        <w:rPr>
          <w:rFonts w:ascii="Verdana" w:hAnsi="Verdana" w:cs="Times New Roman"/>
          <w:b/>
          <w:bCs/>
          <w:sz w:val="32"/>
          <w:szCs w:val="32"/>
          <w:lang w:eastAsia="en-GB"/>
        </w:rPr>
      </w:pPr>
      <w:r w:rsidRPr="00A313DB">
        <w:rPr>
          <w:rFonts w:ascii="Verdana" w:hAnsi="Verdana" w:cs="Times New Roman"/>
          <w:b/>
          <w:bCs/>
          <w:sz w:val="32"/>
          <w:szCs w:val="32"/>
          <w:lang w:eastAsia="en-GB"/>
        </w:rPr>
        <w:tab/>
      </w:r>
    </w:p>
    <w:tbl>
      <w:tblPr>
        <w:tblW w:w="9180" w:type="dxa"/>
        <w:tblLook w:val="01E0" w:firstRow="1" w:lastRow="1" w:firstColumn="1" w:lastColumn="1" w:noHBand="0" w:noVBand="0"/>
      </w:tblPr>
      <w:tblGrid>
        <w:gridCol w:w="6480"/>
        <w:gridCol w:w="2700"/>
      </w:tblGrid>
      <w:tr w:rsidR="005974BE" w:rsidRPr="00A313DB" w:rsidTr="00F740E9">
        <w:tc>
          <w:tcPr>
            <w:tcW w:w="6480" w:type="dxa"/>
          </w:tcPr>
          <w:p w:rsidR="005974BE" w:rsidRPr="00A313DB" w:rsidRDefault="005974BE" w:rsidP="005974BE">
            <w:pPr>
              <w:spacing w:before="120" w:after="120"/>
              <w:ind w:right="34"/>
              <w:rPr>
                <w:rFonts w:ascii="Verdana" w:hAnsi="Verdana"/>
              </w:rPr>
            </w:pPr>
          </w:p>
        </w:tc>
        <w:tc>
          <w:tcPr>
            <w:tcW w:w="2700" w:type="dxa"/>
          </w:tcPr>
          <w:p w:rsidR="005974BE" w:rsidRPr="00A313DB" w:rsidRDefault="005974BE" w:rsidP="00AE345F">
            <w:pPr>
              <w:spacing w:before="120" w:after="120"/>
              <w:jc w:val="right"/>
              <w:rPr>
                <w:rFonts w:ascii="Verdana" w:hAnsi="Verdana"/>
              </w:rPr>
            </w:pPr>
          </w:p>
        </w:tc>
      </w:tr>
      <w:tr w:rsidR="005974BE" w:rsidRPr="00A313DB" w:rsidTr="00F740E9">
        <w:tc>
          <w:tcPr>
            <w:tcW w:w="6480" w:type="dxa"/>
          </w:tcPr>
          <w:p w:rsidR="00F776BD" w:rsidRPr="00F740E9" w:rsidRDefault="00F776BD" w:rsidP="00762BA5">
            <w:pPr>
              <w:spacing w:after="0"/>
              <w:jc w:val="both"/>
              <w:rPr>
                <w:rFonts w:ascii="Verdana" w:hAnsi="Verdana"/>
                <w:b/>
                <w:sz w:val="24"/>
                <w:szCs w:val="24"/>
              </w:rPr>
            </w:pPr>
          </w:p>
          <w:p w:rsidR="005974BE" w:rsidRPr="00F776BD" w:rsidRDefault="00762BA5" w:rsidP="00762BA5">
            <w:pPr>
              <w:spacing w:after="0"/>
              <w:rPr>
                <w:rFonts w:ascii="Verdana" w:hAnsi="Verdana"/>
                <w:b/>
                <w:spacing w:val="24"/>
              </w:rPr>
            </w:pPr>
            <w:r w:rsidRPr="00F740E9">
              <w:rPr>
                <w:rFonts w:ascii="Verdana" w:hAnsi="Verdana"/>
                <w:b/>
                <w:spacing w:val="24"/>
                <w:sz w:val="24"/>
                <w:szCs w:val="24"/>
              </w:rPr>
              <w:t>Data Point Model database</w:t>
            </w:r>
          </w:p>
        </w:tc>
        <w:tc>
          <w:tcPr>
            <w:tcW w:w="2700" w:type="dxa"/>
          </w:tcPr>
          <w:p w:rsidR="00762BA5" w:rsidRDefault="00762BA5" w:rsidP="00762BA5">
            <w:pPr>
              <w:spacing w:after="0"/>
              <w:jc w:val="right"/>
              <w:rPr>
                <w:rFonts w:ascii="Verdana" w:hAnsi="Verdana"/>
              </w:rPr>
            </w:pPr>
          </w:p>
          <w:p w:rsidR="00F776BD" w:rsidRDefault="00F776BD" w:rsidP="00762BA5">
            <w:pPr>
              <w:spacing w:after="0"/>
              <w:jc w:val="right"/>
              <w:rPr>
                <w:rFonts w:ascii="Verdana" w:hAnsi="Verdana"/>
              </w:rPr>
            </w:pPr>
          </w:p>
          <w:p w:rsidR="005974BE" w:rsidRPr="00A313DB" w:rsidRDefault="001D51E4" w:rsidP="00F740E9">
            <w:pPr>
              <w:spacing w:before="120" w:after="0"/>
              <w:jc w:val="right"/>
              <w:rPr>
                <w:rFonts w:ascii="Verdana" w:hAnsi="Verdana"/>
              </w:rPr>
            </w:pPr>
            <w:r>
              <w:rPr>
                <w:rFonts w:ascii="Verdana" w:hAnsi="Verdana"/>
              </w:rPr>
              <w:t>March 2014</w:t>
            </w:r>
          </w:p>
        </w:tc>
      </w:tr>
    </w:tbl>
    <w:p w:rsidR="00B4262B" w:rsidRPr="00A313DB" w:rsidRDefault="00B4262B" w:rsidP="00B4262B">
      <w:pPr>
        <w:spacing w:after="0"/>
        <w:ind w:left="992" w:hanging="425"/>
        <w:jc w:val="center"/>
        <w:rPr>
          <w:rFonts w:ascii="Verdana" w:hAnsi="Verdana"/>
          <w:b/>
          <w:sz w:val="24"/>
          <w:szCs w:val="24"/>
        </w:rPr>
      </w:pPr>
    </w:p>
    <w:p w:rsidR="005974BE" w:rsidRPr="00A313DB" w:rsidRDefault="005974BE" w:rsidP="00B4262B">
      <w:pPr>
        <w:spacing w:after="0"/>
        <w:ind w:left="992" w:hanging="425"/>
        <w:jc w:val="center"/>
        <w:rPr>
          <w:rFonts w:ascii="Verdana" w:hAnsi="Verdana"/>
          <w:b/>
          <w:sz w:val="24"/>
          <w:szCs w:val="24"/>
        </w:rPr>
      </w:pPr>
    </w:p>
    <w:p w:rsidR="00D0194A" w:rsidRPr="00A313DB" w:rsidRDefault="00D0194A" w:rsidP="001859A4">
      <w:pPr>
        <w:tabs>
          <w:tab w:val="left" w:pos="5060"/>
        </w:tabs>
        <w:rPr>
          <w:rFonts w:ascii="Verdana" w:hAnsi="Verdana" w:cs="Times New Roman"/>
          <w:b/>
          <w:bCs/>
          <w:sz w:val="32"/>
          <w:szCs w:val="32"/>
          <w:lang w:eastAsia="en-GB"/>
        </w:rPr>
      </w:pPr>
    </w:p>
    <w:p w:rsidR="005974BE" w:rsidRPr="00A313DB" w:rsidRDefault="00F776BD" w:rsidP="005974BE">
      <w:pPr>
        <w:pStyle w:val="04BodyText"/>
        <w:ind w:right="3"/>
        <w:rPr>
          <w:rFonts w:ascii="Verdana" w:hAnsi="Verdana"/>
          <w:sz w:val="22"/>
          <w:szCs w:val="22"/>
        </w:rPr>
      </w:pPr>
      <w:r>
        <w:rPr>
          <w:rFonts w:ascii="Verdana" w:hAnsi="Verdana"/>
          <w:sz w:val="22"/>
          <w:szCs w:val="22"/>
        </w:rPr>
        <w:t>Introduction</w:t>
      </w:r>
    </w:p>
    <w:p w:rsidR="00283EF8" w:rsidRPr="00011C13" w:rsidRDefault="00F776BD" w:rsidP="00835AA1">
      <w:pPr>
        <w:pStyle w:val="04BodyText"/>
        <w:ind w:right="3"/>
        <w:rPr>
          <w:rFonts w:ascii="Verdana" w:hAnsi="Verdana"/>
          <w:b w:val="0"/>
          <w:szCs w:val="20"/>
        </w:rPr>
      </w:pPr>
      <w:r w:rsidRPr="00011C13">
        <w:rPr>
          <w:rFonts w:ascii="Verdana" w:hAnsi="Verdana"/>
          <w:b w:val="0"/>
          <w:szCs w:val="20"/>
        </w:rPr>
        <w:t>When developing</w:t>
      </w:r>
      <w:r w:rsidR="00D81545">
        <w:rPr>
          <w:rFonts w:ascii="Verdana" w:hAnsi="Verdana"/>
          <w:b w:val="0"/>
          <w:szCs w:val="20"/>
        </w:rPr>
        <w:t>, using the Data Point Modelling methodology</w:t>
      </w:r>
      <w:r w:rsidR="00D81545">
        <w:rPr>
          <w:rStyle w:val="FootnoteReference"/>
          <w:rFonts w:ascii="Verdana" w:hAnsi="Verdana"/>
          <w:b w:val="0"/>
          <w:szCs w:val="20"/>
        </w:rPr>
        <w:footnoteReference w:id="1"/>
      </w:r>
      <w:r w:rsidR="00D81545">
        <w:rPr>
          <w:rFonts w:ascii="Verdana" w:hAnsi="Verdana"/>
          <w:b w:val="0"/>
          <w:szCs w:val="20"/>
        </w:rPr>
        <w:t>,</w:t>
      </w:r>
      <w:r w:rsidRPr="00011C13">
        <w:rPr>
          <w:rFonts w:ascii="Verdana" w:hAnsi="Verdana"/>
          <w:b w:val="0"/>
          <w:szCs w:val="20"/>
        </w:rPr>
        <w:t xml:space="preserve"> the Data Point Model (DPM) </w:t>
      </w:r>
      <w:r w:rsidR="00D36662">
        <w:rPr>
          <w:rFonts w:ascii="Verdana" w:hAnsi="Verdana"/>
          <w:b w:val="0"/>
          <w:szCs w:val="20"/>
        </w:rPr>
        <w:t xml:space="preserve">representation of the early </w:t>
      </w:r>
      <w:r w:rsidRPr="00011C13">
        <w:rPr>
          <w:rFonts w:ascii="Verdana" w:hAnsi="Verdana"/>
          <w:b w:val="0"/>
          <w:szCs w:val="20"/>
        </w:rPr>
        <w:t>for the draft Implemen</w:t>
      </w:r>
      <w:r w:rsidR="00D36662">
        <w:rPr>
          <w:rFonts w:ascii="Verdana" w:hAnsi="Verdana"/>
          <w:b w:val="0"/>
          <w:szCs w:val="20"/>
        </w:rPr>
        <w:t>ting Technical Standards (ITS</w:t>
      </w:r>
      <w:r w:rsidR="00294C32">
        <w:rPr>
          <w:rFonts w:ascii="Verdana" w:hAnsi="Verdana"/>
          <w:b w:val="0"/>
          <w:szCs w:val="20"/>
        </w:rPr>
        <w:t xml:space="preserve">) </w:t>
      </w:r>
      <w:r w:rsidR="00294C32" w:rsidRPr="00011C13">
        <w:rPr>
          <w:rFonts w:ascii="Verdana" w:hAnsi="Verdana"/>
          <w:b w:val="0"/>
          <w:szCs w:val="20"/>
        </w:rPr>
        <w:t>for</w:t>
      </w:r>
      <w:r w:rsidR="00D36662">
        <w:rPr>
          <w:rFonts w:ascii="Verdana" w:hAnsi="Verdana"/>
          <w:b w:val="0"/>
          <w:szCs w:val="20"/>
        </w:rPr>
        <w:t xml:space="preserve"> CRD IV/CRR </w:t>
      </w:r>
      <w:r w:rsidR="00835AA1" w:rsidRPr="00011C13">
        <w:rPr>
          <w:rFonts w:ascii="Verdana" w:hAnsi="Verdana"/>
          <w:b w:val="0"/>
          <w:szCs w:val="20"/>
        </w:rPr>
        <w:t xml:space="preserve">the EBA decided to </w:t>
      </w:r>
      <w:r w:rsidR="00283EF8" w:rsidRPr="00011C13">
        <w:rPr>
          <w:rFonts w:ascii="Verdana" w:hAnsi="Verdana"/>
          <w:b w:val="0"/>
          <w:szCs w:val="20"/>
        </w:rPr>
        <w:t>further enhance</w:t>
      </w:r>
      <w:r w:rsidR="00835AA1" w:rsidRPr="00011C13">
        <w:rPr>
          <w:rFonts w:ascii="Verdana" w:hAnsi="Verdana"/>
          <w:b w:val="0"/>
          <w:szCs w:val="20"/>
        </w:rPr>
        <w:t xml:space="preserve"> the </w:t>
      </w:r>
      <w:r w:rsidR="00D81545">
        <w:rPr>
          <w:rFonts w:ascii="Verdana" w:hAnsi="Verdana"/>
          <w:b w:val="0"/>
          <w:szCs w:val="20"/>
        </w:rPr>
        <w:t xml:space="preserve">implementation of the </w:t>
      </w:r>
      <w:r w:rsidR="00835AA1" w:rsidRPr="00011C13">
        <w:rPr>
          <w:rFonts w:ascii="Verdana" w:hAnsi="Verdana"/>
          <w:b w:val="0"/>
          <w:szCs w:val="20"/>
        </w:rPr>
        <w:t xml:space="preserve">methodological approach, </w:t>
      </w:r>
      <w:r w:rsidR="00283EF8" w:rsidRPr="00011C13">
        <w:rPr>
          <w:rFonts w:ascii="Verdana" w:hAnsi="Verdana"/>
          <w:b w:val="0"/>
          <w:szCs w:val="20"/>
        </w:rPr>
        <w:t>by introducing</w:t>
      </w:r>
      <w:r w:rsidR="00835AA1" w:rsidRPr="00011C13">
        <w:rPr>
          <w:rFonts w:ascii="Verdana" w:hAnsi="Verdana"/>
          <w:b w:val="0"/>
          <w:szCs w:val="20"/>
        </w:rPr>
        <w:t xml:space="preserve"> a relational database as the repository for the DPM metadata, instead of relying solely on MS Excel data structures. For convenience </w:t>
      </w:r>
      <w:r w:rsidR="00D36662">
        <w:rPr>
          <w:rFonts w:ascii="Verdana" w:hAnsi="Verdana"/>
          <w:b w:val="0"/>
          <w:szCs w:val="20"/>
        </w:rPr>
        <w:t xml:space="preserve">of communication </w:t>
      </w:r>
      <w:r w:rsidR="00835AA1" w:rsidRPr="00011C13">
        <w:rPr>
          <w:rFonts w:ascii="Verdana" w:hAnsi="Verdana"/>
          <w:b w:val="0"/>
          <w:szCs w:val="20"/>
        </w:rPr>
        <w:t>reasons, MS Access was chosen to support</w:t>
      </w:r>
      <w:r w:rsidR="008B4432">
        <w:rPr>
          <w:rFonts w:ascii="Verdana" w:hAnsi="Verdana"/>
          <w:b w:val="0"/>
          <w:szCs w:val="20"/>
        </w:rPr>
        <w:t xml:space="preserve"> the dissemination of</w:t>
      </w:r>
      <w:r w:rsidR="00835AA1" w:rsidRPr="00011C13">
        <w:rPr>
          <w:rFonts w:ascii="Verdana" w:hAnsi="Verdana"/>
          <w:b w:val="0"/>
          <w:szCs w:val="20"/>
        </w:rPr>
        <w:t xml:space="preserve"> this database. </w:t>
      </w:r>
    </w:p>
    <w:p w:rsidR="00887DD7" w:rsidRPr="00011C13" w:rsidRDefault="00887DD7" w:rsidP="00835AA1">
      <w:pPr>
        <w:pStyle w:val="04BodyText"/>
        <w:ind w:right="3"/>
        <w:rPr>
          <w:rFonts w:ascii="Verdana" w:hAnsi="Verdana"/>
          <w:b w:val="0"/>
          <w:szCs w:val="20"/>
        </w:rPr>
      </w:pPr>
      <w:r w:rsidRPr="00011C13">
        <w:rPr>
          <w:rFonts w:ascii="Verdana" w:hAnsi="Verdana"/>
          <w:b w:val="0"/>
          <w:szCs w:val="20"/>
        </w:rPr>
        <w:t xml:space="preserve">One of the </w:t>
      </w:r>
      <w:r w:rsidR="00E527F1" w:rsidRPr="00011C13">
        <w:rPr>
          <w:rFonts w:ascii="Verdana" w:hAnsi="Verdana"/>
          <w:b w:val="0"/>
          <w:szCs w:val="20"/>
        </w:rPr>
        <w:t xml:space="preserve">main </w:t>
      </w:r>
      <w:r w:rsidRPr="00011C13">
        <w:rPr>
          <w:rFonts w:ascii="Verdana" w:hAnsi="Verdana"/>
          <w:b w:val="0"/>
          <w:szCs w:val="20"/>
        </w:rPr>
        <w:t xml:space="preserve">advantages of this technical component is to </w:t>
      </w:r>
      <w:r w:rsidR="00E527F1" w:rsidRPr="00011C13">
        <w:rPr>
          <w:rFonts w:ascii="Verdana" w:hAnsi="Verdana"/>
          <w:b w:val="0"/>
          <w:szCs w:val="20"/>
        </w:rPr>
        <w:t>impose a series of logical constraints on the model, and enabling</w:t>
      </w:r>
      <w:r w:rsidRPr="00011C13">
        <w:rPr>
          <w:rFonts w:ascii="Verdana" w:hAnsi="Verdana"/>
          <w:b w:val="0"/>
          <w:szCs w:val="20"/>
        </w:rPr>
        <w:t xml:space="preserve"> the realisation of a series of </w:t>
      </w:r>
      <w:r w:rsidR="00E527F1" w:rsidRPr="00011C13">
        <w:rPr>
          <w:rFonts w:ascii="Verdana" w:hAnsi="Verdana"/>
          <w:b w:val="0"/>
          <w:szCs w:val="20"/>
        </w:rPr>
        <w:t>automatic consistency</w:t>
      </w:r>
      <w:r w:rsidRPr="00011C13">
        <w:rPr>
          <w:rFonts w:ascii="Verdana" w:hAnsi="Verdana"/>
          <w:b w:val="0"/>
          <w:szCs w:val="20"/>
        </w:rPr>
        <w:t xml:space="preserve"> checks </w:t>
      </w:r>
      <w:r w:rsidR="00E527F1" w:rsidRPr="00011C13">
        <w:rPr>
          <w:rFonts w:ascii="Verdana" w:hAnsi="Verdana"/>
          <w:b w:val="0"/>
          <w:szCs w:val="20"/>
        </w:rPr>
        <w:t xml:space="preserve">that would not be possible otherwise, thus contributing decisively to shorten the time needed to achieve the desired level of quality, on a DPM that categorises </w:t>
      </w:r>
      <w:r w:rsidR="005C1132">
        <w:rPr>
          <w:rFonts w:ascii="Verdana" w:hAnsi="Verdana"/>
          <w:b w:val="0"/>
          <w:szCs w:val="20"/>
        </w:rPr>
        <w:t xml:space="preserve">over </w:t>
      </w:r>
      <w:r w:rsidR="00B85E82">
        <w:rPr>
          <w:rFonts w:ascii="Verdana" w:hAnsi="Verdana"/>
          <w:b w:val="0"/>
          <w:szCs w:val="20"/>
        </w:rPr>
        <w:t>30</w:t>
      </w:r>
      <w:r w:rsidR="00E527F1" w:rsidRPr="00011C13">
        <w:rPr>
          <w:rFonts w:ascii="Verdana" w:hAnsi="Verdana"/>
          <w:b w:val="0"/>
          <w:szCs w:val="20"/>
        </w:rPr>
        <w:t>,000 data points.</w:t>
      </w:r>
    </w:p>
    <w:p w:rsidR="003C683C" w:rsidRPr="00011C13" w:rsidRDefault="003C683C" w:rsidP="00835AA1">
      <w:pPr>
        <w:pStyle w:val="04BodyText"/>
        <w:ind w:right="3"/>
        <w:rPr>
          <w:rFonts w:ascii="Verdana" w:hAnsi="Verdana"/>
          <w:b w:val="0"/>
          <w:szCs w:val="20"/>
        </w:rPr>
      </w:pPr>
      <w:r w:rsidRPr="00011C13">
        <w:rPr>
          <w:rFonts w:ascii="Verdana" w:hAnsi="Verdana"/>
          <w:b w:val="0"/>
          <w:szCs w:val="20"/>
        </w:rPr>
        <w:t>Another considerable benefit from the database is the possibility of defining many different views on the same metadata content, according to the needs of the user who is trying to understand the reporting framework, and the link between the business templates and the dimensional data points, which are now explicitly defined in the DPM.</w:t>
      </w:r>
    </w:p>
    <w:p w:rsidR="00835AA1" w:rsidRPr="00011C13" w:rsidRDefault="00CC0079" w:rsidP="00835AA1">
      <w:pPr>
        <w:pStyle w:val="04BodyText"/>
        <w:ind w:right="3"/>
        <w:rPr>
          <w:rFonts w:ascii="Verdana" w:hAnsi="Verdana"/>
          <w:b w:val="0"/>
          <w:szCs w:val="20"/>
        </w:rPr>
      </w:pPr>
      <w:r w:rsidRPr="00011C13">
        <w:rPr>
          <w:rFonts w:ascii="Verdana" w:hAnsi="Verdana"/>
          <w:b w:val="0"/>
          <w:szCs w:val="20"/>
        </w:rPr>
        <w:t>The data</w:t>
      </w:r>
      <w:r w:rsidR="003C683C" w:rsidRPr="00011C13">
        <w:rPr>
          <w:rFonts w:ascii="Verdana" w:hAnsi="Verdana"/>
          <w:b w:val="0"/>
          <w:szCs w:val="20"/>
        </w:rPr>
        <w:t>base</w:t>
      </w:r>
      <w:r w:rsidRPr="00011C13">
        <w:rPr>
          <w:rFonts w:ascii="Verdana" w:hAnsi="Verdana"/>
          <w:b w:val="0"/>
          <w:szCs w:val="20"/>
        </w:rPr>
        <w:t xml:space="preserve"> model is a meta</w:t>
      </w:r>
      <w:r w:rsidR="0087661C" w:rsidRPr="00011C13">
        <w:rPr>
          <w:rFonts w:ascii="Verdana" w:hAnsi="Verdana"/>
          <w:b w:val="0"/>
          <w:szCs w:val="20"/>
        </w:rPr>
        <w:t>-</w:t>
      </w:r>
      <w:r w:rsidRPr="00011C13">
        <w:rPr>
          <w:rFonts w:ascii="Verdana" w:hAnsi="Verdana"/>
          <w:b w:val="0"/>
          <w:szCs w:val="20"/>
        </w:rPr>
        <w:t>model</w:t>
      </w:r>
      <w:r w:rsidR="0087661C" w:rsidRPr="00011C13">
        <w:rPr>
          <w:rFonts w:ascii="Verdana" w:hAnsi="Verdana"/>
          <w:b w:val="0"/>
          <w:szCs w:val="20"/>
        </w:rPr>
        <w:t>, in order to be used in any reporting domain other than COREP/FINREP</w:t>
      </w:r>
      <w:r w:rsidRPr="00011C13">
        <w:rPr>
          <w:rFonts w:ascii="Verdana" w:hAnsi="Verdana"/>
          <w:b w:val="0"/>
          <w:szCs w:val="20"/>
        </w:rPr>
        <w:t xml:space="preserve">, with </w:t>
      </w:r>
      <w:r w:rsidR="00B85E82">
        <w:rPr>
          <w:rFonts w:ascii="Verdana" w:hAnsi="Verdana"/>
          <w:b w:val="0"/>
          <w:szCs w:val="20"/>
        </w:rPr>
        <w:t xml:space="preserve">a relatively </w:t>
      </w:r>
      <w:r w:rsidRPr="00011C13">
        <w:rPr>
          <w:rFonts w:ascii="Verdana" w:hAnsi="Verdana"/>
          <w:b w:val="0"/>
          <w:szCs w:val="20"/>
        </w:rPr>
        <w:t>low level</w:t>
      </w:r>
      <w:r w:rsidR="00283EF8" w:rsidRPr="00011C13">
        <w:rPr>
          <w:rFonts w:ascii="Verdana" w:hAnsi="Verdana"/>
          <w:b w:val="0"/>
          <w:szCs w:val="20"/>
        </w:rPr>
        <w:t xml:space="preserve"> of abstraction</w:t>
      </w:r>
      <w:r w:rsidRPr="00011C13">
        <w:rPr>
          <w:rFonts w:ascii="Verdana" w:hAnsi="Verdana"/>
          <w:b w:val="0"/>
          <w:szCs w:val="20"/>
        </w:rPr>
        <w:t xml:space="preserve">, focusing directly </w:t>
      </w:r>
      <w:r w:rsidR="00B85E82">
        <w:rPr>
          <w:rFonts w:ascii="Verdana" w:hAnsi="Verdana"/>
          <w:b w:val="0"/>
          <w:szCs w:val="20"/>
        </w:rPr>
        <w:t xml:space="preserve">on </w:t>
      </w:r>
      <w:r w:rsidRPr="00011C13">
        <w:rPr>
          <w:rFonts w:ascii="Verdana" w:hAnsi="Verdana"/>
          <w:b w:val="0"/>
          <w:szCs w:val="20"/>
        </w:rPr>
        <w:t xml:space="preserve">the </w:t>
      </w:r>
      <w:r w:rsidR="00283EF8" w:rsidRPr="00011C13">
        <w:rPr>
          <w:rFonts w:ascii="Verdana" w:hAnsi="Verdana"/>
          <w:b w:val="0"/>
          <w:szCs w:val="20"/>
        </w:rPr>
        <w:t xml:space="preserve">main concepts that are used </w:t>
      </w:r>
      <w:r w:rsidR="00B85E82">
        <w:rPr>
          <w:rFonts w:ascii="Verdana" w:hAnsi="Verdana"/>
          <w:b w:val="0"/>
          <w:szCs w:val="20"/>
        </w:rPr>
        <w:t>i</w:t>
      </w:r>
      <w:r w:rsidR="00283EF8" w:rsidRPr="00011C13">
        <w:rPr>
          <w:rFonts w:ascii="Verdana" w:hAnsi="Verdana"/>
          <w:b w:val="0"/>
          <w:szCs w:val="20"/>
        </w:rPr>
        <w:t xml:space="preserve">n data point modelling (e.g. </w:t>
      </w:r>
      <w:r w:rsidR="00283EF8" w:rsidRPr="00011C13">
        <w:rPr>
          <w:rFonts w:ascii="Verdana" w:hAnsi="Verdana"/>
          <w:b w:val="0"/>
          <w:i/>
          <w:szCs w:val="20"/>
        </w:rPr>
        <w:t xml:space="preserve">framework, table, table cell, dimension, member, </w:t>
      </w:r>
      <w:r w:rsidR="00F740E9" w:rsidRPr="00011C13">
        <w:rPr>
          <w:rFonts w:ascii="Verdana" w:hAnsi="Verdana"/>
          <w:b w:val="0"/>
          <w:i/>
          <w:szCs w:val="20"/>
        </w:rPr>
        <w:t>domain …)</w:t>
      </w:r>
      <w:r w:rsidR="00887DD7" w:rsidRPr="00011C13">
        <w:rPr>
          <w:rFonts w:ascii="Verdana" w:hAnsi="Verdana"/>
          <w:b w:val="0"/>
          <w:szCs w:val="20"/>
        </w:rPr>
        <w:t xml:space="preserve">. </w:t>
      </w:r>
      <w:r w:rsidR="00B85E82">
        <w:rPr>
          <w:rFonts w:ascii="Verdana" w:hAnsi="Verdana"/>
          <w:b w:val="0"/>
          <w:szCs w:val="20"/>
        </w:rPr>
        <w:t>As</w:t>
      </w:r>
      <w:r w:rsidR="00887DD7" w:rsidRPr="00011C13">
        <w:rPr>
          <w:rFonts w:ascii="Verdana" w:hAnsi="Verdana"/>
          <w:b w:val="0"/>
          <w:szCs w:val="20"/>
        </w:rPr>
        <w:t xml:space="preserve"> regards the dimensional concepts, they basically share the same definitions</w:t>
      </w:r>
      <w:r w:rsidR="00283EF8" w:rsidRPr="00011C13">
        <w:rPr>
          <w:rFonts w:ascii="Verdana" w:hAnsi="Verdana"/>
          <w:b w:val="0"/>
          <w:szCs w:val="20"/>
        </w:rPr>
        <w:t xml:space="preserve"> </w:t>
      </w:r>
      <w:r w:rsidR="00887DD7" w:rsidRPr="00011C13">
        <w:rPr>
          <w:rFonts w:ascii="Verdana" w:hAnsi="Verdana"/>
          <w:b w:val="0"/>
          <w:szCs w:val="20"/>
        </w:rPr>
        <w:t xml:space="preserve">found </w:t>
      </w:r>
      <w:r w:rsidR="00B85E82">
        <w:rPr>
          <w:rFonts w:ascii="Verdana" w:hAnsi="Verdana"/>
          <w:b w:val="0"/>
          <w:szCs w:val="20"/>
        </w:rPr>
        <w:t xml:space="preserve">in </w:t>
      </w:r>
      <w:r w:rsidR="00887DD7" w:rsidRPr="00011C13">
        <w:rPr>
          <w:rFonts w:ascii="Verdana" w:hAnsi="Verdana"/>
          <w:b w:val="0"/>
          <w:szCs w:val="20"/>
        </w:rPr>
        <w:t>analytical systems, which makes possible a very straightforward connection between both ends of the reporting chain.</w:t>
      </w:r>
    </w:p>
    <w:p w:rsidR="0087661C" w:rsidRDefault="0087661C" w:rsidP="00835AA1">
      <w:pPr>
        <w:pStyle w:val="04BodyText"/>
        <w:ind w:right="3"/>
        <w:rPr>
          <w:rFonts w:ascii="Verdana" w:hAnsi="Verdana"/>
          <w:b w:val="0"/>
          <w:szCs w:val="20"/>
        </w:rPr>
      </w:pPr>
      <w:r w:rsidRPr="00011C13">
        <w:rPr>
          <w:rFonts w:ascii="Verdana" w:hAnsi="Verdana"/>
          <w:b w:val="0"/>
          <w:szCs w:val="20"/>
        </w:rPr>
        <w:t>The meta-model is not bound to any particular technology, and therefore XBRL specific constr</w:t>
      </w:r>
      <w:r w:rsidR="00354982">
        <w:rPr>
          <w:rFonts w:ascii="Verdana" w:hAnsi="Verdana"/>
          <w:b w:val="0"/>
          <w:szCs w:val="20"/>
        </w:rPr>
        <w:t xml:space="preserve">aints, for example, </w:t>
      </w:r>
      <w:r w:rsidR="0075573B" w:rsidRPr="00011C13">
        <w:rPr>
          <w:rFonts w:ascii="Verdana" w:hAnsi="Verdana"/>
          <w:b w:val="0"/>
          <w:szCs w:val="20"/>
        </w:rPr>
        <w:t xml:space="preserve">are </w:t>
      </w:r>
      <w:r w:rsidR="00F517E7">
        <w:rPr>
          <w:rFonts w:ascii="Verdana" w:hAnsi="Verdana"/>
          <w:b w:val="0"/>
          <w:szCs w:val="20"/>
        </w:rPr>
        <w:t xml:space="preserve">not </w:t>
      </w:r>
      <w:r w:rsidR="0075573B" w:rsidRPr="00011C13">
        <w:rPr>
          <w:rFonts w:ascii="Verdana" w:hAnsi="Verdana"/>
          <w:b w:val="0"/>
          <w:szCs w:val="20"/>
        </w:rPr>
        <w:t>reflected in the DPM</w:t>
      </w:r>
      <w:r w:rsidR="00F517E7">
        <w:rPr>
          <w:rFonts w:ascii="Verdana" w:hAnsi="Verdana"/>
          <w:b w:val="0"/>
          <w:szCs w:val="20"/>
        </w:rPr>
        <w:t xml:space="preserve"> </w:t>
      </w:r>
      <w:r w:rsidR="00354982">
        <w:rPr>
          <w:rFonts w:ascii="Verdana" w:hAnsi="Verdana"/>
          <w:b w:val="0"/>
          <w:szCs w:val="20"/>
        </w:rPr>
        <w:t>if</w:t>
      </w:r>
      <w:r w:rsidR="00F517E7">
        <w:rPr>
          <w:rFonts w:ascii="Verdana" w:hAnsi="Verdana"/>
          <w:b w:val="0"/>
          <w:szCs w:val="20"/>
        </w:rPr>
        <w:t xml:space="preserve"> they would reduce the clarity of the model</w:t>
      </w:r>
      <w:r w:rsidR="00354982">
        <w:rPr>
          <w:rFonts w:ascii="Verdana" w:hAnsi="Verdana"/>
          <w:b w:val="0"/>
          <w:szCs w:val="20"/>
        </w:rPr>
        <w:t>. I</w:t>
      </w:r>
      <w:r w:rsidR="0075573B" w:rsidRPr="00011C13">
        <w:rPr>
          <w:rFonts w:ascii="Verdana" w:hAnsi="Verdana"/>
          <w:b w:val="0"/>
          <w:szCs w:val="20"/>
        </w:rPr>
        <w:t xml:space="preserve">n order to streamline the process of automatic translation from the DPM to </w:t>
      </w:r>
      <w:r w:rsidR="0075573B" w:rsidRPr="00011C13">
        <w:rPr>
          <w:rFonts w:ascii="Verdana" w:hAnsi="Verdana"/>
          <w:b w:val="0"/>
          <w:szCs w:val="20"/>
        </w:rPr>
        <w:lastRenderedPageBreak/>
        <w:t>XBRL taxo</w:t>
      </w:r>
      <w:r w:rsidR="00354982">
        <w:rPr>
          <w:rFonts w:ascii="Verdana" w:hAnsi="Verdana"/>
          <w:b w:val="0"/>
          <w:szCs w:val="20"/>
        </w:rPr>
        <w:t>nomies, however,</w:t>
      </w:r>
      <w:r w:rsidR="0075573B" w:rsidRPr="00011C13">
        <w:rPr>
          <w:rFonts w:ascii="Verdana" w:hAnsi="Verdana"/>
          <w:b w:val="0"/>
          <w:szCs w:val="20"/>
        </w:rPr>
        <w:t xml:space="preserve"> </w:t>
      </w:r>
      <w:r w:rsidR="00F517E7">
        <w:rPr>
          <w:rFonts w:ascii="Verdana" w:hAnsi="Verdana"/>
          <w:b w:val="0"/>
          <w:szCs w:val="20"/>
        </w:rPr>
        <w:t xml:space="preserve">some additional model elements have been added, and </w:t>
      </w:r>
      <w:r w:rsidR="000C7EA1">
        <w:rPr>
          <w:rFonts w:ascii="Verdana" w:hAnsi="Verdana"/>
          <w:b w:val="0"/>
          <w:szCs w:val="20"/>
        </w:rPr>
        <w:t xml:space="preserve">several fields containing </w:t>
      </w:r>
      <w:r w:rsidR="0075573B" w:rsidRPr="00011C13">
        <w:rPr>
          <w:rFonts w:ascii="Verdana" w:hAnsi="Verdana"/>
          <w:b w:val="0"/>
          <w:szCs w:val="20"/>
        </w:rPr>
        <w:t>XBRL</w:t>
      </w:r>
      <w:r w:rsidR="000C7EA1">
        <w:rPr>
          <w:rFonts w:ascii="Verdana" w:hAnsi="Verdana"/>
          <w:b w:val="0"/>
          <w:szCs w:val="20"/>
        </w:rPr>
        <w:t xml:space="preserve"> specific properties (e.g. codes) are included</w:t>
      </w:r>
      <w:r w:rsidR="0075573B" w:rsidRPr="00011C13">
        <w:rPr>
          <w:rFonts w:ascii="Verdana" w:hAnsi="Verdana"/>
          <w:b w:val="0"/>
          <w:szCs w:val="20"/>
        </w:rPr>
        <w:t>.</w:t>
      </w:r>
    </w:p>
    <w:p w:rsidR="001D51E4" w:rsidRDefault="001D51E4" w:rsidP="00835AA1">
      <w:pPr>
        <w:pStyle w:val="04BodyText"/>
        <w:ind w:right="3"/>
        <w:rPr>
          <w:rFonts w:ascii="Verdana" w:hAnsi="Verdana"/>
          <w:b w:val="0"/>
          <w:szCs w:val="20"/>
        </w:rPr>
      </w:pPr>
      <w:r w:rsidRPr="001D51E4">
        <w:rPr>
          <w:rFonts w:ascii="Verdana" w:hAnsi="Verdana"/>
          <w:b w:val="0"/>
          <w:szCs w:val="20"/>
        </w:rPr>
        <w:t>Compared to the first version of the meta-model expressed in the database released in November 2013, this release of the model contains some small changes, primarily around the representation of tables and templates and the linkages to reports/modules and taxonomies, and the representation of changes between versions of taxonomies.</w:t>
      </w:r>
    </w:p>
    <w:p w:rsidR="001D51E4" w:rsidRDefault="001D51E4" w:rsidP="00835AA1">
      <w:pPr>
        <w:pStyle w:val="04BodyText"/>
        <w:ind w:right="3"/>
        <w:rPr>
          <w:rFonts w:ascii="Verdana" w:hAnsi="Verdana"/>
          <w:b w:val="0"/>
          <w:szCs w:val="20"/>
        </w:rPr>
      </w:pPr>
      <w:r>
        <w:rPr>
          <w:rFonts w:ascii="Verdana" w:hAnsi="Verdana"/>
          <w:b w:val="0"/>
          <w:szCs w:val="20"/>
        </w:rPr>
        <w:t xml:space="preserve">In particular in this version the evolution of reported </w:t>
      </w:r>
      <w:proofErr w:type="gramStart"/>
      <w:r>
        <w:rPr>
          <w:rFonts w:ascii="Verdana" w:hAnsi="Verdana"/>
          <w:b w:val="0"/>
          <w:szCs w:val="20"/>
        </w:rPr>
        <w:t>data,</w:t>
      </w:r>
      <w:proofErr w:type="gramEnd"/>
      <w:r>
        <w:rPr>
          <w:rFonts w:ascii="Verdana" w:hAnsi="Verdana"/>
          <w:b w:val="0"/>
          <w:szCs w:val="20"/>
        </w:rPr>
        <w:t xml:space="preserve"> and in a few cases the re-expression of conceptually identical information using categorisations, and the indication of the notional continuity of this data series through the </w:t>
      </w:r>
      <w:proofErr w:type="spellStart"/>
      <w:r>
        <w:rPr>
          <w:rFonts w:ascii="Verdana" w:hAnsi="Verdana"/>
          <w:b w:val="0"/>
          <w:szCs w:val="20"/>
        </w:rPr>
        <w:t>recategorisation</w:t>
      </w:r>
      <w:proofErr w:type="spellEnd"/>
      <w:r>
        <w:rPr>
          <w:rFonts w:ascii="Verdana" w:hAnsi="Verdana"/>
          <w:b w:val="0"/>
          <w:szCs w:val="20"/>
        </w:rPr>
        <w:t xml:space="preserve"> is expressed. This is to enable the understanding of the history of </w:t>
      </w:r>
      <w:r w:rsidRPr="001D51E4">
        <w:rPr>
          <w:rFonts w:ascii="Verdana" w:hAnsi="Verdana"/>
          <w:b w:val="0"/>
          <w:szCs w:val="20"/>
        </w:rPr>
        <w:t xml:space="preserve">unique data points </w:t>
      </w:r>
      <w:r>
        <w:rPr>
          <w:rFonts w:ascii="Verdana" w:hAnsi="Verdana"/>
          <w:b w:val="0"/>
          <w:szCs w:val="20"/>
        </w:rPr>
        <w:t xml:space="preserve">that </w:t>
      </w:r>
      <w:r w:rsidRPr="001D51E4">
        <w:rPr>
          <w:rFonts w:ascii="Verdana" w:hAnsi="Verdana"/>
          <w:b w:val="0"/>
          <w:szCs w:val="20"/>
        </w:rPr>
        <w:t>is a fundamental requirement for data warehousing and time series analysis.</w:t>
      </w:r>
    </w:p>
    <w:p w:rsidR="00887DD7" w:rsidRPr="00011C13" w:rsidRDefault="00887DD7" w:rsidP="00835AA1">
      <w:pPr>
        <w:pStyle w:val="04BodyText"/>
        <w:ind w:right="3"/>
        <w:rPr>
          <w:rFonts w:ascii="Verdana" w:hAnsi="Verdana"/>
          <w:b w:val="0"/>
          <w:szCs w:val="20"/>
        </w:rPr>
      </w:pPr>
    </w:p>
    <w:p w:rsidR="001D485D" w:rsidRDefault="001D485D">
      <w:pPr>
        <w:spacing w:after="0" w:line="240" w:lineRule="auto"/>
        <w:rPr>
          <w:rFonts w:ascii="Verdana" w:hAnsi="Verdana" w:cs="Times New Roman"/>
          <w:b/>
          <w:lang w:eastAsia="de-DE"/>
        </w:rPr>
      </w:pPr>
      <w:r>
        <w:rPr>
          <w:rFonts w:ascii="Verdana" w:hAnsi="Verdana"/>
        </w:rPr>
        <w:br w:type="page"/>
      </w:r>
    </w:p>
    <w:p w:rsidR="00F740E9" w:rsidRPr="00011C13" w:rsidRDefault="00F740E9" w:rsidP="00835AA1">
      <w:pPr>
        <w:pStyle w:val="04BodyText"/>
        <w:ind w:right="3"/>
        <w:rPr>
          <w:rFonts w:ascii="Verdana" w:hAnsi="Verdana"/>
          <w:sz w:val="22"/>
          <w:szCs w:val="22"/>
        </w:rPr>
      </w:pPr>
      <w:r w:rsidRPr="00011C13">
        <w:rPr>
          <w:rFonts w:ascii="Verdana" w:hAnsi="Verdana"/>
          <w:sz w:val="22"/>
          <w:szCs w:val="22"/>
        </w:rPr>
        <w:lastRenderedPageBreak/>
        <w:t xml:space="preserve">Structure of the </w:t>
      </w:r>
      <w:r w:rsidR="00475D2E" w:rsidRPr="00011C13">
        <w:rPr>
          <w:rFonts w:ascii="Verdana" w:hAnsi="Verdana"/>
          <w:sz w:val="22"/>
          <w:szCs w:val="22"/>
        </w:rPr>
        <w:t>database</w:t>
      </w:r>
    </w:p>
    <w:p w:rsidR="00475D2E" w:rsidRDefault="00475D2E" w:rsidP="00835AA1">
      <w:pPr>
        <w:pStyle w:val="04BodyText"/>
        <w:ind w:right="3"/>
        <w:rPr>
          <w:rFonts w:ascii="Verdana" w:hAnsi="Verdana"/>
          <w:b w:val="0"/>
          <w:szCs w:val="20"/>
        </w:rPr>
      </w:pPr>
      <w:r w:rsidRPr="00011C13">
        <w:rPr>
          <w:rFonts w:ascii="Verdana" w:hAnsi="Verdana"/>
          <w:b w:val="0"/>
          <w:szCs w:val="20"/>
        </w:rPr>
        <w:t xml:space="preserve">The meta-model is basically structured around the representation of </w:t>
      </w:r>
      <w:r w:rsidR="00641FC7" w:rsidRPr="00011C13">
        <w:rPr>
          <w:rFonts w:ascii="Verdana" w:hAnsi="Verdana"/>
          <w:b w:val="0"/>
          <w:szCs w:val="20"/>
        </w:rPr>
        <w:t xml:space="preserve">the </w:t>
      </w:r>
      <w:r w:rsidR="00751CF6" w:rsidRPr="00011C13">
        <w:rPr>
          <w:rFonts w:ascii="Verdana" w:hAnsi="Verdana"/>
          <w:b w:val="0"/>
          <w:szCs w:val="20"/>
        </w:rPr>
        <w:t>templates’ metadata, the dimensional concepts used to categorise the data, and the links between them, which is the actual categorisation.</w:t>
      </w:r>
    </w:p>
    <w:p w:rsidR="001D485D" w:rsidRDefault="001D485D" w:rsidP="00835AA1">
      <w:pPr>
        <w:pStyle w:val="04BodyText"/>
        <w:ind w:right="3"/>
        <w:rPr>
          <w:rFonts w:ascii="Verdana" w:hAnsi="Verdana"/>
          <w:b w:val="0"/>
          <w:szCs w:val="20"/>
        </w:rPr>
      </w:pPr>
    </w:p>
    <w:p w:rsidR="001D485D" w:rsidRPr="001D485D" w:rsidRDefault="001D485D" w:rsidP="00835AA1">
      <w:pPr>
        <w:pStyle w:val="04BodyText"/>
        <w:ind w:right="3"/>
        <w:rPr>
          <w:rFonts w:ascii="Verdana" w:hAnsi="Verdana"/>
          <w:b w:val="0"/>
          <w:szCs w:val="20"/>
          <w:u w:val="single"/>
        </w:rPr>
      </w:pPr>
      <w:r w:rsidRPr="001D485D">
        <w:rPr>
          <w:rFonts w:ascii="Verdana" w:hAnsi="Verdana"/>
          <w:b w:val="0"/>
          <w:szCs w:val="20"/>
          <w:u w:val="single"/>
        </w:rPr>
        <w:t>Tables and table groupings</w:t>
      </w:r>
    </w:p>
    <w:p w:rsidR="00B1092B" w:rsidRDefault="00641FC7" w:rsidP="00835AA1">
      <w:pPr>
        <w:pStyle w:val="04BodyText"/>
        <w:ind w:right="3"/>
        <w:rPr>
          <w:rFonts w:ascii="Verdana" w:hAnsi="Verdana"/>
          <w:b w:val="0"/>
          <w:szCs w:val="20"/>
        </w:rPr>
      </w:pPr>
      <w:r w:rsidRPr="00011C13">
        <w:rPr>
          <w:rFonts w:ascii="Verdana" w:hAnsi="Verdana"/>
          <w:b w:val="0"/>
          <w:szCs w:val="20"/>
        </w:rPr>
        <w:t xml:space="preserve">Tables belong to a </w:t>
      </w:r>
      <w:r w:rsidR="00D13227">
        <w:rPr>
          <w:rFonts w:ascii="Verdana" w:hAnsi="Verdana"/>
          <w:b w:val="0"/>
          <w:szCs w:val="20"/>
        </w:rPr>
        <w:t xml:space="preserve">Reporting </w:t>
      </w:r>
      <w:r w:rsidRPr="00011C13">
        <w:rPr>
          <w:rFonts w:ascii="Verdana" w:hAnsi="Verdana"/>
          <w:b w:val="0"/>
          <w:szCs w:val="20"/>
        </w:rPr>
        <w:t>Framework (currently either COR</w:t>
      </w:r>
      <w:r w:rsidR="002F2F34">
        <w:rPr>
          <w:rFonts w:ascii="Verdana" w:hAnsi="Verdana"/>
          <w:b w:val="0"/>
          <w:szCs w:val="20"/>
        </w:rPr>
        <w:t>EP or FINREP); most of the time</w:t>
      </w:r>
      <w:r w:rsidRPr="00011C13">
        <w:rPr>
          <w:rFonts w:ascii="Verdana" w:hAnsi="Verdana"/>
          <w:b w:val="0"/>
          <w:szCs w:val="20"/>
        </w:rPr>
        <w:t xml:space="preserve"> the concept of </w:t>
      </w:r>
      <w:r w:rsidRPr="00011C13">
        <w:rPr>
          <w:rFonts w:ascii="Verdana" w:hAnsi="Verdana"/>
          <w:b w:val="0"/>
          <w:i/>
          <w:szCs w:val="20"/>
        </w:rPr>
        <w:t>table</w:t>
      </w:r>
      <w:r w:rsidRPr="00011C13">
        <w:rPr>
          <w:rFonts w:ascii="Verdana" w:hAnsi="Verdana"/>
          <w:b w:val="0"/>
          <w:szCs w:val="20"/>
        </w:rPr>
        <w:t xml:space="preserve"> will be the same as business </w:t>
      </w:r>
      <w:r w:rsidRPr="00011C13">
        <w:rPr>
          <w:rFonts w:ascii="Verdana" w:hAnsi="Verdana"/>
          <w:b w:val="0"/>
          <w:i/>
          <w:szCs w:val="20"/>
        </w:rPr>
        <w:t>template</w:t>
      </w:r>
      <w:r w:rsidRPr="00011C13">
        <w:rPr>
          <w:rFonts w:ascii="Verdana" w:hAnsi="Verdana"/>
          <w:b w:val="0"/>
          <w:szCs w:val="20"/>
        </w:rPr>
        <w:t xml:space="preserve">, except when, for modelling reasons, </w:t>
      </w:r>
      <w:r w:rsidR="002F2F34">
        <w:rPr>
          <w:rFonts w:ascii="Verdana" w:hAnsi="Verdana"/>
          <w:b w:val="0"/>
          <w:szCs w:val="20"/>
        </w:rPr>
        <w:t>a template</w:t>
      </w:r>
      <w:r w:rsidRPr="00011C13">
        <w:rPr>
          <w:rFonts w:ascii="Verdana" w:hAnsi="Verdana"/>
          <w:b w:val="0"/>
          <w:szCs w:val="20"/>
        </w:rPr>
        <w:t xml:space="preserve"> </w:t>
      </w:r>
      <w:r w:rsidR="005941BD">
        <w:rPr>
          <w:rFonts w:ascii="Verdana" w:hAnsi="Verdana"/>
          <w:b w:val="0"/>
          <w:szCs w:val="20"/>
        </w:rPr>
        <w:t xml:space="preserve">has </w:t>
      </w:r>
      <w:r w:rsidRPr="00011C13">
        <w:rPr>
          <w:rFonts w:ascii="Verdana" w:hAnsi="Verdana"/>
          <w:b w:val="0"/>
          <w:szCs w:val="20"/>
        </w:rPr>
        <w:t xml:space="preserve">had to be normalised and split into two or more tables (e.g. </w:t>
      </w:r>
      <w:r w:rsidR="00D44771">
        <w:rPr>
          <w:rFonts w:ascii="Verdana" w:hAnsi="Verdana"/>
          <w:b w:val="0"/>
          <w:szCs w:val="20"/>
        </w:rPr>
        <w:t>C 09.01 (CR GB 1) becoming C 09.01.a and C 09.01.b</w:t>
      </w:r>
      <w:r w:rsidRPr="00011C13">
        <w:rPr>
          <w:rFonts w:ascii="Verdana" w:hAnsi="Verdana"/>
          <w:b w:val="0"/>
          <w:szCs w:val="20"/>
        </w:rPr>
        <w:t>).</w:t>
      </w:r>
    </w:p>
    <w:p w:rsidR="00B1092B" w:rsidRPr="0092757D" w:rsidRDefault="0092757D" w:rsidP="00835AA1">
      <w:pPr>
        <w:pStyle w:val="04BodyText"/>
        <w:ind w:right="3"/>
        <w:rPr>
          <w:rFonts w:ascii="Verdana" w:hAnsi="Verdana"/>
          <w:b w:val="0"/>
          <w:color w:val="7F7F7F" w:themeColor="text1" w:themeTint="80"/>
          <w:szCs w:val="20"/>
        </w:rPr>
      </w:pPr>
      <w:r w:rsidRPr="0092757D">
        <w:rPr>
          <w:rFonts w:ascii="Verdana" w:hAnsi="Verdana"/>
          <w:b w:val="0"/>
          <w:color w:val="7F7F7F" w:themeColor="text1" w:themeTint="80"/>
          <w:szCs w:val="20"/>
        </w:rPr>
        <w:t xml:space="preserve">(In the following diagrams, the arrows represent relationships that must be read as </w:t>
      </w:r>
      <w:r w:rsidR="002624A5">
        <w:rPr>
          <w:rFonts w:ascii="Verdana" w:hAnsi="Verdana"/>
          <w:b w:val="0"/>
          <w:color w:val="7F7F7F" w:themeColor="text1" w:themeTint="80"/>
          <w:szCs w:val="20"/>
        </w:rPr>
        <w:t>“belongs to a” - i.e. indicating</w:t>
      </w:r>
      <w:r w:rsidR="0059204B">
        <w:rPr>
          <w:rFonts w:ascii="Verdana" w:hAnsi="Verdana"/>
          <w:b w:val="0"/>
          <w:color w:val="7F7F7F" w:themeColor="text1" w:themeTint="80"/>
          <w:szCs w:val="20"/>
        </w:rPr>
        <w:t xml:space="preserve"> a</w:t>
      </w:r>
      <w:r w:rsidRPr="0092757D">
        <w:rPr>
          <w:rFonts w:ascii="Verdana" w:hAnsi="Verdana"/>
          <w:b w:val="0"/>
          <w:color w:val="7F7F7F" w:themeColor="text1" w:themeTint="80"/>
          <w:szCs w:val="20"/>
        </w:rPr>
        <w:t xml:space="preserve"> </w:t>
      </w:r>
      <w:r w:rsidRPr="0092757D">
        <w:rPr>
          <w:rFonts w:ascii="Verdana" w:hAnsi="Verdana"/>
          <w:b w:val="0"/>
          <w:i/>
          <w:color w:val="7F7F7F" w:themeColor="text1" w:themeTint="80"/>
          <w:szCs w:val="20"/>
        </w:rPr>
        <w:t>many-to-one</w:t>
      </w:r>
      <w:r w:rsidR="0059204B">
        <w:rPr>
          <w:rFonts w:ascii="Verdana" w:hAnsi="Verdana"/>
          <w:b w:val="0"/>
          <w:i/>
          <w:color w:val="7F7F7F" w:themeColor="text1" w:themeTint="80"/>
          <w:szCs w:val="20"/>
        </w:rPr>
        <w:t xml:space="preserve"> </w:t>
      </w:r>
      <w:r w:rsidR="0059204B" w:rsidRPr="0059204B">
        <w:rPr>
          <w:rFonts w:ascii="Verdana" w:hAnsi="Verdana"/>
          <w:b w:val="0"/>
          <w:color w:val="7F7F7F" w:themeColor="text1" w:themeTint="80"/>
          <w:szCs w:val="20"/>
        </w:rPr>
        <w:t>relationship</w:t>
      </w:r>
      <w:r w:rsidR="0059204B">
        <w:rPr>
          <w:rFonts w:ascii="Verdana" w:hAnsi="Verdana"/>
          <w:b w:val="0"/>
          <w:i/>
          <w:color w:val="7F7F7F" w:themeColor="text1" w:themeTint="80"/>
          <w:szCs w:val="20"/>
        </w:rPr>
        <w:t xml:space="preserve">, </w:t>
      </w:r>
      <w:r w:rsidR="0059204B" w:rsidRPr="0059204B">
        <w:rPr>
          <w:rFonts w:ascii="Verdana" w:hAnsi="Verdana"/>
          <w:b w:val="0"/>
          <w:color w:val="7F7F7F" w:themeColor="text1" w:themeTint="80"/>
          <w:szCs w:val="20"/>
        </w:rPr>
        <w:t>pointing from the many to the one</w:t>
      </w:r>
      <w:r w:rsidRPr="0092757D">
        <w:rPr>
          <w:rFonts w:ascii="Verdana" w:hAnsi="Verdana"/>
          <w:b w:val="0"/>
          <w:color w:val="7F7F7F" w:themeColor="text1" w:themeTint="80"/>
          <w:szCs w:val="20"/>
        </w:rPr>
        <w:t>).</w:t>
      </w:r>
    </w:p>
    <w:p w:rsidR="00E6310A" w:rsidRDefault="008310C8" w:rsidP="00BD56AC">
      <w:pPr>
        <w:pStyle w:val="04BodyText"/>
        <w:ind w:right="3"/>
        <w:rPr>
          <w:rFonts w:ascii="Verdana" w:hAnsi="Verdana"/>
          <w:b w:val="0"/>
          <w:szCs w:val="20"/>
        </w:rPr>
      </w:pPr>
      <w:r>
        <w:rPr>
          <w:rFonts w:ascii="Verdana" w:hAnsi="Verdana"/>
          <w:b w:val="0"/>
          <w:noProof/>
          <w:szCs w:val="20"/>
          <w:lang w:eastAsia="en-GB"/>
        </w:rPr>
        <w:drawing>
          <wp:inline distT="0" distB="0" distL="0" distR="0">
            <wp:extent cx="5762625" cy="362769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2625" cy="3627691"/>
                    </a:xfrm>
                    <a:prstGeom prst="rect">
                      <a:avLst/>
                    </a:prstGeom>
                    <a:noFill/>
                    <a:ln>
                      <a:noFill/>
                    </a:ln>
                  </pic:spPr>
                </pic:pic>
              </a:graphicData>
            </a:graphic>
          </wp:inline>
        </w:drawing>
      </w:r>
      <w:r w:rsidR="00BD56AC">
        <w:rPr>
          <w:rFonts w:ascii="Verdana" w:hAnsi="Verdana"/>
          <w:b w:val="0"/>
          <w:szCs w:val="20"/>
        </w:rPr>
        <w:t xml:space="preserve">The reporting framework and the </w:t>
      </w:r>
      <w:r>
        <w:rPr>
          <w:rFonts w:ascii="Verdana" w:hAnsi="Verdana"/>
          <w:b w:val="0"/>
          <w:szCs w:val="20"/>
        </w:rPr>
        <w:t>templates and (sub</w:t>
      </w:r>
      <w:proofErr w:type="gramStart"/>
      <w:r>
        <w:rPr>
          <w:rFonts w:ascii="Verdana" w:hAnsi="Verdana"/>
          <w:b w:val="0"/>
          <w:szCs w:val="20"/>
        </w:rPr>
        <w:t>)</w:t>
      </w:r>
      <w:r w:rsidR="00BD56AC">
        <w:rPr>
          <w:rFonts w:ascii="Verdana" w:hAnsi="Verdana"/>
          <w:b w:val="0"/>
          <w:szCs w:val="20"/>
        </w:rPr>
        <w:t>tables</w:t>
      </w:r>
      <w:proofErr w:type="gramEnd"/>
      <w:r w:rsidR="00BD56AC">
        <w:rPr>
          <w:rFonts w:ascii="Verdana" w:hAnsi="Verdana"/>
          <w:b w:val="0"/>
          <w:szCs w:val="20"/>
        </w:rPr>
        <w:t xml:space="preserve"> within them are relatively stable concepts, that may persist over several variations and updates to the specific practical reporting requirements or </w:t>
      </w:r>
      <w:r w:rsidR="00E6310A">
        <w:rPr>
          <w:rFonts w:ascii="Verdana" w:hAnsi="Verdana"/>
          <w:b w:val="0"/>
          <w:szCs w:val="20"/>
        </w:rPr>
        <w:t>technical implementations.</w:t>
      </w:r>
    </w:p>
    <w:p w:rsidR="009910FE" w:rsidRDefault="00BD56AC" w:rsidP="00BD56AC">
      <w:pPr>
        <w:pStyle w:val="04BodyText"/>
        <w:ind w:right="3"/>
        <w:rPr>
          <w:rFonts w:ascii="Verdana" w:hAnsi="Verdana"/>
          <w:b w:val="0"/>
          <w:szCs w:val="20"/>
        </w:rPr>
      </w:pPr>
      <w:r>
        <w:rPr>
          <w:rFonts w:ascii="Verdana" w:hAnsi="Verdana"/>
          <w:b w:val="0"/>
          <w:szCs w:val="20"/>
        </w:rPr>
        <w:t xml:space="preserve">In contrast a specific description of the classification of these tables and the data points within them at a particular point/period in time is referred to in the model as a Taxonomy, with the specific description of a particular table within a taxonomy being represented by a </w:t>
      </w:r>
      <w:proofErr w:type="spellStart"/>
      <w:r>
        <w:rPr>
          <w:rFonts w:ascii="Verdana" w:hAnsi="Verdana"/>
          <w:b w:val="0"/>
          <w:szCs w:val="20"/>
        </w:rPr>
        <w:t>TableVersion</w:t>
      </w:r>
      <w:proofErr w:type="spellEnd"/>
      <w:r w:rsidR="009910FE">
        <w:rPr>
          <w:rFonts w:ascii="Verdana" w:hAnsi="Verdana"/>
          <w:b w:val="0"/>
          <w:szCs w:val="20"/>
        </w:rPr>
        <w:t>, several of which may represent the evolution of a particular conceptual Table over time.</w:t>
      </w:r>
    </w:p>
    <w:p w:rsidR="00BD56AC" w:rsidRDefault="008310C8" w:rsidP="00BD56AC">
      <w:pPr>
        <w:pStyle w:val="04BodyText"/>
        <w:ind w:right="3"/>
        <w:rPr>
          <w:rFonts w:ascii="Verdana" w:hAnsi="Verdana"/>
          <w:b w:val="0"/>
          <w:szCs w:val="20"/>
        </w:rPr>
      </w:pPr>
      <w:r>
        <w:rPr>
          <w:rFonts w:ascii="Verdana" w:hAnsi="Verdana"/>
          <w:b w:val="0"/>
          <w:szCs w:val="20"/>
        </w:rPr>
        <w:lastRenderedPageBreak/>
        <w:t xml:space="preserve">Those tables representing parts of a template are linked to the template they represent. </w:t>
      </w:r>
      <w:r w:rsidR="00BD56AC">
        <w:rPr>
          <w:rFonts w:ascii="Verdana" w:hAnsi="Verdana"/>
          <w:b w:val="0"/>
          <w:szCs w:val="20"/>
        </w:rPr>
        <w:t>T</w:t>
      </w:r>
      <w:r>
        <w:rPr>
          <w:rFonts w:ascii="Verdana" w:hAnsi="Verdana"/>
          <w:b w:val="0"/>
          <w:szCs w:val="20"/>
        </w:rPr>
        <w:t>emplates</w:t>
      </w:r>
      <w:r w:rsidR="00BD56AC">
        <w:rPr>
          <w:rFonts w:ascii="Verdana" w:hAnsi="Verdana"/>
          <w:b w:val="0"/>
          <w:szCs w:val="20"/>
        </w:rPr>
        <w:t xml:space="preserve"> may be grouped</w:t>
      </w:r>
      <w:r w:rsidR="009910FE">
        <w:rPr>
          <w:rFonts w:ascii="Verdana" w:hAnsi="Verdana"/>
          <w:b w:val="0"/>
          <w:szCs w:val="20"/>
        </w:rPr>
        <w:t>,</w:t>
      </w:r>
      <w:r w:rsidR="00BD56AC">
        <w:rPr>
          <w:rFonts w:ascii="Verdana" w:hAnsi="Verdana"/>
          <w:b w:val="0"/>
          <w:szCs w:val="20"/>
        </w:rPr>
        <w:t xml:space="preserve"> for information</w:t>
      </w:r>
      <w:r w:rsidR="009910FE">
        <w:rPr>
          <w:rFonts w:ascii="Verdana" w:hAnsi="Verdana"/>
          <w:b w:val="0"/>
          <w:szCs w:val="20"/>
        </w:rPr>
        <w:t>,</w:t>
      </w:r>
      <w:r w:rsidR="00BD56AC">
        <w:rPr>
          <w:rFonts w:ascii="Verdana" w:hAnsi="Verdana"/>
          <w:b w:val="0"/>
          <w:szCs w:val="20"/>
        </w:rPr>
        <w:t xml:space="preserve"> into </w:t>
      </w:r>
      <w:proofErr w:type="spellStart"/>
      <w:r w:rsidR="00BD56AC">
        <w:rPr>
          <w:rFonts w:ascii="Verdana" w:hAnsi="Verdana"/>
          <w:b w:val="0"/>
          <w:szCs w:val="20"/>
        </w:rPr>
        <w:t>TableGroups</w:t>
      </w:r>
      <w:proofErr w:type="spellEnd"/>
      <w:r>
        <w:rPr>
          <w:rFonts w:ascii="Verdana" w:hAnsi="Verdana"/>
          <w:b w:val="0"/>
          <w:szCs w:val="20"/>
        </w:rPr>
        <w:t xml:space="preserve">, representing </w:t>
      </w:r>
      <w:r w:rsidR="00D44771">
        <w:rPr>
          <w:rFonts w:ascii="Verdana" w:hAnsi="Verdana"/>
          <w:b w:val="0"/>
          <w:szCs w:val="20"/>
        </w:rPr>
        <w:t>subject areas (e.g. Capital Adequacy, Credit Risk etc.)</w:t>
      </w:r>
      <w:r w:rsidR="009910FE">
        <w:rPr>
          <w:rFonts w:ascii="Verdana" w:hAnsi="Verdana"/>
          <w:b w:val="0"/>
          <w:szCs w:val="20"/>
        </w:rPr>
        <w:t xml:space="preserve"> </w:t>
      </w:r>
    </w:p>
    <w:p w:rsidR="00B1092B" w:rsidRDefault="001D485D" w:rsidP="00835AA1">
      <w:pPr>
        <w:pStyle w:val="04BodyText"/>
        <w:ind w:right="3"/>
        <w:rPr>
          <w:rFonts w:ascii="Verdana" w:hAnsi="Verdana"/>
          <w:b w:val="0"/>
          <w:szCs w:val="20"/>
        </w:rPr>
      </w:pPr>
      <w:r>
        <w:rPr>
          <w:rFonts w:ascii="Verdana" w:hAnsi="Verdana"/>
          <w:b w:val="0"/>
          <w:szCs w:val="20"/>
        </w:rPr>
        <w:t xml:space="preserve">Modules represent the major units of reporting, collecting together a set of tables that could potentially be reported in a single submission. The tables included in a particular module are indicated </w:t>
      </w:r>
      <w:r w:rsidR="008310C8">
        <w:rPr>
          <w:rFonts w:ascii="Verdana" w:hAnsi="Verdana"/>
          <w:b w:val="0"/>
          <w:szCs w:val="20"/>
        </w:rPr>
        <w:t>by</w:t>
      </w:r>
      <w:r>
        <w:rPr>
          <w:rFonts w:ascii="Verdana" w:hAnsi="Verdana"/>
          <w:b w:val="0"/>
          <w:szCs w:val="20"/>
        </w:rPr>
        <w:t xml:space="preserve"> the </w:t>
      </w:r>
      <w:proofErr w:type="spellStart"/>
      <w:r>
        <w:rPr>
          <w:rFonts w:ascii="Verdana" w:hAnsi="Verdana"/>
          <w:b w:val="0"/>
          <w:szCs w:val="20"/>
        </w:rPr>
        <w:t>ModuleTableOrGroup</w:t>
      </w:r>
      <w:proofErr w:type="spellEnd"/>
      <w:r>
        <w:rPr>
          <w:rFonts w:ascii="Verdana" w:hAnsi="Verdana"/>
          <w:b w:val="0"/>
          <w:szCs w:val="20"/>
        </w:rPr>
        <w:t xml:space="preserve"> relationships, which either links a specific </w:t>
      </w:r>
      <w:proofErr w:type="spellStart"/>
      <w:r>
        <w:rPr>
          <w:rFonts w:ascii="Verdana" w:hAnsi="Verdana"/>
          <w:b w:val="0"/>
          <w:szCs w:val="20"/>
        </w:rPr>
        <w:t>TableVersion</w:t>
      </w:r>
      <w:proofErr w:type="spellEnd"/>
      <w:r>
        <w:rPr>
          <w:rFonts w:ascii="Verdana" w:hAnsi="Verdana"/>
          <w:b w:val="0"/>
          <w:szCs w:val="20"/>
        </w:rPr>
        <w:t xml:space="preserve">, or a </w:t>
      </w:r>
      <w:proofErr w:type="spellStart"/>
      <w:r>
        <w:rPr>
          <w:rFonts w:ascii="Verdana" w:hAnsi="Verdana"/>
          <w:b w:val="0"/>
          <w:szCs w:val="20"/>
        </w:rPr>
        <w:t>TableGroup</w:t>
      </w:r>
      <w:proofErr w:type="spellEnd"/>
      <w:r>
        <w:rPr>
          <w:rFonts w:ascii="Verdana" w:hAnsi="Verdana"/>
          <w:b w:val="0"/>
          <w:szCs w:val="20"/>
        </w:rPr>
        <w:t xml:space="preserve"> (and any contained </w:t>
      </w:r>
      <w:proofErr w:type="spellStart"/>
      <w:r>
        <w:rPr>
          <w:rFonts w:ascii="Verdana" w:hAnsi="Verdana"/>
          <w:b w:val="0"/>
          <w:szCs w:val="20"/>
        </w:rPr>
        <w:t>TableGroups</w:t>
      </w:r>
      <w:proofErr w:type="spellEnd"/>
      <w:r>
        <w:rPr>
          <w:rFonts w:ascii="Verdana" w:hAnsi="Verdana"/>
          <w:b w:val="0"/>
          <w:szCs w:val="20"/>
        </w:rPr>
        <w:t xml:space="preserve"> or </w:t>
      </w:r>
      <w:proofErr w:type="spellStart"/>
      <w:r>
        <w:rPr>
          <w:rFonts w:ascii="Verdana" w:hAnsi="Verdana"/>
          <w:b w:val="0"/>
          <w:szCs w:val="20"/>
        </w:rPr>
        <w:t>TableVersions</w:t>
      </w:r>
      <w:proofErr w:type="spellEnd"/>
      <w:r>
        <w:rPr>
          <w:rFonts w:ascii="Verdana" w:hAnsi="Verdana"/>
          <w:b w:val="0"/>
          <w:szCs w:val="20"/>
        </w:rPr>
        <w:t>) to module.</w:t>
      </w:r>
      <w:r w:rsidR="004F6403">
        <w:rPr>
          <w:rFonts w:ascii="Verdana" w:hAnsi="Verdana"/>
          <w:b w:val="0"/>
          <w:szCs w:val="20"/>
        </w:rPr>
        <w:t xml:space="preserve"> Additionally the </w:t>
      </w:r>
      <w:proofErr w:type="spellStart"/>
      <w:r w:rsidR="004F6403">
        <w:rPr>
          <w:rFonts w:ascii="Verdana" w:hAnsi="Verdana"/>
          <w:b w:val="0"/>
          <w:szCs w:val="20"/>
        </w:rPr>
        <w:t>ModuleTableVersion</w:t>
      </w:r>
      <w:proofErr w:type="spellEnd"/>
      <w:r w:rsidR="004F6403">
        <w:rPr>
          <w:rFonts w:ascii="Verdana" w:hAnsi="Verdana"/>
          <w:b w:val="0"/>
          <w:szCs w:val="20"/>
        </w:rPr>
        <w:t xml:space="preserve"> table clarifies the individual table versions that are included in a module (in case only a few </w:t>
      </w:r>
      <w:proofErr w:type="spellStart"/>
      <w:r w:rsidR="004F6403">
        <w:rPr>
          <w:rFonts w:ascii="Verdana" w:hAnsi="Verdana"/>
          <w:b w:val="0"/>
          <w:szCs w:val="20"/>
        </w:rPr>
        <w:t>tableversion</w:t>
      </w:r>
      <w:proofErr w:type="spellEnd"/>
      <w:r w:rsidR="004F6403">
        <w:rPr>
          <w:rFonts w:ascii="Verdana" w:hAnsi="Verdana"/>
          <w:b w:val="0"/>
          <w:szCs w:val="20"/>
        </w:rPr>
        <w:t xml:space="preserve"> items from a table group are included in a particular module).</w:t>
      </w:r>
    </w:p>
    <w:p w:rsidR="001D485D" w:rsidRPr="001D485D" w:rsidRDefault="001D485D" w:rsidP="00835AA1">
      <w:pPr>
        <w:pStyle w:val="04BodyText"/>
        <w:ind w:right="3"/>
        <w:rPr>
          <w:rFonts w:ascii="Verdana" w:hAnsi="Verdana"/>
          <w:b w:val="0"/>
          <w:szCs w:val="20"/>
          <w:u w:val="single"/>
        </w:rPr>
      </w:pPr>
      <w:r>
        <w:rPr>
          <w:rFonts w:ascii="Verdana" w:hAnsi="Verdana"/>
          <w:b w:val="0"/>
          <w:szCs w:val="20"/>
          <w:u w:val="single"/>
        </w:rPr>
        <w:t>Table layout</w:t>
      </w:r>
    </w:p>
    <w:p w:rsidR="00641FC7" w:rsidRPr="00011C13" w:rsidRDefault="00C217AA" w:rsidP="00835AA1">
      <w:pPr>
        <w:pStyle w:val="04BodyText"/>
        <w:ind w:right="3"/>
        <w:rPr>
          <w:rFonts w:ascii="Verdana" w:hAnsi="Verdana"/>
          <w:b w:val="0"/>
          <w:szCs w:val="20"/>
        </w:rPr>
      </w:pPr>
      <w:r>
        <w:rPr>
          <w:rFonts w:ascii="Verdana" w:hAnsi="Verdana"/>
          <w:b w:val="0"/>
          <w:noProof/>
          <w:szCs w:val="20"/>
          <w:lang w:eastAsia="en-GB"/>
        </w:rPr>
        <w:drawing>
          <wp:anchor distT="0" distB="0" distL="114300" distR="114300" simplePos="0" relativeHeight="251682816" behindDoc="0" locked="0" layoutInCell="1" allowOverlap="1">
            <wp:simplePos x="0" y="0"/>
            <wp:positionH relativeFrom="column">
              <wp:posOffset>-3175</wp:posOffset>
            </wp:positionH>
            <wp:positionV relativeFrom="paragraph">
              <wp:posOffset>1905</wp:posOffset>
            </wp:positionV>
            <wp:extent cx="2628000" cy="3006000"/>
            <wp:effectExtent l="0" t="0" r="1270" b="4445"/>
            <wp:wrapSquare wrapText="r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28000" cy="3006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624A5">
        <w:rPr>
          <w:rFonts w:ascii="Verdana" w:hAnsi="Verdana"/>
          <w:b w:val="0"/>
          <w:szCs w:val="20"/>
        </w:rPr>
        <w:t xml:space="preserve"> </w:t>
      </w:r>
      <w:r w:rsidR="00783AF8">
        <w:rPr>
          <w:rFonts w:ascii="Verdana" w:hAnsi="Verdana"/>
          <w:b w:val="0"/>
          <w:szCs w:val="20"/>
        </w:rPr>
        <w:t xml:space="preserve">The physical </w:t>
      </w:r>
      <w:r w:rsidR="009910FE">
        <w:rPr>
          <w:rFonts w:ascii="Verdana" w:hAnsi="Verdana"/>
          <w:b w:val="0"/>
          <w:szCs w:val="20"/>
        </w:rPr>
        <w:t>layout</w:t>
      </w:r>
      <w:r w:rsidR="00783AF8">
        <w:rPr>
          <w:rFonts w:ascii="Verdana" w:hAnsi="Verdana"/>
          <w:b w:val="0"/>
          <w:szCs w:val="20"/>
        </w:rPr>
        <w:t xml:space="preserve"> of a table (</w:t>
      </w:r>
      <w:proofErr w:type="spellStart"/>
      <w:r w:rsidR="00783AF8">
        <w:rPr>
          <w:rFonts w:ascii="Verdana" w:hAnsi="Verdana"/>
          <w:b w:val="0"/>
          <w:szCs w:val="20"/>
        </w:rPr>
        <w:t>TableVersion</w:t>
      </w:r>
      <w:proofErr w:type="spellEnd"/>
      <w:r w:rsidR="00783AF8">
        <w:rPr>
          <w:rFonts w:ascii="Verdana" w:hAnsi="Verdana"/>
          <w:b w:val="0"/>
          <w:szCs w:val="20"/>
        </w:rPr>
        <w:t xml:space="preserve">) is described in terms of axes. </w:t>
      </w:r>
      <w:r w:rsidR="004149AC" w:rsidRPr="00011C13">
        <w:rPr>
          <w:rFonts w:ascii="Verdana" w:hAnsi="Verdana"/>
          <w:b w:val="0"/>
          <w:szCs w:val="20"/>
        </w:rPr>
        <w:t>A</w:t>
      </w:r>
      <w:r w:rsidR="00783AF8">
        <w:rPr>
          <w:rFonts w:ascii="Verdana" w:hAnsi="Verdana"/>
          <w:b w:val="0"/>
          <w:szCs w:val="20"/>
        </w:rPr>
        <w:t>n Axis represents either</w:t>
      </w:r>
      <w:r w:rsidR="004149AC" w:rsidRPr="00011C13">
        <w:rPr>
          <w:rFonts w:ascii="Verdana" w:hAnsi="Verdana"/>
          <w:b w:val="0"/>
          <w:szCs w:val="20"/>
        </w:rPr>
        <w:t xml:space="preserve"> </w:t>
      </w:r>
      <w:r w:rsidR="009910FE">
        <w:rPr>
          <w:rFonts w:ascii="Verdana" w:hAnsi="Verdana"/>
          <w:b w:val="0"/>
          <w:szCs w:val="20"/>
        </w:rPr>
        <w:t xml:space="preserve">the </w:t>
      </w:r>
      <w:r w:rsidR="009910FE" w:rsidRPr="00011C13">
        <w:rPr>
          <w:rFonts w:ascii="Verdana" w:hAnsi="Verdana"/>
          <w:b w:val="0"/>
          <w:szCs w:val="20"/>
        </w:rPr>
        <w:t>rows</w:t>
      </w:r>
      <w:r w:rsidR="004149AC" w:rsidRPr="00011C13">
        <w:rPr>
          <w:rFonts w:ascii="Verdana" w:hAnsi="Verdana"/>
          <w:b w:val="0"/>
          <w:szCs w:val="20"/>
        </w:rPr>
        <w:t>, column</w:t>
      </w:r>
      <w:r w:rsidR="00783AF8">
        <w:rPr>
          <w:rFonts w:ascii="Verdana" w:hAnsi="Verdana"/>
          <w:b w:val="0"/>
          <w:szCs w:val="20"/>
        </w:rPr>
        <w:t>s</w:t>
      </w:r>
      <w:r w:rsidR="004149AC" w:rsidRPr="00011C13">
        <w:rPr>
          <w:rFonts w:ascii="Verdana" w:hAnsi="Verdana"/>
          <w:b w:val="0"/>
          <w:szCs w:val="20"/>
        </w:rPr>
        <w:t xml:space="preserve">, </w:t>
      </w:r>
      <w:r w:rsidR="00783AF8">
        <w:rPr>
          <w:rFonts w:ascii="Verdana" w:hAnsi="Verdana"/>
          <w:b w:val="0"/>
          <w:szCs w:val="20"/>
        </w:rPr>
        <w:t xml:space="preserve">or </w:t>
      </w:r>
      <w:r w:rsidR="004149AC" w:rsidRPr="00011C13">
        <w:rPr>
          <w:rFonts w:ascii="Verdana" w:hAnsi="Verdana"/>
          <w:b w:val="0"/>
          <w:szCs w:val="20"/>
        </w:rPr>
        <w:t>sheet</w:t>
      </w:r>
      <w:r w:rsidR="00783AF8">
        <w:rPr>
          <w:rFonts w:ascii="Verdana" w:hAnsi="Verdana"/>
          <w:b w:val="0"/>
          <w:szCs w:val="20"/>
        </w:rPr>
        <w:t>s</w:t>
      </w:r>
      <w:r w:rsidR="004149AC" w:rsidRPr="00011C13">
        <w:rPr>
          <w:rFonts w:ascii="Verdana" w:hAnsi="Verdana"/>
          <w:b w:val="0"/>
          <w:szCs w:val="20"/>
        </w:rPr>
        <w:t xml:space="preserve"> of a table, which are</w:t>
      </w:r>
      <w:r w:rsidR="00783AF8">
        <w:rPr>
          <w:rFonts w:ascii="Verdana" w:hAnsi="Verdana"/>
          <w:b w:val="0"/>
          <w:szCs w:val="20"/>
        </w:rPr>
        <w:t xml:space="preserve"> “X”,”Y” and “Z” axes</w:t>
      </w:r>
      <w:r w:rsidR="009910FE">
        <w:rPr>
          <w:rFonts w:ascii="Verdana" w:hAnsi="Verdana"/>
          <w:b w:val="0"/>
          <w:szCs w:val="20"/>
        </w:rPr>
        <w:t xml:space="preserve"> respectively</w:t>
      </w:r>
      <w:r w:rsidR="00783AF8">
        <w:rPr>
          <w:rFonts w:ascii="Verdana" w:hAnsi="Verdana"/>
          <w:b w:val="0"/>
          <w:szCs w:val="20"/>
        </w:rPr>
        <w:t xml:space="preserve"> (</w:t>
      </w:r>
      <w:r w:rsidR="004149AC" w:rsidRPr="00011C13">
        <w:rPr>
          <w:rFonts w:ascii="Verdana" w:hAnsi="Verdana"/>
          <w:b w:val="0"/>
          <w:szCs w:val="20"/>
        </w:rPr>
        <w:t xml:space="preserve">the possible </w:t>
      </w:r>
      <w:r w:rsidR="00783AF8">
        <w:rPr>
          <w:rFonts w:ascii="Verdana" w:hAnsi="Verdana"/>
          <w:b w:val="0"/>
          <w:szCs w:val="20"/>
        </w:rPr>
        <w:t xml:space="preserve">values of </w:t>
      </w:r>
      <w:proofErr w:type="spellStart"/>
      <w:r w:rsidR="00783AF8">
        <w:rPr>
          <w:rFonts w:ascii="Verdana" w:hAnsi="Verdana"/>
          <w:b w:val="0"/>
          <w:szCs w:val="20"/>
        </w:rPr>
        <w:t>AxisOrientation</w:t>
      </w:r>
      <w:proofErr w:type="spellEnd"/>
      <w:r w:rsidR="00783AF8">
        <w:rPr>
          <w:rFonts w:ascii="Verdana" w:hAnsi="Verdana"/>
          <w:b w:val="0"/>
          <w:szCs w:val="20"/>
        </w:rPr>
        <w:t>)</w:t>
      </w:r>
      <w:r w:rsidR="004149AC" w:rsidRPr="00011C13">
        <w:rPr>
          <w:rFonts w:ascii="Verdana" w:hAnsi="Verdana"/>
          <w:b w:val="0"/>
          <w:szCs w:val="20"/>
        </w:rPr>
        <w:t>.</w:t>
      </w:r>
      <w:r w:rsidR="004B5377">
        <w:rPr>
          <w:rFonts w:ascii="Verdana" w:hAnsi="Verdana"/>
          <w:b w:val="0"/>
          <w:szCs w:val="20"/>
        </w:rPr>
        <w:t xml:space="preserve"> Each</w:t>
      </w:r>
      <w:r w:rsidR="00783AF8">
        <w:rPr>
          <w:rFonts w:ascii="Verdana" w:hAnsi="Verdana"/>
          <w:b w:val="0"/>
          <w:szCs w:val="20"/>
        </w:rPr>
        <w:t xml:space="preserve"> possible value along each axis (i.e. the individual </w:t>
      </w:r>
      <w:r w:rsidR="004B5377">
        <w:rPr>
          <w:rFonts w:ascii="Verdana" w:hAnsi="Verdana"/>
          <w:b w:val="0"/>
          <w:szCs w:val="20"/>
        </w:rPr>
        <w:t>row</w:t>
      </w:r>
      <w:r w:rsidR="00783AF8">
        <w:rPr>
          <w:rFonts w:ascii="Verdana" w:hAnsi="Verdana"/>
          <w:b w:val="0"/>
          <w:szCs w:val="20"/>
        </w:rPr>
        <w:t>,</w:t>
      </w:r>
      <w:r w:rsidR="00CC6113">
        <w:rPr>
          <w:rFonts w:ascii="Verdana" w:hAnsi="Verdana"/>
          <w:b w:val="0"/>
          <w:szCs w:val="20"/>
        </w:rPr>
        <w:t xml:space="preserve"> </w:t>
      </w:r>
      <w:r w:rsidR="00783AF8">
        <w:rPr>
          <w:rFonts w:ascii="Verdana" w:hAnsi="Verdana"/>
          <w:b w:val="0"/>
          <w:szCs w:val="20"/>
        </w:rPr>
        <w:t>column,</w:t>
      </w:r>
      <w:r w:rsidR="00CC6113">
        <w:rPr>
          <w:rFonts w:ascii="Verdana" w:hAnsi="Verdana"/>
          <w:b w:val="0"/>
          <w:szCs w:val="20"/>
        </w:rPr>
        <w:t xml:space="preserve"> </w:t>
      </w:r>
      <w:r w:rsidR="004B5377">
        <w:rPr>
          <w:rFonts w:ascii="Verdana" w:hAnsi="Verdana"/>
          <w:b w:val="0"/>
          <w:szCs w:val="20"/>
        </w:rPr>
        <w:t xml:space="preserve">or sheet) is called an </w:t>
      </w:r>
      <w:proofErr w:type="spellStart"/>
      <w:r w:rsidR="004B5377">
        <w:rPr>
          <w:rFonts w:ascii="Verdana" w:hAnsi="Verdana"/>
          <w:b w:val="0"/>
          <w:szCs w:val="20"/>
        </w:rPr>
        <w:t>AxisOrdinate</w:t>
      </w:r>
      <w:proofErr w:type="spellEnd"/>
      <w:r w:rsidR="004B5377">
        <w:rPr>
          <w:rFonts w:ascii="Verdana" w:hAnsi="Verdana"/>
          <w:b w:val="0"/>
          <w:szCs w:val="20"/>
        </w:rPr>
        <w:t>.</w:t>
      </w:r>
    </w:p>
    <w:p w:rsidR="004149AC" w:rsidRDefault="004149AC" w:rsidP="00835AA1">
      <w:pPr>
        <w:pStyle w:val="04BodyText"/>
        <w:ind w:right="3"/>
        <w:rPr>
          <w:rFonts w:ascii="Verdana" w:hAnsi="Verdana"/>
          <w:b w:val="0"/>
          <w:szCs w:val="20"/>
        </w:rPr>
      </w:pPr>
      <w:r w:rsidRPr="00011C13">
        <w:rPr>
          <w:rFonts w:ascii="Verdana" w:hAnsi="Verdana"/>
          <w:b w:val="0"/>
          <w:szCs w:val="20"/>
        </w:rPr>
        <w:t xml:space="preserve">This decomposition of tables is </w:t>
      </w:r>
      <w:r w:rsidR="00783AF8">
        <w:rPr>
          <w:rFonts w:ascii="Verdana" w:hAnsi="Verdana"/>
          <w:b w:val="0"/>
          <w:szCs w:val="20"/>
        </w:rPr>
        <w:t xml:space="preserve">key to </w:t>
      </w:r>
      <w:r w:rsidRPr="00011C13">
        <w:rPr>
          <w:rFonts w:ascii="Verdana" w:hAnsi="Verdana"/>
          <w:b w:val="0"/>
          <w:szCs w:val="20"/>
        </w:rPr>
        <w:t xml:space="preserve">the modelling process, which categorises each individual </w:t>
      </w:r>
      <w:r w:rsidR="00783AF8">
        <w:rPr>
          <w:rFonts w:ascii="Verdana" w:hAnsi="Verdana"/>
          <w:b w:val="0"/>
          <w:szCs w:val="20"/>
        </w:rPr>
        <w:t xml:space="preserve">value on an axis </w:t>
      </w:r>
      <w:r w:rsidRPr="00011C13">
        <w:rPr>
          <w:rFonts w:ascii="Verdana" w:hAnsi="Verdana"/>
          <w:b w:val="0"/>
          <w:szCs w:val="20"/>
        </w:rPr>
        <w:t>(</w:t>
      </w:r>
      <w:r w:rsidR="004A7903">
        <w:rPr>
          <w:rFonts w:ascii="Verdana" w:hAnsi="Verdana"/>
          <w:b w:val="0"/>
          <w:szCs w:val="20"/>
        </w:rPr>
        <w:t>around 6000</w:t>
      </w:r>
      <w:r w:rsidRPr="00011C13">
        <w:rPr>
          <w:rFonts w:ascii="Verdana" w:hAnsi="Verdana"/>
          <w:b w:val="0"/>
          <w:szCs w:val="20"/>
        </w:rPr>
        <w:t xml:space="preserve"> </w:t>
      </w:r>
      <w:r w:rsidR="004A7903">
        <w:rPr>
          <w:rFonts w:ascii="Verdana" w:hAnsi="Verdana"/>
          <w:b w:val="0"/>
          <w:szCs w:val="20"/>
        </w:rPr>
        <w:t>values</w:t>
      </w:r>
      <w:r w:rsidRPr="00011C13">
        <w:rPr>
          <w:rFonts w:ascii="Verdana" w:hAnsi="Verdana"/>
          <w:b w:val="0"/>
          <w:szCs w:val="20"/>
        </w:rPr>
        <w:t>)</w:t>
      </w:r>
      <w:proofErr w:type="gramStart"/>
      <w:r w:rsidRPr="00011C13">
        <w:rPr>
          <w:rFonts w:ascii="Verdana" w:hAnsi="Verdana"/>
          <w:b w:val="0"/>
          <w:szCs w:val="20"/>
        </w:rPr>
        <w:t>,</w:t>
      </w:r>
      <w:proofErr w:type="gramEnd"/>
      <w:r w:rsidRPr="00011C13">
        <w:rPr>
          <w:rFonts w:ascii="Verdana" w:hAnsi="Verdana"/>
          <w:b w:val="0"/>
          <w:szCs w:val="20"/>
        </w:rPr>
        <w:t xml:space="preserve"> instead of e</w:t>
      </w:r>
      <w:r w:rsidR="004B5377">
        <w:rPr>
          <w:rFonts w:ascii="Verdana" w:hAnsi="Verdana"/>
          <w:b w:val="0"/>
          <w:szCs w:val="20"/>
        </w:rPr>
        <w:t>ach individual cell (</w:t>
      </w:r>
      <w:r w:rsidR="004A7903">
        <w:rPr>
          <w:rFonts w:ascii="Verdana" w:hAnsi="Verdana"/>
          <w:b w:val="0"/>
          <w:szCs w:val="20"/>
        </w:rPr>
        <w:t xml:space="preserve">there are more than </w:t>
      </w:r>
      <w:r w:rsidR="00D151FF">
        <w:rPr>
          <w:rFonts w:ascii="Verdana" w:hAnsi="Verdana"/>
          <w:b w:val="0"/>
          <w:szCs w:val="20"/>
        </w:rPr>
        <w:t>8</w:t>
      </w:r>
      <w:r w:rsidR="004A7903">
        <w:rPr>
          <w:rFonts w:ascii="Verdana" w:hAnsi="Verdana"/>
          <w:b w:val="0"/>
          <w:szCs w:val="20"/>
        </w:rPr>
        <w:t>0</w:t>
      </w:r>
      <w:r w:rsidRPr="00011C13">
        <w:rPr>
          <w:rFonts w:ascii="Verdana" w:hAnsi="Verdana"/>
          <w:b w:val="0"/>
          <w:szCs w:val="20"/>
        </w:rPr>
        <w:t xml:space="preserve">,000 </w:t>
      </w:r>
      <w:r w:rsidR="007E49E4">
        <w:rPr>
          <w:rFonts w:ascii="Verdana" w:hAnsi="Verdana"/>
          <w:b w:val="0"/>
          <w:szCs w:val="20"/>
        </w:rPr>
        <w:t>table</w:t>
      </w:r>
      <w:r w:rsidRPr="00011C13">
        <w:rPr>
          <w:rFonts w:ascii="Verdana" w:hAnsi="Verdana"/>
          <w:b w:val="0"/>
          <w:szCs w:val="20"/>
        </w:rPr>
        <w:t xml:space="preserve"> cells)</w:t>
      </w:r>
      <w:r w:rsidR="00011C13" w:rsidRPr="00011C13">
        <w:rPr>
          <w:rFonts w:ascii="Verdana" w:hAnsi="Verdana"/>
          <w:b w:val="0"/>
          <w:szCs w:val="20"/>
        </w:rPr>
        <w:t>.</w:t>
      </w:r>
    </w:p>
    <w:p w:rsidR="00011C13" w:rsidRDefault="00011C13" w:rsidP="00835AA1">
      <w:pPr>
        <w:pStyle w:val="04BodyText"/>
        <w:ind w:right="3"/>
        <w:rPr>
          <w:rFonts w:ascii="Verdana" w:hAnsi="Verdana"/>
          <w:b w:val="0"/>
          <w:szCs w:val="20"/>
        </w:rPr>
      </w:pPr>
      <w:r>
        <w:rPr>
          <w:rFonts w:ascii="Verdana" w:hAnsi="Verdana"/>
          <w:b w:val="0"/>
          <w:szCs w:val="20"/>
        </w:rPr>
        <w:t xml:space="preserve">There are in the framework </w:t>
      </w:r>
      <w:r w:rsidR="007E49E4">
        <w:rPr>
          <w:rFonts w:ascii="Verdana" w:hAnsi="Verdana"/>
          <w:b w:val="0"/>
          <w:szCs w:val="20"/>
        </w:rPr>
        <w:t xml:space="preserve">several </w:t>
      </w:r>
      <w:r>
        <w:rPr>
          <w:rFonts w:ascii="Verdana" w:hAnsi="Verdana"/>
          <w:b w:val="0"/>
          <w:szCs w:val="20"/>
        </w:rPr>
        <w:t>different kind</w:t>
      </w:r>
      <w:r w:rsidR="007E49E4">
        <w:rPr>
          <w:rFonts w:ascii="Verdana" w:hAnsi="Verdana"/>
          <w:b w:val="0"/>
          <w:szCs w:val="20"/>
        </w:rPr>
        <w:t>s</w:t>
      </w:r>
      <w:r>
        <w:rPr>
          <w:rFonts w:ascii="Verdana" w:hAnsi="Verdana"/>
          <w:b w:val="0"/>
          <w:szCs w:val="20"/>
        </w:rPr>
        <w:t xml:space="preserve"> of tables. Most have a fixed structure, with one single sheet, while others can have multiple sheets with the same structure</w:t>
      </w:r>
      <w:r w:rsidR="00C01E28">
        <w:rPr>
          <w:rFonts w:ascii="Verdana" w:hAnsi="Verdana"/>
          <w:b w:val="0"/>
          <w:szCs w:val="20"/>
        </w:rPr>
        <w:t xml:space="preserve"> (e.g.</w:t>
      </w:r>
      <w:r w:rsidR="00D151FF">
        <w:rPr>
          <w:rFonts w:ascii="Verdana" w:hAnsi="Verdana"/>
          <w:b w:val="0"/>
          <w:szCs w:val="20"/>
        </w:rPr>
        <w:t xml:space="preserve"> C 08.01 (</w:t>
      </w:r>
      <w:r w:rsidR="00C01E28">
        <w:rPr>
          <w:rFonts w:ascii="Verdana" w:hAnsi="Verdana"/>
          <w:b w:val="0"/>
          <w:szCs w:val="20"/>
        </w:rPr>
        <w:t>CR IRB 1</w:t>
      </w:r>
      <w:r w:rsidR="00D151FF">
        <w:rPr>
          <w:rFonts w:ascii="Verdana" w:hAnsi="Verdana"/>
          <w:b w:val="0"/>
          <w:szCs w:val="20"/>
        </w:rPr>
        <w:t>)</w:t>
      </w:r>
      <w:r w:rsidR="00C01E28">
        <w:rPr>
          <w:rFonts w:ascii="Verdana" w:hAnsi="Verdana"/>
          <w:b w:val="0"/>
          <w:szCs w:val="20"/>
        </w:rPr>
        <w:t xml:space="preserve">), or even a variable number of sheets (e.g. </w:t>
      </w:r>
      <w:r w:rsidR="00D151FF">
        <w:rPr>
          <w:rFonts w:ascii="Verdana" w:hAnsi="Verdana"/>
          <w:b w:val="0"/>
          <w:szCs w:val="20"/>
        </w:rPr>
        <w:t>C 09.01 (</w:t>
      </w:r>
      <w:r w:rsidR="00C01E28">
        <w:rPr>
          <w:rFonts w:ascii="Verdana" w:hAnsi="Verdana"/>
          <w:b w:val="0"/>
          <w:szCs w:val="20"/>
        </w:rPr>
        <w:t>CR GB</w:t>
      </w:r>
      <w:r w:rsidR="00D151FF">
        <w:rPr>
          <w:rFonts w:ascii="Verdana" w:hAnsi="Verdana"/>
          <w:b w:val="0"/>
          <w:szCs w:val="20"/>
        </w:rPr>
        <w:t xml:space="preserve"> 1)</w:t>
      </w:r>
      <w:r w:rsidR="00C01E28">
        <w:rPr>
          <w:rFonts w:ascii="Verdana" w:hAnsi="Verdana"/>
          <w:b w:val="0"/>
          <w:szCs w:val="20"/>
        </w:rPr>
        <w:t>). Also, some tables have a ‘</w:t>
      </w:r>
      <w:r w:rsidR="007E49E4">
        <w:rPr>
          <w:rFonts w:ascii="Verdana" w:hAnsi="Verdana"/>
          <w:b w:val="0"/>
          <w:szCs w:val="20"/>
        </w:rPr>
        <w:t>list</w:t>
      </w:r>
      <w:r w:rsidR="00C01E28">
        <w:rPr>
          <w:rFonts w:ascii="Verdana" w:hAnsi="Verdana"/>
          <w:b w:val="0"/>
          <w:szCs w:val="20"/>
        </w:rPr>
        <w:t xml:space="preserve">’ format, that is, an open structure where rows are identified by </w:t>
      </w:r>
      <w:r w:rsidR="00FC6DDB">
        <w:rPr>
          <w:rFonts w:ascii="Verdana" w:hAnsi="Verdana"/>
          <w:b w:val="0"/>
          <w:szCs w:val="20"/>
        </w:rPr>
        <w:t>typed key</w:t>
      </w:r>
      <w:r w:rsidR="00C01E28">
        <w:rPr>
          <w:rFonts w:ascii="Verdana" w:hAnsi="Verdana"/>
          <w:b w:val="0"/>
          <w:szCs w:val="20"/>
        </w:rPr>
        <w:t xml:space="preserve"> data, and repeating an indeterminate number of times, depending on the data being reported (e.g. </w:t>
      </w:r>
      <w:r w:rsidR="00D151FF">
        <w:rPr>
          <w:rFonts w:ascii="Verdana" w:hAnsi="Verdana"/>
          <w:b w:val="0"/>
          <w:szCs w:val="20"/>
        </w:rPr>
        <w:t>C 14.00 (CR SEC Details)</w:t>
      </w:r>
      <w:r w:rsidR="00C01E28">
        <w:rPr>
          <w:rFonts w:ascii="Verdana" w:hAnsi="Verdana"/>
          <w:b w:val="0"/>
          <w:szCs w:val="20"/>
        </w:rPr>
        <w:t>)</w:t>
      </w:r>
      <w:r w:rsidR="007E49E4">
        <w:rPr>
          <w:rStyle w:val="FootnoteReference"/>
          <w:rFonts w:ascii="Verdana" w:hAnsi="Verdana"/>
          <w:b w:val="0"/>
          <w:szCs w:val="20"/>
        </w:rPr>
        <w:footnoteReference w:id="2"/>
      </w:r>
      <w:r w:rsidR="00FC6DDB">
        <w:rPr>
          <w:rFonts w:ascii="Verdana" w:hAnsi="Verdana"/>
          <w:b w:val="0"/>
          <w:szCs w:val="20"/>
        </w:rPr>
        <w:t>.</w:t>
      </w:r>
    </w:p>
    <w:p w:rsidR="00011C13" w:rsidRDefault="002468BE" w:rsidP="00835AA1">
      <w:pPr>
        <w:pStyle w:val="04BodyText"/>
        <w:ind w:right="3"/>
        <w:rPr>
          <w:rFonts w:ascii="Verdana" w:hAnsi="Verdana"/>
          <w:b w:val="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5" type="#_x0000_t75" style="position:absolute;left:0;text-align:left;margin-left:291.8pt;margin-top:55pt;width:163.9pt;height:73.35pt;z-index:251670528" o:allowoverlap="f">
            <v:imagedata r:id="rId11" o:title=""/>
            <w10:wrap type="square" side="left"/>
          </v:shape>
          <o:OLEObject Type="Embed" ProgID="Visio.Drawing.11" ShapeID="_x0000_s1045" DrawAspect="Content" ObjectID="_1464702858" r:id="rId12"/>
        </w:pict>
      </w:r>
      <w:r w:rsidR="00FC6DDB">
        <w:rPr>
          <w:rFonts w:ascii="Verdana" w:hAnsi="Verdana"/>
          <w:b w:val="0"/>
          <w:szCs w:val="20"/>
        </w:rPr>
        <w:t xml:space="preserve">The </w:t>
      </w:r>
      <w:proofErr w:type="spellStart"/>
      <w:r w:rsidR="00FC6DDB">
        <w:rPr>
          <w:rFonts w:ascii="Verdana" w:hAnsi="Verdana"/>
          <w:b w:val="0"/>
          <w:szCs w:val="20"/>
        </w:rPr>
        <w:t>TableCells</w:t>
      </w:r>
      <w:proofErr w:type="spellEnd"/>
      <w:r w:rsidR="00FC6DDB">
        <w:rPr>
          <w:rFonts w:ascii="Verdana" w:hAnsi="Verdana"/>
          <w:b w:val="0"/>
          <w:szCs w:val="20"/>
        </w:rPr>
        <w:t xml:space="preserve"> are generated in the database, by crossing the </w:t>
      </w:r>
      <w:r w:rsidR="004B5377">
        <w:rPr>
          <w:rFonts w:ascii="Verdana" w:hAnsi="Verdana"/>
          <w:b w:val="0"/>
          <w:szCs w:val="20"/>
        </w:rPr>
        <w:t>ordinates</w:t>
      </w:r>
      <w:r w:rsidR="00FC6DDB">
        <w:rPr>
          <w:rFonts w:ascii="Verdana" w:hAnsi="Verdana"/>
          <w:b w:val="0"/>
          <w:szCs w:val="20"/>
        </w:rPr>
        <w:t xml:space="preserve"> of</w:t>
      </w:r>
      <w:r w:rsidR="004B5377">
        <w:rPr>
          <w:rFonts w:ascii="Verdana" w:hAnsi="Verdana"/>
          <w:b w:val="0"/>
          <w:szCs w:val="20"/>
        </w:rPr>
        <w:t xml:space="preserve"> the axes of</w:t>
      </w:r>
      <w:r w:rsidR="00FC6DDB">
        <w:rPr>
          <w:rFonts w:ascii="Verdana" w:hAnsi="Verdana"/>
          <w:b w:val="0"/>
          <w:szCs w:val="20"/>
        </w:rPr>
        <w:t xml:space="preserve"> each table. Around 50%</w:t>
      </w:r>
      <w:r w:rsidR="00CA06B9">
        <w:rPr>
          <w:rStyle w:val="FootnoteReference"/>
          <w:rFonts w:ascii="Verdana" w:hAnsi="Verdana"/>
          <w:b w:val="0"/>
          <w:szCs w:val="20"/>
        </w:rPr>
        <w:footnoteReference w:id="3"/>
      </w:r>
      <w:r w:rsidR="00FC6DDB">
        <w:rPr>
          <w:rFonts w:ascii="Verdana" w:hAnsi="Verdana"/>
          <w:b w:val="0"/>
          <w:szCs w:val="20"/>
        </w:rPr>
        <w:t xml:space="preserve"> of all table cells are grey-shaded, either because data is not being required, or because the </w:t>
      </w:r>
      <w:r w:rsidR="00FC6DDB" w:rsidRPr="00FC6DDB">
        <w:rPr>
          <w:rFonts w:ascii="Verdana" w:hAnsi="Verdana"/>
          <w:b w:val="0"/>
          <w:i/>
          <w:szCs w:val="20"/>
        </w:rPr>
        <w:t xml:space="preserve">row </w:t>
      </w:r>
      <w:r w:rsidR="00FC6DDB" w:rsidRPr="00384338">
        <w:rPr>
          <w:rFonts w:ascii="Verdana" w:hAnsi="Verdana"/>
          <w:b w:val="0"/>
          <w:i/>
          <w:sz w:val="16"/>
          <w:szCs w:val="16"/>
        </w:rPr>
        <w:t>x</w:t>
      </w:r>
      <w:r w:rsidR="00FC6DDB" w:rsidRPr="00FC6DDB">
        <w:rPr>
          <w:rFonts w:ascii="Verdana" w:hAnsi="Verdana"/>
          <w:b w:val="0"/>
          <w:i/>
          <w:szCs w:val="20"/>
        </w:rPr>
        <w:t xml:space="preserve"> column</w:t>
      </w:r>
      <w:r w:rsidR="00FC6DDB">
        <w:rPr>
          <w:rFonts w:ascii="Verdana" w:hAnsi="Verdana"/>
          <w:b w:val="0"/>
          <w:szCs w:val="20"/>
        </w:rPr>
        <w:t xml:space="preserve"> combination has no logical meaning.</w:t>
      </w:r>
    </w:p>
    <w:p w:rsidR="00A43575" w:rsidRDefault="001572E2" w:rsidP="00835AA1">
      <w:pPr>
        <w:pStyle w:val="04BodyText"/>
        <w:ind w:right="3"/>
        <w:rPr>
          <w:rFonts w:ascii="Verdana" w:hAnsi="Verdana"/>
          <w:b w:val="0"/>
          <w:szCs w:val="20"/>
        </w:rPr>
      </w:pPr>
      <w:r>
        <w:rPr>
          <w:rFonts w:ascii="Verdana" w:hAnsi="Verdana"/>
          <w:b w:val="0"/>
          <w:szCs w:val="20"/>
        </w:rPr>
        <w:t xml:space="preserve">Each table cell (not </w:t>
      </w:r>
      <w:r w:rsidR="00A43575">
        <w:rPr>
          <w:rFonts w:ascii="Verdana" w:hAnsi="Verdana"/>
          <w:b w:val="0"/>
          <w:szCs w:val="20"/>
        </w:rPr>
        <w:t>c</w:t>
      </w:r>
      <w:r w:rsidR="009910FE">
        <w:rPr>
          <w:rFonts w:ascii="Verdana" w:hAnsi="Verdana"/>
          <w:b w:val="0"/>
          <w:szCs w:val="20"/>
        </w:rPr>
        <w:t>onsidering the grey-shaded)</w:t>
      </w:r>
      <w:r w:rsidR="00A43575">
        <w:rPr>
          <w:rFonts w:ascii="Verdana" w:hAnsi="Verdana"/>
          <w:b w:val="0"/>
          <w:szCs w:val="20"/>
        </w:rPr>
        <w:t xml:space="preserve"> correspond</w:t>
      </w:r>
      <w:r w:rsidR="009910FE">
        <w:rPr>
          <w:rFonts w:ascii="Verdana" w:hAnsi="Verdana"/>
          <w:b w:val="0"/>
          <w:szCs w:val="20"/>
        </w:rPr>
        <w:t>s</w:t>
      </w:r>
      <w:r w:rsidR="00A43575">
        <w:rPr>
          <w:rFonts w:ascii="Verdana" w:hAnsi="Verdana"/>
          <w:b w:val="0"/>
          <w:szCs w:val="20"/>
        </w:rPr>
        <w:t xml:space="preserve"> to one, and only</w:t>
      </w:r>
      <w:r w:rsidR="009910FE">
        <w:rPr>
          <w:rFonts w:ascii="Verdana" w:hAnsi="Verdana"/>
          <w:b w:val="0"/>
          <w:szCs w:val="20"/>
        </w:rPr>
        <w:t xml:space="preserve"> one</w:t>
      </w:r>
      <w:r w:rsidR="00A43575">
        <w:rPr>
          <w:rFonts w:ascii="Verdana" w:hAnsi="Verdana"/>
          <w:b w:val="0"/>
          <w:szCs w:val="20"/>
        </w:rPr>
        <w:t>,</w:t>
      </w:r>
      <w:r>
        <w:rPr>
          <w:rFonts w:ascii="Verdana" w:hAnsi="Verdana"/>
          <w:b w:val="0"/>
          <w:szCs w:val="20"/>
        </w:rPr>
        <w:t xml:space="preserve"> informational fact, called a</w:t>
      </w:r>
      <w:r w:rsidR="009910FE">
        <w:rPr>
          <w:rFonts w:ascii="Verdana" w:hAnsi="Verdana"/>
          <w:b w:val="0"/>
          <w:szCs w:val="20"/>
        </w:rPr>
        <w:t xml:space="preserve"> </w:t>
      </w:r>
      <w:proofErr w:type="spellStart"/>
      <w:r w:rsidR="009910FE">
        <w:rPr>
          <w:rFonts w:ascii="Verdana" w:hAnsi="Verdana"/>
          <w:b w:val="0"/>
          <w:szCs w:val="20"/>
        </w:rPr>
        <w:t>DataPoint</w:t>
      </w:r>
      <w:proofErr w:type="spellEnd"/>
      <w:r w:rsidR="009910FE">
        <w:rPr>
          <w:rFonts w:ascii="Verdana" w:hAnsi="Verdana"/>
          <w:b w:val="0"/>
          <w:szCs w:val="20"/>
        </w:rPr>
        <w:t>;</w:t>
      </w:r>
      <w:r w:rsidR="00A43575">
        <w:rPr>
          <w:rFonts w:ascii="Verdana" w:hAnsi="Verdana"/>
          <w:b w:val="0"/>
          <w:szCs w:val="20"/>
        </w:rPr>
        <w:t xml:space="preserve"> however, there are </w:t>
      </w:r>
      <w:r w:rsidR="00BB6897">
        <w:rPr>
          <w:rFonts w:ascii="Verdana" w:hAnsi="Verdana"/>
          <w:b w:val="0"/>
          <w:szCs w:val="20"/>
        </w:rPr>
        <w:t xml:space="preserve">some </w:t>
      </w:r>
      <w:r w:rsidR="00A43575">
        <w:rPr>
          <w:rFonts w:ascii="Verdana" w:hAnsi="Verdana"/>
          <w:b w:val="0"/>
          <w:szCs w:val="20"/>
        </w:rPr>
        <w:t xml:space="preserve">data </w:t>
      </w:r>
      <w:r w:rsidR="00A43575">
        <w:rPr>
          <w:rFonts w:ascii="Verdana" w:hAnsi="Verdana"/>
          <w:b w:val="0"/>
          <w:szCs w:val="20"/>
        </w:rPr>
        <w:lastRenderedPageBreak/>
        <w:t xml:space="preserve">points represented in </w:t>
      </w:r>
      <w:r>
        <w:rPr>
          <w:rFonts w:ascii="Verdana" w:hAnsi="Verdana"/>
          <w:b w:val="0"/>
          <w:szCs w:val="20"/>
        </w:rPr>
        <w:t>multiple</w:t>
      </w:r>
      <w:r w:rsidR="00A43575">
        <w:rPr>
          <w:rFonts w:ascii="Verdana" w:hAnsi="Verdana"/>
          <w:b w:val="0"/>
          <w:szCs w:val="20"/>
        </w:rPr>
        <w:t xml:space="preserve"> table cells. </w:t>
      </w:r>
      <w:r w:rsidR="009910FE">
        <w:rPr>
          <w:rFonts w:ascii="Verdana" w:hAnsi="Verdana"/>
          <w:b w:val="0"/>
          <w:szCs w:val="20"/>
        </w:rPr>
        <w:t>In the latter case</w:t>
      </w:r>
      <w:r w:rsidR="00BB6897">
        <w:rPr>
          <w:rFonts w:ascii="Verdana" w:hAnsi="Verdana"/>
          <w:b w:val="0"/>
          <w:szCs w:val="20"/>
        </w:rPr>
        <w:t xml:space="preserve"> the table cells </w:t>
      </w:r>
      <w:r>
        <w:rPr>
          <w:rFonts w:ascii="Verdana" w:hAnsi="Verdana"/>
          <w:b w:val="0"/>
          <w:szCs w:val="20"/>
        </w:rPr>
        <w:t xml:space="preserve">contain exactly the same piece of information, and so </w:t>
      </w:r>
      <w:r w:rsidR="00BB6897">
        <w:rPr>
          <w:rFonts w:ascii="Verdana" w:hAnsi="Verdana"/>
          <w:b w:val="0"/>
          <w:szCs w:val="20"/>
        </w:rPr>
        <w:t>shar</w:t>
      </w:r>
      <w:r>
        <w:rPr>
          <w:rFonts w:ascii="Verdana" w:hAnsi="Verdana"/>
          <w:b w:val="0"/>
          <w:szCs w:val="20"/>
        </w:rPr>
        <w:t>e</w:t>
      </w:r>
      <w:r w:rsidR="00BB6897">
        <w:rPr>
          <w:rFonts w:ascii="Verdana" w:hAnsi="Verdana"/>
          <w:b w:val="0"/>
          <w:szCs w:val="20"/>
        </w:rPr>
        <w:t xml:space="preserve"> exactly the same categorisation in the DPM.</w:t>
      </w:r>
    </w:p>
    <w:p w:rsidR="00F2660F" w:rsidRDefault="00F2660F">
      <w:pPr>
        <w:spacing w:after="0" w:line="240" w:lineRule="auto"/>
        <w:rPr>
          <w:rFonts w:ascii="Verdana" w:hAnsi="Verdana" w:cs="Times New Roman"/>
          <w:sz w:val="20"/>
          <w:szCs w:val="20"/>
          <w:lang w:eastAsia="de-DE"/>
        </w:rPr>
      </w:pPr>
    </w:p>
    <w:p w:rsidR="001D485D" w:rsidRPr="001D485D" w:rsidRDefault="001D485D" w:rsidP="00835AA1">
      <w:pPr>
        <w:pStyle w:val="04BodyText"/>
        <w:ind w:right="3"/>
        <w:rPr>
          <w:rFonts w:ascii="Verdana" w:hAnsi="Verdana"/>
          <w:b w:val="0"/>
          <w:szCs w:val="20"/>
          <w:u w:val="single"/>
        </w:rPr>
      </w:pPr>
      <w:r>
        <w:rPr>
          <w:rFonts w:ascii="Verdana" w:hAnsi="Verdana"/>
          <w:b w:val="0"/>
          <w:szCs w:val="20"/>
          <w:u w:val="single"/>
        </w:rPr>
        <w:t>Dimensional Data Model</w:t>
      </w:r>
    </w:p>
    <w:p w:rsidR="006E2CEF" w:rsidRDefault="005C21B9" w:rsidP="00835AA1">
      <w:pPr>
        <w:pStyle w:val="04BodyText"/>
        <w:ind w:right="3"/>
        <w:rPr>
          <w:rFonts w:ascii="Verdana" w:hAnsi="Verdana"/>
          <w:b w:val="0"/>
          <w:szCs w:val="20"/>
        </w:rPr>
      </w:pPr>
      <w:r>
        <w:rPr>
          <w:rFonts w:ascii="Verdana" w:hAnsi="Verdana"/>
          <w:b w:val="0"/>
          <w:noProof/>
          <w:szCs w:val="20"/>
          <w:lang w:eastAsia="en-GB"/>
        </w:rPr>
        <w:drawing>
          <wp:anchor distT="0" distB="0" distL="114300" distR="114300" simplePos="0" relativeHeight="251681792" behindDoc="0" locked="0" layoutInCell="1" allowOverlap="1" wp14:anchorId="11691D8A" wp14:editId="089EF88D">
            <wp:simplePos x="0" y="0"/>
            <wp:positionH relativeFrom="column">
              <wp:posOffset>2912745</wp:posOffset>
            </wp:positionH>
            <wp:positionV relativeFrom="paragraph">
              <wp:posOffset>8255</wp:posOffset>
            </wp:positionV>
            <wp:extent cx="2907030" cy="3227070"/>
            <wp:effectExtent l="0" t="0" r="7620" b="0"/>
            <wp:wrapSquare wrapText="lef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7030" cy="32270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E2CEF">
        <w:rPr>
          <w:rFonts w:ascii="Verdana" w:hAnsi="Verdana"/>
          <w:b w:val="0"/>
          <w:szCs w:val="20"/>
        </w:rPr>
        <w:t xml:space="preserve">The dimensional concepts represented are Domains, </w:t>
      </w:r>
      <w:r w:rsidR="00384338">
        <w:rPr>
          <w:rFonts w:ascii="Verdana" w:hAnsi="Verdana"/>
          <w:b w:val="0"/>
          <w:szCs w:val="20"/>
        </w:rPr>
        <w:t>Dimensions</w:t>
      </w:r>
      <w:r w:rsidR="006E2CEF">
        <w:rPr>
          <w:rFonts w:ascii="Verdana" w:hAnsi="Verdana"/>
          <w:b w:val="0"/>
          <w:szCs w:val="20"/>
        </w:rPr>
        <w:t xml:space="preserve">, Members, and Hierarchies. </w:t>
      </w:r>
    </w:p>
    <w:p w:rsidR="00CD0311" w:rsidRDefault="006E2CEF" w:rsidP="00835AA1">
      <w:pPr>
        <w:pStyle w:val="04BodyText"/>
        <w:ind w:right="3"/>
        <w:rPr>
          <w:rFonts w:ascii="Verdana" w:hAnsi="Verdana"/>
          <w:b w:val="0"/>
          <w:szCs w:val="20"/>
        </w:rPr>
      </w:pPr>
      <w:r>
        <w:rPr>
          <w:rFonts w:ascii="Verdana" w:hAnsi="Verdana"/>
          <w:b w:val="0"/>
          <w:szCs w:val="20"/>
        </w:rPr>
        <w:t xml:space="preserve">Dimensions </w:t>
      </w:r>
      <w:r w:rsidR="00384338">
        <w:rPr>
          <w:rFonts w:ascii="Verdana" w:hAnsi="Verdana"/>
          <w:b w:val="0"/>
          <w:szCs w:val="20"/>
        </w:rPr>
        <w:t xml:space="preserve">are the different categories </w:t>
      </w:r>
      <w:r>
        <w:rPr>
          <w:rFonts w:ascii="Verdana" w:hAnsi="Verdana"/>
          <w:b w:val="0"/>
          <w:szCs w:val="20"/>
        </w:rPr>
        <w:t>used to describe the data points</w:t>
      </w:r>
      <w:r w:rsidR="00B3784A">
        <w:rPr>
          <w:rFonts w:ascii="Verdana" w:hAnsi="Verdana"/>
          <w:b w:val="0"/>
          <w:szCs w:val="20"/>
        </w:rPr>
        <w:t xml:space="preserve"> (e.g. </w:t>
      </w:r>
      <w:r w:rsidR="00B3784A" w:rsidRPr="00B3784A">
        <w:rPr>
          <w:rFonts w:ascii="Verdana" w:hAnsi="Verdana"/>
          <w:b w:val="0"/>
          <w:i/>
          <w:szCs w:val="20"/>
        </w:rPr>
        <w:t>Counterparty</w:t>
      </w:r>
      <w:r w:rsidR="009910FE">
        <w:rPr>
          <w:rFonts w:ascii="Verdana" w:hAnsi="Verdana"/>
          <w:b w:val="0"/>
          <w:i/>
          <w:szCs w:val="20"/>
        </w:rPr>
        <w:t xml:space="preserve"> sector</w:t>
      </w:r>
      <w:r w:rsidR="00B3784A">
        <w:rPr>
          <w:rFonts w:ascii="Verdana" w:hAnsi="Verdana"/>
          <w:b w:val="0"/>
          <w:szCs w:val="20"/>
        </w:rPr>
        <w:t>)</w:t>
      </w:r>
      <w:r w:rsidR="00BB6897">
        <w:rPr>
          <w:rFonts w:ascii="Verdana" w:hAnsi="Verdana"/>
          <w:b w:val="0"/>
          <w:szCs w:val="20"/>
        </w:rPr>
        <w:t xml:space="preserve">, and Members are the </w:t>
      </w:r>
      <w:r w:rsidR="00B3784A">
        <w:rPr>
          <w:rFonts w:ascii="Verdana" w:hAnsi="Verdana"/>
          <w:b w:val="0"/>
          <w:szCs w:val="20"/>
        </w:rPr>
        <w:t xml:space="preserve">actual </w:t>
      </w:r>
      <w:r w:rsidR="00BB6897">
        <w:rPr>
          <w:rFonts w:ascii="Verdana" w:hAnsi="Verdana"/>
          <w:b w:val="0"/>
          <w:szCs w:val="20"/>
        </w:rPr>
        <w:t xml:space="preserve">instances of </w:t>
      </w:r>
      <w:r w:rsidR="00B3784A">
        <w:rPr>
          <w:rFonts w:ascii="Verdana" w:hAnsi="Verdana"/>
          <w:b w:val="0"/>
          <w:szCs w:val="20"/>
        </w:rPr>
        <w:t>those categories</w:t>
      </w:r>
      <w:r w:rsidR="00B3784A" w:rsidRPr="00B3784A">
        <w:rPr>
          <w:rFonts w:ascii="Verdana" w:hAnsi="Verdana"/>
          <w:b w:val="0"/>
          <w:szCs w:val="20"/>
        </w:rPr>
        <w:t xml:space="preserve"> </w:t>
      </w:r>
      <w:r w:rsidR="00B3784A">
        <w:rPr>
          <w:rFonts w:ascii="Verdana" w:hAnsi="Verdana"/>
          <w:b w:val="0"/>
          <w:szCs w:val="20"/>
        </w:rPr>
        <w:t xml:space="preserve">(e.g. </w:t>
      </w:r>
      <w:r w:rsidR="00B3784A" w:rsidRPr="00B3784A">
        <w:rPr>
          <w:rFonts w:ascii="Verdana" w:hAnsi="Verdana"/>
          <w:b w:val="0"/>
          <w:i/>
          <w:szCs w:val="20"/>
        </w:rPr>
        <w:t>Central banks</w:t>
      </w:r>
      <w:r w:rsidR="00B3784A">
        <w:rPr>
          <w:rFonts w:ascii="Verdana" w:hAnsi="Verdana"/>
          <w:b w:val="0"/>
          <w:szCs w:val="20"/>
        </w:rPr>
        <w:t>).</w:t>
      </w:r>
    </w:p>
    <w:p w:rsidR="00B3784A" w:rsidRDefault="00B3784A" w:rsidP="00835AA1">
      <w:pPr>
        <w:pStyle w:val="04BodyText"/>
        <w:ind w:right="3"/>
        <w:rPr>
          <w:rFonts w:ascii="Verdana" w:hAnsi="Verdana"/>
          <w:b w:val="0"/>
          <w:szCs w:val="20"/>
        </w:rPr>
      </w:pPr>
      <w:r>
        <w:rPr>
          <w:rFonts w:ascii="Verdana" w:hAnsi="Verdana"/>
          <w:b w:val="0"/>
          <w:szCs w:val="20"/>
        </w:rPr>
        <w:t xml:space="preserve">For instance, the cell in FINREP table </w:t>
      </w:r>
      <w:r w:rsidR="00D151FF">
        <w:rPr>
          <w:rFonts w:ascii="Verdana" w:hAnsi="Verdana"/>
          <w:b w:val="0"/>
          <w:szCs w:val="20"/>
        </w:rPr>
        <w:t>8</w:t>
      </w:r>
      <w:r w:rsidR="008C7816">
        <w:rPr>
          <w:rFonts w:ascii="Verdana" w:hAnsi="Verdana"/>
          <w:b w:val="0"/>
          <w:szCs w:val="20"/>
        </w:rPr>
        <w:t>.01.a</w:t>
      </w:r>
      <w:r w:rsidR="0048423A">
        <w:rPr>
          <w:rFonts w:ascii="Verdana" w:hAnsi="Verdana"/>
          <w:b w:val="0"/>
          <w:szCs w:val="20"/>
        </w:rPr>
        <w:t>, row 090, column 01</w:t>
      </w:r>
      <w:r>
        <w:rPr>
          <w:rFonts w:ascii="Verdana" w:hAnsi="Verdana"/>
          <w:b w:val="0"/>
          <w:szCs w:val="20"/>
        </w:rPr>
        <w:t xml:space="preserve">0, is categorised in the DPM by the following five pairs </w:t>
      </w:r>
      <w:r w:rsidR="00547074">
        <w:rPr>
          <w:rFonts w:ascii="Verdana" w:hAnsi="Verdana"/>
          <w:b w:val="0"/>
          <w:szCs w:val="20"/>
        </w:rPr>
        <w:t xml:space="preserve">of </w:t>
      </w:r>
      <w:r w:rsidRPr="00B3784A">
        <w:rPr>
          <w:rFonts w:ascii="Verdana" w:hAnsi="Verdana"/>
          <w:b w:val="0"/>
          <w:i/>
          <w:szCs w:val="20"/>
        </w:rPr>
        <w:t>[dimension]</w:t>
      </w:r>
      <w:proofErr w:type="gramStart"/>
      <w:r w:rsidRPr="00B3784A">
        <w:rPr>
          <w:rFonts w:ascii="Verdana" w:hAnsi="Verdana"/>
          <w:b w:val="0"/>
          <w:i/>
          <w:szCs w:val="20"/>
        </w:rPr>
        <w:t>.[</w:t>
      </w:r>
      <w:proofErr w:type="gramEnd"/>
      <w:r w:rsidRPr="00B3784A">
        <w:rPr>
          <w:rFonts w:ascii="Verdana" w:hAnsi="Verdana"/>
          <w:b w:val="0"/>
          <w:i/>
          <w:szCs w:val="20"/>
        </w:rPr>
        <w:t>member]:</w:t>
      </w:r>
    </w:p>
    <w:p w:rsidR="00B3784A" w:rsidRPr="00B3784A" w:rsidRDefault="00B3784A" w:rsidP="007D0398">
      <w:pPr>
        <w:autoSpaceDE w:val="0"/>
        <w:autoSpaceDN w:val="0"/>
        <w:adjustRightInd w:val="0"/>
        <w:spacing w:after="60" w:line="240" w:lineRule="auto"/>
        <w:ind w:left="720" w:hanging="436"/>
        <w:rPr>
          <w:rFonts w:asciiTheme="minorHAnsi" w:hAnsiTheme="minorHAnsi"/>
          <w:i/>
          <w:sz w:val="16"/>
          <w:szCs w:val="16"/>
          <w:lang w:eastAsia="en-GB"/>
        </w:rPr>
      </w:pPr>
      <w:r w:rsidRPr="00B3784A">
        <w:rPr>
          <w:rFonts w:asciiTheme="minorHAnsi" w:hAnsiTheme="minorHAnsi"/>
          <w:i/>
          <w:sz w:val="16"/>
          <w:szCs w:val="16"/>
          <w:lang w:eastAsia="en-GB"/>
        </w:rPr>
        <w:t>[Base]</w:t>
      </w:r>
      <w:proofErr w:type="gramStart"/>
      <w:r w:rsidRPr="00B3784A">
        <w:rPr>
          <w:rFonts w:asciiTheme="minorHAnsi" w:hAnsiTheme="minorHAnsi"/>
          <w:i/>
          <w:sz w:val="16"/>
          <w:szCs w:val="16"/>
          <w:lang w:eastAsia="en-GB"/>
        </w:rPr>
        <w:t>.[</w:t>
      </w:r>
      <w:proofErr w:type="gramEnd"/>
      <w:r w:rsidRPr="00B3784A">
        <w:rPr>
          <w:rFonts w:asciiTheme="minorHAnsi" w:hAnsiTheme="minorHAnsi"/>
          <w:i/>
          <w:sz w:val="16"/>
          <w:szCs w:val="16"/>
          <w:lang w:eastAsia="en-GB"/>
        </w:rPr>
        <w:t>Liabilities]</w:t>
      </w:r>
    </w:p>
    <w:p w:rsidR="00B3784A" w:rsidRPr="00B3784A" w:rsidRDefault="00335EA0" w:rsidP="007D0398">
      <w:pPr>
        <w:autoSpaceDE w:val="0"/>
        <w:autoSpaceDN w:val="0"/>
        <w:adjustRightInd w:val="0"/>
        <w:spacing w:after="60" w:line="240" w:lineRule="auto"/>
        <w:ind w:left="720" w:hanging="436"/>
        <w:rPr>
          <w:rFonts w:asciiTheme="minorHAnsi" w:hAnsiTheme="minorHAnsi"/>
          <w:i/>
          <w:sz w:val="16"/>
          <w:szCs w:val="16"/>
          <w:lang w:eastAsia="en-GB"/>
        </w:rPr>
      </w:pPr>
      <w:r>
        <w:rPr>
          <w:rFonts w:asciiTheme="minorHAnsi" w:hAnsiTheme="minorHAnsi"/>
          <w:i/>
          <w:sz w:val="16"/>
          <w:szCs w:val="16"/>
          <w:lang w:eastAsia="en-GB"/>
        </w:rPr>
        <w:t>[Metric</w:t>
      </w:r>
      <w:r w:rsidR="00B3784A" w:rsidRPr="00B3784A">
        <w:rPr>
          <w:rFonts w:asciiTheme="minorHAnsi" w:hAnsiTheme="minorHAnsi"/>
          <w:i/>
          <w:sz w:val="16"/>
          <w:szCs w:val="16"/>
          <w:lang w:eastAsia="en-GB"/>
        </w:rPr>
        <w:t>]</w:t>
      </w:r>
      <w:proofErr w:type="gramStart"/>
      <w:r w:rsidR="00B3784A" w:rsidRPr="00B3784A">
        <w:rPr>
          <w:rFonts w:asciiTheme="minorHAnsi" w:hAnsiTheme="minorHAnsi"/>
          <w:i/>
          <w:sz w:val="16"/>
          <w:szCs w:val="16"/>
          <w:lang w:eastAsia="en-GB"/>
        </w:rPr>
        <w:t>.[</w:t>
      </w:r>
      <w:proofErr w:type="gramEnd"/>
      <w:r w:rsidR="00B3784A" w:rsidRPr="00B3784A">
        <w:rPr>
          <w:rFonts w:asciiTheme="minorHAnsi" w:hAnsiTheme="minorHAnsi"/>
          <w:i/>
          <w:sz w:val="16"/>
          <w:szCs w:val="16"/>
          <w:lang w:eastAsia="en-GB"/>
        </w:rPr>
        <w:t>Carrying amount]</w:t>
      </w:r>
    </w:p>
    <w:p w:rsidR="00B3784A" w:rsidRPr="00B3784A" w:rsidRDefault="00B3784A" w:rsidP="007D0398">
      <w:pPr>
        <w:autoSpaceDE w:val="0"/>
        <w:autoSpaceDN w:val="0"/>
        <w:adjustRightInd w:val="0"/>
        <w:spacing w:after="60" w:line="240" w:lineRule="auto"/>
        <w:ind w:left="720" w:hanging="436"/>
        <w:rPr>
          <w:rFonts w:asciiTheme="minorHAnsi" w:hAnsiTheme="minorHAnsi"/>
          <w:i/>
          <w:sz w:val="16"/>
          <w:szCs w:val="16"/>
          <w:lang w:eastAsia="en-GB"/>
        </w:rPr>
      </w:pPr>
      <w:r w:rsidRPr="00B3784A">
        <w:rPr>
          <w:rFonts w:asciiTheme="minorHAnsi" w:hAnsiTheme="minorHAnsi"/>
          <w:i/>
          <w:sz w:val="16"/>
          <w:szCs w:val="16"/>
          <w:lang w:eastAsia="en-GB"/>
        </w:rPr>
        <w:t>[Main category]</w:t>
      </w:r>
      <w:proofErr w:type="gramStart"/>
      <w:r w:rsidRPr="00B3784A">
        <w:rPr>
          <w:rFonts w:asciiTheme="minorHAnsi" w:hAnsiTheme="minorHAnsi"/>
          <w:i/>
          <w:sz w:val="16"/>
          <w:szCs w:val="16"/>
          <w:lang w:eastAsia="en-GB"/>
        </w:rPr>
        <w:t>.[</w:t>
      </w:r>
      <w:proofErr w:type="gramEnd"/>
      <w:r w:rsidRPr="00B3784A">
        <w:rPr>
          <w:rFonts w:asciiTheme="minorHAnsi" w:hAnsiTheme="minorHAnsi"/>
          <w:i/>
          <w:sz w:val="16"/>
          <w:szCs w:val="16"/>
          <w:lang w:eastAsia="en-GB"/>
        </w:rPr>
        <w:t>Deposits. Redeemable at notice]</w:t>
      </w:r>
    </w:p>
    <w:p w:rsidR="00B3784A" w:rsidRPr="00B3784A" w:rsidRDefault="00B3784A" w:rsidP="007D0398">
      <w:pPr>
        <w:autoSpaceDE w:val="0"/>
        <w:autoSpaceDN w:val="0"/>
        <w:adjustRightInd w:val="0"/>
        <w:spacing w:after="60" w:line="240" w:lineRule="auto"/>
        <w:ind w:left="720" w:hanging="436"/>
        <w:rPr>
          <w:rFonts w:asciiTheme="minorHAnsi" w:hAnsiTheme="minorHAnsi"/>
          <w:i/>
          <w:sz w:val="16"/>
          <w:szCs w:val="16"/>
          <w:lang w:eastAsia="en-GB"/>
        </w:rPr>
      </w:pPr>
      <w:r w:rsidRPr="00B3784A">
        <w:rPr>
          <w:rFonts w:asciiTheme="minorHAnsi" w:hAnsiTheme="minorHAnsi"/>
          <w:i/>
          <w:sz w:val="16"/>
          <w:szCs w:val="16"/>
          <w:lang w:eastAsia="en-GB"/>
        </w:rPr>
        <w:t>[Accounting portfolio]</w:t>
      </w:r>
      <w:proofErr w:type="gramStart"/>
      <w:r w:rsidRPr="00B3784A">
        <w:rPr>
          <w:rFonts w:asciiTheme="minorHAnsi" w:hAnsiTheme="minorHAnsi"/>
          <w:i/>
          <w:sz w:val="16"/>
          <w:szCs w:val="16"/>
          <w:lang w:eastAsia="en-GB"/>
        </w:rPr>
        <w:t>.[</w:t>
      </w:r>
      <w:proofErr w:type="gramEnd"/>
      <w:r w:rsidR="00335EA0">
        <w:rPr>
          <w:rFonts w:asciiTheme="minorHAnsi" w:hAnsiTheme="minorHAnsi"/>
          <w:i/>
          <w:sz w:val="16"/>
          <w:szCs w:val="16"/>
          <w:lang w:eastAsia="en-GB"/>
        </w:rPr>
        <w:t>Financial liabilities held for trading</w:t>
      </w:r>
      <w:r w:rsidRPr="00B3784A">
        <w:rPr>
          <w:rFonts w:asciiTheme="minorHAnsi" w:hAnsiTheme="minorHAnsi"/>
          <w:i/>
          <w:sz w:val="16"/>
          <w:szCs w:val="16"/>
          <w:lang w:eastAsia="en-GB"/>
        </w:rPr>
        <w:t>]</w:t>
      </w:r>
    </w:p>
    <w:p w:rsidR="00BB6897" w:rsidRDefault="00B3784A" w:rsidP="007D0398">
      <w:pPr>
        <w:pStyle w:val="04BodyText"/>
        <w:spacing w:before="0" w:after="60"/>
        <w:ind w:left="720" w:right="3" w:hanging="436"/>
        <w:rPr>
          <w:rFonts w:asciiTheme="minorHAnsi" w:hAnsiTheme="minorHAnsi"/>
          <w:b w:val="0"/>
          <w:i/>
          <w:sz w:val="16"/>
          <w:szCs w:val="16"/>
          <w:lang w:eastAsia="en-GB"/>
        </w:rPr>
      </w:pPr>
      <w:r w:rsidRPr="00B3784A">
        <w:rPr>
          <w:rFonts w:asciiTheme="minorHAnsi" w:hAnsiTheme="minorHAnsi"/>
          <w:b w:val="0"/>
          <w:i/>
          <w:sz w:val="16"/>
          <w:szCs w:val="16"/>
          <w:lang w:eastAsia="en-GB"/>
        </w:rPr>
        <w:t>[Counterparty</w:t>
      </w:r>
      <w:r w:rsidR="00335EA0">
        <w:rPr>
          <w:rFonts w:asciiTheme="minorHAnsi" w:hAnsiTheme="minorHAnsi"/>
          <w:b w:val="0"/>
          <w:i/>
          <w:sz w:val="16"/>
          <w:szCs w:val="16"/>
          <w:lang w:eastAsia="en-GB"/>
        </w:rPr>
        <w:t xml:space="preserve"> sector</w:t>
      </w:r>
      <w:r w:rsidRPr="00B3784A">
        <w:rPr>
          <w:rFonts w:asciiTheme="minorHAnsi" w:hAnsiTheme="minorHAnsi"/>
          <w:b w:val="0"/>
          <w:i/>
          <w:sz w:val="16"/>
          <w:szCs w:val="16"/>
          <w:lang w:eastAsia="en-GB"/>
        </w:rPr>
        <w:t>]</w:t>
      </w:r>
      <w:proofErr w:type="gramStart"/>
      <w:r w:rsidRPr="00B3784A">
        <w:rPr>
          <w:rFonts w:asciiTheme="minorHAnsi" w:hAnsiTheme="minorHAnsi"/>
          <w:b w:val="0"/>
          <w:i/>
          <w:sz w:val="16"/>
          <w:szCs w:val="16"/>
          <w:lang w:eastAsia="en-GB"/>
        </w:rPr>
        <w:t>.[</w:t>
      </w:r>
      <w:proofErr w:type="gramEnd"/>
      <w:r w:rsidRPr="00B3784A">
        <w:rPr>
          <w:rFonts w:asciiTheme="minorHAnsi" w:hAnsiTheme="minorHAnsi"/>
          <w:b w:val="0"/>
          <w:i/>
          <w:sz w:val="16"/>
          <w:szCs w:val="16"/>
          <w:lang w:eastAsia="en-GB"/>
        </w:rPr>
        <w:t>Central banks]</w:t>
      </w:r>
    </w:p>
    <w:p w:rsidR="00B3784A" w:rsidRPr="00852C51" w:rsidRDefault="00852C51" w:rsidP="00852C51">
      <w:pPr>
        <w:pStyle w:val="04BodyText"/>
        <w:spacing w:after="60"/>
        <w:ind w:right="6"/>
        <w:rPr>
          <w:rFonts w:ascii="Verdana" w:hAnsi="Verdana"/>
          <w:b w:val="0"/>
          <w:szCs w:val="20"/>
        </w:rPr>
      </w:pPr>
      <w:r w:rsidRPr="00852C51">
        <w:rPr>
          <w:rFonts w:ascii="Verdana" w:hAnsi="Verdana"/>
          <w:b w:val="0"/>
          <w:szCs w:val="20"/>
        </w:rPr>
        <w:t xml:space="preserve">All members of a dimension </w:t>
      </w:r>
      <w:r>
        <w:rPr>
          <w:rFonts w:ascii="Verdana" w:hAnsi="Verdana"/>
          <w:b w:val="0"/>
          <w:szCs w:val="20"/>
        </w:rPr>
        <w:t xml:space="preserve">must belong to the same Domain. A domain groups members of the same type, corresponding to concepts with similar semantic nature, either abstract like </w:t>
      </w:r>
      <w:r w:rsidR="007D0398">
        <w:rPr>
          <w:rFonts w:ascii="Verdana" w:hAnsi="Verdana"/>
          <w:b w:val="0"/>
          <w:i/>
          <w:szCs w:val="20"/>
        </w:rPr>
        <w:t>Type of risk</w:t>
      </w:r>
      <w:r>
        <w:rPr>
          <w:rFonts w:ascii="Verdana" w:hAnsi="Verdana"/>
          <w:b w:val="0"/>
          <w:szCs w:val="20"/>
        </w:rPr>
        <w:t xml:space="preserve">, or </w:t>
      </w:r>
      <w:r w:rsidR="007D0398">
        <w:rPr>
          <w:rFonts w:ascii="Verdana" w:hAnsi="Verdana"/>
          <w:b w:val="0"/>
          <w:szCs w:val="20"/>
        </w:rPr>
        <w:t xml:space="preserve">more concrete like </w:t>
      </w:r>
      <w:r w:rsidR="007D0398">
        <w:rPr>
          <w:rFonts w:ascii="Verdana" w:hAnsi="Verdana"/>
          <w:b w:val="0"/>
          <w:i/>
          <w:szCs w:val="20"/>
        </w:rPr>
        <w:t>Currency</w:t>
      </w:r>
      <w:r>
        <w:rPr>
          <w:rFonts w:ascii="Verdana" w:hAnsi="Verdana"/>
          <w:b w:val="0"/>
          <w:szCs w:val="20"/>
        </w:rPr>
        <w:t xml:space="preserve">. Some </w:t>
      </w:r>
      <w:r w:rsidR="00335EA0">
        <w:rPr>
          <w:rFonts w:ascii="Verdana" w:hAnsi="Verdana"/>
          <w:b w:val="0"/>
          <w:szCs w:val="20"/>
        </w:rPr>
        <w:t xml:space="preserve">(most) </w:t>
      </w:r>
      <w:r>
        <w:rPr>
          <w:rFonts w:ascii="Verdana" w:hAnsi="Verdana"/>
          <w:b w:val="0"/>
          <w:szCs w:val="20"/>
        </w:rPr>
        <w:t xml:space="preserve">domains are </w:t>
      </w:r>
      <w:r w:rsidR="005744F1">
        <w:rPr>
          <w:rFonts w:ascii="Verdana" w:hAnsi="Verdana"/>
          <w:b w:val="0"/>
          <w:szCs w:val="20"/>
        </w:rPr>
        <w:t>“</w:t>
      </w:r>
      <w:r>
        <w:rPr>
          <w:rFonts w:ascii="Verdana" w:hAnsi="Verdana"/>
          <w:b w:val="0"/>
          <w:szCs w:val="20"/>
        </w:rPr>
        <w:t>closed</w:t>
      </w:r>
      <w:r w:rsidR="005744F1">
        <w:rPr>
          <w:rFonts w:ascii="Verdana" w:hAnsi="Verdana"/>
          <w:b w:val="0"/>
          <w:szCs w:val="20"/>
        </w:rPr>
        <w:t>”</w:t>
      </w:r>
      <w:r>
        <w:rPr>
          <w:rFonts w:ascii="Verdana" w:hAnsi="Verdana"/>
          <w:b w:val="0"/>
          <w:szCs w:val="20"/>
        </w:rPr>
        <w:t xml:space="preserve">, i.e. have a predefined and restricted number of members (e.g. </w:t>
      </w:r>
      <w:r w:rsidRPr="00852C51">
        <w:rPr>
          <w:rFonts w:ascii="Verdana" w:hAnsi="Verdana"/>
          <w:b w:val="0"/>
          <w:i/>
          <w:szCs w:val="20"/>
        </w:rPr>
        <w:t>Countries</w:t>
      </w:r>
      <w:r>
        <w:rPr>
          <w:rFonts w:ascii="Verdana" w:hAnsi="Verdana"/>
          <w:b w:val="0"/>
          <w:szCs w:val="20"/>
        </w:rPr>
        <w:t xml:space="preserve">), </w:t>
      </w:r>
      <w:r w:rsidR="007D0398">
        <w:rPr>
          <w:rFonts w:ascii="Verdana" w:hAnsi="Verdana"/>
          <w:b w:val="0"/>
          <w:szCs w:val="20"/>
        </w:rPr>
        <w:t xml:space="preserve">and </w:t>
      </w:r>
      <w:r>
        <w:rPr>
          <w:rFonts w:ascii="Verdana" w:hAnsi="Verdana"/>
          <w:b w:val="0"/>
          <w:szCs w:val="20"/>
        </w:rPr>
        <w:t xml:space="preserve">others are </w:t>
      </w:r>
      <w:r w:rsidR="005744F1">
        <w:rPr>
          <w:rFonts w:ascii="Verdana" w:hAnsi="Verdana"/>
          <w:b w:val="0"/>
          <w:szCs w:val="20"/>
        </w:rPr>
        <w:t>“</w:t>
      </w:r>
      <w:r>
        <w:rPr>
          <w:rFonts w:ascii="Verdana" w:hAnsi="Verdana"/>
          <w:b w:val="0"/>
          <w:szCs w:val="20"/>
        </w:rPr>
        <w:t>open</w:t>
      </w:r>
      <w:r w:rsidR="005744F1">
        <w:rPr>
          <w:rFonts w:ascii="Verdana" w:hAnsi="Verdana"/>
          <w:b w:val="0"/>
          <w:szCs w:val="20"/>
        </w:rPr>
        <w:t>”</w:t>
      </w:r>
      <w:r w:rsidR="007D0398">
        <w:rPr>
          <w:rFonts w:ascii="Verdana" w:hAnsi="Verdana"/>
          <w:b w:val="0"/>
          <w:szCs w:val="20"/>
        </w:rPr>
        <w:t>,</w:t>
      </w:r>
      <w:r>
        <w:rPr>
          <w:rFonts w:ascii="Verdana" w:hAnsi="Verdana"/>
          <w:b w:val="0"/>
          <w:szCs w:val="20"/>
        </w:rPr>
        <w:t xml:space="preserve"> since we cannot enumerate all possible instances (e.g. </w:t>
      </w:r>
      <w:r w:rsidRPr="00852C51">
        <w:rPr>
          <w:rFonts w:ascii="Verdana" w:hAnsi="Verdana"/>
          <w:b w:val="0"/>
          <w:i/>
          <w:szCs w:val="20"/>
        </w:rPr>
        <w:t>Legal Entities</w:t>
      </w:r>
      <w:r>
        <w:rPr>
          <w:rFonts w:ascii="Verdana" w:hAnsi="Verdana"/>
          <w:b w:val="0"/>
          <w:szCs w:val="20"/>
        </w:rPr>
        <w:t>)</w:t>
      </w:r>
      <w:r w:rsidR="007D0398">
        <w:rPr>
          <w:rFonts w:ascii="Verdana" w:hAnsi="Verdana"/>
          <w:b w:val="0"/>
          <w:szCs w:val="20"/>
        </w:rPr>
        <w:t>.</w:t>
      </w:r>
    </w:p>
    <w:p w:rsidR="00CD0311" w:rsidRDefault="007D0398" w:rsidP="00835AA1">
      <w:pPr>
        <w:pStyle w:val="04BodyText"/>
        <w:ind w:right="3"/>
        <w:rPr>
          <w:rFonts w:ascii="Verdana" w:hAnsi="Verdana"/>
          <w:b w:val="0"/>
          <w:szCs w:val="20"/>
        </w:rPr>
      </w:pPr>
      <w:r>
        <w:rPr>
          <w:rFonts w:ascii="Verdana" w:hAnsi="Verdana"/>
          <w:b w:val="0"/>
          <w:szCs w:val="20"/>
        </w:rPr>
        <w:t xml:space="preserve">Dimensions are not always </w:t>
      </w:r>
      <w:r w:rsidR="00724B6D">
        <w:rPr>
          <w:rFonts w:ascii="Verdana" w:hAnsi="Verdana"/>
          <w:b w:val="0"/>
          <w:szCs w:val="20"/>
        </w:rPr>
        <w:t xml:space="preserve">simply direct one to one </w:t>
      </w:r>
      <w:r>
        <w:rPr>
          <w:rFonts w:ascii="Verdana" w:hAnsi="Verdana"/>
          <w:b w:val="0"/>
          <w:szCs w:val="20"/>
        </w:rPr>
        <w:t>equivalent</w:t>
      </w:r>
      <w:r w:rsidR="00724B6D">
        <w:rPr>
          <w:rFonts w:ascii="Verdana" w:hAnsi="Verdana"/>
          <w:b w:val="0"/>
          <w:szCs w:val="20"/>
        </w:rPr>
        <w:t>s of</w:t>
      </w:r>
      <w:r>
        <w:rPr>
          <w:rFonts w:ascii="Verdana" w:hAnsi="Verdana"/>
          <w:b w:val="0"/>
          <w:szCs w:val="20"/>
        </w:rPr>
        <w:t xml:space="preserve"> domains, because</w:t>
      </w:r>
      <w:r w:rsidR="005744F1">
        <w:rPr>
          <w:rFonts w:ascii="Verdana" w:hAnsi="Verdana"/>
          <w:b w:val="0"/>
          <w:szCs w:val="20"/>
        </w:rPr>
        <w:t xml:space="preserve"> </w:t>
      </w:r>
      <w:r w:rsidR="00724B6D">
        <w:rPr>
          <w:rFonts w:ascii="Verdana" w:hAnsi="Verdana"/>
          <w:b w:val="0"/>
          <w:szCs w:val="20"/>
        </w:rPr>
        <w:t xml:space="preserve">they may represent a particular </w:t>
      </w:r>
      <w:r w:rsidRPr="007D0398">
        <w:rPr>
          <w:rFonts w:ascii="Verdana" w:hAnsi="Verdana"/>
          <w:b w:val="0"/>
          <w:i/>
          <w:szCs w:val="20"/>
        </w:rPr>
        <w:t>role</w:t>
      </w:r>
      <w:r>
        <w:rPr>
          <w:rFonts w:ascii="Verdana" w:hAnsi="Verdana"/>
          <w:b w:val="0"/>
          <w:szCs w:val="20"/>
        </w:rPr>
        <w:t xml:space="preserve"> in the model. For instance </w:t>
      </w:r>
      <w:r w:rsidRPr="00297975">
        <w:rPr>
          <w:rFonts w:ascii="Verdana" w:hAnsi="Verdana"/>
          <w:b w:val="0"/>
          <w:i/>
          <w:szCs w:val="20"/>
        </w:rPr>
        <w:t xml:space="preserve">Residence of the counterparty, Location of the </w:t>
      </w:r>
      <w:r w:rsidR="00297975" w:rsidRPr="00297975">
        <w:rPr>
          <w:rFonts w:ascii="Verdana" w:hAnsi="Verdana"/>
          <w:b w:val="0"/>
          <w:i/>
          <w:szCs w:val="20"/>
        </w:rPr>
        <w:t>activities</w:t>
      </w:r>
      <w:r w:rsidR="00297975">
        <w:rPr>
          <w:rFonts w:ascii="Verdana" w:hAnsi="Verdana"/>
          <w:b w:val="0"/>
          <w:szCs w:val="20"/>
        </w:rPr>
        <w:t>,</w:t>
      </w:r>
      <w:r>
        <w:rPr>
          <w:rFonts w:ascii="Verdana" w:hAnsi="Verdana"/>
          <w:b w:val="0"/>
          <w:szCs w:val="20"/>
        </w:rPr>
        <w:t xml:space="preserve"> and </w:t>
      </w:r>
      <w:r w:rsidR="00297975" w:rsidRPr="00297975">
        <w:rPr>
          <w:rFonts w:ascii="Verdana" w:hAnsi="Verdana"/>
          <w:b w:val="0"/>
          <w:i/>
          <w:szCs w:val="20"/>
        </w:rPr>
        <w:t>Country of the market</w:t>
      </w:r>
      <w:r w:rsidR="00297975">
        <w:rPr>
          <w:rFonts w:ascii="Verdana" w:hAnsi="Verdana"/>
          <w:b w:val="0"/>
          <w:szCs w:val="20"/>
        </w:rPr>
        <w:t xml:space="preserve">, are all different dimensions that take their members from the </w:t>
      </w:r>
      <w:r w:rsidR="00297975" w:rsidRPr="00297975">
        <w:rPr>
          <w:rFonts w:ascii="Verdana" w:hAnsi="Verdana"/>
          <w:b w:val="0"/>
          <w:i/>
          <w:szCs w:val="20"/>
        </w:rPr>
        <w:t>Geographical area</w:t>
      </w:r>
      <w:r w:rsidR="00297975">
        <w:rPr>
          <w:rFonts w:ascii="Verdana" w:hAnsi="Verdana"/>
          <w:b w:val="0"/>
          <w:szCs w:val="20"/>
        </w:rPr>
        <w:t xml:space="preserve"> domain. Thus the same member can belong to different dimensions, and two different dimensions from the same domain can categorise the same data point</w:t>
      </w:r>
      <w:r w:rsidR="00335EA0">
        <w:rPr>
          <w:rStyle w:val="FootnoteReference"/>
          <w:rFonts w:ascii="Verdana" w:hAnsi="Verdana"/>
          <w:b w:val="0"/>
          <w:szCs w:val="20"/>
        </w:rPr>
        <w:footnoteReference w:id="4"/>
      </w:r>
      <w:r w:rsidR="00297975">
        <w:rPr>
          <w:rFonts w:ascii="Verdana" w:hAnsi="Verdana"/>
          <w:b w:val="0"/>
          <w:szCs w:val="20"/>
        </w:rPr>
        <w:t>.</w:t>
      </w:r>
    </w:p>
    <w:p w:rsidR="00297975" w:rsidRDefault="00297975" w:rsidP="00835AA1">
      <w:pPr>
        <w:pStyle w:val="04BodyText"/>
        <w:ind w:right="3"/>
        <w:rPr>
          <w:rFonts w:ascii="Verdana" w:hAnsi="Verdana"/>
          <w:b w:val="0"/>
          <w:szCs w:val="20"/>
        </w:rPr>
      </w:pPr>
      <w:r>
        <w:rPr>
          <w:rFonts w:ascii="Verdana" w:hAnsi="Verdana"/>
          <w:b w:val="0"/>
          <w:szCs w:val="20"/>
        </w:rPr>
        <w:t xml:space="preserve">Hierarchies </w:t>
      </w:r>
      <w:r w:rsidR="005744F1">
        <w:rPr>
          <w:rFonts w:ascii="Verdana" w:hAnsi="Verdana"/>
          <w:b w:val="0"/>
          <w:szCs w:val="20"/>
        </w:rPr>
        <w:t>indicate</w:t>
      </w:r>
      <w:r>
        <w:rPr>
          <w:rFonts w:ascii="Verdana" w:hAnsi="Verdana"/>
          <w:b w:val="0"/>
          <w:szCs w:val="20"/>
        </w:rPr>
        <w:t xml:space="preserve"> how members relate to each other,</w:t>
      </w:r>
      <w:r w:rsidR="005744F1">
        <w:rPr>
          <w:rFonts w:ascii="Verdana" w:hAnsi="Verdana"/>
          <w:b w:val="0"/>
          <w:szCs w:val="20"/>
        </w:rPr>
        <w:t xml:space="preserve"> define subsets of members,</w:t>
      </w:r>
      <w:r>
        <w:rPr>
          <w:rFonts w:ascii="Verdana" w:hAnsi="Verdana"/>
          <w:b w:val="0"/>
          <w:szCs w:val="20"/>
        </w:rPr>
        <w:t xml:space="preserve"> and can also define the aggregations from lower to upper levels in the hierarchy.</w:t>
      </w:r>
    </w:p>
    <w:p w:rsidR="001D485D" w:rsidRDefault="001D485D">
      <w:pPr>
        <w:spacing w:after="0" w:line="240" w:lineRule="auto"/>
        <w:rPr>
          <w:rFonts w:ascii="Verdana" w:hAnsi="Verdana" w:cs="Times New Roman"/>
          <w:sz w:val="20"/>
          <w:szCs w:val="20"/>
          <w:u w:val="single"/>
          <w:lang w:eastAsia="de-DE"/>
        </w:rPr>
      </w:pPr>
      <w:r>
        <w:rPr>
          <w:rFonts w:ascii="Verdana" w:hAnsi="Verdana"/>
          <w:b/>
          <w:szCs w:val="20"/>
          <w:u w:val="single"/>
        </w:rPr>
        <w:br w:type="page"/>
      </w:r>
    </w:p>
    <w:p w:rsidR="001D485D" w:rsidRPr="001D485D" w:rsidRDefault="001D485D" w:rsidP="001D485D">
      <w:pPr>
        <w:pStyle w:val="04BodyText"/>
        <w:ind w:right="3"/>
        <w:rPr>
          <w:rFonts w:ascii="Verdana" w:hAnsi="Verdana"/>
          <w:b w:val="0"/>
          <w:szCs w:val="20"/>
          <w:u w:val="single"/>
        </w:rPr>
      </w:pPr>
      <w:r>
        <w:rPr>
          <w:rFonts w:ascii="Verdana" w:hAnsi="Verdana"/>
          <w:b w:val="0"/>
          <w:szCs w:val="20"/>
          <w:u w:val="single"/>
        </w:rPr>
        <w:lastRenderedPageBreak/>
        <w:t>Dimensional Analysis of templates</w:t>
      </w:r>
    </w:p>
    <w:p w:rsidR="008438DD" w:rsidRDefault="00C23240" w:rsidP="00835AA1">
      <w:pPr>
        <w:pStyle w:val="04BodyText"/>
        <w:ind w:right="3"/>
        <w:rPr>
          <w:rFonts w:ascii="Verdana" w:hAnsi="Verdana"/>
          <w:b w:val="0"/>
          <w:szCs w:val="20"/>
        </w:rPr>
      </w:pPr>
      <w:r>
        <w:rPr>
          <w:rFonts w:ascii="Verdana" w:hAnsi="Verdana"/>
          <w:b w:val="0"/>
          <w:szCs w:val="20"/>
        </w:rPr>
        <w:t xml:space="preserve">When </w:t>
      </w:r>
      <w:r w:rsidR="001D485D">
        <w:rPr>
          <w:rFonts w:ascii="Verdana" w:hAnsi="Verdana"/>
          <w:b w:val="0"/>
          <w:szCs w:val="20"/>
        </w:rPr>
        <w:t>describing</w:t>
      </w:r>
      <w:r>
        <w:rPr>
          <w:rFonts w:ascii="Verdana" w:hAnsi="Verdana"/>
          <w:b w:val="0"/>
          <w:szCs w:val="20"/>
        </w:rPr>
        <w:t xml:space="preserve"> the templates, business experts define the set of </w:t>
      </w:r>
      <w:r w:rsidR="009910FE">
        <w:rPr>
          <w:rFonts w:ascii="Verdana" w:hAnsi="Verdana"/>
          <w:b w:val="0"/>
          <w:szCs w:val="20"/>
        </w:rPr>
        <w:t xml:space="preserve">(pairs of) </w:t>
      </w:r>
      <w:r>
        <w:rPr>
          <w:rFonts w:ascii="Verdana" w:hAnsi="Verdana"/>
          <w:b w:val="0"/>
          <w:szCs w:val="20"/>
        </w:rPr>
        <w:t xml:space="preserve">dimensions and members that categorise each row and column. </w:t>
      </w:r>
      <w:r w:rsidR="00771C02">
        <w:rPr>
          <w:rFonts w:ascii="Verdana" w:hAnsi="Verdana"/>
          <w:b w:val="0"/>
          <w:szCs w:val="20"/>
        </w:rPr>
        <w:t>If</w:t>
      </w:r>
      <w:r>
        <w:rPr>
          <w:rFonts w:ascii="Verdana" w:hAnsi="Verdana"/>
          <w:b w:val="0"/>
          <w:szCs w:val="20"/>
        </w:rPr>
        <w:t xml:space="preserve"> there is a ‘z-axis’, multiple sheets are generated, and the dimension and members </w:t>
      </w:r>
      <w:r w:rsidR="009910FE">
        <w:rPr>
          <w:rFonts w:ascii="Verdana" w:hAnsi="Verdana"/>
          <w:b w:val="0"/>
          <w:szCs w:val="20"/>
        </w:rPr>
        <w:t xml:space="preserve">associated with each sheet as a whole </w:t>
      </w:r>
      <w:r>
        <w:rPr>
          <w:rFonts w:ascii="Verdana" w:hAnsi="Verdana"/>
          <w:b w:val="0"/>
          <w:szCs w:val="20"/>
        </w:rPr>
        <w:t>must also be specified.</w:t>
      </w:r>
    </w:p>
    <w:p w:rsidR="00641FC7" w:rsidRPr="008438DD" w:rsidRDefault="00C217AA" w:rsidP="008438DD">
      <w:pPr>
        <w:pStyle w:val="04BodyText"/>
        <w:ind w:right="3"/>
        <w:jc w:val="center"/>
        <w:rPr>
          <w:rFonts w:ascii="Verdana" w:hAnsi="Verdana"/>
          <w:b w:val="0"/>
          <w:szCs w:val="20"/>
        </w:rPr>
      </w:pPr>
      <w:r>
        <w:rPr>
          <w:rFonts w:ascii="Verdana" w:hAnsi="Verdana"/>
          <w:b w:val="0"/>
          <w:noProof/>
          <w:szCs w:val="20"/>
          <w:lang w:eastAsia="en-GB"/>
        </w:rPr>
        <w:drawing>
          <wp:inline distT="0" distB="0" distL="0" distR="0">
            <wp:extent cx="4647600" cy="2491200"/>
            <wp:effectExtent l="0" t="0" r="635"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47600" cy="2491200"/>
                    </a:xfrm>
                    <a:prstGeom prst="rect">
                      <a:avLst/>
                    </a:prstGeom>
                    <a:noFill/>
                    <a:ln>
                      <a:noFill/>
                    </a:ln>
                  </pic:spPr>
                </pic:pic>
              </a:graphicData>
            </a:graphic>
          </wp:inline>
        </w:drawing>
      </w:r>
    </w:p>
    <w:p w:rsidR="00641FC7" w:rsidRDefault="0059204B" w:rsidP="00835AA1">
      <w:pPr>
        <w:pStyle w:val="04BodyText"/>
        <w:ind w:right="3"/>
        <w:rPr>
          <w:rFonts w:ascii="Verdana" w:hAnsi="Verdana"/>
          <w:b w:val="0"/>
          <w:szCs w:val="20"/>
        </w:rPr>
      </w:pPr>
      <w:r>
        <w:rPr>
          <w:rFonts w:ascii="Verdana" w:hAnsi="Verdana"/>
          <w:b w:val="0"/>
          <w:szCs w:val="20"/>
        </w:rPr>
        <w:t xml:space="preserve">It is possible to trace from a table cell, through the axis ordinates of the cell to identify the complete categorisation of each </w:t>
      </w:r>
      <w:r w:rsidR="006867ED">
        <w:rPr>
          <w:rFonts w:ascii="Verdana" w:hAnsi="Verdana"/>
          <w:b w:val="0"/>
          <w:szCs w:val="20"/>
        </w:rPr>
        <w:t xml:space="preserve">individual table cell, resulting from the union of the categorisation of its </w:t>
      </w:r>
      <w:r>
        <w:rPr>
          <w:rFonts w:ascii="Verdana" w:hAnsi="Verdana"/>
          <w:b w:val="0"/>
          <w:szCs w:val="20"/>
        </w:rPr>
        <w:t>axis ordinates</w:t>
      </w:r>
      <w:r w:rsidR="006867ED">
        <w:rPr>
          <w:rFonts w:ascii="Verdana" w:hAnsi="Verdana"/>
          <w:b w:val="0"/>
          <w:szCs w:val="20"/>
        </w:rPr>
        <w:t xml:space="preserve"> (sheet, row, and column).</w:t>
      </w:r>
    </w:p>
    <w:p w:rsidR="006867ED" w:rsidRDefault="002624A5" w:rsidP="00136ED4">
      <w:pPr>
        <w:pStyle w:val="04BodyText"/>
        <w:ind w:right="3"/>
        <w:jc w:val="center"/>
      </w:pPr>
      <w:r>
        <w:object w:dxaOrig="15518" w:dyaOrig="6009">
          <v:shape id="_x0000_i1025" type="#_x0000_t75" style="width:453.3pt;height:175.3pt" o:ole="">
            <v:imagedata r:id="rId15" o:title=""/>
          </v:shape>
          <o:OLEObject Type="Embed" ProgID="Visio.Drawing.11" ShapeID="_x0000_i1025" DrawAspect="Content" ObjectID="_1464702857" r:id="rId16"/>
        </w:object>
      </w:r>
    </w:p>
    <w:p w:rsidR="00136ED4" w:rsidRDefault="00395558" w:rsidP="00136ED4">
      <w:pPr>
        <w:pStyle w:val="04BodyText"/>
        <w:ind w:right="3"/>
        <w:rPr>
          <w:rFonts w:ascii="Verdana" w:hAnsi="Verdana"/>
          <w:b w:val="0"/>
        </w:rPr>
      </w:pPr>
      <w:r w:rsidRPr="00395558">
        <w:rPr>
          <w:rFonts w:ascii="Verdana" w:hAnsi="Verdana"/>
          <w:b w:val="0"/>
          <w:szCs w:val="20"/>
        </w:rPr>
        <w:t xml:space="preserve">Data point modelling is an iterative process. </w:t>
      </w:r>
      <w:proofErr w:type="gramStart"/>
      <w:r w:rsidR="00D209FE">
        <w:rPr>
          <w:rFonts w:ascii="Verdana" w:hAnsi="Verdana"/>
          <w:b w:val="0"/>
          <w:szCs w:val="20"/>
        </w:rPr>
        <w:t>In</w:t>
      </w:r>
      <w:r w:rsidRPr="00395558">
        <w:rPr>
          <w:rFonts w:ascii="Verdana" w:hAnsi="Verdana"/>
          <w:b w:val="0"/>
          <w:szCs w:val="20"/>
        </w:rPr>
        <w:t xml:space="preserve"> each iteration</w:t>
      </w:r>
      <w:proofErr w:type="gramEnd"/>
      <w:r>
        <w:rPr>
          <w:rFonts w:ascii="Verdana" w:hAnsi="Verdana"/>
          <w:b w:val="0"/>
          <w:szCs w:val="20"/>
        </w:rPr>
        <w:t xml:space="preserve"> </w:t>
      </w:r>
      <w:r w:rsidR="00136ED4">
        <w:rPr>
          <w:rFonts w:ascii="Verdana" w:hAnsi="Verdana"/>
          <w:b w:val="0"/>
        </w:rPr>
        <w:t xml:space="preserve">a set of </w:t>
      </w:r>
      <w:r w:rsidR="00B22E84">
        <w:rPr>
          <w:rFonts w:ascii="Verdana" w:hAnsi="Verdana"/>
          <w:b w:val="0"/>
        </w:rPr>
        <w:t>consistency checks</w:t>
      </w:r>
      <w:r w:rsidR="00136ED4">
        <w:rPr>
          <w:rFonts w:ascii="Verdana" w:hAnsi="Verdana"/>
          <w:b w:val="0"/>
        </w:rPr>
        <w:t xml:space="preserve"> </w:t>
      </w:r>
      <w:r w:rsidR="00B22E84">
        <w:rPr>
          <w:rFonts w:ascii="Verdana" w:hAnsi="Verdana"/>
          <w:b w:val="0"/>
        </w:rPr>
        <w:t>is</w:t>
      </w:r>
      <w:r w:rsidR="00136ED4">
        <w:rPr>
          <w:rFonts w:ascii="Verdana" w:hAnsi="Verdana"/>
          <w:b w:val="0"/>
        </w:rPr>
        <w:t xml:space="preserve"> </w:t>
      </w:r>
      <w:r w:rsidR="00B22E84">
        <w:rPr>
          <w:rFonts w:ascii="Verdana" w:hAnsi="Verdana"/>
          <w:b w:val="0"/>
        </w:rPr>
        <w:t>applied</w:t>
      </w:r>
      <w:r w:rsidR="00136ED4">
        <w:rPr>
          <w:rFonts w:ascii="Verdana" w:hAnsi="Verdana"/>
          <w:b w:val="0"/>
        </w:rPr>
        <w:t xml:space="preserve"> </w:t>
      </w:r>
      <w:r w:rsidR="00B22E84">
        <w:rPr>
          <w:rFonts w:ascii="Verdana" w:hAnsi="Verdana"/>
          <w:b w:val="0"/>
        </w:rPr>
        <w:t xml:space="preserve">to all the cells of the framework, </w:t>
      </w:r>
      <w:r w:rsidR="00136ED4">
        <w:rPr>
          <w:rFonts w:ascii="Verdana" w:hAnsi="Verdana"/>
          <w:b w:val="0"/>
        </w:rPr>
        <w:t xml:space="preserve">to validate the model from a </w:t>
      </w:r>
      <w:r w:rsidR="00B22E84">
        <w:rPr>
          <w:rFonts w:ascii="Verdana" w:hAnsi="Verdana"/>
          <w:b w:val="0"/>
        </w:rPr>
        <w:t>logical perspective</w:t>
      </w:r>
      <w:r w:rsidR="00136ED4">
        <w:rPr>
          <w:rFonts w:ascii="Verdana" w:hAnsi="Verdana"/>
          <w:b w:val="0"/>
        </w:rPr>
        <w:t xml:space="preserve">, </w:t>
      </w:r>
      <w:r w:rsidR="00B22E84">
        <w:rPr>
          <w:rFonts w:ascii="Verdana" w:hAnsi="Verdana"/>
          <w:b w:val="0"/>
        </w:rPr>
        <w:t xml:space="preserve">checking for </w:t>
      </w:r>
      <w:r w:rsidR="00136ED4">
        <w:rPr>
          <w:rFonts w:ascii="Verdana" w:hAnsi="Verdana"/>
          <w:b w:val="0"/>
        </w:rPr>
        <w:t>cases of missing</w:t>
      </w:r>
      <w:r w:rsidR="00B22E84">
        <w:rPr>
          <w:rFonts w:ascii="Verdana" w:hAnsi="Verdana"/>
          <w:b w:val="0"/>
        </w:rPr>
        <w:t xml:space="preserve"> mandatory dimensions</w:t>
      </w:r>
      <w:r w:rsidR="00B51316">
        <w:rPr>
          <w:rStyle w:val="FootnoteReference"/>
          <w:rFonts w:ascii="Verdana" w:hAnsi="Verdana"/>
          <w:b w:val="0"/>
        </w:rPr>
        <w:footnoteReference w:id="5"/>
      </w:r>
      <w:r w:rsidR="00B22E84">
        <w:rPr>
          <w:rFonts w:ascii="Verdana" w:hAnsi="Verdana"/>
          <w:b w:val="0"/>
        </w:rPr>
        <w:t>, or</w:t>
      </w:r>
      <w:r w:rsidR="00136ED4">
        <w:rPr>
          <w:rFonts w:ascii="Verdana" w:hAnsi="Verdana"/>
          <w:b w:val="0"/>
        </w:rPr>
        <w:t xml:space="preserve"> duplicate dimensions</w:t>
      </w:r>
      <w:r w:rsidR="00B22E84">
        <w:rPr>
          <w:rFonts w:ascii="Verdana" w:hAnsi="Verdana"/>
          <w:b w:val="0"/>
        </w:rPr>
        <w:t>, for instance.</w:t>
      </w:r>
    </w:p>
    <w:p w:rsidR="00B22E84" w:rsidRDefault="00C858BD" w:rsidP="00136ED4">
      <w:pPr>
        <w:pStyle w:val="04BodyText"/>
        <w:ind w:right="3"/>
        <w:rPr>
          <w:rFonts w:ascii="Verdana" w:hAnsi="Verdana"/>
          <w:b w:val="0"/>
        </w:rPr>
      </w:pPr>
      <w:r>
        <w:rPr>
          <w:rFonts w:ascii="Verdana" w:hAnsi="Verdana"/>
          <w:b w:val="0"/>
        </w:rPr>
        <w:lastRenderedPageBreak/>
        <w:t>Finally</w:t>
      </w:r>
      <w:r w:rsidR="00B22E84">
        <w:rPr>
          <w:rFonts w:ascii="Verdana" w:hAnsi="Verdana"/>
          <w:b w:val="0"/>
        </w:rPr>
        <w:t xml:space="preserve"> the </w:t>
      </w:r>
      <w:r>
        <w:rPr>
          <w:rFonts w:ascii="Verdana" w:hAnsi="Verdana"/>
          <w:b w:val="0"/>
        </w:rPr>
        <w:t>data points are “discovered”</w:t>
      </w:r>
      <w:r w:rsidR="00B22E84">
        <w:rPr>
          <w:rFonts w:ascii="Verdana" w:hAnsi="Verdana"/>
          <w:b w:val="0"/>
        </w:rPr>
        <w:t xml:space="preserve"> </w:t>
      </w:r>
      <w:r>
        <w:rPr>
          <w:rFonts w:ascii="Verdana" w:hAnsi="Verdana"/>
          <w:b w:val="0"/>
        </w:rPr>
        <w:t>by</w:t>
      </w:r>
      <w:r w:rsidR="00B22E84">
        <w:rPr>
          <w:rFonts w:ascii="Verdana" w:hAnsi="Verdana"/>
          <w:b w:val="0"/>
        </w:rPr>
        <w:t xml:space="preserve"> identifying the unique combinations of pairs </w:t>
      </w:r>
      <w:r w:rsidR="00B22E84" w:rsidRPr="00C858BD">
        <w:rPr>
          <w:rFonts w:ascii="Verdana" w:hAnsi="Verdana"/>
          <w:b w:val="0"/>
          <w:i/>
        </w:rPr>
        <w:t>[dimension]</w:t>
      </w:r>
      <w:proofErr w:type="gramStart"/>
      <w:r w:rsidR="00B22E84" w:rsidRPr="00C858BD">
        <w:rPr>
          <w:rFonts w:ascii="Verdana" w:hAnsi="Verdana"/>
          <w:b w:val="0"/>
          <w:i/>
        </w:rPr>
        <w:t>.[</w:t>
      </w:r>
      <w:proofErr w:type="gramEnd"/>
      <w:r w:rsidR="00B22E84" w:rsidRPr="00C858BD">
        <w:rPr>
          <w:rFonts w:ascii="Verdana" w:hAnsi="Verdana"/>
          <w:b w:val="0"/>
          <w:i/>
        </w:rPr>
        <w:t>member]</w:t>
      </w:r>
      <w:r w:rsidRPr="00C858BD">
        <w:rPr>
          <w:rFonts w:ascii="Verdana" w:hAnsi="Verdana"/>
          <w:b w:val="0"/>
        </w:rPr>
        <w:t xml:space="preserve"> </w:t>
      </w:r>
      <w:r>
        <w:rPr>
          <w:rFonts w:ascii="Verdana" w:hAnsi="Verdana"/>
          <w:b w:val="0"/>
        </w:rPr>
        <w:t>throughout the complete set of categorised cells</w:t>
      </w:r>
      <w:r w:rsidR="006D643C">
        <w:rPr>
          <w:rStyle w:val="FootnoteReference"/>
          <w:rFonts w:ascii="Verdana" w:hAnsi="Verdana"/>
          <w:b w:val="0"/>
        </w:rPr>
        <w:footnoteReference w:id="6"/>
      </w:r>
      <w:r>
        <w:rPr>
          <w:rFonts w:ascii="Verdana" w:hAnsi="Verdana"/>
          <w:b w:val="0"/>
        </w:rPr>
        <w:t xml:space="preserve">. </w:t>
      </w:r>
    </w:p>
    <w:p w:rsidR="00C858BD" w:rsidRDefault="00C217AA" w:rsidP="00C858BD">
      <w:pPr>
        <w:pStyle w:val="04BodyText"/>
        <w:ind w:right="3"/>
        <w:jc w:val="center"/>
      </w:pPr>
      <w:r>
        <w:rPr>
          <w:noProof/>
          <w:lang w:eastAsia="en-GB"/>
        </w:rPr>
        <w:drawing>
          <wp:inline distT="0" distB="0" distL="0" distR="0">
            <wp:extent cx="4176000" cy="1443600"/>
            <wp:effectExtent l="0" t="0" r="0" b="444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76000" cy="1443600"/>
                    </a:xfrm>
                    <a:prstGeom prst="rect">
                      <a:avLst/>
                    </a:prstGeom>
                    <a:noFill/>
                    <a:ln>
                      <a:noFill/>
                    </a:ln>
                  </pic:spPr>
                </pic:pic>
              </a:graphicData>
            </a:graphic>
          </wp:inline>
        </w:drawing>
      </w:r>
    </w:p>
    <w:p w:rsidR="00C858BD" w:rsidRDefault="00C858BD" w:rsidP="00C858BD">
      <w:pPr>
        <w:pStyle w:val="04BodyText"/>
        <w:ind w:right="3"/>
        <w:rPr>
          <w:rFonts w:ascii="Verdana" w:hAnsi="Verdana"/>
          <w:b w:val="0"/>
          <w:szCs w:val="20"/>
        </w:rPr>
      </w:pPr>
      <w:r>
        <w:rPr>
          <w:rFonts w:ascii="Verdana" w:hAnsi="Verdana"/>
          <w:b w:val="0"/>
          <w:szCs w:val="20"/>
        </w:rPr>
        <w:t xml:space="preserve">The outcome of this </w:t>
      </w:r>
      <w:r w:rsidR="00731DA1">
        <w:rPr>
          <w:rFonts w:ascii="Verdana" w:hAnsi="Verdana"/>
          <w:b w:val="0"/>
          <w:szCs w:val="20"/>
        </w:rPr>
        <w:t xml:space="preserve">automatic process needs finally to be analysed by the business experts, as there are two possible reasons for different cells pointing to the same data point: either the </w:t>
      </w:r>
      <w:r w:rsidR="006D643C">
        <w:rPr>
          <w:rFonts w:ascii="Verdana" w:hAnsi="Verdana"/>
          <w:b w:val="0"/>
          <w:szCs w:val="20"/>
        </w:rPr>
        <w:t xml:space="preserve">cells contain exactly the same business information, and so the </w:t>
      </w:r>
      <w:r w:rsidR="00731DA1">
        <w:rPr>
          <w:rFonts w:ascii="Verdana" w:hAnsi="Verdana"/>
          <w:b w:val="0"/>
          <w:szCs w:val="20"/>
        </w:rPr>
        <w:t>result was expected (or then realised as true), or there is a mistake that needs to be corrected in the model, requiring a new template analysis.</w:t>
      </w:r>
    </w:p>
    <w:p w:rsidR="00731DA1" w:rsidRDefault="00731DA1" w:rsidP="00C858BD">
      <w:pPr>
        <w:pStyle w:val="04BodyText"/>
        <w:ind w:right="3"/>
        <w:rPr>
          <w:rFonts w:ascii="Verdana" w:hAnsi="Verdana"/>
          <w:b w:val="0"/>
          <w:szCs w:val="20"/>
        </w:rPr>
      </w:pPr>
      <w:r>
        <w:rPr>
          <w:rFonts w:ascii="Verdana" w:hAnsi="Verdana"/>
          <w:b w:val="0"/>
          <w:szCs w:val="20"/>
        </w:rPr>
        <w:t xml:space="preserve">Conversely, there is also the possibility of two cells that are known </w:t>
      </w:r>
      <w:r w:rsidRPr="00731DA1">
        <w:rPr>
          <w:rFonts w:ascii="Verdana" w:hAnsi="Verdana"/>
          <w:b w:val="0"/>
          <w:i/>
          <w:szCs w:val="20"/>
        </w:rPr>
        <w:t>a priori</w:t>
      </w:r>
      <w:r w:rsidR="00306912">
        <w:rPr>
          <w:rFonts w:ascii="Verdana" w:hAnsi="Verdana"/>
          <w:b w:val="0"/>
          <w:szCs w:val="20"/>
        </w:rPr>
        <w:t xml:space="preserve"> to be the same data point</w:t>
      </w:r>
      <w:r w:rsidR="006D643C">
        <w:rPr>
          <w:rFonts w:ascii="Verdana" w:hAnsi="Verdana"/>
          <w:b w:val="0"/>
          <w:szCs w:val="20"/>
        </w:rPr>
        <w:t xml:space="preserve"> not </w:t>
      </w:r>
      <w:r>
        <w:rPr>
          <w:rFonts w:ascii="Verdana" w:hAnsi="Verdana"/>
          <w:b w:val="0"/>
          <w:szCs w:val="20"/>
        </w:rPr>
        <w:t xml:space="preserve">showing </w:t>
      </w:r>
      <w:r w:rsidR="006D643C">
        <w:rPr>
          <w:rFonts w:ascii="Verdana" w:hAnsi="Verdana"/>
          <w:b w:val="0"/>
          <w:szCs w:val="20"/>
        </w:rPr>
        <w:t xml:space="preserve">the same categorisation, which </w:t>
      </w:r>
      <w:r>
        <w:rPr>
          <w:rFonts w:ascii="Verdana" w:hAnsi="Verdana"/>
          <w:b w:val="0"/>
          <w:szCs w:val="20"/>
        </w:rPr>
        <w:t>also calls for another look at the analysis.</w:t>
      </w:r>
    </w:p>
    <w:p w:rsidR="00A83771" w:rsidRDefault="006D643C" w:rsidP="00C347B3">
      <w:pPr>
        <w:pStyle w:val="04BodyText"/>
        <w:ind w:right="3"/>
        <w:rPr>
          <w:rFonts w:ascii="Verdana" w:hAnsi="Verdana"/>
          <w:b w:val="0"/>
          <w:szCs w:val="20"/>
        </w:rPr>
      </w:pPr>
      <w:r>
        <w:rPr>
          <w:rFonts w:ascii="Verdana" w:hAnsi="Verdana"/>
          <w:b w:val="0"/>
          <w:szCs w:val="20"/>
        </w:rPr>
        <w:t xml:space="preserve">A </w:t>
      </w:r>
      <w:proofErr w:type="spellStart"/>
      <w:r>
        <w:rPr>
          <w:rFonts w:ascii="Verdana" w:hAnsi="Verdana"/>
          <w:b w:val="0"/>
          <w:szCs w:val="20"/>
        </w:rPr>
        <w:t>DataPoint</w:t>
      </w:r>
      <w:proofErr w:type="spellEnd"/>
      <w:r>
        <w:rPr>
          <w:rFonts w:ascii="Verdana" w:hAnsi="Verdana"/>
          <w:b w:val="0"/>
          <w:szCs w:val="20"/>
        </w:rPr>
        <w:t xml:space="preserve"> represents a specific item of business information. In future versions of the DPM it is possible that the specific categorisation used to describe/identify this business information might change – for example new more specific members may be added to a </w:t>
      </w:r>
      <w:proofErr w:type="gramStart"/>
      <w:r w:rsidR="00196EF7">
        <w:rPr>
          <w:rFonts w:ascii="Verdana" w:hAnsi="Verdana"/>
          <w:b w:val="0"/>
          <w:szCs w:val="20"/>
        </w:rPr>
        <w:t>domain,</w:t>
      </w:r>
      <w:proofErr w:type="gramEnd"/>
      <w:r>
        <w:rPr>
          <w:rFonts w:ascii="Verdana" w:hAnsi="Verdana"/>
          <w:b w:val="0"/>
          <w:szCs w:val="20"/>
        </w:rPr>
        <w:t xml:space="preserve"> or a dimension might be realised to be expressing two independent concepts, and be broken into two dimensions. To indicate that the underlying meaning of the business concept is not changing</w:t>
      </w:r>
      <w:r w:rsidR="00A25356">
        <w:rPr>
          <w:rFonts w:ascii="Verdana" w:hAnsi="Verdana"/>
          <w:b w:val="0"/>
          <w:szCs w:val="20"/>
        </w:rPr>
        <w:t>, just the categorisation of it within a taxonomy</w:t>
      </w:r>
      <w:r>
        <w:rPr>
          <w:rStyle w:val="FootnoteReference"/>
          <w:rFonts w:ascii="Verdana" w:hAnsi="Verdana"/>
          <w:b w:val="0"/>
          <w:szCs w:val="20"/>
        </w:rPr>
        <w:footnoteReference w:id="7"/>
      </w:r>
      <w:r>
        <w:rPr>
          <w:rFonts w:ascii="Verdana" w:hAnsi="Verdana"/>
          <w:b w:val="0"/>
          <w:szCs w:val="20"/>
        </w:rPr>
        <w:t>,</w:t>
      </w:r>
      <w:r w:rsidR="00A25356">
        <w:rPr>
          <w:rFonts w:ascii="Verdana" w:hAnsi="Verdana"/>
          <w:b w:val="0"/>
          <w:szCs w:val="20"/>
        </w:rPr>
        <w:t xml:space="preserve"> </w:t>
      </w:r>
      <w:proofErr w:type="spellStart"/>
      <w:r>
        <w:rPr>
          <w:rFonts w:ascii="Verdana" w:hAnsi="Verdana"/>
          <w:b w:val="0"/>
          <w:szCs w:val="20"/>
        </w:rPr>
        <w:t>DataPoints</w:t>
      </w:r>
      <w:proofErr w:type="spellEnd"/>
      <w:r>
        <w:rPr>
          <w:rFonts w:ascii="Verdana" w:hAnsi="Verdana"/>
          <w:b w:val="0"/>
          <w:szCs w:val="20"/>
        </w:rPr>
        <w:t xml:space="preserve"> are related to one or more </w:t>
      </w:r>
      <w:proofErr w:type="spellStart"/>
      <w:r>
        <w:rPr>
          <w:rFonts w:ascii="Verdana" w:hAnsi="Verdana"/>
          <w:b w:val="0"/>
          <w:szCs w:val="20"/>
        </w:rPr>
        <w:t>DataPointVersions</w:t>
      </w:r>
      <w:proofErr w:type="spellEnd"/>
      <w:r>
        <w:rPr>
          <w:rFonts w:ascii="Verdana" w:hAnsi="Verdana"/>
          <w:b w:val="0"/>
          <w:szCs w:val="20"/>
        </w:rPr>
        <w:t xml:space="preserve">, which represent the categorisation of a </w:t>
      </w:r>
      <w:proofErr w:type="spellStart"/>
      <w:r>
        <w:rPr>
          <w:rFonts w:ascii="Verdana" w:hAnsi="Verdana"/>
          <w:b w:val="0"/>
          <w:szCs w:val="20"/>
        </w:rPr>
        <w:t>DataPoint</w:t>
      </w:r>
      <w:proofErr w:type="spellEnd"/>
      <w:r>
        <w:rPr>
          <w:rFonts w:ascii="Verdana" w:hAnsi="Verdana"/>
          <w:b w:val="0"/>
          <w:szCs w:val="20"/>
        </w:rPr>
        <w:t xml:space="preserve"> which is/was valid during a specific period of time.</w:t>
      </w:r>
      <w:r w:rsidR="00A25356">
        <w:rPr>
          <w:rFonts w:ascii="Verdana" w:hAnsi="Verdana"/>
          <w:b w:val="0"/>
          <w:szCs w:val="20"/>
        </w:rPr>
        <w:t xml:space="preserve"> Clearly in this first version all </w:t>
      </w:r>
      <w:proofErr w:type="spellStart"/>
      <w:r w:rsidR="00A25356">
        <w:rPr>
          <w:rFonts w:ascii="Verdana" w:hAnsi="Verdana"/>
          <w:b w:val="0"/>
          <w:szCs w:val="20"/>
        </w:rPr>
        <w:t>DataPoints</w:t>
      </w:r>
      <w:proofErr w:type="spellEnd"/>
      <w:r w:rsidR="00A25356">
        <w:rPr>
          <w:rFonts w:ascii="Verdana" w:hAnsi="Verdana"/>
          <w:b w:val="0"/>
          <w:szCs w:val="20"/>
        </w:rPr>
        <w:t xml:space="preserve"> map directly to a single </w:t>
      </w:r>
      <w:proofErr w:type="spellStart"/>
      <w:r w:rsidR="00A25356">
        <w:rPr>
          <w:rFonts w:ascii="Verdana" w:hAnsi="Verdana"/>
          <w:b w:val="0"/>
          <w:szCs w:val="20"/>
        </w:rPr>
        <w:t>DataPointVersion</w:t>
      </w:r>
      <w:proofErr w:type="spellEnd"/>
      <w:r w:rsidR="00A25356">
        <w:rPr>
          <w:rFonts w:ascii="Verdana" w:hAnsi="Verdana"/>
          <w:b w:val="0"/>
          <w:szCs w:val="20"/>
        </w:rPr>
        <w:t>.</w:t>
      </w:r>
    </w:p>
    <w:p w:rsidR="00A83771" w:rsidRDefault="00A83771" w:rsidP="00C347B3">
      <w:pPr>
        <w:pStyle w:val="04BodyText"/>
        <w:ind w:right="3"/>
        <w:rPr>
          <w:rFonts w:ascii="Verdana" w:hAnsi="Verdana"/>
          <w:b w:val="0"/>
          <w:szCs w:val="20"/>
        </w:rPr>
      </w:pPr>
    </w:p>
    <w:p w:rsidR="00A83771" w:rsidRPr="001D485D" w:rsidRDefault="00A83771" w:rsidP="00A83771">
      <w:pPr>
        <w:pStyle w:val="04BodyText"/>
        <w:ind w:right="3"/>
        <w:rPr>
          <w:rFonts w:ascii="Verdana" w:hAnsi="Verdana"/>
          <w:b w:val="0"/>
          <w:szCs w:val="20"/>
          <w:u w:val="single"/>
        </w:rPr>
      </w:pPr>
      <w:r>
        <w:rPr>
          <w:rFonts w:ascii="Verdana" w:hAnsi="Verdana"/>
          <w:b w:val="0"/>
          <w:szCs w:val="20"/>
          <w:u w:val="single"/>
        </w:rPr>
        <w:t>Validation Rules</w:t>
      </w:r>
    </w:p>
    <w:p w:rsidR="006960EF" w:rsidRPr="00C347B3" w:rsidRDefault="00A83771" w:rsidP="00C347B3">
      <w:pPr>
        <w:pStyle w:val="04BodyText"/>
        <w:ind w:right="3"/>
        <w:rPr>
          <w:rFonts w:ascii="Verdana" w:hAnsi="Verdana"/>
          <w:b w:val="0"/>
          <w:szCs w:val="20"/>
        </w:rPr>
      </w:pPr>
      <w:r>
        <w:rPr>
          <w:rFonts w:ascii="Verdana" w:hAnsi="Verdana"/>
          <w:b w:val="0"/>
          <w:szCs w:val="20"/>
        </w:rPr>
        <w:t>Data v</w:t>
      </w:r>
      <w:r w:rsidRPr="00A83771">
        <w:rPr>
          <w:rFonts w:ascii="Verdana" w:hAnsi="Verdana"/>
          <w:b w:val="0"/>
          <w:szCs w:val="20"/>
        </w:rPr>
        <w:t>alid</w:t>
      </w:r>
      <w:r>
        <w:rPr>
          <w:rFonts w:ascii="Verdana" w:hAnsi="Verdana"/>
          <w:b w:val="0"/>
          <w:szCs w:val="20"/>
        </w:rPr>
        <w:t>ation rules are also represented in the Data Point Model database</w:t>
      </w:r>
      <w:r w:rsidR="00B813B0">
        <w:rPr>
          <w:rFonts w:ascii="Verdana" w:hAnsi="Verdana"/>
          <w:b w:val="0"/>
          <w:szCs w:val="20"/>
        </w:rPr>
        <w:t xml:space="preserve"> in a semi structured </w:t>
      </w:r>
      <w:proofErr w:type="gramStart"/>
      <w:r w:rsidR="00B813B0">
        <w:rPr>
          <w:rFonts w:ascii="Verdana" w:hAnsi="Verdana"/>
          <w:b w:val="0"/>
          <w:szCs w:val="20"/>
        </w:rPr>
        <w:t>format</w:t>
      </w:r>
      <w:r>
        <w:rPr>
          <w:rFonts w:ascii="Verdana" w:hAnsi="Verdana"/>
          <w:b w:val="0"/>
          <w:szCs w:val="20"/>
        </w:rPr>
        <w:t>,</w:t>
      </w:r>
      <w:proofErr w:type="gramEnd"/>
      <w:r>
        <w:rPr>
          <w:rFonts w:ascii="Verdana" w:hAnsi="Verdana"/>
          <w:b w:val="0"/>
          <w:szCs w:val="20"/>
        </w:rPr>
        <w:t xml:space="preserve"> please see accompanying file</w:t>
      </w:r>
      <w:r w:rsidR="00B813B0">
        <w:rPr>
          <w:rFonts w:ascii="Verdana" w:hAnsi="Verdana"/>
          <w:b w:val="0"/>
          <w:szCs w:val="20"/>
        </w:rPr>
        <w:t xml:space="preserve">s for </w:t>
      </w:r>
      <w:r>
        <w:rPr>
          <w:rFonts w:ascii="Verdana" w:hAnsi="Verdana"/>
          <w:b w:val="0"/>
          <w:szCs w:val="20"/>
        </w:rPr>
        <w:t>a brief outline of the representation of these rules.</w:t>
      </w:r>
      <w:r w:rsidR="006960EF">
        <w:rPr>
          <w:rFonts w:ascii="Verdana" w:hAnsi="Verdana"/>
          <w:sz w:val="22"/>
          <w:szCs w:val="22"/>
        </w:rPr>
        <w:br w:type="page"/>
      </w:r>
    </w:p>
    <w:p w:rsidR="000B16A6" w:rsidRDefault="000B16A6" w:rsidP="000B16A6">
      <w:pPr>
        <w:pStyle w:val="04BodyText"/>
        <w:ind w:right="3"/>
        <w:rPr>
          <w:rFonts w:ascii="Verdana" w:hAnsi="Verdana"/>
          <w:sz w:val="22"/>
          <w:szCs w:val="22"/>
        </w:rPr>
      </w:pPr>
      <w:r>
        <w:rPr>
          <w:rFonts w:ascii="Verdana" w:hAnsi="Verdana"/>
          <w:sz w:val="22"/>
          <w:szCs w:val="22"/>
        </w:rPr>
        <w:lastRenderedPageBreak/>
        <w:t>Appendix 1 – The representation of “Open” Tables</w:t>
      </w:r>
    </w:p>
    <w:p w:rsidR="000B16A6" w:rsidRDefault="000B16A6" w:rsidP="000B16A6">
      <w:pPr>
        <w:pStyle w:val="04BodyText"/>
        <w:ind w:right="3"/>
        <w:rPr>
          <w:rFonts w:ascii="Verdana" w:hAnsi="Verdana"/>
          <w:b w:val="0"/>
          <w:szCs w:val="20"/>
        </w:rPr>
      </w:pPr>
      <w:r>
        <w:rPr>
          <w:rFonts w:ascii="Verdana" w:hAnsi="Verdana"/>
          <w:b w:val="0"/>
          <w:szCs w:val="20"/>
        </w:rPr>
        <w:t>The model contains two major types of tables, “closed” – where each axis of the tables has all its required values explicitly listed, and therefore the precise size of the reported table is known, and “</w:t>
      </w:r>
      <w:r w:rsidR="00CB0F89">
        <w:rPr>
          <w:rFonts w:ascii="Verdana" w:hAnsi="Verdana"/>
          <w:b w:val="0"/>
          <w:szCs w:val="20"/>
        </w:rPr>
        <w:t>o</w:t>
      </w:r>
      <w:r>
        <w:rPr>
          <w:rFonts w:ascii="Verdana" w:hAnsi="Verdana"/>
          <w:b w:val="0"/>
          <w:szCs w:val="20"/>
        </w:rPr>
        <w:t>pen”, where one or more axis is “open” (allows a variable number of entries, chosen either from a restricted list (e.g. counterparty sectors), or of a particular type (e.g. any integer).</w:t>
      </w:r>
    </w:p>
    <w:p w:rsidR="00F66A04" w:rsidRDefault="000B16A6" w:rsidP="000B16A6">
      <w:pPr>
        <w:pStyle w:val="04BodyText"/>
        <w:ind w:right="3"/>
        <w:rPr>
          <w:rFonts w:ascii="Verdana" w:hAnsi="Verdana"/>
          <w:b w:val="0"/>
          <w:szCs w:val="20"/>
        </w:rPr>
      </w:pPr>
      <w:r>
        <w:rPr>
          <w:rFonts w:ascii="Verdana" w:hAnsi="Verdana"/>
          <w:b w:val="0"/>
          <w:szCs w:val="20"/>
        </w:rPr>
        <w:t>Closed tables fall into two main types, those with X and Y axes only</w:t>
      </w:r>
      <w:r w:rsidR="00F66A04">
        <w:rPr>
          <w:rFonts w:ascii="Verdana" w:hAnsi="Verdana"/>
          <w:b w:val="0"/>
          <w:szCs w:val="20"/>
        </w:rPr>
        <w:t xml:space="preserve"> (which are simply plain tables)</w:t>
      </w:r>
      <w:r>
        <w:rPr>
          <w:rFonts w:ascii="Verdana" w:hAnsi="Verdana"/>
          <w:b w:val="0"/>
          <w:szCs w:val="20"/>
        </w:rPr>
        <w:t>, or those that also specify a Z axis, and are made up</w:t>
      </w:r>
      <w:r w:rsidR="00F66A04">
        <w:rPr>
          <w:rFonts w:ascii="Verdana" w:hAnsi="Verdana"/>
          <w:b w:val="0"/>
          <w:szCs w:val="20"/>
        </w:rPr>
        <w:t xml:space="preserve"> of multiple sheets, each with a complete copy of the table, one for each ordinate on the Z axis.</w:t>
      </w:r>
    </w:p>
    <w:p w:rsidR="000B16A6" w:rsidRDefault="00F66A04" w:rsidP="000B16A6">
      <w:pPr>
        <w:pStyle w:val="04BodyText"/>
        <w:ind w:right="3"/>
        <w:rPr>
          <w:rFonts w:ascii="Verdana" w:hAnsi="Verdana"/>
          <w:b w:val="0"/>
          <w:szCs w:val="20"/>
        </w:rPr>
      </w:pPr>
      <w:r>
        <w:rPr>
          <w:rFonts w:ascii="Verdana" w:hAnsi="Verdana"/>
          <w:b w:val="0"/>
          <w:szCs w:val="20"/>
        </w:rPr>
        <w:t>Open tables also fall into two types – lists and table</w:t>
      </w:r>
      <w:r w:rsidR="005941BD">
        <w:rPr>
          <w:rFonts w:ascii="Verdana" w:hAnsi="Verdana"/>
          <w:b w:val="0"/>
          <w:szCs w:val="20"/>
        </w:rPr>
        <w:t>s</w:t>
      </w:r>
      <w:r>
        <w:rPr>
          <w:rFonts w:ascii="Verdana" w:hAnsi="Verdana"/>
          <w:b w:val="0"/>
          <w:szCs w:val="20"/>
        </w:rPr>
        <w:t xml:space="preserve"> with optional sheets. Table</w:t>
      </w:r>
      <w:r w:rsidR="009B7BCC">
        <w:rPr>
          <w:rFonts w:ascii="Verdana" w:hAnsi="Verdana"/>
          <w:b w:val="0"/>
          <w:szCs w:val="20"/>
        </w:rPr>
        <w:t>s</w:t>
      </w:r>
      <w:r>
        <w:rPr>
          <w:rFonts w:ascii="Verdana" w:hAnsi="Verdana"/>
          <w:b w:val="0"/>
          <w:szCs w:val="20"/>
        </w:rPr>
        <w:t xml:space="preserve"> with optional sheets are simply normal tables with an open z axis, for which a copy of the table should be completed for each applicable values. The open z-axis for these tables typically allows values chosen from an explicit domain (e.g. a sheet per currency or per country where significant exposures are present etc.).</w:t>
      </w:r>
    </w:p>
    <w:p w:rsidR="00F66A04" w:rsidRDefault="00F66A04" w:rsidP="000B16A6">
      <w:pPr>
        <w:pStyle w:val="04BodyText"/>
        <w:ind w:right="3"/>
        <w:rPr>
          <w:rFonts w:ascii="Verdana" w:hAnsi="Verdana"/>
          <w:b w:val="0"/>
          <w:szCs w:val="20"/>
        </w:rPr>
      </w:pPr>
      <w:r>
        <w:rPr>
          <w:rFonts w:ascii="Verdana" w:hAnsi="Verdana"/>
          <w:b w:val="0"/>
          <w:szCs w:val="20"/>
        </w:rPr>
        <w:t xml:space="preserve">List tables are slightly more complex, they represent a table where a series of rows with identical columns must be entered, one for each item of a particular kind reported (e.g. a row per entity in a banking group, a row per security held, a row per transaction etc.). These tables have an open y-axis. </w:t>
      </w:r>
    </w:p>
    <w:p w:rsidR="005941BD" w:rsidRPr="00011C13" w:rsidRDefault="005941BD" w:rsidP="000B16A6">
      <w:pPr>
        <w:pStyle w:val="04BodyText"/>
        <w:ind w:right="3"/>
        <w:rPr>
          <w:rFonts w:ascii="Verdana" w:hAnsi="Verdana"/>
          <w:sz w:val="22"/>
          <w:szCs w:val="22"/>
        </w:rPr>
      </w:pPr>
      <w:r>
        <w:rPr>
          <w:rFonts w:ascii="Verdana" w:hAnsi="Verdana"/>
          <w:b w:val="0"/>
          <w:szCs w:val="20"/>
        </w:rPr>
        <w:t xml:space="preserve">In addition, in version 2.1 a table (F 34.00.c) </w:t>
      </w:r>
      <w:r w:rsidR="00620379">
        <w:rPr>
          <w:rFonts w:ascii="Verdana" w:hAnsi="Verdana"/>
          <w:b w:val="0"/>
          <w:szCs w:val="20"/>
        </w:rPr>
        <w:t xml:space="preserve">has been added, </w:t>
      </w:r>
      <w:r>
        <w:rPr>
          <w:rFonts w:ascii="Verdana" w:hAnsi="Verdana"/>
          <w:b w:val="0"/>
          <w:szCs w:val="20"/>
        </w:rPr>
        <w:t>where a series of columns must be entered, one for each reported currency, this is an open x-axis.</w:t>
      </w:r>
    </w:p>
    <w:p w:rsidR="000B16A6" w:rsidRDefault="00F66A04" w:rsidP="00A25356">
      <w:pPr>
        <w:pStyle w:val="04BodyText"/>
        <w:ind w:right="3"/>
        <w:rPr>
          <w:rFonts w:ascii="Verdana" w:hAnsi="Verdana"/>
          <w:b w:val="0"/>
          <w:szCs w:val="20"/>
        </w:rPr>
      </w:pPr>
      <w:r>
        <w:rPr>
          <w:rFonts w:ascii="Verdana" w:hAnsi="Verdana"/>
          <w:b w:val="0"/>
          <w:szCs w:val="20"/>
        </w:rPr>
        <w:t xml:space="preserve">For open </w:t>
      </w:r>
      <w:r w:rsidRPr="00F66A04">
        <w:rPr>
          <w:rFonts w:ascii="Verdana" w:hAnsi="Verdana"/>
          <w:b w:val="0"/>
          <w:szCs w:val="20"/>
        </w:rPr>
        <w:t xml:space="preserve">axis tables, the unknown number of entries </w:t>
      </w:r>
      <w:r>
        <w:rPr>
          <w:rFonts w:ascii="Verdana" w:hAnsi="Verdana"/>
          <w:b w:val="0"/>
          <w:szCs w:val="20"/>
        </w:rPr>
        <w:t>o</w:t>
      </w:r>
      <w:r w:rsidR="00E51426">
        <w:rPr>
          <w:rFonts w:ascii="Verdana" w:hAnsi="Verdana"/>
          <w:b w:val="0"/>
          <w:szCs w:val="20"/>
        </w:rPr>
        <w:t>n the</w:t>
      </w:r>
      <w:r w:rsidRPr="00F66A04">
        <w:rPr>
          <w:rFonts w:ascii="Verdana" w:hAnsi="Verdana"/>
          <w:b w:val="0"/>
          <w:szCs w:val="20"/>
        </w:rPr>
        <w:t xml:space="preserve"> axis </w:t>
      </w:r>
      <w:r w:rsidR="00E51426">
        <w:rPr>
          <w:rFonts w:ascii="Verdana" w:hAnsi="Verdana"/>
          <w:b w:val="0"/>
          <w:szCs w:val="20"/>
        </w:rPr>
        <w:t>is</w:t>
      </w:r>
      <w:r w:rsidRPr="00F66A04">
        <w:rPr>
          <w:rFonts w:ascii="Verdana" w:hAnsi="Verdana"/>
          <w:b w:val="0"/>
          <w:szCs w:val="20"/>
        </w:rPr>
        <w:t xml:space="preserve"> represented in the DPM database by an </w:t>
      </w:r>
      <w:proofErr w:type="spellStart"/>
      <w:r w:rsidRPr="00F66A04">
        <w:rPr>
          <w:rFonts w:ascii="Verdana" w:hAnsi="Verdana"/>
          <w:b w:val="0"/>
          <w:szCs w:val="20"/>
        </w:rPr>
        <w:t>AxisOrdinate</w:t>
      </w:r>
      <w:proofErr w:type="spellEnd"/>
      <w:r w:rsidRPr="00F66A04">
        <w:rPr>
          <w:rFonts w:ascii="Verdana" w:hAnsi="Verdana"/>
          <w:b w:val="0"/>
          <w:szCs w:val="20"/>
        </w:rPr>
        <w:t xml:space="preserve"> with </w:t>
      </w:r>
      <w:proofErr w:type="spellStart"/>
      <w:r w:rsidRPr="00F66A04">
        <w:rPr>
          <w:rFonts w:ascii="Verdana" w:hAnsi="Verdana"/>
          <w:b w:val="0"/>
          <w:szCs w:val="20"/>
        </w:rPr>
        <w:t>OrdinateCode</w:t>
      </w:r>
      <w:proofErr w:type="spellEnd"/>
      <w:r w:rsidRPr="00F66A04">
        <w:rPr>
          <w:rFonts w:ascii="Verdana" w:hAnsi="Verdana"/>
          <w:b w:val="0"/>
          <w:szCs w:val="20"/>
        </w:rPr>
        <w:t xml:space="preserve"> of “999”.</w:t>
      </w:r>
    </w:p>
    <w:p w:rsidR="00620379" w:rsidRDefault="00620379" w:rsidP="00A25356">
      <w:pPr>
        <w:pStyle w:val="04BodyText"/>
        <w:ind w:right="3"/>
        <w:rPr>
          <w:rFonts w:ascii="Verdana" w:hAnsi="Verdana"/>
          <w:b w:val="0"/>
          <w:szCs w:val="20"/>
        </w:rPr>
      </w:pPr>
      <w:r>
        <w:rPr>
          <w:rFonts w:ascii="Verdana" w:hAnsi="Verdana"/>
          <w:b w:val="0"/>
          <w:szCs w:val="20"/>
        </w:rPr>
        <w:t xml:space="preserve">The acceptable values for the “key” value identifying a specific row/column/sheet (as appropriate) in an open table, which of course must be unique, may, depending on the data type of the key dimension, either be a completely unconstrained string or integer (for example), or may be a value from a predefined “domain” (list) of values. When a value from a domain is required, the valid possibilities from that domain may be further constrained to be a value contained within a specific “hierarchy” (i.e. tree) of values. This is indicated via the </w:t>
      </w:r>
      <w:proofErr w:type="spellStart"/>
      <w:r w:rsidRPr="00620379">
        <w:rPr>
          <w:rFonts w:ascii="Verdana" w:hAnsi="Verdana"/>
          <w:b w:val="0"/>
          <w:szCs w:val="20"/>
        </w:rPr>
        <w:t>OpenAxisValueRestriction</w:t>
      </w:r>
      <w:proofErr w:type="spellEnd"/>
      <w:r>
        <w:rPr>
          <w:rFonts w:ascii="Verdana" w:hAnsi="Verdana"/>
          <w:b w:val="0"/>
          <w:szCs w:val="20"/>
        </w:rPr>
        <w:t xml:space="preserve"> table, which will also indicate whether the root member of the hierarchy is an acceptable value or not (generally not).</w:t>
      </w:r>
    </w:p>
    <w:p w:rsidR="00F66A04" w:rsidRDefault="00E51426" w:rsidP="00A25356">
      <w:pPr>
        <w:pStyle w:val="04BodyText"/>
        <w:ind w:right="3"/>
        <w:rPr>
          <w:rFonts w:ascii="Verdana" w:hAnsi="Verdana"/>
          <w:b w:val="0"/>
          <w:szCs w:val="20"/>
        </w:rPr>
      </w:pPr>
      <w:r>
        <w:rPr>
          <w:rFonts w:ascii="Verdana" w:hAnsi="Verdana"/>
          <w:b w:val="0"/>
          <w:szCs w:val="20"/>
        </w:rPr>
        <w:t>For open y axis tables, the anticipated</w:t>
      </w:r>
      <w:r w:rsidR="009B7BCC">
        <w:rPr>
          <w:rFonts w:ascii="Verdana" w:hAnsi="Verdana"/>
          <w:b w:val="0"/>
          <w:szCs w:val="20"/>
        </w:rPr>
        <w:t xml:space="preserve"> rendering </w:t>
      </w:r>
      <w:r>
        <w:rPr>
          <w:rFonts w:ascii="Verdana" w:hAnsi="Verdana"/>
          <w:b w:val="0"/>
          <w:szCs w:val="20"/>
        </w:rPr>
        <w:t>in</w:t>
      </w:r>
      <w:r w:rsidR="00D11DF8">
        <w:rPr>
          <w:rFonts w:ascii="Verdana" w:hAnsi="Verdana"/>
          <w:b w:val="0"/>
          <w:szCs w:val="20"/>
        </w:rPr>
        <w:t>volve</w:t>
      </w:r>
      <w:r w:rsidR="009B7BCC">
        <w:rPr>
          <w:rFonts w:ascii="Verdana" w:hAnsi="Verdana"/>
          <w:b w:val="0"/>
          <w:szCs w:val="20"/>
        </w:rPr>
        <w:t>s</w:t>
      </w:r>
      <w:r w:rsidR="005744F1">
        <w:rPr>
          <w:rFonts w:ascii="Verdana" w:hAnsi="Verdana"/>
          <w:b w:val="0"/>
          <w:szCs w:val="20"/>
        </w:rPr>
        <w:t xml:space="preserve"> a special</w:t>
      </w:r>
      <w:r w:rsidR="00D11DF8">
        <w:rPr>
          <w:rFonts w:ascii="Verdana" w:hAnsi="Verdana"/>
          <w:b w:val="0"/>
          <w:szCs w:val="20"/>
        </w:rPr>
        <w:t xml:space="preserve"> column, </w:t>
      </w:r>
      <w:r w:rsidR="009B7BCC">
        <w:rPr>
          <w:rFonts w:ascii="Verdana" w:hAnsi="Verdana"/>
          <w:b w:val="0"/>
          <w:szCs w:val="20"/>
        </w:rPr>
        <w:t xml:space="preserve">into which </w:t>
      </w:r>
      <w:r w:rsidR="00D11DF8">
        <w:rPr>
          <w:rFonts w:ascii="Verdana" w:hAnsi="Verdana"/>
          <w:b w:val="0"/>
          <w:szCs w:val="20"/>
        </w:rPr>
        <w:t xml:space="preserve">the identifier of each particular row is entered. In many cases this identifier will </w:t>
      </w:r>
      <w:r w:rsidR="001136C9">
        <w:rPr>
          <w:rFonts w:ascii="Verdana" w:hAnsi="Verdana"/>
          <w:b w:val="0"/>
          <w:szCs w:val="20"/>
        </w:rPr>
        <w:t xml:space="preserve">simply </w:t>
      </w:r>
      <w:r w:rsidR="00D11DF8">
        <w:rPr>
          <w:rFonts w:ascii="Verdana" w:hAnsi="Verdana"/>
          <w:b w:val="0"/>
          <w:szCs w:val="20"/>
        </w:rPr>
        <w:t xml:space="preserve">be </w:t>
      </w:r>
      <w:r w:rsidR="001136C9">
        <w:rPr>
          <w:rFonts w:ascii="Verdana" w:hAnsi="Verdana"/>
          <w:b w:val="0"/>
          <w:szCs w:val="20"/>
        </w:rPr>
        <w:t>a (otherwise meaningless)</w:t>
      </w:r>
      <w:r w:rsidR="00D11DF8">
        <w:rPr>
          <w:rFonts w:ascii="Verdana" w:hAnsi="Verdana"/>
          <w:b w:val="0"/>
          <w:szCs w:val="20"/>
        </w:rPr>
        <w:t xml:space="preserve"> </w:t>
      </w:r>
      <w:r w:rsidR="001136C9">
        <w:rPr>
          <w:rFonts w:ascii="Verdana" w:hAnsi="Verdana"/>
          <w:b w:val="0"/>
          <w:szCs w:val="20"/>
        </w:rPr>
        <w:t xml:space="preserve">number </w:t>
      </w:r>
      <w:r w:rsidR="00D11DF8">
        <w:rPr>
          <w:rFonts w:ascii="Verdana" w:hAnsi="Verdana"/>
          <w:b w:val="0"/>
          <w:szCs w:val="20"/>
        </w:rPr>
        <w:t xml:space="preserve">(e.g. a line number). </w:t>
      </w:r>
      <w:r w:rsidR="001136C9">
        <w:rPr>
          <w:rFonts w:ascii="Verdana" w:hAnsi="Verdana"/>
          <w:b w:val="0"/>
          <w:szCs w:val="20"/>
        </w:rPr>
        <w:t xml:space="preserve">In the database </w:t>
      </w:r>
      <w:r w:rsidR="009B7BCC">
        <w:rPr>
          <w:rFonts w:ascii="Verdana" w:hAnsi="Verdana"/>
          <w:b w:val="0"/>
          <w:szCs w:val="20"/>
        </w:rPr>
        <w:t xml:space="preserve">this is represented by </w:t>
      </w:r>
      <w:r w:rsidR="001136C9">
        <w:rPr>
          <w:rFonts w:ascii="Verdana" w:hAnsi="Verdana"/>
          <w:b w:val="0"/>
          <w:szCs w:val="20"/>
        </w:rPr>
        <w:t xml:space="preserve">the row </w:t>
      </w:r>
      <w:proofErr w:type="spellStart"/>
      <w:r w:rsidR="001136C9">
        <w:rPr>
          <w:rFonts w:ascii="Verdana" w:hAnsi="Verdana"/>
          <w:b w:val="0"/>
          <w:szCs w:val="20"/>
        </w:rPr>
        <w:t>AxisOrdinate</w:t>
      </w:r>
      <w:proofErr w:type="spellEnd"/>
      <w:r w:rsidR="001136C9">
        <w:rPr>
          <w:rFonts w:ascii="Verdana" w:hAnsi="Verdana"/>
          <w:b w:val="0"/>
          <w:szCs w:val="20"/>
        </w:rPr>
        <w:t xml:space="preserve"> (“999”) </w:t>
      </w:r>
      <w:r w:rsidR="009B7BCC">
        <w:rPr>
          <w:rFonts w:ascii="Verdana" w:hAnsi="Verdana"/>
          <w:b w:val="0"/>
          <w:szCs w:val="20"/>
        </w:rPr>
        <w:t>being</w:t>
      </w:r>
      <w:r w:rsidR="001136C9">
        <w:rPr>
          <w:rFonts w:ascii="Verdana" w:hAnsi="Verdana"/>
          <w:b w:val="0"/>
          <w:szCs w:val="20"/>
        </w:rPr>
        <w:t xml:space="preserve"> associated with an open dimension describing the nature of this identifier (such as the code of the security or obligor grade), and a Member with </w:t>
      </w:r>
      <w:proofErr w:type="spellStart"/>
      <w:r w:rsidR="001136C9">
        <w:rPr>
          <w:rFonts w:ascii="Verdana" w:hAnsi="Verdana"/>
          <w:b w:val="0"/>
          <w:szCs w:val="20"/>
        </w:rPr>
        <w:t>MemberID</w:t>
      </w:r>
      <w:proofErr w:type="spellEnd"/>
      <w:r w:rsidR="001136C9">
        <w:rPr>
          <w:rFonts w:ascii="Verdana" w:hAnsi="Verdana"/>
          <w:b w:val="0"/>
          <w:szCs w:val="20"/>
        </w:rPr>
        <w:t xml:space="preserve"> 999 (to indicate that the entire row is associated with a (unknown) value from the dimension). The columns axis of the</w:t>
      </w:r>
      <w:r w:rsidR="009B7BCC">
        <w:rPr>
          <w:rFonts w:ascii="Verdana" w:hAnsi="Verdana"/>
          <w:b w:val="0"/>
          <w:szCs w:val="20"/>
        </w:rPr>
        <w:t>se</w:t>
      </w:r>
      <w:r w:rsidR="001136C9">
        <w:rPr>
          <w:rFonts w:ascii="Verdana" w:hAnsi="Verdana"/>
          <w:b w:val="0"/>
          <w:szCs w:val="20"/>
        </w:rPr>
        <w:t xml:space="preserve"> table</w:t>
      </w:r>
      <w:r w:rsidR="009B7BCC">
        <w:rPr>
          <w:rFonts w:ascii="Verdana" w:hAnsi="Verdana"/>
          <w:b w:val="0"/>
          <w:szCs w:val="20"/>
        </w:rPr>
        <w:t xml:space="preserve">s includes an </w:t>
      </w:r>
      <w:proofErr w:type="spellStart"/>
      <w:r w:rsidR="009B7BCC">
        <w:rPr>
          <w:rFonts w:ascii="Verdana" w:hAnsi="Verdana"/>
          <w:b w:val="0"/>
          <w:szCs w:val="20"/>
        </w:rPr>
        <w:t>AxisOrdinate</w:t>
      </w:r>
      <w:proofErr w:type="spellEnd"/>
      <w:r w:rsidR="001136C9">
        <w:rPr>
          <w:rFonts w:ascii="Verdana" w:hAnsi="Verdana"/>
          <w:b w:val="0"/>
          <w:szCs w:val="20"/>
        </w:rPr>
        <w:t xml:space="preserve"> which is </w:t>
      </w:r>
      <w:r w:rsidR="005744F1">
        <w:rPr>
          <w:rFonts w:ascii="Verdana" w:hAnsi="Verdana"/>
          <w:b w:val="0"/>
          <w:szCs w:val="20"/>
        </w:rPr>
        <w:t xml:space="preserve">also </w:t>
      </w:r>
      <w:r w:rsidR="001136C9">
        <w:rPr>
          <w:rFonts w:ascii="Verdana" w:hAnsi="Verdana"/>
          <w:b w:val="0"/>
          <w:szCs w:val="20"/>
        </w:rPr>
        <w:t>associated</w:t>
      </w:r>
      <w:r>
        <w:rPr>
          <w:rFonts w:ascii="Verdana" w:hAnsi="Verdana"/>
          <w:b w:val="0"/>
          <w:szCs w:val="20"/>
        </w:rPr>
        <w:t xml:space="preserve"> </w:t>
      </w:r>
      <w:r w:rsidR="009B7BCC">
        <w:rPr>
          <w:rFonts w:ascii="Verdana" w:hAnsi="Verdana"/>
          <w:b w:val="0"/>
          <w:szCs w:val="20"/>
        </w:rPr>
        <w:t xml:space="preserve">with </w:t>
      </w:r>
      <w:r w:rsidR="005744F1">
        <w:rPr>
          <w:rFonts w:ascii="Verdana" w:hAnsi="Verdana"/>
          <w:b w:val="0"/>
          <w:szCs w:val="20"/>
        </w:rPr>
        <w:t>this open dimension and</w:t>
      </w:r>
      <w:r w:rsidR="001136C9">
        <w:rPr>
          <w:rFonts w:ascii="Verdana" w:hAnsi="Verdana"/>
          <w:b w:val="0"/>
          <w:szCs w:val="20"/>
        </w:rPr>
        <w:t xml:space="preserve"> </w:t>
      </w:r>
      <w:r w:rsidR="005744F1">
        <w:rPr>
          <w:rFonts w:ascii="Verdana" w:hAnsi="Verdana"/>
          <w:b w:val="0"/>
          <w:szCs w:val="20"/>
        </w:rPr>
        <w:t xml:space="preserve">has the field </w:t>
      </w:r>
      <w:proofErr w:type="spellStart"/>
      <w:r w:rsidR="005744F1">
        <w:rPr>
          <w:rFonts w:ascii="Verdana" w:hAnsi="Verdana"/>
          <w:b w:val="0"/>
          <w:szCs w:val="20"/>
        </w:rPr>
        <w:t>IsRowKey</w:t>
      </w:r>
      <w:proofErr w:type="spellEnd"/>
      <w:r w:rsidR="005744F1">
        <w:rPr>
          <w:rFonts w:ascii="Verdana" w:hAnsi="Verdana"/>
          <w:b w:val="0"/>
          <w:szCs w:val="20"/>
        </w:rPr>
        <w:t xml:space="preserve"> set to true, </w:t>
      </w:r>
      <w:r w:rsidR="001136C9">
        <w:rPr>
          <w:rFonts w:ascii="Verdana" w:hAnsi="Verdana"/>
          <w:b w:val="0"/>
          <w:szCs w:val="20"/>
        </w:rPr>
        <w:t xml:space="preserve">which represents the </w:t>
      </w:r>
      <w:r w:rsidR="009B7BCC">
        <w:rPr>
          <w:rFonts w:ascii="Verdana" w:hAnsi="Verdana"/>
          <w:b w:val="0"/>
          <w:szCs w:val="20"/>
        </w:rPr>
        <w:t>column into which this code will be entered.</w:t>
      </w:r>
    </w:p>
    <w:p w:rsidR="00620379" w:rsidRPr="00F66A04" w:rsidRDefault="00620379" w:rsidP="00A25356">
      <w:pPr>
        <w:pStyle w:val="04BodyText"/>
        <w:ind w:right="3"/>
        <w:rPr>
          <w:rFonts w:ascii="Verdana" w:hAnsi="Verdana"/>
          <w:b w:val="0"/>
          <w:szCs w:val="20"/>
        </w:rPr>
      </w:pPr>
      <w:r w:rsidRPr="00620379">
        <w:rPr>
          <w:rFonts w:ascii="Verdana" w:hAnsi="Verdana"/>
          <w:b w:val="0"/>
          <w:szCs w:val="20"/>
        </w:rPr>
        <w:t xml:space="preserve">It should also be noted that there is a table with open rows which uses a two field “compound key”, i.e. where the </w:t>
      </w:r>
      <w:r w:rsidRPr="00620379">
        <w:rPr>
          <w:rFonts w:ascii="Verdana" w:hAnsi="Verdana"/>
          <w:b w:val="0"/>
          <w:i/>
          <w:szCs w:val="20"/>
        </w:rPr>
        <w:t>pair</w:t>
      </w:r>
      <w:r w:rsidRPr="00620379">
        <w:rPr>
          <w:rFonts w:ascii="Verdana" w:hAnsi="Verdana"/>
          <w:b w:val="0"/>
          <w:szCs w:val="20"/>
        </w:rPr>
        <w:t xml:space="preserve"> of values from two separate </w:t>
      </w:r>
      <w:r>
        <w:rPr>
          <w:rFonts w:ascii="Verdana" w:hAnsi="Verdana"/>
          <w:b w:val="0"/>
          <w:szCs w:val="20"/>
        </w:rPr>
        <w:t xml:space="preserve">special </w:t>
      </w:r>
      <w:r w:rsidRPr="00620379">
        <w:rPr>
          <w:rFonts w:ascii="Verdana" w:hAnsi="Verdana"/>
          <w:b w:val="0"/>
          <w:szCs w:val="20"/>
        </w:rPr>
        <w:t>columns is what uniquely identifies the row.</w:t>
      </w:r>
    </w:p>
    <w:p w:rsidR="00F66A04" w:rsidRDefault="005744F1" w:rsidP="00A25356">
      <w:pPr>
        <w:pStyle w:val="04BodyText"/>
        <w:ind w:right="3"/>
        <w:rPr>
          <w:rFonts w:ascii="Verdana" w:hAnsi="Verdana"/>
          <w:sz w:val="22"/>
          <w:szCs w:val="22"/>
        </w:rPr>
      </w:pPr>
      <w:r>
        <w:rPr>
          <w:rFonts w:ascii="Verdana" w:hAnsi="Verdana"/>
          <w:sz w:val="22"/>
          <w:szCs w:val="22"/>
        </w:rPr>
        <w:lastRenderedPageBreak/>
        <w:t xml:space="preserve">Data points for open tables </w:t>
      </w:r>
    </w:p>
    <w:p w:rsidR="00957601" w:rsidRDefault="005744F1">
      <w:pPr>
        <w:spacing w:after="0" w:line="240" w:lineRule="auto"/>
        <w:rPr>
          <w:rFonts w:ascii="Verdana" w:hAnsi="Verdana"/>
        </w:rPr>
      </w:pPr>
      <w:r>
        <w:rPr>
          <w:rFonts w:ascii="Verdana" w:hAnsi="Verdana"/>
        </w:rPr>
        <w:t>For “open” tables (</w:t>
      </w:r>
      <w:r w:rsidR="00620379">
        <w:rPr>
          <w:rFonts w:ascii="Verdana" w:hAnsi="Verdana"/>
        </w:rPr>
        <w:t>i.e.</w:t>
      </w:r>
      <w:r>
        <w:rPr>
          <w:rFonts w:ascii="Verdana" w:hAnsi="Verdana"/>
        </w:rPr>
        <w:t xml:space="preserve"> tables with open z </w:t>
      </w:r>
      <w:r w:rsidR="00957601">
        <w:rPr>
          <w:rFonts w:ascii="Verdana" w:hAnsi="Verdana"/>
        </w:rPr>
        <w:t>(C 09.02)</w:t>
      </w:r>
      <w:r w:rsidR="00620379">
        <w:rPr>
          <w:rFonts w:ascii="Verdana" w:hAnsi="Verdana"/>
        </w:rPr>
        <w:t>,</w:t>
      </w:r>
      <w:r>
        <w:rPr>
          <w:rFonts w:ascii="Verdana" w:hAnsi="Verdana"/>
        </w:rPr>
        <w:t xml:space="preserve"> y</w:t>
      </w:r>
      <w:r w:rsidR="00957601">
        <w:rPr>
          <w:rFonts w:ascii="Verdana" w:hAnsi="Verdana"/>
        </w:rPr>
        <w:t xml:space="preserve"> (C 27.00)</w:t>
      </w:r>
      <w:r w:rsidR="00620379">
        <w:rPr>
          <w:rFonts w:ascii="Verdana" w:hAnsi="Verdana"/>
        </w:rPr>
        <w:t>, or x (F 34.00.c)</w:t>
      </w:r>
      <w:r>
        <w:rPr>
          <w:rFonts w:ascii="Verdana" w:hAnsi="Verdana"/>
        </w:rPr>
        <w:t xml:space="preserve"> axes), the number of potential values is unknown. Since each copy of the basic repeating unit of the table (i.e. either sheet or row) is identical in attributes to the others, except for the value for the open dimension, in the DPM this repeating unit is represented only once, with one </w:t>
      </w:r>
      <w:r w:rsidR="00957601">
        <w:rPr>
          <w:rFonts w:ascii="Verdana" w:hAnsi="Verdana"/>
        </w:rPr>
        <w:t xml:space="preserve">set of </w:t>
      </w:r>
      <w:proofErr w:type="spellStart"/>
      <w:r w:rsidR="00957601">
        <w:rPr>
          <w:rFonts w:ascii="Verdana" w:hAnsi="Verdana"/>
        </w:rPr>
        <w:t>datapoints</w:t>
      </w:r>
      <w:proofErr w:type="spellEnd"/>
      <w:r w:rsidR="00957601">
        <w:rPr>
          <w:rFonts w:ascii="Verdana" w:hAnsi="Verdana"/>
        </w:rPr>
        <w:t>. This means that in an actual report, each there will be many facts (one for each sheet/row) that are associated with the same data point (distinguished by the associated value for the open dimension).</w:t>
      </w:r>
    </w:p>
    <w:p w:rsidR="00957601" w:rsidRDefault="00957601">
      <w:pPr>
        <w:spacing w:after="0" w:line="240" w:lineRule="auto"/>
        <w:rPr>
          <w:rFonts w:ascii="Verdana" w:hAnsi="Verdana"/>
        </w:rPr>
      </w:pPr>
    </w:p>
    <w:p w:rsidR="00F66A04" w:rsidRDefault="00957601" w:rsidP="00957601">
      <w:pPr>
        <w:rPr>
          <w:rFonts w:ascii="Verdana" w:hAnsi="Verdana" w:cs="Times New Roman"/>
          <w:b/>
          <w:lang w:eastAsia="de-DE"/>
        </w:rPr>
      </w:pPr>
      <w:r>
        <w:rPr>
          <w:rFonts w:ascii="Verdana" w:hAnsi="Verdana"/>
        </w:rPr>
        <w:t>In contrast, “closed” tables with multiple sheets (e.g</w:t>
      </w:r>
      <w:r w:rsidRPr="00957601">
        <w:rPr>
          <w:rFonts w:ascii="Verdana" w:hAnsi="Verdana"/>
        </w:rPr>
        <w:t>. C 07.00.a</w:t>
      </w:r>
      <w:r>
        <w:rPr>
          <w:rFonts w:ascii="Verdana" w:hAnsi="Verdana"/>
        </w:rPr>
        <w:t>) have a distinct, known dimensional attribute set for each sheet, the cells on different sheets can be distinguished, and so each is identified in the model as a unique data point.</w:t>
      </w:r>
      <w:r w:rsidR="00F66A04">
        <w:rPr>
          <w:rFonts w:ascii="Verdana" w:hAnsi="Verdana"/>
        </w:rPr>
        <w:br w:type="page"/>
      </w:r>
    </w:p>
    <w:p w:rsidR="00A25356" w:rsidRPr="00011C13" w:rsidRDefault="009C2839" w:rsidP="00A25356">
      <w:pPr>
        <w:pStyle w:val="04BodyText"/>
        <w:ind w:right="3"/>
        <w:rPr>
          <w:rFonts w:ascii="Verdana" w:hAnsi="Verdana"/>
          <w:sz w:val="22"/>
          <w:szCs w:val="22"/>
        </w:rPr>
      </w:pPr>
      <w:r>
        <w:rPr>
          <w:rFonts w:ascii="Verdana" w:hAnsi="Verdana"/>
          <w:sz w:val="22"/>
          <w:szCs w:val="22"/>
        </w:rPr>
        <w:lastRenderedPageBreak/>
        <w:t>Appendix 2</w:t>
      </w:r>
      <w:r w:rsidR="0058330B">
        <w:rPr>
          <w:rFonts w:ascii="Verdana" w:hAnsi="Verdana"/>
          <w:sz w:val="22"/>
          <w:szCs w:val="22"/>
        </w:rPr>
        <w:t xml:space="preserve"> - </w:t>
      </w:r>
      <w:r w:rsidR="00A25356">
        <w:rPr>
          <w:rFonts w:ascii="Verdana" w:hAnsi="Verdana"/>
          <w:sz w:val="22"/>
          <w:szCs w:val="22"/>
        </w:rPr>
        <w:t>Physical Concerns – towards XBRL</w:t>
      </w:r>
    </w:p>
    <w:p w:rsidR="00A25356" w:rsidRDefault="00A25356" w:rsidP="00C858BD">
      <w:pPr>
        <w:pStyle w:val="04BodyText"/>
        <w:ind w:right="3"/>
        <w:rPr>
          <w:rFonts w:ascii="Verdana" w:hAnsi="Verdana"/>
          <w:b w:val="0"/>
          <w:szCs w:val="20"/>
        </w:rPr>
      </w:pPr>
      <w:r>
        <w:rPr>
          <w:rFonts w:ascii="Verdana" w:hAnsi="Verdana"/>
          <w:b w:val="0"/>
          <w:szCs w:val="20"/>
        </w:rPr>
        <w:t xml:space="preserve">In order to </w:t>
      </w:r>
      <w:r w:rsidR="00196EF7">
        <w:rPr>
          <w:rFonts w:ascii="Verdana" w:hAnsi="Verdana"/>
          <w:b w:val="0"/>
          <w:szCs w:val="20"/>
        </w:rPr>
        <w:t>illustrate</w:t>
      </w:r>
      <w:r>
        <w:rPr>
          <w:rFonts w:ascii="Verdana" w:hAnsi="Verdana"/>
          <w:b w:val="0"/>
          <w:szCs w:val="20"/>
        </w:rPr>
        <w:t xml:space="preserve"> the link to the physical implementation of this Data Point Model for second level reporting from National Supervisory Authorities to the EBA, which is expected to be implemented in XBRL, some additional tables have been included.</w:t>
      </w:r>
    </w:p>
    <w:p w:rsidR="00A25356" w:rsidRDefault="00A25356" w:rsidP="00C858BD">
      <w:pPr>
        <w:pStyle w:val="04BodyText"/>
        <w:ind w:right="3"/>
        <w:rPr>
          <w:rFonts w:ascii="Verdana" w:hAnsi="Verdana"/>
          <w:b w:val="0"/>
          <w:szCs w:val="20"/>
        </w:rPr>
      </w:pPr>
      <w:r>
        <w:rPr>
          <w:rFonts w:ascii="Verdana" w:hAnsi="Verdana"/>
          <w:b w:val="0"/>
          <w:szCs w:val="20"/>
        </w:rPr>
        <w:t>Data facts in an XBRL document are identified via a combination of “primary item”, which corresponds to the metric of the DPM, and a reference to a “context” which contains a set of dimension-members pairs</w:t>
      </w:r>
      <w:r>
        <w:rPr>
          <w:rStyle w:val="FootnoteReference"/>
          <w:rFonts w:ascii="Verdana" w:hAnsi="Verdana"/>
          <w:b w:val="0"/>
          <w:szCs w:val="20"/>
        </w:rPr>
        <w:footnoteReference w:id="8"/>
      </w:r>
      <w:r>
        <w:rPr>
          <w:rFonts w:ascii="Verdana" w:hAnsi="Verdana"/>
          <w:b w:val="0"/>
          <w:szCs w:val="20"/>
        </w:rPr>
        <w:t>.</w:t>
      </w:r>
      <w:r w:rsidR="006960EF">
        <w:rPr>
          <w:rFonts w:ascii="Verdana" w:hAnsi="Verdana"/>
          <w:b w:val="0"/>
          <w:szCs w:val="20"/>
        </w:rPr>
        <w:t xml:space="preserve"> One of the DPM dimensions, </w:t>
      </w:r>
      <w:r w:rsidR="006960EF" w:rsidRPr="006960EF">
        <w:rPr>
          <w:rFonts w:ascii="Verdana" w:hAnsi="Verdana"/>
          <w:b w:val="0"/>
          <w:i/>
          <w:szCs w:val="20"/>
        </w:rPr>
        <w:t>Metric</w:t>
      </w:r>
      <w:r w:rsidR="006960EF">
        <w:rPr>
          <w:rFonts w:ascii="Verdana" w:hAnsi="Verdana"/>
          <w:b w:val="0"/>
          <w:szCs w:val="20"/>
        </w:rPr>
        <w:t>, has been chosen to map directly to the primary item</w:t>
      </w:r>
      <w:r w:rsidR="00957601">
        <w:rPr>
          <w:rStyle w:val="FootnoteReference"/>
          <w:rFonts w:ascii="Verdana" w:hAnsi="Verdana"/>
          <w:b w:val="0"/>
          <w:szCs w:val="20"/>
        </w:rPr>
        <w:footnoteReference w:id="9"/>
      </w:r>
      <w:r w:rsidR="006960EF">
        <w:rPr>
          <w:rFonts w:ascii="Verdana" w:hAnsi="Verdana"/>
          <w:b w:val="0"/>
          <w:szCs w:val="20"/>
        </w:rPr>
        <w:t>, and the remaining dimensions that categorise a data point will be represented in the context.</w:t>
      </w:r>
    </w:p>
    <w:p w:rsidR="006960EF" w:rsidRDefault="006960EF" w:rsidP="00C858BD">
      <w:pPr>
        <w:pStyle w:val="04BodyText"/>
        <w:ind w:right="3"/>
        <w:rPr>
          <w:rFonts w:ascii="Verdana" w:hAnsi="Verdana"/>
          <w:b w:val="0"/>
          <w:szCs w:val="20"/>
        </w:rPr>
      </w:pPr>
      <w:r>
        <w:rPr>
          <w:rFonts w:ascii="Verdana" w:hAnsi="Verdana"/>
          <w:b w:val="0"/>
          <w:szCs w:val="20"/>
        </w:rPr>
        <w:t xml:space="preserve">To represent this, each </w:t>
      </w:r>
      <w:proofErr w:type="spellStart"/>
      <w:r>
        <w:rPr>
          <w:rFonts w:ascii="Verdana" w:hAnsi="Verdana"/>
          <w:b w:val="0"/>
          <w:szCs w:val="20"/>
        </w:rPr>
        <w:t>DataPointVersion</w:t>
      </w:r>
      <w:proofErr w:type="spellEnd"/>
      <w:r>
        <w:rPr>
          <w:rFonts w:ascii="Verdana" w:hAnsi="Verdana"/>
          <w:b w:val="0"/>
          <w:szCs w:val="20"/>
        </w:rPr>
        <w:t xml:space="preserve"> is linked both to a Metric entry, which expresses the </w:t>
      </w:r>
      <w:r w:rsidR="00D03E1A">
        <w:rPr>
          <w:rFonts w:ascii="Verdana" w:hAnsi="Verdana"/>
          <w:b w:val="0"/>
          <w:szCs w:val="20"/>
        </w:rPr>
        <w:t xml:space="preserve">(fundamental) </w:t>
      </w:r>
      <w:r>
        <w:rPr>
          <w:rFonts w:ascii="Verdana" w:hAnsi="Verdana"/>
          <w:b w:val="0"/>
          <w:szCs w:val="20"/>
        </w:rPr>
        <w:t>meaning, data type</w:t>
      </w:r>
      <w:r>
        <w:rPr>
          <w:rStyle w:val="FootnoteReference"/>
          <w:rFonts w:ascii="Verdana" w:hAnsi="Verdana"/>
          <w:b w:val="0"/>
          <w:szCs w:val="20"/>
        </w:rPr>
        <w:footnoteReference w:id="10"/>
      </w:r>
      <w:r>
        <w:rPr>
          <w:rFonts w:ascii="Verdana" w:hAnsi="Verdana"/>
          <w:b w:val="0"/>
          <w:szCs w:val="20"/>
        </w:rPr>
        <w:t xml:space="preserve"> and “</w:t>
      </w:r>
      <w:r w:rsidR="00B813B0">
        <w:rPr>
          <w:rFonts w:ascii="Verdana" w:hAnsi="Verdana"/>
          <w:b w:val="0"/>
          <w:szCs w:val="20"/>
        </w:rPr>
        <w:t>flow</w:t>
      </w:r>
      <w:r>
        <w:rPr>
          <w:rFonts w:ascii="Verdana" w:hAnsi="Verdana"/>
          <w:b w:val="0"/>
          <w:szCs w:val="20"/>
        </w:rPr>
        <w:t xml:space="preserve"> type”</w:t>
      </w:r>
      <w:r>
        <w:rPr>
          <w:rStyle w:val="FootnoteReference"/>
          <w:rFonts w:ascii="Verdana" w:hAnsi="Verdana"/>
          <w:b w:val="0"/>
          <w:szCs w:val="20"/>
        </w:rPr>
        <w:footnoteReference w:id="11"/>
      </w:r>
      <w:r>
        <w:rPr>
          <w:rFonts w:ascii="Verdana" w:hAnsi="Verdana"/>
          <w:b w:val="0"/>
          <w:szCs w:val="20"/>
        </w:rPr>
        <w:t xml:space="preserve"> of the data point</w:t>
      </w:r>
      <w:r w:rsidR="00395558">
        <w:rPr>
          <w:rFonts w:ascii="Verdana" w:hAnsi="Verdana"/>
          <w:b w:val="0"/>
          <w:szCs w:val="20"/>
        </w:rPr>
        <w:t xml:space="preserve"> (and is linked to a member of the </w:t>
      </w:r>
      <w:r w:rsidR="00395558" w:rsidRPr="00395558">
        <w:rPr>
          <w:rFonts w:ascii="Verdana" w:hAnsi="Verdana"/>
          <w:b w:val="0"/>
          <w:i/>
          <w:szCs w:val="20"/>
        </w:rPr>
        <w:t>Metric</w:t>
      </w:r>
      <w:r w:rsidR="00395558">
        <w:rPr>
          <w:rFonts w:ascii="Verdana" w:hAnsi="Verdana"/>
          <w:b w:val="0"/>
          <w:szCs w:val="20"/>
        </w:rPr>
        <w:t xml:space="preserve"> dimension)</w:t>
      </w:r>
      <w:r>
        <w:rPr>
          <w:rFonts w:ascii="Verdana" w:hAnsi="Verdana"/>
          <w:b w:val="0"/>
          <w:szCs w:val="20"/>
        </w:rPr>
        <w:t xml:space="preserve">, and to a </w:t>
      </w:r>
      <w:proofErr w:type="spellStart"/>
      <w:r>
        <w:rPr>
          <w:rFonts w:ascii="Verdana" w:hAnsi="Verdana"/>
          <w:b w:val="0"/>
          <w:szCs w:val="20"/>
        </w:rPr>
        <w:t>ContextOfDataPoints</w:t>
      </w:r>
      <w:proofErr w:type="spellEnd"/>
      <w:r>
        <w:rPr>
          <w:rFonts w:ascii="Verdana" w:hAnsi="Verdana"/>
          <w:b w:val="0"/>
          <w:szCs w:val="20"/>
        </w:rPr>
        <w:t xml:space="preserve"> entry, which represents the unique set of the remaining dimension member pairs</w:t>
      </w:r>
      <w:r w:rsidR="00395558">
        <w:rPr>
          <w:rStyle w:val="FootnoteReference"/>
          <w:rFonts w:ascii="Verdana" w:hAnsi="Verdana"/>
          <w:b w:val="0"/>
          <w:szCs w:val="20"/>
        </w:rPr>
        <w:footnoteReference w:id="12"/>
      </w:r>
      <w:r w:rsidR="00395558">
        <w:rPr>
          <w:rFonts w:ascii="Verdana" w:hAnsi="Verdana"/>
          <w:b w:val="0"/>
          <w:szCs w:val="20"/>
        </w:rPr>
        <w:t>.</w:t>
      </w:r>
    </w:p>
    <w:p w:rsidR="00957601" w:rsidRDefault="00B813B0" w:rsidP="00957601">
      <w:pPr>
        <w:pStyle w:val="04BodyText"/>
        <w:ind w:right="3"/>
        <w:rPr>
          <w:rFonts w:ascii="Verdana" w:hAnsi="Verdana"/>
          <w:b w:val="0"/>
          <w:szCs w:val="20"/>
        </w:rPr>
      </w:pPr>
      <w:r>
        <w:rPr>
          <w:rFonts w:ascii="Verdana" w:hAnsi="Verdana"/>
          <w:b w:val="0"/>
          <w:noProof/>
          <w:szCs w:val="20"/>
          <w:lang w:eastAsia="en-GB"/>
        </w:rPr>
        <w:drawing>
          <wp:inline distT="0" distB="0" distL="0" distR="0">
            <wp:extent cx="5762625" cy="2540752"/>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2625" cy="2540752"/>
                    </a:xfrm>
                    <a:prstGeom prst="rect">
                      <a:avLst/>
                    </a:prstGeom>
                    <a:noFill/>
                    <a:ln>
                      <a:noFill/>
                    </a:ln>
                  </pic:spPr>
                </pic:pic>
              </a:graphicData>
            </a:graphic>
          </wp:inline>
        </w:drawing>
      </w:r>
      <w:r w:rsidR="00957601" w:rsidRPr="00957601">
        <w:rPr>
          <w:rFonts w:ascii="Verdana" w:hAnsi="Verdana"/>
          <w:b w:val="0"/>
          <w:szCs w:val="20"/>
        </w:rPr>
        <w:t xml:space="preserve">The </w:t>
      </w:r>
      <w:proofErr w:type="gramStart"/>
      <w:r w:rsidR="00957601" w:rsidRPr="00957601">
        <w:rPr>
          <w:rFonts w:ascii="Verdana" w:hAnsi="Verdana"/>
          <w:b w:val="0"/>
          <w:szCs w:val="20"/>
        </w:rPr>
        <w:t>identi</w:t>
      </w:r>
      <w:r w:rsidR="00957601">
        <w:rPr>
          <w:rFonts w:ascii="Verdana" w:hAnsi="Verdana"/>
          <w:b w:val="0"/>
          <w:szCs w:val="20"/>
        </w:rPr>
        <w:t>fier of members used in XBRL are</w:t>
      </w:r>
      <w:proofErr w:type="gramEnd"/>
      <w:r w:rsidR="00957601">
        <w:rPr>
          <w:rFonts w:ascii="Verdana" w:hAnsi="Verdana"/>
          <w:b w:val="0"/>
          <w:szCs w:val="20"/>
        </w:rPr>
        <w:t xml:space="preserve"> given by the </w:t>
      </w:r>
      <w:proofErr w:type="spellStart"/>
      <w:r w:rsidR="00957601">
        <w:rPr>
          <w:rFonts w:ascii="Verdana" w:hAnsi="Verdana"/>
          <w:b w:val="0"/>
          <w:szCs w:val="20"/>
        </w:rPr>
        <w:t>MemberCode</w:t>
      </w:r>
      <w:proofErr w:type="spellEnd"/>
      <w:r w:rsidR="00957601">
        <w:rPr>
          <w:rFonts w:ascii="Verdana" w:hAnsi="Verdana"/>
          <w:b w:val="0"/>
          <w:szCs w:val="20"/>
        </w:rPr>
        <w:t xml:space="preserve"> field, and the canonical namespace prefix for a domain is given by the </w:t>
      </w:r>
      <w:proofErr w:type="spellStart"/>
      <w:r w:rsidR="00957601">
        <w:rPr>
          <w:rFonts w:ascii="Verdana" w:hAnsi="Verdana"/>
          <w:b w:val="0"/>
          <w:szCs w:val="20"/>
        </w:rPr>
        <w:t>DomainCode</w:t>
      </w:r>
      <w:proofErr w:type="spellEnd"/>
      <w:r w:rsidR="00957601">
        <w:rPr>
          <w:rFonts w:ascii="Verdana" w:hAnsi="Verdana"/>
          <w:b w:val="0"/>
          <w:szCs w:val="20"/>
        </w:rPr>
        <w:t xml:space="preserve"> of the associated domain.</w:t>
      </w:r>
    </w:p>
    <w:p w:rsidR="00957601" w:rsidRDefault="00957601" w:rsidP="00957601">
      <w:pPr>
        <w:pStyle w:val="04BodyText"/>
        <w:ind w:right="3"/>
        <w:rPr>
          <w:rFonts w:ascii="Verdana" w:hAnsi="Verdana"/>
          <w:b w:val="0"/>
          <w:szCs w:val="20"/>
        </w:rPr>
      </w:pPr>
      <w:r>
        <w:rPr>
          <w:rFonts w:ascii="Verdana" w:hAnsi="Verdana"/>
          <w:b w:val="0"/>
          <w:szCs w:val="20"/>
        </w:rPr>
        <w:t xml:space="preserve">Restrictions on the allowed values for a metric (i.e. for the cell(s) where that metric is used) are given by the data type, and potentially further </w:t>
      </w:r>
      <w:r w:rsidR="007D1704">
        <w:rPr>
          <w:rFonts w:ascii="Verdana" w:hAnsi="Verdana"/>
          <w:b w:val="0"/>
          <w:szCs w:val="20"/>
        </w:rPr>
        <w:t>indicated</w:t>
      </w:r>
    </w:p>
    <w:p w:rsidR="00FB5D9F" w:rsidRDefault="00957601" w:rsidP="00F61558">
      <w:pPr>
        <w:pStyle w:val="04BodyText"/>
        <w:numPr>
          <w:ilvl w:val="0"/>
          <w:numId w:val="4"/>
        </w:numPr>
        <w:ind w:right="3"/>
        <w:rPr>
          <w:rFonts w:ascii="Verdana" w:hAnsi="Verdana"/>
          <w:b w:val="0"/>
          <w:szCs w:val="20"/>
        </w:rPr>
      </w:pPr>
      <w:proofErr w:type="gramStart"/>
      <w:r>
        <w:rPr>
          <w:rFonts w:ascii="Verdana" w:hAnsi="Verdana"/>
          <w:b w:val="0"/>
          <w:szCs w:val="20"/>
        </w:rPr>
        <w:t>for</w:t>
      </w:r>
      <w:proofErr w:type="gramEnd"/>
      <w:r>
        <w:rPr>
          <w:rFonts w:ascii="Verdana" w:hAnsi="Verdana"/>
          <w:b w:val="0"/>
          <w:szCs w:val="20"/>
        </w:rPr>
        <w:t xml:space="preserve"> strings – by </w:t>
      </w:r>
      <w:r w:rsidR="00FB5D9F">
        <w:rPr>
          <w:rFonts w:ascii="Verdana" w:hAnsi="Verdana"/>
          <w:b w:val="0"/>
          <w:szCs w:val="20"/>
        </w:rPr>
        <w:t>an</w:t>
      </w:r>
      <w:r>
        <w:rPr>
          <w:rFonts w:ascii="Verdana" w:hAnsi="Verdana"/>
          <w:b w:val="0"/>
          <w:szCs w:val="20"/>
        </w:rPr>
        <w:t xml:space="preserve"> </w:t>
      </w:r>
      <w:r w:rsidR="00FB5D9F">
        <w:rPr>
          <w:rFonts w:ascii="Verdana" w:hAnsi="Verdana"/>
          <w:b w:val="0"/>
          <w:szCs w:val="20"/>
        </w:rPr>
        <w:t xml:space="preserve">associated </w:t>
      </w:r>
      <w:proofErr w:type="spellStart"/>
      <w:r w:rsidR="00FB5D9F">
        <w:rPr>
          <w:rFonts w:ascii="Verdana" w:hAnsi="Verdana"/>
          <w:b w:val="0"/>
          <w:szCs w:val="20"/>
        </w:rPr>
        <w:t>StringList</w:t>
      </w:r>
      <w:proofErr w:type="spellEnd"/>
      <w:r w:rsidR="00FB5D9F">
        <w:rPr>
          <w:rFonts w:ascii="Verdana" w:hAnsi="Verdana"/>
          <w:b w:val="0"/>
          <w:szCs w:val="20"/>
        </w:rPr>
        <w:t>, which enumerates the allowed values.</w:t>
      </w:r>
    </w:p>
    <w:p w:rsidR="00FB5D9F" w:rsidRDefault="00FB5D9F" w:rsidP="00F61558">
      <w:pPr>
        <w:pStyle w:val="04BodyText"/>
        <w:numPr>
          <w:ilvl w:val="0"/>
          <w:numId w:val="4"/>
        </w:numPr>
        <w:ind w:right="3"/>
        <w:rPr>
          <w:rFonts w:ascii="Verdana" w:hAnsi="Verdana"/>
          <w:b w:val="0"/>
          <w:szCs w:val="20"/>
        </w:rPr>
      </w:pPr>
      <w:r>
        <w:rPr>
          <w:rFonts w:ascii="Verdana" w:hAnsi="Verdana"/>
          <w:b w:val="0"/>
          <w:szCs w:val="20"/>
        </w:rPr>
        <w:lastRenderedPageBreak/>
        <w:t xml:space="preserve">for “codes” (data type “e”) – </w:t>
      </w:r>
      <w:r w:rsidR="007D1704">
        <w:rPr>
          <w:rFonts w:ascii="Verdana" w:hAnsi="Verdana"/>
          <w:b w:val="0"/>
          <w:szCs w:val="20"/>
        </w:rPr>
        <w:t>the values reported for cells using this metric are</w:t>
      </w:r>
      <w:r>
        <w:rPr>
          <w:rFonts w:ascii="Verdana" w:hAnsi="Verdana"/>
          <w:b w:val="0"/>
          <w:szCs w:val="20"/>
        </w:rPr>
        <w:t xml:space="preserve"> required to be one of the members of a </w:t>
      </w:r>
      <w:r w:rsidR="007D1704">
        <w:rPr>
          <w:rFonts w:ascii="Verdana" w:hAnsi="Verdana"/>
          <w:b w:val="0"/>
          <w:szCs w:val="20"/>
        </w:rPr>
        <w:t xml:space="preserve">specific </w:t>
      </w:r>
      <w:r>
        <w:rPr>
          <w:rFonts w:ascii="Verdana" w:hAnsi="Verdana"/>
          <w:b w:val="0"/>
          <w:szCs w:val="20"/>
        </w:rPr>
        <w:t xml:space="preserve">domain (indicated by the </w:t>
      </w:r>
      <w:proofErr w:type="spellStart"/>
      <w:r>
        <w:rPr>
          <w:rFonts w:ascii="Verdana" w:hAnsi="Verdana"/>
          <w:b w:val="0"/>
          <w:szCs w:val="20"/>
        </w:rPr>
        <w:t>DomainID</w:t>
      </w:r>
      <w:proofErr w:type="spellEnd"/>
      <w:r>
        <w:rPr>
          <w:rFonts w:ascii="Verdana" w:hAnsi="Verdana"/>
          <w:b w:val="0"/>
          <w:szCs w:val="20"/>
        </w:rPr>
        <w:t xml:space="preserve"> field), and may be further restricted to one of the members of a particular hierarchy</w:t>
      </w:r>
      <w:r>
        <w:rPr>
          <w:rStyle w:val="FootnoteReference"/>
          <w:rFonts w:ascii="Verdana" w:hAnsi="Verdana"/>
          <w:b w:val="0"/>
          <w:szCs w:val="20"/>
        </w:rPr>
        <w:footnoteReference w:id="13"/>
      </w:r>
      <w:r>
        <w:rPr>
          <w:rFonts w:ascii="Verdana" w:hAnsi="Verdana"/>
          <w:b w:val="0"/>
          <w:szCs w:val="20"/>
        </w:rPr>
        <w:t xml:space="preserve">, indicated </w:t>
      </w:r>
      <w:r w:rsidR="007D1704">
        <w:rPr>
          <w:rFonts w:ascii="Verdana" w:hAnsi="Verdana"/>
          <w:b w:val="0"/>
          <w:szCs w:val="20"/>
        </w:rPr>
        <w:t xml:space="preserve">by the </w:t>
      </w:r>
      <w:proofErr w:type="spellStart"/>
      <w:r w:rsidR="007D1704">
        <w:rPr>
          <w:rFonts w:ascii="Verdana" w:hAnsi="Verdana"/>
          <w:b w:val="0"/>
          <w:szCs w:val="20"/>
        </w:rPr>
        <w:t>SubdomainID</w:t>
      </w:r>
      <w:proofErr w:type="spellEnd"/>
      <w:r w:rsidR="007D1704">
        <w:rPr>
          <w:rFonts w:ascii="Verdana" w:hAnsi="Verdana"/>
          <w:b w:val="0"/>
          <w:szCs w:val="20"/>
        </w:rPr>
        <w:t xml:space="preserve"> field.</w:t>
      </w:r>
    </w:p>
    <w:p w:rsidR="00D451B7" w:rsidRPr="004E184B" w:rsidRDefault="00D451B7" w:rsidP="004E184B">
      <w:pPr>
        <w:pStyle w:val="04BodyText"/>
        <w:ind w:right="3"/>
        <w:rPr>
          <w:rFonts w:ascii="Verdana" w:hAnsi="Verdana"/>
          <w:b w:val="0"/>
          <w:szCs w:val="20"/>
        </w:rPr>
      </w:pPr>
      <w:r w:rsidRPr="004E184B">
        <w:rPr>
          <w:rFonts w:ascii="Verdana" w:hAnsi="Verdana"/>
          <w:b w:val="0"/>
          <w:szCs w:val="20"/>
        </w:rPr>
        <w:br w:type="page"/>
      </w:r>
    </w:p>
    <w:p w:rsidR="00D451B7" w:rsidRDefault="009C2839" w:rsidP="00D451B7">
      <w:pPr>
        <w:pStyle w:val="04BodyText"/>
        <w:ind w:right="3"/>
        <w:rPr>
          <w:rFonts w:ascii="Verdana" w:hAnsi="Verdana"/>
          <w:sz w:val="22"/>
          <w:szCs w:val="22"/>
        </w:rPr>
      </w:pPr>
      <w:r>
        <w:rPr>
          <w:rFonts w:ascii="Verdana" w:hAnsi="Verdana"/>
          <w:sz w:val="22"/>
          <w:szCs w:val="22"/>
        </w:rPr>
        <w:lastRenderedPageBreak/>
        <w:t>Appendix 3</w:t>
      </w:r>
      <w:r w:rsidR="0058330B">
        <w:rPr>
          <w:rFonts w:ascii="Verdana" w:hAnsi="Verdana"/>
          <w:sz w:val="22"/>
          <w:szCs w:val="22"/>
        </w:rPr>
        <w:t xml:space="preserve"> - </w:t>
      </w:r>
      <w:r w:rsidR="00D451B7">
        <w:rPr>
          <w:rFonts w:ascii="Verdana" w:hAnsi="Verdana"/>
          <w:sz w:val="22"/>
          <w:szCs w:val="22"/>
        </w:rPr>
        <w:t>Tree structures in the Model</w:t>
      </w:r>
    </w:p>
    <w:p w:rsidR="0058330B" w:rsidRDefault="00044CC6" w:rsidP="00D451B7">
      <w:pPr>
        <w:pStyle w:val="04BodyText"/>
        <w:ind w:right="3"/>
        <w:rPr>
          <w:rFonts w:ascii="Verdana" w:hAnsi="Verdana"/>
          <w:b w:val="0"/>
          <w:szCs w:val="20"/>
        </w:rPr>
      </w:pPr>
      <w:r>
        <w:rPr>
          <w:rFonts w:ascii="Verdana" w:hAnsi="Verdana"/>
          <w:b w:val="0"/>
          <w:szCs w:val="20"/>
        </w:rPr>
        <w:t>Two</w:t>
      </w:r>
      <w:r w:rsidR="00D451B7" w:rsidRPr="00D451B7">
        <w:rPr>
          <w:rFonts w:ascii="Verdana" w:hAnsi="Verdana"/>
          <w:b w:val="0"/>
          <w:szCs w:val="20"/>
        </w:rPr>
        <w:t xml:space="preserve"> </w:t>
      </w:r>
      <w:r w:rsidR="00D451B7">
        <w:rPr>
          <w:rFonts w:ascii="Verdana" w:hAnsi="Verdana"/>
          <w:b w:val="0"/>
          <w:szCs w:val="20"/>
        </w:rPr>
        <w:t>tables in the DPM database represent “tree” / “parent-child” structures (i.e. where an entry can have multiple child entries “below” it, each of which can also have c</w:t>
      </w:r>
      <w:r>
        <w:rPr>
          <w:rFonts w:ascii="Verdana" w:hAnsi="Verdana"/>
          <w:b w:val="0"/>
          <w:szCs w:val="20"/>
        </w:rPr>
        <w:t xml:space="preserve">hildren etc.) – Hierarchy Node and </w:t>
      </w:r>
      <w:proofErr w:type="spellStart"/>
      <w:r w:rsidR="00D451B7">
        <w:rPr>
          <w:rFonts w:ascii="Verdana" w:hAnsi="Verdana"/>
          <w:b w:val="0"/>
          <w:szCs w:val="20"/>
        </w:rPr>
        <w:t>AxisOrdinate</w:t>
      </w:r>
      <w:proofErr w:type="spellEnd"/>
      <w:r w:rsidR="00D451B7">
        <w:rPr>
          <w:rFonts w:ascii="Verdana" w:hAnsi="Verdana"/>
          <w:b w:val="0"/>
          <w:szCs w:val="20"/>
        </w:rPr>
        <w:t>.</w:t>
      </w:r>
    </w:p>
    <w:p w:rsidR="00044CC6" w:rsidRDefault="00044CC6" w:rsidP="00D451B7">
      <w:pPr>
        <w:pStyle w:val="04BodyText"/>
        <w:ind w:right="3"/>
      </w:pPr>
      <w:r>
        <w:rPr>
          <w:noProof/>
          <w:lang w:eastAsia="en-GB"/>
        </w:rPr>
        <w:drawing>
          <wp:inline distT="0" distB="0" distL="0" distR="0">
            <wp:extent cx="2998800" cy="2012400"/>
            <wp:effectExtent l="0" t="0" r="0" b="698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998800" cy="2012400"/>
                    </a:xfrm>
                    <a:prstGeom prst="rect">
                      <a:avLst/>
                    </a:prstGeom>
                    <a:noFill/>
                    <a:ln>
                      <a:noFill/>
                    </a:ln>
                  </pic:spPr>
                </pic:pic>
              </a:graphicData>
            </a:graphic>
          </wp:inline>
        </w:drawing>
      </w:r>
    </w:p>
    <w:p w:rsidR="00C0758B" w:rsidRDefault="00D451B7" w:rsidP="00D451B7">
      <w:pPr>
        <w:pStyle w:val="04BodyText"/>
        <w:ind w:right="3"/>
        <w:rPr>
          <w:rFonts w:ascii="Verdana" w:hAnsi="Verdana"/>
          <w:b w:val="0"/>
          <w:szCs w:val="20"/>
        </w:rPr>
      </w:pPr>
      <w:r>
        <w:rPr>
          <w:rFonts w:ascii="Verdana" w:hAnsi="Verdana"/>
          <w:b w:val="0"/>
          <w:szCs w:val="20"/>
        </w:rPr>
        <w:t>In each case the tree structure is represented in the databas</w:t>
      </w:r>
      <w:r w:rsidR="00D22274">
        <w:rPr>
          <w:rFonts w:ascii="Verdana" w:hAnsi="Verdana"/>
          <w:b w:val="0"/>
          <w:szCs w:val="20"/>
        </w:rPr>
        <w:t>e in two ways, by a link to a “P</w:t>
      </w:r>
      <w:r>
        <w:rPr>
          <w:rFonts w:ascii="Verdana" w:hAnsi="Verdana"/>
          <w:b w:val="0"/>
          <w:szCs w:val="20"/>
        </w:rPr>
        <w:t xml:space="preserve">arent” entry from </w:t>
      </w:r>
      <w:r w:rsidR="00B810B6">
        <w:rPr>
          <w:rFonts w:ascii="Verdana" w:hAnsi="Verdana"/>
          <w:b w:val="0"/>
          <w:szCs w:val="20"/>
        </w:rPr>
        <w:t>each</w:t>
      </w:r>
      <w:r>
        <w:rPr>
          <w:rFonts w:ascii="Verdana" w:hAnsi="Verdana"/>
          <w:b w:val="0"/>
          <w:szCs w:val="20"/>
        </w:rPr>
        <w:t xml:space="preserve"> child</w:t>
      </w:r>
      <w:r w:rsidR="00D22274">
        <w:rPr>
          <w:rFonts w:ascii="Verdana" w:hAnsi="Verdana"/>
          <w:b w:val="0"/>
          <w:szCs w:val="20"/>
        </w:rPr>
        <w:t xml:space="preserve"> (i.e. as an “adjacency list</w:t>
      </w:r>
      <w:r w:rsidR="001B1F73">
        <w:rPr>
          <w:rFonts w:ascii="Verdana" w:hAnsi="Verdana"/>
          <w:b w:val="0"/>
          <w:szCs w:val="20"/>
        </w:rPr>
        <w:t>”</w:t>
      </w:r>
      <w:r w:rsidR="00D22274">
        <w:rPr>
          <w:rFonts w:ascii="Verdana" w:hAnsi="Verdana"/>
          <w:b w:val="0"/>
          <w:szCs w:val="20"/>
        </w:rPr>
        <w:t>)</w:t>
      </w:r>
      <w:r>
        <w:rPr>
          <w:rFonts w:ascii="Verdana" w:hAnsi="Verdana"/>
          <w:b w:val="0"/>
          <w:szCs w:val="20"/>
        </w:rPr>
        <w:t>, and with a “</w:t>
      </w:r>
      <w:r w:rsidR="00D22274">
        <w:rPr>
          <w:rFonts w:ascii="Verdana" w:hAnsi="Verdana"/>
          <w:b w:val="0"/>
          <w:szCs w:val="20"/>
        </w:rPr>
        <w:t>Path</w:t>
      </w:r>
      <w:r>
        <w:rPr>
          <w:rFonts w:ascii="Verdana" w:hAnsi="Verdana"/>
          <w:b w:val="0"/>
          <w:szCs w:val="20"/>
        </w:rPr>
        <w:t>”</w:t>
      </w:r>
      <w:r w:rsidR="00D22274">
        <w:rPr>
          <w:rFonts w:ascii="Verdana" w:hAnsi="Verdana"/>
          <w:b w:val="0"/>
          <w:szCs w:val="20"/>
        </w:rPr>
        <w:t xml:space="preserve"> field</w:t>
      </w:r>
      <w:r w:rsidR="00B810B6">
        <w:rPr>
          <w:rFonts w:ascii="Verdana" w:hAnsi="Verdana"/>
          <w:b w:val="0"/>
          <w:szCs w:val="20"/>
        </w:rPr>
        <w:t xml:space="preserve"> giving the full path from a child through its ancestors to the first level</w:t>
      </w:r>
      <w:r w:rsidR="00D22274">
        <w:rPr>
          <w:rFonts w:ascii="Verdana" w:hAnsi="Verdana"/>
          <w:b w:val="0"/>
          <w:szCs w:val="20"/>
        </w:rPr>
        <w:t xml:space="preserve"> (</w:t>
      </w:r>
      <w:r w:rsidR="00B810B6">
        <w:rPr>
          <w:rFonts w:ascii="Verdana" w:hAnsi="Verdana"/>
          <w:b w:val="0"/>
          <w:szCs w:val="20"/>
        </w:rPr>
        <w:t>“path enumeration”)</w:t>
      </w:r>
      <w:r>
        <w:rPr>
          <w:rFonts w:ascii="Verdana" w:hAnsi="Verdana"/>
          <w:b w:val="0"/>
          <w:szCs w:val="20"/>
        </w:rPr>
        <w:t xml:space="preserve">, both of which use the Order field to indicate </w:t>
      </w:r>
      <w:r w:rsidR="00B810B6">
        <w:rPr>
          <w:rFonts w:ascii="Verdana" w:hAnsi="Verdana"/>
          <w:b w:val="0"/>
          <w:szCs w:val="20"/>
        </w:rPr>
        <w:t xml:space="preserve">the overall order of the </w:t>
      </w:r>
      <w:r w:rsidR="00641D8E">
        <w:rPr>
          <w:rFonts w:ascii="Verdana" w:hAnsi="Verdana"/>
          <w:b w:val="0"/>
          <w:szCs w:val="20"/>
        </w:rPr>
        <w:t xml:space="preserve">nodes within the </w:t>
      </w:r>
      <w:r w:rsidR="002624A5">
        <w:rPr>
          <w:rFonts w:ascii="Verdana" w:hAnsi="Verdana"/>
          <w:b w:val="0"/>
          <w:szCs w:val="20"/>
        </w:rPr>
        <w:t>tree</w:t>
      </w:r>
      <w:r w:rsidR="00641D8E">
        <w:rPr>
          <w:rFonts w:ascii="Verdana" w:hAnsi="Verdana"/>
          <w:b w:val="0"/>
          <w:szCs w:val="20"/>
        </w:rPr>
        <w:t xml:space="preserve"> (and so also the order</w:t>
      </w:r>
      <w:r w:rsidR="002624A5">
        <w:rPr>
          <w:rFonts w:ascii="Verdana" w:hAnsi="Verdana"/>
          <w:b w:val="0"/>
          <w:szCs w:val="20"/>
        </w:rPr>
        <w:t xml:space="preserve"> within each sibling group)</w:t>
      </w:r>
      <w:r>
        <w:rPr>
          <w:rFonts w:ascii="Verdana" w:hAnsi="Verdana"/>
          <w:b w:val="0"/>
          <w:szCs w:val="20"/>
        </w:rPr>
        <w:t>.</w:t>
      </w:r>
      <w:r w:rsidR="00B810B6">
        <w:rPr>
          <w:rFonts w:ascii="Verdana" w:hAnsi="Verdana"/>
          <w:b w:val="0"/>
          <w:szCs w:val="20"/>
        </w:rPr>
        <w:t xml:space="preserve"> </w:t>
      </w:r>
    </w:p>
    <w:p w:rsidR="00D22274" w:rsidRDefault="00D22274" w:rsidP="00D451B7">
      <w:pPr>
        <w:pStyle w:val="04BodyText"/>
        <w:ind w:right="3"/>
        <w:rPr>
          <w:rFonts w:ascii="Verdana" w:hAnsi="Verdana"/>
          <w:b w:val="0"/>
          <w:szCs w:val="20"/>
        </w:rPr>
      </w:pPr>
      <w:proofErr w:type="gramStart"/>
      <w:r>
        <w:rPr>
          <w:rFonts w:ascii="Verdana" w:hAnsi="Verdana"/>
          <w:b w:val="0"/>
          <w:szCs w:val="20"/>
        </w:rPr>
        <w:t>i.e</w:t>
      </w:r>
      <w:proofErr w:type="gramEnd"/>
      <w:r>
        <w:rPr>
          <w:rFonts w:ascii="Verdana" w:hAnsi="Verdana"/>
          <w:b w:val="0"/>
          <w:szCs w:val="20"/>
        </w:rPr>
        <w:t xml:space="preserve">. </w:t>
      </w:r>
      <w:r w:rsidR="00FD7261">
        <w:rPr>
          <w:rFonts w:ascii="Verdana" w:hAnsi="Verdana"/>
          <w:b w:val="0"/>
          <w:szCs w:val="20"/>
        </w:rPr>
        <w:t>an arrangement such as</w:t>
      </w:r>
    </w:p>
    <w:p w:rsidR="00D22274" w:rsidRDefault="00641D8E" w:rsidP="00641D8E">
      <w:pPr>
        <w:pStyle w:val="04BodyText"/>
        <w:spacing w:before="0" w:after="0"/>
        <w:ind w:right="6"/>
        <w:rPr>
          <w:rFonts w:ascii="Verdana" w:hAnsi="Verdana"/>
          <w:b w:val="0"/>
          <w:szCs w:val="20"/>
        </w:rPr>
      </w:pPr>
      <w:r>
        <w:rPr>
          <w:rFonts w:ascii="Verdana" w:hAnsi="Verdana"/>
          <w:b w:val="0"/>
          <w:szCs w:val="20"/>
        </w:rPr>
        <w:t>1</w:t>
      </w:r>
    </w:p>
    <w:p w:rsidR="00641D8E" w:rsidRDefault="00DF6027" w:rsidP="00641D8E">
      <w:pPr>
        <w:pStyle w:val="04BodyText"/>
        <w:spacing w:before="0" w:after="0"/>
        <w:ind w:right="6"/>
        <w:rPr>
          <w:rFonts w:ascii="Verdana" w:hAnsi="Verdana"/>
          <w:b w:val="0"/>
          <w:szCs w:val="20"/>
        </w:rPr>
      </w:pPr>
      <w:r>
        <w:rPr>
          <w:rFonts w:ascii="Verdana" w:hAnsi="Verdana"/>
          <w:b w:val="0"/>
          <w:noProof/>
          <w:szCs w:val="20"/>
          <w:lang w:eastAsia="en-GB"/>
        </w:rPr>
        <mc:AlternateContent>
          <mc:Choice Requires="wps">
            <w:drawing>
              <wp:anchor distT="0" distB="0" distL="114300" distR="114300" simplePos="0" relativeHeight="251676672" behindDoc="0" locked="0" layoutInCell="1" allowOverlap="1">
                <wp:simplePos x="0" y="0"/>
                <wp:positionH relativeFrom="column">
                  <wp:posOffset>51435</wp:posOffset>
                </wp:positionH>
                <wp:positionV relativeFrom="paragraph">
                  <wp:posOffset>50165</wp:posOffset>
                </wp:positionV>
                <wp:extent cx="343535" cy="204470"/>
                <wp:effectExtent l="13335" t="12065" r="5080" b="12065"/>
                <wp:wrapNone/>
                <wp:docPr id="4"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3535" cy="2044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3" o:spid="_x0000_s1026" type="#_x0000_t32" style="position:absolute;margin-left:4.05pt;margin-top:3.95pt;width:27.05pt;height:16.1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"/>
            </w:pict>
          </mc:Fallback>
        </mc:AlternateContent>
      </w:r>
      <w:r>
        <w:rPr>
          <w:rFonts w:ascii="Verdana" w:hAnsi="Verdana"/>
          <w:b w:val="0"/>
          <w:noProof/>
          <w:szCs w:val="20"/>
          <w:lang w:eastAsia="en-GB"/>
        </w:rPr>
        <mc:AlternateContent>
          <mc:Choice Requires="wps">
            <w:drawing>
              <wp:anchor distT="0" distB="0" distL="114300" distR="114300" simplePos="0" relativeHeight="251675648" behindDoc="0" locked="0" layoutInCell="1" allowOverlap="1">
                <wp:simplePos x="0" y="0"/>
                <wp:positionH relativeFrom="column">
                  <wp:posOffset>51435</wp:posOffset>
                </wp:positionH>
                <wp:positionV relativeFrom="paragraph">
                  <wp:posOffset>6350</wp:posOffset>
                </wp:positionV>
                <wp:extent cx="380365" cy="87630"/>
                <wp:effectExtent l="13335" t="6350" r="6350" b="10795"/>
                <wp:wrapNone/>
                <wp:docPr id="3"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0365" cy="876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2" o:spid="_x0000_s1026" type="#_x0000_t32" style="position:absolute;margin-left:4.05pt;margin-top:.5pt;width:29.95pt;height:6.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5e0JAIAAD8EAAAOAAAAZHJzL2Uyb0RvYy54bWysU02P2jAQvVfqf7B8Z5MQ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"/>
            </w:pict>
          </mc:Fallback>
        </mc:AlternateContent>
      </w:r>
      <w:r w:rsidR="00641D8E">
        <w:rPr>
          <w:rFonts w:ascii="Verdana" w:hAnsi="Verdana"/>
          <w:b w:val="0"/>
          <w:szCs w:val="20"/>
        </w:rPr>
        <w:tab/>
        <w:t>3</w:t>
      </w:r>
    </w:p>
    <w:p w:rsidR="00641D8E" w:rsidRDefault="00641D8E" w:rsidP="00641D8E">
      <w:pPr>
        <w:pStyle w:val="04BodyText"/>
        <w:spacing w:before="0" w:after="0"/>
        <w:ind w:right="6"/>
        <w:rPr>
          <w:rFonts w:ascii="Verdana" w:hAnsi="Verdana"/>
          <w:b w:val="0"/>
          <w:szCs w:val="20"/>
        </w:rPr>
      </w:pPr>
      <w:r>
        <w:rPr>
          <w:rFonts w:ascii="Verdana" w:hAnsi="Verdana"/>
          <w:b w:val="0"/>
          <w:szCs w:val="20"/>
        </w:rPr>
        <w:tab/>
        <w:t>4</w:t>
      </w:r>
    </w:p>
    <w:p w:rsidR="00641D8E" w:rsidRDefault="00DF6027" w:rsidP="00641D8E">
      <w:pPr>
        <w:pStyle w:val="04BodyText"/>
        <w:spacing w:before="0" w:after="0"/>
        <w:ind w:right="6"/>
        <w:rPr>
          <w:rFonts w:ascii="Verdana" w:hAnsi="Verdana"/>
          <w:b w:val="0"/>
          <w:szCs w:val="20"/>
        </w:rPr>
      </w:pPr>
      <w:r>
        <w:rPr>
          <w:rFonts w:ascii="Verdana" w:hAnsi="Verdana"/>
          <w:b w:val="0"/>
          <w:noProof/>
          <w:szCs w:val="20"/>
          <w:lang w:eastAsia="en-GB"/>
        </w:rPr>
        <mc:AlternateContent>
          <mc:Choice Requires="wps">
            <w:drawing>
              <wp:anchor distT="0" distB="0" distL="114300" distR="114300" simplePos="0" relativeHeight="251677696" behindDoc="0" locked="0" layoutInCell="1" allowOverlap="1">
                <wp:simplePos x="0" y="0"/>
                <wp:positionH relativeFrom="column">
                  <wp:posOffset>109855</wp:posOffset>
                </wp:positionH>
                <wp:positionV relativeFrom="paragraph">
                  <wp:posOffset>104775</wp:posOffset>
                </wp:positionV>
                <wp:extent cx="321945" cy="153670"/>
                <wp:effectExtent l="5080" t="9525" r="6350" b="8255"/>
                <wp:wrapNone/>
                <wp:docPr id="2"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1945" cy="1536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4" o:spid="_x0000_s1026" type="#_x0000_t32" style="position:absolute;margin-left:8.65pt;margin-top:8.25pt;width:25.35pt;height:12.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zErJQIAAEA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"/>
            </w:pict>
          </mc:Fallback>
        </mc:AlternateContent>
      </w:r>
      <w:r w:rsidR="00641D8E">
        <w:rPr>
          <w:rFonts w:ascii="Verdana" w:hAnsi="Verdana"/>
          <w:b w:val="0"/>
          <w:szCs w:val="20"/>
        </w:rPr>
        <w:t>2</w:t>
      </w:r>
      <w:r w:rsidR="00641D8E">
        <w:rPr>
          <w:rFonts w:ascii="Verdana" w:hAnsi="Verdana"/>
          <w:b w:val="0"/>
          <w:szCs w:val="20"/>
        </w:rPr>
        <w:tab/>
      </w:r>
    </w:p>
    <w:p w:rsidR="00641D8E" w:rsidRDefault="00641D8E" w:rsidP="00641D8E">
      <w:pPr>
        <w:pStyle w:val="04BodyText"/>
        <w:spacing w:before="0" w:after="0"/>
        <w:ind w:right="6" w:firstLine="720"/>
        <w:rPr>
          <w:rFonts w:ascii="Verdana" w:hAnsi="Verdana"/>
          <w:b w:val="0"/>
          <w:szCs w:val="20"/>
        </w:rPr>
      </w:pPr>
      <w:r>
        <w:rPr>
          <w:rFonts w:ascii="Verdana" w:hAnsi="Verdana"/>
          <w:b w:val="0"/>
          <w:szCs w:val="20"/>
        </w:rPr>
        <w:t>5</w:t>
      </w:r>
    </w:p>
    <w:p w:rsidR="00641D8E" w:rsidRDefault="00641D8E" w:rsidP="00641D8E">
      <w:pPr>
        <w:pStyle w:val="04BodyText"/>
        <w:spacing w:before="0" w:after="0"/>
        <w:ind w:right="6"/>
        <w:rPr>
          <w:rFonts w:ascii="Verdana" w:hAnsi="Verdana"/>
          <w:b w:val="0"/>
          <w:szCs w:val="20"/>
        </w:rPr>
      </w:pPr>
    </w:p>
    <w:p w:rsidR="00641D8E" w:rsidRDefault="00641D8E" w:rsidP="00641D8E">
      <w:pPr>
        <w:pStyle w:val="04BodyText"/>
        <w:spacing w:before="0" w:after="0"/>
        <w:ind w:right="6"/>
        <w:rPr>
          <w:rFonts w:ascii="Verdana" w:hAnsi="Verdana"/>
          <w:b w:val="0"/>
          <w:szCs w:val="20"/>
        </w:rPr>
      </w:pPr>
      <w:r>
        <w:rPr>
          <w:rFonts w:ascii="Verdana" w:hAnsi="Verdana"/>
          <w:b w:val="0"/>
          <w:szCs w:val="20"/>
        </w:rPr>
        <w:t>Would be</w:t>
      </w:r>
      <w:r w:rsidR="001B1F73">
        <w:rPr>
          <w:rFonts w:ascii="Verdana" w:hAnsi="Verdana"/>
          <w:b w:val="0"/>
          <w:szCs w:val="20"/>
        </w:rPr>
        <w:t xml:space="preserve"> represented as</w:t>
      </w:r>
    </w:p>
    <w:tbl>
      <w:tblPr>
        <w:tblStyle w:val="TableGrid"/>
        <w:tblW w:w="4786" w:type="dxa"/>
        <w:tblLook w:val="04A0" w:firstRow="1" w:lastRow="0" w:firstColumn="1" w:lastColumn="0" w:noHBand="0" w:noVBand="1"/>
      </w:tblPr>
      <w:tblGrid>
        <w:gridCol w:w="817"/>
        <w:gridCol w:w="992"/>
        <w:gridCol w:w="993"/>
        <w:gridCol w:w="992"/>
        <w:gridCol w:w="992"/>
      </w:tblGrid>
      <w:tr w:rsidR="00641D8E" w:rsidRPr="00D22274" w:rsidTr="00641D8E">
        <w:tc>
          <w:tcPr>
            <w:tcW w:w="817" w:type="dxa"/>
          </w:tcPr>
          <w:p w:rsidR="00641D8E" w:rsidRPr="00641D8E" w:rsidRDefault="00641D8E" w:rsidP="00B810B6">
            <w:pPr>
              <w:pStyle w:val="04BodyText"/>
              <w:spacing w:before="0" w:after="0" w:line="240" w:lineRule="auto"/>
              <w:rPr>
                <w:rFonts w:ascii="Verdana" w:hAnsi="Verdana"/>
                <w:szCs w:val="20"/>
              </w:rPr>
            </w:pPr>
            <w:r w:rsidRPr="00641D8E">
              <w:rPr>
                <w:rFonts w:ascii="Verdana" w:hAnsi="Verdana"/>
                <w:szCs w:val="20"/>
              </w:rPr>
              <w:t>Node</w:t>
            </w:r>
          </w:p>
        </w:tc>
        <w:tc>
          <w:tcPr>
            <w:tcW w:w="992" w:type="dxa"/>
          </w:tcPr>
          <w:p w:rsidR="00641D8E" w:rsidRPr="00641D8E" w:rsidRDefault="00641D8E" w:rsidP="00FC429B">
            <w:pPr>
              <w:pStyle w:val="04BodyText"/>
              <w:spacing w:before="0" w:after="0" w:line="240" w:lineRule="auto"/>
              <w:rPr>
                <w:rFonts w:ascii="Verdana" w:hAnsi="Verdana"/>
                <w:szCs w:val="20"/>
              </w:rPr>
            </w:pPr>
            <w:r w:rsidRPr="00641D8E">
              <w:rPr>
                <w:rFonts w:ascii="Verdana" w:hAnsi="Verdana"/>
                <w:szCs w:val="20"/>
              </w:rPr>
              <w:t>Parent</w:t>
            </w:r>
          </w:p>
        </w:tc>
        <w:tc>
          <w:tcPr>
            <w:tcW w:w="993" w:type="dxa"/>
          </w:tcPr>
          <w:p w:rsidR="00641D8E" w:rsidRPr="00641D8E" w:rsidRDefault="00641D8E" w:rsidP="00B810B6">
            <w:pPr>
              <w:pStyle w:val="04BodyText"/>
              <w:spacing w:before="0" w:after="0" w:line="240" w:lineRule="auto"/>
              <w:rPr>
                <w:rFonts w:ascii="Verdana" w:hAnsi="Verdana"/>
                <w:szCs w:val="20"/>
              </w:rPr>
            </w:pPr>
            <w:r w:rsidRPr="00641D8E">
              <w:rPr>
                <w:rFonts w:ascii="Verdana" w:hAnsi="Verdana"/>
                <w:szCs w:val="20"/>
              </w:rPr>
              <w:t>Path</w:t>
            </w:r>
          </w:p>
        </w:tc>
        <w:tc>
          <w:tcPr>
            <w:tcW w:w="992" w:type="dxa"/>
          </w:tcPr>
          <w:p w:rsidR="00641D8E" w:rsidRPr="00641D8E" w:rsidRDefault="00641D8E" w:rsidP="00B810B6">
            <w:pPr>
              <w:pStyle w:val="04BodyText"/>
              <w:spacing w:before="0" w:after="0" w:line="240" w:lineRule="auto"/>
              <w:rPr>
                <w:rFonts w:ascii="Verdana" w:hAnsi="Verdana"/>
                <w:szCs w:val="20"/>
              </w:rPr>
            </w:pPr>
            <w:r w:rsidRPr="00641D8E">
              <w:rPr>
                <w:rFonts w:ascii="Verdana" w:hAnsi="Verdana"/>
                <w:szCs w:val="20"/>
              </w:rPr>
              <w:t>Order</w:t>
            </w:r>
          </w:p>
        </w:tc>
        <w:tc>
          <w:tcPr>
            <w:tcW w:w="992" w:type="dxa"/>
          </w:tcPr>
          <w:p w:rsidR="00641D8E" w:rsidRPr="00641D8E" w:rsidRDefault="00641D8E" w:rsidP="00B810B6">
            <w:pPr>
              <w:pStyle w:val="04BodyText"/>
              <w:spacing w:before="0" w:after="0" w:line="240" w:lineRule="auto"/>
              <w:rPr>
                <w:rFonts w:ascii="Verdana" w:hAnsi="Verdana"/>
                <w:szCs w:val="20"/>
              </w:rPr>
            </w:pPr>
            <w:r w:rsidRPr="00641D8E">
              <w:rPr>
                <w:rFonts w:ascii="Verdana" w:hAnsi="Verdana"/>
                <w:szCs w:val="20"/>
              </w:rPr>
              <w:t>Level</w:t>
            </w:r>
          </w:p>
        </w:tc>
      </w:tr>
      <w:tr w:rsidR="00641D8E" w:rsidRPr="00D22274" w:rsidTr="00641D8E">
        <w:trPr>
          <w:trHeight w:val="318"/>
        </w:trPr>
        <w:tc>
          <w:tcPr>
            <w:tcW w:w="817" w:type="dxa"/>
          </w:tcPr>
          <w:p w:rsidR="00641D8E" w:rsidRPr="00D22274" w:rsidRDefault="00641D8E" w:rsidP="00B810B6">
            <w:pPr>
              <w:pStyle w:val="04BodyText"/>
              <w:spacing w:before="0" w:after="0" w:line="240" w:lineRule="auto"/>
              <w:rPr>
                <w:rFonts w:ascii="Verdana" w:hAnsi="Verdana"/>
                <w:b w:val="0"/>
                <w:szCs w:val="20"/>
              </w:rPr>
            </w:pPr>
            <w:r w:rsidRPr="00D22274">
              <w:rPr>
                <w:rFonts w:ascii="Verdana" w:hAnsi="Verdana"/>
                <w:b w:val="0"/>
                <w:szCs w:val="20"/>
              </w:rPr>
              <w:t>1</w:t>
            </w:r>
          </w:p>
        </w:tc>
        <w:tc>
          <w:tcPr>
            <w:tcW w:w="992" w:type="dxa"/>
          </w:tcPr>
          <w:p w:rsidR="00641D8E" w:rsidRDefault="00641D8E" w:rsidP="00FC429B">
            <w:pPr>
              <w:pStyle w:val="04BodyText"/>
              <w:spacing w:before="0" w:after="0" w:line="240" w:lineRule="auto"/>
              <w:rPr>
                <w:rFonts w:ascii="Verdana" w:hAnsi="Verdana"/>
                <w:b w:val="0"/>
                <w:szCs w:val="20"/>
              </w:rPr>
            </w:pPr>
          </w:p>
        </w:tc>
        <w:tc>
          <w:tcPr>
            <w:tcW w:w="993" w:type="dxa"/>
          </w:tcPr>
          <w:p w:rsidR="00641D8E" w:rsidRPr="00D22274" w:rsidRDefault="00641D8E" w:rsidP="00B810B6">
            <w:pPr>
              <w:pStyle w:val="04BodyText"/>
              <w:spacing w:before="0" w:after="0" w:line="240" w:lineRule="auto"/>
              <w:rPr>
                <w:rFonts w:ascii="Verdana" w:hAnsi="Verdana"/>
                <w:b w:val="0"/>
                <w:szCs w:val="20"/>
              </w:rPr>
            </w:pPr>
            <w:r>
              <w:rPr>
                <w:rFonts w:ascii="Verdana" w:hAnsi="Verdana"/>
                <w:b w:val="0"/>
                <w:szCs w:val="20"/>
              </w:rPr>
              <w:t>1.</w:t>
            </w:r>
          </w:p>
        </w:tc>
        <w:tc>
          <w:tcPr>
            <w:tcW w:w="992" w:type="dxa"/>
          </w:tcPr>
          <w:p w:rsidR="00641D8E" w:rsidRDefault="00641D8E" w:rsidP="00B810B6">
            <w:pPr>
              <w:pStyle w:val="04BodyText"/>
              <w:spacing w:before="0" w:after="0" w:line="240" w:lineRule="auto"/>
              <w:rPr>
                <w:rFonts w:ascii="Verdana" w:hAnsi="Verdana"/>
                <w:b w:val="0"/>
                <w:szCs w:val="20"/>
              </w:rPr>
            </w:pPr>
            <w:r>
              <w:rPr>
                <w:rFonts w:ascii="Verdana" w:hAnsi="Verdana"/>
                <w:b w:val="0"/>
                <w:szCs w:val="20"/>
              </w:rPr>
              <w:t>1</w:t>
            </w:r>
          </w:p>
        </w:tc>
        <w:tc>
          <w:tcPr>
            <w:tcW w:w="992" w:type="dxa"/>
          </w:tcPr>
          <w:p w:rsidR="00641D8E" w:rsidRDefault="00641D8E" w:rsidP="00B810B6">
            <w:pPr>
              <w:pStyle w:val="04BodyText"/>
              <w:spacing w:before="0" w:after="0" w:line="240" w:lineRule="auto"/>
              <w:rPr>
                <w:rFonts w:ascii="Verdana" w:hAnsi="Verdana"/>
                <w:b w:val="0"/>
                <w:szCs w:val="20"/>
              </w:rPr>
            </w:pPr>
            <w:r>
              <w:rPr>
                <w:rFonts w:ascii="Verdana" w:hAnsi="Verdana"/>
                <w:b w:val="0"/>
                <w:szCs w:val="20"/>
              </w:rPr>
              <w:t>1</w:t>
            </w:r>
          </w:p>
        </w:tc>
      </w:tr>
      <w:tr w:rsidR="00641D8E" w:rsidRPr="00D22274" w:rsidTr="00641D8E">
        <w:tc>
          <w:tcPr>
            <w:tcW w:w="817" w:type="dxa"/>
          </w:tcPr>
          <w:p w:rsidR="00641D8E" w:rsidRPr="00D22274" w:rsidRDefault="00641D8E" w:rsidP="00B810B6">
            <w:pPr>
              <w:pStyle w:val="04BodyText"/>
              <w:spacing w:before="0" w:after="0" w:line="240" w:lineRule="auto"/>
              <w:rPr>
                <w:rFonts w:ascii="Verdana" w:hAnsi="Verdana"/>
                <w:b w:val="0"/>
                <w:szCs w:val="20"/>
              </w:rPr>
            </w:pPr>
            <w:r w:rsidRPr="00D22274">
              <w:rPr>
                <w:rFonts w:ascii="Verdana" w:hAnsi="Verdana"/>
                <w:b w:val="0"/>
                <w:szCs w:val="20"/>
              </w:rPr>
              <w:t>3</w:t>
            </w:r>
          </w:p>
        </w:tc>
        <w:tc>
          <w:tcPr>
            <w:tcW w:w="992" w:type="dxa"/>
          </w:tcPr>
          <w:p w:rsidR="00641D8E" w:rsidRDefault="00641D8E" w:rsidP="00FC429B">
            <w:pPr>
              <w:pStyle w:val="04BodyText"/>
              <w:spacing w:before="0" w:after="0" w:line="240" w:lineRule="auto"/>
              <w:rPr>
                <w:rFonts w:ascii="Verdana" w:hAnsi="Verdana"/>
                <w:b w:val="0"/>
                <w:szCs w:val="20"/>
              </w:rPr>
            </w:pPr>
            <w:r>
              <w:rPr>
                <w:rFonts w:ascii="Verdana" w:hAnsi="Verdana"/>
                <w:b w:val="0"/>
                <w:szCs w:val="20"/>
              </w:rPr>
              <w:t>1</w:t>
            </w:r>
          </w:p>
        </w:tc>
        <w:tc>
          <w:tcPr>
            <w:tcW w:w="993" w:type="dxa"/>
          </w:tcPr>
          <w:p w:rsidR="00641D8E" w:rsidRPr="00D22274" w:rsidRDefault="00641D8E" w:rsidP="00B810B6">
            <w:pPr>
              <w:pStyle w:val="04BodyText"/>
              <w:spacing w:before="0" w:after="0" w:line="240" w:lineRule="auto"/>
              <w:rPr>
                <w:rFonts w:ascii="Verdana" w:hAnsi="Verdana"/>
                <w:b w:val="0"/>
                <w:szCs w:val="20"/>
              </w:rPr>
            </w:pPr>
            <w:r>
              <w:rPr>
                <w:rFonts w:ascii="Verdana" w:hAnsi="Verdana"/>
                <w:b w:val="0"/>
                <w:szCs w:val="20"/>
              </w:rPr>
              <w:t>1.3.</w:t>
            </w:r>
          </w:p>
        </w:tc>
        <w:tc>
          <w:tcPr>
            <w:tcW w:w="992" w:type="dxa"/>
          </w:tcPr>
          <w:p w:rsidR="00641D8E" w:rsidRDefault="00641D8E" w:rsidP="00B810B6">
            <w:pPr>
              <w:pStyle w:val="04BodyText"/>
              <w:spacing w:before="0" w:after="0" w:line="240" w:lineRule="auto"/>
              <w:rPr>
                <w:rFonts w:ascii="Verdana" w:hAnsi="Verdana"/>
                <w:b w:val="0"/>
                <w:szCs w:val="20"/>
              </w:rPr>
            </w:pPr>
            <w:r>
              <w:rPr>
                <w:rFonts w:ascii="Verdana" w:hAnsi="Verdana"/>
                <w:b w:val="0"/>
                <w:szCs w:val="20"/>
              </w:rPr>
              <w:t>2</w:t>
            </w:r>
          </w:p>
        </w:tc>
        <w:tc>
          <w:tcPr>
            <w:tcW w:w="992" w:type="dxa"/>
          </w:tcPr>
          <w:p w:rsidR="00641D8E" w:rsidRDefault="00641D8E" w:rsidP="00B810B6">
            <w:pPr>
              <w:pStyle w:val="04BodyText"/>
              <w:spacing w:before="0" w:after="0" w:line="240" w:lineRule="auto"/>
              <w:rPr>
                <w:rFonts w:ascii="Verdana" w:hAnsi="Verdana"/>
                <w:b w:val="0"/>
                <w:szCs w:val="20"/>
              </w:rPr>
            </w:pPr>
            <w:r>
              <w:rPr>
                <w:rFonts w:ascii="Verdana" w:hAnsi="Verdana"/>
                <w:b w:val="0"/>
                <w:szCs w:val="20"/>
              </w:rPr>
              <w:t>2</w:t>
            </w:r>
          </w:p>
        </w:tc>
      </w:tr>
      <w:tr w:rsidR="00641D8E" w:rsidRPr="00D22274" w:rsidTr="00641D8E">
        <w:tc>
          <w:tcPr>
            <w:tcW w:w="817" w:type="dxa"/>
          </w:tcPr>
          <w:p w:rsidR="00641D8E" w:rsidRPr="00D22274" w:rsidRDefault="00641D8E" w:rsidP="00B810B6">
            <w:pPr>
              <w:pStyle w:val="04BodyText"/>
              <w:spacing w:before="0" w:after="0" w:line="240" w:lineRule="auto"/>
              <w:rPr>
                <w:rFonts w:ascii="Verdana" w:hAnsi="Verdana"/>
                <w:b w:val="0"/>
                <w:szCs w:val="20"/>
              </w:rPr>
            </w:pPr>
            <w:r w:rsidRPr="00D22274">
              <w:rPr>
                <w:rFonts w:ascii="Verdana" w:hAnsi="Verdana"/>
                <w:b w:val="0"/>
                <w:szCs w:val="20"/>
              </w:rPr>
              <w:t>4</w:t>
            </w:r>
          </w:p>
        </w:tc>
        <w:tc>
          <w:tcPr>
            <w:tcW w:w="992" w:type="dxa"/>
          </w:tcPr>
          <w:p w:rsidR="00641D8E" w:rsidRDefault="00641D8E" w:rsidP="00FC429B">
            <w:pPr>
              <w:pStyle w:val="04BodyText"/>
              <w:spacing w:before="0" w:after="0" w:line="240" w:lineRule="auto"/>
              <w:rPr>
                <w:rFonts w:ascii="Verdana" w:hAnsi="Verdana"/>
                <w:b w:val="0"/>
                <w:szCs w:val="20"/>
              </w:rPr>
            </w:pPr>
            <w:r>
              <w:rPr>
                <w:rFonts w:ascii="Verdana" w:hAnsi="Verdana"/>
                <w:b w:val="0"/>
                <w:szCs w:val="20"/>
              </w:rPr>
              <w:t>1</w:t>
            </w:r>
          </w:p>
        </w:tc>
        <w:tc>
          <w:tcPr>
            <w:tcW w:w="993" w:type="dxa"/>
          </w:tcPr>
          <w:p w:rsidR="00641D8E" w:rsidRPr="00D22274" w:rsidRDefault="00641D8E" w:rsidP="00B810B6">
            <w:pPr>
              <w:pStyle w:val="04BodyText"/>
              <w:spacing w:before="0" w:after="0" w:line="240" w:lineRule="auto"/>
              <w:rPr>
                <w:rFonts w:ascii="Verdana" w:hAnsi="Verdana"/>
                <w:b w:val="0"/>
                <w:szCs w:val="20"/>
              </w:rPr>
            </w:pPr>
            <w:r>
              <w:rPr>
                <w:rFonts w:ascii="Verdana" w:hAnsi="Verdana"/>
                <w:b w:val="0"/>
                <w:szCs w:val="20"/>
              </w:rPr>
              <w:t>1.4.</w:t>
            </w:r>
          </w:p>
        </w:tc>
        <w:tc>
          <w:tcPr>
            <w:tcW w:w="992" w:type="dxa"/>
          </w:tcPr>
          <w:p w:rsidR="00641D8E" w:rsidRDefault="00641D8E" w:rsidP="00B810B6">
            <w:pPr>
              <w:pStyle w:val="04BodyText"/>
              <w:spacing w:before="0" w:after="0" w:line="240" w:lineRule="auto"/>
              <w:rPr>
                <w:rFonts w:ascii="Verdana" w:hAnsi="Verdana"/>
                <w:b w:val="0"/>
                <w:szCs w:val="20"/>
              </w:rPr>
            </w:pPr>
            <w:r>
              <w:rPr>
                <w:rFonts w:ascii="Verdana" w:hAnsi="Verdana"/>
                <w:b w:val="0"/>
                <w:szCs w:val="20"/>
              </w:rPr>
              <w:t>3</w:t>
            </w:r>
          </w:p>
        </w:tc>
        <w:tc>
          <w:tcPr>
            <w:tcW w:w="992" w:type="dxa"/>
          </w:tcPr>
          <w:p w:rsidR="00641D8E" w:rsidRDefault="00641D8E" w:rsidP="00B810B6">
            <w:pPr>
              <w:pStyle w:val="04BodyText"/>
              <w:spacing w:before="0" w:after="0" w:line="240" w:lineRule="auto"/>
              <w:rPr>
                <w:rFonts w:ascii="Verdana" w:hAnsi="Verdana"/>
                <w:b w:val="0"/>
                <w:szCs w:val="20"/>
              </w:rPr>
            </w:pPr>
            <w:r>
              <w:rPr>
                <w:rFonts w:ascii="Verdana" w:hAnsi="Verdana"/>
                <w:b w:val="0"/>
                <w:szCs w:val="20"/>
              </w:rPr>
              <w:t>2</w:t>
            </w:r>
          </w:p>
        </w:tc>
      </w:tr>
      <w:tr w:rsidR="00641D8E" w:rsidRPr="00D22274" w:rsidTr="00641D8E">
        <w:tc>
          <w:tcPr>
            <w:tcW w:w="817" w:type="dxa"/>
          </w:tcPr>
          <w:p w:rsidR="00641D8E" w:rsidRPr="00D22274" w:rsidRDefault="00641D8E" w:rsidP="00B810B6">
            <w:pPr>
              <w:pStyle w:val="04BodyText"/>
              <w:spacing w:before="0" w:after="0" w:line="240" w:lineRule="auto"/>
              <w:rPr>
                <w:rFonts w:ascii="Verdana" w:hAnsi="Verdana"/>
                <w:b w:val="0"/>
                <w:szCs w:val="20"/>
              </w:rPr>
            </w:pPr>
            <w:r w:rsidRPr="00D22274">
              <w:rPr>
                <w:rFonts w:ascii="Verdana" w:hAnsi="Verdana"/>
                <w:b w:val="0"/>
                <w:szCs w:val="20"/>
              </w:rPr>
              <w:t>2</w:t>
            </w:r>
          </w:p>
        </w:tc>
        <w:tc>
          <w:tcPr>
            <w:tcW w:w="992" w:type="dxa"/>
          </w:tcPr>
          <w:p w:rsidR="00641D8E" w:rsidRDefault="00641D8E" w:rsidP="00FC429B">
            <w:pPr>
              <w:pStyle w:val="04BodyText"/>
              <w:spacing w:before="0" w:after="0" w:line="240" w:lineRule="auto"/>
              <w:rPr>
                <w:rFonts w:ascii="Verdana" w:hAnsi="Verdana"/>
                <w:b w:val="0"/>
                <w:szCs w:val="20"/>
              </w:rPr>
            </w:pPr>
          </w:p>
        </w:tc>
        <w:tc>
          <w:tcPr>
            <w:tcW w:w="993" w:type="dxa"/>
          </w:tcPr>
          <w:p w:rsidR="00641D8E" w:rsidRPr="00D22274" w:rsidRDefault="00641D8E" w:rsidP="00B810B6">
            <w:pPr>
              <w:pStyle w:val="04BodyText"/>
              <w:spacing w:before="0" w:after="0" w:line="240" w:lineRule="auto"/>
              <w:rPr>
                <w:rFonts w:ascii="Verdana" w:hAnsi="Verdana"/>
                <w:b w:val="0"/>
                <w:szCs w:val="20"/>
              </w:rPr>
            </w:pPr>
            <w:r>
              <w:rPr>
                <w:rFonts w:ascii="Verdana" w:hAnsi="Verdana"/>
                <w:b w:val="0"/>
                <w:szCs w:val="20"/>
              </w:rPr>
              <w:t>2.</w:t>
            </w:r>
          </w:p>
        </w:tc>
        <w:tc>
          <w:tcPr>
            <w:tcW w:w="992" w:type="dxa"/>
          </w:tcPr>
          <w:p w:rsidR="00641D8E" w:rsidRDefault="00641D8E" w:rsidP="00B810B6">
            <w:pPr>
              <w:pStyle w:val="04BodyText"/>
              <w:spacing w:before="0" w:after="0" w:line="240" w:lineRule="auto"/>
              <w:rPr>
                <w:rFonts w:ascii="Verdana" w:hAnsi="Verdana"/>
                <w:b w:val="0"/>
                <w:szCs w:val="20"/>
              </w:rPr>
            </w:pPr>
            <w:r>
              <w:rPr>
                <w:rFonts w:ascii="Verdana" w:hAnsi="Verdana"/>
                <w:b w:val="0"/>
                <w:szCs w:val="20"/>
              </w:rPr>
              <w:t>4</w:t>
            </w:r>
          </w:p>
        </w:tc>
        <w:tc>
          <w:tcPr>
            <w:tcW w:w="992" w:type="dxa"/>
          </w:tcPr>
          <w:p w:rsidR="00641D8E" w:rsidRDefault="00641D8E" w:rsidP="00B810B6">
            <w:pPr>
              <w:pStyle w:val="04BodyText"/>
              <w:spacing w:before="0" w:after="0" w:line="240" w:lineRule="auto"/>
              <w:rPr>
                <w:rFonts w:ascii="Verdana" w:hAnsi="Verdana"/>
                <w:b w:val="0"/>
                <w:szCs w:val="20"/>
              </w:rPr>
            </w:pPr>
            <w:r>
              <w:rPr>
                <w:rFonts w:ascii="Verdana" w:hAnsi="Verdana"/>
                <w:b w:val="0"/>
                <w:szCs w:val="20"/>
              </w:rPr>
              <w:t>1</w:t>
            </w:r>
          </w:p>
        </w:tc>
      </w:tr>
      <w:tr w:rsidR="00641D8E" w:rsidRPr="00D22274" w:rsidTr="00641D8E">
        <w:tc>
          <w:tcPr>
            <w:tcW w:w="817" w:type="dxa"/>
          </w:tcPr>
          <w:p w:rsidR="00641D8E" w:rsidRPr="00D22274" w:rsidRDefault="00641D8E" w:rsidP="00B810B6">
            <w:pPr>
              <w:pStyle w:val="04BodyText"/>
              <w:spacing w:before="0" w:after="0" w:line="240" w:lineRule="auto"/>
              <w:rPr>
                <w:rFonts w:ascii="Verdana" w:hAnsi="Verdana"/>
                <w:b w:val="0"/>
                <w:szCs w:val="20"/>
              </w:rPr>
            </w:pPr>
            <w:r w:rsidRPr="00D22274">
              <w:rPr>
                <w:rFonts w:ascii="Verdana" w:hAnsi="Verdana"/>
                <w:b w:val="0"/>
                <w:szCs w:val="20"/>
              </w:rPr>
              <w:t>5</w:t>
            </w:r>
          </w:p>
        </w:tc>
        <w:tc>
          <w:tcPr>
            <w:tcW w:w="992" w:type="dxa"/>
          </w:tcPr>
          <w:p w:rsidR="00641D8E" w:rsidRDefault="00641D8E" w:rsidP="00FC429B">
            <w:pPr>
              <w:pStyle w:val="04BodyText"/>
              <w:spacing w:before="0" w:after="0" w:line="240" w:lineRule="auto"/>
              <w:rPr>
                <w:rFonts w:ascii="Verdana" w:hAnsi="Verdana"/>
                <w:b w:val="0"/>
                <w:szCs w:val="20"/>
              </w:rPr>
            </w:pPr>
            <w:r>
              <w:rPr>
                <w:rFonts w:ascii="Verdana" w:hAnsi="Verdana"/>
                <w:b w:val="0"/>
                <w:szCs w:val="20"/>
              </w:rPr>
              <w:t>2</w:t>
            </w:r>
          </w:p>
        </w:tc>
        <w:tc>
          <w:tcPr>
            <w:tcW w:w="993" w:type="dxa"/>
          </w:tcPr>
          <w:p w:rsidR="00641D8E" w:rsidRPr="00D22274" w:rsidRDefault="00641D8E" w:rsidP="00B810B6">
            <w:pPr>
              <w:pStyle w:val="04BodyText"/>
              <w:spacing w:before="0" w:after="0" w:line="240" w:lineRule="auto"/>
              <w:rPr>
                <w:rFonts w:ascii="Verdana" w:hAnsi="Verdana"/>
                <w:b w:val="0"/>
                <w:szCs w:val="20"/>
              </w:rPr>
            </w:pPr>
            <w:r>
              <w:rPr>
                <w:rFonts w:ascii="Verdana" w:hAnsi="Verdana"/>
                <w:b w:val="0"/>
                <w:szCs w:val="20"/>
              </w:rPr>
              <w:t>2.5.</w:t>
            </w:r>
          </w:p>
        </w:tc>
        <w:tc>
          <w:tcPr>
            <w:tcW w:w="992" w:type="dxa"/>
          </w:tcPr>
          <w:p w:rsidR="00641D8E" w:rsidRDefault="00641D8E" w:rsidP="00B810B6">
            <w:pPr>
              <w:pStyle w:val="04BodyText"/>
              <w:spacing w:before="0" w:after="0" w:line="240" w:lineRule="auto"/>
              <w:rPr>
                <w:rFonts w:ascii="Verdana" w:hAnsi="Verdana"/>
                <w:b w:val="0"/>
                <w:szCs w:val="20"/>
              </w:rPr>
            </w:pPr>
            <w:r>
              <w:rPr>
                <w:rFonts w:ascii="Verdana" w:hAnsi="Verdana"/>
                <w:b w:val="0"/>
                <w:szCs w:val="20"/>
              </w:rPr>
              <w:t>5</w:t>
            </w:r>
          </w:p>
        </w:tc>
        <w:tc>
          <w:tcPr>
            <w:tcW w:w="992" w:type="dxa"/>
          </w:tcPr>
          <w:p w:rsidR="00641D8E" w:rsidRDefault="00641D8E" w:rsidP="00B810B6">
            <w:pPr>
              <w:pStyle w:val="04BodyText"/>
              <w:spacing w:before="0" w:after="0" w:line="240" w:lineRule="auto"/>
              <w:rPr>
                <w:rFonts w:ascii="Verdana" w:hAnsi="Verdana"/>
                <w:b w:val="0"/>
                <w:szCs w:val="20"/>
              </w:rPr>
            </w:pPr>
            <w:r>
              <w:rPr>
                <w:rFonts w:ascii="Verdana" w:hAnsi="Verdana"/>
                <w:b w:val="0"/>
                <w:szCs w:val="20"/>
              </w:rPr>
              <w:t>2</w:t>
            </w:r>
          </w:p>
        </w:tc>
      </w:tr>
    </w:tbl>
    <w:p w:rsidR="00D451B7" w:rsidRPr="00D451B7" w:rsidRDefault="0058330B" w:rsidP="00D451B7">
      <w:pPr>
        <w:pStyle w:val="04BodyText"/>
        <w:ind w:right="3"/>
        <w:rPr>
          <w:rFonts w:ascii="Verdana" w:hAnsi="Verdana"/>
          <w:b w:val="0"/>
          <w:szCs w:val="20"/>
        </w:rPr>
      </w:pPr>
      <w:r>
        <w:rPr>
          <w:rFonts w:ascii="Verdana" w:hAnsi="Verdana"/>
          <w:b w:val="0"/>
          <w:szCs w:val="20"/>
        </w:rPr>
        <w:t xml:space="preserve">These representations are redundant, each conveys the same information. Both are included merely for convenience, as each representation is more convenient to work with </w:t>
      </w:r>
      <w:r w:rsidR="001B1F73">
        <w:rPr>
          <w:rFonts w:ascii="Verdana" w:hAnsi="Verdana"/>
          <w:b w:val="0"/>
          <w:szCs w:val="20"/>
        </w:rPr>
        <w:t>when using</w:t>
      </w:r>
      <w:r>
        <w:rPr>
          <w:rFonts w:ascii="Verdana" w:hAnsi="Verdana"/>
          <w:b w:val="0"/>
          <w:szCs w:val="20"/>
        </w:rPr>
        <w:t xml:space="preserve"> certain tools/technologies</w:t>
      </w:r>
      <w:r w:rsidR="00641D8E">
        <w:rPr>
          <w:rFonts w:ascii="Verdana" w:hAnsi="Verdana"/>
          <w:b w:val="0"/>
          <w:szCs w:val="20"/>
        </w:rPr>
        <w:t>, or for different purposes</w:t>
      </w:r>
      <w:r>
        <w:rPr>
          <w:rFonts w:ascii="Verdana" w:hAnsi="Verdana"/>
          <w:b w:val="0"/>
          <w:szCs w:val="20"/>
        </w:rPr>
        <w:t>.</w:t>
      </w:r>
    </w:p>
    <w:p w:rsidR="00D451B7" w:rsidRDefault="00D451B7" w:rsidP="00C858BD">
      <w:pPr>
        <w:pStyle w:val="04BodyText"/>
        <w:ind w:right="3"/>
      </w:pPr>
    </w:p>
    <w:p w:rsidR="008529DE" w:rsidRDefault="008529DE">
      <w:pPr>
        <w:spacing w:after="0" w:line="240" w:lineRule="auto"/>
      </w:pPr>
      <w:r>
        <w:br w:type="page"/>
      </w:r>
    </w:p>
    <w:p w:rsidR="008529DE" w:rsidRDefault="009C2839" w:rsidP="008529DE">
      <w:pPr>
        <w:pStyle w:val="04BodyText"/>
        <w:ind w:right="3"/>
        <w:rPr>
          <w:rFonts w:ascii="Verdana" w:hAnsi="Verdana"/>
          <w:sz w:val="22"/>
          <w:szCs w:val="22"/>
        </w:rPr>
      </w:pPr>
      <w:r>
        <w:rPr>
          <w:rFonts w:ascii="Verdana" w:hAnsi="Verdana"/>
          <w:sz w:val="22"/>
          <w:szCs w:val="22"/>
        </w:rPr>
        <w:lastRenderedPageBreak/>
        <w:t>Appendix 4</w:t>
      </w:r>
      <w:r w:rsidR="008529DE">
        <w:rPr>
          <w:rFonts w:ascii="Verdana" w:hAnsi="Verdana"/>
          <w:sz w:val="22"/>
          <w:szCs w:val="22"/>
        </w:rPr>
        <w:t xml:space="preserve"> – </w:t>
      </w:r>
      <w:r w:rsidR="00DC44D7">
        <w:rPr>
          <w:rFonts w:ascii="Verdana" w:hAnsi="Verdana"/>
          <w:sz w:val="22"/>
          <w:szCs w:val="22"/>
        </w:rPr>
        <w:t>Complete d</w:t>
      </w:r>
      <w:r w:rsidR="008529DE">
        <w:rPr>
          <w:rFonts w:ascii="Verdana" w:hAnsi="Verdana"/>
          <w:sz w:val="22"/>
          <w:szCs w:val="22"/>
        </w:rPr>
        <w:t>ata model</w:t>
      </w:r>
    </w:p>
    <w:p w:rsidR="009C2839" w:rsidRDefault="00840BD0" w:rsidP="00C858BD">
      <w:pPr>
        <w:pStyle w:val="04BodyText"/>
        <w:ind w:right="3"/>
      </w:pPr>
      <w:r>
        <w:rPr>
          <w:noProof/>
          <w:lang w:eastAsia="en-GB"/>
        </w:rPr>
        <w:drawing>
          <wp:inline distT="0" distB="0" distL="0" distR="0">
            <wp:extent cx="7761600" cy="6044400"/>
            <wp:effectExtent l="127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rot="5400000">
                      <a:off x="0" y="0"/>
                      <a:ext cx="7761600" cy="6044400"/>
                    </a:xfrm>
                    <a:prstGeom prst="rect">
                      <a:avLst/>
                    </a:prstGeom>
                    <a:noFill/>
                    <a:ln>
                      <a:noFill/>
                    </a:ln>
                  </pic:spPr>
                </pic:pic>
              </a:graphicData>
            </a:graphic>
          </wp:inline>
        </w:drawing>
      </w:r>
    </w:p>
    <w:p w:rsidR="00840BD0" w:rsidRDefault="00840BD0">
      <w:pPr>
        <w:spacing w:after="0" w:line="240" w:lineRule="auto"/>
        <w:rPr>
          <w:rFonts w:ascii="Verdana" w:hAnsi="Verdana" w:cs="Times New Roman"/>
          <w:b/>
          <w:lang w:eastAsia="de-DE"/>
        </w:rPr>
      </w:pPr>
      <w:r>
        <w:rPr>
          <w:rFonts w:ascii="Verdana" w:hAnsi="Verdana"/>
        </w:rPr>
        <w:br w:type="page"/>
      </w:r>
    </w:p>
    <w:p w:rsidR="009C2839" w:rsidRDefault="009C2839" w:rsidP="009C2839">
      <w:pPr>
        <w:pStyle w:val="04BodyText"/>
        <w:ind w:right="3"/>
        <w:rPr>
          <w:rFonts w:ascii="Verdana" w:hAnsi="Verdana"/>
          <w:sz w:val="22"/>
          <w:szCs w:val="22"/>
        </w:rPr>
      </w:pPr>
      <w:r>
        <w:rPr>
          <w:rFonts w:ascii="Verdana" w:hAnsi="Verdana"/>
          <w:sz w:val="22"/>
          <w:szCs w:val="22"/>
        </w:rPr>
        <w:lastRenderedPageBreak/>
        <w:t>Appendix 5 – Table and Field Descriptions</w:t>
      </w:r>
    </w:p>
    <w:p w:rsidR="009C2839" w:rsidRPr="009C2839" w:rsidRDefault="009C2839" w:rsidP="009C2839">
      <w:pPr>
        <w:spacing w:after="0" w:line="240" w:lineRule="auto"/>
        <w:rPr>
          <w:rFonts w:ascii="Verdana" w:hAnsi="Verdana" w:cs="Times New Roman"/>
          <w:sz w:val="20"/>
          <w:szCs w:val="20"/>
          <w:lang w:eastAsia="en-GB"/>
        </w:rPr>
      </w:pPr>
      <w:r w:rsidRPr="009C2839">
        <w:rPr>
          <w:rFonts w:ascii="Verdana" w:hAnsi="Verdana" w:cs="Times New Roman"/>
          <w:sz w:val="20"/>
          <w:szCs w:val="20"/>
          <w:lang w:eastAsia="en-GB"/>
        </w:rPr>
        <w:br/>
      </w:r>
      <w:r w:rsidRPr="009C2839">
        <w:rPr>
          <w:rFonts w:ascii="Verdana" w:hAnsi="Verdana" w:cs="Times New Roman"/>
          <w:b/>
          <w:bCs/>
          <w:sz w:val="20"/>
          <w:szCs w:val="20"/>
          <w:u w:val="single"/>
          <w:lang w:eastAsia="en-GB"/>
        </w:rPr>
        <w:t>Axis</w:t>
      </w:r>
      <w:r w:rsidRPr="009C2839">
        <w:rPr>
          <w:rFonts w:ascii="Verdana" w:hAnsi="Verdana" w:cs="Times New Roman"/>
          <w:sz w:val="20"/>
          <w:szCs w:val="20"/>
          <w:lang w:eastAsia="en-GB"/>
        </w:rPr>
        <w:br/>
      </w:r>
      <w:r w:rsidRPr="009C2839">
        <w:rPr>
          <w:rFonts w:ascii="Verdana" w:hAnsi="Verdana" w:cs="Times New Roman"/>
          <w:sz w:val="20"/>
          <w:szCs w:val="20"/>
          <w:lang w:eastAsia="en-GB"/>
        </w:rPr>
        <w:br/>
      </w:r>
      <w:proofErr w:type="gramStart"/>
      <w:r w:rsidRPr="009C2839">
        <w:rPr>
          <w:rFonts w:ascii="Verdana" w:hAnsi="Verdana" w:cs="Times New Roman"/>
          <w:sz w:val="20"/>
          <w:szCs w:val="20"/>
          <w:lang w:eastAsia="en-GB"/>
        </w:rPr>
        <w:t>Represents</w:t>
      </w:r>
      <w:proofErr w:type="gramEnd"/>
      <w:r w:rsidRPr="009C2839">
        <w:rPr>
          <w:rFonts w:ascii="Verdana" w:hAnsi="Verdana" w:cs="Times New Roman"/>
          <w:sz w:val="20"/>
          <w:szCs w:val="20"/>
          <w:lang w:eastAsia="en-GB"/>
        </w:rPr>
        <w:t xml:space="preserve"> either a row, column or sheet of a particular table.</w:t>
      </w:r>
    </w:p>
    <w:p w:rsidR="009C2839" w:rsidRPr="009C2839" w:rsidRDefault="009C2839" w:rsidP="009C2839">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1823"/>
        <w:gridCol w:w="1017"/>
        <w:gridCol w:w="709"/>
        <w:gridCol w:w="5742"/>
      </w:tblGrid>
      <w:tr w:rsidR="009C2839" w:rsidRPr="009C2839" w:rsidTr="00FC429B">
        <w:trPr>
          <w:cnfStyle w:val="100000000000" w:firstRow="1" w:lastRow="0" w:firstColumn="0" w:lastColumn="0" w:oddVBand="0" w:evenVBand="0" w:oddHBand="0" w:evenHBand="0" w:firstRowFirstColumn="0" w:firstRowLastColumn="0" w:lastRowFirstColumn="0" w:lastRowLastColumn="0"/>
        </w:trPr>
        <w:tc>
          <w:tcPr>
            <w:tcW w:w="225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Field Name </w:t>
            </w:r>
          </w:p>
        </w:tc>
        <w:tc>
          <w:tcPr>
            <w:tcW w:w="9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900" w:type="dxa"/>
            <w:hideMark/>
          </w:tcPr>
          <w:p w:rsidR="009C2839" w:rsidRPr="009C2839" w:rsidRDefault="009C2839" w:rsidP="009C2839">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c>
          <w:tcPr>
            <w:tcW w:w="15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Description</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AxisID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Artificial ID</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TableVID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Table to which this axis belongs</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AxisOrientation</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1</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Either X,Y or Z for row, column or sheet respectively</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AxisLabel</w:t>
            </w:r>
            <w:proofErr w:type="spellEnd"/>
          </w:p>
        </w:tc>
        <w:tc>
          <w:tcPr>
            <w:tcW w:w="0" w:type="auto"/>
            <w:hideMark/>
          </w:tcPr>
          <w:p w:rsidR="009C2839" w:rsidRPr="009C2839" w:rsidRDefault="00E50E61" w:rsidP="009C2839">
            <w:pPr>
              <w:spacing w:after="0" w:line="240" w:lineRule="auto"/>
              <w:rPr>
                <w:rFonts w:ascii="Verdana" w:hAnsi="Verdana"/>
                <w:sz w:val="20"/>
                <w:szCs w:val="20"/>
                <w:lang w:eastAsia="en-GB"/>
              </w:rPr>
            </w:pPr>
            <w:r>
              <w:rPr>
                <w:rFonts w:ascii="Verdana" w:hAnsi="Verdana"/>
                <w:sz w:val="20"/>
                <w:szCs w:val="20"/>
                <w:lang w:eastAsia="en-GB"/>
              </w:rPr>
              <w:t>Memo</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Descriptive label (English). Most relevant for Z axes, where it can be used e.g. to label a text or dropdown box for the user to enter/choose the z-axis value</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AxisOrder</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Integer</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2</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For multiple Z-axes, indicates in what order the axes should be shown (i.e. in what order any text or dropdown boxes used to represent the axes should be displayed)</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IsOpenAxis</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Boolean</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1</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An "open" (vs. "closed") axis allows a variable number of entries, either chosen from a list of options or of a type of value. Used e.g. for vertical list tables, where a "line number" is used, and for "sheet per country/currency/sector" type tables.</w:t>
            </w:r>
          </w:p>
        </w:tc>
      </w:tr>
    </w:tbl>
    <w:p w:rsidR="009C2839" w:rsidRPr="009C2839" w:rsidRDefault="009C2839" w:rsidP="009C2839">
      <w:pPr>
        <w:spacing w:after="0" w:line="240" w:lineRule="auto"/>
        <w:rPr>
          <w:rFonts w:ascii="Verdana" w:hAnsi="Verdana" w:cs="Times New Roman"/>
          <w:sz w:val="20"/>
          <w:szCs w:val="20"/>
          <w:lang w:eastAsia="en-GB"/>
        </w:rPr>
      </w:pPr>
    </w:p>
    <w:p w:rsidR="009C2839" w:rsidRPr="009C2839" w:rsidRDefault="009C2839" w:rsidP="009C2839">
      <w:pPr>
        <w:spacing w:after="0" w:line="240" w:lineRule="auto"/>
        <w:rPr>
          <w:rFonts w:ascii="Verdana" w:hAnsi="Verdana" w:cs="Times New Roman"/>
          <w:sz w:val="20"/>
          <w:szCs w:val="20"/>
          <w:lang w:eastAsia="en-GB"/>
        </w:rPr>
      </w:pPr>
      <w:r w:rsidRPr="009C2839">
        <w:rPr>
          <w:rFonts w:ascii="Verdana" w:hAnsi="Verdana" w:cs="Times New Roman"/>
          <w:sz w:val="20"/>
          <w:szCs w:val="20"/>
          <w:lang w:eastAsia="en-GB"/>
        </w:rPr>
        <w:br/>
      </w:r>
      <w:proofErr w:type="spellStart"/>
      <w:r w:rsidRPr="009C2839">
        <w:rPr>
          <w:rFonts w:ascii="Verdana" w:hAnsi="Verdana" w:cs="Times New Roman"/>
          <w:b/>
          <w:bCs/>
          <w:sz w:val="20"/>
          <w:szCs w:val="20"/>
          <w:u w:val="single"/>
          <w:lang w:eastAsia="en-GB"/>
        </w:rPr>
        <w:t>AxisOrdinate</w:t>
      </w:r>
      <w:proofErr w:type="spellEnd"/>
      <w:r w:rsidRPr="009C2839">
        <w:rPr>
          <w:rFonts w:ascii="Verdana" w:hAnsi="Verdana" w:cs="Times New Roman"/>
          <w:sz w:val="20"/>
          <w:szCs w:val="20"/>
          <w:lang w:eastAsia="en-GB"/>
        </w:rPr>
        <w:br/>
      </w:r>
      <w:r w:rsidRPr="009C2839">
        <w:rPr>
          <w:rFonts w:ascii="Verdana" w:hAnsi="Verdana" w:cs="Times New Roman"/>
          <w:sz w:val="20"/>
          <w:szCs w:val="20"/>
          <w:lang w:eastAsia="en-GB"/>
        </w:rPr>
        <w:br/>
      </w:r>
      <w:proofErr w:type="gramStart"/>
      <w:r w:rsidRPr="009C2839">
        <w:rPr>
          <w:rFonts w:ascii="Verdana" w:hAnsi="Verdana" w:cs="Times New Roman"/>
          <w:sz w:val="20"/>
          <w:szCs w:val="20"/>
          <w:lang w:eastAsia="en-GB"/>
        </w:rPr>
        <w:t>Represents</w:t>
      </w:r>
      <w:proofErr w:type="gramEnd"/>
      <w:r w:rsidRPr="009C2839">
        <w:rPr>
          <w:rFonts w:ascii="Verdana" w:hAnsi="Verdana" w:cs="Times New Roman"/>
          <w:sz w:val="20"/>
          <w:szCs w:val="20"/>
          <w:lang w:eastAsia="en-GB"/>
        </w:rPr>
        <w:t xml:space="preserve"> a specific position on a "closed" axis (or a generic placeholder for an "open" one). Tree structure of ordinates represent indenting / nesting of rows or columns (used for e.g. "of which" type breakdowns)</w:t>
      </w:r>
    </w:p>
    <w:p w:rsidR="009C2839" w:rsidRPr="009C2839" w:rsidRDefault="009C2839" w:rsidP="009C2839">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2432"/>
        <w:gridCol w:w="1017"/>
        <w:gridCol w:w="728"/>
        <w:gridCol w:w="5114"/>
      </w:tblGrid>
      <w:tr w:rsidR="009C2839" w:rsidRPr="009C2839" w:rsidTr="00FC429B">
        <w:trPr>
          <w:cnfStyle w:val="100000000000" w:firstRow="1" w:lastRow="0" w:firstColumn="0" w:lastColumn="0" w:oddVBand="0" w:evenVBand="0" w:oddHBand="0" w:evenHBand="0" w:firstRowFirstColumn="0" w:firstRowLastColumn="0" w:lastRowFirstColumn="0" w:lastRowLastColumn="0"/>
        </w:trPr>
        <w:tc>
          <w:tcPr>
            <w:tcW w:w="225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Field Name </w:t>
            </w:r>
          </w:p>
        </w:tc>
        <w:tc>
          <w:tcPr>
            <w:tcW w:w="9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900" w:type="dxa"/>
            <w:hideMark/>
          </w:tcPr>
          <w:p w:rsidR="009C2839" w:rsidRPr="009C2839" w:rsidRDefault="009C2839" w:rsidP="009C2839">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c>
          <w:tcPr>
            <w:tcW w:w="15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Description</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OrdinateID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Artificial ID</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AxisID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Axis to which this ordinate belongs</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IsAbstractHeader</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Boolean</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1</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If true, this ordinate does not represent any "reportable data", e.g. it may either be displayed as a completely "grey row", or as just a heading with no column for values etc.</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MetricID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Fundamental nature of the values reported against this ordinate (i.e. in this column, row or sheet), if applicable.</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OrdinateCode</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Short code</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OrdinateLabel</w:t>
            </w:r>
            <w:proofErr w:type="spellEnd"/>
          </w:p>
        </w:tc>
        <w:tc>
          <w:tcPr>
            <w:tcW w:w="0" w:type="auto"/>
            <w:hideMark/>
          </w:tcPr>
          <w:p w:rsidR="009C2839" w:rsidRPr="009C2839" w:rsidRDefault="00E50E61" w:rsidP="009C2839">
            <w:pPr>
              <w:spacing w:after="0" w:line="240" w:lineRule="auto"/>
              <w:rPr>
                <w:rFonts w:ascii="Verdana" w:hAnsi="Verdana"/>
                <w:sz w:val="20"/>
                <w:szCs w:val="20"/>
                <w:lang w:eastAsia="en-GB"/>
              </w:rPr>
            </w:pPr>
            <w:r>
              <w:rPr>
                <w:rFonts w:ascii="Verdana" w:hAnsi="Verdana"/>
                <w:sz w:val="20"/>
                <w:szCs w:val="20"/>
                <w:lang w:eastAsia="en-GB"/>
              </w:rPr>
              <w:t>Memo</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Descriptive label (English)</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Order</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Position of this ordinate within its set of siblings, if any (Tree structure information)</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Level</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Level of this ordinate, lower level numbered ordinates "contain" higher numbered ones, i.e. lower levels are nearer the root (Tree structure information)</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Path</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255</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Path from the root of the axis to this ordinate (Tree structure information)</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ParentOrdinateID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Parent of this ordinate, if any - i.e. the level immediately above (Tree structure information)</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DisplayBeforeChildren</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Boolean</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1</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 xml:space="preserve">Hint for display. If yes/true then this ordinate is intended to be displayed above or to the left of any child ordinates, if false it should be shown </w:t>
            </w:r>
            <w:r w:rsidRPr="009C2839">
              <w:rPr>
                <w:rFonts w:ascii="Verdana" w:hAnsi="Verdana"/>
                <w:sz w:val="20"/>
                <w:szCs w:val="20"/>
                <w:lang w:eastAsia="en-GB"/>
              </w:rPr>
              <w:lastRenderedPageBreak/>
              <w:t>below or to the right of them.</w:t>
            </w:r>
          </w:p>
        </w:tc>
      </w:tr>
      <w:tr w:rsidR="00E50E61" w:rsidRPr="009C2839" w:rsidTr="00FC429B">
        <w:tc>
          <w:tcPr>
            <w:tcW w:w="0" w:type="auto"/>
          </w:tcPr>
          <w:p w:rsidR="00E50E61" w:rsidRPr="009C2839" w:rsidRDefault="00E50E61" w:rsidP="009C2839">
            <w:pPr>
              <w:spacing w:after="0" w:line="240" w:lineRule="auto"/>
              <w:rPr>
                <w:rFonts w:ascii="Verdana" w:hAnsi="Verdana"/>
                <w:sz w:val="20"/>
                <w:szCs w:val="20"/>
                <w:lang w:eastAsia="en-GB"/>
              </w:rPr>
            </w:pPr>
            <w:proofErr w:type="spellStart"/>
            <w:r>
              <w:rPr>
                <w:rFonts w:ascii="Verdana" w:hAnsi="Verdana"/>
                <w:sz w:val="20"/>
                <w:szCs w:val="20"/>
                <w:lang w:eastAsia="en-GB"/>
              </w:rPr>
              <w:lastRenderedPageBreak/>
              <w:t>DataSig</w:t>
            </w:r>
            <w:r w:rsidR="00E97F02">
              <w:rPr>
                <w:rFonts w:ascii="Verdana" w:hAnsi="Verdana"/>
                <w:sz w:val="20"/>
                <w:szCs w:val="20"/>
                <w:lang w:eastAsia="en-GB"/>
              </w:rPr>
              <w:t>n</w:t>
            </w:r>
            <w:proofErr w:type="spellEnd"/>
          </w:p>
        </w:tc>
        <w:tc>
          <w:tcPr>
            <w:tcW w:w="0" w:type="auto"/>
          </w:tcPr>
          <w:p w:rsidR="00E50E61" w:rsidRPr="009C2839" w:rsidRDefault="00E97F02" w:rsidP="009C2839">
            <w:pPr>
              <w:spacing w:after="0" w:line="240" w:lineRule="auto"/>
              <w:rPr>
                <w:rFonts w:ascii="Verdana" w:hAnsi="Verdana"/>
                <w:sz w:val="20"/>
                <w:szCs w:val="20"/>
                <w:lang w:eastAsia="en-GB"/>
              </w:rPr>
            </w:pPr>
            <w:r>
              <w:rPr>
                <w:rFonts w:ascii="Verdana" w:hAnsi="Verdana"/>
                <w:sz w:val="20"/>
                <w:szCs w:val="20"/>
                <w:lang w:eastAsia="en-GB"/>
              </w:rPr>
              <w:t>Text</w:t>
            </w:r>
          </w:p>
        </w:tc>
        <w:tc>
          <w:tcPr>
            <w:tcW w:w="0" w:type="auto"/>
          </w:tcPr>
          <w:p w:rsidR="00E50E61" w:rsidRPr="009C2839" w:rsidRDefault="00E97F02" w:rsidP="009C2839">
            <w:pPr>
              <w:spacing w:after="0" w:line="240" w:lineRule="auto"/>
              <w:jc w:val="right"/>
              <w:rPr>
                <w:rFonts w:ascii="Verdana" w:hAnsi="Verdana"/>
                <w:sz w:val="20"/>
                <w:szCs w:val="20"/>
                <w:lang w:eastAsia="en-GB"/>
              </w:rPr>
            </w:pPr>
            <w:r>
              <w:rPr>
                <w:rFonts w:ascii="Verdana" w:hAnsi="Verdana"/>
                <w:sz w:val="20"/>
                <w:szCs w:val="20"/>
                <w:lang w:eastAsia="en-GB"/>
              </w:rPr>
              <w:t>255</w:t>
            </w:r>
          </w:p>
        </w:tc>
        <w:tc>
          <w:tcPr>
            <w:tcW w:w="0" w:type="auto"/>
          </w:tcPr>
          <w:p w:rsidR="00E50E61" w:rsidRPr="009C2839" w:rsidRDefault="00E97F02" w:rsidP="009C2839">
            <w:pPr>
              <w:spacing w:after="0" w:line="240" w:lineRule="auto"/>
              <w:rPr>
                <w:rFonts w:ascii="Verdana" w:hAnsi="Verdana"/>
                <w:sz w:val="20"/>
                <w:szCs w:val="20"/>
                <w:lang w:eastAsia="en-GB"/>
              </w:rPr>
            </w:pPr>
            <w:r w:rsidRPr="00E97F02">
              <w:rPr>
                <w:rFonts w:ascii="Verdana" w:hAnsi="Verdana"/>
                <w:sz w:val="20"/>
                <w:szCs w:val="20"/>
                <w:lang w:eastAsia="en-GB"/>
              </w:rPr>
              <w:t>Indication of the sign required for reported numeric values</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ConceptID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Reference to concept (change, owner and translation) information - to be implemented</w:t>
            </w:r>
          </w:p>
        </w:tc>
      </w:tr>
    </w:tbl>
    <w:p w:rsidR="009C2839" w:rsidRPr="009C2839" w:rsidRDefault="009C2839" w:rsidP="009C2839">
      <w:pPr>
        <w:spacing w:after="0" w:line="240" w:lineRule="auto"/>
        <w:rPr>
          <w:rFonts w:ascii="Verdana" w:hAnsi="Verdana" w:cs="Times New Roman"/>
          <w:b/>
          <w:bCs/>
          <w:sz w:val="20"/>
          <w:szCs w:val="20"/>
          <w:u w:val="single"/>
          <w:lang w:eastAsia="en-GB"/>
        </w:rPr>
      </w:pPr>
      <w:r w:rsidRPr="009C2839">
        <w:rPr>
          <w:rFonts w:ascii="Verdana" w:hAnsi="Verdana" w:cs="Times New Roman"/>
          <w:sz w:val="20"/>
          <w:szCs w:val="20"/>
          <w:lang w:eastAsia="en-GB"/>
        </w:rPr>
        <w:br/>
      </w:r>
      <w:proofErr w:type="spellStart"/>
      <w:r w:rsidRPr="009C2839">
        <w:rPr>
          <w:rFonts w:ascii="Verdana" w:hAnsi="Verdana" w:cs="Times New Roman"/>
          <w:b/>
          <w:bCs/>
          <w:sz w:val="20"/>
          <w:szCs w:val="20"/>
          <w:u w:val="single"/>
          <w:lang w:eastAsia="en-GB"/>
        </w:rPr>
        <w:t>BalanceType</w:t>
      </w:r>
      <w:proofErr w:type="spellEnd"/>
    </w:p>
    <w:p w:rsidR="009C2839" w:rsidRPr="009C2839" w:rsidRDefault="009C2839" w:rsidP="009C2839">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2250"/>
        <w:gridCol w:w="900"/>
        <w:gridCol w:w="900"/>
        <w:gridCol w:w="2848"/>
      </w:tblGrid>
      <w:tr w:rsidR="009C2839" w:rsidRPr="009C2839" w:rsidTr="00FC429B">
        <w:trPr>
          <w:cnfStyle w:val="100000000000" w:firstRow="1" w:lastRow="0" w:firstColumn="0" w:lastColumn="0" w:oddVBand="0" w:evenVBand="0" w:oddHBand="0" w:evenHBand="0" w:firstRowFirstColumn="0" w:firstRowLastColumn="0" w:lastRowFirstColumn="0" w:lastRowLastColumn="0"/>
        </w:trPr>
        <w:tc>
          <w:tcPr>
            <w:tcW w:w="225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Field Name </w:t>
            </w:r>
          </w:p>
        </w:tc>
        <w:tc>
          <w:tcPr>
            <w:tcW w:w="9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900" w:type="dxa"/>
            <w:hideMark/>
          </w:tcPr>
          <w:p w:rsidR="009C2839" w:rsidRPr="009C2839" w:rsidRDefault="009C2839" w:rsidP="009C2839">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c>
          <w:tcPr>
            <w:tcW w:w="15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Description</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BalanceTypeID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Artificial ID</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BalanceTypeCode</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1</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Short Code</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BalanceTypeLabel</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255</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Descriptive label (English)</w:t>
            </w:r>
          </w:p>
        </w:tc>
      </w:tr>
    </w:tbl>
    <w:p w:rsidR="009C2839" w:rsidRPr="009C2839" w:rsidRDefault="009C2839" w:rsidP="009C2839">
      <w:pPr>
        <w:spacing w:after="0" w:line="240" w:lineRule="auto"/>
        <w:rPr>
          <w:rFonts w:ascii="Verdana" w:hAnsi="Verdana" w:cs="Times New Roman"/>
          <w:sz w:val="20"/>
          <w:szCs w:val="20"/>
          <w:lang w:eastAsia="en-GB"/>
        </w:rPr>
      </w:pPr>
    </w:p>
    <w:p w:rsidR="009C2839" w:rsidRPr="009C2839" w:rsidRDefault="009C2839" w:rsidP="009C2839">
      <w:pPr>
        <w:spacing w:after="0" w:line="240" w:lineRule="auto"/>
        <w:rPr>
          <w:rFonts w:ascii="Verdana" w:hAnsi="Verdana" w:cs="Times New Roman"/>
          <w:sz w:val="20"/>
          <w:szCs w:val="20"/>
          <w:lang w:eastAsia="en-GB"/>
        </w:rPr>
      </w:pPr>
      <w:r w:rsidRPr="009C2839">
        <w:rPr>
          <w:rFonts w:ascii="Verdana" w:hAnsi="Verdana" w:cs="Times New Roman"/>
          <w:sz w:val="20"/>
          <w:szCs w:val="20"/>
          <w:lang w:eastAsia="en-GB"/>
        </w:rPr>
        <w:br/>
      </w:r>
      <w:proofErr w:type="spellStart"/>
      <w:r w:rsidRPr="009C2839">
        <w:rPr>
          <w:rFonts w:ascii="Verdana" w:hAnsi="Verdana" w:cs="Times New Roman"/>
          <w:b/>
          <w:bCs/>
          <w:sz w:val="20"/>
          <w:szCs w:val="20"/>
          <w:u w:val="single"/>
          <w:lang w:eastAsia="en-GB"/>
        </w:rPr>
        <w:t>CellPosition</w:t>
      </w:r>
      <w:proofErr w:type="spellEnd"/>
      <w:r w:rsidRPr="009C2839">
        <w:rPr>
          <w:rFonts w:ascii="Verdana" w:hAnsi="Verdana" w:cs="Times New Roman"/>
          <w:sz w:val="20"/>
          <w:szCs w:val="20"/>
          <w:lang w:eastAsia="en-GB"/>
        </w:rPr>
        <w:br/>
      </w:r>
      <w:r w:rsidRPr="009C2839">
        <w:rPr>
          <w:rFonts w:ascii="Verdana" w:hAnsi="Verdana" w:cs="Times New Roman"/>
          <w:sz w:val="20"/>
          <w:szCs w:val="20"/>
          <w:lang w:eastAsia="en-GB"/>
        </w:rPr>
        <w:br/>
        <w:t>Links a cell in a table to its position on the axes of that table</w:t>
      </w:r>
    </w:p>
    <w:p w:rsidR="009C2839" w:rsidRPr="009C2839" w:rsidRDefault="009C2839" w:rsidP="009C2839">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2250"/>
        <w:gridCol w:w="900"/>
        <w:gridCol w:w="900"/>
        <w:gridCol w:w="3123"/>
      </w:tblGrid>
      <w:tr w:rsidR="009C2839" w:rsidRPr="009C2839" w:rsidTr="00FC429B">
        <w:trPr>
          <w:cnfStyle w:val="100000000000" w:firstRow="1" w:lastRow="0" w:firstColumn="0" w:lastColumn="0" w:oddVBand="0" w:evenVBand="0" w:oddHBand="0" w:evenHBand="0" w:firstRowFirstColumn="0" w:firstRowLastColumn="0" w:lastRowFirstColumn="0" w:lastRowLastColumn="0"/>
        </w:trPr>
        <w:tc>
          <w:tcPr>
            <w:tcW w:w="225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Field Name </w:t>
            </w:r>
          </w:p>
        </w:tc>
        <w:tc>
          <w:tcPr>
            <w:tcW w:w="9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900" w:type="dxa"/>
            <w:hideMark/>
          </w:tcPr>
          <w:p w:rsidR="009C2839" w:rsidRPr="009C2839" w:rsidRDefault="009C2839" w:rsidP="009C2839">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c>
          <w:tcPr>
            <w:tcW w:w="15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Description </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CellID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Cell that is described</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OrdinateID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Position on an axis of a table</w:t>
            </w:r>
          </w:p>
        </w:tc>
      </w:tr>
    </w:tbl>
    <w:p w:rsidR="009C2839" w:rsidRPr="009C2839" w:rsidRDefault="009C2839" w:rsidP="009C2839">
      <w:pPr>
        <w:spacing w:after="0" w:line="240" w:lineRule="auto"/>
        <w:rPr>
          <w:rFonts w:ascii="Verdana" w:hAnsi="Verdana" w:cs="Times New Roman"/>
          <w:sz w:val="20"/>
          <w:szCs w:val="20"/>
          <w:lang w:eastAsia="en-GB"/>
        </w:rPr>
      </w:pPr>
    </w:p>
    <w:p w:rsidR="00433BF9" w:rsidRPr="009C2839" w:rsidRDefault="00433BF9" w:rsidP="00433BF9">
      <w:pPr>
        <w:spacing w:after="0" w:line="240" w:lineRule="auto"/>
        <w:rPr>
          <w:rFonts w:ascii="Verdana" w:hAnsi="Verdana" w:cs="Times New Roman"/>
          <w:b/>
          <w:bCs/>
          <w:sz w:val="20"/>
          <w:szCs w:val="20"/>
          <w:u w:val="single"/>
          <w:lang w:eastAsia="en-GB"/>
        </w:rPr>
      </w:pPr>
      <w:proofErr w:type="spellStart"/>
      <w:r>
        <w:rPr>
          <w:rFonts w:ascii="Verdana" w:hAnsi="Verdana" w:cs="Times New Roman"/>
          <w:b/>
          <w:bCs/>
          <w:sz w:val="20"/>
          <w:szCs w:val="20"/>
          <w:u w:val="single"/>
          <w:lang w:eastAsia="en-GB"/>
        </w:rPr>
        <w:t>ConceptualModule</w:t>
      </w:r>
      <w:proofErr w:type="spellEnd"/>
    </w:p>
    <w:p w:rsidR="00433BF9" w:rsidRDefault="00433BF9" w:rsidP="00433BF9">
      <w:pPr>
        <w:spacing w:after="0" w:line="240" w:lineRule="auto"/>
        <w:rPr>
          <w:rFonts w:ascii="Verdana" w:hAnsi="Verdana" w:cs="Times New Roman"/>
          <w:sz w:val="20"/>
          <w:szCs w:val="20"/>
          <w:lang w:eastAsia="en-GB"/>
        </w:rPr>
      </w:pPr>
    </w:p>
    <w:p w:rsidR="00433BF9" w:rsidRDefault="00433BF9" w:rsidP="00433BF9">
      <w:pPr>
        <w:spacing w:after="0" w:line="240" w:lineRule="auto"/>
        <w:rPr>
          <w:rFonts w:ascii="Verdana" w:hAnsi="Verdana" w:cs="Times New Roman"/>
          <w:sz w:val="20"/>
          <w:szCs w:val="20"/>
          <w:lang w:eastAsia="en-GB"/>
        </w:rPr>
      </w:pPr>
      <w:proofErr w:type="gramStart"/>
      <w:r>
        <w:rPr>
          <w:rFonts w:ascii="Verdana" w:hAnsi="Verdana" w:cs="Times New Roman"/>
          <w:sz w:val="20"/>
          <w:szCs w:val="20"/>
          <w:lang w:eastAsia="en-GB"/>
        </w:rPr>
        <w:t>Distinct reporting unit concept.</w:t>
      </w:r>
      <w:proofErr w:type="gramEnd"/>
      <w:r>
        <w:rPr>
          <w:rFonts w:ascii="Verdana" w:hAnsi="Verdana" w:cs="Times New Roman"/>
          <w:sz w:val="20"/>
          <w:szCs w:val="20"/>
          <w:lang w:eastAsia="en-GB"/>
        </w:rPr>
        <w:t xml:space="preserve"> Differs from Module in that a single </w:t>
      </w:r>
      <w:proofErr w:type="spellStart"/>
      <w:r>
        <w:rPr>
          <w:rFonts w:ascii="Verdana" w:hAnsi="Verdana" w:cs="Times New Roman"/>
          <w:sz w:val="20"/>
          <w:szCs w:val="20"/>
          <w:lang w:eastAsia="en-GB"/>
        </w:rPr>
        <w:t>ConceptualModule</w:t>
      </w:r>
      <w:proofErr w:type="spellEnd"/>
      <w:r>
        <w:rPr>
          <w:rFonts w:ascii="Verdana" w:hAnsi="Verdana" w:cs="Times New Roman"/>
          <w:sz w:val="20"/>
          <w:szCs w:val="20"/>
          <w:lang w:eastAsia="en-GB"/>
        </w:rPr>
        <w:t xml:space="preserve"> (business report) may have several variations (Modules) </w:t>
      </w:r>
      <w:r w:rsidR="00A55B1B">
        <w:rPr>
          <w:rFonts w:ascii="Verdana" w:hAnsi="Verdana" w:cs="Times New Roman"/>
          <w:sz w:val="20"/>
          <w:szCs w:val="20"/>
          <w:lang w:eastAsia="en-GB"/>
        </w:rPr>
        <w:t>where the report may be made on a differing basis which affects the potential content (for example consolidated or individual, or IFRS or GAAP)</w:t>
      </w:r>
      <w:r>
        <w:rPr>
          <w:rFonts w:ascii="Verdana" w:hAnsi="Verdana" w:cs="Times New Roman"/>
          <w:sz w:val="20"/>
          <w:szCs w:val="20"/>
          <w:lang w:eastAsia="en-GB"/>
        </w:rPr>
        <w:t>.</w:t>
      </w:r>
    </w:p>
    <w:p w:rsidR="00433BF9" w:rsidRPr="009C2839" w:rsidRDefault="00433BF9" w:rsidP="00433BF9">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2552"/>
        <w:gridCol w:w="900"/>
        <w:gridCol w:w="900"/>
      </w:tblGrid>
      <w:tr w:rsidR="00433BF9" w:rsidRPr="009C2839" w:rsidTr="00A55B1B">
        <w:trPr>
          <w:cnfStyle w:val="100000000000" w:firstRow="1" w:lastRow="0" w:firstColumn="0" w:lastColumn="0" w:oddVBand="0" w:evenVBand="0" w:oddHBand="0" w:evenHBand="0" w:firstRowFirstColumn="0" w:firstRowLastColumn="0" w:lastRowFirstColumn="0" w:lastRowLastColumn="0"/>
        </w:trPr>
        <w:tc>
          <w:tcPr>
            <w:tcW w:w="2552" w:type="dxa"/>
            <w:hideMark/>
          </w:tcPr>
          <w:p w:rsidR="00433BF9" w:rsidRPr="009C2839" w:rsidRDefault="00433BF9" w:rsidP="002468BE">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Field Name </w:t>
            </w:r>
          </w:p>
        </w:tc>
        <w:tc>
          <w:tcPr>
            <w:tcW w:w="900" w:type="dxa"/>
            <w:hideMark/>
          </w:tcPr>
          <w:p w:rsidR="00433BF9" w:rsidRPr="009C2839" w:rsidRDefault="00433BF9" w:rsidP="002468BE">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900" w:type="dxa"/>
            <w:hideMark/>
          </w:tcPr>
          <w:p w:rsidR="00433BF9" w:rsidRPr="009C2839" w:rsidRDefault="00433BF9" w:rsidP="002468BE">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r>
      <w:tr w:rsidR="00433BF9" w:rsidRPr="009C2839" w:rsidTr="002468BE">
        <w:tc>
          <w:tcPr>
            <w:tcW w:w="0" w:type="auto"/>
            <w:hideMark/>
          </w:tcPr>
          <w:p w:rsidR="00433BF9" w:rsidRPr="009C2839" w:rsidRDefault="00A55B1B" w:rsidP="002468BE">
            <w:pPr>
              <w:spacing w:after="0" w:line="240" w:lineRule="auto"/>
              <w:rPr>
                <w:rFonts w:ascii="Verdana" w:hAnsi="Verdana"/>
                <w:sz w:val="20"/>
                <w:szCs w:val="20"/>
                <w:lang w:eastAsia="en-GB"/>
              </w:rPr>
            </w:pPr>
            <w:bookmarkStart w:id="1" w:name="OLE_LINK19"/>
            <w:bookmarkStart w:id="2" w:name="OLE_LINK20"/>
            <w:bookmarkStart w:id="3" w:name="OLE_LINK21"/>
            <w:bookmarkStart w:id="4" w:name="OLE_LINK22"/>
            <w:proofErr w:type="spellStart"/>
            <w:r>
              <w:rPr>
                <w:rFonts w:ascii="Verdana" w:hAnsi="Verdana"/>
                <w:sz w:val="20"/>
                <w:szCs w:val="20"/>
                <w:lang w:eastAsia="en-GB"/>
              </w:rPr>
              <w:t>Conceptua</w:t>
            </w:r>
            <w:bookmarkEnd w:id="1"/>
            <w:bookmarkEnd w:id="2"/>
            <w:bookmarkEnd w:id="3"/>
            <w:bookmarkEnd w:id="4"/>
            <w:r>
              <w:rPr>
                <w:rFonts w:ascii="Verdana" w:hAnsi="Verdana"/>
                <w:sz w:val="20"/>
                <w:szCs w:val="20"/>
                <w:lang w:eastAsia="en-GB"/>
              </w:rPr>
              <w:t>l</w:t>
            </w:r>
            <w:r w:rsidR="00433BF9" w:rsidRPr="009C2839">
              <w:rPr>
                <w:rFonts w:ascii="Verdana" w:hAnsi="Verdana"/>
                <w:sz w:val="20"/>
                <w:szCs w:val="20"/>
                <w:lang w:eastAsia="en-GB"/>
              </w:rPr>
              <w:t>ModuleID</w:t>
            </w:r>
            <w:proofErr w:type="spellEnd"/>
          </w:p>
        </w:tc>
        <w:tc>
          <w:tcPr>
            <w:tcW w:w="0" w:type="auto"/>
            <w:hideMark/>
          </w:tcPr>
          <w:p w:rsidR="00433BF9" w:rsidRPr="009C2839" w:rsidRDefault="00433BF9" w:rsidP="002468BE">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433BF9" w:rsidRPr="009C2839" w:rsidRDefault="00433BF9" w:rsidP="002468BE">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r>
      <w:tr w:rsidR="00433BF9" w:rsidRPr="009C2839" w:rsidTr="002468BE">
        <w:tc>
          <w:tcPr>
            <w:tcW w:w="0" w:type="auto"/>
            <w:hideMark/>
          </w:tcPr>
          <w:p w:rsidR="00433BF9" w:rsidRPr="009C2839" w:rsidRDefault="00A55B1B" w:rsidP="002468BE">
            <w:pPr>
              <w:spacing w:after="0" w:line="240" w:lineRule="auto"/>
              <w:rPr>
                <w:rFonts w:ascii="Verdana" w:hAnsi="Verdana"/>
                <w:sz w:val="20"/>
                <w:szCs w:val="20"/>
                <w:lang w:eastAsia="en-GB"/>
              </w:rPr>
            </w:pPr>
            <w:proofErr w:type="spellStart"/>
            <w:r>
              <w:rPr>
                <w:rFonts w:ascii="Verdana" w:hAnsi="Verdana"/>
                <w:sz w:val="20"/>
                <w:szCs w:val="20"/>
                <w:lang w:eastAsia="en-GB"/>
              </w:rPr>
              <w:t>Conceptua</w:t>
            </w:r>
            <w:r w:rsidR="00433BF9" w:rsidRPr="009C2839">
              <w:rPr>
                <w:rFonts w:ascii="Verdana" w:hAnsi="Verdana"/>
                <w:sz w:val="20"/>
                <w:szCs w:val="20"/>
                <w:lang w:eastAsia="en-GB"/>
              </w:rPr>
              <w:t>ModuleCode</w:t>
            </w:r>
            <w:proofErr w:type="spellEnd"/>
          </w:p>
        </w:tc>
        <w:tc>
          <w:tcPr>
            <w:tcW w:w="0" w:type="auto"/>
            <w:hideMark/>
          </w:tcPr>
          <w:p w:rsidR="00433BF9" w:rsidRPr="009C2839" w:rsidRDefault="00433BF9" w:rsidP="002468BE">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433BF9" w:rsidRPr="009C2839" w:rsidRDefault="00433BF9" w:rsidP="002468BE">
            <w:pPr>
              <w:spacing w:after="0" w:line="240" w:lineRule="auto"/>
              <w:jc w:val="right"/>
              <w:rPr>
                <w:rFonts w:ascii="Verdana" w:hAnsi="Verdana"/>
                <w:sz w:val="20"/>
                <w:szCs w:val="20"/>
                <w:lang w:eastAsia="en-GB"/>
              </w:rPr>
            </w:pPr>
            <w:r w:rsidRPr="009C2839">
              <w:rPr>
                <w:rFonts w:ascii="Verdana" w:hAnsi="Verdana"/>
                <w:sz w:val="20"/>
                <w:szCs w:val="20"/>
                <w:lang w:eastAsia="en-GB"/>
              </w:rPr>
              <w:t>255</w:t>
            </w:r>
          </w:p>
        </w:tc>
      </w:tr>
      <w:tr w:rsidR="00433BF9" w:rsidRPr="009C2839" w:rsidTr="002468BE">
        <w:tc>
          <w:tcPr>
            <w:tcW w:w="0" w:type="auto"/>
            <w:hideMark/>
          </w:tcPr>
          <w:p w:rsidR="00433BF9" w:rsidRPr="009C2839" w:rsidRDefault="00A55B1B" w:rsidP="002468BE">
            <w:pPr>
              <w:spacing w:after="0" w:line="240" w:lineRule="auto"/>
              <w:rPr>
                <w:rFonts w:ascii="Verdana" w:hAnsi="Verdana"/>
                <w:sz w:val="20"/>
                <w:szCs w:val="20"/>
                <w:lang w:eastAsia="en-GB"/>
              </w:rPr>
            </w:pPr>
            <w:proofErr w:type="spellStart"/>
            <w:r>
              <w:rPr>
                <w:rFonts w:ascii="Verdana" w:hAnsi="Verdana"/>
                <w:sz w:val="20"/>
                <w:szCs w:val="20"/>
                <w:lang w:eastAsia="en-GB"/>
              </w:rPr>
              <w:t>Conceptua</w:t>
            </w:r>
            <w:r w:rsidR="00433BF9" w:rsidRPr="009C2839">
              <w:rPr>
                <w:rFonts w:ascii="Verdana" w:hAnsi="Verdana"/>
                <w:sz w:val="20"/>
                <w:szCs w:val="20"/>
                <w:lang w:eastAsia="en-GB"/>
              </w:rPr>
              <w:t>ModuleLabel</w:t>
            </w:r>
            <w:proofErr w:type="spellEnd"/>
          </w:p>
        </w:tc>
        <w:tc>
          <w:tcPr>
            <w:tcW w:w="0" w:type="auto"/>
            <w:hideMark/>
          </w:tcPr>
          <w:p w:rsidR="00433BF9" w:rsidRPr="009C2839" w:rsidRDefault="00433BF9" w:rsidP="002468BE">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433BF9" w:rsidRPr="009C2839" w:rsidRDefault="00433BF9" w:rsidP="002468BE">
            <w:pPr>
              <w:spacing w:after="0" w:line="240" w:lineRule="auto"/>
              <w:jc w:val="right"/>
              <w:rPr>
                <w:rFonts w:ascii="Verdana" w:hAnsi="Verdana"/>
                <w:sz w:val="20"/>
                <w:szCs w:val="20"/>
                <w:lang w:eastAsia="en-GB"/>
              </w:rPr>
            </w:pPr>
            <w:r w:rsidRPr="009C2839">
              <w:rPr>
                <w:rFonts w:ascii="Verdana" w:hAnsi="Verdana"/>
                <w:sz w:val="20"/>
                <w:szCs w:val="20"/>
                <w:lang w:eastAsia="en-GB"/>
              </w:rPr>
              <w:t>50</w:t>
            </w:r>
          </w:p>
        </w:tc>
      </w:tr>
    </w:tbl>
    <w:p w:rsidR="009C2839" w:rsidRPr="009C2839" w:rsidRDefault="009C2839" w:rsidP="009C2839">
      <w:pPr>
        <w:spacing w:after="0" w:line="240" w:lineRule="auto"/>
        <w:rPr>
          <w:rFonts w:ascii="Verdana" w:hAnsi="Verdana" w:cs="Times New Roman"/>
          <w:sz w:val="20"/>
          <w:szCs w:val="20"/>
          <w:lang w:eastAsia="en-GB"/>
        </w:rPr>
      </w:pPr>
      <w:r w:rsidRPr="009C2839">
        <w:rPr>
          <w:rFonts w:ascii="Verdana" w:hAnsi="Verdana" w:cs="Times New Roman"/>
          <w:sz w:val="20"/>
          <w:szCs w:val="20"/>
          <w:lang w:eastAsia="en-GB"/>
        </w:rPr>
        <w:br/>
      </w:r>
      <w:proofErr w:type="spellStart"/>
      <w:r w:rsidRPr="009C2839">
        <w:rPr>
          <w:rFonts w:ascii="Verdana" w:hAnsi="Verdana" w:cs="Times New Roman"/>
          <w:b/>
          <w:bCs/>
          <w:sz w:val="20"/>
          <w:szCs w:val="20"/>
          <w:u w:val="single"/>
          <w:lang w:eastAsia="en-GB"/>
        </w:rPr>
        <w:t>ContextDefinition</w:t>
      </w:r>
      <w:proofErr w:type="spellEnd"/>
      <w:r w:rsidRPr="009C2839">
        <w:rPr>
          <w:rFonts w:ascii="Verdana" w:hAnsi="Verdana" w:cs="Times New Roman"/>
          <w:sz w:val="20"/>
          <w:szCs w:val="20"/>
          <w:lang w:eastAsia="en-GB"/>
        </w:rPr>
        <w:br/>
      </w:r>
      <w:r w:rsidRPr="009C2839">
        <w:rPr>
          <w:rFonts w:ascii="Verdana" w:hAnsi="Verdana" w:cs="Times New Roman"/>
          <w:sz w:val="20"/>
          <w:szCs w:val="20"/>
          <w:lang w:eastAsia="en-GB"/>
        </w:rPr>
        <w:br/>
        <w:t>A specific dimension member pair used to categorise one or more data point versions.</w:t>
      </w:r>
    </w:p>
    <w:p w:rsidR="009C2839" w:rsidRPr="009C2839" w:rsidRDefault="009C2839" w:rsidP="009C2839">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2030"/>
        <w:gridCol w:w="857"/>
        <w:gridCol w:w="834"/>
        <w:gridCol w:w="5570"/>
      </w:tblGrid>
      <w:tr w:rsidR="009C2839" w:rsidRPr="009C2839" w:rsidTr="00FC429B">
        <w:trPr>
          <w:cnfStyle w:val="100000000000" w:firstRow="1" w:lastRow="0" w:firstColumn="0" w:lastColumn="0" w:oddVBand="0" w:evenVBand="0" w:oddHBand="0" w:evenHBand="0" w:firstRowFirstColumn="0" w:firstRowLastColumn="0" w:lastRowFirstColumn="0" w:lastRowLastColumn="0"/>
        </w:trPr>
        <w:tc>
          <w:tcPr>
            <w:tcW w:w="225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Field Name </w:t>
            </w:r>
          </w:p>
        </w:tc>
        <w:tc>
          <w:tcPr>
            <w:tcW w:w="9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900" w:type="dxa"/>
            <w:hideMark/>
          </w:tcPr>
          <w:p w:rsidR="009C2839" w:rsidRPr="009C2839" w:rsidRDefault="009C2839" w:rsidP="009C2839">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c>
          <w:tcPr>
            <w:tcW w:w="15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Description </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ContextID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Context (of data point version(s)) to which this categorisation applies</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DimensionID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Dimension being considered</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MemberID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Categorisation in that dimension.</w:t>
            </w:r>
          </w:p>
        </w:tc>
      </w:tr>
    </w:tbl>
    <w:p w:rsidR="009C2839" w:rsidRPr="009C2839" w:rsidRDefault="009C2839" w:rsidP="009C2839">
      <w:pPr>
        <w:spacing w:after="0" w:line="240" w:lineRule="auto"/>
        <w:rPr>
          <w:rFonts w:ascii="Verdana" w:hAnsi="Verdana" w:cs="Times New Roman"/>
          <w:sz w:val="20"/>
          <w:szCs w:val="20"/>
          <w:lang w:eastAsia="en-GB"/>
        </w:rPr>
      </w:pPr>
    </w:p>
    <w:p w:rsidR="009C2839" w:rsidRPr="009C2839" w:rsidRDefault="009C2839" w:rsidP="009C2839">
      <w:pPr>
        <w:spacing w:after="0" w:line="240" w:lineRule="auto"/>
        <w:rPr>
          <w:rFonts w:ascii="Verdana" w:hAnsi="Verdana" w:cs="Times New Roman"/>
          <w:sz w:val="20"/>
          <w:szCs w:val="20"/>
          <w:lang w:eastAsia="en-GB"/>
        </w:rPr>
      </w:pPr>
      <w:r w:rsidRPr="009C2839">
        <w:rPr>
          <w:rFonts w:ascii="Verdana" w:hAnsi="Verdana" w:cs="Times New Roman"/>
          <w:sz w:val="20"/>
          <w:szCs w:val="20"/>
          <w:lang w:eastAsia="en-GB"/>
        </w:rPr>
        <w:br/>
      </w:r>
      <w:proofErr w:type="spellStart"/>
      <w:r w:rsidRPr="009C2839">
        <w:rPr>
          <w:rFonts w:ascii="Verdana" w:hAnsi="Verdana" w:cs="Times New Roman"/>
          <w:b/>
          <w:bCs/>
          <w:sz w:val="20"/>
          <w:szCs w:val="20"/>
          <w:u w:val="single"/>
          <w:lang w:eastAsia="en-GB"/>
        </w:rPr>
        <w:t>ContextOfDataPoints</w:t>
      </w:r>
      <w:proofErr w:type="spellEnd"/>
      <w:r w:rsidRPr="009C2839">
        <w:rPr>
          <w:rFonts w:ascii="Verdana" w:hAnsi="Verdana" w:cs="Times New Roman"/>
          <w:sz w:val="20"/>
          <w:szCs w:val="20"/>
          <w:lang w:eastAsia="en-GB"/>
        </w:rPr>
        <w:br/>
      </w:r>
      <w:r w:rsidRPr="009C2839">
        <w:rPr>
          <w:rFonts w:ascii="Verdana" w:hAnsi="Verdana" w:cs="Times New Roman"/>
          <w:sz w:val="20"/>
          <w:szCs w:val="20"/>
          <w:lang w:eastAsia="en-GB"/>
        </w:rPr>
        <w:br/>
        <w:t xml:space="preserve">A specific combination of dimension member pairs (excluding the metric dimension) used to categorise one or more data point versions. </w:t>
      </w:r>
      <w:proofErr w:type="gramStart"/>
      <w:r w:rsidRPr="009C2839">
        <w:rPr>
          <w:rFonts w:ascii="Verdana" w:hAnsi="Verdana" w:cs="Times New Roman"/>
          <w:sz w:val="20"/>
          <w:szCs w:val="20"/>
          <w:lang w:eastAsia="en-GB"/>
        </w:rPr>
        <w:t>Intended to illustrate the intended approach to mapping to XBRL.</w:t>
      </w:r>
      <w:proofErr w:type="gramEnd"/>
    </w:p>
    <w:p w:rsidR="009C2839" w:rsidRPr="009C2839" w:rsidRDefault="009C2839" w:rsidP="009C2839">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1878"/>
        <w:gridCol w:w="837"/>
        <w:gridCol w:w="726"/>
        <w:gridCol w:w="5850"/>
      </w:tblGrid>
      <w:tr w:rsidR="009C2839" w:rsidRPr="009C2839" w:rsidTr="00FC429B">
        <w:trPr>
          <w:cnfStyle w:val="100000000000" w:firstRow="1" w:lastRow="0" w:firstColumn="0" w:lastColumn="0" w:oddVBand="0" w:evenVBand="0" w:oddHBand="0" w:evenHBand="0" w:firstRowFirstColumn="0" w:firstRowLastColumn="0" w:lastRowFirstColumn="0" w:lastRowLastColumn="0"/>
        </w:trPr>
        <w:tc>
          <w:tcPr>
            <w:tcW w:w="225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Field Name </w:t>
            </w:r>
          </w:p>
        </w:tc>
        <w:tc>
          <w:tcPr>
            <w:tcW w:w="9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900" w:type="dxa"/>
            <w:hideMark/>
          </w:tcPr>
          <w:p w:rsidR="009C2839" w:rsidRPr="009C2839" w:rsidRDefault="009C2839" w:rsidP="009C2839">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c>
          <w:tcPr>
            <w:tcW w:w="15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Description </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ContextID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Artificial ID</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ContextKey</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255</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Concatenation of the [</w:t>
            </w:r>
            <w:proofErr w:type="spellStart"/>
            <w:r w:rsidRPr="009C2839">
              <w:rPr>
                <w:rFonts w:ascii="Verdana" w:hAnsi="Verdana"/>
                <w:sz w:val="20"/>
                <w:szCs w:val="20"/>
                <w:lang w:eastAsia="en-GB"/>
              </w:rPr>
              <w:t>DimensionCode</w:t>
            </w:r>
            <w:proofErr w:type="spellEnd"/>
            <w:r w:rsidRPr="009C2839">
              <w:rPr>
                <w:rFonts w:ascii="Verdana" w:hAnsi="Verdana"/>
                <w:sz w:val="20"/>
                <w:szCs w:val="20"/>
                <w:lang w:eastAsia="en-GB"/>
              </w:rPr>
              <w:t xml:space="preserve"> </w:t>
            </w:r>
            <w:proofErr w:type="spellStart"/>
            <w:r w:rsidRPr="009C2839">
              <w:rPr>
                <w:rFonts w:ascii="Verdana" w:hAnsi="Verdana"/>
                <w:sz w:val="20"/>
                <w:szCs w:val="20"/>
                <w:lang w:eastAsia="en-GB"/>
              </w:rPr>
              <w:t>MemberID</w:t>
            </w:r>
            <w:proofErr w:type="spellEnd"/>
            <w:r w:rsidRPr="009C2839">
              <w:rPr>
                <w:rFonts w:ascii="Verdana" w:hAnsi="Verdana"/>
                <w:sz w:val="20"/>
                <w:szCs w:val="20"/>
                <w:lang w:eastAsia="en-GB"/>
              </w:rPr>
              <w:t xml:space="preserve">] pairs, excluding the metric </w:t>
            </w:r>
            <w:proofErr w:type="gramStart"/>
            <w:r w:rsidRPr="009C2839">
              <w:rPr>
                <w:rFonts w:ascii="Verdana" w:hAnsi="Verdana"/>
                <w:sz w:val="20"/>
                <w:szCs w:val="20"/>
                <w:lang w:eastAsia="en-GB"/>
              </w:rPr>
              <w:t>dimension, that</w:t>
            </w:r>
            <w:proofErr w:type="gramEnd"/>
            <w:r w:rsidRPr="009C2839">
              <w:rPr>
                <w:rFonts w:ascii="Verdana" w:hAnsi="Verdana"/>
                <w:sz w:val="20"/>
                <w:szCs w:val="20"/>
                <w:lang w:eastAsia="en-GB"/>
              </w:rPr>
              <w:t xml:space="preserve"> categorise one or more data point versions. (For illustration only)</w:t>
            </w:r>
          </w:p>
        </w:tc>
      </w:tr>
      <w:tr w:rsidR="00E97F02" w:rsidRPr="009C2839" w:rsidTr="00FC429B">
        <w:tc>
          <w:tcPr>
            <w:tcW w:w="0" w:type="auto"/>
          </w:tcPr>
          <w:p w:rsidR="00E97F02" w:rsidRPr="009C2839" w:rsidRDefault="00E97F02" w:rsidP="009C2839">
            <w:pPr>
              <w:spacing w:after="0" w:line="240" w:lineRule="auto"/>
              <w:rPr>
                <w:rFonts w:ascii="Verdana" w:hAnsi="Verdana"/>
                <w:sz w:val="20"/>
                <w:szCs w:val="20"/>
                <w:lang w:eastAsia="en-GB"/>
              </w:rPr>
            </w:pPr>
            <w:proofErr w:type="spellStart"/>
            <w:r>
              <w:rPr>
                <w:rFonts w:ascii="Verdana" w:hAnsi="Verdana"/>
                <w:sz w:val="20"/>
                <w:szCs w:val="20"/>
                <w:lang w:eastAsia="en-GB"/>
              </w:rPr>
              <w:lastRenderedPageBreak/>
              <w:t>XbrlContextKey</w:t>
            </w:r>
            <w:proofErr w:type="spellEnd"/>
          </w:p>
        </w:tc>
        <w:tc>
          <w:tcPr>
            <w:tcW w:w="0" w:type="auto"/>
          </w:tcPr>
          <w:p w:rsidR="00E97F02" w:rsidRPr="009C2839" w:rsidRDefault="00E97F02" w:rsidP="009C2839">
            <w:pPr>
              <w:spacing w:after="0" w:line="240" w:lineRule="auto"/>
              <w:rPr>
                <w:rFonts w:ascii="Verdana" w:hAnsi="Verdana"/>
                <w:sz w:val="20"/>
                <w:szCs w:val="20"/>
                <w:lang w:eastAsia="en-GB"/>
              </w:rPr>
            </w:pPr>
            <w:r>
              <w:rPr>
                <w:rFonts w:ascii="Verdana" w:hAnsi="Verdana"/>
                <w:sz w:val="20"/>
                <w:szCs w:val="20"/>
                <w:lang w:eastAsia="en-GB"/>
              </w:rPr>
              <w:t>Memo</w:t>
            </w:r>
          </w:p>
        </w:tc>
        <w:tc>
          <w:tcPr>
            <w:tcW w:w="0" w:type="auto"/>
          </w:tcPr>
          <w:p w:rsidR="00E97F02" w:rsidRPr="009C2839" w:rsidRDefault="00E97F02" w:rsidP="009C2839">
            <w:pPr>
              <w:spacing w:after="0" w:line="240" w:lineRule="auto"/>
              <w:jc w:val="right"/>
              <w:rPr>
                <w:rFonts w:ascii="Verdana" w:hAnsi="Verdana"/>
                <w:sz w:val="20"/>
                <w:szCs w:val="20"/>
                <w:lang w:eastAsia="en-GB"/>
              </w:rPr>
            </w:pPr>
          </w:p>
        </w:tc>
        <w:tc>
          <w:tcPr>
            <w:tcW w:w="0" w:type="auto"/>
          </w:tcPr>
          <w:p w:rsidR="00E97F02" w:rsidRPr="009C2839" w:rsidRDefault="00E97F02" w:rsidP="009C2839">
            <w:pPr>
              <w:spacing w:after="0" w:line="240" w:lineRule="auto"/>
              <w:rPr>
                <w:rFonts w:ascii="Verdana" w:hAnsi="Verdana"/>
                <w:sz w:val="20"/>
                <w:szCs w:val="20"/>
                <w:lang w:eastAsia="en-GB"/>
              </w:rPr>
            </w:pPr>
            <w:r>
              <w:rPr>
                <w:rFonts w:ascii="Verdana" w:hAnsi="Verdana"/>
                <w:sz w:val="20"/>
                <w:szCs w:val="20"/>
                <w:lang w:eastAsia="en-GB"/>
              </w:rPr>
              <w:t>C</w:t>
            </w:r>
            <w:r w:rsidRPr="00E97F02">
              <w:rPr>
                <w:rFonts w:ascii="Verdana" w:hAnsi="Verdana"/>
                <w:sz w:val="20"/>
                <w:szCs w:val="20"/>
                <w:lang w:eastAsia="en-GB"/>
              </w:rPr>
              <w:t>oncatenation of the codes used in XBRL documents for the (non-default) [</w:t>
            </w:r>
            <w:proofErr w:type="spellStart"/>
            <w:r w:rsidRPr="00E97F02">
              <w:rPr>
                <w:rFonts w:ascii="Verdana" w:hAnsi="Verdana"/>
                <w:sz w:val="20"/>
                <w:szCs w:val="20"/>
                <w:lang w:eastAsia="en-GB"/>
              </w:rPr>
              <w:t>DimensionCode</w:t>
            </w:r>
            <w:proofErr w:type="spellEnd"/>
            <w:r w:rsidRPr="00E97F02">
              <w:rPr>
                <w:rFonts w:ascii="Verdana" w:hAnsi="Verdana"/>
                <w:sz w:val="20"/>
                <w:szCs w:val="20"/>
                <w:lang w:eastAsia="en-GB"/>
              </w:rPr>
              <w:t xml:space="preserve"> </w:t>
            </w:r>
            <w:proofErr w:type="spellStart"/>
            <w:r w:rsidRPr="00E97F02">
              <w:rPr>
                <w:rFonts w:ascii="Verdana" w:hAnsi="Verdana"/>
                <w:sz w:val="20"/>
                <w:szCs w:val="20"/>
                <w:lang w:eastAsia="en-GB"/>
              </w:rPr>
              <w:t>MemberID</w:t>
            </w:r>
            <w:proofErr w:type="spellEnd"/>
            <w:r w:rsidRPr="00E97F02">
              <w:rPr>
                <w:rFonts w:ascii="Verdana" w:hAnsi="Verdana"/>
                <w:sz w:val="20"/>
                <w:szCs w:val="20"/>
                <w:lang w:eastAsia="en-GB"/>
              </w:rPr>
              <w:t>] pairs, excluding the metric, that categorise one or more data point versions. (For illustration only)</w:t>
            </w:r>
          </w:p>
        </w:tc>
      </w:tr>
    </w:tbl>
    <w:p w:rsidR="009C2839" w:rsidRPr="009C2839" w:rsidRDefault="009C2839" w:rsidP="009C2839">
      <w:pPr>
        <w:spacing w:after="0" w:line="240" w:lineRule="auto"/>
        <w:rPr>
          <w:rFonts w:ascii="Verdana" w:hAnsi="Verdana" w:cs="Times New Roman"/>
          <w:sz w:val="20"/>
          <w:szCs w:val="20"/>
          <w:lang w:eastAsia="en-GB"/>
        </w:rPr>
      </w:pPr>
    </w:p>
    <w:p w:rsidR="009C2839" w:rsidRPr="009C2839" w:rsidRDefault="009C2839" w:rsidP="009C2839">
      <w:pPr>
        <w:spacing w:after="0" w:line="240" w:lineRule="auto"/>
        <w:rPr>
          <w:rFonts w:ascii="Verdana" w:hAnsi="Verdana" w:cs="Times New Roman"/>
          <w:sz w:val="20"/>
          <w:szCs w:val="20"/>
          <w:lang w:eastAsia="en-GB"/>
        </w:rPr>
      </w:pPr>
      <w:r w:rsidRPr="009C2839">
        <w:rPr>
          <w:rFonts w:ascii="Verdana" w:hAnsi="Verdana" w:cs="Times New Roman"/>
          <w:sz w:val="20"/>
          <w:szCs w:val="20"/>
          <w:lang w:eastAsia="en-GB"/>
        </w:rPr>
        <w:br/>
      </w:r>
      <w:proofErr w:type="spellStart"/>
      <w:proofErr w:type="gramStart"/>
      <w:r w:rsidRPr="009C2839">
        <w:rPr>
          <w:rFonts w:ascii="Verdana" w:hAnsi="Verdana" w:cs="Times New Roman"/>
          <w:b/>
          <w:bCs/>
          <w:sz w:val="20"/>
          <w:szCs w:val="20"/>
          <w:u w:val="single"/>
          <w:lang w:eastAsia="en-GB"/>
        </w:rPr>
        <w:t>DataPoint</w:t>
      </w:r>
      <w:proofErr w:type="spellEnd"/>
      <w:r w:rsidRPr="009C2839">
        <w:rPr>
          <w:rFonts w:ascii="Verdana" w:hAnsi="Verdana" w:cs="Times New Roman"/>
          <w:sz w:val="20"/>
          <w:szCs w:val="20"/>
          <w:lang w:eastAsia="en-GB"/>
        </w:rPr>
        <w:br/>
      </w:r>
      <w:r w:rsidRPr="009C2839">
        <w:rPr>
          <w:rFonts w:ascii="Verdana" w:hAnsi="Verdana" w:cs="Times New Roman"/>
          <w:sz w:val="20"/>
          <w:szCs w:val="20"/>
          <w:lang w:eastAsia="en-GB"/>
        </w:rPr>
        <w:br/>
        <w:t>A unique item of information.</w:t>
      </w:r>
      <w:proofErr w:type="gramEnd"/>
      <w:r w:rsidRPr="009C2839">
        <w:rPr>
          <w:rFonts w:ascii="Verdana" w:hAnsi="Verdana" w:cs="Times New Roman"/>
          <w:sz w:val="20"/>
          <w:szCs w:val="20"/>
          <w:lang w:eastAsia="en-GB"/>
        </w:rPr>
        <w:t xml:space="preserve"> </w:t>
      </w:r>
      <w:proofErr w:type="gramStart"/>
      <w:r w:rsidRPr="009C2839">
        <w:rPr>
          <w:rFonts w:ascii="Verdana" w:hAnsi="Verdana" w:cs="Times New Roman"/>
          <w:sz w:val="20"/>
          <w:szCs w:val="20"/>
          <w:lang w:eastAsia="en-GB"/>
        </w:rPr>
        <w:t>Indicates conceptual identity independent of the specific categorisation in any particular taxonomy.</w:t>
      </w:r>
      <w:proofErr w:type="gramEnd"/>
    </w:p>
    <w:p w:rsidR="009C2839" w:rsidRPr="009C2839" w:rsidRDefault="009C2839" w:rsidP="009C2839">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2199"/>
        <w:gridCol w:w="785"/>
        <w:gridCol w:w="724"/>
        <w:gridCol w:w="5583"/>
      </w:tblGrid>
      <w:tr w:rsidR="009C2839" w:rsidRPr="009C2839" w:rsidTr="00FC429B">
        <w:trPr>
          <w:cnfStyle w:val="100000000000" w:firstRow="1" w:lastRow="0" w:firstColumn="0" w:lastColumn="0" w:oddVBand="0" w:evenVBand="0" w:oddHBand="0" w:evenHBand="0" w:firstRowFirstColumn="0" w:firstRowLastColumn="0" w:lastRowFirstColumn="0" w:lastRowLastColumn="0"/>
        </w:trPr>
        <w:tc>
          <w:tcPr>
            <w:tcW w:w="225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Field Name </w:t>
            </w:r>
          </w:p>
        </w:tc>
        <w:tc>
          <w:tcPr>
            <w:tcW w:w="9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900" w:type="dxa"/>
            <w:hideMark/>
          </w:tcPr>
          <w:p w:rsidR="009C2839" w:rsidRPr="009C2839" w:rsidRDefault="009C2839" w:rsidP="009C2839">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c>
          <w:tcPr>
            <w:tcW w:w="15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Description </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DataPointID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Artificial ID</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PeriodOffsetID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The relationship between this and the underlying data point. (Some data points are intimately related to others, representing the same information at a different time, i.e. "balance now" and "balance last year").</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RelatedDataPointID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The underlying data point. (Some data points are intimately related to others, representing the same information at a different time, i.e. "balance now" and "balance last year").</w:t>
            </w:r>
          </w:p>
        </w:tc>
      </w:tr>
    </w:tbl>
    <w:p w:rsidR="009C2839" w:rsidRPr="009C2839" w:rsidRDefault="009C2839" w:rsidP="009C2839">
      <w:pPr>
        <w:spacing w:after="0" w:line="240" w:lineRule="auto"/>
        <w:rPr>
          <w:rFonts w:ascii="Verdana" w:hAnsi="Verdana" w:cs="Times New Roman"/>
          <w:sz w:val="20"/>
          <w:szCs w:val="20"/>
          <w:lang w:eastAsia="en-GB"/>
        </w:rPr>
      </w:pPr>
    </w:p>
    <w:p w:rsidR="009C2839" w:rsidRPr="009C2839" w:rsidRDefault="009C2839" w:rsidP="009C2839">
      <w:pPr>
        <w:spacing w:after="0" w:line="240" w:lineRule="auto"/>
        <w:rPr>
          <w:rFonts w:ascii="Verdana" w:hAnsi="Verdana" w:cs="Times New Roman"/>
          <w:sz w:val="20"/>
          <w:szCs w:val="20"/>
          <w:lang w:eastAsia="en-GB"/>
        </w:rPr>
      </w:pPr>
      <w:r w:rsidRPr="009C2839">
        <w:rPr>
          <w:rFonts w:ascii="Verdana" w:hAnsi="Verdana" w:cs="Times New Roman"/>
          <w:sz w:val="20"/>
          <w:szCs w:val="20"/>
          <w:lang w:eastAsia="en-GB"/>
        </w:rPr>
        <w:br/>
      </w:r>
      <w:proofErr w:type="spellStart"/>
      <w:proofErr w:type="gramStart"/>
      <w:r w:rsidRPr="009C2839">
        <w:rPr>
          <w:rFonts w:ascii="Verdana" w:hAnsi="Verdana" w:cs="Times New Roman"/>
          <w:b/>
          <w:bCs/>
          <w:sz w:val="20"/>
          <w:szCs w:val="20"/>
          <w:u w:val="single"/>
          <w:lang w:eastAsia="en-GB"/>
        </w:rPr>
        <w:t>DataPointVersion</w:t>
      </w:r>
      <w:proofErr w:type="spellEnd"/>
      <w:r w:rsidRPr="009C2839">
        <w:rPr>
          <w:rFonts w:ascii="Verdana" w:hAnsi="Verdana" w:cs="Times New Roman"/>
          <w:sz w:val="20"/>
          <w:szCs w:val="20"/>
          <w:lang w:eastAsia="en-GB"/>
        </w:rPr>
        <w:br/>
      </w:r>
      <w:r w:rsidRPr="009C2839">
        <w:rPr>
          <w:rFonts w:ascii="Verdana" w:hAnsi="Verdana" w:cs="Times New Roman"/>
          <w:sz w:val="20"/>
          <w:szCs w:val="20"/>
          <w:lang w:eastAsia="en-GB"/>
        </w:rPr>
        <w:br/>
        <w:t xml:space="preserve">The categorisation of a </w:t>
      </w:r>
      <w:proofErr w:type="spellStart"/>
      <w:r w:rsidRPr="009C2839">
        <w:rPr>
          <w:rFonts w:ascii="Verdana" w:hAnsi="Verdana" w:cs="Times New Roman"/>
          <w:sz w:val="20"/>
          <w:szCs w:val="20"/>
          <w:lang w:eastAsia="en-GB"/>
        </w:rPr>
        <w:t>DataPoint</w:t>
      </w:r>
      <w:proofErr w:type="spellEnd"/>
      <w:r w:rsidRPr="009C2839">
        <w:rPr>
          <w:rFonts w:ascii="Verdana" w:hAnsi="Verdana" w:cs="Times New Roman"/>
          <w:sz w:val="20"/>
          <w:szCs w:val="20"/>
          <w:lang w:eastAsia="en-GB"/>
        </w:rPr>
        <w:t xml:space="preserve"> which is/was valid during a specific period of time.</w:t>
      </w:r>
      <w:proofErr w:type="gramEnd"/>
    </w:p>
    <w:p w:rsidR="009C2839" w:rsidRPr="009C2839" w:rsidRDefault="009C2839" w:rsidP="009C2839">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3655"/>
        <w:gridCol w:w="780"/>
        <w:gridCol w:w="717"/>
        <w:gridCol w:w="4139"/>
      </w:tblGrid>
      <w:tr w:rsidR="00E97F02" w:rsidRPr="009C2839" w:rsidTr="00FC429B">
        <w:trPr>
          <w:cnfStyle w:val="100000000000" w:firstRow="1" w:lastRow="0" w:firstColumn="0" w:lastColumn="0" w:oddVBand="0" w:evenVBand="0" w:oddHBand="0" w:evenHBand="0" w:firstRowFirstColumn="0" w:firstRowLastColumn="0" w:lastRowFirstColumn="0" w:lastRowLastColumn="0"/>
        </w:trPr>
        <w:tc>
          <w:tcPr>
            <w:tcW w:w="225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Field Name </w:t>
            </w:r>
          </w:p>
        </w:tc>
        <w:tc>
          <w:tcPr>
            <w:tcW w:w="9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900" w:type="dxa"/>
            <w:hideMark/>
          </w:tcPr>
          <w:p w:rsidR="009C2839" w:rsidRPr="009C2839" w:rsidRDefault="009C2839" w:rsidP="009C2839">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c>
          <w:tcPr>
            <w:tcW w:w="15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Description </w:t>
            </w:r>
          </w:p>
        </w:tc>
      </w:tr>
      <w:tr w:rsidR="00E97F02"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DataPointVID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Artificial ID</w:t>
            </w:r>
          </w:p>
        </w:tc>
      </w:tr>
      <w:tr w:rsidR="00E97F02"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DataPointID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Data point for which this is a specific version of the categorisation</w:t>
            </w:r>
          </w:p>
        </w:tc>
      </w:tr>
      <w:tr w:rsidR="00E97F02"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MetricID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Fundamental meaning, data and period type of this data point</w:t>
            </w:r>
          </w:p>
        </w:tc>
      </w:tr>
      <w:tr w:rsidR="00E97F02"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ContextID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Remaining dimensional categorisation</w:t>
            </w:r>
          </w:p>
        </w:tc>
      </w:tr>
      <w:tr w:rsidR="00E97F02"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FromDate</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Date</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8</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Date from which this data point version is/was valid</w:t>
            </w:r>
          </w:p>
        </w:tc>
      </w:tr>
      <w:tr w:rsidR="00E97F02"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ToDate</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Date</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8</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Date from which this data point version is/was valid</w:t>
            </w:r>
          </w:p>
        </w:tc>
      </w:tr>
      <w:tr w:rsidR="00E97F02"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CategorisationKey</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255</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Concatenation of the [</w:t>
            </w:r>
            <w:proofErr w:type="spellStart"/>
            <w:r w:rsidRPr="009C2839">
              <w:rPr>
                <w:rFonts w:ascii="Verdana" w:hAnsi="Verdana"/>
                <w:sz w:val="20"/>
                <w:szCs w:val="20"/>
                <w:lang w:eastAsia="en-GB"/>
              </w:rPr>
              <w:t>DimensionCode</w:t>
            </w:r>
            <w:proofErr w:type="spellEnd"/>
            <w:r w:rsidRPr="009C2839">
              <w:rPr>
                <w:rFonts w:ascii="Verdana" w:hAnsi="Verdana"/>
                <w:sz w:val="20"/>
                <w:szCs w:val="20"/>
                <w:lang w:eastAsia="en-GB"/>
              </w:rPr>
              <w:t xml:space="preserve"> </w:t>
            </w:r>
            <w:proofErr w:type="spellStart"/>
            <w:r w:rsidRPr="009C2839">
              <w:rPr>
                <w:rFonts w:ascii="Verdana" w:hAnsi="Verdana"/>
                <w:sz w:val="20"/>
                <w:szCs w:val="20"/>
                <w:lang w:eastAsia="en-GB"/>
              </w:rPr>
              <w:t>MemberID</w:t>
            </w:r>
            <w:proofErr w:type="spellEnd"/>
            <w:r w:rsidRPr="009C2839">
              <w:rPr>
                <w:rFonts w:ascii="Verdana" w:hAnsi="Verdana"/>
                <w:sz w:val="20"/>
                <w:szCs w:val="20"/>
                <w:lang w:eastAsia="en-GB"/>
              </w:rPr>
              <w:t>] pairs that categorise this data point version (including metric). (For illustration only)</w:t>
            </w:r>
          </w:p>
        </w:tc>
      </w:tr>
      <w:tr w:rsidR="00E97F02" w:rsidRPr="009C2839" w:rsidTr="00FC429B">
        <w:tc>
          <w:tcPr>
            <w:tcW w:w="0" w:type="auto"/>
          </w:tcPr>
          <w:p w:rsidR="00E97F02" w:rsidRPr="009C2839" w:rsidRDefault="00E97F02" w:rsidP="009C2839">
            <w:pPr>
              <w:spacing w:after="0" w:line="240" w:lineRule="auto"/>
              <w:rPr>
                <w:rFonts w:ascii="Verdana" w:hAnsi="Verdana"/>
                <w:sz w:val="20"/>
                <w:szCs w:val="20"/>
                <w:lang w:eastAsia="en-GB"/>
              </w:rPr>
            </w:pPr>
            <w:proofErr w:type="spellStart"/>
            <w:r>
              <w:rPr>
                <w:rFonts w:ascii="Verdana" w:hAnsi="Verdana"/>
                <w:sz w:val="20"/>
                <w:szCs w:val="20"/>
                <w:lang w:eastAsia="en-GB"/>
              </w:rPr>
              <w:t>CategorisationKeyWithoutDefaults</w:t>
            </w:r>
            <w:proofErr w:type="spellEnd"/>
          </w:p>
        </w:tc>
        <w:tc>
          <w:tcPr>
            <w:tcW w:w="0" w:type="auto"/>
          </w:tcPr>
          <w:p w:rsidR="00E97F02" w:rsidRPr="009C2839" w:rsidRDefault="00E97F02" w:rsidP="009C2839">
            <w:pPr>
              <w:spacing w:after="0" w:line="240" w:lineRule="auto"/>
              <w:rPr>
                <w:rFonts w:ascii="Verdana" w:hAnsi="Verdana"/>
                <w:sz w:val="20"/>
                <w:szCs w:val="20"/>
                <w:lang w:eastAsia="en-GB"/>
              </w:rPr>
            </w:pPr>
            <w:r>
              <w:rPr>
                <w:rFonts w:ascii="Verdana" w:hAnsi="Verdana"/>
                <w:sz w:val="20"/>
                <w:szCs w:val="20"/>
                <w:lang w:eastAsia="en-GB"/>
              </w:rPr>
              <w:t>Text</w:t>
            </w:r>
          </w:p>
        </w:tc>
        <w:tc>
          <w:tcPr>
            <w:tcW w:w="0" w:type="auto"/>
          </w:tcPr>
          <w:p w:rsidR="00E97F02" w:rsidRPr="009C2839" w:rsidRDefault="00E97F02" w:rsidP="009C2839">
            <w:pPr>
              <w:spacing w:after="0" w:line="240" w:lineRule="auto"/>
              <w:jc w:val="right"/>
              <w:rPr>
                <w:rFonts w:ascii="Verdana" w:hAnsi="Verdana"/>
                <w:sz w:val="20"/>
                <w:szCs w:val="20"/>
                <w:lang w:eastAsia="en-GB"/>
              </w:rPr>
            </w:pPr>
            <w:r>
              <w:rPr>
                <w:rFonts w:ascii="Verdana" w:hAnsi="Verdana"/>
                <w:sz w:val="20"/>
                <w:szCs w:val="20"/>
                <w:lang w:eastAsia="en-GB"/>
              </w:rPr>
              <w:t>255</w:t>
            </w:r>
          </w:p>
        </w:tc>
        <w:tc>
          <w:tcPr>
            <w:tcW w:w="0" w:type="auto"/>
          </w:tcPr>
          <w:p w:rsidR="00E97F02" w:rsidRPr="009C2839" w:rsidRDefault="00E97F02" w:rsidP="009C2839">
            <w:pPr>
              <w:spacing w:after="0" w:line="240" w:lineRule="auto"/>
              <w:rPr>
                <w:rFonts w:ascii="Verdana" w:hAnsi="Verdana"/>
                <w:sz w:val="20"/>
                <w:szCs w:val="20"/>
                <w:lang w:eastAsia="en-GB"/>
              </w:rPr>
            </w:pPr>
            <w:r w:rsidRPr="00E97F02">
              <w:rPr>
                <w:rFonts w:ascii="Verdana" w:hAnsi="Verdana"/>
                <w:sz w:val="20"/>
                <w:szCs w:val="20"/>
                <w:lang w:eastAsia="en-GB"/>
              </w:rPr>
              <w:t>Concatenation of the (non-default) [</w:t>
            </w:r>
            <w:proofErr w:type="spellStart"/>
            <w:r w:rsidRPr="00E97F02">
              <w:rPr>
                <w:rFonts w:ascii="Verdana" w:hAnsi="Verdana"/>
                <w:sz w:val="20"/>
                <w:szCs w:val="20"/>
                <w:lang w:eastAsia="en-GB"/>
              </w:rPr>
              <w:t>DimensionCode</w:t>
            </w:r>
            <w:proofErr w:type="spellEnd"/>
            <w:r w:rsidRPr="00E97F02">
              <w:rPr>
                <w:rFonts w:ascii="Verdana" w:hAnsi="Verdana"/>
                <w:sz w:val="20"/>
                <w:szCs w:val="20"/>
                <w:lang w:eastAsia="en-GB"/>
              </w:rPr>
              <w:t xml:space="preserve"> </w:t>
            </w:r>
            <w:proofErr w:type="spellStart"/>
            <w:r w:rsidRPr="00E97F02">
              <w:rPr>
                <w:rFonts w:ascii="Verdana" w:hAnsi="Verdana"/>
                <w:sz w:val="20"/>
                <w:szCs w:val="20"/>
                <w:lang w:eastAsia="en-GB"/>
              </w:rPr>
              <w:t>MemberID</w:t>
            </w:r>
            <w:proofErr w:type="spellEnd"/>
            <w:r w:rsidRPr="00E97F02">
              <w:rPr>
                <w:rFonts w:ascii="Verdana" w:hAnsi="Verdana"/>
                <w:sz w:val="20"/>
                <w:szCs w:val="20"/>
                <w:lang w:eastAsia="en-GB"/>
              </w:rPr>
              <w:t>] pairs that categorise this data point version (including metric). (For illustration only)</w:t>
            </w:r>
          </w:p>
        </w:tc>
      </w:tr>
    </w:tbl>
    <w:p w:rsidR="009C2839" w:rsidRPr="009C2839" w:rsidRDefault="009C2839" w:rsidP="009C2839">
      <w:pPr>
        <w:spacing w:after="0" w:line="240" w:lineRule="auto"/>
        <w:rPr>
          <w:rFonts w:ascii="Verdana" w:hAnsi="Verdana" w:cs="Times New Roman"/>
          <w:sz w:val="20"/>
          <w:szCs w:val="20"/>
          <w:lang w:eastAsia="en-GB"/>
        </w:rPr>
      </w:pPr>
    </w:p>
    <w:p w:rsidR="009C2839" w:rsidRPr="009C2839" w:rsidRDefault="009C2839" w:rsidP="009C2839">
      <w:pPr>
        <w:spacing w:after="0" w:line="240" w:lineRule="auto"/>
        <w:rPr>
          <w:rFonts w:ascii="Verdana" w:hAnsi="Verdana" w:cs="Times New Roman"/>
          <w:b/>
          <w:bCs/>
          <w:sz w:val="20"/>
          <w:szCs w:val="20"/>
          <w:u w:val="single"/>
          <w:lang w:eastAsia="en-GB"/>
        </w:rPr>
      </w:pPr>
      <w:r w:rsidRPr="009C2839">
        <w:rPr>
          <w:rFonts w:ascii="Verdana" w:hAnsi="Verdana" w:cs="Times New Roman"/>
          <w:sz w:val="20"/>
          <w:szCs w:val="20"/>
          <w:lang w:eastAsia="en-GB"/>
        </w:rPr>
        <w:br/>
      </w:r>
      <w:proofErr w:type="spellStart"/>
      <w:r w:rsidRPr="009C2839">
        <w:rPr>
          <w:rFonts w:ascii="Verdana" w:hAnsi="Verdana" w:cs="Times New Roman"/>
          <w:b/>
          <w:bCs/>
          <w:sz w:val="20"/>
          <w:szCs w:val="20"/>
          <w:u w:val="single"/>
          <w:lang w:eastAsia="en-GB"/>
        </w:rPr>
        <w:t>DataType</w:t>
      </w:r>
      <w:proofErr w:type="spellEnd"/>
    </w:p>
    <w:p w:rsidR="009C2839" w:rsidRPr="009C2839" w:rsidRDefault="009C2839" w:rsidP="009C2839">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2250"/>
        <w:gridCol w:w="900"/>
        <w:gridCol w:w="900"/>
        <w:gridCol w:w="2938"/>
      </w:tblGrid>
      <w:tr w:rsidR="009C2839" w:rsidRPr="009C2839" w:rsidTr="00FC429B">
        <w:trPr>
          <w:cnfStyle w:val="100000000000" w:firstRow="1" w:lastRow="0" w:firstColumn="0" w:lastColumn="0" w:oddVBand="0" w:evenVBand="0" w:oddHBand="0" w:evenHBand="0" w:firstRowFirstColumn="0" w:firstRowLastColumn="0" w:lastRowFirstColumn="0" w:lastRowLastColumn="0"/>
        </w:trPr>
        <w:tc>
          <w:tcPr>
            <w:tcW w:w="225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Field Name </w:t>
            </w:r>
          </w:p>
        </w:tc>
        <w:tc>
          <w:tcPr>
            <w:tcW w:w="9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900" w:type="dxa"/>
            <w:hideMark/>
          </w:tcPr>
          <w:p w:rsidR="009C2839" w:rsidRPr="009C2839" w:rsidRDefault="009C2839" w:rsidP="009C2839">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c>
          <w:tcPr>
            <w:tcW w:w="15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Description </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DataTypeID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Artificial ID</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DataTypeCode</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1</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Short code (one character)</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DataTypeLabel</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50</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Descriptive label (English)</w:t>
            </w:r>
          </w:p>
        </w:tc>
      </w:tr>
    </w:tbl>
    <w:p w:rsidR="009C2839" w:rsidRPr="009C2839" w:rsidRDefault="009C2839" w:rsidP="009C2839">
      <w:pPr>
        <w:spacing w:after="0" w:line="240" w:lineRule="auto"/>
        <w:rPr>
          <w:rFonts w:ascii="Verdana" w:hAnsi="Verdana" w:cs="Times New Roman"/>
          <w:sz w:val="20"/>
          <w:szCs w:val="20"/>
          <w:lang w:eastAsia="en-GB"/>
        </w:rPr>
      </w:pPr>
    </w:p>
    <w:p w:rsidR="009C2839" w:rsidRPr="009C2839" w:rsidRDefault="009C2839" w:rsidP="009C2839">
      <w:pPr>
        <w:spacing w:after="0" w:line="240" w:lineRule="auto"/>
        <w:rPr>
          <w:rFonts w:ascii="Verdana" w:hAnsi="Verdana" w:cs="Times New Roman"/>
          <w:sz w:val="20"/>
          <w:szCs w:val="20"/>
          <w:lang w:eastAsia="en-GB"/>
        </w:rPr>
      </w:pPr>
      <w:r w:rsidRPr="009C2839">
        <w:rPr>
          <w:rFonts w:ascii="Verdana" w:hAnsi="Verdana" w:cs="Times New Roman"/>
          <w:sz w:val="20"/>
          <w:szCs w:val="20"/>
          <w:lang w:eastAsia="en-GB"/>
        </w:rPr>
        <w:br/>
      </w:r>
      <w:r w:rsidRPr="009C2839">
        <w:rPr>
          <w:rFonts w:ascii="Verdana" w:hAnsi="Verdana" w:cs="Times New Roman"/>
          <w:b/>
          <w:bCs/>
          <w:sz w:val="20"/>
          <w:szCs w:val="20"/>
          <w:u w:val="single"/>
          <w:lang w:eastAsia="en-GB"/>
        </w:rPr>
        <w:t>Dimension</w:t>
      </w:r>
      <w:r w:rsidRPr="009C2839">
        <w:rPr>
          <w:rFonts w:ascii="Verdana" w:hAnsi="Verdana" w:cs="Times New Roman"/>
          <w:sz w:val="20"/>
          <w:szCs w:val="20"/>
          <w:lang w:eastAsia="en-GB"/>
        </w:rPr>
        <w:br/>
      </w:r>
      <w:r w:rsidRPr="009C2839">
        <w:rPr>
          <w:rFonts w:ascii="Verdana" w:hAnsi="Verdana" w:cs="Times New Roman"/>
          <w:sz w:val="20"/>
          <w:szCs w:val="20"/>
          <w:lang w:eastAsia="en-GB"/>
        </w:rPr>
        <w:br/>
        <w:t>Category/aspect used to describe and differentiate data points, each relates to one specific feature. Allowed values are taken from a domain. If these are explicitly listed they are called members.</w:t>
      </w:r>
    </w:p>
    <w:p w:rsidR="009C2839" w:rsidRPr="009C2839" w:rsidRDefault="009C2839" w:rsidP="009C2839">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2401"/>
        <w:gridCol w:w="1017"/>
        <w:gridCol w:w="722"/>
        <w:gridCol w:w="5151"/>
      </w:tblGrid>
      <w:tr w:rsidR="009C2839" w:rsidRPr="009C2839" w:rsidTr="00FC429B">
        <w:trPr>
          <w:cnfStyle w:val="100000000000" w:firstRow="1" w:lastRow="0" w:firstColumn="0" w:lastColumn="0" w:oddVBand="0" w:evenVBand="0" w:oddHBand="0" w:evenHBand="0" w:firstRowFirstColumn="0" w:firstRowLastColumn="0" w:lastRowFirstColumn="0" w:lastRowLastColumn="0"/>
        </w:trPr>
        <w:tc>
          <w:tcPr>
            <w:tcW w:w="225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Field Name </w:t>
            </w:r>
          </w:p>
        </w:tc>
        <w:tc>
          <w:tcPr>
            <w:tcW w:w="9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900" w:type="dxa"/>
            <w:hideMark/>
          </w:tcPr>
          <w:p w:rsidR="009C2839" w:rsidRPr="009C2839" w:rsidRDefault="009C2839" w:rsidP="009C2839">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c>
          <w:tcPr>
            <w:tcW w:w="15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Description </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DimensionID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Artificial ID</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DomainID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Domain from which the allowable values for this dimension are taken</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DimensionCode</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3</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Short code</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DimensionLabel</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255</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Descriptive label (English)</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DimensionDescription</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Memo</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0</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Longer description (English)</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IsTyped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Boolean</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1</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"Typed" dimensions allow any value of a particular form (i.e. any string of certain length or pattern, any number, a date etc.)</w:t>
            </w:r>
            <w:proofErr w:type="gramStart"/>
            <w:r w:rsidRPr="009C2839">
              <w:rPr>
                <w:rFonts w:ascii="Verdana" w:hAnsi="Verdana"/>
                <w:sz w:val="20"/>
                <w:szCs w:val="20"/>
                <w:lang w:eastAsia="en-GB"/>
              </w:rPr>
              <w:t>,</w:t>
            </w:r>
            <w:proofErr w:type="gramEnd"/>
            <w:r w:rsidRPr="009C2839">
              <w:rPr>
                <w:rFonts w:ascii="Verdana" w:hAnsi="Verdana"/>
                <w:sz w:val="20"/>
                <w:szCs w:val="20"/>
                <w:lang w:eastAsia="en-GB"/>
              </w:rPr>
              <w:t xml:space="preserve"> "explicit" dimensions only allow a choice from a given list of members.</w:t>
            </w:r>
          </w:p>
        </w:tc>
      </w:tr>
      <w:tr w:rsidR="0032312E" w:rsidRPr="009C2839" w:rsidTr="00FC429B">
        <w:tc>
          <w:tcPr>
            <w:tcW w:w="0" w:type="auto"/>
          </w:tcPr>
          <w:p w:rsidR="0032312E" w:rsidRPr="009C2839" w:rsidRDefault="0032312E" w:rsidP="009C2839">
            <w:pPr>
              <w:spacing w:after="0" w:line="240" w:lineRule="auto"/>
              <w:rPr>
                <w:rFonts w:ascii="Verdana" w:hAnsi="Verdana"/>
                <w:sz w:val="20"/>
                <w:szCs w:val="20"/>
                <w:lang w:eastAsia="en-GB"/>
              </w:rPr>
            </w:pPr>
            <w:proofErr w:type="spellStart"/>
            <w:r>
              <w:rPr>
                <w:rFonts w:ascii="Verdana" w:hAnsi="Verdana"/>
                <w:sz w:val="20"/>
                <w:szCs w:val="20"/>
                <w:lang w:eastAsia="en-GB"/>
              </w:rPr>
              <w:t>DimensionXbrlCode</w:t>
            </w:r>
            <w:proofErr w:type="spellEnd"/>
          </w:p>
        </w:tc>
        <w:tc>
          <w:tcPr>
            <w:tcW w:w="0" w:type="auto"/>
          </w:tcPr>
          <w:p w:rsidR="0032312E" w:rsidRPr="009C2839" w:rsidRDefault="0032312E" w:rsidP="009C2839">
            <w:pPr>
              <w:spacing w:after="0" w:line="240" w:lineRule="auto"/>
              <w:rPr>
                <w:rFonts w:ascii="Verdana" w:hAnsi="Verdana"/>
                <w:sz w:val="20"/>
                <w:szCs w:val="20"/>
                <w:lang w:eastAsia="en-GB"/>
              </w:rPr>
            </w:pPr>
            <w:r>
              <w:rPr>
                <w:rFonts w:ascii="Verdana" w:hAnsi="Verdana"/>
                <w:sz w:val="20"/>
                <w:szCs w:val="20"/>
                <w:lang w:eastAsia="en-GB"/>
              </w:rPr>
              <w:t>Text</w:t>
            </w:r>
          </w:p>
        </w:tc>
        <w:tc>
          <w:tcPr>
            <w:tcW w:w="0" w:type="auto"/>
          </w:tcPr>
          <w:p w:rsidR="0032312E" w:rsidRPr="009C2839" w:rsidRDefault="0032312E" w:rsidP="009C2839">
            <w:pPr>
              <w:spacing w:after="0" w:line="240" w:lineRule="auto"/>
              <w:jc w:val="right"/>
              <w:rPr>
                <w:rFonts w:ascii="Verdana" w:hAnsi="Verdana"/>
                <w:sz w:val="20"/>
                <w:szCs w:val="20"/>
                <w:lang w:eastAsia="en-GB"/>
              </w:rPr>
            </w:pPr>
            <w:r>
              <w:rPr>
                <w:rFonts w:ascii="Verdana" w:hAnsi="Verdana"/>
                <w:sz w:val="20"/>
                <w:szCs w:val="20"/>
                <w:lang w:eastAsia="en-GB"/>
              </w:rPr>
              <w:t>255</w:t>
            </w:r>
          </w:p>
        </w:tc>
        <w:tc>
          <w:tcPr>
            <w:tcW w:w="0" w:type="auto"/>
          </w:tcPr>
          <w:p w:rsidR="0032312E" w:rsidRPr="009C2839" w:rsidRDefault="0032312E" w:rsidP="009C2839">
            <w:pPr>
              <w:spacing w:after="0" w:line="240" w:lineRule="auto"/>
              <w:rPr>
                <w:rFonts w:ascii="Verdana" w:hAnsi="Verdana"/>
                <w:sz w:val="20"/>
                <w:szCs w:val="20"/>
                <w:lang w:eastAsia="en-GB"/>
              </w:rPr>
            </w:pPr>
            <w:r w:rsidRPr="0032312E">
              <w:rPr>
                <w:rFonts w:ascii="Verdana" w:hAnsi="Verdana"/>
                <w:sz w:val="20"/>
                <w:szCs w:val="20"/>
                <w:lang w:eastAsia="en-GB"/>
              </w:rPr>
              <w:t>Code used in XBRL documents</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ConceptID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Reference to concept (change, owner and translation) information - to be implemented</w:t>
            </w:r>
          </w:p>
        </w:tc>
      </w:tr>
    </w:tbl>
    <w:p w:rsidR="009C2839" w:rsidRPr="009C2839" w:rsidRDefault="009C2839" w:rsidP="009C2839">
      <w:pPr>
        <w:spacing w:after="0" w:line="240" w:lineRule="auto"/>
        <w:rPr>
          <w:rFonts w:ascii="Verdana" w:hAnsi="Verdana" w:cs="Times New Roman"/>
          <w:sz w:val="20"/>
          <w:szCs w:val="20"/>
          <w:lang w:eastAsia="en-GB"/>
        </w:rPr>
      </w:pPr>
    </w:p>
    <w:p w:rsidR="009C2839" w:rsidRPr="009C2839" w:rsidRDefault="009C2839" w:rsidP="009C2839">
      <w:pPr>
        <w:spacing w:after="0" w:line="240" w:lineRule="auto"/>
        <w:rPr>
          <w:rFonts w:ascii="Verdana" w:hAnsi="Verdana" w:cs="Times New Roman"/>
          <w:sz w:val="20"/>
          <w:szCs w:val="20"/>
          <w:lang w:eastAsia="en-GB"/>
        </w:rPr>
      </w:pPr>
      <w:r w:rsidRPr="009C2839">
        <w:rPr>
          <w:rFonts w:ascii="Verdana" w:hAnsi="Verdana" w:cs="Times New Roman"/>
          <w:sz w:val="20"/>
          <w:szCs w:val="20"/>
          <w:lang w:eastAsia="en-GB"/>
        </w:rPr>
        <w:br/>
      </w:r>
      <w:proofErr w:type="spellStart"/>
      <w:r w:rsidRPr="009C2839">
        <w:rPr>
          <w:rFonts w:ascii="Verdana" w:hAnsi="Verdana" w:cs="Times New Roman"/>
          <w:b/>
          <w:bCs/>
          <w:sz w:val="20"/>
          <w:szCs w:val="20"/>
          <w:u w:val="single"/>
          <w:lang w:eastAsia="en-GB"/>
        </w:rPr>
        <w:t>DimensionalCoordinate</w:t>
      </w:r>
      <w:proofErr w:type="spellEnd"/>
      <w:r w:rsidRPr="009C2839">
        <w:rPr>
          <w:rFonts w:ascii="Verdana" w:hAnsi="Verdana" w:cs="Times New Roman"/>
          <w:sz w:val="20"/>
          <w:szCs w:val="20"/>
          <w:lang w:eastAsia="en-GB"/>
        </w:rPr>
        <w:br/>
      </w:r>
    </w:p>
    <w:p w:rsidR="009C2839" w:rsidRPr="009C2839" w:rsidRDefault="009C2839" w:rsidP="009C2839">
      <w:pPr>
        <w:spacing w:after="0" w:line="240" w:lineRule="auto"/>
        <w:rPr>
          <w:rFonts w:ascii="Verdana" w:hAnsi="Verdana" w:cs="Times New Roman"/>
          <w:sz w:val="20"/>
          <w:szCs w:val="20"/>
          <w:lang w:eastAsia="en-GB"/>
        </w:rPr>
      </w:pPr>
      <w:proofErr w:type="gramStart"/>
      <w:r w:rsidRPr="009C2839">
        <w:rPr>
          <w:rFonts w:ascii="Verdana" w:hAnsi="Verdana" w:cs="Times New Roman"/>
          <w:sz w:val="20"/>
          <w:szCs w:val="20"/>
          <w:lang w:eastAsia="en-GB"/>
        </w:rPr>
        <w:t>A specific dimension and member pair.</w:t>
      </w:r>
      <w:proofErr w:type="gramEnd"/>
    </w:p>
    <w:p w:rsidR="009C2839" w:rsidRPr="009C2839" w:rsidRDefault="009C2839" w:rsidP="009C2839">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2250"/>
        <w:gridCol w:w="900"/>
        <w:gridCol w:w="900"/>
      </w:tblGrid>
      <w:tr w:rsidR="009C2839" w:rsidRPr="009C2839" w:rsidTr="00FC429B">
        <w:trPr>
          <w:cnfStyle w:val="100000000000" w:firstRow="1" w:lastRow="0" w:firstColumn="0" w:lastColumn="0" w:oddVBand="0" w:evenVBand="0" w:oddHBand="0" w:evenHBand="0" w:firstRowFirstColumn="0" w:firstRowLastColumn="0" w:lastRowFirstColumn="0" w:lastRowLastColumn="0"/>
        </w:trPr>
        <w:tc>
          <w:tcPr>
            <w:tcW w:w="225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Field Name </w:t>
            </w:r>
          </w:p>
        </w:tc>
        <w:tc>
          <w:tcPr>
            <w:tcW w:w="9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900" w:type="dxa"/>
            <w:hideMark/>
          </w:tcPr>
          <w:p w:rsidR="009C2839" w:rsidRPr="009C2839" w:rsidRDefault="009C2839" w:rsidP="009C2839">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DimensionID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MemberID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r>
    </w:tbl>
    <w:p w:rsidR="009C2839" w:rsidRPr="009C2839" w:rsidRDefault="009C2839" w:rsidP="009C2839">
      <w:pPr>
        <w:spacing w:after="0" w:line="240" w:lineRule="auto"/>
        <w:rPr>
          <w:rFonts w:ascii="Verdana" w:hAnsi="Verdana" w:cs="Times New Roman"/>
          <w:sz w:val="20"/>
          <w:szCs w:val="20"/>
          <w:lang w:eastAsia="en-GB"/>
        </w:rPr>
      </w:pPr>
    </w:p>
    <w:p w:rsidR="009C2839" w:rsidRPr="009C2839" w:rsidRDefault="009C2839" w:rsidP="009C2839">
      <w:pPr>
        <w:spacing w:after="0" w:line="240" w:lineRule="auto"/>
        <w:rPr>
          <w:rFonts w:ascii="Verdana" w:hAnsi="Verdana" w:cs="Times New Roman"/>
          <w:sz w:val="20"/>
          <w:szCs w:val="20"/>
          <w:lang w:eastAsia="en-GB"/>
        </w:rPr>
      </w:pPr>
      <w:r w:rsidRPr="009C2839">
        <w:rPr>
          <w:rFonts w:ascii="Verdana" w:hAnsi="Verdana" w:cs="Times New Roman"/>
          <w:sz w:val="20"/>
          <w:szCs w:val="20"/>
          <w:lang w:eastAsia="en-GB"/>
        </w:rPr>
        <w:br/>
      </w:r>
      <w:r w:rsidRPr="009C2839">
        <w:rPr>
          <w:rFonts w:ascii="Verdana" w:hAnsi="Verdana" w:cs="Times New Roman"/>
          <w:b/>
          <w:bCs/>
          <w:sz w:val="20"/>
          <w:szCs w:val="20"/>
          <w:u w:val="single"/>
          <w:lang w:eastAsia="en-GB"/>
        </w:rPr>
        <w:t>Domain</w:t>
      </w:r>
      <w:r w:rsidRPr="009C2839">
        <w:rPr>
          <w:rFonts w:ascii="Verdana" w:hAnsi="Verdana" w:cs="Times New Roman"/>
          <w:sz w:val="20"/>
          <w:szCs w:val="20"/>
          <w:lang w:eastAsia="en-GB"/>
        </w:rPr>
        <w:br/>
      </w:r>
      <w:r w:rsidRPr="009C2839">
        <w:rPr>
          <w:rFonts w:ascii="Verdana" w:hAnsi="Verdana" w:cs="Times New Roman"/>
          <w:sz w:val="20"/>
          <w:szCs w:val="20"/>
          <w:lang w:eastAsia="en-GB"/>
        </w:rPr>
        <w:br/>
        <w:t xml:space="preserve">Groups values of a particular kind/addressing a particular concept. May have an explicit list of allowable values (members), or else specify values of a particular type or pattern (a "typed" domain). </w:t>
      </w:r>
      <w:proofErr w:type="gramStart"/>
      <w:r w:rsidRPr="009C2839">
        <w:rPr>
          <w:rFonts w:ascii="Verdana" w:hAnsi="Verdana" w:cs="Times New Roman"/>
          <w:sz w:val="20"/>
          <w:szCs w:val="20"/>
          <w:lang w:eastAsia="en-GB"/>
        </w:rPr>
        <w:t>Provides the allowable values for a dimension.</w:t>
      </w:r>
      <w:proofErr w:type="gramEnd"/>
    </w:p>
    <w:p w:rsidR="009C2839" w:rsidRPr="009C2839" w:rsidRDefault="009C2839" w:rsidP="009C2839">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2385"/>
        <w:gridCol w:w="1017"/>
        <w:gridCol w:w="723"/>
        <w:gridCol w:w="5166"/>
      </w:tblGrid>
      <w:tr w:rsidR="009C2839" w:rsidRPr="009C2839" w:rsidTr="00FC429B">
        <w:trPr>
          <w:cnfStyle w:val="100000000000" w:firstRow="1" w:lastRow="0" w:firstColumn="0" w:lastColumn="0" w:oddVBand="0" w:evenVBand="0" w:oddHBand="0" w:evenHBand="0" w:firstRowFirstColumn="0" w:firstRowLastColumn="0" w:lastRowFirstColumn="0" w:lastRowLastColumn="0"/>
        </w:trPr>
        <w:tc>
          <w:tcPr>
            <w:tcW w:w="225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Field Name </w:t>
            </w:r>
          </w:p>
        </w:tc>
        <w:tc>
          <w:tcPr>
            <w:tcW w:w="9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900" w:type="dxa"/>
            <w:hideMark/>
          </w:tcPr>
          <w:p w:rsidR="009C2839" w:rsidRPr="009C2839" w:rsidRDefault="009C2839" w:rsidP="009C2839">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c>
          <w:tcPr>
            <w:tcW w:w="15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Description </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DomainID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Artificial ID</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DomainCode</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3</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Short code</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DomainLabel</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255</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Descriptive label (English)</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IsTypedDomain</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Boolean</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1</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"Typed" domains allow any value of a particular form (i.e. any string of certain length or pattern, any number, a date etc.)</w:t>
            </w:r>
            <w:proofErr w:type="gramStart"/>
            <w:r w:rsidRPr="009C2839">
              <w:rPr>
                <w:rFonts w:ascii="Verdana" w:hAnsi="Verdana"/>
                <w:sz w:val="20"/>
                <w:szCs w:val="20"/>
                <w:lang w:eastAsia="en-GB"/>
              </w:rPr>
              <w:t>,</w:t>
            </w:r>
            <w:proofErr w:type="gramEnd"/>
            <w:r w:rsidRPr="009C2839">
              <w:rPr>
                <w:rFonts w:ascii="Verdana" w:hAnsi="Verdana"/>
                <w:sz w:val="20"/>
                <w:szCs w:val="20"/>
                <w:lang w:eastAsia="en-GB"/>
              </w:rPr>
              <w:t xml:space="preserve"> "explicit" dimensions only allow a choice from a given list of members.</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IsExternalRefData</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Boolean</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1</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Indicates if the domain value list is obtained primarily from an externally published authoritative list.</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ReferenceDataSource</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255</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Indicates where the value list is obtained from (if not defined by the domain owner).</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DataTypeID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Indicates the allowed type of values (for Typed domains).</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lastRenderedPageBreak/>
              <w:t>DomainDescription</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Memo</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0</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Longer description (English)</w:t>
            </w:r>
          </w:p>
        </w:tc>
      </w:tr>
      <w:tr w:rsidR="0032312E" w:rsidRPr="009C2839" w:rsidTr="00FC429B">
        <w:tc>
          <w:tcPr>
            <w:tcW w:w="0" w:type="auto"/>
          </w:tcPr>
          <w:p w:rsidR="0032312E" w:rsidRPr="009C2839" w:rsidRDefault="0032312E" w:rsidP="009C2839">
            <w:pPr>
              <w:spacing w:after="0" w:line="240" w:lineRule="auto"/>
              <w:rPr>
                <w:rFonts w:ascii="Verdana" w:hAnsi="Verdana"/>
                <w:sz w:val="20"/>
                <w:szCs w:val="20"/>
                <w:lang w:eastAsia="en-GB"/>
              </w:rPr>
            </w:pPr>
            <w:proofErr w:type="spellStart"/>
            <w:r>
              <w:rPr>
                <w:rFonts w:ascii="Verdana" w:hAnsi="Verdana"/>
                <w:sz w:val="20"/>
                <w:szCs w:val="20"/>
                <w:lang w:eastAsia="en-GB"/>
              </w:rPr>
              <w:t>DomainXbrlCode</w:t>
            </w:r>
            <w:proofErr w:type="spellEnd"/>
          </w:p>
        </w:tc>
        <w:tc>
          <w:tcPr>
            <w:tcW w:w="0" w:type="auto"/>
          </w:tcPr>
          <w:p w:rsidR="0032312E" w:rsidRPr="009C2839" w:rsidRDefault="0032312E" w:rsidP="009C2839">
            <w:pPr>
              <w:spacing w:after="0" w:line="240" w:lineRule="auto"/>
              <w:rPr>
                <w:rFonts w:ascii="Verdana" w:hAnsi="Verdana"/>
                <w:sz w:val="20"/>
                <w:szCs w:val="20"/>
                <w:lang w:eastAsia="en-GB"/>
              </w:rPr>
            </w:pPr>
            <w:r>
              <w:rPr>
                <w:rFonts w:ascii="Verdana" w:hAnsi="Verdana"/>
                <w:sz w:val="20"/>
                <w:szCs w:val="20"/>
                <w:lang w:eastAsia="en-GB"/>
              </w:rPr>
              <w:t>Text</w:t>
            </w:r>
          </w:p>
        </w:tc>
        <w:tc>
          <w:tcPr>
            <w:tcW w:w="0" w:type="auto"/>
          </w:tcPr>
          <w:p w:rsidR="0032312E" w:rsidRPr="009C2839" w:rsidRDefault="0032312E" w:rsidP="009C2839">
            <w:pPr>
              <w:spacing w:after="0" w:line="240" w:lineRule="auto"/>
              <w:jc w:val="right"/>
              <w:rPr>
                <w:rFonts w:ascii="Verdana" w:hAnsi="Verdana"/>
                <w:sz w:val="20"/>
                <w:szCs w:val="20"/>
                <w:lang w:eastAsia="en-GB"/>
              </w:rPr>
            </w:pPr>
            <w:r>
              <w:rPr>
                <w:rFonts w:ascii="Verdana" w:hAnsi="Verdana"/>
                <w:sz w:val="20"/>
                <w:szCs w:val="20"/>
                <w:lang w:eastAsia="en-GB"/>
              </w:rPr>
              <w:t>255</w:t>
            </w:r>
          </w:p>
        </w:tc>
        <w:tc>
          <w:tcPr>
            <w:tcW w:w="0" w:type="auto"/>
          </w:tcPr>
          <w:p w:rsidR="0032312E" w:rsidRPr="009C2839" w:rsidRDefault="0032312E" w:rsidP="009C2839">
            <w:pPr>
              <w:spacing w:after="0" w:line="240" w:lineRule="auto"/>
              <w:rPr>
                <w:rFonts w:ascii="Verdana" w:hAnsi="Verdana"/>
                <w:sz w:val="20"/>
                <w:szCs w:val="20"/>
                <w:lang w:eastAsia="en-GB"/>
              </w:rPr>
            </w:pPr>
            <w:r>
              <w:rPr>
                <w:rFonts w:ascii="Verdana" w:hAnsi="Verdana"/>
                <w:sz w:val="20"/>
                <w:szCs w:val="20"/>
                <w:lang w:eastAsia="en-GB"/>
              </w:rPr>
              <w:t>Code used in XBRL documents</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ConceptID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Reference to concept (change, owner and translation) information - to be implemented</w:t>
            </w:r>
          </w:p>
        </w:tc>
      </w:tr>
    </w:tbl>
    <w:p w:rsidR="009C2839" w:rsidRPr="009C2839" w:rsidRDefault="009C2839" w:rsidP="009C2839">
      <w:pPr>
        <w:spacing w:after="0" w:line="240" w:lineRule="auto"/>
        <w:rPr>
          <w:rFonts w:ascii="Verdana" w:hAnsi="Verdana" w:cs="Times New Roman"/>
          <w:sz w:val="20"/>
          <w:szCs w:val="20"/>
          <w:lang w:eastAsia="en-GB"/>
        </w:rPr>
      </w:pPr>
    </w:p>
    <w:p w:rsidR="0032312E" w:rsidRPr="009C2839" w:rsidRDefault="0032312E" w:rsidP="0032312E">
      <w:pPr>
        <w:spacing w:after="0" w:line="240" w:lineRule="auto"/>
        <w:rPr>
          <w:rFonts w:ascii="Verdana" w:hAnsi="Verdana" w:cs="Times New Roman"/>
          <w:b/>
          <w:bCs/>
          <w:sz w:val="20"/>
          <w:szCs w:val="20"/>
          <w:u w:val="single"/>
          <w:lang w:eastAsia="en-GB"/>
        </w:rPr>
      </w:pPr>
      <w:proofErr w:type="spellStart"/>
      <w:r>
        <w:rPr>
          <w:rFonts w:ascii="Verdana" w:hAnsi="Verdana" w:cs="Times New Roman"/>
          <w:b/>
          <w:bCs/>
          <w:sz w:val="20"/>
          <w:szCs w:val="20"/>
          <w:u w:val="single"/>
          <w:lang w:eastAsia="en-GB"/>
        </w:rPr>
        <w:t>Flow</w:t>
      </w:r>
      <w:r w:rsidRPr="009C2839">
        <w:rPr>
          <w:rFonts w:ascii="Verdana" w:hAnsi="Verdana" w:cs="Times New Roman"/>
          <w:b/>
          <w:bCs/>
          <w:sz w:val="20"/>
          <w:szCs w:val="20"/>
          <w:u w:val="single"/>
          <w:lang w:eastAsia="en-GB"/>
        </w:rPr>
        <w:t>Type</w:t>
      </w:r>
      <w:proofErr w:type="spellEnd"/>
    </w:p>
    <w:p w:rsidR="0032312E" w:rsidRPr="009C2839" w:rsidRDefault="0032312E" w:rsidP="0032312E">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2250"/>
        <w:gridCol w:w="900"/>
        <w:gridCol w:w="900"/>
      </w:tblGrid>
      <w:tr w:rsidR="0032312E" w:rsidRPr="009C2839" w:rsidTr="005941BD">
        <w:trPr>
          <w:cnfStyle w:val="100000000000" w:firstRow="1" w:lastRow="0" w:firstColumn="0" w:lastColumn="0" w:oddVBand="0" w:evenVBand="0" w:oddHBand="0" w:evenHBand="0" w:firstRowFirstColumn="0" w:firstRowLastColumn="0" w:lastRowFirstColumn="0" w:lastRowLastColumn="0"/>
        </w:trPr>
        <w:tc>
          <w:tcPr>
            <w:tcW w:w="2250" w:type="dxa"/>
            <w:hideMark/>
          </w:tcPr>
          <w:p w:rsidR="0032312E" w:rsidRPr="009C2839" w:rsidRDefault="0032312E" w:rsidP="005941BD">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Field Name </w:t>
            </w:r>
          </w:p>
        </w:tc>
        <w:tc>
          <w:tcPr>
            <w:tcW w:w="900" w:type="dxa"/>
            <w:hideMark/>
          </w:tcPr>
          <w:p w:rsidR="0032312E" w:rsidRPr="009C2839" w:rsidRDefault="0032312E" w:rsidP="005941BD">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900" w:type="dxa"/>
            <w:hideMark/>
          </w:tcPr>
          <w:p w:rsidR="0032312E" w:rsidRPr="009C2839" w:rsidRDefault="0032312E" w:rsidP="005941BD">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r>
      <w:tr w:rsidR="0032312E" w:rsidRPr="009C2839" w:rsidTr="005941BD">
        <w:tc>
          <w:tcPr>
            <w:tcW w:w="0" w:type="auto"/>
            <w:hideMark/>
          </w:tcPr>
          <w:p w:rsidR="0032312E" w:rsidRPr="009C2839" w:rsidRDefault="0032312E" w:rsidP="005941BD">
            <w:pPr>
              <w:spacing w:after="0" w:line="240" w:lineRule="auto"/>
              <w:rPr>
                <w:rFonts w:ascii="Verdana" w:hAnsi="Verdana"/>
                <w:sz w:val="20"/>
                <w:szCs w:val="20"/>
                <w:lang w:eastAsia="en-GB"/>
              </w:rPr>
            </w:pPr>
            <w:proofErr w:type="spellStart"/>
            <w:r>
              <w:rPr>
                <w:rFonts w:ascii="Verdana" w:hAnsi="Verdana"/>
                <w:sz w:val="20"/>
                <w:szCs w:val="20"/>
                <w:lang w:eastAsia="en-GB"/>
              </w:rPr>
              <w:t>Flow</w:t>
            </w:r>
            <w:r w:rsidRPr="009C2839">
              <w:rPr>
                <w:rFonts w:ascii="Verdana" w:hAnsi="Verdana"/>
                <w:sz w:val="20"/>
                <w:szCs w:val="20"/>
                <w:lang w:eastAsia="en-GB"/>
              </w:rPr>
              <w:t>TypeID</w:t>
            </w:r>
            <w:proofErr w:type="spellEnd"/>
          </w:p>
        </w:tc>
        <w:tc>
          <w:tcPr>
            <w:tcW w:w="0" w:type="auto"/>
            <w:hideMark/>
          </w:tcPr>
          <w:p w:rsidR="0032312E" w:rsidRPr="009C2839" w:rsidRDefault="0032312E" w:rsidP="005941BD">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32312E" w:rsidRPr="009C2839" w:rsidRDefault="0032312E" w:rsidP="005941BD">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r>
      <w:tr w:rsidR="0032312E" w:rsidRPr="009C2839" w:rsidTr="005941BD">
        <w:tc>
          <w:tcPr>
            <w:tcW w:w="0" w:type="auto"/>
            <w:hideMark/>
          </w:tcPr>
          <w:p w:rsidR="0032312E" w:rsidRPr="009C2839" w:rsidRDefault="0032312E" w:rsidP="005941BD">
            <w:pPr>
              <w:spacing w:after="0" w:line="240" w:lineRule="auto"/>
              <w:rPr>
                <w:rFonts w:ascii="Verdana" w:hAnsi="Verdana"/>
                <w:sz w:val="20"/>
                <w:szCs w:val="20"/>
                <w:lang w:eastAsia="en-GB"/>
              </w:rPr>
            </w:pPr>
            <w:proofErr w:type="spellStart"/>
            <w:r>
              <w:rPr>
                <w:rFonts w:ascii="Verdana" w:hAnsi="Verdana"/>
                <w:sz w:val="20"/>
                <w:szCs w:val="20"/>
                <w:lang w:eastAsia="en-GB"/>
              </w:rPr>
              <w:t>Flow</w:t>
            </w:r>
            <w:r w:rsidRPr="009C2839">
              <w:rPr>
                <w:rFonts w:ascii="Verdana" w:hAnsi="Verdana"/>
                <w:sz w:val="20"/>
                <w:szCs w:val="20"/>
                <w:lang w:eastAsia="en-GB"/>
              </w:rPr>
              <w:t>TypeCode</w:t>
            </w:r>
            <w:proofErr w:type="spellEnd"/>
          </w:p>
        </w:tc>
        <w:tc>
          <w:tcPr>
            <w:tcW w:w="0" w:type="auto"/>
            <w:hideMark/>
          </w:tcPr>
          <w:p w:rsidR="0032312E" w:rsidRPr="009C2839" w:rsidRDefault="0032312E" w:rsidP="005941BD">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32312E" w:rsidRPr="009C2839" w:rsidRDefault="0032312E" w:rsidP="005941BD">
            <w:pPr>
              <w:spacing w:after="0" w:line="240" w:lineRule="auto"/>
              <w:jc w:val="right"/>
              <w:rPr>
                <w:rFonts w:ascii="Verdana" w:hAnsi="Verdana"/>
                <w:sz w:val="20"/>
                <w:szCs w:val="20"/>
                <w:lang w:eastAsia="en-GB"/>
              </w:rPr>
            </w:pPr>
            <w:r w:rsidRPr="009C2839">
              <w:rPr>
                <w:rFonts w:ascii="Verdana" w:hAnsi="Verdana"/>
                <w:sz w:val="20"/>
                <w:szCs w:val="20"/>
                <w:lang w:eastAsia="en-GB"/>
              </w:rPr>
              <w:t>1</w:t>
            </w:r>
          </w:p>
        </w:tc>
      </w:tr>
      <w:tr w:rsidR="0032312E" w:rsidRPr="009C2839" w:rsidTr="005941BD">
        <w:tc>
          <w:tcPr>
            <w:tcW w:w="0" w:type="auto"/>
            <w:hideMark/>
          </w:tcPr>
          <w:p w:rsidR="0032312E" w:rsidRPr="009C2839" w:rsidRDefault="0032312E" w:rsidP="005941BD">
            <w:pPr>
              <w:spacing w:after="0" w:line="240" w:lineRule="auto"/>
              <w:rPr>
                <w:rFonts w:ascii="Verdana" w:hAnsi="Verdana"/>
                <w:sz w:val="20"/>
                <w:szCs w:val="20"/>
                <w:lang w:eastAsia="en-GB"/>
              </w:rPr>
            </w:pPr>
            <w:proofErr w:type="spellStart"/>
            <w:r>
              <w:rPr>
                <w:rFonts w:ascii="Verdana" w:hAnsi="Verdana"/>
                <w:sz w:val="20"/>
                <w:szCs w:val="20"/>
                <w:lang w:eastAsia="en-GB"/>
              </w:rPr>
              <w:t>Flow</w:t>
            </w:r>
            <w:r w:rsidRPr="009C2839">
              <w:rPr>
                <w:rFonts w:ascii="Verdana" w:hAnsi="Verdana"/>
                <w:sz w:val="20"/>
                <w:szCs w:val="20"/>
                <w:lang w:eastAsia="en-GB"/>
              </w:rPr>
              <w:t>TypeLabel</w:t>
            </w:r>
            <w:proofErr w:type="spellEnd"/>
          </w:p>
        </w:tc>
        <w:tc>
          <w:tcPr>
            <w:tcW w:w="0" w:type="auto"/>
            <w:hideMark/>
          </w:tcPr>
          <w:p w:rsidR="0032312E" w:rsidRPr="009C2839" w:rsidRDefault="0032312E" w:rsidP="005941BD">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32312E" w:rsidRPr="009C2839" w:rsidRDefault="0032312E" w:rsidP="005941BD">
            <w:pPr>
              <w:spacing w:after="0" w:line="240" w:lineRule="auto"/>
              <w:jc w:val="right"/>
              <w:rPr>
                <w:rFonts w:ascii="Verdana" w:hAnsi="Verdana"/>
                <w:sz w:val="20"/>
                <w:szCs w:val="20"/>
                <w:lang w:eastAsia="en-GB"/>
              </w:rPr>
            </w:pPr>
            <w:r w:rsidRPr="009C2839">
              <w:rPr>
                <w:rFonts w:ascii="Verdana" w:hAnsi="Verdana"/>
                <w:sz w:val="20"/>
                <w:szCs w:val="20"/>
                <w:lang w:eastAsia="en-GB"/>
              </w:rPr>
              <w:t>50</w:t>
            </w:r>
          </w:p>
        </w:tc>
      </w:tr>
    </w:tbl>
    <w:p w:rsidR="009C2839" w:rsidRPr="009C2839" w:rsidRDefault="009C2839" w:rsidP="009C2839">
      <w:pPr>
        <w:spacing w:after="0" w:line="240" w:lineRule="auto"/>
        <w:rPr>
          <w:rFonts w:ascii="Verdana" w:hAnsi="Verdana" w:cs="Times New Roman"/>
          <w:sz w:val="20"/>
          <w:szCs w:val="20"/>
          <w:lang w:eastAsia="en-GB"/>
        </w:rPr>
      </w:pPr>
      <w:r w:rsidRPr="009C2839">
        <w:rPr>
          <w:rFonts w:ascii="Verdana" w:hAnsi="Verdana" w:cs="Times New Roman"/>
          <w:sz w:val="20"/>
          <w:szCs w:val="20"/>
          <w:lang w:eastAsia="en-GB"/>
        </w:rPr>
        <w:br/>
      </w:r>
      <w:r w:rsidRPr="009C2839">
        <w:rPr>
          <w:rFonts w:ascii="Verdana" w:hAnsi="Verdana" w:cs="Times New Roman"/>
          <w:b/>
          <w:bCs/>
          <w:sz w:val="20"/>
          <w:szCs w:val="20"/>
          <w:u w:val="single"/>
          <w:lang w:eastAsia="en-GB"/>
        </w:rPr>
        <w:t>Hierarchy</w:t>
      </w:r>
      <w:r w:rsidRPr="009C2839">
        <w:rPr>
          <w:rFonts w:ascii="Verdana" w:hAnsi="Verdana" w:cs="Times New Roman"/>
          <w:sz w:val="20"/>
          <w:szCs w:val="20"/>
          <w:lang w:eastAsia="en-GB"/>
        </w:rPr>
        <w:br/>
      </w:r>
      <w:r w:rsidRPr="009C2839">
        <w:rPr>
          <w:rFonts w:ascii="Verdana" w:hAnsi="Verdana" w:cs="Times New Roman"/>
          <w:sz w:val="20"/>
          <w:szCs w:val="20"/>
          <w:lang w:eastAsia="en-GB"/>
        </w:rPr>
        <w:br/>
        <w:t>Hierarchies specify how members relate to each other, and can also define the aggregations from lower to upper levels in the hierarchy.</w:t>
      </w:r>
    </w:p>
    <w:p w:rsidR="009C2839" w:rsidRPr="009C2839" w:rsidRDefault="009C2839" w:rsidP="009C2839">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2309"/>
        <w:gridCol w:w="861"/>
        <w:gridCol w:w="791"/>
        <w:gridCol w:w="5330"/>
      </w:tblGrid>
      <w:tr w:rsidR="009C2839" w:rsidRPr="009C2839" w:rsidTr="00FC429B">
        <w:trPr>
          <w:cnfStyle w:val="100000000000" w:firstRow="1" w:lastRow="0" w:firstColumn="0" w:lastColumn="0" w:oddVBand="0" w:evenVBand="0" w:oddHBand="0" w:evenHBand="0" w:firstRowFirstColumn="0" w:firstRowLastColumn="0" w:lastRowFirstColumn="0" w:lastRowLastColumn="0"/>
        </w:trPr>
        <w:tc>
          <w:tcPr>
            <w:tcW w:w="225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Field Name </w:t>
            </w:r>
          </w:p>
        </w:tc>
        <w:tc>
          <w:tcPr>
            <w:tcW w:w="9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900" w:type="dxa"/>
            <w:hideMark/>
          </w:tcPr>
          <w:p w:rsidR="009C2839" w:rsidRPr="009C2839" w:rsidRDefault="009C2839" w:rsidP="009C2839">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c>
          <w:tcPr>
            <w:tcW w:w="15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Description </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HierarchyID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Artificial ID</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HierarchyLabel</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255</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Descriptive label (English)</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HierarchyCode</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50</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Short code</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DomainID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Domain this hierarchy relates to</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HierarchyDescription</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Memo</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0</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Longer description (English)</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ConceptID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Reference to concept (change, owner and translation) information - to be implemented</w:t>
            </w:r>
          </w:p>
        </w:tc>
      </w:tr>
    </w:tbl>
    <w:p w:rsidR="009C2839" w:rsidRPr="009C2839" w:rsidRDefault="009C2839" w:rsidP="009C2839">
      <w:pPr>
        <w:spacing w:after="0" w:line="240" w:lineRule="auto"/>
        <w:rPr>
          <w:rFonts w:ascii="Verdana" w:hAnsi="Verdana" w:cs="Times New Roman"/>
          <w:sz w:val="20"/>
          <w:szCs w:val="20"/>
          <w:lang w:eastAsia="en-GB"/>
        </w:rPr>
      </w:pPr>
    </w:p>
    <w:p w:rsidR="009C2839" w:rsidRPr="009C2839" w:rsidRDefault="009C2839" w:rsidP="009C2839">
      <w:pPr>
        <w:spacing w:after="0" w:line="240" w:lineRule="auto"/>
        <w:rPr>
          <w:rFonts w:ascii="Verdana" w:hAnsi="Verdana" w:cs="Times New Roman"/>
          <w:sz w:val="20"/>
          <w:szCs w:val="20"/>
          <w:lang w:eastAsia="en-GB"/>
        </w:rPr>
      </w:pPr>
      <w:r w:rsidRPr="009C2839">
        <w:rPr>
          <w:rFonts w:ascii="Verdana" w:hAnsi="Verdana" w:cs="Times New Roman"/>
          <w:sz w:val="20"/>
          <w:szCs w:val="20"/>
          <w:lang w:eastAsia="en-GB"/>
        </w:rPr>
        <w:br/>
      </w:r>
      <w:proofErr w:type="spellStart"/>
      <w:r w:rsidRPr="009C2839">
        <w:rPr>
          <w:rFonts w:ascii="Verdana" w:hAnsi="Verdana" w:cs="Times New Roman"/>
          <w:b/>
          <w:bCs/>
          <w:sz w:val="20"/>
          <w:szCs w:val="20"/>
          <w:u w:val="single"/>
          <w:lang w:eastAsia="en-GB"/>
        </w:rPr>
        <w:t>HierarchyNode</w:t>
      </w:r>
      <w:proofErr w:type="spellEnd"/>
      <w:r w:rsidRPr="009C2839">
        <w:rPr>
          <w:rFonts w:ascii="Verdana" w:hAnsi="Verdana" w:cs="Times New Roman"/>
          <w:sz w:val="20"/>
          <w:szCs w:val="20"/>
          <w:lang w:eastAsia="en-GB"/>
        </w:rPr>
        <w:br/>
      </w:r>
      <w:r w:rsidRPr="009C2839">
        <w:rPr>
          <w:rFonts w:ascii="Verdana" w:hAnsi="Verdana" w:cs="Times New Roman"/>
          <w:sz w:val="20"/>
          <w:szCs w:val="20"/>
          <w:lang w:eastAsia="en-GB"/>
        </w:rPr>
        <w:br/>
      </w:r>
      <w:proofErr w:type="gramStart"/>
      <w:r w:rsidRPr="009C2839">
        <w:rPr>
          <w:rFonts w:ascii="Verdana" w:hAnsi="Verdana" w:cs="Times New Roman"/>
          <w:sz w:val="20"/>
          <w:szCs w:val="20"/>
          <w:lang w:eastAsia="en-GB"/>
        </w:rPr>
        <w:t>Represents</w:t>
      </w:r>
      <w:proofErr w:type="gramEnd"/>
      <w:r w:rsidRPr="009C2839">
        <w:rPr>
          <w:rFonts w:ascii="Verdana" w:hAnsi="Verdana" w:cs="Times New Roman"/>
          <w:sz w:val="20"/>
          <w:szCs w:val="20"/>
          <w:lang w:eastAsia="en-GB"/>
        </w:rPr>
        <w:t xml:space="preserve"> a node in a hierarchy of members, specifying how members relate to each other, and can also define the aggregations from lower to upper levels in the hierarchy.</w:t>
      </w:r>
    </w:p>
    <w:p w:rsidR="009C2839" w:rsidRPr="009C2839" w:rsidRDefault="009C2839" w:rsidP="009C2839">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2301"/>
        <w:gridCol w:w="1017"/>
        <w:gridCol w:w="741"/>
        <w:gridCol w:w="5232"/>
      </w:tblGrid>
      <w:tr w:rsidR="009C2839" w:rsidRPr="009C2839" w:rsidTr="00FC429B">
        <w:trPr>
          <w:cnfStyle w:val="100000000000" w:firstRow="1" w:lastRow="0" w:firstColumn="0" w:lastColumn="0" w:oddVBand="0" w:evenVBand="0" w:oddHBand="0" w:evenHBand="0" w:firstRowFirstColumn="0" w:firstRowLastColumn="0" w:lastRowFirstColumn="0" w:lastRowLastColumn="0"/>
        </w:trPr>
        <w:tc>
          <w:tcPr>
            <w:tcW w:w="225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Field Name </w:t>
            </w:r>
          </w:p>
        </w:tc>
        <w:tc>
          <w:tcPr>
            <w:tcW w:w="9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900" w:type="dxa"/>
            <w:hideMark/>
          </w:tcPr>
          <w:p w:rsidR="009C2839" w:rsidRPr="009C2839" w:rsidRDefault="009C2839" w:rsidP="009C2839">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c>
          <w:tcPr>
            <w:tcW w:w="15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Description </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HierarchyID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Hierarchy to which this node belongs</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MemberID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Member this node represents</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IsAbstract</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Boolean</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1</w:t>
            </w:r>
          </w:p>
        </w:tc>
        <w:tc>
          <w:tcPr>
            <w:tcW w:w="0" w:type="auto"/>
            <w:hideMark/>
          </w:tcPr>
          <w:p w:rsidR="009C2839" w:rsidRPr="009C2839" w:rsidRDefault="009C2839" w:rsidP="009C2839">
            <w:pPr>
              <w:spacing w:after="0" w:line="240" w:lineRule="auto"/>
              <w:rPr>
                <w:rFonts w:ascii="Verdana" w:hAnsi="Verdana"/>
                <w:sz w:val="20"/>
                <w:szCs w:val="20"/>
                <w:lang w:eastAsia="en-GB"/>
              </w:rPr>
            </w:pP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ComparisonOperator</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2</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Indicates the relationship between this node and the aggregation of its children</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UnaryOperator</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1</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Indicates the contribution of this node to the aggregation of its siblings</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Order</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Position of this node within its set of siblings, if any (Tree structure information)</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Level</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Level of this node, lower level numbered nodes contain higher numbered ones, i.e. lower levels are nearer the root (Tree structure information)</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Path</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255</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 xml:space="preserve">Path from the root of the hierarchy to this node, only </w:t>
            </w:r>
            <w:proofErr w:type="spellStart"/>
            <w:r w:rsidRPr="009C2839">
              <w:rPr>
                <w:rFonts w:ascii="Verdana" w:hAnsi="Verdana"/>
                <w:sz w:val="20"/>
                <w:szCs w:val="20"/>
                <w:lang w:eastAsia="en-GB"/>
              </w:rPr>
              <w:t>MemberIDs</w:t>
            </w:r>
            <w:proofErr w:type="spellEnd"/>
            <w:r w:rsidRPr="009C2839">
              <w:rPr>
                <w:rFonts w:ascii="Verdana" w:hAnsi="Verdana"/>
                <w:sz w:val="20"/>
                <w:szCs w:val="20"/>
                <w:lang w:eastAsia="en-GB"/>
              </w:rPr>
              <w:t xml:space="preserve"> are listed (Tree structure information)</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ParentHierachyID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 xml:space="preserve">Must always be the same as </w:t>
            </w:r>
            <w:proofErr w:type="spellStart"/>
            <w:r w:rsidRPr="009C2839">
              <w:rPr>
                <w:rFonts w:ascii="Verdana" w:hAnsi="Verdana"/>
                <w:sz w:val="20"/>
                <w:szCs w:val="20"/>
                <w:lang w:eastAsia="en-GB"/>
              </w:rPr>
              <w:t>HierarchyID</w:t>
            </w:r>
            <w:proofErr w:type="spellEnd"/>
            <w:r w:rsidRPr="009C2839">
              <w:rPr>
                <w:rFonts w:ascii="Verdana" w:hAnsi="Verdana"/>
                <w:sz w:val="20"/>
                <w:szCs w:val="20"/>
                <w:lang w:eastAsia="en-GB"/>
              </w:rPr>
              <w:t xml:space="preserve"> (included purely due to limitations of MS Access).</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ParentMemberID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Indicates the parent of this node, if any - i.e. the level immediately above (Tree structure information)</w:t>
            </w:r>
          </w:p>
        </w:tc>
      </w:tr>
    </w:tbl>
    <w:p w:rsidR="009C2839" w:rsidRPr="009C2839" w:rsidRDefault="009C2839" w:rsidP="009C2839">
      <w:pPr>
        <w:spacing w:after="0" w:line="240" w:lineRule="auto"/>
        <w:rPr>
          <w:rFonts w:ascii="Verdana" w:hAnsi="Verdana" w:cs="Times New Roman"/>
          <w:sz w:val="20"/>
          <w:szCs w:val="20"/>
          <w:lang w:eastAsia="en-GB"/>
        </w:rPr>
      </w:pPr>
    </w:p>
    <w:p w:rsidR="009C2839" w:rsidRPr="009C2839" w:rsidRDefault="009C2839" w:rsidP="009C2839">
      <w:pPr>
        <w:spacing w:after="0" w:line="240" w:lineRule="auto"/>
        <w:rPr>
          <w:rFonts w:ascii="Verdana" w:hAnsi="Verdana" w:cs="Times New Roman"/>
          <w:sz w:val="20"/>
          <w:szCs w:val="20"/>
          <w:lang w:eastAsia="en-GB"/>
        </w:rPr>
      </w:pPr>
      <w:r w:rsidRPr="009C2839">
        <w:rPr>
          <w:rFonts w:ascii="Verdana" w:hAnsi="Verdana" w:cs="Times New Roman"/>
          <w:sz w:val="20"/>
          <w:szCs w:val="20"/>
          <w:lang w:eastAsia="en-GB"/>
        </w:rPr>
        <w:br/>
      </w:r>
      <w:proofErr w:type="gramStart"/>
      <w:r w:rsidRPr="009C2839">
        <w:rPr>
          <w:rFonts w:ascii="Verdana" w:hAnsi="Verdana" w:cs="Times New Roman"/>
          <w:b/>
          <w:bCs/>
          <w:sz w:val="20"/>
          <w:szCs w:val="20"/>
          <w:u w:val="single"/>
          <w:lang w:eastAsia="en-GB"/>
        </w:rPr>
        <w:t>Member</w:t>
      </w:r>
      <w:r w:rsidRPr="009C2839">
        <w:rPr>
          <w:rFonts w:ascii="Verdana" w:hAnsi="Verdana" w:cs="Times New Roman"/>
          <w:sz w:val="20"/>
          <w:szCs w:val="20"/>
          <w:lang w:eastAsia="en-GB"/>
        </w:rPr>
        <w:br/>
      </w:r>
      <w:r w:rsidRPr="009C2839">
        <w:rPr>
          <w:rFonts w:ascii="Verdana" w:hAnsi="Verdana" w:cs="Times New Roman"/>
          <w:sz w:val="20"/>
          <w:szCs w:val="20"/>
          <w:lang w:eastAsia="en-GB"/>
        </w:rPr>
        <w:lastRenderedPageBreak/>
        <w:br/>
        <w:t>An explicit possible value within a domain.</w:t>
      </w:r>
      <w:proofErr w:type="gramEnd"/>
    </w:p>
    <w:p w:rsidR="009C2839" w:rsidRPr="009C2839" w:rsidRDefault="009C2839" w:rsidP="009C2839">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2100"/>
        <w:gridCol w:w="1017"/>
        <w:gridCol w:w="793"/>
        <w:gridCol w:w="5381"/>
      </w:tblGrid>
      <w:tr w:rsidR="009C2839" w:rsidRPr="009C2839" w:rsidTr="00FC429B">
        <w:trPr>
          <w:cnfStyle w:val="100000000000" w:firstRow="1" w:lastRow="0" w:firstColumn="0" w:lastColumn="0" w:oddVBand="0" w:evenVBand="0" w:oddHBand="0" w:evenHBand="0" w:firstRowFirstColumn="0" w:firstRowLastColumn="0" w:lastRowFirstColumn="0" w:lastRowLastColumn="0"/>
        </w:trPr>
        <w:tc>
          <w:tcPr>
            <w:tcW w:w="225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Field Name </w:t>
            </w:r>
          </w:p>
        </w:tc>
        <w:tc>
          <w:tcPr>
            <w:tcW w:w="9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900" w:type="dxa"/>
            <w:hideMark/>
          </w:tcPr>
          <w:p w:rsidR="009C2839" w:rsidRPr="009C2839" w:rsidRDefault="009C2839" w:rsidP="009C2839">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c>
          <w:tcPr>
            <w:tcW w:w="15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Description </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MemberID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Artificial ID</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DomainID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Domain to which this member belongs</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MemberCode</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50</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Short code</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MemberLabel</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255</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Descriptive label (English)</w:t>
            </w:r>
          </w:p>
        </w:tc>
      </w:tr>
      <w:tr w:rsidR="0032312E" w:rsidRPr="009C2839" w:rsidTr="00FC429B">
        <w:tc>
          <w:tcPr>
            <w:tcW w:w="0" w:type="auto"/>
          </w:tcPr>
          <w:p w:rsidR="0032312E" w:rsidRPr="009C2839" w:rsidRDefault="0032312E" w:rsidP="009C2839">
            <w:pPr>
              <w:spacing w:after="0" w:line="240" w:lineRule="auto"/>
              <w:rPr>
                <w:rFonts w:ascii="Verdana" w:hAnsi="Verdana"/>
                <w:sz w:val="20"/>
                <w:szCs w:val="20"/>
                <w:lang w:eastAsia="en-GB"/>
              </w:rPr>
            </w:pPr>
            <w:proofErr w:type="spellStart"/>
            <w:r>
              <w:rPr>
                <w:rFonts w:ascii="Verdana" w:hAnsi="Verdana"/>
                <w:sz w:val="20"/>
                <w:szCs w:val="20"/>
                <w:lang w:eastAsia="en-GB"/>
              </w:rPr>
              <w:t>MemberXbrlCode</w:t>
            </w:r>
            <w:proofErr w:type="spellEnd"/>
          </w:p>
        </w:tc>
        <w:tc>
          <w:tcPr>
            <w:tcW w:w="0" w:type="auto"/>
          </w:tcPr>
          <w:p w:rsidR="0032312E" w:rsidRPr="009C2839" w:rsidRDefault="0032312E" w:rsidP="009C2839">
            <w:pPr>
              <w:spacing w:after="0" w:line="240" w:lineRule="auto"/>
              <w:rPr>
                <w:rFonts w:ascii="Verdana" w:hAnsi="Verdana"/>
                <w:sz w:val="20"/>
                <w:szCs w:val="20"/>
                <w:lang w:eastAsia="en-GB"/>
              </w:rPr>
            </w:pPr>
            <w:r>
              <w:rPr>
                <w:rFonts w:ascii="Verdana" w:hAnsi="Verdana"/>
                <w:sz w:val="20"/>
                <w:szCs w:val="20"/>
                <w:lang w:eastAsia="en-GB"/>
              </w:rPr>
              <w:t>Text</w:t>
            </w:r>
          </w:p>
        </w:tc>
        <w:tc>
          <w:tcPr>
            <w:tcW w:w="0" w:type="auto"/>
          </w:tcPr>
          <w:p w:rsidR="0032312E" w:rsidRPr="009C2839" w:rsidRDefault="0032312E" w:rsidP="009C2839">
            <w:pPr>
              <w:spacing w:after="0" w:line="240" w:lineRule="auto"/>
              <w:jc w:val="right"/>
              <w:rPr>
                <w:rFonts w:ascii="Verdana" w:hAnsi="Verdana"/>
                <w:sz w:val="20"/>
                <w:szCs w:val="20"/>
                <w:lang w:eastAsia="en-GB"/>
              </w:rPr>
            </w:pPr>
            <w:r>
              <w:rPr>
                <w:rFonts w:ascii="Verdana" w:hAnsi="Verdana"/>
                <w:sz w:val="20"/>
                <w:szCs w:val="20"/>
                <w:lang w:eastAsia="en-GB"/>
              </w:rPr>
              <w:t>255</w:t>
            </w:r>
          </w:p>
        </w:tc>
        <w:tc>
          <w:tcPr>
            <w:tcW w:w="0" w:type="auto"/>
          </w:tcPr>
          <w:p w:rsidR="0032312E" w:rsidRPr="009C2839" w:rsidRDefault="0032312E" w:rsidP="009C2839">
            <w:pPr>
              <w:spacing w:after="0" w:line="240" w:lineRule="auto"/>
              <w:rPr>
                <w:rFonts w:ascii="Verdana" w:hAnsi="Verdana"/>
                <w:sz w:val="20"/>
                <w:szCs w:val="20"/>
                <w:lang w:eastAsia="en-GB"/>
              </w:rPr>
            </w:pPr>
            <w:r>
              <w:rPr>
                <w:rFonts w:ascii="Verdana" w:hAnsi="Verdana"/>
                <w:sz w:val="20"/>
                <w:szCs w:val="20"/>
                <w:lang w:eastAsia="en-GB"/>
              </w:rPr>
              <w:t>Code used in XBRL documents</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IsDefaultMember</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Boolean</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1</w:t>
            </w:r>
          </w:p>
        </w:tc>
        <w:tc>
          <w:tcPr>
            <w:tcW w:w="0" w:type="auto"/>
            <w:hideMark/>
          </w:tcPr>
          <w:p w:rsidR="009C2839" w:rsidRPr="009C2839" w:rsidRDefault="009C2839" w:rsidP="009C2839">
            <w:pPr>
              <w:spacing w:after="0" w:line="240" w:lineRule="auto"/>
              <w:rPr>
                <w:rFonts w:ascii="Verdana" w:hAnsi="Verdana"/>
                <w:sz w:val="20"/>
                <w:szCs w:val="20"/>
                <w:lang w:eastAsia="en-GB"/>
              </w:rPr>
            </w:pP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ConceptID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Reference to concept (change, owner and translation) information - to be implemented</w:t>
            </w:r>
          </w:p>
        </w:tc>
      </w:tr>
    </w:tbl>
    <w:p w:rsidR="009C2839" w:rsidRPr="009C2839" w:rsidRDefault="009C2839" w:rsidP="009C2839">
      <w:pPr>
        <w:spacing w:after="0" w:line="240" w:lineRule="auto"/>
        <w:rPr>
          <w:rFonts w:ascii="Verdana" w:hAnsi="Verdana" w:cs="Times New Roman"/>
          <w:sz w:val="20"/>
          <w:szCs w:val="20"/>
          <w:lang w:eastAsia="en-GB"/>
        </w:rPr>
      </w:pPr>
    </w:p>
    <w:p w:rsidR="009C2839" w:rsidRPr="009C2839" w:rsidRDefault="009C2839" w:rsidP="009C2839">
      <w:pPr>
        <w:spacing w:after="0" w:line="240" w:lineRule="auto"/>
        <w:rPr>
          <w:rFonts w:ascii="Verdana" w:hAnsi="Verdana" w:cs="Times New Roman"/>
          <w:sz w:val="20"/>
          <w:szCs w:val="20"/>
          <w:lang w:eastAsia="en-GB"/>
        </w:rPr>
      </w:pPr>
      <w:r w:rsidRPr="009C2839">
        <w:rPr>
          <w:rFonts w:ascii="Verdana" w:hAnsi="Verdana" w:cs="Times New Roman"/>
          <w:sz w:val="20"/>
          <w:szCs w:val="20"/>
          <w:lang w:eastAsia="en-GB"/>
        </w:rPr>
        <w:br/>
      </w:r>
      <w:r w:rsidRPr="009C2839">
        <w:rPr>
          <w:rFonts w:ascii="Verdana" w:hAnsi="Verdana" w:cs="Times New Roman"/>
          <w:b/>
          <w:bCs/>
          <w:sz w:val="20"/>
          <w:szCs w:val="20"/>
          <w:u w:val="single"/>
          <w:lang w:eastAsia="en-GB"/>
        </w:rPr>
        <w:t>Metric</w:t>
      </w:r>
      <w:r w:rsidRPr="009C2839">
        <w:rPr>
          <w:rFonts w:ascii="Verdana" w:hAnsi="Verdana" w:cs="Times New Roman"/>
          <w:sz w:val="20"/>
          <w:szCs w:val="20"/>
          <w:lang w:eastAsia="en-GB"/>
        </w:rPr>
        <w:br/>
      </w:r>
      <w:r w:rsidRPr="009C2839">
        <w:rPr>
          <w:rFonts w:ascii="Verdana" w:hAnsi="Verdana" w:cs="Times New Roman"/>
          <w:sz w:val="20"/>
          <w:szCs w:val="20"/>
          <w:lang w:eastAsia="en-GB"/>
        </w:rPr>
        <w:br/>
      </w:r>
      <w:proofErr w:type="gramStart"/>
      <w:r w:rsidRPr="009C2839">
        <w:rPr>
          <w:rFonts w:ascii="Verdana" w:hAnsi="Verdana" w:cs="Times New Roman"/>
          <w:sz w:val="20"/>
          <w:szCs w:val="20"/>
          <w:lang w:eastAsia="en-GB"/>
        </w:rPr>
        <w:t>The</w:t>
      </w:r>
      <w:proofErr w:type="gramEnd"/>
      <w:r w:rsidRPr="009C2839">
        <w:rPr>
          <w:rFonts w:ascii="Verdana" w:hAnsi="Verdana" w:cs="Times New Roman"/>
          <w:sz w:val="20"/>
          <w:szCs w:val="20"/>
          <w:lang w:eastAsia="en-GB"/>
        </w:rPr>
        <w:t xml:space="preserve"> fundamental conceptual meaning of a piece of information.</w:t>
      </w:r>
    </w:p>
    <w:p w:rsidR="009C2839" w:rsidRPr="009C2839" w:rsidRDefault="009C2839" w:rsidP="009C2839">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1818"/>
        <w:gridCol w:w="807"/>
        <w:gridCol w:w="757"/>
        <w:gridCol w:w="5909"/>
      </w:tblGrid>
      <w:tr w:rsidR="0032312E" w:rsidRPr="009C2839" w:rsidTr="00FC429B">
        <w:trPr>
          <w:cnfStyle w:val="100000000000" w:firstRow="1" w:lastRow="0" w:firstColumn="0" w:lastColumn="0" w:oddVBand="0" w:evenVBand="0" w:oddHBand="0" w:evenHBand="0" w:firstRowFirstColumn="0" w:firstRowLastColumn="0" w:lastRowFirstColumn="0" w:lastRowLastColumn="0"/>
        </w:trPr>
        <w:tc>
          <w:tcPr>
            <w:tcW w:w="225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Field Name </w:t>
            </w:r>
          </w:p>
        </w:tc>
        <w:tc>
          <w:tcPr>
            <w:tcW w:w="9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900" w:type="dxa"/>
            <w:hideMark/>
          </w:tcPr>
          <w:p w:rsidR="009C2839" w:rsidRPr="009C2839" w:rsidRDefault="009C2839" w:rsidP="009C2839">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c>
          <w:tcPr>
            <w:tcW w:w="15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Description </w:t>
            </w:r>
          </w:p>
        </w:tc>
      </w:tr>
      <w:tr w:rsidR="0032312E"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MetricID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 xml:space="preserve">Artificial ID - Matches a </w:t>
            </w:r>
            <w:proofErr w:type="spellStart"/>
            <w:r w:rsidRPr="009C2839">
              <w:rPr>
                <w:rFonts w:ascii="Verdana" w:hAnsi="Verdana"/>
                <w:sz w:val="20"/>
                <w:szCs w:val="20"/>
                <w:lang w:eastAsia="en-GB"/>
              </w:rPr>
              <w:t>MemberID</w:t>
            </w:r>
            <w:proofErr w:type="spellEnd"/>
            <w:r w:rsidRPr="009C2839">
              <w:rPr>
                <w:rFonts w:ascii="Verdana" w:hAnsi="Verdana"/>
                <w:sz w:val="20"/>
                <w:szCs w:val="20"/>
                <w:lang w:eastAsia="en-GB"/>
              </w:rPr>
              <w:t xml:space="preserve"> from which descriptive labels may be obtained</w:t>
            </w:r>
          </w:p>
        </w:tc>
      </w:tr>
      <w:tr w:rsidR="0032312E"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DataTypeID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The type of data present</w:t>
            </w:r>
          </w:p>
        </w:tc>
      </w:tr>
      <w:tr w:rsidR="0032312E" w:rsidRPr="009C2839" w:rsidTr="00FC429B">
        <w:tc>
          <w:tcPr>
            <w:tcW w:w="0" w:type="auto"/>
            <w:hideMark/>
          </w:tcPr>
          <w:p w:rsidR="009C2839" w:rsidRPr="009C2839" w:rsidRDefault="0032312E" w:rsidP="009C2839">
            <w:pPr>
              <w:spacing w:after="0" w:line="240" w:lineRule="auto"/>
              <w:rPr>
                <w:rFonts w:ascii="Verdana" w:hAnsi="Verdana"/>
                <w:sz w:val="20"/>
                <w:szCs w:val="20"/>
                <w:lang w:eastAsia="en-GB"/>
              </w:rPr>
            </w:pPr>
            <w:proofErr w:type="spellStart"/>
            <w:r>
              <w:rPr>
                <w:rFonts w:ascii="Verdana" w:hAnsi="Verdana"/>
                <w:sz w:val="20"/>
                <w:szCs w:val="20"/>
                <w:lang w:eastAsia="en-GB"/>
              </w:rPr>
              <w:t>Flow</w:t>
            </w:r>
            <w:r w:rsidR="009C2839" w:rsidRPr="009C2839">
              <w:rPr>
                <w:rFonts w:ascii="Verdana" w:hAnsi="Verdana"/>
                <w:sz w:val="20"/>
                <w:szCs w:val="20"/>
                <w:lang w:eastAsia="en-GB"/>
              </w:rPr>
              <w:t>TypeID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32312E">
            <w:pPr>
              <w:spacing w:after="0" w:line="240" w:lineRule="auto"/>
              <w:rPr>
                <w:rFonts w:ascii="Verdana" w:hAnsi="Verdana"/>
                <w:sz w:val="20"/>
                <w:szCs w:val="20"/>
                <w:lang w:eastAsia="en-GB"/>
              </w:rPr>
            </w:pPr>
            <w:r w:rsidRPr="009C2839">
              <w:rPr>
                <w:rFonts w:ascii="Verdana" w:hAnsi="Verdana"/>
                <w:sz w:val="20"/>
                <w:szCs w:val="20"/>
                <w:lang w:eastAsia="en-GB"/>
              </w:rPr>
              <w:t xml:space="preserve">The time </w:t>
            </w:r>
            <w:r w:rsidR="0032312E">
              <w:rPr>
                <w:rFonts w:ascii="Verdana" w:hAnsi="Verdana"/>
                <w:sz w:val="20"/>
                <w:szCs w:val="20"/>
                <w:lang w:eastAsia="en-GB"/>
              </w:rPr>
              <w:t xml:space="preserve">dynamics </w:t>
            </w:r>
            <w:r w:rsidRPr="009C2839">
              <w:rPr>
                <w:rFonts w:ascii="Verdana" w:hAnsi="Verdana"/>
                <w:sz w:val="20"/>
                <w:szCs w:val="20"/>
                <w:lang w:eastAsia="en-GB"/>
              </w:rPr>
              <w:t xml:space="preserve">characteristics of the information, is it </w:t>
            </w:r>
            <w:r w:rsidR="0032312E">
              <w:rPr>
                <w:rFonts w:ascii="Verdana" w:hAnsi="Verdana"/>
                <w:sz w:val="20"/>
                <w:szCs w:val="20"/>
                <w:lang w:eastAsia="en-GB"/>
              </w:rPr>
              <w:t xml:space="preserve">a value at </w:t>
            </w:r>
            <w:r w:rsidRPr="009C2839">
              <w:rPr>
                <w:rFonts w:ascii="Verdana" w:hAnsi="Verdana"/>
                <w:sz w:val="20"/>
                <w:szCs w:val="20"/>
                <w:lang w:eastAsia="en-GB"/>
              </w:rPr>
              <w:t>a specific point in time</w:t>
            </w:r>
            <w:r w:rsidR="0032312E">
              <w:rPr>
                <w:rFonts w:ascii="Verdana" w:hAnsi="Verdana"/>
                <w:sz w:val="20"/>
                <w:szCs w:val="20"/>
                <w:lang w:eastAsia="en-GB"/>
              </w:rPr>
              <w:t xml:space="preserve"> (level/stock)</w:t>
            </w:r>
            <w:r w:rsidRPr="009C2839">
              <w:rPr>
                <w:rFonts w:ascii="Verdana" w:hAnsi="Verdana"/>
                <w:sz w:val="20"/>
                <w:szCs w:val="20"/>
                <w:lang w:eastAsia="en-GB"/>
              </w:rPr>
              <w:t xml:space="preserve"> or </w:t>
            </w:r>
            <w:r w:rsidR="0032312E">
              <w:rPr>
                <w:rFonts w:ascii="Verdana" w:hAnsi="Verdana"/>
                <w:sz w:val="20"/>
                <w:szCs w:val="20"/>
                <w:lang w:eastAsia="en-GB"/>
              </w:rPr>
              <w:t>a change in value (a flow)</w:t>
            </w:r>
          </w:p>
        </w:tc>
      </w:tr>
      <w:tr w:rsidR="0032312E"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SubdomainID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p>
        </w:tc>
      </w:tr>
    </w:tbl>
    <w:p w:rsidR="009C2839" w:rsidRPr="009C2839" w:rsidRDefault="009C2839" w:rsidP="009C2839">
      <w:pPr>
        <w:spacing w:after="0" w:line="240" w:lineRule="auto"/>
        <w:rPr>
          <w:rFonts w:ascii="Verdana" w:hAnsi="Verdana" w:cs="Times New Roman"/>
          <w:sz w:val="20"/>
          <w:szCs w:val="20"/>
          <w:lang w:eastAsia="en-GB"/>
        </w:rPr>
      </w:pPr>
    </w:p>
    <w:p w:rsidR="009C2839" w:rsidRPr="009C2839" w:rsidRDefault="009C2839" w:rsidP="009C2839">
      <w:pPr>
        <w:spacing w:after="0" w:line="240" w:lineRule="auto"/>
        <w:rPr>
          <w:rFonts w:ascii="Verdana" w:hAnsi="Verdana" w:cs="Times New Roman"/>
          <w:b/>
          <w:bCs/>
          <w:sz w:val="20"/>
          <w:szCs w:val="20"/>
          <w:u w:val="single"/>
          <w:lang w:eastAsia="en-GB"/>
        </w:rPr>
      </w:pPr>
      <w:r w:rsidRPr="009C2839">
        <w:rPr>
          <w:rFonts w:ascii="Verdana" w:hAnsi="Verdana" w:cs="Times New Roman"/>
          <w:sz w:val="20"/>
          <w:szCs w:val="20"/>
          <w:lang w:eastAsia="en-GB"/>
        </w:rPr>
        <w:br/>
      </w:r>
      <w:bookmarkStart w:id="5" w:name="OLE_LINK17"/>
      <w:bookmarkStart w:id="6" w:name="OLE_LINK18"/>
      <w:r w:rsidRPr="009C2839">
        <w:rPr>
          <w:rFonts w:ascii="Verdana" w:hAnsi="Verdana" w:cs="Times New Roman"/>
          <w:b/>
          <w:bCs/>
          <w:sz w:val="20"/>
          <w:szCs w:val="20"/>
          <w:u w:val="single"/>
          <w:lang w:eastAsia="en-GB"/>
        </w:rPr>
        <w:t>Module</w:t>
      </w:r>
    </w:p>
    <w:p w:rsidR="009C2839" w:rsidRDefault="009C2839" w:rsidP="009C2839">
      <w:pPr>
        <w:spacing w:after="0" w:line="240" w:lineRule="auto"/>
        <w:rPr>
          <w:rFonts w:ascii="Verdana" w:hAnsi="Verdana" w:cs="Times New Roman"/>
          <w:sz w:val="20"/>
          <w:szCs w:val="20"/>
          <w:lang w:eastAsia="en-GB"/>
        </w:rPr>
      </w:pPr>
    </w:p>
    <w:p w:rsidR="00433BF9" w:rsidRDefault="00433BF9" w:rsidP="009C2839">
      <w:pPr>
        <w:spacing w:after="0" w:line="240" w:lineRule="auto"/>
        <w:rPr>
          <w:rFonts w:ascii="Verdana" w:hAnsi="Verdana" w:cs="Times New Roman"/>
          <w:sz w:val="20"/>
          <w:szCs w:val="20"/>
          <w:lang w:eastAsia="en-GB"/>
        </w:rPr>
      </w:pPr>
      <w:r>
        <w:rPr>
          <w:rFonts w:ascii="Verdana" w:hAnsi="Verdana" w:cs="Times New Roman"/>
          <w:sz w:val="20"/>
          <w:szCs w:val="20"/>
          <w:lang w:eastAsia="en-GB"/>
        </w:rPr>
        <w:t xml:space="preserve">Unit of </w:t>
      </w:r>
      <w:proofErr w:type="gramStart"/>
      <w:r>
        <w:rPr>
          <w:rFonts w:ascii="Verdana" w:hAnsi="Verdana" w:cs="Times New Roman"/>
          <w:sz w:val="20"/>
          <w:szCs w:val="20"/>
          <w:lang w:eastAsia="en-GB"/>
        </w:rPr>
        <w:t>reporting,</w:t>
      </w:r>
      <w:proofErr w:type="gramEnd"/>
      <w:r>
        <w:rPr>
          <w:rFonts w:ascii="Verdana" w:hAnsi="Verdana" w:cs="Times New Roman"/>
          <w:sz w:val="20"/>
          <w:szCs w:val="20"/>
          <w:lang w:eastAsia="en-GB"/>
        </w:rPr>
        <w:t xml:space="preserve"> represents the possible contents of a particular XBRL instance. </w:t>
      </w:r>
      <w:proofErr w:type="gramStart"/>
      <w:r>
        <w:rPr>
          <w:rFonts w:ascii="Verdana" w:hAnsi="Verdana" w:cs="Times New Roman"/>
          <w:sz w:val="20"/>
          <w:szCs w:val="20"/>
          <w:lang w:eastAsia="en-GB"/>
        </w:rPr>
        <w:t xml:space="preserve">Associated with a specific </w:t>
      </w:r>
      <w:proofErr w:type="spellStart"/>
      <w:r>
        <w:rPr>
          <w:rFonts w:ascii="Verdana" w:hAnsi="Verdana" w:cs="Times New Roman"/>
          <w:sz w:val="20"/>
          <w:szCs w:val="20"/>
          <w:lang w:eastAsia="en-GB"/>
        </w:rPr>
        <w:t>SchemaRef</w:t>
      </w:r>
      <w:proofErr w:type="spellEnd"/>
      <w:r>
        <w:rPr>
          <w:rFonts w:ascii="Verdana" w:hAnsi="Verdana" w:cs="Times New Roman"/>
          <w:sz w:val="20"/>
          <w:szCs w:val="20"/>
          <w:lang w:eastAsia="en-GB"/>
        </w:rPr>
        <w:t xml:space="preserve"> value in an XBRL instance.</w:t>
      </w:r>
      <w:proofErr w:type="gramEnd"/>
      <w:r>
        <w:rPr>
          <w:rFonts w:ascii="Verdana" w:hAnsi="Verdana" w:cs="Times New Roman"/>
          <w:sz w:val="20"/>
          <w:szCs w:val="20"/>
          <w:lang w:eastAsia="en-GB"/>
        </w:rPr>
        <w:t xml:space="preserve"> </w:t>
      </w:r>
      <w:proofErr w:type="gramStart"/>
      <w:r>
        <w:rPr>
          <w:rFonts w:ascii="Verdana" w:hAnsi="Verdana" w:cs="Times New Roman"/>
          <w:sz w:val="20"/>
          <w:szCs w:val="20"/>
          <w:lang w:eastAsia="en-GB"/>
        </w:rPr>
        <w:t>Perhaps better thought of as “Report”.</w:t>
      </w:r>
      <w:proofErr w:type="gramEnd"/>
    </w:p>
    <w:p w:rsidR="00433BF9" w:rsidRPr="009C2839" w:rsidRDefault="00433BF9" w:rsidP="009C2839">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2341"/>
        <w:gridCol w:w="900"/>
        <w:gridCol w:w="900"/>
      </w:tblGrid>
      <w:tr w:rsidR="009C2839" w:rsidRPr="009C2839" w:rsidTr="00FC429B">
        <w:trPr>
          <w:cnfStyle w:val="100000000000" w:firstRow="1" w:lastRow="0" w:firstColumn="0" w:lastColumn="0" w:oddVBand="0" w:evenVBand="0" w:oddHBand="0" w:evenHBand="0" w:firstRowFirstColumn="0" w:firstRowLastColumn="0" w:lastRowFirstColumn="0" w:lastRowLastColumn="0"/>
        </w:trPr>
        <w:tc>
          <w:tcPr>
            <w:tcW w:w="225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Field Name </w:t>
            </w:r>
          </w:p>
        </w:tc>
        <w:tc>
          <w:tcPr>
            <w:tcW w:w="9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900" w:type="dxa"/>
            <w:hideMark/>
          </w:tcPr>
          <w:p w:rsidR="009C2839" w:rsidRPr="009C2839" w:rsidRDefault="009C2839" w:rsidP="009C2839">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ModuleID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TaxonomyID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ModuleCode</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255</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ModuleLabel</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50</w:t>
            </w:r>
          </w:p>
        </w:tc>
      </w:tr>
      <w:tr w:rsidR="00433BF9" w:rsidRPr="009C2839" w:rsidTr="00FC429B">
        <w:tc>
          <w:tcPr>
            <w:tcW w:w="0" w:type="auto"/>
          </w:tcPr>
          <w:p w:rsidR="00433BF9" w:rsidRDefault="00433BF9" w:rsidP="009C2839">
            <w:pPr>
              <w:spacing w:after="0" w:line="240" w:lineRule="auto"/>
              <w:rPr>
                <w:rFonts w:ascii="Verdana" w:hAnsi="Verdana"/>
                <w:sz w:val="20"/>
                <w:szCs w:val="20"/>
                <w:lang w:eastAsia="en-GB"/>
              </w:rPr>
            </w:pPr>
            <w:proofErr w:type="spellStart"/>
            <w:r>
              <w:rPr>
                <w:rFonts w:ascii="Verdana" w:hAnsi="Verdana"/>
                <w:sz w:val="20"/>
                <w:szCs w:val="20"/>
                <w:lang w:eastAsia="en-GB"/>
              </w:rPr>
              <w:t>XbrlSchemaRef</w:t>
            </w:r>
            <w:proofErr w:type="spellEnd"/>
          </w:p>
        </w:tc>
        <w:tc>
          <w:tcPr>
            <w:tcW w:w="0" w:type="auto"/>
          </w:tcPr>
          <w:p w:rsidR="00433BF9" w:rsidRDefault="00433BF9" w:rsidP="009C2839">
            <w:pPr>
              <w:spacing w:after="0" w:line="240" w:lineRule="auto"/>
              <w:rPr>
                <w:rFonts w:ascii="Verdana" w:hAnsi="Verdana"/>
                <w:sz w:val="20"/>
                <w:szCs w:val="20"/>
                <w:lang w:eastAsia="en-GB"/>
              </w:rPr>
            </w:pPr>
            <w:r>
              <w:rPr>
                <w:rFonts w:ascii="Verdana" w:hAnsi="Verdana"/>
                <w:sz w:val="20"/>
                <w:szCs w:val="20"/>
                <w:lang w:eastAsia="en-GB"/>
              </w:rPr>
              <w:t>Memo</w:t>
            </w:r>
          </w:p>
        </w:tc>
        <w:tc>
          <w:tcPr>
            <w:tcW w:w="0" w:type="auto"/>
          </w:tcPr>
          <w:p w:rsidR="00433BF9" w:rsidRDefault="00433BF9" w:rsidP="009C2839">
            <w:pPr>
              <w:spacing w:after="0" w:line="240" w:lineRule="auto"/>
              <w:jc w:val="right"/>
              <w:rPr>
                <w:rFonts w:ascii="Verdana" w:hAnsi="Verdana"/>
                <w:sz w:val="20"/>
                <w:szCs w:val="20"/>
                <w:lang w:eastAsia="en-GB"/>
              </w:rPr>
            </w:pPr>
          </w:p>
        </w:tc>
      </w:tr>
      <w:tr w:rsidR="009C2839" w:rsidRPr="009C2839" w:rsidTr="00FC429B">
        <w:tc>
          <w:tcPr>
            <w:tcW w:w="0" w:type="auto"/>
            <w:hideMark/>
          </w:tcPr>
          <w:p w:rsidR="009C2839" w:rsidRPr="009C2839" w:rsidRDefault="0032312E" w:rsidP="009C2839">
            <w:pPr>
              <w:spacing w:after="0" w:line="240" w:lineRule="auto"/>
              <w:rPr>
                <w:rFonts w:ascii="Verdana" w:hAnsi="Verdana"/>
                <w:sz w:val="20"/>
                <w:szCs w:val="20"/>
                <w:lang w:eastAsia="en-GB"/>
              </w:rPr>
            </w:pPr>
            <w:proofErr w:type="spellStart"/>
            <w:r>
              <w:rPr>
                <w:rFonts w:ascii="Verdana" w:hAnsi="Verdana"/>
                <w:sz w:val="20"/>
                <w:szCs w:val="20"/>
                <w:lang w:eastAsia="en-GB"/>
              </w:rPr>
              <w:t>ConceptuallModuleID</w:t>
            </w:r>
            <w:proofErr w:type="spellEnd"/>
          </w:p>
        </w:tc>
        <w:tc>
          <w:tcPr>
            <w:tcW w:w="0" w:type="auto"/>
            <w:hideMark/>
          </w:tcPr>
          <w:p w:rsidR="009C2839" w:rsidRPr="009C2839" w:rsidRDefault="0032312E" w:rsidP="009C2839">
            <w:pPr>
              <w:spacing w:after="0" w:line="240" w:lineRule="auto"/>
              <w:rPr>
                <w:rFonts w:ascii="Verdana" w:hAnsi="Verdana"/>
                <w:sz w:val="20"/>
                <w:szCs w:val="20"/>
                <w:lang w:eastAsia="en-GB"/>
              </w:rPr>
            </w:pPr>
            <w:r>
              <w:rPr>
                <w:rFonts w:ascii="Verdana" w:hAnsi="Verdana"/>
                <w:sz w:val="20"/>
                <w:szCs w:val="20"/>
                <w:lang w:eastAsia="en-GB"/>
              </w:rPr>
              <w:t>Long</w:t>
            </w:r>
          </w:p>
        </w:tc>
        <w:tc>
          <w:tcPr>
            <w:tcW w:w="0" w:type="auto"/>
            <w:hideMark/>
          </w:tcPr>
          <w:p w:rsidR="009C2839" w:rsidRPr="009C2839" w:rsidRDefault="0032312E" w:rsidP="009C2839">
            <w:pPr>
              <w:spacing w:after="0" w:line="240" w:lineRule="auto"/>
              <w:jc w:val="right"/>
              <w:rPr>
                <w:rFonts w:ascii="Verdana" w:hAnsi="Verdana"/>
                <w:sz w:val="20"/>
                <w:szCs w:val="20"/>
                <w:lang w:eastAsia="en-GB"/>
              </w:rPr>
            </w:pPr>
            <w:r>
              <w:rPr>
                <w:rFonts w:ascii="Verdana" w:hAnsi="Verdana"/>
                <w:sz w:val="20"/>
                <w:szCs w:val="20"/>
                <w:lang w:eastAsia="en-GB"/>
              </w:rPr>
              <w:t>4</w:t>
            </w:r>
          </w:p>
        </w:tc>
      </w:tr>
      <w:tr w:rsidR="0032312E" w:rsidRPr="009C2839" w:rsidTr="00FC429B">
        <w:tc>
          <w:tcPr>
            <w:tcW w:w="0" w:type="auto"/>
          </w:tcPr>
          <w:p w:rsidR="0032312E" w:rsidRDefault="0032312E" w:rsidP="009C2839">
            <w:pPr>
              <w:spacing w:after="0" w:line="240" w:lineRule="auto"/>
              <w:rPr>
                <w:rFonts w:ascii="Verdana" w:hAnsi="Verdana"/>
                <w:sz w:val="20"/>
                <w:szCs w:val="20"/>
                <w:lang w:eastAsia="en-GB"/>
              </w:rPr>
            </w:pPr>
            <w:proofErr w:type="spellStart"/>
            <w:r>
              <w:rPr>
                <w:rFonts w:ascii="Verdana" w:hAnsi="Verdana"/>
                <w:sz w:val="20"/>
                <w:szCs w:val="20"/>
                <w:lang w:eastAsia="en-GB"/>
              </w:rPr>
              <w:t>ConceptID</w:t>
            </w:r>
            <w:proofErr w:type="spellEnd"/>
          </w:p>
        </w:tc>
        <w:tc>
          <w:tcPr>
            <w:tcW w:w="0" w:type="auto"/>
          </w:tcPr>
          <w:p w:rsidR="0032312E" w:rsidRDefault="0032312E" w:rsidP="009C2839">
            <w:pPr>
              <w:spacing w:after="0" w:line="240" w:lineRule="auto"/>
              <w:rPr>
                <w:rFonts w:ascii="Verdana" w:hAnsi="Verdana"/>
                <w:sz w:val="20"/>
                <w:szCs w:val="20"/>
                <w:lang w:eastAsia="en-GB"/>
              </w:rPr>
            </w:pPr>
            <w:r>
              <w:rPr>
                <w:rFonts w:ascii="Verdana" w:hAnsi="Verdana"/>
                <w:sz w:val="20"/>
                <w:szCs w:val="20"/>
                <w:lang w:eastAsia="en-GB"/>
              </w:rPr>
              <w:t>Long</w:t>
            </w:r>
          </w:p>
        </w:tc>
        <w:tc>
          <w:tcPr>
            <w:tcW w:w="0" w:type="auto"/>
          </w:tcPr>
          <w:p w:rsidR="0032312E" w:rsidRDefault="0032312E" w:rsidP="009C2839">
            <w:pPr>
              <w:spacing w:after="0" w:line="240" w:lineRule="auto"/>
              <w:jc w:val="right"/>
              <w:rPr>
                <w:rFonts w:ascii="Verdana" w:hAnsi="Verdana"/>
                <w:sz w:val="20"/>
                <w:szCs w:val="20"/>
                <w:lang w:eastAsia="en-GB"/>
              </w:rPr>
            </w:pPr>
            <w:r>
              <w:rPr>
                <w:rFonts w:ascii="Verdana" w:hAnsi="Verdana"/>
                <w:sz w:val="20"/>
                <w:szCs w:val="20"/>
                <w:lang w:eastAsia="en-GB"/>
              </w:rPr>
              <w:t>4</w:t>
            </w:r>
          </w:p>
        </w:tc>
      </w:tr>
      <w:bookmarkEnd w:id="5"/>
      <w:bookmarkEnd w:id="6"/>
    </w:tbl>
    <w:p w:rsidR="009C2839" w:rsidRPr="009C2839" w:rsidRDefault="009C2839" w:rsidP="009C2839">
      <w:pPr>
        <w:spacing w:after="0" w:line="240" w:lineRule="auto"/>
        <w:rPr>
          <w:rFonts w:ascii="Verdana" w:hAnsi="Verdana" w:cs="Times New Roman"/>
          <w:sz w:val="20"/>
          <w:szCs w:val="20"/>
          <w:lang w:eastAsia="en-GB"/>
        </w:rPr>
      </w:pPr>
    </w:p>
    <w:p w:rsidR="009C2839" w:rsidRPr="009C2839" w:rsidRDefault="009C2839" w:rsidP="009C2839">
      <w:pPr>
        <w:spacing w:after="0" w:line="240" w:lineRule="auto"/>
        <w:rPr>
          <w:rFonts w:ascii="Verdana" w:hAnsi="Verdana" w:cs="Times New Roman"/>
          <w:b/>
          <w:bCs/>
          <w:sz w:val="20"/>
          <w:szCs w:val="20"/>
          <w:u w:val="single"/>
          <w:lang w:eastAsia="en-GB"/>
        </w:rPr>
      </w:pPr>
      <w:r w:rsidRPr="009C2839">
        <w:rPr>
          <w:rFonts w:ascii="Verdana" w:hAnsi="Verdana" w:cs="Times New Roman"/>
          <w:sz w:val="20"/>
          <w:szCs w:val="20"/>
          <w:lang w:eastAsia="en-GB"/>
        </w:rPr>
        <w:br/>
      </w:r>
      <w:proofErr w:type="spellStart"/>
      <w:r w:rsidRPr="009C2839">
        <w:rPr>
          <w:rFonts w:ascii="Verdana" w:hAnsi="Verdana" w:cs="Times New Roman"/>
          <w:b/>
          <w:bCs/>
          <w:sz w:val="20"/>
          <w:szCs w:val="20"/>
          <w:u w:val="single"/>
          <w:lang w:eastAsia="en-GB"/>
        </w:rPr>
        <w:t>ModuleTable</w:t>
      </w:r>
      <w:r w:rsidR="0032312E">
        <w:rPr>
          <w:rFonts w:ascii="Verdana" w:hAnsi="Verdana" w:cs="Times New Roman"/>
          <w:b/>
          <w:bCs/>
          <w:sz w:val="20"/>
          <w:szCs w:val="20"/>
          <w:u w:val="single"/>
          <w:lang w:eastAsia="en-GB"/>
        </w:rPr>
        <w:t>OrGroup</w:t>
      </w:r>
      <w:proofErr w:type="spellEnd"/>
    </w:p>
    <w:p w:rsidR="009C2839" w:rsidRPr="009C2839" w:rsidRDefault="009C2839" w:rsidP="009C2839">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2250"/>
        <w:gridCol w:w="900"/>
        <w:gridCol w:w="900"/>
      </w:tblGrid>
      <w:tr w:rsidR="009C2839" w:rsidRPr="009C2839" w:rsidTr="00FC429B">
        <w:trPr>
          <w:cnfStyle w:val="100000000000" w:firstRow="1" w:lastRow="0" w:firstColumn="0" w:lastColumn="0" w:oddVBand="0" w:evenVBand="0" w:oddHBand="0" w:evenHBand="0" w:firstRowFirstColumn="0" w:firstRowLastColumn="0" w:lastRowFirstColumn="0" w:lastRowLastColumn="0"/>
        </w:trPr>
        <w:tc>
          <w:tcPr>
            <w:tcW w:w="225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Field Name </w:t>
            </w:r>
          </w:p>
        </w:tc>
        <w:tc>
          <w:tcPr>
            <w:tcW w:w="9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900" w:type="dxa"/>
            <w:hideMark/>
          </w:tcPr>
          <w:p w:rsidR="009C2839" w:rsidRPr="009C2839" w:rsidRDefault="009C2839" w:rsidP="009C2839">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ModuleID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TableVID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r>
      <w:tr w:rsidR="0032312E" w:rsidRPr="009C2839" w:rsidTr="00FC429B">
        <w:tc>
          <w:tcPr>
            <w:tcW w:w="0" w:type="auto"/>
          </w:tcPr>
          <w:p w:rsidR="0032312E" w:rsidRPr="009C2839" w:rsidRDefault="0032312E" w:rsidP="009C2839">
            <w:pPr>
              <w:spacing w:after="0" w:line="240" w:lineRule="auto"/>
              <w:rPr>
                <w:rFonts w:ascii="Verdana" w:hAnsi="Verdana"/>
                <w:sz w:val="20"/>
                <w:szCs w:val="20"/>
                <w:lang w:eastAsia="en-GB"/>
              </w:rPr>
            </w:pPr>
            <w:proofErr w:type="spellStart"/>
            <w:r>
              <w:rPr>
                <w:rFonts w:ascii="Verdana" w:hAnsi="Verdana"/>
                <w:sz w:val="20"/>
                <w:szCs w:val="20"/>
                <w:lang w:eastAsia="en-GB"/>
              </w:rPr>
              <w:t>TableGroupId</w:t>
            </w:r>
            <w:proofErr w:type="spellEnd"/>
          </w:p>
        </w:tc>
        <w:tc>
          <w:tcPr>
            <w:tcW w:w="0" w:type="auto"/>
          </w:tcPr>
          <w:p w:rsidR="0032312E" w:rsidRPr="009C2839" w:rsidRDefault="0032312E" w:rsidP="009C2839">
            <w:pPr>
              <w:spacing w:after="0" w:line="240" w:lineRule="auto"/>
              <w:rPr>
                <w:rFonts w:ascii="Verdana" w:hAnsi="Verdana"/>
                <w:sz w:val="20"/>
                <w:szCs w:val="20"/>
                <w:lang w:eastAsia="en-GB"/>
              </w:rPr>
            </w:pPr>
            <w:r>
              <w:rPr>
                <w:rFonts w:ascii="Verdana" w:hAnsi="Verdana"/>
                <w:sz w:val="20"/>
                <w:szCs w:val="20"/>
                <w:lang w:eastAsia="en-GB"/>
              </w:rPr>
              <w:t>Long</w:t>
            </w:r>
          </w:p>
        </w:tc>
        <w:tc>
          <w:tcPr>
            <w:tcW w:w="0" w:type="auto"/>
          </w:tcPr>
          <w:p w:rsidR="0032312E" w:rsidRPr="009C2839" w:rsidRDefault="0032312E" w:rsidP="009C2839">
            <w:pPr>
              <w:spacing w:after="0" w:line="240" w:lineRule="auto"/>
              <w:jc w:val="right"/>
              <w:rPr>
                <w:rFonts w:ascii="Verdana" w:hAnsi="Verdana"/>
                <w:sz w:val="20"/>
                <w:szCs w:val="20"/>
                <w:lang w:eastAsia="en-GB"/>
              </w:rPr>
            </w:pPr>
            <w:r>
              <w:rPr>
                <w:rFonts w:ascii="Verdana" w:hAnsi="Verdana"/>
                <w:sz w:val="20"/>
                <w:szCs w:val="20"/>
                <w:lang w:eastAsia="en-GB"/>
              </w:rPr>
              <w:t>4</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Order</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r>
    </w:tbl>
    <w:p w:rsidR="009C2839" w:rsidRDefault="009C2839" w:rsidP="009C2839">
      <w:pPr>
        <w:spacing w:after="0" w:line="240" w:lineRule="auto"/>
        <w:rPr>
          <w:rFonts w:ascii="Verdana" w:hAnsi="Verdana" w:cs="Times New Roman"/>
          <w:sz w:val="20"/>
          <w:szCs w:val="20"/>
          <w:lang w:eastAsia="en-GB"/>
        </w:rPr>
      </w:pPr>
    </w:p>
    <w:p w:rsidR="004F7E69" w:rsidRDefault="004F7E69" w:rsidP="009C2839">
      <w:pPr>
        <w:spacing w:after="0" w:line="240" w:lineRule="auto"/>
        <w:rPr>
          <w:rFonts w:ascii="Verdana" w:hAnsi="Verdana" w:cs="Times New Roman"/>
          <w:sz w:val="20"/>
          <w:szCs w:val="20"/>
          <w:lang w:eastAsia="en-GB"/>
        </w:rPr>
      </w:pPr>
    </w:p>
    <w:p w:rsidR="0032312E" w:rsidRPr="009C2839" w:rsidRDefault="0032312E" w:rsidP="0032312E">
      <w:pPr>
        <w:spacing w:after="0" w:line="240" w:lineRule="auto"/>
        <w:rPr>
          <w:rFonts w:ascii="Verdana" w:hAnsi="Verdana" w:cs="Times New Roman"/>
          <w:b/>
          <w:bCs/>
          <w:sz w:val="20"/>
          <w:szCs w:val="20"/>
          <w:u w:val="single"/>
          <w:lang w:eastAsia="en-GB"/>
        </w:rPr>
      </w:pPr>
      <w:proofErr w:type="spellStart"/>
      <w:r w:rsidRPr="009C2839">
        <w:rPr>
          <w:rFonts w:ascii="Verdana" w:hAnsi="Verdana" w:cs="Times New Roman"/>
          <w:b/>
          <w:bCs/>
          <w:sz w:val="20"/>
          <w:szCs w:val="20"/>
          <w:u w:val="single"/>
          <w:lang w:eastAsia="en-GB"/>
        </w:rPr>
        <w:t>ModuleTable</w:t>
      </w:r>
      <w:r>
        <w:rPr>
          <w:rFonts w:ascii="Verdana" w:hAnsi="Verdana" w:cs="Times New Roman"/>
          <w:b/>
          <w:bCs/>
          <w:sz w:val="20"/>
          <w:szCs w:val="20"/>
          <w:u w:val="single"/>
          <w:lang w:eastAsia="en-GB"/>
        </w:rPr>
        <w:t>Version</w:t>
      </w:r>
      <w:proofErr w:type="spellEnd"/>
    </w:p>
    <w:p w:rsidR="0032312E" w:rsidRPr="009C2839" w:rsidRDefault="0032312E" w:rsidP="0032312E">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2250"/>
        <w:gridCol w:w="900"/>
        <w:gridCol w:w="900"/>
      </w:tblGrid>
      <w:tr w:rsidR="0032312E" w:rsidRPr="009C2839" w:rsidTr="005941BD">
        <w:trPr>
          <w:cnfStyle w:val="100000000000" w:firstRow="1" w:lastRow="0" w:firstColumn="0" w:lastColumn="0" w:oddVBand="0" w:evenVBand="0" w:oddHBand="0" w:evenHBand="0" w:firstRowFirstColumn="0" w:firstRowLastColumn="0" w:lastRowFirstColumn="0" w:lastRowLastColumn="0"/>
        </w:trPr>
        <w:tc>
          <w:tcPr>
            <w:tcW w:w="2250" w:type="dxa"/>
            <w:hideMark/>
          </w:tcPr>
          <w:p w:rsidR="0032312E" w:rsidRPr="009C2839" w:rsidRDefault="0032312E" w:rsidP="005941BD">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Field Name </w:t>
            </w:r>
          </w:p>
        </w:tc>
        <w:tc>
          <w:tcPr>
            <w:tcW w:w="900" w:type="dxa"/>
            <w:hideMark/>
          </w:tcPr>
          <w:p w:rsidR="0032312E" w:rsidRPr="009C2839" w:rsidRDefault="0032312E" w:rsidP="005941BD">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900" w:type="dxa"/>
            <w:hideMark/>
          </w:tcPr>
          <w:p w:rsidR="0032312E" w:rsidRPr="009C2839" w:rsidRDefault="0032312E" w:rsidP="005941BD">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r>
      <w:tr w:rsidR="0032312E" w:rsidRPr="009C2839" w:rsidTr="005941BD">
        <w:tc>
          <w:tcPr>
            <w:tcW w:w="0" w:type="auto"/>
            <w:hideMark/>
          </w:tcPr>
          <w:p w:rsidR="0032312E" w:rsidRPr="009C2839" w:rsidRDefault="0032312E" w:rsidP="005941BD">
            <w:pPr>
              <w:spacing w:after="0" w:line="240" w:lineRule="auto"/>
              <w:rPr>
                <w:rFonts w:ascii="Verdana" w:hAnsi="Verdana"/>
                <w:sz w:val="20"/>
                <w:szCs w:val="20"/>
                <w:lang w:eastAsia="en-GB"/>
              </w:rPr>
            </w:pPr>
            <w:proofErr w:type="spellStart"/>
            <w:r w:rsidRPr="009C2839">
              <w:rPr>
                <w:rFonts w:ascii="Verdana" w:hAnsi="Verdana"/>
                <w:sz w:val="20"/>
                <w:szCs w:val="20"/>
                <w:lang w:eastAsia="en-GB"/>
              </w:rPr>
              <w:lastRenderedPageBreak/>
              <w:t>ModuleID</w:t>
            </w:r>
            <w:proofErr w:type="spellEnd"/>
          </w:p>
        </w:tc>
        <w:tc>
          <w:tcPr>
            <w:tcW w:w="0" w:type="auto"/>
            <w:hideMark/>
          </w:tcPr>
          <w:p w:rsidR="0032312E" w:rsidRPr="009C2839" w:rsidRDefault="0032312E" w:rsidP="005941BD">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32312E" w:rsidRPr="009C2839" w:rsidRDefault="0032312E" w:rsidP="005941BD">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r>
      <w:tr w:rsidR="0032312E" w:rsidRPr="009C2839" w:rsidTr="005941BD">
        <w:tc>
          <w:tcPr>
            <w:tcW w:w="0" w:type="auto"/>
            <w:hideMark/>
          </w:tcPr>
          <w:p w:rsidR="0032312E" w:rsidRPr="009C2839" w:rsidRDefault="0032312E" w:rsidP="005941BD">
            <w:pPr>
              <w:spacing w:after="0" w:line="240" w:lineRule="auto"/>
              <w:rPr>
                <w:rFonts w:ascii="Verdana" w:hAnsi="Verdana"/>
                <w:sz w:val="20"/>
                <w:szCs w:val="20"/>
                <w:lang w:eastAsia="en-GB"/>
              </w:rPr>
            </w:pPr>
            <w:proofErr w:type="spellStart"/>
            <w:r w:rsidRPr="009C2839">
              <w:rPr>
                <w:rFonts w:ascii="Verdana" w:hAnsi="Verdana"/>
                <w:sz w:val="20"/>
                <w:szCs w:val="20"/>
                <w:lang w:eastAsia="en-GB"/>
              </w:rPr>
              <w:t>TableVID</w:t>
            </w:r>
            <w:proofErr w:type="spellEnd"/>
          </w:p>
        </w:tc>
        <w:tc>
          <w:tcPr>
            <w:tcW w:w="0" w:type="auto"/>
            <w:hideMark/>
          </w:tcPr>
          <w:p w:rsidR="0032312E" w:rsidRPr="009C2839" w:rsidRDefault="0032312E" w:rsidP="005941BD">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32312E" w:rsidRPr="009C2839" w:rsidRDefault="0032312E" w:rsidP="005941BD">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r>
    </w:tbl>
    <w:p w:rsidR="0032312E" w:rsidRDefault="0032312E" w:rsidP="009C2839">
      <w:pPr>
        <w:spacing w:after="0" w:line="240" w:lineRule="auto"/>
        <w:rPr>
          <w:rFonts w:ascii="Verdana" w:hAnsi="Verdana" w:cs="Times New Roman"/>
          <w:sz w:val="20"/>
          <w:szCs w:val="20"/>
          <w:lang w:eastAsia="en-GB"/>
        </w:rPr>
      </w:pPr>
    </w:p>
    <w:p w:rsidR="004F7E69" w:rsidRPr="009C2839" w:rsidRDefault="004F7E69" w:rsidP="009C2839">
      <w:pPr>
        <w:spacing w:after="0" w:line="240" w:lineRule="auto"/>
        <w:rPr>
          <w:rFonts w:ascii="Verdana" w:hAnsi="Verdana" w:cs="Times New Roman"/>
          <w:sz w:val="20"/>
          <w:szCs w:val="20"/>
          <w:lang w:eastAsia="en-GB"/>
        </w:rPr>
      </w:pPr>
    </w:p>
    <w:p w:rsidR="0032312E" w:rsidRPr="009C2839" w:rsidRDefault="0032312E" w:rsidP="0032312E">
      <w:pPr>
        <w:spacing w:after="0" w:line="240" w:lineRule="auto"/>
        <w:rPr>
          <w:rFonts w:ascii="Verdana" w:hAnsi="Verdana" w:cs="Times New Roman"/>
          <w:sz w:val="20"/>
          <w:szCs w:val="20"/>
          <w:lang w:eastAsia="en-GB"/>
        </w:rPr>
      </w:pPr>
      <w:proofErr w:type="spellStart"/>
      <w:r w:rsidRPr="009C2839">
        <w:rPr>
          <w:rFonts w:ascii="Verdana" w:hAnsi="Verdana" w:cs="Times New Roman"/>
          <w:b/>
          <w:bCs/>
          <w:sz w:val="20"/>
          <w:szCs w:val="20"/>
          <w:u w:val="single"/>
          <w:lang w:eastAsia="en-GB"/>
        </w:rPr>
        <w:t>O</w:t>
      </w:r>
      <w:r>
        <w:rPr>
          <w:rFonts w:ascii="Verdana" w:hAnsi="Verdana" w:cs="Times New Roman"/>
          <w:b/>
          <w:bCs/>
          <w:sz w:val="20"/>
          <w:szCs w:val="20"/>
          <w:u w:val="single"/>
          <w:lang w:eastAsia="en-GB"/>
        </w:rPr>
        <w:t>penAxisValueRestriction</w:t>
      </w:r>
      <w:proofErr w:type="spellEnd"/>
      <w:r w:rsidRPr="009C2839">
        <w:rPr>
          <w:rFonts w:ascii="Verdana" w:hAnsi="Verdana" w:cs="Times New Roman"/>
          <w:sz w:val="20"/>
          <w:szCs w:val="20"/>
          <w:lang w:eastAsia="en-GB"/>
        </w:rPr>
        <w:br/>
      </w:r>
      <w:r w:rsidRPr="009C2839">
        <w:rPr>
          <w:rFonts w:ascii="Verdana" w:hAnsi="Verdana" w:cs="Times New Roman"/>
          <w:sz w:val="20"/>
          <w:szCs w:val="20"/>
          <w:lang w:eastAsia="en-GB"/>
        </w:rPr>
        <w:br/>
      </w:r>
      <w:r w:rsidR="004F7E69">
        <w:rPr>
          <w:rFonts w:ascii="Verdana" w:hAnsi="Verdana" w:cs="Times New Roman"/>
          <w:sz w:val="20"/>
          <w:szCs w:val="20"/>
          <w:lang w:eastAsia="en-GB"/>
        </w:rPr>
        <w:t xml:space="preserve">For table with “open axes” (i.e. those allowing a choice of a variable number of sheets/rows/columns each having one value from a particular </w:t>
      </w:r>
      <w:r w:rsidR="0047656D">
        <w:rPr>
          <w:rFonts w:ascii="Verdana" w:hAnsi="Verdana" w:cs="Times New Roman"/>
          <w:sz w:val="20"/>
          <w:szCs w:val="20"/>
          <w:lang w:eastAsia="en-GB"/>
        </w:rPr>
        <w:t xml:space="preserve">domain), the values allowed to </w:t>
      </w:r>
      <w:r w:rsidR="004F7E69">
        <w:rPr>
          <w:rFonts w:ascii="Verdana" w:hAnsi="Verdana" w:cs="Times New Roman"/>
          <w:sz w:val="20"/>
          <w:szCs w:val="20"/>
          <w:lang w:eastAsia="en-GB"/>
        </w:rPr>
        <w:t>b</w:t>
      </w:r>
      <w:r w:rsidR="0047656D">
        <w:rPr>
          <w:rFonts w:ascii="Verdana" w:hAnsi="Verdana" w:cs="Times New Roman"/>
          <w:sz w:val="20"/>
          <w:szCs w:val="20"/>
          <w:lang w:eastAsia="en-GB"/>
        </w:rPr>
        <w:t>e</w:t>
      </w:r>
      <w:r w:rsidR="004F7E69">
        <w:rPr>
          <w:rFonts w:ascii="Verdana" w:hAnsi="Verdana" w:cs="Times New Roman"/>
          <w:sz w:val="20"/>
          <w:szCs w:val="20"/>
          <w:lang w:eastAsia="en-GB"/>
        </w:rPr>
        <w:t xml:space="preserve"> reported may not be all the values from a domain, but only a subset. This table indicates the </w:t>
      </w:r>
      <w:r w:rsidR="0047656D">
        <w:rPr>
          <w:rFonts w:ascii="Verdana" w:hAnsi="Verdana" w:cs="Times New Roman"/>
          <w:sz w:val="20"/>
          <w:szCs w:val="20"/>
          <w:lang w:eastAsia="en-GB"/>
        </w:rPr>
        <w:t>restriction applied to a particular open axis</w:t>
      </w:r>
      <w:r w:rsidR="004F7E69">
        <w:rPr>
          <w:rFonts w:ascii="Verdana" w:hAnsi="Verdana" w:cs="Times New Roman"/>
          <w:sz w:val="20"/>
          <w:szCs w:val="20"/>
          <w:lang w:eastAsia="en-GB"/>
        </w:rPr>
        <w:t>.</w:t>
      </w:r>
      <w:r w:rsidR="0047656D">
        <w:rPr>
          <w:rFonts w:ascii="Verdana" w:hAnsi="Verdana" w:cs="Times New Roman"/>
          <w:sz w:val="20"/>
          <w:szCs w:val="20"/>
          <w:lang w:eastAsia="en-GB"/>
        </w:rPr>
        <w:t xml:space="preserve"> </w:t>
      </w:r>
    </w:p>
    <w:p w:rsidR="0032312E" w:rsidRPr="009C2839" w:rsidRDefault="0032312E" w:rsidP="0032312E">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1833"/>
        <w:gridCol w:w="907"/>
        <w:gridCol w:w="739"/>
        <w:gridCol w:w="5812"/>
      </w:tblGrid>
      <w:tr w:rsidR="0032312E" w:rsidRPr="009C2839" w:rsidTr="0047656D">
        <w:trPr>
          <w:cnfStyle w:val="100000000000" w:firstRow="1" w:lastRow="0" w:firstColumn="0" w:lastColumn="0" w:oddVBand="0" w:evenVBand="0" w:oddHBand="0" w:evenHBand="0" w:firstRowFirstColumn="0" w:firstRowLastColumn="0" w:lastRowFirstColumn="0" w:lastRowLastColumn="0"/>
        </w:trPr>
        <w:tc>
          <w:tcPr>
            <w:tcW w:w="2060" w:type="dxa"/>
            <w:hideMark/>
          </w:tcPr>
          <w:p w:rsidR="0032312E" w:rsidRPr="009C2839" w:rsidRDefault="0032312E" w:rsidP="005941BD">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Field Name </w:t>
            </w:r>
          </w:p>
        </w:tc>
        <w:tc>
          <w:tcPr>
            <w:tcW w:w="1017" w:type="dxa"/>
            <w:hideMark/>
          </w:tcPr>
          <w:p w:rsidR="0032312E" w:rsidRPr="009C2839" w:rsidRDefault="0032312E" w:rsidP="005941BD">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782" w:type="dxa"/>
            <w:hideMark/>
          </w:tcPr>
          <w:p w:rsidR="0032312E" w:rsidRPr="009C2839" w:rsidRDefault="0032312E" w:rsidP="005941BD">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c>
          <w:tcPr>
            <w:tcW w:w="5432" w:type="dxa"/>
            <w:hideMark/>
          </w:tcPr>
          <w:p w:rsidR="0032312E" w:rsidRPr="009C2839" w:rsidRDefault="0032312E" w:rsidP="005941BD">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Description </w:t>
            </w:r>
          </w:p>
        </w:tc>
      </w:tr>
      <w:tr w:rsidR="0032312E" w:rsidRPr="009C2839" w:rsidTr="005941BD">
        <w:tc>
          <w:tcPr>
            <w:tcW w:w="0" w:type="auto"/>
            <w:hideMark/>
          </w:tcPr>
          <w:p w:rsidR="0032312E" w:rsidRPr="009C2839" w:rsidRDefault="0032312E" w:rsidP="005941BD">
            <w:pPr>
              <w:spacing w:after="0" w:line="240" w:lineRule="auto"/>
              <w:rPr>
                <w:rFonts w:ascii="Verdana" w:hAnsi="Verdana"/>
                <w:sz w:val="20"/>
                <w:szCs w:val="20"/>
                <w:lang w:eastAsia="en-GB"/>
              </w:rPr>
            </w:pPr>
            <w:proofErr w:type="spellStart"/>
            <w:r w:rsidRPr="0032312E">
              <w:rPr>
                <w:rFonts w:ascii="Verdana" w:hAnsi="Verdana"/>
                <w:sz w:val="20"/>
                <w:szCs w:val="20"/>
                <w:lang w:eastAsia="en-GB"/>
              </w:rPr>
              <w:t>AxisID</w:t>
            </w:r>
            <w:proofErr w:type="spellEnd"/>
          </w:p>
        </w:tc>
        <w:tc>
          <w:tcPr>
            <w:tcW w:w="0" w:type="auto"/>
            <w:hideMark/>
          </w:tcPr>
          <w:p w:rsidR="0032312E" w:rsidRPr="009C2839" w:rsidRDefault="0032312E" w:rsidP="005941BD">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32312E" w:rsidRPr="009C2839" w:rsidRDefault="0032312E" w:rsidP="005941BD">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32312E" w:rsidRPr="009C2839" w:rsidRDefault="004F7E69" w:rsidP="005941BD">
            <w:pPr>
              <w:spacing w:after="0" w:line="240" w:lineRule="auto"/>
              <w:rPr>
                <w:rFonts w:ascii="Verdana" w:hAnsi="Verdana"/>
                <w:sz w:val="20"/>
                <w:szCs w:val="20"/>
                <w:lang w:eastAsia="en-GB"/>
              </w:rPr>
            </w:pPr>
            <w:r>
              <w:rPr>
                <w:rFonts w:ascii="Verdana" w:hAnsi="Verdana"/>
                <w:sz w:val="20"/>
                <w:szCs w:val="20"/>
                <w:lang w:eastAsia="en-GB"/>
              </w:rPr>
              <w:t>Axis to which this restriction applies</w:t>
            </w:r>
          </w:p>
        </w:tc>
      </w:tr>
      <w:tr w:rsidR="0032312E" w:rsidRPr="009C2839" w:rsidTr="005941BD">
        <w:tc>
          <w:tcPr>
            <w:tcW w:w="0" w:type="auto"/>
            <w:hideMark/>
          </w:tcPr>
          <w:p w:rsidR="0032312E" w:rsidRPr="009C2839" w:rsidRDefault="0047656D" w:rsidP="005941BD">
            <w:pPr>
              <w:spacing w:after="0" w:line="240" w:lineRule="auto"/>
              <w:rPr>
                <w:rFonts w:ascii="Verdana" w:hAnsi="Verdana"/>
                <w:sz w:val="20"/>
                <w:szCs w:val="20"/>
                <w:lang w:eastAsia="en-GB"/>
              </w:rPr>
            </w:pPr>
            <w:proofErr w:type="spellStart"/>
            <w:r>
              <w:rPr>
                <w:rFonts w:ascii="Verdana" w:hAnsi="Verdana"/>
                <w:sz w:val="20"/>
                <w:szCs w:val="20"/>
                <w:lang w:eastAsia="en-GB"/>
              </w:rPr>
              <w:t>Restriction</w:t>
            </w:r>
            <w:r w:rsidR="0032312E" w:rsidRPr="0032312E">
              <w:rPr>
                <w:rFonts w:ascii="Verdana" w:hAnsi="Verdana"/>
                <w:sz w:val="20"/>
                <w:szCs w:val="20"/>
                <w:lang w:eastAsia="en-GB"/>
              </w:rPr>
              <w:t>ID</w:t>
            </w:r>
            <w:proofErr w:type="spellEnd"/>
          </w:p>
        </w:tc>
        <w:tc>
          <w:tcPr>
            <w:tcW w:w="0" w:type="auto"/>
            <w:hideMark/>
          </w:tcPr>
          <w:p w:rsidR="0032312E" w:rsidRPr="009C2839" w:rsidRDefault="0032312E" w:rsidP="005941BD">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32312E" w:rsidRPr="009C2839" w:rsidRDefault="0032312E" w:rsidP="005941BD">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32312E" w:rsidRPr="009C2839" w:rsidRDefault="0047656D" w:rsidP="0047656D">
            <w:pPr>
              <w:spacing w:after="0" w:line="240" w:lineRule="auto"/>
              <w:rPr>
                <w:rFonts w:ascii="Verdana" w:hAnsi="Verdana"/>
                <w:sz w:val="20"/>
                <w:szCs w:val="20"/>
                <w:lang w:eastAsia="en-GB"/>
              </w:rPr>
            </w:pPr>
            <w:r>
              <w:rPr>
                <w:rFonts w:ascii="Verdana" w:hAnsi="Verdana"/>
                <w:sz w:val="20"/>
                <w:szCs w:val="20"/>
                <w:lang w:eastAsia="en-GB"/>
              </w:rPr>
              <w:t>Link to the d</w:t>
            </w:r>
            <w:r w:rsidRPr="0047656D">
              <w:rPr>
                <w:rFonts w:ascii="Verdana" w:hAnsi="Verdana"/>
                <w:sz w:val="20"/>
                <w:szCs w:val="20"/>
                <w:lang w:eastAsia="en-GB"/>
              </w:rPr>
              <w:t>etails of the restriction to the possible values from the relevant dimension</w:t>
            </w:r>
          </w:p>
        </w:tc>
      </w:tr>
    </w:tbl>
    <w:p w:rsidR="0032312E" w:rsidRDefault="0032312E" w:rsidP="009C2839">
      <w:pPr>
        <w:spacing w:after="0" w:line="240" w:lineRule="auto"/>
        <w:rPr>
          <w:rFonts w:ascii="Verdana" w:hAnsi="Verdana" w:cs="Times New Roman"/>
          <w:sz w:val="20"/>
          <w:szCs w:val="20"/>
          <w:lang w:eastAsia="en-GB"/>
        </w:rPr>
      </w:pPr>
    </w:p>
    <w:p w:rsidR="002468BE" w:rsidRPr="009C2839" w:rsidRDefault="002468BE" w:rsidP="002468BE">
      <w:pPr>
        <w:spacing w:after="0" w:line="240" w:lineRule="auto"/>
        <w:rPr>
          <w:rFonts w:ascii="Verdana" w:hAnsi="Verdana" w:cs="Times New Roman"/>
          <w:sz w:val="20"/>
          <w:szCs w:val="20"/>
          <w:lang w:eastAsia="en-GB"/>
        </w:rPr>
      </w:pPr>
      <w:proofErr w:type="spellStart"/>
      <w:r w:rsidRPr="009C2839">
        <w:rPr>
          <w:rFonts w:ascii="Verdana" w:hAnsi="Verdana" w:cs="Times New Roman"/>
          <w:b/>
          <w:bCs/>
          <w:sz w:val="20"/>
          <w:szCs w:val="20"/>
          <w:u w:val="single"/>
          <w:lang w:eastAsia="en-GB"/>
        </w:rPr>
        <w:t>O</w:t>
      </w:r>
      <w:r>
        <w:rPr>
          <w:rFonts w:ascii="Verdana" w:hAnsi="Verdana" w:cs="Times New Roman"/>
          <w:b/>
          <w:bCs/>
          <w:sz w:val="20"/>
          <w:szCs w:val="20"/>
          <w:u w:val="single"/>
          <w:lang w:eastAsia="en-GB"/>
        </w:rPr>
        <w:t>penMemberRestriction</w:t>
      </w:r>
      <w:proofErr w:type="spellEnd"/>
      <w:r w:rsidRPr="009C2839">
        <w:rPr>
          <w:rFonts w:ascii="Verdana" w:hAnsi="Verdana" w:cs="Times New Roman"/>
          <w:sz w:val="20"/>
          <w:szCs w:val="20"/>
          <w:lang w:eastAsia="en-GB"/>
        </w:rPr>
        <w:br/>
      </w:r>
      <w:r w:rsidRPr="009C2839">
        <w:rPr>
          <w:rFonts w:ascii="Verdana" w:hAnsi="Verdana" w:cs="Times New Roman"/>
          <w:sz w:val="20"/>
          <w:szCs w:val="20"/>
          <w:lang w:eastAsia="en-GB"/>
        </w:rPr>
        <w:br/>
      </w:r>
      <w:r>
        <w:rPr>
          <w:rFonts w:ascii="Verdana" w:hAnsi="Verdana" w:cs="Times New Roman"/>
          <w:sz w:val="20"/>
          <w:szCs w:val="20"/>
          <w:lang w:eastAsia="en-GB"/>
        </w:rPr>
        <w:t>For table with “open axes” (i.e. those allowing a choice of a variable number of sheets/rows/columns each having one value from a particular d</w:t>
      </w:r>
      <w:r w:rsidR="0047656D">
        <w:rPr>
          <w:rFonts w:ascii="Verdana" w:hAnsi="Verdana" w:cs="Times New Roman"/>
          <w:sz w:val="20"/>
          <w:szCs w:val="20"/>
          <w:lang w:eastAsia="en-GB"/>
        </w:rPr>
        <w:t>omain), the values allowed to be</w:t>
      </w:r>
      <w:r>
        <w:rPr>
          <w:rFonts w:ascii="Verdana" w:hAnsi="Verdana" w:cs="Times New Roman"/>
          <w:sz w:val="20"/>
          <w:szCs w:val="20"/>
          <w:lang w:eastAsia="en-GB"/>
        </w:rPr>
        <w:t xml:space="preserve"> reported may not be all the values from a domain, but only a subset. This table indicates the allowed subset by referencing a member in a hierarchy, all member</w:t>
      </w:r>
      <w:r w:rsidR="0047656D">
        <w:rPr>
          <w:rFonts w:ascii="Verdana" w:hAnsi="Verdana" w:cs="Times New Roman"/>
          <w:sz w:val="20"/>
          <w:szCs w:val="20"/>
          <w:lang w:eastAsia="en-GB"/>
        </w:rPr>
        <w:t>s</w:t>
      </w:r>
      <w:r>
        <w:rPr>
          <w:rFonts w:ascii="Verdana" w:hAnsi="Verdana" w:cs="Times New Roman"/>
          <w:sz w:val="20"/>
          <w:szCs w:val="20"/>
          <w:lang w:eastAsia="en-GB"/>
        </w:rPr>
        <w:t xml:space="preserve"> below the referenced member are acceptable values, if </w:t>
      </w:r>
      <w:proofErr w:type="spellStart"/>
      <w:r>
        <w:rPr>
          <w:rFonts w:ascii="Verdana" w:hAnsi="Verdana" w:cs="Times New Roman"/>
          <w:sz w:val="20"/>
          <w:szCs w:val="20"/>
          <w:lang w:eastAsia="en-GB"/>
        </w:rPr>
        <w:t>MemberIncluded</w:t>
      </w:r>
      <w:proofErr w:type="spellEnd"/>
      <w:r>
        <w:rPr>
          <w:rFonts w:ascii="Verdana" w:hAnsi="Verdana" w:cs="Times New Roman"/>
          <w:sz w:val="20"/>
          <w:szCs w:val="20"/>
          <w:lang w:eastAsia="en-GB"/>
        </w:rPr>
        <w:t xml:space="preserve"> is true, the referenced member</w:t>
      </w:r>
      <w:bookmarkStart w:id="7" w:name="_GoBack"/>
      <w:bookmarkEnd w:id="7"/>
      <w:r>
        <w:rPr>
          <w:rFonts w:ascii="Verdana" w:hAnsi="Verdana" w:cs="Times New Roman"/>
          <w:sz w:val="20"/>
          <w:szCs w:val="20"/>
          <w:lang w:eastAsia="en-GB"/>
        </w:rPr>
        <w:t xml:space="preserve"> is also a valid value, </w:t>
      </w:r>
      <w:proofErr w:type="gramStart"/>
      <w:r>
        <w:rPr>
          <w:rFonts w:ascii="Verdana" w:hAnsi="Verdana" w:cs="Times New Roman"/>
          <w:sz w:val="20"/>
          <w:szCs w:val="20"/>
          <w:lang w:eastAsia="en-GB"/>
        </w:rPr>
        <w:t>otherwise</w:t>
      </w:r>
      <w:proofErr w:type="gramEnd"/>
      <w:r>
        <w:rPr>
          <w:rFonts w:ascii="Verdana" w:hAnsi="Verdana" w:cs="Times New Roman"/>
          <w:sz w:val="20"/>
          <w:szCs w:val="20"/>
          <w:lang w:eastAsia="en-GB"/>
        </w:rPr>
        <w:t xml:space="preserve"> it is not.</w:t>
      </w:r>
    </w:p>
    <w:p w:rsidR="002468BE" w:rsidRPr="009C2839" w:rsidRDefault="002468BE" w:rsidP="002468BE">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2283"/>
        <w:gridCol w:w="1017"/>
        <w:gridCol w:w="696"/>
        <w:gridCol w:w="5295"/>
      </w:tblGrid>
      <w:tr w:rsidR="002468BE" w:rsidRPr="009C2839" w:rsidTr="0047656D">
        <w:trPr>
          <w:cnfStyle w:val="100000000000" w:firstRow="1" w:lastRow="0" w:firstColumn="0" w:lastColumn="0" w:oddVBand="0" w:evenVBand="0" w:oddHBand="0" w:evenHBand="0" w:firstRowFirstColumn="0" w:firstRowLastColumn="0" w:lastRowFirstColumn="0" w:lastRowLastColumn="0"/>
        </w:trPr>
        <w:tc>
          <w:tcPr>
            <w:tcW w:w="2283" w:type="dxa"/>
            <w:hideMark/>
          </w:tcPr>
          <w:p w:rsidR="002468BE" w:rsidRPr="009C2839" w:rsidRDefault="002468BE" w:rsidP="002468BE">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Field Name </w:t>
            </w:r>
          </w:p>
        </w:tc>
        <w:tc>
          <w:tcPr>
            <w:tcW w:w="1017" w:type="dxa"/>
            <w:hideMark/>
          </w:tcPr>
          <w:p w:rsidR="002468BE" w:rsidRPr="009C2839" w:rsidRDefault="002468BE" w:rsidP="002468BE">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740" w:type="dxa"/>
            <w:hideMark/>
          </w:tcPr>
          <w:p w:rsidR="002468BE" w:rsidRPr="009C2839" w:rsidRDefault="002468BE" w:rsidP="002468BE">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c>
          <w:tcPr>
            <w:tcW w:w="5251" w:type="dxa"/>
            <w:hideMark/>
          </w:tcPr>
          <w:p w:rsidR="002468BE" w:rsidRPr="009C2839" w:rsidRDefault="002468BE" w:rsidP="002468BE">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Description </w:t>
            </w:r>
          </w:p>
        </w:tc>
      </w:tr>
      <w:tr w:rsidR="002468BE" w:rsidRPr="009C2839" w:rsidTr="002468BE">
        <w:tc>
          <w:tcPr>
            <w:tcW w:w="0" w:type="auto"/>
            <w:hideMark/>
          </w:tcPr>
          <w:p w:rsidR="002468BE" w:rsidRPr="009C2839" w:rsidRDefault="0047656D" w:rsidP="002468BE">
            <w:pPr>
              <w:spacing w:after="0" w:line="240" w:lineRule="auto"/>
              <w:rPr>
                <w:rFonts w:ascii="Verdana" w:hAnsi="Verdana"/>
                <w:sz w:val="20"/>
                <w:szCs w:val="20"/>
                <w:lang w:eastAsia="en-GB"/>
              </w:rPr>
            </w:pPr>
            <w:proofErr w:type="spellStart"/>
            <w:r>
              <w:rPr>
                <w:rFonts w:ascii="Verdana" w:hAnsi="Verdana"/>
                <w:sz w:val="20"/>
                <w:szCs w:val="20"/>
                <w:lang w:eastAsia="en-GB"/>
              </w:rPr>
              <w:t>Restriction</w:t>
            </w:r>
            <w:r w:rsidR="002468BE" w:rsidRPr="0032312E">
              <w:rPr>
                <w:rFonts w:ascii="Verdana" w:hAnsi="Verdana"/>
                <w:sz w:val="20"/>
                <w:szCs w:val="20"/>
                <w:lang w:eastAsia="en-GB"/>
              </w:rPr>
              <w:t>ID</w:t>
            </w:r>
            <w:proofErr w:type="spellEnd"/>
          </w:p>
        </w:tc>
        <w:tc>
          <w:tcPr>
            <w:tcW w:w="0" w:type="auto"/>
            <w:hideMark/>
          </w:tcPr>
          <w:p w:rsidR="002468BE" w:rsidRPr="009C2839" w:rsidRDefault="002468BE" w:rsidP="002468BE">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2468BE" w:rsidRPr="009C2839" w:rsidRDefault="002468BE" w:rsidP="002468BE">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2468BE" w:rsidRPr="009C2839" w:rsidRDefault="002468BE" w:rsidP="0047656D">
            <w:pPr>
              <w:spacing w:after="0" w:line="240" w:lineRule="auto"/>
              <w:rPr>
                <w:rFonts w:ascii="Verdana" w:hAnsi="Verdana"/>
                <w:sz w:val="20"/>
                <w:szCs w:val="20"/>
                <w:lang w:eastAsia="en-GB"/>
              </w:rPr>
            </w:pPr>
            <w:r>
              <w:rPr>
                <w:rFonts w:ascii="Verdana" w:hAnsi="Verdana"/>
                <w:sz w:val="20"/>
                <w:szCs w:val="20"/>
                <w:lang w:eastAsia="en-GB"/>
              </w:rPr>
              <w:t>A</w:t>
            </w:r>
            <w:r w:rsidR="0047656D">
              <w:rPr>
                <w:rFonts w:ascii="Verdana" w:hAnsi="Verdana"/>
                <w:sz w:val="20"/>
                <w:szCs w:val="20"/>
                <w:lang w:eastAsia="en-GB"/>
              </w:rPr>
              <w:t>rtificial ID</w:t>
            </w:r>
          </w:p>
        </w:tc>
      </w:tr>
      <w:tr w:rsidR="002468BE" w:rsidRPr="009C2839" w:rsidTr="002468BE">
        <w:tc>
          <w:tcPr>
            <w:tcW w:w="0" w:type="auto"/>
            <w:hideMark/>
          </w:tcPr>
          <w:p w:rsidR="002468BE" w:rsidRPr="009C2839" w:rsidRDefault="002468BE" w:rsidP="002468BE">
            <w:pPr>
              <w:spacing w:after="0" w:line="240" w:lineRule="auto"/>
              <w:rPr>
                <w:rFonts w:ascii="Verdana" w:hAnsi="Verdana"/>
                <w:sz w:val="20"/>
                <w:szCs w:val="20"/>
                <w:lang w:eastAsia="en-GB"/>
              </w:rPr>
            </w:pPr>
            <w:proofErr w:type="spellStart"/>
            <w:r w:rsidRPr="0032312E">
              <w:rPr>
                <w:rFonts w:ascii="Verdana" w:hAnsi="Verdana"/>
                <w:sz w:val="20"/>
                <w:szCs w:val="20"/>
                <w:lang w:eastAsia="en-GB"/>
              </w:rPr>
              <w:t>HierarchyID</w:t>
            </w:r>
            <w:proofErr w:type="spellEnd"/>
          </w:p>
        </w:tc>
        <w:tc>
          <w:tcPr>
            <w:tcW w:w="0" w:type="auto"/>
            <w:hideMark/>
          </w:tcPr>
          <w:p w:rsidR="002468BE" w:rsidRPr="009C2839" w:rsidRDefault="002468BE" w:rsidP="002468BE">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2468BE" w:rsidRPr="009C2839" w:rsidRDefault="002468BE" w:rsidP="002468BE">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2468BE" w:rsidRPr="009C2839" w:rsidRDefault="002468BE" w:rsidP="002468BE">
            <w:pPr>
              <w:spacing w:after="0" w:line="240" w:lineRule="auto"/>
              <w:rPr>
                <w:rFonts w:ascii="Verdana" w:hAnsi="Verdana"/>
                <w:sz w:val="20"/>
                <w:szCs w:val="20"/>
                <w:lang w:eastAsia="en-GB"/>
              </w:rPr>
            </w:pPr>
            <w:r w:rsidRPr="0032312E">
              <w:rPr>
                <w:rFonts w:ascii="Verdana" w:hAnsi="Verdana"/>
                <w:sz w:val="20"/>
                <w:szCs w:val="20"/>
                <w:lang w:eastAsia="en-GB"/>
              </w:rPr>
              <w:t>Values for the open axis are restricted to those in the given hierarchy</w:t>
            </w:r>
          </w:p>
        </w:tc>
      </w:tr>
      <w:tr w:rsidR="002468BE" w:rsidRPr="009C2839" w:rsidTr="002468BE">
        <w:tc>
          <w:tcPr>
            <w:tcW w:w="0" w:type="auto"/>
            <w:hideMark/>
          </w:tcPr>
          <w:p w:rsidR="002468BE" w:rsidRPr="009C2839" w:rsidRDefault="002468BE" w:rsidP="002468BE">
            <w:pPr>
              <w:spacing w:after="0" w:line="240" w:lineRule="auto"/>
              <w:rPr>
                <w:rFonts w:ascii="Verdana" w:hAnsi="Verdana"/>
                <w:sz w:val="20"/>
                <w:szCs w:val="20"/>
                <w:lang w:eastAsia="en-GB"/>
              </w:rPr>
            </w:pPr>
            <w:proofErr w:type="spellStart"/>
            <w:r w:rsidRPr="009C2839">
              <w:rPr>
                <w:rFonts w:ascii="Verdana" w:hAnsi="Verdana"/>
                <w:sz w:val="20"/>
                <w:szCs w:val="20"/>
                <w:lang w:eastAsia="en-GB"/>
              </w:rPr>
              <w:t>MemberID</w:t>
            </w:r>
            <w:proofErr w:type="spellEnd"/>
          </w:p>
        </w:tc>
        <w:tc>
          <w:tcPr>
            <w:tcW w:w="0" w:type="auto"/>
            <w:hideMark/>
          </w:tcPr>
          <w:p w:rsidR="002468BE" w:rsidRPr="009C2839" w:rsidRDefault="002468BE" w:rsidP="002468BE">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2468BE" w:rsidRPr="009C2839" w:rsidRDefault="002468BE" w:rsidP="002468BE">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2468BE" w:rsidRPr="009C2839" w:rsidRDefault="002468BE" w:rsidP="002468BE">
            <w:pPr>
              <w:spacing w:after="0" w:line="240" w:lineRule="auto"/>
              <w:rPr>
                <w:rFonts w:ascii="Verdana" w:hAnsi="Verdana"/>
                <w:sz w:val="20"/>
                <w:szCs w:val="20"/>
                <w:lang w:eastAsia="en-GB"/>
              </w:rPr>
            </w:pPr>
            <w:r w:rsidRPr="004F7E69">
              <w:rPr>
                <w:rFonts w:ascii="Verdana" w:hAnsi="Verdana"/>
                <w:sz w:val="20"/>
                <w:szCs w:val="20"/>
                <w:lang w:eastAsia="en-GB"/>
              </w:rPr>
              <w:t>Values for the open axis are restricted to the descendants of this member in the given hierarchy</w:t>
            </w:r>
          </w:p>
        </w:tc>
      </w:tr>
      <w:tr w:rsidR="002468BE" w:rsidRPr="009C2839" w:rsidTr="002468BE">
        <w:tc>
          <w:tcPr>
            <w:tcW w:w="0" w:type="auto"/>
          </w:tcPr>
          <w:p w:rsidR="002468BE" w:rsidRPr="009C2839" w:rsidRDefault="002468BE" w:rsidP="002468BE">
            <w:pPr>
              <w:spacing w:after="0" w:line="240" w:lineRule="auto"/>
              <w:rPr>
                <w:rFonts w:ascii="Verdana" w:hAnsi="Verdana"/>
                <w:sz w:val="20"/>
                <w:szCs w:val="20"/>
                <w:lang w:eastAsia="en-GB"/>
              </w:rPr>
            </w:pPr>
            <w:proofErr w:type="spellStart"/>
            <w:r w:rsidRPr="0032312E">
              <w:rPr>
                <w:rFonts w:ascii="Verdana" w:hAnsi="Verdana"/>
                <w:sz w:val="20"/>
                <w:szCs w:val="20"/>
                <w:lang w:eastAsia="en-GB"/>
              </w:rPr>
              <w:t>MemberIncluded</w:t>
            </w:r>
            <w:proofErr w:type="spellEnd"/>
          </w:p>
        </w:tc>
        <w:tc>
          <w:tcPr>
            <w:tcW w:w="0" w:type="auto"/>
          </w:tcPr>
          <w:p w:rsidR="002468BE" w:rsidRPr="009C2839" w:rsidRDefault="002468BE" w:rsidP="002468BE">
            <w:pPr>
              <w:spacing w:after="0" w:line="240" w:lineRule="auto"/>
              <w:rPr>
                <w:rFonts w:ascii="Verdana" w:hAnsi="Verdana"/>
                <w:sz w:val="20"/>
                <w:szCs w:val="20"/>
                <w:lang w:eastAsia="en-GB"/>
              </w:rPr>
            </w:pPr>
            <w:r>
              <w:rPr>
                <w:rFonts w:ascii="Verdana" w:hAnsi="Verdana"/>
                <w:sz w:val="20"/>
                <w:szCs w:val="20"/>
                <w:lang w:eastAsia="en-GB"/>
              </w:rPr>
              <w:t>Boolean</w:t>
            </w:r>
          </w:p>
        </w:tc>
        <w:tc>
          <w:tcPr>
            <w:tcW w:w="0" w:type="auto"/>
          </w:tcPr>
          <w:p w:rsidR="002468BE" w:rsidRPr="009C2839" w:rsidRDefault="002468BE" w:rsidP="002468BE">
            <w:pPr>
              <w:spacing w:after="0" w:line="240" w:lineRule="auto"/>
              <w:jc w:val="right"/>
              <w:rPr>
                <w:rFonts w:ascii="Verdana" w:hAnsi="Verdana"/>
                <w:sz w:val="20"/>
                <w:szCs w:val="20"/>
                <w:lang w:eastAsia="en-GB"/>
              </w:rPr>
            </w:pPr>
            <w:r>
              <w:rPr>
                <w:rFonts w:ascii="Verdana" w:hAnsi="Verdana"/>
                <w:sz w:val="20"/>
                <w:szCs w:val="20"/>
                <w:lang w:eastAsia="en-GB"/>
              </w:rPr>
              <w:t>1</w:t>
            </w:r>
          </w:p>
        </w:tc>
        <w:tc>
          <w:tcPr>
            <w:tcW w:w="0" w:type="auto"/>
          </w:tcPr>
          <w:p w:rsidR="002468BE" w:rsidRPr="009C2839" w:rsidRDefault="002468BE" w:rsidP="002468BE">
            <w:pPr>
              <w:spacing w:after="0" w:line="240" w:lineRule="auto"/>
              <w:rPr>
                <w:rFonts w:ascii="Verdana" w:hAnsi="Verdana"/>
                <w:sz w:val="20"/>
                <w:szCs w:val="20"/>
                <w:lang w:eastAsia="en-GB"/>
              </w:rPr>
            </w:pPr>
            <w:r w:rsidRPr="004F7E69">
              <w:rPr>
                <w:rFonts w:ascii="Verdana" w:hAnsi="Verdana"/>
                <w:sz w:val="20"/>
                <w:szCs w:val="20"/>
                <w:lang w:eastAsia="en-GB"/>
              </w:rPr>
              <w:t>If yes, the linked member is a valid value, if not, only it's descendants are</w:t>
            </w:r>
          </w:p>
        </w:tc>
      </w:tr>
      <w:tr w:rsidR="0047656D" w:rsidRPr="009C2839" w:rsidTr="002468BE">
        <w:tc>
          <w:tcPr>
            <w:tcW w:w="0" w:type="auto"/>
          </w:tcPr>
          <w:p w:rsidR="0047656D" w:rsidRPr="0032312E" w:rsidRDefault="0047656D" w:rsidP="002468BE">
            <w:pPr>
              <w:spacing w:after="0" w:line="240" w:lineRule="auto"/>
              <w:rPr>
                <w:rFonts w:ascii="Verdana" w:hAnsi="Verdana"/>
                <w:sz w:val="20"/>
                <w:szCs w:val="20"/>
                <w:lang w:eastAsia="en-GB"/>
              </w:rPr>
            </w:pPr>
            <w:proofErr w:type="spellStart"/>
            <w:r>
              <w:rPr>
                <w:rFonts w:ascii="Verdana" w:hAnsi="Verdana"/>
                <w:sz w:val="20"/>
                <w:szCs w:val="20"/>
                <w:lang w:eastAsia="en-GB"/>
              </w:rPr>
              <w:t>AllowDefaultMember</w:t>
            </w:r>
            <w:proofErr w:type="spellEnd"/>
          </w:p>
        </w:tc>
        <w:tc>
          <w:tcPr>
            <w:tcW w:w="0" w:type="auto"/>
          </w:tcPr>
          <w:p w:rsidR="0047656D" w:rsidRPr="009C2839" w:rsidRDefault="0047656D" w:rsidP="004C758F">
            <w:pPr>
              <w:spacing w:after="0" w:line="240" w:lineRule="auto"/>
              <w:rPr>
                <w:rFonts w:ascii="Verdana" w:hAnsi="Verdana"/>
                <w:sz w:val="20"/>
                <w:szCs w:val="20"/>
                <w:lang w:eastAsia="en-GB"/>
              </w:rPr>
            </w:pPr>
            <w:r>
              <w:rPr>
                <w:rFonts w:ascii="Verdana" w:hAnsi="Verdana"/>
                <w:sz w:val="20"/>
                <w:szCs w:val="20"/>
                <w:lang w:eastAsia="en-GB"/>
              </w:rPr>
              <w:t>Boolean</w:t>
            </w:r>
          </w:p>
        </w:tc>
        <w:tc>
          <w:tcPr>
            <w:tcW w:w="0" w:type="auto"/>
          </w:tcPr>
          <w:p w:rsidR="0047656D" w:rsidRPr="009C2839" w:rsidRDefault="0047656D" w:rsidP="004C758F">
            <w:pPr>
              <w:spacing w:after="0" w:line="240" w:lineRule="auto"/>
              <w:jc w:val="right"/>
              <w:rPr>
                <w:rFonts w:ascii="Verdana" w:hAnsi="Verdana"/>
                <w:sz w:val="20"/>
                <w:szCs w:val="20"/>
                <w:lang w:eastAsia="en-GB"/>
              </w:rPr>
            </w:pPr>
            <w:r>
              <w:rPr>
                <w:rFonts w:ascii="Verdana" w:hAnsi="Verdana"/>
                <w:sz w:val="20"/>
                <w:szCs w:val="20"/>
                <w:lang w:eastAsia="en-GB"/>
              </w:rPr>
              <w:t>1</w:t>
            </w:r>
          </w:p>
        </w:tc>
        <w:tc>
          <w:tcPr>
            <w:tcW w:w="0" w:type="auto"/>
          </w:tcPr>
          <w:p w:rsidR="0047656D" w:rsidRPr="004F7E69" w:rsidRDefault="0047656D" w:rsidP="002468BE">
            <w:pPr>
              <w:spacing w:after="0" w:line="240" w:lineRule="auto"/>
              <w:rPr>
                <w:rFonts w:ascii="Verdana" w:hAnsi="Verdana"/>
                <w:sz w:val="20"/>
                <w:szCs w:val="20"/>
                <w:lang w:eastAsia="en-GB"/>
              </w:rPr>
            </w:pPr>
            <w:r w:rsidRPr="0047656D">
              <w:rPr>
                <w:rFonts w:ascii="Verdana" w:hAnsi="Verdana"/>
                <w:sz w:val="20"/>
                <w:szCs w:val="20"/>
                <w:lang w:eastAsia="en-GB"/>
              </w:rPr>
              <w:t xml:space="preserve">If yes, the default member for the domain is a valid value (which </w:t>
            </w:r>
            <w:proofErr w:type="spellStart"/>
            <w:r w:rsidRPr="0047656D">
              <w:rPr>
                <w:rFonts w:ascii="Verdana" w:hAnsi="Verdana"/>
                <w:sz w:val="20"/>
                <w:szCs w:val="20"/>
                <w:lang w:eastAsia="en-GB"/>
              </w:rPr>
              <w:t>n.b.</w:t>
            </w:r>
            <w:proofErr w:type="spellEnd"/>
            <w:r w:rsidRPr="0047656D">
              <w:rPr>
                <w:rFonts w:ascii="Verdana" w:hAnsi="Verdana"/>
                <w:sz w:val="20"/>
                <w:szCs w:val="20"/>
                <w:lang w:eastAsia="en-GB"/>
              </w:rPr>
              <w:t xml:space="preserve"> would result in no value for this dimension being present in an XBRL context)</w:t>
            </w:r>
          </w:p>
        </w:tc>
      </w:tr>
    </w:tbl>
    <w:p w:rsidR="0032312E" w:rsidRDefault="0032312E" w:rsidP="009C2839">
      <w:pPr>
        <w:spacing w:after="0" w:line="240" w:lineRule="auto"/>
        <w:rPr>
          <w:rFonts w:ascii="Verdana" w:hAnsi="Verdana" w:cs="Times New Roman"/>
          <w:sz w:val="20"/>
          <w:szCs w:val="20"/>
          <w:lang w:eastAsia="en-GB"/>
        </w:rPr>
      </w:pPr>
    </w:p>
    <w:p w:rsidR="009C2839" w:rsidRPr="009C2839" w:rsidRDefault="009C2839" w:rsidP="009C2839">
      <w:pPr>
        <w:spacing w:after="0" w:line="240" w:lineRule="auto"/>
        <w:rPr>
          <w:rFonts w:ascii="Verdana" w:hAnsi="Verdana" w:cs="Times New Roman"/>
          <w:sz w:val="20"/>
          <w:szCs w:val="20"/>
          <w:lang w:eastAsia="en-GB"/>
        </w:rPr>
      </w:pPr>
      <w:r w:rsidRPr="009C2839">
        <w:rPr>
          <w:rFonts w:ascii="Verdana" w:hAnsi="Verdana" w:cs="Times New Roman"/>
          <w:sz w:val="20"/>
          <w:szCs w:val="20"/>
          <w:lang w:eastAsia="en-GB"/>
        </w:rPr>
        <w:br/>
      </w:r>
      <w:proofErr w:type="spellStart"/>
      <w:r w:rsidRPr="009C2839">
        <w:rPr>
          <w:rFonts w:ascii="Verdana" w:hAnsi="Verdana" w:cs="Times New Roman"/>
          <w:b/>
          <w:bCs/>
          <w:sz w:val="20"/>
          <w:szCs w:val="20"/>
          <w:u w:val="single"/>
          <w:lang w:eastAsia="en-GB"/>
        </w:rPr>
        <w:t>OrdinateCategorisation</w:t>
      </w:r>
      <w:proofErr w:type="spellEnd"/>
      <w:r w:rsidRPr="009C2839">
        <w:rPr>
          <w:rFonts w:ascii="Verdana" w:hAnsi="Verdana" w:cs="Times New Roman"/>
          <w:sz w:val="20"/>
          <w:szCs w:val="20"/>
          <w:lang w:eastAsia="en-GB"/>
        </w:rPr>
        <w:br/>
      </w:r>
      <w:r w:rsidRPr="009C2839">
        <w:rPr>
          <w:rFonts w:ascii="Verdana" w:hAnsi="Verdana" w:cs="Times New Roman"/>
          <w:sz w:val="20"/>
          <w:szCs w:val="20"/>
          <w:lang w:eastAsia="en-GB"/>
        </w:rPr>
        <w:br/>
        <w:t>A pair of dimension and member describing one aspect of the categorisation of a particular position along an axis of a table</w:t>
      </w:r>
    </w:p>
    <w:p w:rsidR="009C2839" w:rsidRPr="009C2839" w:rsidRDefault="009C2839" w:rsidP="009C2839">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2250"/>
        <w:gridCol w:w="900"/>
        <w:gridCol w:w="900"/>
        <w:gridCol w:w="3921"/>
      </w:tblGrid>
      <w:tr w:rsidR="009C2839" w:rsidRPr="009C2839" w:rsidTr="00FC429B">
        <w:trPr>
          <w:cnfStyle w:val="100000000000" w:firstRow="1" w:lastRow="0" w:firstColumn="0" w:lastColumn="0" w:oddVBand="0" w:evenVBand="0" w:oddHBand="0" w:evenHBand="0" w:firstRowFirstColumn="0" w:firstRowLastColumn="0" w:lastRowFirstColumn="0" w:lastRowLastColumn="0"/>
        </w:trPr>
        <w:tc>
          <w:tcPr>
            <w:tcW w:w="225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Field Name </w:t>
            </w:r>
          </w:p>
        </w:tc>
        <w:tc>
          <w:tcPr>
            <w:tcW w:w="9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900" w:type="dxa"/>
            <w:hideMark/>
          </w:tcPr>
          <w:p w:rsidR="009C2839" w:rsidRPr="009C2839" w:rsidRDefault="009C2839" w:rsidP="009C2839">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c>
          <w:tcPr>
            <w:tcW w:w="15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Description </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OrdinateID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Artificial ID</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DimensionID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The dimension considered</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MemberID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The relevant value of that dimension</w:t>
            </w:r>
          </w:p>
        </w:tc>
      </w:tr>
    </w:tbl>
    <w:p w:rsidR="009C2839" w:rsidRPr="009C2839" w:rsidRDefault="009C2839" w:rsidP="0032312E">
      <w:pPr>
        <w:spacing w:after="0" w:line="240" w:lineRule="auto"/>
        <w:rPr>
          <w:rFonts w:ascii="Verdana" w:hAnsi="Verdana" w:cs="Times New Roman"/>
          <w:sz w:val="20"/>
          <w:szCs w:val="20"/>
          <w:lang w:eastAsia="en-GB"/>
        </w:rPr>
      </w:pPr>
    </w:p>
    <w:p w:rsidR="009C2839" w:rsidRPr="009C2839" w:rsidRDefault="009C2839" w:rsidP="009C2839">
      <w:pPr>
        <w:spacing w:after="0" w:line="240" w:lineRule="auto"/>
        <w:rPr>
          <w:rFonts w:ascii="Verdana" w:hAnsi="Verdana" w:cs="Times New Roman"/>
          <w:sz w:val="20"/>
          <w:szCs w:val="20"/>
          <w:lang w:eastAsia="en-GB"/>
        </w:rPr>
      </w:pPr>
      <w:r w:rsidRPr="009C2839">
        <w:rPr>
          <w:rFonts w:ascii="Verdana" w:hAnsi="Verdana" w:cs="Times New Roman"/>
          <w:sz w:val="20"/>
          <w:szCs w:val="20"/>
          <w:lang w:eastAsia="en-GB"/>
        </w:rPr>
        <w:br/>
      </w:r>
      <w:proofErr w:type="spellStart"/>
      <w:proofErr w:type="gramStart"/>
      <w:r w:rsidRPr="009C2839">
        <w:rPr>
          <w:rFonts w:ascii="Verdana" w:hAnsi="Verdana" w:cs="Times New Roman"/>
          <w:b/>
          <w:bCs/>
          <w:sz w:val="20"/>
          <w:szCs w:val="20"/>
          <w:u w:val="single"/>
          <w:lang w:eastAsia="en-GB"/>
        </w:rPr>
        <w:t>ReferencePeriodOffset</w:t>
      </w:r>
      <w:proofErr w:type="spellEnd"/>
      <w:r w:rsidRPr="009C2839">
        <w:rPr>
          <w:rFonts w:ascii="Verdana" w:hAnsi="Verdana" w:cs="Times New Roman"/>
          <w:sz w:val="20"/>
          <w:szCs w:val="20"/>
          <w:lang w:eastAsia="en-GB"/>
        </w:rPr>
        <w:br/>
      </w:r>
      <w:r w:rsidRPr="009C2839">
        <w:rPr>
          <w:rFonts w:ascii="Verdana" w:hAnsi="Verdana" w:cs="Times New Roman"/>
          <w:sz w:val="20"/>
          <w:szCs w:val="20"/>
          <w:lang w:eastAsia="en-GB"/>
        </w:rPr>
        <w:br/>
        <w:t>Ways in which a data point may be related to another data point such that for e.g. time series analysis purposes they may need to be considered as the same data series.</w:t>
      </w:r>
      <w:proofErr w:type="gramEnd"/>
    </w:p>
    <w:p w:rsidR="009C2839" w:rsidRPr="009C2839" w:rsidRDefault="009C2839" w:rsidP="009C2839">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2108"/>
        <w:gridCol w:w="954"/>
        <w:gridCol w:w="786"/>
        <w:gridCol w:w="5443"/>
      </w:tblGrid>
      <w:tr w:rsidR="009C2839" w:rsidRPr="009C2839" w:rsidTr="00FC429B">
        <w:trPr>
          <w:cnfStyle w:val="100000000000" w:firstRow="1" w:lastRow="0" w:firstColumn="0" w:lastColumn="0" w:oddVBand="0" w:evenVBand="0" w:oddHBand="0" w:evenHBand="0" w:firstRowFirstColumn="0" w:firstRowLastColumn="0" w:lastRowFirstColumn="0" w:lastRowLastColumn="0"/>
        </w:trPr>
        <w:tc>
          <w:tcPr>
            <w:tcW w:w="225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lastRenderedPageBreak/>
              <w:t xml:space="preserve">Field Name </w:t>
            </w:r>
          </w:p>
        </w:tc>
        <w:tc>
          <w:tcPr>
            <w:tcW w:w="9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900" w:type="dxa"/>
            <w:hideMark/>
          </w:tcPr>
          <w:p w:rsidR="009C2839" w:rsidRPr="009C2839" w:rsidRDefault="009C2839" w:rsidP="009C2839">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c>
          <w:tcPr>
            <w:tcW w:w="15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Description</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PeriodOffsetID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Artificial ID</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PeriodOffsetLabel</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255</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Descriptive label (English)</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PeriodType</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255</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Nature of the time period linking the data points</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OffsetValue</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Integer</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2</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Degree of offset from the data point considered the "latest" / "current period" / "default" etc.</w:t>
            </w:r>
          </w:p>
        </w:tc>
      </w:tr>
    </w:tbl>
    <w:p w:rsidR="009C2839" w:rsidRPr="009C2839" w:rsidRDefault="009C2839" w:rsidP="009C2839">
      <w:pPr>
        <w:spacing w:after="0" w:line="240" w:lineRule="auto"/>
        <w:rPr>
          <w:rFonts w:ascii="Verdana" w:hAnsi="Verdana" w:cs="Times New Roman"/>
          <w:sz w:val="20"/>
          <w:szCs w:val="20"/>
          <w:lang w:eastAsia="en-GB"/>
        </w:rPr>
      </w:pPr>
    </w:p>
    <w:p w:rsidR="009C2839" w:rsidRPr="009C2839" w:rsidRDefault="009C2839" w:rsidP="009C2839">
      <w:pPr>
        <w:spacing w:after="0" w:line="240" w:lineRule="auto"/>
        <w:rPr>
          <w:rFonts w:ascii="Verdana" w:hAnsi="Verdana" w:cs="Times New Roman"/>
          <w:sz w:val="20"/>
          <w:szCs w:val="20"/>
          <w:lang w:eastAsia="en-GB"/>
        </w:rPr>
      </w:pPr>
      <w:r w:rsidRPr="009C2839">
        <w:rPr>
          <w:rFonts w:ascii="Verdana" w:hAnsi="Verdana" w:cs="Times New Roman"/>
          <w:sz w:val="20"/>
          <w:szCs w:val="20"/>
          <w:lang w:eastAsia="en-GB"/>
        </w:rPr>
        <w:br/>
      </w:r>
      <w:proofErr w:type="spellStart"/>
      <w:r w:rsidRPr="009C2839">
        <w:rPr>
          <w:rFonts w:ascii="Verdana" w:hAnsi="Verdana" w:cs="Times New Roman"/>
          <w:b/>
          <w:bCs/>
          <w:sz w:val="20"/>
          <w:szCs w:val="20"/>
          <w:u w:val="single"/>
          <w:lang w:eastAsia="en-GB"/>
        </w:rPr>
        <w:t>ReportingFramework</w:t>
      </w:r>
      <w:proofErr w:type="spellEnd"/>
      <w:r w:rsidRPr="009C2839">
        <w:rPr>
          <w:rFonts w:ascii="Verdana" w:hAnsi="Verdana" w:cs="Times New Roman"/>
          <w:sz w:val="20"/>
          <w:szCs w:val="20"/>
          <w:lang w:eastAsia="en-GB"/>
        </w:rPr>
        <w:br/>
      </w:r>
      <w:r w:rsidRPr="009C2839">
        <w:rPr>
          <w:rFonts w:ascii="Verdana" w:hAnsi="Verdana" w:cs="Times New Roman"/>
          <w:sz w:val="20"/>
          <w:szCs w:val="20"/>
          <w:lang w:eastAsia="en-GB"/>
        </w:rPr>
        <w:br/>
        <w:t>Overall reporting framework - high level, stable concept</w:t>
      </w:r>
    </w:p>
    <w:p w:rsidR="009C2839" w:rsidRPr="009C2839" w:rsidRDefault="009C2839" w:rsidP="009C2839">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2076"/>
        <w:gridCol w:w="834"/>
        <w:gridCol w:w="799"/>
        <w:gridCol w:w="5582"/>
      </w:tblGrid>
      <w:tr w:rsidR="009C2839" w:rsidRPr="009C2839" w:rsidTr="00FC429B">
        <w:trPr>
          <w:cnfStyle w:val="100000000000" w:firstRow="1" w:lastRow="0" w:firstColumn="0" w:lastColumn="0" w:oddVBand="0" w:evenVBand="0" w:oddHBand="0" w:evenHBand="0" w:firstRowFirstColumn="0" w:firstRowLastColumn="0" w:lastRowFirstColumn="0" w:lastRowLastColumn="0"/>
        </w:trPr>
        <w:tc>
          <w:tcPr>
            <w:tcW w:w="225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Field Name </w:t>
            </w:r>
          </w:p>
        </w:tc>
        <w:tc>
          <w:tcPr>
            <w:tcW w:w="9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900" w:type="dxa"/>
            <w:hideMark/>
          </w:tcPr>
          <w:p w:rsidR="009C2839" w:rsidRPr="009C2839" w:rsidRDefault="009C2839" w:rsidP="009C2839">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c>
          <w:tcPr>
            <w:tcW w:w="15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Description </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FrameworkID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Artificial ID</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FrameworkCode</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255</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Short code</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FrameworkLabel</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255</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Descriptive label (English)</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ConceptID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Reference to concept (change, owner and translation) information - to be implemented</w:t>
            </w:r>
          </w:p>
        </w:tc>
      </w:tr>
    </w:tbl>
    <w:p w:rsidR="009C2839" w:rsidRPr="009C2839" w:rsidRDefault="009C2839" w:rsidP="009C2839">
      <w:pPr>
        <w:spacing w:after="0" w:line="240" w:lineRule="auto"/>
        <w:rPr>
          <w:rFonts w:ascii="Verdana" w:hAnsi="Verdana" w:cs="Times New Roman"/>
          <w:sz w:val="20"/>
          <w:szCs w:val="20"/>
          <w:lang w:eastAsia="en-GB"/>
        </w:rPr>
      </w:pPr>
    </w:p>
    <w:p w:rsidR="009C2839" w:rsidRPr="009C2839" w:rsidRDefault="009C2839" w:rsidP="009C2839">
      <w:pPr>
        <w:spacing w:after="0" w:line="240" w:lineRule="auto"/>
        <w:rPr>
          <w:rFonts w:ascii="Verdana" w:hAnsi="Verdana" w:cs="Times New Roman"/>
          <w:sz w:val="20"/>
          <w:szCs w:val="20"/>
          <w:lang w:eastAsia="en-GB"/>
        </w:rPr>
      </w:pPr>
      <w:r w:rsidRPr="009C2839">
        <w:rPr>
          <w:rFonts w:ascii="Verdana" w:hAnsi="Verdana" w:cs="Times New Roman"/>
          <w:sz w:val="20"/>
          <w:szCs w:val="20"/>
          <w:lang w:eastAsia="en-GB"/>
        </w:rPr>
        <w:br/>
      </w:r>
      <w:bookmarkStart w:id="8" w:name="OLE_LINK1"/>
      <w:bookmarkStart w:id="9" w:name="OLE_LINK2"/>
      <w:r w:rsidRPr="009C2839">
        <w:rPr>
          <w:rFonts w:ascii="Verdana" w:hAnsi="Verdana" w:cs="Times New Roman"/>
          <w:b/>
          <w:bCs/>
          <w:sz w:val="20"/>
          <w:szCs w:val="20"/>
          <w:u w:val="single"/>
          <w:lang w:eastAsia="en-GB"/>
        </w:rPr>
        <w:t>Table</w:t>
      </w:r>
      <w:r w:rsidRPr="009C2839">
        <w:rPr>
          <w:rFonts w:ascii="Verdana" w:hAnsi="Verdana" w:cs="Times New Roman"/>
          <w:sz w:val="20"/>
          <w:szCs w:val="20"/>
          <w:lang w:eastAsia="en-GB"/>
        </w:rPr>
        <w:br/>
      </w:r>
      <w:r w:rsidRPr="009C2839">
        <w:rPr>
          <w:rFonts w:ascii="Verdana" w:hAnsi="Verdana" w:cs="Times New Roman"/>
          <w:sz w:val="20"/>
          <w:szCs w:val="20"/>
          <w:lang w:eastAsia="en-GB"/>
        </w:rPr>
        <w:br/>
        <w:t>Most of the times a table will be the same as a business template, except when, for modelling reasons, the templates had to be normalised and split into two or more tables</w:t>
      </w:r>
    </w:p>
    <w:p w:rsidR="009C2839" w:rsidRPr="009C2839" w:rsidRDefault="009C2839" w:rsidP="009C2839">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2162"/>
        <w:gridCol w:w="831"/>
        <w:gridCol w:w="793"/>
        <w:gridCol w:w="5505"/>
      </w:tblGrid>
      <w:tr w:rsidR="009C2839" w:rsidRPr="009C2839" w:rsidTr="00FC429B">
        <w:trPr>
          <w:cnfStyle w:val="100000000000" w:firstRow="1" w:lastRow="0" w:firstColumn="0" w:lastColumn="0" w:oddVBand="0" w:evenVBand="0" w:oddHBand="0" w:evenHBand="0" w:firstRowFirstColumn="0" w:firstRowLastColumn="0" w:lastRowFirstColumn="0" w:lastRowLastColumn="0"/>
        </w:trPr>
        <w:tc>
          <w:tcPr>
            <w:tcW w:w="225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Field Name </w:t>
            </w:r>
          </w:p>
        </w:tc>
        <w:tc>
          <w:tcPr>
            <w:tcW w:w="9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900" w:type="dxa"/>
            <w:hideMark/>
          </w:tcPr>
          <w:p w:rsidR="009C2839" w:rsidRPr="009C2839" w:rsidRDefault="009C2839" w:rsidP="009C2839">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c>
          <w:tcPr>
            <w:tcW w:w="15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Description </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TableID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Artificial ID</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FrameworkID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Reporting framework this table belongs to</w:t>
            </w:r>
          </w:p>
        </w:tc>
      </w:tr>
      <w:tr w:rsidR="009C2839" w:rsidRPr="009C2839" w:rsidTr="00FC429B">
        <w:tc>
          <w:tcPr>
            <w:tcW w:w="0" w:type="auto"/>
            <w:hideMark/>
          </w:tcPr>
          <w:p w:rsidR="009C2839" w:rsidRPr="009C2839" w:rsidRDefault="00840BD0" w:rsidP="009C2839">
            <w:pPr>
              <w:spacing w:after="0" w:line="240" w:lineRule="auto"/>
              <w:rPr>
                <w:rFonts w:ascii="Verdana" w:hAnsi="Verdana"/>
                <w:sz w:val="20"/>
                <w:szCs w:val="20"/>
                <w:lang w:eastAsia="en-GB"/>
              </w:rPr>
            </w:pPr>
            <w:proofErr w:type="spellStart"/>
            <w:r>
              <w:rPr>
                <w:rFonts w:ascii="Verdana" w:hAnsi="Verdana"/>
                <w:sz w:val="20"/>
                <w:szCs w:val="20"/>
                <w:lang w:eastAsia="en-GB"/>
              </w:rPr>
              <w:t>Original</w:t>
            </w:r>
            <w:r w:rsidR="009C2839" w:rsidRPr="009C2839">
              <w:rPr>
                <w:rFonts w:ascii="Verdana" w:hAnsi="Verdana"/>
                <w:sz w:val="20"/>
                <w:szCs w:val="20"/>
                <w:lang w:eastAsia="en-GB"/>
              </w:rPr>
              <w:t>TableCode</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255</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Short code</w:t>
            </w:r>
          </w:p>
        </w:tc>
      </w:tr>
      <w:tr w:rsidR="009C2839" w:rsidRPr="009C2839" w:rsidTr="00FC429B">
        <w:tc>
          <w:tcPr>
            <w:tcW w:w="0" w:type="auto"/>
            <w:hideMark/>
          </w:tcPr>
          <w:p w:rsidR="009C2839" w:rsidRPr="009C2839" w:rsidRDefault="00840BD0" w:rsidP="009C2839">
            <w:pPr>
              <w:spacing w:after="0" w:line="240" w:lineRule="auto"/>
              <w:rPr>
                <w:rFonts w:ascii="Verdana" w:hAnsi="Verdana"/>
                <w:sz w:val="20"/>
                <w:szCs w:val="20"/>
                <w:lang w:eastAsia="en-GB"/>
              </w:rPr>
            </w:pPr>
            <w:proofErr w:type="spellStart"/>
            <w:r>
              <w:rPr>
                <w:rFonts w:ascii="Verdana" w:hAnsi="Verdana"/>
                <w:sz w:val="20"/>
                <w:szCs w:val="20"/>
                <w:lang w:eastAsia="en-GB"/>
              </w:rPr>
              <w:t>Original</w:t>
            </w:r>
            <w:r w:rsidR="009C2839" w:rsidRPr="009C2839">
              <w:rPr>
                <w:rFonts w:ascii="Verdana" w:hAnsi="Verdana"/>
                <w:sz w:val="20"/>
                <w:szCs w:val="20"/>
                <w:lang w:eastAsia="en-GB"/>
              </w:rPr>
              <w:t>TableLabel</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255</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Descriptive label (English)</w:t>
            </w:r>
          </w:p>
        </w:tc>
      </w:tr>
      <w:tr w:rsidR="00D44771" w:rsidRPr="009C2839" w:rsidTr="00FC429B">
        <w:tc>
          <w:tcPr>
            <w:tcW w:w="0" w:type="auto"/>
          </w:tcPr>
          <w:p w:rsidR="00D44771" w:rsidRPr="009C2839" w:rsidRDefault="00D44771" w:rsidP="009C2839">
            <w:pPr>
              <w:spacing w:after="0" w:line="240" w:lineRule="auto"/>
              <w:rPr>
                <w:rFonts w:ascii="Verdana" w:hAnsi="Verdana"/>
                <w:sz w:val="20"/>
                <w:szCs w:val="20"/>
                <w:lang w:eastAsia="en-GB"/>
              </w:rPr>
            </w:pPr>
            <w:r>
              <w:rPr>
                <w:rFonts w:ascii="Verdana" w:hAnsi="Verdana"/>
                <w:sz w:val="20"/>
                <w:szCs w:val="20"/>
                <w:lang w:eastAsia="en-GB"/>
              </w:rPr>
              <w:t>Template</w:t>
            </w:r>
          </w:p>
        </w:tc>
        <w:tc>
          <w:tcPr>
            <w:tcW w:w="0" w:type="auto"/>
          </w:tcPr>
          <w:p w:rsidR="00D44771" w:rsidRPr="009C2839" w:rsidRDefault="00D44771" w:rsidP="009C2839">
            <w:pPr>
              <w:spacing w:after="0" w:line="240" w:lineRule="auto"/>
              <w:rPr>
                <w:rFonts w:ascii="Verdana" w:hAnsi="Verdana"/>
                <w:sz w:val="20"/>
                <w:szCs w:val="20"/>
                <w:lang w:eastAsia="en-GB"/>
              </w:rPr>
            </w:pPr>
            <w:r>
              <w:rPr>
                <w:rFonts w:ascii="Verdana" w:hAnsi="Verdana"/>
                <w:sz w:val="20"/>
                <w:szCs w:val="20"/>
                <w:lang w:eastAsia="en-GB"/>
              </w:rPr>
              <w:t>Text</w:t>
            </w:r>
          </w:p>
        </w:tc>
        <w:tc>
          <w:tcPr>
            <w:tcW w:w="0" w:type="auto"/>
          </w:tcPr>
          <w:p w:rsidR="00D44771" w:rsidRPr="009C2839" w:rsidRDefault="00D44771" w:rsidP="009C2839">
            <w:pPr>
              <w:spacing w:after="0" w:line="240" w:lineRule="auto"/>
              <w:jc w:val="right"/>
              <w:rPr>
                <w:rFonts w:ascii="Verdana" w:hAnsi="Verdana"/>
                <w:sz w:val="20"/>
                <w:szCs w:val="20"/>
                <w:lang w:eastAsia="en-GB"/>
              </w:rPr>
            </w:pPr>
            <w:r>
              <w:rPr>
                <w:rFonts w:ascii="Verdana" w:hAnsi="Verdana"/>
                <w:sz w:val="20"/>
                <w:szCs w:val="20"/>
                <w:lang w:eastAsia="en-GB"/>
              </w:rPr>
              <w:t>255</w:t>
            </w:r>
          </w:p>
        </w:tc>
        <w:tc>
          <w:tcPr>
            <w:tcW w:w="0" w:type="auto"/>
          </w:tcPr>
          <w:p w:rsidR="00D44771" w:rsidRPr="009C2839" w:rsidRDefault="00D44771" w:rsidP="009C2839">
            <w:pPr>
              <w:spacing w:after="0" w:line="240" w:lineRule="auto"/>
              <w:rPr>
                <w:rFonts w:ascii="Verdana" w:hAnsi="Verdana"/>
                <w:sz w:val="20"/>
                <w:szCs w:val="20"/>
                <w:lang w:eastAsia="en-GB"/>
              </w:rPr>
            </w:pPr>
            <w:r w:rsidRPr="00D44771">
              <w:rPr>
                <w:rFonts w:ascii="Verdana" w:hAnsi="Verdana"/>
                <w:sz w:val="20"/>
                <w:szCs w:val="20"/>
                <w:lang w:eastAsia="en-GB"/>
              </w:rPr>
              <w:t>Name/Code of template of (part of) which this table is a representation.</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ConceptID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Reference to concept (change, owner and translation) information - to be implemented</w:t>
            </w:r>
          </w:p>
        </w:tc>
      </w:tr>
    </w:tbl>
    <w:p w:rsidR="009C2839" w:rsidRPr="009C2839" w:rsidRDefault="009C2839" w:rsidP="009C2839">
      <w:pPr>
        <w:spacing w:after="0" w:line="240" w:lineRule="auto"/>
        <w:rPr>
          <w:rFonts w:ascii="Verdana" w:hAnsi="Verdana" w:cs="Times New Roman"/>
          <w:sz w:val="20"/>
          <w:szCs w:val="20"/>
          <w:lang w:eastAsia="en-GB"/>
        </w:rPr>
      </w:pPr>
    </w:p>
    <w:bookmarkEnd w:id="8"/>
    <w:bookmarkEnd w:id="9"/>
    <w:p w:rsidR="009C2839" w:rsidRPr="009C2839" w:rsidRDefault="009C2839" w:rsidP="009C2839">
      <w:pPr>
        <w:spacing w:after="0" w:line="240" w:lineRule="auto"/>
        <w:rPr>
          <w:rFonts w:ascii="Verdana" w:hAnsi="Verdana" w:cs="Times New Roman"/>
          <w:sz w:val="20"/>
          <w:szCs w:val="20"/>
          <w:lang w:eastAsia="en-GB"/>
        </w:rPr>
      </w:pPr>
      <w:r w:rsidRPr="009C2839">
        <w:rPr>
          <w:rFonts w:ascii="Verdana" w:hAnsi="Verdana" w:cs="Times New Roman"/>
          <w:sz w:val="20"/>
          <w:szCs w:val="20"/>
          <w:lang w:eastAsia="en-GB"/>
        </w:rPr>
        <w:br/>
      </w:r>
      <w:proofErr w:type="spellStart"/>
      <w:r w:rsidRPr="009C2839">
        <w:rPr>
          <w:rFonts w:ascii="Verdana" w:hAnsi="Verdana" w:cs="Times New Roman"/>
          <w:b/>
          <w:bCs/>
          <w:sz w:val="20"/>
          <w:szCs w:val="20"/>
          <w:u w:val="single"/>
          <w:lang w:eastAsia="en-GB"/>
        </w:rPr>
        <w:t>TableCell</w:t>
      </w:r>
      <w:proofErr w:type="spellEnd"/>
      <w:r w:rsidRPr="009C2839">
        <w:rPr>
          <w:rFonts w:ascii="Verdana" w:hAnsi="Verdana" w:cs="Times New Roman"/>
          <w:sz w:val="20"/>
          <w:szCs w:val="20"/>
          <w:lang w:eastAsia="en-GB"/>
        </w:rPr>
        <w:br/>
      </w:r>
      <w:r w:rsidRPr="009C2839">
        <w:rPr>
          <w:rFonts w:ascii="Verdana" w:hAnsi="Verdana" w:cs="Times New Roman"/>
          <w:sz w:val="20"/>
          <w:szCs w:val="20"/>
          <w:lang w:eastAsia="en-GB"/>
        </w:rPr>
        <w:br/>
      </w:r>
      <w:proofErr w:type="gramStart"/>
      <w:r w:rsidRPr="009C2839">
        <w:rPr>
          <w:rFonts w:ascii="Verdana" w:hAnsi="Verdana" w:cs="Times New Roman"/>
          <w:sz w:val="20"/>
          <w:szCs w:val="20"/>
          <w:lang w:eastAsia="en-GB"/>
        </w:rPr>
        <w:t>Represents</w:t>
      </w:r>
      <w:proofErr w:type="gramEnd"/>
      <w:r w:rsidRPr="009C2839">
        <w:rPr>
          <w:rFonts w:ascii="Verdana" w:hAnsi="Verdana" w:cs="Times New Roman"/>
          <w:sz w:val="20"/>
          <w:szCs w:val="20"/>
          <w:lang w:eastAsia="en-GB"/>
        </w:rPr>
        <w:t xml:space="preserve"> an individual intersection of row, column (and sheet) for a particular table.</w:t>
      </w:r>
    </w:p>
    <w:p w:rsidR="009C2839" w:rsidRPr="009C2839" w:rsidRDefault="009C2839" w:rsidP="009C2839">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1617"/>
        <w:gridCol w:w="1017"/>
        <w:gridCol w:w="729"/>
        <w:gridCol w:w="5928"/>
      </w:tblGrid>
      <w:tr w:rsidR="009C2839" w:rsidRPr="009C2839" w:rsidTr="00FC429B">
        <w:trPr>
          <w:cnfStyle w:val="100000000000" w:firstRow="1" w:lastRow="0" w:firstColumn="0" w:lastColumn="0" w:oddVBand="0" w:evenVBand="0" w:oddHBand="0" w:evenHBand="0" w:firstRowFirstColumn="0" w:firstRowLastColumn="0" w:lastRowFirstColumn="0" w:lastRowLastColumn="0"/>
        </w:trPr>
        <w:tc>
          <w:tcPr>
            <w:tcW w:w="225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Field Name </w:t>
            </w:r>
          </w:p>
        </w:tc>
        <w:tc>
          <w:tcPr>
            <w:tcW w:w="9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900" w:type="dxa"/>
            <w:hideMark/>
          </w:tcPr>
          <w:p w:rsidR="009C2839" w:rsidRPr="009C2839" w:rsidRDefault="009C2839" w:rsidP="009C2839">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c>
          <w:tcPr>
            <w:tcW w:w="15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Description </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CellID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Artificial ID</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TableVID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(The version of a) table this cell is part of</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IsShaded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Boolean</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1</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 xml:space="preserve">Is no data expected to be entered into this cell? - </w:t>
            </w:r>
            <w:proofErr w:type="gramStart"/>
            <w:r w:rsidRPr="009C2839">
              <w:rPr>
                <w:rFonts w:ascii="Verdana" w:hAnsi="Verdana"/>
                <w:sz w:val="20"/>
                <w:szCs w:val="20"/>
                <w:lang w:eastAsia="en-GB"/>
              </w:rPr>
              <w:t>either</w:t>
            </w:r>
            <w:proofErr w:type="gramEnd"/>
            <w:r w:rsidRPr="009C2839">
              <w:rPr>
                <w:rFonts w:ascii="Verdana" w:hAnsi="Verdana"/>
                <w:sz w:val="20"/>
                <w:szCs w:val="20"/>
                <w:lang w:eastAsia="en-GB"/>
              </w:rPr>
              <w:t xml:space="preserve"> because it is not required, or because this cell forms part of a heading, or the intersection of its row and column (and sheet) has no logical meaning.</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IsRowKey</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Boolean</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1</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Does this cell represent the artificial code/ID used to identify a row of data (in an open table/list)?</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DataPointID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Business information contained in this cell</w:t>
            </w:r>
          </w:p>
        </w:tc>
      </w:tr>
    </w:tbl>
    <w:p w:rsidR="009C2839" w:rsidRPr="009C2839" w:rsidRDefault="009C2839" w:rsidP="009C2839">
      <w:pPr>
        <w:spacing w:after="0" w:line="240" w:lineRule="auto"/>
        <w:rPr>
          <w:rFonts w:ascii="Verdana" w:hAnsi="Verdana" w:cs="Times New Roman"/>
          <w:sz w:val="20"/>
          <w:szCs w:val="20"/>
          <w:lang w:eastAsia="en-GB"/>
        </w:rPr>
      </w:pPr>
    </w:p>
    <w:p w:rsidR="009C2839" w:rsidRPr="009C2839" w:rsidRDefault="009C2839" w:rsidP="009C2839">
      <w:pPr>
        <w:spacing w:after="0" w:line="240" w:lineRule="auto"/>
        <w:rPr>
          <w:rFonts w:ascii="Verdana" w:hAnsi="Verdana" w:cs="Times New Roman"/>
          <w:sz w:val="20"/>
          <w:szCs w:val="20"/>
          <w:lang w:eastAsia="en-GB"/>
        </w:rPr>
      </w:pPr>
      <w:r w:rsidRPr="009C2839">
        <w:rPr>
          <w:rFonts w:ascii="Verdana" w:hAnsi="Verdana" w:cs="Times New Roman"/>
          <w:sz w:val="20"/>
          <w:szCs w:val="20"/>
          <w:lang w:eastAsia="en-GB"/>
        </w:rPr>
        <w:br/>
      </w:r>
      <w:bookmarkStart w:id="10" w:name="OLE_LINK6"/>
      <w:proofErr w:type="spellStart"/>
      <w:r w:rsidRPr="009C2839">
        <w:rPr>
          <w:rFonts w:ascii="Verdana" w:hAnsi="Verdana" w:cs="Times New Roman"/>
          <w:b/>
          <w:bCs/>
          <w:sz w:val="20"/>
          <w:szCs w:val="20"/>
          <w:u w:val="single"/>
          <w:lang w:eastAsia="en-GB"/>
        </w:rPr>
        <w:t>TableGroup</w:t>
      </w:r>
      <w:proofErr w:type="spellEnd"/>
      <w:r w:rsidRPr="009C2839">
        <w:rPr>
          <w:rFonts w:ascii="Verdana" w:hAnsi="Verdana" w:cs="Times New Roman"/>
          <w:sz w:val="20"/>
          <w:szCs w:val="20"/>
          <w:lang w:eastAsia="en-GB"/>
        </w:rPr>
        <w:br/>
      </w:r>
      <w:r w:rsidRPr="009C2839">
        <w:rPr>
          <w:rFonts w:ascii="Verdana" w:hAnsi="Verdana" w:cs="Times New Roman"/>
          <w:sz w:val="20"/>
          <w:szCs w:val="20"/>
          <w:lang w:eastAsia="en-GB"/>
        </w:rPr>
        <w:br/>
        <w:t>Grouping (for information purposes only) of t</w:t>
      </w:r>
      <w:r w:rsidR="00433BF9">
        <w:rPr>
          <w:rFonts w:ascii="Verdana" w:hAnsi="Verdana" w:cs="Times New Roman"/>
          <w:sz w:val="20"/>
          <w:szCs w:val="20"/>
          <w:lang w:eastAsia="en-GB"/>
        </w:rPr>
        <w:t>emplates</w:t>
      </w:r>
      <w:r w:rsidRPr="009C2839">
        <w:rPr>
          <w:rFonts w:ascii="Verdana" w:hAnsi="Verdana" w:cs="Times New Roman"/>
          <w:sz w:val="20"/>
          <w:szCs w:val="20"/>
          <w:lang w:eastAsia="en-GB"/>
        </w:rPr>
        <w:t xml:space="preserve"> within </w:t>
      </w:r>
      <w:proofErr w:type="gramStart"/>
      <w:r w:rsidRPr="009C2839">
        <w:rPr>
          <w:rFonts w:ascii="Verdana" w:hAnsi="Verdana" w:cs="Times New Roman"/>
          <w:sz w:val="20"/>
          <w:szCs w:val="20"/>
          <w:lang w:eastAsia="en-GB"/>
        </w:rPr>
        <w:t>a taxonomy</w:t>
      </w:r>
      <w:proofErr w:type="gramEnd"/>
    </w:p>
    <w:p w:rsidR="009C2839" w:rsidRPr="009C2839" w:rsidRDefault="009C2839" w:rsidP="009C2839">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1967"/>
        <w:gridCol w:w="764"/>
        <w:gridCol w:w="691"/>
        <w:gridCol w:w="5869"/>
      </w:tblGrid>
      <w:tr w:rsidR="009C2839" w:rsidRPr="009C2839" w:rsidTr="00433BF9">
        <w:trPr>
          <w:cnfStyle w:val="100000000000" w:firstRow="1" w:lastRow="0" w:firstColumn="0" w:lastColumn="0" w:oddVBand="0" w:evenVBand="0" w:oddHBand="0" w:evenHBand="0" w:firstRowFirstColumn="0" w:firstRowLastColumn="0" w:lastRowFirstColumn="0" w:lastRowLastColumn="0"/>
        </w:trPr>
        <w:tc>
          <w:tcPr>
            <w:tcW w:w="2015"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lastRenderedPageBreak/>
              <w:t xml:space="preserve">Field Name </w:t>
            </w:r>
          </w:p>
        </w:tc>
        <w:tc>
          <w:tcPr>
            <w:tcW w:w="769"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700" w:type="dxa"/>
            <w:hideMark/>
          </w:tcPr>
          <w:p w:rsidR="009C2839" w:rsidRPr="009C2839" w:rsidRDefault="009C2839" w:rsidP="009C2839">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c>
          <w:tcPr>
            <w:tcW w:w="5807"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Description </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TableGroupID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Artificial ID</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TaxonomyID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Taxonomy to which this table group belongs</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TableGroupCode</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255</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Short code</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TableGroupLabel</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255</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Descriptive label (English)</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Order</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Position of this table group within its tree (Tree structure information)</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bookmarkStart w:id="11" w:name="OLE_LINK3"/>
            <w:bookmarkStart w:id="12" w:name="OLE_LINK4"/>
            <w:bookmarkStart w:id="13" w:name="OLE_LINK5"/>
            <w:proofErr w:type="spellStart"/>
            <w:r w:rsidRPr="009C2839">
              <w:rPr>
                <w:rFonts w:ascii="Verdana" w:hAnsi="Verdana"/>
                <w:sz w:val="20"/>
                <w:szCs w:val="20"/>
                <w:lang w:eastAsia="en-GB"/>
              </w:rPr>
              <w:t>ConceptID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Reference to concept (change, owner and translation) information - to be implemented</w:t>
            </w:r>
          </w:p>
        </w:tc>
      </w:tr>
      <w:bookmarkEnd w:id="11"/>
      <w:bookmarkEnd w:id="12"/>
      <w:bookmarkEnd w:id="13"/>
    </w:tbl>
    <w:p w:rsidR="009C2839" w:rsidRDefault="009C2839" w:rsidP="009C2839">
      <w:pPr>
        <w:spacing w:after="0" w:line="240" w:lineRule="auto"/>
        <w:rPr>
          <w:rFonts w:ascii="Verdana" w:hAnsi="Verdana" w:cs="Times New Roman"/>
          <w:sz w:val="20"/>
          <w:szCs w:val="20"/>
          <w:lang w:eastAsia="en-GB"/>
        </w:rPr>
      </w:pPr>
    </w:p>
    <w:p w:rsidR="00433BF9" w:rsidRDefault="00433BF9" w:rsidP="009C2839">
      <w:pPr>
        <w:spacing w:after="0" w:line="240" w:lineRule="auto"/>
        <w:rPr>
          <w:rFonts w:ascii="Verdana" w:hAnsi="Verdana" w:cs="Times New Roman"/>
          <w:sz w:val="20"/>
          <w:szCs w:val="20"/>
          <w:lang w:eastAsia="en-GB"/>
        </w:rPr>
      </w:pPr>
    </w:p>
    <w:p w:rsidR="00433BF9" w:rsidRPr="009C2839" w:rsidRDefault="00433BF9" w:rsidP="00433BF9">
      <w:pPr>
        <w:spacing w:after="0" w:line="240" w:lineRule="auto"/>
        <w:rPr>
          <w:rFonts w:ascii="Verdana" w:hAnsi="Verdana" w:cs="Times New Roman"/>
          <w:sz w:val="20"/>
          <w:szCs w:val="20"/>
          <w:lang w:eastAsia="en-GB"/>
        </w:rPr>
      </w:pPr>
      <w:proofErr w:type="spellStart"/>
      <w:r w:rsidRPr="009C2839">
        <w:rPr>
          <w:rFonts w:ascii="Verdana" w:hAnsi="Verdana" w:cs="Times New Roman"/>
          <w:b/>
          <w:bCs/>
          <w:sz w:val="20"/>
          <w:szCs w:val="20"/>
          <w:u w:val="single"/>
          <w:lang w:eastAsia="en-GB"/>
        </w:rPr>
        <w:t>TableGroup</w:t>
      </w:r>
      <w:r>
        <w:rPr>
          <w:rFonts w:ascii="Verdana" w:hAnsi="Verdana" w:cs="Times New Roman"/>
          <w:b/>
          <w:bCs/>
          <w:sz w:val="20"/>
          <w:szCs w:val="20"/>
          <w:u w:val="single"/>
          <w:lang w:eastAsia="en-GB"/>
        </w:rPr>
        <w:t>Templates</w:t>
      </w:r>
      <w:proofErr w:type="spellEnd"/>
      <w:r w:rsidRPr="009C2839">
        <w:rPr>
          <w:rFonts w:ascii="Verdana" w:hAnsi="Verdana" w:cs="Times New Roman"/>
          <w:sz w:val="20"/>
          <w:szCs w:val="20"/>
          <w:lang w:eastAsia="en-GB"/>
        </w:rPr>
        <w:br/>
      </w:r>
      <w:r w:rsidRPr="009C2839">
        <w:rPr>
          <w:rFonts w:ascii="Verdana" w:hAnsi="Verdana" w:cs="Times New Roman"/>
          <w:sz w:val="20"/>
          <w:szCs w:val="20"/>
          <w:lang w:eastAsia="en-GB"/>
        </w:rPr>
        <w:br/>
      </w:r>
      <w:r>
        <w:rPr>
          <w:rFonts w:ascii="Verdana" w:hAnsi="Verdana" w:cs="Times New Roman"/>
          <w:sz w:val="20"/>
          <w:szCs w:val="20"/>
          <w:lang w:eastAsia="en-GB"/>
        </w:rPr>
        <w:t xml:space="preserve">Linking table between </w:t>
      </w:r>
      <w:proofErr w:type="spellStart"/>
      <w:r>
        <w:rPr>
          <w:rFonts w:ascii="Verdana" w:hAnsi="Verdana" w:cs="Times New Roman"/>
          <w:sz w:val="20"/>
          <w:szCs w:val="20"/>
          <w:lang w:eastAsia="en-GB"/>
        </w:rPr>
        <w:t>TableGroup</w:t>
      </w:r>
      <w:proofErr w:type="spellEnd"/>
      <w:r>
        <w:rPr>
          <w:rFonts w:ascii="Verdana" w:hAnsi="Verdana" w:cs="Times New Roman"/>
          <w:sz w:val="20"/>
          <w:szCs w:val="20"/>
          <w:lang w:eastAsia="en-GB"/>
        </w:rPr>
        <w:t xml:space="preserve"> and Template</w:t>
      </w:r>
    </w:p>
    <w:p w:rsidR="00433BF9" w:rsidRPr="009C2839" w:rsidRDefault="00433BF9" w:rsidP="00433BF9">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1967"/>
        <w:gridCol w:w="764"/>
        <w:gridCol w:w="691"/>
        <w:gridCol w:w="5869"/>
      </w:tblGrid>
      <w:tr w:rsidR="00433BF9" w:rsidRPr="009C2839" w:rsidTr="00433BF9">
        <w:trPr>
          <w:cnfStyle w:val="100000000000" w:firstRow="1" w:lastRow="0" w:firstColumn="0" w:lastColumn="0" w:oddVBand="0" w:evenVBand="0" w:oddHBand="0" w:evenHBand="0" w:firstRowFirstColumn="0" w:firstRowLastColumn="0" w:lastRowFirstColumn="0" w:lastRowLastColumn="0"/>
        </w:trPr>
        <w:tc>
          <w:tcPr>
            <w:tcW w:w="1967" w:type="dxa"/>
            <w:hideMark/>
          </w:tcPr>
          <w:p w:rsidR="00433BF9" w:rsidRPr="009C2839" w:rsidRDefault="00433BF9" w:rsidP="002468BE">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Field Name </w:t>
            </w:r>
          </w:p>
        </w:tc>
        <w:tc>
          <w:tcPr>
            <w:tcW w:w="764" w:type="dxa"/>
            <w:hideMark/>
          </w:tcPr>
          <w:p w:rsidR="00433BF9" w:rsidRPr="009C2839" w:rsidRDefault="00433BF9" w:rsidP="002468BE">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691" w:type="dxa"/>
            <w:hideMark/>
          </w:tcPr>
          <w:p w:rsidR="00433BF9" w:rsidRPr="009C2839" w:rsidRDefault="00433BF9" w:rsidP="002468BE">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c>
          <w:tcPr>
            <w:tcW w:w="5869" w:type="dxa"/>
            <w:hideMark/>
          </w:tcPr>
          <w:p w:rsidR="00433BF9" w:rsidRPr="009C2839" w:rsidRDefault="00433BF9" w:rsidP="002468BE">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Description </w:t>
            </w:r>
          </w:p>
        </w:tc>
      </w:tr>
      <w:tr w:rsidR="00433BF9" w:rsidRPr="009C2839" w:rsidTr="002468BE">
        <w:tc>
          <w:tcPr>
            <w:tcW w:w="0" w:type="auto"/>
            <w:hideMark/>
          </w:tcPr>
          <w:p w:rsidR="00433BF9" w:rsidRPr="009C2839" w:rsidRDefault="00433BF9" w:rsidP="002468BE">
            <w:pPr>
              <w:spacing w:after="0" w:line="240" w:lineRule="auto"/>
              <w:rPr>
                <w:rFonts w:ascii="Verdana" w:hAnsi="Verdana"/>
                <w:sz w:val="20"/>
                <w:szCs w:val="20"/>
                <w:lang w:eastAsia="en-GB"/>
              </w:rPr>
            </w:pPr>
            <w:proofErr w:type="spellStart"/>
            <w:r w:rsidRPr="009C2839">
              <w:rPr>
                <w:rFonts w:ascii="Verdana" w:hAnsi="Verdana"/>
                <w:sz w:val="20"/>
                <w:szCs w:val="20"/>
                <w:lang w:eastAsia="en-GB"/>
              </w:rPr>
              <w:t>TableGroupID</w:t>
            </w:r>
            <w:proofErr w:type="spellEnd"/>
          </w:p>
        </w:tc>
        <w:tc>
          <w:tcPr>
            <w:tcW w:w="0" w:type="auto"/>
            <w:hideMark/>
          </w:tcPr>
          <w:p w:rsidR="00433BF9" w:rsidRPr="009C2839" w:rsidRDefault="00433BF9" w:rsidP="002468BE">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433BF9" w:rsidRPr="009C2839" w:rsidRDefault="00433BF9" w:rsidP="002468BE">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433BF9" w:rsidRPr="009C2839" w:rsidRDefault="00433BF9" w:rsidP="002468BE">
            <w:pPr>
              <w:spacing w:after="0" w:line="240" w:lineRule="auto"/>
              <w:rPr>
                <w:rFonts w:ascii="Verdana" w:hAnsi="Verdana"/>
                <w:sz w:val="20"/>
                <w:szCs w:val="20"/>
                <w:lang w:eastAsia="en-GB"/>
              </w:rPr>
            </w:pPr>
            <w:r>
              <w:rPr>
                <w:rFonts w:ascii="Verdana" w:hAnsi="Verdana"/>
                <w:sz w:val="20"/>
                <w:szCs w:val="20"/>
                <w:lang w:eastAsia="en-GB"/>
              </w:rPr>
              <w:t>Table group in which…</w:t>
            </w:r>
          </w:p>
        </w:tc>
      </w:tr>
      <w:tr w:rsidR="00433BF9" w:rsidRPr="009C2839" w:rsidTr="002468BE">
        <w:tc>
          <w:tcPr>
            <w:tcW w:w="0" w:type="auto"/>
            <w:hideMark/>
          </w:tcPr>
          <w:p w:rsidR="00433BF9" w:rsidRPr="009C2839" w:rsidRDefault="00433BF9" w:rsidP="00433BF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T</w:t>
            </w:r>
            <w:r>
              <w:rPr>
                <w:rFonts w:ascii="Verdana" w:hAnsi="Verdana"/>
                <w:sz w:val="20"/>
                <w:szCs w:val="20"/>
                <w:lang w:eastAsia="en-GB"/>
              </w:rPr>
              <w:t>emplate</w:t>
            </w:r>
            <w:r w:rsidRPr="009C2839">
              <w:rPr>
                <w:rFonts w:ascii="Verdana" w:hAnsi="Verdana"/>
                <w:sz w:val="20"/>
                <w:szCs w:val="20"/>
                <w:lang w:eastAsia="en-GB"/>
              </w:rPr>
              <w:t>ID</w:t>
            </w:r>
            <w:proofErr w:type="spellEnd"/>
          </w:p>
        </w:tc>
        <w:tc>
          <w:tcPr>
            <w:tcW w:w="0" w:type="auto"/>
            <w:hideMark/>
          </w:tcPr>
          <w:p w:rsidR="00433BF9" w:rsidRPr="009C2839" w:rsidRDefault="00433BF9" w:rsidP="002468BE">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433BF9" w:rsidRPr="009C2839" w:rsidRDefault="00433BF9" w:rsidP="002468BE">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433BF9" w:rsidRPr="009C2839" w:rsidRDefault="00433BF9" w:rsidP="00433BF9">
            <w:pPr>
              <w:spacing w:after="0" w:line="240" w:lineRule="auto"/>
              <w:rPr>
                <w:rFonts w:ascii="Verdana" w:hAnsi="Verdana"/>
                <w:sz w:val="20"/>
                <w:szCs w:val="20"/>
                <w:lang w:eastAsia="en-GB"/>
              </w:rPr>
            </w:pPr>
            <w:r>
              <w:rPr>
                <w:rFonts w:ascii="Verdana" w:hAnsi="Verdana"/>
                <w:sz w:val="20"/>
                <w:szCs w:val="20"/>
                <w:lang w:eastAsia="en-GB"/>
              </w:rPr>
              <w:t>…this template is included</w:t>
            </w:r>
          </w:p>
        </w:tc>
      </w:tr>
    </w:tbl>
    <w:p w:rsidR="00433BF9" w:rsidRPr="009C2839" w:rsidRDefault="00433BF9" w:rsidP="00433BF9">
      <w:pPr>
        <w:spacing w:after="0" w:line="240" w:lineRule="auto"/>
        <w:rPr>
          <w:rFonts w:ascii="Verdana" w:hAnsi="Verdana" w:cs="Times New Roman"/>
          <w:sz w:val="20"/>
          <w:szCs w:val="20"/>
          <w:lang w:eastAsia="en-GB"/>
        </w:rPr>
      </w:pPr>
    </w:p>
    <w:p w:rsidR="00433BF9" w:rsidRPr="009C2839" w:rsidRDefault="00433BF9" w:rsidP="009C2839">
      <w:pPr>
        <w:spacing w:after="0" w:line="240" w:lineRule="auto"/>
        <w:rPr>
          <w:rFonts w:ascii="Verdana" w:hAnsi="Verdana" w:cs="Times New Roman"/>
          <w:sz w:val="20"/>
          <w:szCs w:val="20"/>
          <w:lang w:eastAsia="en-GB"/>
        </w:rPr>
      </w:pPr>
    </w:p>
    <w:bookmarkEnd w:id="10"/>
    <w:p w:rsidR="009C2839" w:rsidRPr="009C2839" w:rsidRDefault="009C2839" w:rsidP="009C2839">
      <w:pPr>
        <w:spacing w:after="0" w:line="240" w:lineRule="auto"/>
        <w:rPr>
          <w:rFonts w:ascii="Verdana" w:hAnsi="Verdana" w:cs="Times New Roman"/>
          <w:sz w:val="20"/>
          <w:szCs w:val="20"/>
          <w:lang w:eastAsia="en-GB"/>
        </w:rPr>
      </w:pPr>
      <w:r w:rsidRPr="009C2839">
        <w:rPr>
          <w:rFonts w:ascii="Verdana" w:hAnsi="Verdana" w:cs="Times New Roman"/>
          <w:sz w:val="20"/>
          <w:szCs w:val="20"/>
          <w:lang w:eastAsia="en-GB"/>
        </w:rPr>
        <w:br/>
      </w:r>
      <w:proofErr w:type="spellStart"/>
      <w:r w:rsidRPr="009C2839">
        <w:rPr>
          <w:rFonts w:ascii="Verdana" w:hAnsi="Verdana" w:cs="Times New Roman"/>
          <w:b/>
          <w:bCs/>
          <w:sz w:val="20"/>
          <w:szCs w:val="20"/>
          <w:u w:val="single"/>
          <w:lang w:eastAsia="en-GB"/>
        </w:rPr>
        <w:t>TableVersion</w:t>
      </w:r>
      <w:proofErr w:type="spellEnd"/>
      <w:r w:rsidRPr="009C2839">
        <w:rPr>
          <w:rFonts w:ascii="Verdana" w:hAnsi="Verdana" w:cs="Times New Roman"/>
          <w:sz w:val="20"/>
          <w:szCs w:val="20"/>
          <w:lang w:eastAsia="en-GB"/>
        </w:rPr>
        <w:br/>
      </w:r>
      <w:r w:rsidRPr="009C2839">
        <w:rPr>
          <w:rFonts w:ascii="Verdana" w:hAnsi="Verdana" w:cs="Times New Roman"/>
          <w:sz w:val="20"/>
          <w:szCs w:val="20"/>
          <w:lang w:eastAsia="en-GB"/>
        </w:rPr>
        <w:br/>
        <w:t xml:space="preserve">The specific description of a particular table from a reporting framework, within </w:t>
      </w:r>
      <w:proofErr w:type="gramStart"/>
      <w:r w:rsidRPr="009C2839">
        <w:rPr>
          <w:rFonts w:ascii="Verdana" w:hAnsi="Verdana" w:cs="Times New Roman"/>
          <w:sz w:val="20"/>
          <w:szCs w:val="20"/>
          <w:lang w:eastAsia="en-GB"/>
        </w:rPr>
        <w:t>a taxonomy</w:t>
      </w:r>
      <w:proofErr w:type="gramEnd"/>
      <w:r w:rsidRPr="009C2839">
        <w:rPr>
          <w:rFonts w:ascii="Verdana" w:hAnsi="Verdana" w:cs="Times New Roman"/>
          <w:sz w:val="20"/>
          <w:szCs w:val="20"/>
          <w:lang w:eastAsia="en-GB"/>
        </w:rPr>
        <w:t xml:space="preserve">, valid during a particular time period. Several </w:t>
      </w:r>
      <w:proofErr w:type="spellStart"/>
      <w:r w:rsidRPr="009C2839">
        <w:rPr>
          <w:rFonts w:ascii="Verdana" w:hAnsi="Verdana" w:cs="Times New Roman"/>
          <w:sz w:val="20"/>
          <w:szCs w:val="20"/>
          <w:lang w:eastAsia="en-GB"/>
        </w:rPr>
        <w:t>TableVersions</w:t>
      </w:r>
      <w:proofErr w:type="spellEnd"/>
      <w:r w:rsidRPr="009C2839">
        <w:rPr>
          <w:rFonts w:ascii="Verdana" w:hAnsi="Verdana" w:cs="Times New Roman"/>
          <w:sz w:val="20"/>
          <w:szCs w:val="20"/>
          <w:lang w:eastAsia="en-GB"/>
        </w:rPr>
        <w:t xml:space="preserve"> may represent the evolution of a particular Table over time.</w:t>
      </w:r>
    </w:p>
    <w:p w:rsidR="009C2839" w:rsidRPr="009C2839" w:rsidRDefault="009C2839" w:rsidP="009C2839">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2554"/>
        <w:gridCol w:w="820"/>
        <w:gridCol w:w="681"/>
        <w:gridCol w:w="5236"/>
      </w:tblGrid>
      <w:tr w:rsidR="00433BF9" w:rsidRPr="009C2839" w:rsidTr="00433BF9">
        <w:trPr>
          <w:cnfStyle w:val="100000000000" w:firstRow="1" w:lastRow="0" w:firstColumn="0" w:lastColumn="0" w:oddVBand="0" w:evenVBand="0" w:oddHBand="0" w:evenHBand="0" w:firstRowFirstColumn="0" w:firstRowLastColumn="0" w:lastRowFirstColumn="0" w:lastRowLastColumn="0"/>
        </w:trPr>
        <w:tc>
          <w:tcPr>
            <w:tcW w:w="2554"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Field Name </w:t>
            </w:r>
          </w:p>
        </w:tc>
        <w:tc>
          <w:tcPr>
            <w:tcW w:w="823"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687" w:type="dxa"/>
            <w:hideMark/>
          </w:tcPr>
          <w:p w:rsidR="009C2839" w:rsidRPr="009C2839" w:rsidRDefault="009C2839" w:rsidP="009C2839">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c>
          <w:tcPr>
            <w:tcW w:w="5227"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Description </w:t>
            </w:r>
          </w:p>
        </w:tc>
      </w:tr>
      <w:tr w:rsidR="00433BF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TableVID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Artificial ID</w:t>
            </w:r>
          </w:p>
        </w:tc>
      </w:tr>
      <w:tr w:rsidR="00433BF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TableID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Table that this is a particular version of</w:t>
            </w:r>
          </w:p>
        </w:tc>
      </w:tr>
      <w:tr w:rsidR="00433BF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Table</w:t>
            </w:r>
            <w:r w:rsidR="00840BD0">
              <w:rPr>
                <w:rFonts w:ascii="Verdana" w:hAnsi="Verdana"/>
                <w:sz w:val="20"/>
                <w:szCs w:val="20"/>
                <w:lang w:eastAsia="en-GB"/>
              </w:rPr>
              <w:t>Version</w:t>
            </w:r>
            <w:r w:rsidRPr="009C2839">
              <w:rPr>
                <w:rFonts w:ascii="Verdana" w:hAnsi="Verdana"/>
                <w:sz w:val="20"/>
                <w:szCs w:val="20"/>
                <w:lang w:eastAsia="en-GB"/>
              </w:rPr>
              <w:t>Code</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255</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Short code</w:t>
            </w:r>
          </w:p>
        </w:tc>
      </w:tr>
      <w:tr w:rsidR="00840BD0" w:rsidRPr="009C2839" w:rsidTr="00FC429B">
        <w:tc>
          <w:tcPr>
            <w:tcW w:w="0" w:type="auto"/>
          </w:tcPr>
          <w:p w:rsidR="00840BD0" w:rsidRPr="009C2839" w:rsidRDefault="00840BD0" w:rsidP="009C2839">
            <w:pPr>
              <w:spacing w:after="0" w:line="240" w:lineRule="auto"/>
              <w:rPr>
                <w:rFonts w:ascii="Verdana" w:hAnsi="Verdana"/>
                <w:sz w:val="20"/>
                <w:szCs w:val="20"/>
                <w:lang w:eastAsia="en-GB"/>
              </w:rPr>
            </w:pPr>
            <w:proofErr w:type="spellStart"/>
            <w:r>
              <w:rPr>
                <w:rFonts w:ascii="Verdana" w:hAnsi="Verdana"/>
                <w:sz w:val="20"/>
                <w:szCs w:val="20"/>
                <w:lang w:eastAsia="en-GB"/>
              </w:rPr>
              <w:t>TableVersionLabel</w:t>
            </w:r>
            <w:proofErr w:type="spellEnd"/>
          </w:p>
        </w:tc>
        <w:tc>
          <w:tcPr>
            <w:tcW w:w="0" w:type="auto"/>
          </w:tcPr>
          <w:p w:rsidR="00840BD0" w:rsidRPr="009C2839" w:rsidRDefault="00840BD0" w:rsidP="009C2839">
            <w:pPr>
              <w:spacing w:after="0" w:line="240" w:lineRule="auto"/>
              <w:rPr>
                <w:rFonts w:ascii="Verdana" w:hAnsi="Verdana"/>
                <w:sz w:val="20"/>
                <w:szCs w:val="20"/>
                <w:lang w:eastAsia="en-GB"/>
              </w:rPr>
            </w:pPr>
            <w:r>
              <w:rPr>
                <w:rFonts w:ascii="Verdana" w:hAnsi="Verdana"/>
                <w:sz w:val="20"/>
                <w:szCs w:val="20"/>
                <w:lang w:eastAsia="en-GB"/>
              </w:rPr>
              <w:t>Memo</w:t>
            </w:r>
          </w:p>
        </w:tc>
        <w:tc>
          <w:tcPr>
            <w:tcW w:w="0" w:type="auto"/>
          </w:tcPr>
          <w:p w:rsidR="00840BD0" w:rsidRPr="009C2839" w:rsidRDefault="00840BD0" w:rsidP="009C2839">
            <w:pPr>
              <w:spacing w:after="0" w:line="240" w:lineRule="auto"/>
              <w:jc w:val="right"/>
              <w:rPr>
                <w:rFonts w:ascii="Verdana" w:hAnsi="Verdana"/>
                <w:sz w:val="20"/>
                <w:szCs w:val="20"/>
                <w:lang w:eastAsia="en-GB"/>
              </w:rPr>
            </w:pPr>
          </w:p>
        </w:tc>
        <w:tc>
          <w:tcPr>
            <w:tcW w:w="0" w:type="auto"/>
          </w:tcPr>
          <w:p w:rsidR="00840BD0" w:rsidRPr="009C2839" w:rsidRDefault="00840BD0" w:rsidP="009C2839">
            <w:pPr>
              <w:spacing w:after="0" w:line="240" w:lineRule="auto"/>
              <w:rPr>
                <w:rFonts w:ascii="Verdana" w:hAnsi="Verdana"/>
                <w:sz w:val="20"/>
                <w:szCs w:val="20"/>
                <w:lang w:eastAsia="en-GB"/>
              </w:rPr>
            </w:pPr>
            <w:r>
              <w:rPr>
                <w:rFonts w:ascii="Verdana" w:hAnsi="Verdana"/>
                <w:sz w:val="20"/>
                <w:szCs w:val="20"/>
                <w:lang w:eastAsia="en-GB"/>
              </w:rPr>
              <w:t>Descriptive Label (English)</w:t>
            </w:r>
          </w:p>
        </w:tc>
      </w:tr>
      <w:tr w:rsidR="00433BF9" w:rsidRPr="009C2839" w:rsidTr="00FC429B">
        <w:tc>
          <w:tcPr>
            <w:tcW w:w="0" w:type="auto"/>
            <w:hideMark/>
          </w:tcPr>
          <w:p w:rsidR="009C2839" w:rsidRPr="009C2839" w:rsidRDefault="00840BD0" w:rsidP="009C2839">
            <w:pPr>
              <w:spacing w:after="0" w:line="240" w:lineRule="auto"/>
              <w:rPr>
                <w:rFonts w:ascii="Verdana" w:hAnsi="Verdana"/>
                <w:sz w:val="20"/>
                <w:szCs w:val="20"/>
                <w:lang w:eastAsia="en-GB"/>
              </w:rPr>
            </w:pPr>
            <w:proofErr w:type="spellStart"/>
            <w:r>
              <w:rPr>
                <w:rFonts w:ascii="Verdana" w:hAnsi="Verdana"/>
                <w:sz w:val="20"/>
                <w:szCs w:val="20"/>
                <w:lang w:eastAsia="en-GB"/>
              </w:rPr>
              <w:t>XbrlFilingIndicatorCode</w:t>
            </w:r>
            <w:proofErr w:type="spellEnd"/>
          </w:p>
        </w:tc>
        <w:tc>
          <w:tcPr>
            <w:tcW w:w="0" w:type="auto"/>
            <w:hideMark/>
          </w:tcPr>
          <w:p w:rsidR="009C2839" w:rsidRPr="009C2839" w:rsidRDefault="00840BD0" w:rsidP="009C2839">
            <w:pPr>
              <w:spacing w:after="0" w:line="240" w:lineRule="auto"/>
              <w:rPr>
                <w:rFonts w:ascii="Verdana" w:hAnsi="Verdana"/>
                <w:sz w:val="20"/>
                <w:szCs w:val="20"/>
                <w:lang w:eastAsia="en-GB"/>
              </w:rPr>
            </w:pPr>
            <w:r>
              <w:rPr>
                <w:rFonts w:ascii="Verdana" w:hAnsi="Verdana"/>
                <w:sz w:val="20"/>
                <w:szCs w:val="20"/>
                <w:lang w:eastAsia="en-GB"/>
              </w:rPr>
              <w:t>Text</w:t>
            </w:r>
          </w:p>
        </w:tc>
        <w:tc>
          <w:tcPr>
            <w:tcW w:w="0" w:type="auto"/>
            <w:hideMark/>
          </w:tcPr>
          <w:p w:rsidR="009C2839" w:rsidRPr="009C2839" w:rsidRDefault="00840BD0" w:rsidP="009C2839">
            <w:pPr>
              <w:spacing w:after="0" w:line="240" w:lineRule="auto"/>
              <w:jc w:val="right"/>
              <w:rPr>
                <w:rFonts w:ascii="Verdana" w:hAnsi="Verdana"/>
                <w:sz w:val="20"/>
                <w:szCs w:val="20"/>
                <w:lang w:eastAsia="en-GB"/>
              </w:rPr>
            </w:pPr>
            <w:r>
              <w:rPr>
                <w:rFonts w:ascii="Verdana" w:hAnsi="Verdana"/>
                <w:sz w:val="20"/>
                <w:szCs w:val="20"/>
                <w:lang w:eastAsia="en-GB"/>
              </w:rPr>
              <w:t>255</w:t>
            </w:r>
          </w:p>
        </w:tc>
        <w:tc>
          <w:tcPr>
            <w:tcW w:w="0" w:type="auto"/>
            <w:hideMark/>
          </w:tcPr>
          <w:p w:rsidR="009C2839" w:rsidRPr="009C2839" w:rsidRDefault="00840BD0" w:rsidP="009C2839">
            <w:pPr>
              <w:spacing w:after="0" w:line="240" w:lineRule="auto"/>
              <w:rPr>
                <w:rFonts w:ascii="Verdana" w:hAnsi="Verdana"/>
                <w:sz w:val="20"/>
                <w:szCs w:val="20"/>
                <w:lang w:eastAsia="en-GB"/>
              </w:rPr>
            </w:pPr>
            <w:r>
              <w:rPr>
                <w:rFonts w:ascii="Verdana" w:hAnsi="Verdana"/>
                <w:sz w:val="20"/>
                <w:szCs w:val="20"/>
                <w:lang w:eastAsia="en-GB"/>
              </w:rPr>
              <w:t>Code which should be included in an XBRL instance filing indicator element to indicate that this table (and all other table with the same indicator code) is intended to be included in the reported instance.</w:t>
            </w:r>
          </w:p>
        </w:tc>
      </w:tr>
      <w:tr w:rsidR="00433BF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FromDate</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Date</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8</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Date from which this version of this table is/was valid</w:t>
            </w:r>
          </w:p>
        </w:tc>
      </w:tr>
      <w:tr w:rsidR="00433BF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ToDate</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Date</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8</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Date until which this version of this table is/was valid</w:t>
            </w:r>
          </w:p>
        </w:tc>
      </w:tr>
      <w:tr w:rsidR="00433BF9" w:rsidRPr="009C2839" w:rsidTr="00433BF9">
        <w:tc>
          <w:tcPr>
            <w:tcW w:w="0" w:type="auto"/>
          </w:tcPr>
          <w:p w:rsidR="00433BF9" w:rsidRPr="00433BF9" w:rsidRDefault="00433BF9" w:rsidP="00433BF9">
            <w:pPr>
              <w:spacing w:after="0" w:line="240" w:lineRule="auto"/>
              <w:rPr>
                <w:rFonts w:ascii="Verdana" w:hAnsi="Verdana"/>
                <w:sz w:val="20"/>
                <w:szCs w:val="20"/>
                <w:lang w:eastAsia="en-GB"/>
              </w:rPr>
            </w:pPr>
            <w:proofErr w:type="spellStart"/>
            <w:r w:rsidRPr="00433BF9">
              <w:rPr>
                <w:rFonts w:ascii="Verdana" w:hAnsi="Verdana"/>
                <w:sz w:val="20"/>
                <w:szCs w:val="20"/>
                <w:lang w:eastAsia="en-GB"/>
              </w:rPr>
              <w:t>ConceptID</w:t>
            </w:r>
            <w:proofErr w:type="spellEnd"/>
          </w:p>
        </w:tc>
        <w:tc>
          <w:tcPr>
            <w:tcW w:w="823" w:type="dxa"/>
          </w:tcPr>
          <w:p w:rsidR="00433BF9" w:rsidRPr="00433BF9" w:rsidRDefault="00433BF9" w:rsidP="00433BF9">
            <w:pPr>
              <w:spacing w:after="0" w:line="240" w:lineRule="auto"/>
              <w:rPr>
                <w:rFonts w:ascii="Verdana" w:hAnsi="Verdana"/>
                <w:sz w:val="20"/>
                <w:szCs w:val="20"/>
                <w:lang w:eastAsia="en-GB"/>
              </w:rPr>
            </w:pPr>
            <w:r w:rsidRPr="00433BF9">
              <w:rPr>
                <w:rFonts w:ascii="Verdana" w:hAnsi="Verdana"/>
                <w:sz w:val="20"/>
                <w:szCs w:val="20"/>
                <w:lang w:eastAsia="en-GB"/>
              </w:rPr>
              <w:t>Long</w:t>
            </w:r>
          </w:p>
        </w:tc>
        <w:tc>
          <w:tcPr>
            <w:tcW w:w="687" w:type="dxa"/>
          </w:tcPr>
          <w:p w:rsidR="00433BF9" w:rsidRPr="00433BF9" w:rsidRDefault="00433BF9" w:rsidP="00433BF9">
            <w:pPr>
              <w:spacing w:after="0" w:line="240" w:lineRule="auto"/>
              <w:jc w:val="right"/>
              <w:rPr>
                <w:rFonts w:ascii="Verdana" w:hAnsi="Verdana"/>
                <w:sz w:val="20"/>
                <w:szCs w:val="20"/>
                <w:lang w:eastAsia="en-GB"/>
              </w:rPr>
            </w:pPr>
            <w:r w:rsidRPr="00433BF9">
              <w:rPr>
                <w:rFonts w:ascii="Verdana" w:hAnsi="Verdana"/>
                <w:sz w:val="20"/>
                <w:szCs w:val="20"/>
                <w:lang w:eastAsia="en-GB"/>
              </w:rPr>
              <w:t>4</w:t>
            </w:r>
          </w:p>
        </w:tc>
        <w:tc>
          <w:tcPr>
            <w:tcW w:w="0" w:type="auto"/>
          </w:tcPr>
          <w:p w:rsidR="00433BF9" w:rsidRPr="00433BF9" w:rsidRDefault="00433BF9" w:rsidP="00433BF9">
            <w:pPr>
              <w:spacing w:after="0" w:line="240" w:lineRule="auto"/>
              <w:rPr>
                <w:rFonts w:ascii="Verdana" w:hAnsi="Verdana"/>
                <w:sz w:val="20"/>
                <w:szCs w:val="20"/>
                <w:lang w:eastAsia="en-GB"/>
              </w:rPr>
            </w:pPr>
            <w:r w:rsidRPr="00433BF9">
              <w:rPr>
                <w:rFonts w:ascii="Verdana" w:hAnsi="Verdana"/>
                <w:sz w:val="20"/>
                <w:szCs w:val="20"/>
                <w:lang w:eastAsia="en-GB"/>
              </w:rPr>
              <w:t>Reference to concept (change, owner and translation) information - to be implemented</w:t>
            </w:r>
          </w:p>
        </w:tc>
      </w:tr>
    </w:tbl>
    <w:p w:rsidR="009C2839" w:rsidRPr="009C2839" w:rsidRDefault="009C2839" w:rsidP="009C2839">
      <w:pPr>
        <w:spacing w:after="0" w:line="240" w:lineRule="auto"/>
        <w:rPr>
          <w:rFonts w:ascii="Verdana" w:hAnsi="Verdana" w:cs="Times New Roman"/>
          <w:sz w:val="20"/>
          <w:szCs w:val="20"/>
          <w:lang w:eastAsia="en-GB"/>
        </w:rPr>
      </w:pPr>
    </w:p>
    <w:p w:rsidR="009C2839" w:rsidRPr="009C2839" w:rsidRDefault="009C2839" w:rsidP="009C2839">
      <w:pPr>
        <w:spacing w:after="0" w:line="240" w:lineRule="auto"/>
        <w:rPr>
          <w:rFonts w:ascii="Verdana" w:hAnsi="Verdana" w:cs="Times New Roman"/>
          <w:sz w:val="20"/>
          <w:szCs w:val="20"/>
          <w:lang w:eastAsia="en-GB"/>
        </w:rPr>
      </w:pPr>
      <w:bookmarkStart w:id="14" w:name="OLE_LINK7"/>
      <w:bookmarkStart w:id="15" w:name="OLE_LINK8"/>
      <w:r w:rsidRPr="009C2839">
        <w:rPr>
          <w:rFonts w:ascii="Verdana" w:hAnsi="Verdana" w:cs="Times New Roman"/>
          <w:sz w:val="20"/>
          <w:szCs w:val="20"/>
          <w:lang w:eastAsia="en-GB"/>
        </w:rPr>
        <w:br/>
      </w:r>
      <w:r w:rsidRPr="009C2839">
        <w:rPr>
          <w:rFonts w:ascii="Verdana" w:hAnsi="Verdana" w:cs="Times New Roman"/>
          <w:b/>
          <w:bCs/>
          <w:sz w:val="20"/>
          <w:szCs w:val="20"/>
          <w:u w:val="single"/>
          <w:lang w:eastAsia="en-GB"/>
        </w:rPr>
        <w:t>Taxonomy</w:t>
      </w:r>
      <w:r w:rsidRPr="009C2839">
        <w:rPr>
          <w:rFonts w:ascii="Verdana" w:hAnsi="Verdana" w:cs="Times New Roman"/>
          <w:sz w:val="20"/>
          <w:szCs w:val="20"/>
          <w:lang w:eastAsia="en-GB"/>
        </w:rPr>
        <w:br/>
      </w:r>
      <w:r w:rsidRPr="009C2839">
        <w:rPr>
          <w:rFonts w:ascii="Verdana" w:hAnsi="Verdana" w:cs="Times New Roman"/>
          <w:sz w:val="20"/>
          <w:szCs w:val="20"/>
          <w:lang w:eastAsia="en-GB"/>
        </w:rPr>
        <w:br/>
      </w:r>
      <w:proofErr w:type="gramStart"/>
      <w:r w:rsidRPr="009C2839">
        <w:rPr>
          <w:rFonts w:ascii="Verdana" w:hAnsi="Verdana" w:cs="Times New Roman"/>
          <w:sz w:val="20"/>
          <w:szCs w:val="20"/>
          <w:lang w:eastAsia="en-GB"/>
        </w:rPr>
        <w:t>A</w:t>
      </w:r>
      <w:proofErr w:type="gramEnd"/>
      <w:r w:rsidRPr="009C2839">
        <w:rPr>
          <w:rFonts w:ascii="Verdana" w:hAnsi="Verdana" w:cs="Times New Roman"/>
          <w:sz w:val="20"/>
          <w:szCs w:val="20"/>
          <w:lang w:eastAsia="en-GB"/>
        </w:rPr>
        <w:t xml:space="preserve"> specific description of the classification of the tables and data points of a reporting framework, at a particular point/period in time</w:t>
      </w:r>
    </w:p>
    <w:p w:rsidR="009C2839" w:rsidRPr="009C2839" w:rsidRDefault="009C2839" w:rsidP="009C2839">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2041"/>
        <w:gridCol w:w="835"/>
        <w:gridCol w:w="800"/>
        <w:gridCol w:w="5615"/>
      </w:tblGrid>
      <w:tr w:rsidR="009C2839" w:rsidRPr="009C2839" w:rsidTr="00FC429B">
        <w:trPr>
          <w:cnfStyle w:val="100000000000" w:firstRow="1" w:lastRow="0" w:firstColumn="0" w:lastColumn="0" w:oddVBand="0" w:evenVBand="0" w:oddHBand="0" w:evenHBand="0" w:firstRowFirstColumn="0" w:firstRowLastColumn="0" w:lastRowFirstColumn="0" w:lastRowLastColumn="0"/>
        </w:trPr>
        <w:tc>
          <w:tcPr>
            <w:tcW w:w="225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Field Name </w:t>
            </w:r>
          </w:p>
        </w:tc>
        <w:tc>
          <w:tcPr>
            <w:tcW w:w="9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900" w:type="dxa"/>
            <w:hideMark/>
          </w:tcPr>
          <w:p w:rsidR="009C2839" w:rsidRPr="009C2839" w:rsidRDefault="009C2839" w:rsidP="009C2839">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c>
          <w:tcPr>
            <w:tcW w:w="1500" w:type="dxa"/>
            <w:hideMark/>
          </w:tcPr>
          <w:p w:rsidR="009C2839" w:rsidRPr="009C2839" w:rsidRDefault="009C2839" w:rsidP="009C2839">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Description </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TaxonomyID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Artificial ID</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FrameworkID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Reporting framework this taxonomy describes</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TaxonomyCode</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255</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Short code</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TaxonomyLabel</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50</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Descriptive label (English)</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ConceptID</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 xml:space="preserve">Reference to concept (change, owner and </w:t>
            </w:r>
            <w:r w:rsidRPr="009C2839">
              <w:rPr>
                <w:rFonts w:ascii="Verdana" w:hAnsi="Verdana"/>
                <w:sz w:val="20"/>
                <w:szCs w:val="20"/>
                <w:lang w:eastAsia="en-GB"/>
              </w:rPr>
              <w:lastRenderedPageBreak/>
              <w:t>translation) information - to be implemented</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lastRenderedPageBreak/>
              <w:t>FromDate</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Date</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8</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Date from which this taxonomy is/was valid</w:t>
            </w:r>
          </w:p>
        </w:tc>
      </w:tr>
      <w:tr w:rsidR="009C2839" w:rsidRPr="009C2839" w:rsidTr="00FC429B">
        <w:tc>
          <w:tcPr>
            <w:tcW w:w="0" w:type="auto"/>
            <w:hideMark/>
          </w:tcPr>
          <w:p w:rsidR="009C2839" w:rsidRPr="009C2839" w:rsidRDefault="009C2839" w:rsidP="009C2839">
            <w:pPr>
              <w:spacing w:after="0" w:line="240" w:lineRule="auto"/>
              <w:rPr>
                <w:rFonts w:ascii="Verdana" w:hAnsi="Verdana"/>
                <w:sz w:val="20"/>
                <w:szCs w:val="20"/>
                <w:lang w:eastAsia="en-GB"/>
              </w:rPr>
            </w:pPr>
            <w:proofErr w:type="spellStart"/>
            <w:r w:rsidRPr="009C2839">
              <w:rPr>
                <w:rFonts w:ascii="Verdana" w:hAnsi="Verdana"/>
                <w:sz w:val="20"/>
                <w:szCs w:val="20"/>
                <w:lang w:eastAsia="en-GB"/>
              </w:rPr>
              <w:t>ToDate</w:t>
            </w:r>
            <w:proofErr w:type="spellEnd"/>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Date</w:t>
            </w:r>
          </w:p>
        </w:tc>
        <w:tc>
          <w:tcPr>
            <w:tcW w:w="0" w:type="auto"/>
            <w:hideMark/>
          </w:tcPr>
          <w:p w:rsidR="009C2839" w:rsidRPr="009C2839" w:rsidRDefault="009C2839" w:rsidP="009C2839">
            <w:pPr>
              <w:spacing w:after="0" w:line="240" w:lineRule="auto"/>
              <w:jc w:val="right"/>
              <w:rPr>
                <w:rFonts w:ascii="Verdana" w:hAnsi="Verdana"/>
                <w:sz w:val="20"/>
                <w:szCs w:val="20"/>
                <w:lang w:eastAsia="en-GB"/>
              </w:rPr>
            </w:pPr>
            <w:r w:rsidRPr="009C2839">
              <w:rPr>
                <w:rFonts w:ascii="Verdana" w:hAnsi="Verdana"/>
                <w:sz w:val="20"/>
                <w:szCs w:val="20"/>
                <w:lang w:eastAsia="en-GB"/>
              </w:rPr>
              <w:t>8</w:t>
            </w:r>
          </w:p>
        </w:tc>
        <w:tc>
          <w:tcPr>
            <w:tcW w:w="0" w:type="auto"/>
            <w:hideMark/>
          </w:tcPr>
          <w:p w:rsidR="009C2839" w:rsidRPr="009C2839" w:rsidRDefault="009C2839" w:rsidP="009C2839">
            <w:pPr>
              <w:spacing w:after="0" w:line="240" w:lineRule="auto"/>
              <w:rPr>
                <w:rFonts w:ascii="Verdana" w:hAnsi="Verdana"/>
                <w:sz w:val="20"/>
                <w:szCs w:val="20"/>
                <w:lang w:eastAsia="en-GB"/>
              </w:rPr>
            </w:pPr>
            <w:r w:rsidRPr="009C2839">
              <w:rPr>
                <w:rFonts w:ascii="Verdana" w:hAnsi="Verdana"/>
                <w:sz w:val="20"/>
                <w:szCs w:val="20"/>
                <w:lang w:eastAsia="en-GB"/>
              </w:rPr>
              <w:t>Date until which this taxonomy is/was valid</w:t>
            </w:r>
          </w:p>
        </w:tc>
      </w:tr>
      <w:bookmarkEnd w:id="14"/>
      <w:bookmarkEnd w:id="15"/>
    </w:tbl>
    <w:p w:rsidR="009C2839" w:rsidRDefault="009C2839" w:rsidP="009C2839">
      <w:pPr>
        <w:spacing w:after="0" w:line="240" w:lineRule="auto"/>
        <w:rPr>
          <w:rFonts w:ascii="Verdana" w:hAnsi="Verdana" w:cs="Times New Roman"/>
          <w:sz w:val="20"/>
          <w:szCs w:val="20"/>
          <w:lang w:eastAsia="en-GB"/>
        </w:rPr>
      </w:pPr>
    </w:p>
    <w:p w:rsidR="00433BF9" w:rsidRDefault="00433BF9" w:rsidP="00433BF9">
      <w:pPr>
        <w:spacing w:after="0" w:line="240" w:lineRule="auto"/>
        <w:rPr>
          <w:rFonts w:ascii="Verdana" w:hAnsi="Verdana" w:cs="Times New Roman"/>
          <w:sz w:val="20"/>
          <w:szCs w:val="20"/>
          <w:lang w:eastAsia="en-GB"/>
        </w:rPr>
      </w:pPr>
      <w:r w:rsidRPr="009C2839">
        <w:rPr>
          <w:rFonts w:ascii="Verdana" w:hAnsi="Verdana" w:cs="Times New Roman"/>
          <w:sz w:val="20"/>
          <w:szCs w:val="20"/>
          <w:lang w:eastAsia="en-GB"/>
        </w:rPr>
        <w:br/>
      </w:r>
      <w:proofErr w:type="spellStart"/>
      <w:r w:rsidRPr="009C2839">
        <w:rPr>
          <w:rFonts w:ascii="Verdana" w:hAnsi="Verdana" w:cs="Times New Roman"/>
          <w:b/>
          <w:bCs/>
          <w:sz w:val="20"/>
          <w:szCs w:val="20"/>
          <w:u w:val="single"/>
          <w:lang w:eastAsia="en-GB"/>
        </w:rPr>
        <w:t>Taxonomy</w:t>
      </w:r>
      <w:r>
        <w:rPr>
          <w:rFonts w:ascii="Verdana" w:hAnsi="Verdana" w:cs="Times New Roman"/>
          <w:b/>
          <w:bCs/>
          <w:sz w:val="20"/>
          <w:szCs w:val="20"/>
          <w:u w:val="single"/>
          <w:lang w:eastAsia="en-GB"/>
        </w:rPr>
        <w:t>TableVersion</w:t>
      </w:r>
      <w:proofErr w:type="spellEnd"/>
      <w:r w:rsidRPr="009C2839">
        <w:rPr>
          <w:rFonts w:ascii="Verdana" w:hAnsi="Verdana" w:cs="Times New Roman"/>
          <w:sz w:val="20"/>
          <w:szCs w:val="20"/>
          <w:lang w:eastAsia="en-GB"/>
        </w:rPr>
        <w:br/>
      </w:r>
    </w:p>
    <w:p w:rsidR="00433BF9" w:rsidRDefault="00433BF9" w:rsidP="00433BF9">
      <w:pPr>
        <w:spacing w:after="0" w:line="240" w:lineRule="auto"/>
        <w:rPr>
          <w:rFonts w:ascii="Verdana" w:hAnsi="Verdana" w:cs="Times New Roman"/>
          <w:sz w:val="20"/>
          <w:szCs w:val="20"/>
          <w:lang w:eastAsia="en-GB"/>
        </w:rPr>
      </w:pPr>
      <w:proofErr w:type="gramStart"/>
      <w:r>
        <w:rPr>
          <w:rFonts w:ascii="Verdana" w:hAnsi="Verdana" w:cs="Times New Roman"/>
          <w:sz w:val="20"/>
          <w:szCs w:val="20"/>
          <w:lang w:eastAsia="en-GB"/>
        </w:rPr>
        <w:t xml:space="preserve">Linking table, indicating which </w:t>
      </w:r>
      <w:proofErr w:type="spellStart"/>
      <w:r>
        <w:rPr>
          <w:rFonts w:ascii="Verdana" w:hAnsi="Verdana" w:cs="Times New Roman"/>
          <w:sz w:val="20"/>
          <w:szCs w:val="20"/>
          <w:lang w:eastAsia="en-GB"/>
        </w:rPr>
        <w:t>TableVersions</w:t>
      </w:r>
      <w:proofErr w:type="spellEnd"/>
      <w:r>
        <w:rPr>
          <w:rFonts w:ascii="Verdana" w:hAnsi="Verdana" w:cs="Times New Roman"/>
          <w:sz w:val="20"/>
          <w:szCs w:val="20"/>
          <w:lang w:eastAsia="en-GB"/>
        </w:rPr>
        <w:t xml:space="preserve"> are used in which Taxonomy.</w:t>
      </w:r>
      <w:proofErr w:type="gramEnd"/>
      <w:r>
        <w:rPr>
          <w:rFonts w:ascii="Verdana" w:hAnsi="Verdana" w:cs="Times New Roman"/>
          <w:sz w:val="20"/>
          <w:szCs w:val="20"/>
          <w:lang w:eastAsia="en-GB"/>
        </w:rPr>
        <w:t xml:space="preserve"> Also indicates the Template and </w:t>
      </w:r>
      <w:proofErr w:type="spellStart"/>
      <w:r>
        <w:rPr>
          <w:rFonts w:ascii="Verdana" w:hAnsi="Verdana" w:cs="Times New Roman"/>
          <w:sz w:val="20"/>
          <w:szCs w:val="20"/>
          <w:lang w:eastAsia="en-GB"/>
        </w:rPr>
        <w:t>TableGroup</w:t>
      </w:r>
      <w:proofErr w:type="spellEnd"/>
      <w:r>
        <w:rPr>
          <w:rFonts w:ascii="Verdana" w:hAnsi="Verdana" w:cs="Times New Roman"/>
          <w:sz w:val="20"/>
          <w:szCs w:val="20"/>
          <w:lang w:eastAsia="en-GB"/>
        </w:rPr>
        <w:t xml:space="preserve"> in which the </w:t>
      </w:r>
      <w:proofErr w:type="spellStart"/>
      <w:r>
        <w:rPr>
          <w:rFonts w:ascii="Verdana" w:hAnsi="Verdana" w:cs="Times New Roman"/>
          <w:sz w:val="20"/>
          <w:szCs w:val="20"/>
          <w:lang w:eastAsia="en-GB"/>
        </w:rPr>
        <w:t>TableVersions</w:t>
      </w:r>
      <w:proofErr w:type="spellEnd"/>
      <w:r>
        <w:rPr>
          <w:rFonts w:ascii="Verdana" w:hAnsi="Verdana" w:cs="Times New Roman"/>
          <w:sz w:val="20"/>
          <w:szCs w:val="20"/>
          <w:lang w:eastAsia="en-GB"/>
        </w:rPr>
        <w:t xml:space="preserve"> are included.</w:t>
      </w:r>
    </w:p>
    <w:p w:rsidR="00433BF9" w:rsidRPr="009C2839" w:rsidRDefault="00433BF9" w:rsidP="00433BF9">
      <w:pPr>
        <w:spacing w:after="0" w:line="240" w:lineRule="auto"/>
        <w:rPr>
          <w:rFonts w:ascii="Verdana" w:hAnsi="Verdana" w:cs="Times New Roman"/>
          <w:sz w:val="20"/>
          <w:szCs w:val="20"/>
          <w:lang w:eastAsia="en-GB"/>
        </w:rPr>
      </w:pPr>
      <w:r w:rsidRPr="009C2839">
        <w:rPr>
          <w:rFonts w:ascii="Verdana" w:hAnsi="Verdana" w:cs="Times New Roman"/>
          <w:sz w:val="20"/>
          <w:szCs w:val="20"/>
          <w:lang w:eastAsia="en-GB"/>
        </w:rPr>
        <w:t xml:space="preserve"> </w:t>
      </w:r>
    </w:p>
    <w:tbl>
      <w:tblPr>
        <w:tblStyle w:val="TableGrid1"/>
        <w:tblW w:w="0" w:type="auto"/>
        <w:tblLook w:val="04A0" w:firstRow="1" w:lastRow="0" w:firstColumn="1" w:lastColumn="0" w:noHBand="0" w:noVBand="1"/>
      </w:tblPr>
      <w:tblGrid>
        <w:gridCol w:w="2041"/>
        <w:gridCol w:w="835"/>
        <w:gridCol w:w="800"/>
        <w:gridCol w:w="5615"/>
      </w:tblGrid>
      <w:tr w:rsidR="00433BF9" w:rsidRPr="009C2839" w:rsidTr="00433BF9">
        <w:trPr>
          <w:cnfStyle w:val="100000000000" w:firstRow="1" w:lastRow="0" w:firstColumn="0" w:lastColumn="0" w:oddVBand="0" w:evenVBand="0" w:oddHBand="0" w:evenHBand="0" w:firstRowFirstColumn="0" w:firstRowLastColumn="0" w:lastRowFirstColumn="0" w:lastRowLastColumn="0"/>
        </w:trPr>
        <w:tc>
          <w:tcPr>
            <w:tcW w:w="2041" w:type="dxa"/>
            <w:hideMark/>
          </w:tcPr>
          <w:p w:rsidR="00433BF9" w:rsidRPr="009C2839" w:rsidRDefault="00433BF9" w:rsidP="002468BE">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Field Name </w:t>
            </w:r>
          </w:p>
        </w:tc>
        <w:tc>
          <w:tcPr>
            <w:tcW w:w="835" w:type="dxa"/>
            <w:hideMark/>
          </w:tcPr>
          <w:p w:rsidR="00433BF9" w:rsidRPr="009C2839" w:rsidRDefault="00433BF9" w:rsidP="002468BE">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800" w:type="dxa"/>
            <w:hideMark/>
          </w:tcPr>
          <w:p w:rsidR="00433BF9" w:rsidRPr="009C2839" w:rsidRDefault="00433BF9" w:rsidP="002468BE">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c>
          <w:tcPr>
            <w:tcW w:w="5615" w:type="dxa"/>
            <w:hideMark/>
          </w:tcPr>
          <w:p w:rsidR="00433BF9" w:rsidRPr="009C2839" w:rsidRDefault="00433BF9" w:rsidP="002468BE">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Description </w:t>
            </w:r>
          </w:p>
        </w:tc>
      </w:tr>
      <w:tr w:rsidR="00433BF9" w:rsidRPr="009C2839" w:rsidTr="002468BE">
        <w:tc>
          <w:tcPr>
            <w:tcW w:w="0" w:type="auto"/>
            <w:hideMark/>
          </w:tcPr>
          <w:p w:rsidR="00433BF9" w:rsidRPr="009C2839" w:rsidRDefault="00433BF9" w:rsidP="002468BE">
            <w:pPr>
              <w:spacing w:after="0" w:line="240" w:lineRule="auto"/>
              <w:rPr>
                <w:rFonts w:ascii="Verdana" w:hAnsi="Verdana"/>
                <w:sz w:val="20"/>
                <w:szCs w:val="20"/>
                <w:lang w:eastAsia="en-GB"/>
              </w:rPr>
            </w:pPr>
            <w:proofErr w:type="spellStart"/>
            <w:r w:rsidRPr="009C2839">
              <w:rPr>
                <w:rFonts w:ascii="Verdana" w:hAnsi="Verdana"/>
                <w:sz w:val="20"/>
                <w:szCs w:val="20"/>
                <w:lang w:eastAsia="en-GB"/>
              </w:rPr>
              <w:t>TaxonomyID</w:t>
            </w:r>
            <w:proofErr w:type="spellEnd"/>
          </w:p>
        </w:tc>
        <w:tc>
          <w:tcPr>
            <w:tcW w:w="0" w:type="auto"/>
            <w:hideMark/>
          </w:tcPr>
          <w:p w:rsidR="00433BF9" w:rsidRPr="009C2839" w:rsidRDefault="00433BF9" w:rsidP="002468BE">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433BF9" w:rsidRPr="009C2839" w:rsidRDefault="00433BF9" w:rsidP="002468BE">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433BF9" w:rsidRPr="009C2839" w:rsidRDefault="00433BF9" w:rsidP="002468BE">
            <w:pPr>
              <w:spacing w:after="0" w:line="240" w:lineRule="auto"/>
              <w:rPr>
                <w:rFonts w:ascii="Verdana" w:hAnsi="Verdana"/>
                <w:sz w:val="20"/>
                <w:szCs w:val="20"/>
                <w:lang w:eastAsia="en-GB"/>
              </w:rPr>
            </w:pPr>
            <w:bookmarkStart w:id="16" w:name="OLE_LINK11"/>
            <w:bookmarkStart w:id="17" w:name="OLE_LINK12"/>
            <w:bookmarkStart w:id="18" w:name="OLE_LINK13"/>
            <w:r>
              <w:rPr>
                <w:rFonts w:ascii="Verdana" w:hAnsi="Verdana"/>
                <w:sz w:val="20"/>
                <w:szCs w:val="20"/>
                <w:lang w:eastAsia="en-GB"/>
              </w:rPr>
              <w:t xml:space="preserve">ID of Taxonomy containing </w:t>
            </w:r>
            <w:proofErr w:type="spellStart"/>
            <w:r>
              <w:rPr>
                <w:rFonts w:ascii="Verdana" w:hAnsi="Verdana"/>
                <w:sz w:val="20"/>
                <w:szCs w:val="20"/>
                <w:lang w:eastAsia="en-GB"/>
              </w:rPr>
              <w:t>TableVersion</w:t>
            </w:r>
            <w:bookmarkEnd w:id="16"/>
            <w:bookmarkEnd w:id="17"/>
            <w:bookmarkEnd w:id="18"/>
            <w:proofErr w:type="spellEnd"/>
          </w:p>
        </w:tc>
      </w:tr>
      <w:tr w:rsidR="00433BF9" w:rsidRPr="009C2839" w:rsidTr="002468BE">
        <w:tc>
          <w:tcPr>
            <w:tcW w:w="0" w:type="auto"/>
            <w:hideMark/>
          </w:tcPr>
          <w:p w:rsidR="00433BF9" w:rsidRPr="009C2839" w:rsidRDefault="00433BF9" w:rsidP="00433BF9">
            <w:pPr>
              <w:spacing w:after="0" w:line="240" w:lineRule="auto"/>
              <w:rPr>
                <w:rFonts w:ascii="Verdana" w:hAnsi="Verdana"/>
                <w:sz w:val="20"/>
                <w:szCs w:val="20"/>
                <w:lang w:eastAsia="en-GB"/>
              </w:rPr>
            </w:pPr>
            <w:bookmarkStart w:id="19" w:name="_Hlk382751958"/>
            <w:proofErr w:type="spellStart"/>
            <w:r>
              <w:rPr>
                <w:rFonts w:ascii="Verdana" w:hAnsi="Verdana"/>
                <w:sz w:val="20"/>
                <w:szCs w:val="20"/>
                <w:lang w:eastAsia="en-GB"/>
              </w:rPr>
              <w:t>TableV</w:t>
            </w:r>
            <w:r w:rsidRPr="009C2839">
              <w:rPr>
                <w:rFonts w:ascii="Verdana" w:hAnsi="Verdana"/>
                <w:sz w:val="20"/>
                <w:szCs w:val="20"/>
                <w:lang w:eastAsia="en-GB"/>
              </w:rPr>
              <w:t>ID</w:t>
            </w:r>
            <w:proofErr w:type="spellEnd"/>
          </w:p>
        </w:tc>
        <w:tc>
          <w:tcPr>
            <w:tcW w:w="0" w:type="auto"/>
            <w:hideMark/>
          </w:tcPr>
          <w:p w:rsidR="00433BF9" w:rsidRPr="009C2839" w:rsidRDefault="00433BF9" w:rsidP="002468BE">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433BF9" w:rsidRPr="009C2839" w:rsidRDefault="00433BF9" w:rsidP="002468BE">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433BF9" w:rsidRPr="009C2839" w:rsidRDefault="00433BF9" w:rsidP="002468BE">
            <w:pPr>
              <w:spacing w:after="0" w:line="240" w:lineRule="auto"/>
              <w:rPr>
                <w:rFonts w:ascii="Verdana" w:hAnsi="Verdana"/>
                <w:sz w:val="20"/>
                <w:szCs w:val="20"/>
                <w:lang w:eastAsia="en-GB"/>
              </w:rPr>
            </w:pPr>
            <w:r>
              <w:rPr>
                <w:rFonts w:ascii="Verdana" w:hAnsi="Verdana"/>
                <w:sz w:val="20"/>
                <w:szCs w:val="20"/>
                <w:lang w:eastAsia="en-GB"/>
              </w:rPr>
              <w:t xml:space="preserve">ID of </w:t>
            </w:r>
            <w:proofErr w:type="spellStart"/>
            <w:r>
              <w:rPr>
                <w:rFonts w:ascii="Verdana" w:hAnsi="Verdana"/>
                <w:sz w:val="20"/>
                <w:szCs w:val="20"/>
                <w:lang w:eastAsia="en-GB"/>
              </w:rPr>
              <w:t>TableVersion</w:t>
            </w:r>
            <w:proofErr w:type="spellEnd"/>
            <w:r>
              <w:rPr>
                <w:rFonts w:ascii="Verdana" w:hAnsi="Verdana"/>
                <w:sz w:val="20"/>
                <w:szCs w:val="20"/>
                <w:lang w:eastAsia="en-GB"/>
              </w:rPr>
              <w:t xml:space="preserve"> contained in Taxonomy</w:t>
            </w:r>
          </w:p>
        </w:tc>
      </w:tr>
      <w:bookmarkEnd w:id="19"/>
      <w:tr w:rsidR="00433BF9" w:rsidRPr="009C2839" w:rsidTr="002468BE">
        <w:tc>
          <w:tcPr>
            <w:tcW w:w="0" w:type="auto"/>
            <w:hideMark/>
          </w:tcPr>
          <w:p w:rsidR="00433BF9" w:rsidRPr="009C2839" w:rsidRDefault="00433BF9" w:rsidP="002468BE">
            <w:pPr>
              <w:spacing w:after="0" w:line="240" w:lineRule="auto"/>
              <w:rPr>
                <w:rFonts w:ascii="Verdana" w:hAnsi="Verdana"/>
                <w:sz w:val="20"/>
                <w:szCs w:val="20"/>
                <w:lang w:eastAsia="en-GB"/>
              </w:rPr>
            </w:pPr>
            <w:proofErr w:type="spellStart"/>
            <w:r>
              <w:rPr>
                <w:rFonts w:ascii="Verdana" w:hAnsi="Verdana"/>
                <w:sz w:val="20"/>
                <w:szCs w:val="20"/>
                <w:lang w:eastAsia="en-GB"/>
              </w:rPr>
              <w:t>TemplateID</w:t>
            </w:r>
            <w:proofErr w:type="spellEnd"/>
          </w:p>
        </w:tc>
        <w:tc>
          <w:tcPr>
            <w:tcW w:w="0" w:type="auto"/>
            <w:hideMark/>
          </w:tcPr>
          <w:p w:rsidR="00433BF9" w:rsidRPr="009C2839" w:rsidRDefault="00433BF9" w:rsidP="002468BE">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433BF9" w:rsidRPr="009C2839" w:rsidRDefault="00433BF9" w:rsidP="002468BE">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433BF9" w:rsidRPr="009C2839" w:rsidRDefault="00433BF9" w:rsidP="00433BF9">
            <w:pPr>
              <w:spacing w:after="0" w:line="240" w:lineRule="auto"/>
              <w:rPr>
                <w:rFonts w:ascii="Verdana" w:hAnsi="Verdana"/>
                <w:sz w:val="20"/>
                <w:szCs w:val="20"/>
                <w:lang w:eastAsia="en-GB"/>
              </w:rPr>
            </w:pPr>
            <w:bookmarkStart w:id="20" w:name="OLE_LINK14"/>
            <w:bookmarkStart w:id="21" w:name="OLE_LINK15"/>
            <w:bookmarkStart w:id="22" w:name="OLE_LINK16"/>
            <w:r>
              <w:rPr>
                <w:rFonts w:ascii="Verdana" w:hAnsi="Verdana"/>
                <w:sz w:val="20"/>
                <w:szCs w:val="20"/>
                <w:lang w:eastAsia="en-GB"/>
              </w:rPr>
              <w:t xml:space="preserve">ID of Template of which </w:t>
            </w:r>
            <w:proofErr w:type="spellStart"/>
            <w:r>
              <w:rPr>
                <w:rFonts w:ascii="Verdana" w:hAnsi="Verdana"/>
                <w:sz w:val="20"/>
                <w:szCs w:val="20"/>
                <w:lang w:eastAsia="en-GB"/>
              </w:rPr>
              <w:t>TableVersion</w:t>
            </w:r>
            <w:bookmarkEnd w:id="20"/>
            <w:bookmarkEnd w:id="21"/>
            <w:bookmarkEnd w:id="22"/>
            <w:proofErr w:type="spellEnd"/>
            <w:r>
              <w:rPr>
                <w:rFonts w:ascii="Verdana" w:hAnsi="Verdana"/>
                <w:sz w:val="20"/>
                <w:szCs w:val="20"/>
                <w:lang w:eastAsia="en-GB"/>
              </w:rPr>
              <w:t xml:space="preserve"> makes up part</w:t>
            </w:r>
          </w:p>
        </w:tc>
      </w:tr>
      <w:tr w:rsidR="00433BF9" w:rsidRPr="009C2839" w:rsidTr="002468BE">
        <w:tc>
          <w:tcPr>
            <w:tcW w:w="0" w:type="auto"/>
            <w:hideMark/>
          </w:tcPr>
          <w:p w:rsidR="00433BF9" w:rsidRPr="009C2839" w:rsidRDefault="00433BF9" w:rsidP="002468BE">
            <w:pPr>
              <w:spacing w:after="0" w:line="240" w:lineRule="auto"/>
              <w:rPr>
                <w:rFonts w:ascii="Verdana" w:hAnsi="Verdana"/>
                <w:sz w:val="20"/>
                <w:szCs w:val="20"/>
                <w:lang w:eastAsia="en-GB"/>
              </w:rPr>
            </w:pPr>
            <w:proofErr w:type="spellStart"/>
            <w:r>
              <w:rPr>
                <w:rFonts w:ascii="Verdana" w:hAnsi="Verdana"/>
                <w:sz w:val="20"/>
                <w:szCs w:val="20"/>
                <w:lang w:eastAsia="en-GB"/>
              </w:rPr>
              <w:t>TableGroupID</w:t>
            </w:r>
            <w:proofErr w:type="spellEnd"/>
          </w:p>
        </w:tc>
        <w:tc>
          <w:tcPr>
            <w:tcW w:w="0" w:type="auto"/>
            <w:hideMark/>
          </w:tcPr>
          <w:p w:rsidR="00433BF9" w:rsidRPr="009C2839" w:rsidRDefault="00433BF9" w:rsidP="002468BE">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433BF9" w:rsidRPr="009C2839" w:rsidRDefault="00433BF9" w:rsidP="002468BE">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433BF9" w:rsidRPr="009C2839" w:rsidRDefault="00433BF9" w:rsidP="00433BF9">
            <w:pPr>
              <w:spacing w:after="0" w:line="240" w:lineRule="auto"/>
              <w:rPr>
                <w:rFonts w:ascii="Verdana" w:hAnsi="Verdana"/>
                <w:sz w:val="20"/>
                <w:szCs w:val="20"/>
                <w:lang w:eastAsia="en-GB"/>
              </w:rPr>
            </w:pPr>
            <w:r>
              <w:rPr>
                <w:rFonts w:ascii="Verdana" w:hAnsi="Verdana"/>
                <w:sz w:val="20"/>
                <w:szCs w:val="20"/>
                <w:lang w:eastAsia="en-GB"/>
              </w:rPr>
              <w:t xml:space="preserve">ID of </w:t>
            </w:r>
            <w:proofErr w:type="spellStart"/>
            <w:r>
              <w:rPr>
                <w:rFonts w:ascii="Verdana" w:hAnsi="Verdana"/>
                <w:sz w:val="20"/>
                <w:szCs w:val="20"/>
                <w:lang w:eastAsia="en-GB"/>
              </w:rPr>
              <w:t>TableGroup</w:t>
            </w:r>
            <w:proofErr w:type="spellEnd"/>
            <w:r>
              <w:rPr>
                <w:rFonts w:ascii="Verdana" w:hAnsi="Verdana"/>
                <w:sz w:val="20"/>
                <w:szCs w:val="20"/>
                <w:lang w:eastAsia="en-GB"/>
              </w:rPr>
              <w:t xml:space="preserve"> containing Template in Taxonomy</w:t>
            </w:r>
          </w:p>
        </w:tc>
      </w:tr>
    </w:tbl>
    <w:p w:rsidR="00433BF9" w:rsidRPr="009C2839" w:rsidRDefault="00433BF9" w:rsidP="009C2839">
      <w:pPr>
        <w:spacing w:after="0" w:line="240" w:lineRule="auto"/>
        <w:rPr>
          <w:rFonts w:ascii="Verdana" w:hAnsi="Verdana" w:cs="Times New Roman"/>
          <w:sz w:val="20"/>
          <w:szCs w:val="20"/>
          <w:lang w:eastAsia="en-GB"/>
        </w:rPr>
      </w:pPr>
    </w:p>
    <w:p w:rsidR="00840BD0" w:rsidRPr="009C2839" w:rsidRDefault="00840BD0" w:rsidP="00840BD0">
      <w:pPr>
        <w:spacing w:after="0" w:line="240" w:lineRule="auto"/>
        <w:rPr>
          <w:rFonts w:ascii="Verdana" w:hAnsi="Verdana" w:cs="Times New Roman"/>
          <w:sz w:val="20"/>
          <w:szCs w:val="20"/>
          <w:lang w:eastAsia="en-GB"/>
        </w:rPr>
      </w:pPr>
      <w:r w:rsidRPr="009C2839">
        <w:rPr>
          <w:rFonts w:ascii="Verdana" w:hAnsi="Verdana" w:cs="Times New Roman"/>
          <w:b/>
          <w:bCs/>
          <w:sz w:val="20"/>
          <w:szCs w:val="20"/>
          <w:u w:val="single"/>
          <w:lang w:eastAsia="en-GB"/>
        </w:rPr>
        <w:t>T</w:t>
      </w:r>
      <w:r>
        <w:rPr>
          <w:rFonts w:ascii="Verdana" w:hAnsi="Verdana" w:cs="Times New Roman"/>
          <w:b/>
          <w:bCs/>
          <w:sz w:val="20"/>
          <w:szCs w:val="20"/>
          <w:u w:val="single"/>
          <w:lang w:eastAsia="en-GB"/>
        </w:rPr>
        <w:t>emplate</w:t>
      </w:r>
      <w:r w:rsidRPr="009C2839">
        <w:rPr>
          <w:rFonts w:ascii="Verdana" w:hAnsi="Verdana" w:cs="Times New Roman"/>
          <w:sz w:val="20"/>
          <w:szCs w:val="20"/>
          <w:lang w:eastAsia="en-GB"/>
        </w:rPr>
        <w:br/>
      </w:r>
      <w:r w:rsidRPr="009C2839">
        <w:rPr>
          <w:rFonts w:ascii="Verdana" w:hAnsi="Verdana" w:cs="Times New Roman"/>
          <w:sz w:val="20"/>
          <w:szCs w:val="20"/>
          <w:lang w:eastAsia="en-GB"/>
        </w:rPr>
        <w:br/>
      </w:r>
      <w:r>
        <w:rPr>
          <w:rFonts w:ascii="Verdana" w:hAnsi="Verdana" w:cs="Times New Roman"/>
          <w:sz w:val="20"/>
          <w:szCs w:val="20"/>
          <w:lang w:eastAsia="en-GB"/>
        </w:rPr>
        <w:t xml:space="preserve">A reporting </w:t>
      </w:r>
      <w:r w:rsidRPr="009C2839">
        <w:rPr>
          <w:rFonts w:ascii="Verdana" w:hAnsi="Verdana" w:cs="Times New Roman"/>
          <w:sz w:val="20"/>
          <w:szCs w:val="20"/>
          <w:lang w:eastAsia="en-GB"/>
        </w:rPr>
        <w:t>template</w:t>
      </w:r>
    </w:p>
    <w:p w:rsidR="00840BD0" w:rsidRPr="009C2839" w:rsidRDefault="00840BD0" w:rsidP="00840BD0">
      <w:pPr>
        <w:spacing w:after="0" w:line="240" w:lineRule="auto"/>
        <w:rPr>
          <w:rFonts w:ascii="Verdana" w:hAnsi="Verdana" w:cs="Times New Roman"/>
          <w:sz w:val="20"/>
          <w:szCs w:val="20"/>
          <w:lang w:eastAsia="en-GB"/>
        </w:rPr>
      </w:pPr>
    </w:p>
    <w:tbl>
      <w:tblPr>
        <w:tblStyle w:val="TableGrid1"/>
        <w:tblW w:w="0" w:type="auto"/>
        <w:tblLook w:val="04A0" w:firstRow="1" w:lastRow="0" w:firstColumn="1" w:lastColumn="0" w:noHBand="0" w:noVBand="1"/>
      </w:tblPr>
      <w:tblGrid>
        <w:gridCol w:w="1988"/>
        <w:gridCol w:w="834"/>
        <w:gridCol w:w="798"/>
        <w:gridCol w:w="5671"/>
      </w:tblGrid>
      <w:tr w:rsidR="00840BD0" w:rsidRPr="009C2839" w:rsidTr="002468BE">
        <w:trPr>
          <w:cnfStyle w:val="100000000000" w:firstRow="1" w:lastRow="0" w:firstColumn="0" w:lastColumn="0" w:oddVBand="0" w:evenVBand="0" w:oddHBand="0" w:evenHBand="0" w:firstRowFirstColumn="0" w:firstRowLastColumn="0" w:lastRowFirstColumn="0" w:lastRowLastColumn="0"/>
        </w:trPr>
        <w:tc>
          <w:tcPr>
            <w:tcW w:w="2250" w:type="dxa"/>
            <w:hideMark/>
          </w:tcPr>
          <w:p w:rsidR="00840BD0" w:rsidRPr="009C2839" w:rsidRDefault="00840BD0" w:rsidP="002468BE">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Field Name </w:t>
            </w:r>
          </w:p>
        </w:tc>
        <w:tc>
          <w:tcPr>
            <w:tcW w:w="900" w:type="dxa"/>
            <w:hideMark/>
          </w:tcPr>
          <w:p w:rsidR="00840BD0" w:rsidRPr="009C2839" w:rsidRDefault="00840BD0" w:rsidP="002468BE">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Type </w:t>
            </w:r>
          </w:p>
        </w:tc>
        <w:tc>
          <w:tcPr>
            <w:tcW w:w="900" w:type="dxa"/>
            <w:hideMark/>
          </w:tcPr>
          <w:p w:rsidR="00840BD0" w:rsidRPr="009C2839" w:rsidRDefault="00840BD0" w:rsidP="002468BE">
            <w:pPr>
              <w:spacing w:after="0" w:line="240" w:lineRule="auto"/>
              <w:jc w:val="right"/>
              <w:rPr>
                <w:rFonts w:ascii="Verdana" w:hAnsi="Verdana"/>
                <w:b/>
                <w:bCs/>
                <w:sz w:val="20"/>
                <w:szCs w:val="20"/>
                <w:lang w:eastAsia="en-GB"/>
              </w:rPr>
            </w:pPr>
            <w:r w:rsidRPr="009C2839">
              <w:rPr>
                <w:rFonts w:ascii="Verdana" w:hAnsi="Verdana"/>
                <w:b/>
                <w:bCs/>
                <w:sz w:val="20"/>
                <w:szCs w:val="20"/>
                <w:lang w:eastAsia="en-GB"/>
              </w:rPr>
              <w:t xml:space="preserve">Size </w:t>
            </w:r>
          </w:p>
        </w:tc>
        <w:tc>
          <w:tcPr>
            <w:tcW w:w="1500" w:type="dxa"/>
            <w:hideMark/>
          </w:tcPr>
          <w:p w:rsidR="00840BD0" w:rsidRPr="009C2839" w:rsidRDefault="00840BD0" w:rsidP="002468BE">
            <w:pPr>
              <w:spacing w:after="0" w:line="240" w:lineRule="auto"/>
              <w:rPr>
                <w:rFonts w:ascii="Verdana" w:hAnsi="Verdana"/>
                <w:b/>
                <w:bCs/>
                <w:sz w:val="20"/>
                <w:szCs w:val="20"/>
                <w:lang w:eastAsia="en-GB"/>
              </w:rPr>
            </w:pPr>
            <w:r w:rsidRPr="009C2839">
              <w:rPr>
                <w:rFonts w:ascii="Verdana" w:hAnsi="Verdana"/>
                <w:b/>
                <w:bCs/>
                <w:sz w:val="20"/>
                <w:szCs w:val="20"/>
                <w:lang w:eastAsia="en-GB"/>
              </w:rPr>
              <w:t xml:space="preserve">Description </w:t>
            </w:r>
          </w:p>
        </w:tc>
      </w:tr>
      <w:tr w:rsidR="00840BD0" w:rsidRPr="009C2839" w:rsidTr="002468BE">
        <w:tc>
          <w:tcPr>
            <w:tcW w:w="0" w:type="auto"/>
            <w:hideMark/>
          </w:tcPr>
          <w:p w:rsidR="00840BD0" w:rsidRPr="009C2839" w:rsidRDefault="00840BD0" w:rsidP="00840BD0">
            <w:pPr>
              <w:spacing w:after="0" w:line="240" w:lineRule="auto"/>
              <w:rPr>
                <w:rFonts w:ascii="Verdana" w:hAnsi="Verdana"/>
                <w:sz w:val="20"/>
                <w:szCs w:val="20"/>
                <w:lang w:eastAsia="en-GB"/>
              </w:rPr>
            </w:pPr>
            <w:proofErr w:type="spellStart"/>
            <w:r w:rsidRPr="009C2839">
              <w:rPr>
                <w:rFonts w:ascii="Verdana" w:hAnsi="Verdana"/>
                <w:sz w:val="20"/>
                <w:szCs w:val="20"/>
                <w:lang w:eastAsia="en-GB"/>
              </w:rPr>
              <w:t>T</w:t>
            </w:r>
            <w:r>
              <w:rPr>
                <w:rFonts w:ascii="Verdana" w:hAnsi="Verdana"/>
                <w:sz w:val="20"/>
                <w:szCs w:val="20"/>
                <w:lang w:eastAsia="en-GB"/>
              </w:rPr>
              <w:t>emplate</w:t>
            </w:r>
            <w:r w:rsidRPr="009C2839">
              <w:rPr>
                <w:rFonts w:ascii="Verdana" w:hAnsi="Verdana"/>
                <w:sz w:val="20"/>
                <w:szCs w:val="20"/>
                <w:lang w:eastAsia="en-GB"/>
              </w:rPr>
              <w:t>ID</w:t>
            </w:r>
            <w:proofErr w:type="spellEnd"/>
          </w:p>
        </w:tc>
        <w:tc>
          <w:tcPr>
            <w:tcW w:w="0" w:type="auto"/>
            <w:hideMark/>
          </w:tcPr>
          <w:p w:rsidR="00840BD0" w:rsidRPr="009C2839" w:rsidRDefault="00840BD0" w:rsidP="002468BE">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840BD0" w:rsidRPr="009C2839" w:rsidRDefault="00840BD0" w:rsidP="002468BE">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840BD0" w:rsidRPr="009C2839" w:rsidRDefault="00840BD0" w:rsidP="002468BE">
            <w:pPr>
              <w:spacing w:after="0" w:line="240" w:lineRule="auto"/>
              <w:rPr>
                <w:rFonts w:ascii="Verdana" w:hAnsi="Verdana"/>
                <w:sz w:val="20"/>
                <w:szCs w:val="20"/>
                <w:lang w:eastAsia="en-GB"/>
              </w:rPr>
            </w:pPr>
            <w:r w:rsidRPr="009C2839">
              <w:rPr>
                <w:rFonts w:ascii="Verdana" w:hAnsi="Verdana"/>
                <w:sz w:val="20"/>
                <w:szCs w:val="20"/>
                <w:lang w:eastAsia="en-GB"/>
              </w:rPr>
              <w:t>Artificial ID</w:t>
            </w:r>
          </w:p>
        </w:tc>
      </w:tr>
      <w:tr w:rsidR="00840BD0" w:rsidRPr="009C2839" w:rsidTr="002468BE">
        <w:tc>
          <w:tcPr>
            <w:tcW w:w="0" w:type="auto"/>
            <w:hideMark/>
          </w:tcPr>
          <w:p w:rsidR="00840BD0" w:rsidRPr="009C2839" w:rsidRDefault="00840BD0" w:rsidP="002468BE">
            <w:pPr>
              <w:spacing w:after="0" w:line="240" w:lineRule="auto"/>
              <w:rPr>
                <w:rFonts w:ascii="Verdana" w:hAnsi="Verdana"/>
                <w:sz w:val="20"/>
                <w:szCs w:val="20"/>
                <w:lang w:eastAsia="en-GB"/>
              </w:rPr>
            </w:pPr>
            <w:proofErr w:type="spellStart"/>
            <w:r w:rsidRPr="009C2839">
              <w:rPr>
                <w:rFonts w:ascii="Verdana" w:hAnsi="Verdana"/>
                <w:sz w:val="20"/>
                <w:szCs w:val="20"/>
                <w:lang w:eastAsia="en-GB"/>
              </w:rPr>
              <w:t>FrameworkID</w:t>
            </w:r>
            <w:proofErr w:type="spellEnd"/>
          </w:p>
        </w:tc>
        <w:tc>
          <w:tcPr>
            <w:tcW w:w="0" w:type="auto"/>
            <w:hideMark/>
          </w:tcPr>
          <w:p w:rsidR="00840BD0" w:rsidRPr="009C2839" w:rsidRDefault="00840BD0" w:rsidP="002468BE">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840BD0" w:rsidRPr="009C2839" w:rsidRDefault="00840BD0" w:rsidP="002468BE">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840BD0" w:rsidRPr="009C2839" w:rsidRDefault="00840BD0" w:rsidP="002468BE">
            <w:pPr>
              <w:spacing w:after="0" w:line="240" w:lineRule="auto"/>
              <w:rPr>
                <w:rFonts w:ascii="Verdana" w:hAnsi="Verdana"/>
                <w:sz w:val="20"/>
                <w:szCs w:val="20"/>
                <w:lang w:eastAsia="en-GB"/>
              </w:rPr>
            </w:pPr>
            <w:r>
              <w:rPr>
                <w:rFonts w:ascii="Verdana" w:hAnsi="Verdana"/>
                <w:sz w:val="20"/>
                <w:szCs w:val="20"/>
                <w:lang w:eastAsia="en-GB"/>
              </w:rPr>
              <w:t>Reporting framework this template</w:t>
            </w:r>
            <w:r w:rsidRPr="009C2839">
              <w:rPr>
                <w:rFonts w:ascii="Verdana" w:hAnsi="Verdana"/>
                <w:sz w:val="20"/>
                <w:szCs w:val="20"/>
                <w:lang w:eastAsia="en-GB"/>
              </w:rPr>
              <w:t xml:space="preserve"> belongs to</w:t>
            </w:r>
          </w:p>
        </w:tc>
      </w:tr>
      <w:tr w:rsidR="00840BD0" w:rsidRPr="009C2839" w:rsidTr="002468BE">
        <w:tc>
          <w:tcPr>
            <w:tcW w:w="0" w:type="auto"/>
            <w:hideMark/>
          </w:tcPr>
          <w:p w:rsidR="00840BD0" w:rsidRPr="009C2839" w:rsidRDefault="00840BD0" w:rsidP="00840BD0">
            <w:pPr>
              <w:spacing w:after="0" w:line="240" w:lineRule="auto"/>
              <w:rPr>
                <w:rFonts w:ascii="Verdana" w:hAnsi="Verdana"/>
                <w:sz w:val="20"/>
                <w:szCs w:val="20"/>
                <w:lang w:eastAsia="en-GB"/>
              </w:rPr>
            </w:pPr>
            <w:proofErr w:type="spellStart"/>
            <w:r w:rsidRPr="009C2839">
              <w:rPr>
                <w:rFonts w:ascii="Verdana" w:hAnsi="Verdana"/>
                <w:sz w:val="20"/>
                <w:szCs w:val="20"/>
                <w:lang w:eastAsia="en-GB"/>
              </w:rPr>
              <w:t>T</w:t>
            </w:r>
            <w:r>
              <w:rPr>
                <w:rFonts w:ascii="Verdana" w:hAnsi="Verdana"/>
                <w:sz w:val="20"/>
                <w:szCs w:val="20"/>
                <w:lang w:eastAsia="en-GB"/>
              </w:rPr>
              <w:t>emplate</w:t>
            </w:r>
            <w:r w:rsidRPr="009C2839">
              <w:rPr>
                <w:rFonts w:ascii="Verdana" w:hAnsi="Verdana"/>
                <w:sz w:val="20"/>
                <w:szCs w:val="20"/>
                <w:lang w:eastAsia="en-GB"/>
              </w:rPr>
              <w:t>Code</w:t>
            </w:r>
            <w:proofErr w:type="spellEnd"/>
          </w:p>
        </w:tc>
        <w:tc>
          <w:tcPr>
            <w:tcW w:w="0" w:type="auto"/>
            <w:hideMark/>
          </w:tcPr>
          <w:p w:rsidR="00840BD0" w:rsidRPr="009C2839" w:rsidRDefault="00840BD0" w:rsidP="002468BE">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840BD0" w:rsidRPr="009C2839" w:rsidRDefault="00840BD0" w:rsidP="002468BE">
            <w:pPr>
              <w:spacing w:after="0" w:line="240" w:lineRule="auto"/>
              <w:jc w:val="right"/>
              <w:rPr>
                <w:rFonts w:ascii="Verdana" w:hAnsi="Verdana"/>
                <w:sz w:val="20"/>
                <w:szCs w:val="20"/>
                <w:lang w:eastAsia="en-GB"/>
              </w:rPr>
            </w:pPr>
            <w:r w:rsidRPr="009C2839">
              <w:rPr>
                <w:rFonts w:ascii="Verdana" w:hAnsi="Verdana"/>
                <w:sz w:val="20"/>
                <w:szCs w:val="20"/>
                <w:lang w:eastAsia="en-GB"/>
              </w:rPr>
              <w:t>255</w:t>
            </w:r>
          </w:p>
        </w:tc>
        <w:tc>
          <w:tcPr>
            <w:tcW w:w="0" w:type="auto"/>
            <w:hideMark/>
          </w:tcPr>
          <w:p w:rsidR="00840BD0" w:rsidRPr="009C2839" w:rsidRDefault="00840BD0" w:rsidP="002468BE">
            <w:pPr>
              <w:spacing w:after="0" w:line="240" w:lineRule="auto"/>
              <w:rPr>
                <w:rFonts w:ascii="Verdana" w:hAnsi="Verdana"/>
                <w:sz w:val="20"/>
                <w:szCs w:val="20"/>
                <w:lang w:eastAsia="en-GB"/>
              </w:rPr>
            </w:pPr>
            <w:r w:rsidRPr="009C2839">
              <w:rPr>
                <w:rFonts w:ascii="Verdana" w:hAnsi="Verdana"/>
                <w:sz w:val="20"/>
                <w:szCs w:val="20"/>
                <w:lang w:eastAsia="en-GB"/>
              </w:rPr>
              <w:t>Short code</w:t>
            </w:r>
          </w:p>
        </w:tc>
      </w:tr>
      <w:tr w:rsidR="00840BD0" w:rsidRPr="009C2839" w:rsidTr="002468BE">
        <w:tc>
          <w:tcPr>
            <w:tcW w:w="0" w:type="auto"/>
            <w:hideMark/>
          </w:tcPr>
          <w:p w:rsidR="00840BD0" w:rsidRPr="009C2839" w:rsidRDefault="00840BD0" w:rsidP="002468BE">
            <w:pPr>
              <w:spacing w:after="0" w:line="240" w:lineRule="auto"/>
              <w:rPr>
                <w:rFonts w:ascii="Verdana" w:hAnsi="Verdana"/>
                <w:sz w:val="20"/>
                <w:szCs w:val="20"/>
                <w:lang w:eastAsia="en-GB"/>
              </w:rPr>
            </w:pPr>
            <w:proofErr w:type="spellStart"/>
            <w:r>
              <w:rPr>
                <w:rFonts w:ascii="Verdana" w:hAnsi="Verdana"/>
                <w:sz w:val="20"/>
                <w:szCs w:val="20"/>
                <w:lang w:eastAsia="en-GB"/>
              </w:rPr>
              <w:t>Template</w:t>
            </w:r>
            <w:r w:rsidRPr="009C2839">
              <w:rPr>
                <w:rFonts w:ascii="Verdana" w:hAnsi="Verdana"/>
                <w:sz w:val="20"/>
                <w:szCs w:val="20"/>
                <w:lang w:eastAsia="en-GB"/>
              </w:rPr>
              <w:t>Label</w:t>
            </w:r>
            <w:proofErr w:type="spellEnd"/>
          </w:p>
        </w:tc>
        <w:tc>
          <w:tcPr>
            <w:tcW w:w="0" w:type="auto"/>
            <w:hideMark/>
          </w:tcPr>
          <w:p w:rsidR="00840BD0" w:rsidRPr="009C2839" w:rsidRDefault="00840BD0" w:rsidP="002468BE">
            <w:pPr>
              <w:spacing w:after="0" w:line="240" w:lineRule="auto"/>
              <w:rPr>
                <w:rFonts w:ascii="Verdana" w:hAnsi="Verdana"/>
                <w:sz w:val="20"/>
                <w:szCs w:val="20"/>
                <w:lang w:eastAsia="en-GB"/>
              </w:rPr>
            </w:pPr>
            <w:r w:rsidRPr="009C2839">
              <w:rPr>
                <w:rFonts w:ascii="Verdana" w:hAnsi="Verdana"/>
                <w:sz w:val="20"/>
                <w:szCs w:val="20"/>
                <w:lang w:eastAsia="en-GB"/>
              </w:rPr>
              <w:t>Text</w:t>
            </w:r>
          </w:p>
        </w:tc>
        <w:tc>
          <w:tcPr>
            <w:tcW w:w="0" w:type="auto"/>
            <w:hideMark/>
          </w:tcPr>
          <w:p w:rsidR="00840BD0" w:rsidRPr="009C2839" w:rsidRDefault="00840BD0" w:rsidP="002468BE">
            <w:pPr>
              <w:spacing w:after="0" w:line="240" w:lineRule="auto"/>
              <w:jc w:val="right"/>
              <w:rPr>
                <w:rFonts w:ascii="Verdana" w:hAnsi="Verdana"/>
                <w:sz w:val="20"/>
                <w:szCs w:val="20"/>
                <w:lang w:eastAsia="en-GB"/>
              </w:rPr>
            </w:pPr>
            <w:r w:rsidRPr="009C2839">
              <w:rPr>
                <w:rFonts w:ascii="Verdana" w:hAnsi="Verdana"/>
                <w:sz w:val="20"/>
                <w:szCs w:val="20"/>
                <w:lang w:eastAsia="en-GB"/>
              </w:rPr>
              <w:t>255</w:t>
            </w:r>
          </w:p>
        </w:tc>
        <w:tc>
          <w:tcPr>
            <w:tcW w:w="0" w:type="auto"/>
            <w:hideMark/>
          </w:tcPr>
          <w:p w:rsidR="00840BD0" w:rsidRPr="009C2839" w:rsidRDefault="00840BD0" w:rsidP="002468BE">
            <w:pPr>
              <w:spacing w:after="0" w:line="240" w:lineRule="auto"/>
              <w:rPr>
                <w:rFonts w:ascii="Verdana" w:hAnsi="Verdana"/>
                <w:sz w:val="20"/>
                <w:szCs w:val="20"/>
                <w:lang w:eastAsia="en-GB"/>
              </w:rPr>
            </w:pPr>
            <w:r w:rsidRPr="009C2839">
              <w:rPr>
                <w:rFonts w:ascii="Verdana" w:hAnsi="Verdana"/>
                <w:sz w:val="20"/>
                <w:szCs w:val="20"/>
                <w:lang w:eastAsia="en-GB"/>
              </w:rPr>
              <w:t>Descriptive label (English)</w:t>
            </w:r>
          </w:p>
        </w:tc>
      </w:tr>
      <w:tr w:rsidR="00840BD0" w:rsidRPr="009C2839" w:rsidTr="002468BE">
        <w:tc>
          <w:tcPr>
            <w:tcW w:w="0" w:type="auto"/>
          </w:tcPr>
          <w:p w:rsidR="00840BD0" w:rsidRPr="009C2839" w:rsidRDefault="00840BD0" w:rsidP="002468BE">
            <w:pPr>
              <w:spacing w:after="0" w:line="240" w:lineRule="auto"/>
              <w:rPr>
                <w:rFonts w:ascii="Verdana" w:hAnsi="Verdana"/>
                <w:sz w:val="20"/>
                <w:szCs w:val="20"/>
                <w:lang w:eastAsia="en-GB"/>
              </w:rPr>
            </w:pPr>
            <w:r>
              <w:rPr>
                <w:rFonts w:ascii="Verdana" w:hAnsi="Verdana"/>
                <w:sz w:val="20"/>
                <w:szCs w:val="20"/>
                <w:lang w:eastAsia="en-GB"/>
              </w:rPr>
              <w:t>Template</w:t>
            </w:r>
          </w:p>
        </w:tc>
        <w:tc>
          <w:tcPr>
            <w:tcW w:w="0" w:type="auto"/>
          </w:tcPr>
          <w:p w:rsidR="00840BD0" w:rsidRPr="009C2839" w:rsidRDefault="00840BD0" w:rsidP="002468BE">
            <w:pPr>
              <w:spacing w:after="0" w:line="240" w:lineRule="auto"/>
              <w:rPr>
                <w:rFonts w:ascii="Verdana" w:hAnsi="Verdana"/>
                <w:sz w:val="20"/>
                <w:szCs w:val="20"/>
                <w:lang w:eastAsia="en-GB"/>
              </w:rPr>
            </w:pPr>
            <w:r>
              <w:rPr>
                <w:rFonts w:ascii="Verdana" w:hAnsi="Verdana"/>
                <w:sz w:val="20"/>
                <w:szCs w:val="20"/>
                <w:lang w:eastAsia="en-GB"/>
              </w:rPr>
              <w:t>Text</w:t>
            </w:r>
          </w:p>
        </w:tc>
        <w:tc>
          <w:tcPr>
            <w:tcW w:w="0" w:type="auto"/>
          </w:tcPr>
          <w:p w:rsidR="00840BD0" w:rsidRPr="009C2839" w:rsidRDefault="00840BD0" w:rsidP="002468BE">
            <w:pPr>
              <w:spacing w:after="0" w:line="240" w:lineRule="auto"/>
              <w:jc w:val="right"/>
              <w:rPr>
                <w:rFonts w:ascii="Verdana" w:hAnsi="Verdana"/>
                <w:sz w:val="20"/>
                <w:szCs w:val="20"/>
                <w:lang w:eastAsia="en-GB"/>
              </w:rPr>
            </w:pPr>
            <w:r>
              <w:rPr>
                <w:rFonts w:ascii="Verdana" w:hAnsi="Verdana"/>
                <w:sz w:val="20"/>
                <w:szCs w:val="20"/>
                <w:lang w:eastAsia="en-GB"/>
              </w:rPr>
              <w:t>255</w:t>
            </w:r>
          </w:p>
        </w:tc>
        <w:tc>
          <w:tcPr>
            <w:tcW w:w="0" w:type="auto"/>
          </w:tcPr>
          <w:p w:rsidR="00840BD0" w:rsidRPr="009C2839" w:rsidRDefault="00840BD0" w:rsidP="002468BE">
            <w:pPr>
              <w:spacing w:after="0" w:line="240" w:lineRule="auto"/>
              <w:rPr>
                <w:rFonts w:ascii="Verdana" w:hAnsi="Verdana"/>
                <w:sz w:val="20"/>
                <w:szCs w:val="20"/>
                <w:lang w:eastAsia="en-GB"/>
              </w:rPr>
            </w:pPr>
            <w:r w:rsidRPr="00D44771">
              <w:rPr>
                <w:rFonts w:ascii="Verdana" w:hAnsi="Verdana"/>
                <w:sz w:val="20"/>
                <w:szCs w:val="20"/>
                <w:lang w:eastAsia="en-GB"/>
              </w:rPr>
              <w:t>Name/Code of template of (part of) which this table is a representation.</w:t>
            </w:r>
          </w:p>
        </w:tc>
      </w:tr>
      <w:tr w:rsidR="00840BD0" w:rsidRPr="009C2839" w:rsidTr="002468BE">
        <w:tc>
          <w:tcPr>
            <w:tcW w:w="0" w:type="auto"/>
            <w:hideMark/>
          </w:tcPr>
          <w:p w:rsidR="00840BD0" w:rsidRPr="009C2839" w:rsidRDefault="00840BD0" w:rsidP="002468BE">
            <w:pPr>
              <w:spacing w:after="0" w:line="240" w:lineRule="auto"/>
              <w:rPr>
                <w:rFonts w:ascii="Verdana" w:hAnsi="Verdana"/>
                <w:sz w:val="20"/>
                <w:szCs w:val="20"/>
                <w:lang w:eastAsia="en-GB"/>
              </w:rPr>
            </w:pPr>
            <w:proofErr w:type="spellStart"/>
            <w:r w:rsidRPr="009C2839">
              <w:rPr>
                <w:rFonts w:ascii="Verdana" w:hAnsi="Verdana"/>
                <w:sz w:val="20"/>
                <w:szCs w:val="20"/>
                <w:lang w:eastAsia="en-GB"/>
              </w:rPr>
              <w:t>ConceptID</w:t>
            </w:r>
            <w:proofErr w:type="spellEnd"/>
          </w:p>
        </w:tc>
        <w:tc>
          <w:tcPr>
            <w:tcW w:w="0" w:type="auto"/>
            <w:hideMark/>
          </w:tcPr>
          <w:p w:rsidR="00840BD0" w:rsidRPr="009C2839" w:rsidRDefault="00840BD0" w:rsidP="002468BE">
            <w:pPr>
              <w:spacing w:after="0" w:line="240" w:lineRule="auto"/>
              <w:rPr>
                <w:rFonts w:ascii="Verdana" w:hAnsi="Verdana"/>
                <w:sz w:val="20"/>
                <w:szCs w:val="20"/>
                <w:lang w:eastAsia="en-GB"/>
              </w:rPr>
            </w:pPr>
            <w:r w:rsidRPr="009C2839">
              <w:rPr>
                <w:rFonts w:ascii="Verdana" w:hAnsi="Verdana"/>
                <w:sz w:val="20"/>
                <w:szCs w:val="20"/>
                <w:lang w:eastAsia="en-GB"/>
              </w:rPr>
              <w:t>Long</w:t>
            </w:r>
          </w:p>
        </w:tc>
        <w:tc>
          <w:tcPr>
            <w:tcW w:w="0" w:type="auto"/>
            <w:hideMark/>
          </w:tcPr>
          <w:p w:rsidR="00840BD0" w:rsidRPr="009C2839" w:rsidRDefault="00840BD0" w:rsidP="002468BE">
            <w:pPr>
              <w:spacing w:after="0" w:line="240" w:lineRule="auto"/>
              <w:jc w:val="right"/>
              <w:rPr>
                <w:rFonts w:ascii="Verdana" w:hAnsi="Verdana"/>
                <w:sz w:val="20"/>
                <w:szCs w:val="20"/>
                <w:lang w:eastAsia="en-GB"/>
              </w:rPr>
            </w:pPr>
            <w:r w:rsidRPr="009C2839">
              <w:rPr>
                <w:rFonts w:ascii="Verdana" w:hAnsi="Verdana"/>
                <w:sz w:val="20"/>
                <w:szCs w:val="20"/>
                <w:lang w:eastAsia="en-GB"/>
              </w:rPr>
              <w:t>4</w:t>
            </w:r>
          </w:p>
        </w:tc>
        <w:tc>
          <w:tcPr>
            <w:tcW w:w="0" w:type="auto"/>
            <w:hideMark/>
          </w:tcPr>
          <w:p w:rsidR="00840BD0" w:rsidRPr="009C2839" w:rsidRDefault="00840BD0" w:rsidP="002468BE">
            <w:pPr>
              <w:spacing w:after="0" w:line="240" w:lineRule="auto"/>
              <w:rPr>
                <w:rFonts w:ascii="Verdana" w:hAnsi="Verdana"/>
                <w:sz w:val="20"/>
                <w:szCs w:val="20"/>
                <w:lang w:eastAsia="en-GB"/>
              </w:rPr>
            </w:pPr>
            <w:r w:rsidRPr="009C2839">
              <w:rPr>
                <w:rFonts w:ascii="Verdana" w:hAnsi="Verdana"/>
                <w:sz w:val="20"/>
                <w:szCs w:val="20"/>
                <w:lang w:eastAsia="en-GB"/>
              </w:rPr>
              <w:t>Reference to concept (change, owner and translation) information - to be implemented</w:t>
            </w:r>
          </w:p>
        </w:tc>
      </w:tr>
    </w:tbl>
    <w:p w:rsidR="00840BD0" w:rsidRPr="009C2839" w:rsidRDefault="00840BD0" w:rsidP="00840BD0">
      <w:pPr>
        <w:spacing w:after="0" w:line="240" w:lineRule="auto"/>
        <w:rPr>
          <w:rFonts w:ascii="Verdana" w:hAnsi="Verdana" w:cs="Times New Roman"/>
          <w:sz w:val="20"/>
          <w:szCs w:val="20"/>
          <w:lang w:eastAsia="en-GB"/>
        </w:rPr>
      </w:pPr>
    </w:p>
    <w:p w:rsidR="008529DE" w:rsidRPr="009C2839" w:rsidRDefault="008529DE" w:rsidP="009C2839">
      <w:pPr>
        <w:spacing w:after="0" w:line="240" w:lineRule="auto"/>
        <w:rPr>
          <w:rFonts w:ascii="Georgia" w:hAnsi="Georgia" w:cs="Times New Roman"/>
          <w:b/>
          <w:sz w:val="20"/>
          <w:szCs w:val="24"/>
          <w:lang w:eastAsia="de-DE"/>
        </w:rPr>
      </w:pPr>
    </w:p>
    <w:sectPr w:rsidR="008529DE" w:rsidRPr="009C2839" w:rsidSect="00041E5D">
      <w:headerReference w:type="even" r:id="rId21"/>
      <w:headerReference w:type="default" r:id="rId22"/>
      <w:footerReference w:type="even" r:id="rId23"/>
      <w:footerReference w:type="default" r:id="rId24"/>
      <w:headerReference w:type="first" r:id="rId25"/>
      <w:footerReference w:type="first" r:id="rId26"/>
      <w:pgSz w:w="11909" w:h="16834" w:code="9"/>
      <w:pgMar w:top="1417" w:right="1417" w:bottom="1417" w:left="1417" w:header="709" w:footer="709"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203" w:rsidRDefault="00056203">
      <w:r>
        <w:separator/>
      </w:r>
    </w:p>
  </w:endnote>
  <w:endnote w:type="continuationSeparator" w:id="0">
    <w:p w:rsidR="00056203" w:rsidRDefault="00056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8BE" w:rsidRDefault="002468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8BE" w:rsidRPr="00F4602F" w:rsidRDefault="002468BE" w:rsidP="00A77E78">
    <w:pPr>
      <w:pStyle w:val="Footer"/>
      <w:jc w:val="center"/>
      <w:rPr>
        <w:rFonts w:ascii="Times New Roman" w:hAnsi="Times New Roman" w:cs="Times New Roman"/>
        <w:sz w:val="20"/>
        <w:szCs w:val="20"/>
      </w:rPr>
    </w:pPr>
    <w:r w:rsidRPr="00F4602F">
      <w:rPr>
        <w:rFonts w:ascii="Times New Roman" w:hAnsi="Times New Roman" w:cs="Times New Roman"/>
        <w:sz w:val="20"/>
        <w:szCs w:val="20"/>
      </w:rPr>
      <w:fldChar w:fldCharType="begin"/>
    </w:r>
    <w:r w:rsidRPr="00F4602F">
      <w:rPr>
        <w:rFonts w:ascii="Times New Roman" w:hAnsi="Times New Roman" w:cs="Times New Roman"/>
        <w:sz w:val="20"/>
        <w:szCs w:val="20"/>
      </w:rPr>
      <w:instrText xml:space="preserve"> PAGE   \* MERGEFORMAT </w:instrText>
    </w:r>
    <w:r w:rsidRPr="00F4602F">
      <w:rPr>
        <w:rFonts w:ascii="Times New Roman" w:hAnsi="Times New Roman" w:cs="Times New Roman"/>
        <w:sz w:val="20"/>
        <w:szCs w:val="20"/>
      </w:rPr>
      <w:fldChar w:fldCharType="separate"/>
    </w:r>
    <w:r w:rsidR="0047656D">
      <w:rPr>
        <w:rFonts w:ascii="Times New Roman" w:hAnsi="Times New Roman" w:cs="Times New Roman"/>
        <w:noProof/>
        <w:sz w:val="20"/>
        <w:szCs w:val="20"/>
      </w:rPr>
      <w:t>20</w:t>
    </w:r>
    <w:r w:rsidRPr="00F4602F">
      <w:rPr>
        <w:rFonts w:ascii="Times New Roman" w:hAnsi="Times New Roman" w:cs="Times New Roman"/>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8BE" w:rsidRDefault="002468BE" w:rsidP="00D9244A">
    <w:pPr>
      <w:pStyle w:val="Footer"/>
      <w:jc w:val="center"/>
    </w:pPr>
    <w:r>
      <w:rPr>
        <w:rStyle w:val="PageNumber"/>
      </w:rPr>
      <w:fldChar w:fldCharType="begin"/>
    </w:r>
    <w:r>
      <w:rPr>
        <w:rStyle w:val="PageNumber"/>
      </w:rPr>
      <w:instrText xml:space="preserve"> PAGE </w:instrText>
    </w:r>
    <w:r>
      <w:rPr>
        <w:rStyle w:val="PageNumber"/>
      </w:rPr>
      <w:fldChar w:fldCharType="separate"/>
    </w:r>
    <w:r w:rsidR="0047656D">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203" w:rsidRDefault="00056203">
      <w:r>
        <w:separator/>
      </w:r>
    </w:p>
  </w:footnote>
  <w:footnote w:type="continuationSeparator" w:id="0">
    <w:p w:rsidR="00056203" w:rsidRDefault="00056203">
      <w:r>
        <w:continuationSeparator/>
      </w:r>
    </w:p>
  </w:footnote>
  <w:footnote w:id="1">
    <w:p w:rsidR="002468BE" w:rsidRDefault="002468BE">
      <w:pPr>
        <w:pStyle w:val="FootnoteText"/>
      </w:pPr>
      <w:r>
        <w:rPr>
          <w:rStyle w:val="FootnoteReference"/>
        </w:rPr>
        <w:footnoteRef/>
      </w:r>
      <w:r>
        <w:t xml:space="preserve"> See e.g.  </w:t>
      </w:r>
      <w:hyperlink r:id="rId1" w:history="1">
        <w:r w:rsidRPr="001602E2">
          <w:rPr>
            <w:rStyle w:val="Hyperlink"/>
          </w:rPr>
          <w:t>http://archive.xbrl.org/24th/sites/24thconference.xbrl.org/files/TSMT9AndreasWeller.pdf</w:t>
        </w:r>
      </w:hyperlink>
      <w:r>
        <w:t xml:space="preserve">  , </w:t>
      </w:r>
      <w:hyperlink r:id="rId2" w:history="1">
        <w:r w:rsidRPr="001602E2">
          <w:rPr>
            <w:rStyle w:val="Hyperlink"/>
          </w:rPr>
          <w:t>http://www.eurofiling.info/finrepTaxonomy/DPM-Formal-Model.pdf</w:t>
        </w:r>
      </w:hyperlink>
      <w:r>
        <w:t xml:space="preserve">  , </w:t>
      </w:r>
      <w:hyperlink r:id="rId3" w:history="1">
        <w:r w:rsidRPr="001602E2">
          <w:rPr>
            <w:rStyle w:val="Hyperlink"/>
          </w:rPr>
          <w:t>http://www.eurofiling.info/dpm/</w:t>
        </w:r>
      </w:hyperlink>
      <w:r>
        <w:t xml:space="preserve"> </w:t>
      </w:r>
    </w:p>
  </w:footnote>
  <w:footnote w:id="2">
    <w:p w:rsidR="002468BE" w:rsidRDefault="002468BE">
      <w:pPr>
        <w:pStyle w:val="FootnoteText"/>
      </w:pPr>
      <w:r>
        <w:rPr>
          <w:rStyle w:val="FootnoteReference"/>
        </w:rPr>
        <w:footnoteRef/>
      </w:r>
      <w:r>
        <w:t xml:space="preserve"> </w:t>
      </w:r>
      <w:r w:rsidRPr="007E49E4">
        <w:t>This is indicated</w:t>
      </w:r>
      <w:r>
        <w:t xml:space="preserve"> by the axis property </w:t>
      </w:r>
      <w:proofErr w:type="spellStart"/>
      <w:r>
        <w:t>IsOpenAxis</w:t>
      </w:r>
      <w:proofErr w:type="spellEnd"/>
      <w:r>
        <w:t xml:space="preserve"> </w:t>
      </w:r>
    </w:p>
  </w:footnote>
  <w:footnote w:id="3">
    <w:p w:rsidR="002468BE" w:rsidRDefault="002468BE">
      <w:pPr>
        <w:pStyle w:val="FootnoteText"/>
      </w:pPr>
      <w:r>
        <w:rPr>
          <w:rStyle w:val="FootnoteReference"/>
        </w:rPr>
        <w:footnoteRef/>
      </w:r>
      <w:r>
        <w:t xml:space="preserve"> </w:t>
      </w:r>
      <w:r w:rsidRPr="00CA06B9">
        <w:t xml:space="preserve">Although nearly 30% of notional table cells are trivially “grey-shaded” since either their row or column is what is called an abstract header, i.e. just a descriptive/informational part of the table layout, not representing any intended data entry, and that entire row/column is </w:t>
      </w:r>
      <w:r>
        <w:t xml:space="preserve">expected to be represented simply as a header on one or more other row/columns, </w:t>
      </w:r>
      <w:r w:rsidRPr="00CA06B9">
        <w:t>or shown as grey.</w:t>
      </w:r>
    </w:p>
  </w:footnote>
  <w:footnote w:id="4">
    <w:p w:rsidR="002468BE" w:rsidRDefault="002468BE">
      <w:pPr>
        <w:pStyle w:val="FootnoteText"/>
      </w:pPr>
      <w:r>
        <w:rPr>
          <w:rStyle w:val="FootnoteReference"/>
        </w:rPr>
        <w:footnoteRef/>
      </w:r>
      <w:r>
        <w:t xml:space="preserve"> But of course, the same dimension cannot be used to categorise a data point twice.</w:t>
      </w:r>
    </w:p>
  </w:footnote>
  <w:footnote w:id="5">
    <w:p w:rsidR="002468BE" w:rsidRDefault="002468BE">
      <w:pPr>
        <w:pStyle w:val="FootnoteText"/>
      </w:pPr>
      <w:r>
        <w:rPr>
          <w:rStyle w:val="FootnoteReference"/>
        </w:rPr>
        <w:footnoteRef/>
      </w:r>
      <w:r>
        <w:t xml:space="preserve"> All table cells that are expected to contain reported data must have as a logical minimum a “metric” dimension value, indicating the fundamental nature of the value being reported. In this data point model, it is also expected that most data points are also categorised in terms of the “Base” and “Main Category” dimensions.</w:t>
      </w:r>
    </w:p>
  </w:footnote>
  <w:footnote w:id="6">
    <w:p w:rsidR="002468BE" w:rsidRDefault="002468BE">
      <w:pPr>
        <w:pStyle w:val="FootnoteText"/>
      </w:pPr>
      <w:r>
        <w:rPr>
          <w:rStyle w:val="FootnoteReference"/>
        </w:rPr>
        <w:footnoteRef/>
      </w:r>
      <w:r>
        <w:t xml:space="preserve"> For illustration, a string consisting of the concatenation of all dimension-member pairs, sorted alphabetically (a “</w:t>
      </w:r>
      <w:proofErr w:type="spellStart"/>
      <w:r>
        <w:t>CategorisationKey</w:t>
      </w:r>
      <w:proofErr w:type="spellEnd"/>
      <w:r>
        <w:t xml:space="preserve">”) is given for each </w:t>
      </w:r>
      <w:proofErr w:type="spellStart"/>
      <w:r>
        <w:t>DataPointVersion</w:t>
      </w:r>
      <w:proofErr w:type="spellEnd"/>
      <w:r>
        <w:t xml:space="preserve">, this should be unique for all </w:t>
      </w:r>
      <w:proofErr w:type="spellStart"/>
      <w:r>
        <w:t>DataPointVersions</w:t>
      </w:r>
      <w:proofErr w:type="spellEnd"/>
      <w:r>
        <w:t xml:space="preserve"> in force at a particular date. A similar string is given for each </w:t>
      </w:r>
      <w:proofErr w:type="spellStart"/>
      <w:r>
        <w:t>AxisOrdinate</w:t>
      </w:r>
      <w:proofErr w:type="spellEnd"/>
      <w:r>
        <w:t xml:space="preserve">, indicating the dimensional attributes contributed by that ordinate. Additionally, a field containing the categorisation key, but omitting any items that are considered the “default” value for a dimension is provided for </w:t>
      </w:r>
      <w:proofErr w:type="spellStart"/>
      <w:r>
        <w:t>DataPointVersions</w:t>
      </w:r>
      <w:proofErr w:type="spellEnd"/>
      <w:r>
        <w:t xml:space="preserve">. This would be of use when analysing the mapping to and from XBRL (such defaults do not appear in XBRL contexts). Note however that the current version of the CRD IV model no longer explicitly uses such defaults to categorise data points, so the values in the two fields are at present the same. The </w:t>
      </w:r>
      <w:proofErr w:type="spellStart"/>
      <w:r>
        <w:t>CategorisationKeyWithoutDefaults</w:t>
      </w:r>
      <w:proofErr w:type="spellEnd"/>
      <w:r>
        <w:t xml:space="preserve"> fields may be considered deprecated, and may be removed in future versions.</w:t>
      </w:r>
    </w:p>
  </w:footnote>
  <w:footnote w:id="7">
    <w:p w:rsidR="002468BE" w:rsidRDefault="002468BE">
      <w:pPr>
        <w:pStyle w:val="FootnoteText"/>
      </w:pPr>
      <w:r>
        <w:rPr>
          <w:rStyle w:val="FootnoteReference"/>
        </w:rPr>
        <w:footnoteRef/>
      </w:r>
      <w:r>
        <w:t xml:space="preserve"> And so indicate, for example, that time series comparisons of the value of this data point including values from before and after the re-categorisation are valid.</w:t>
      </w:r>
    </w:p>
  </w:footnote>
  <w:footnote w:id="8">
    <w:p w:rsidR="002468BE" w:rsidRDefault="002468BE">
      <w:pPr>
        <w:pStyle w:val="FootnoteText"/>
      </w:pPr>
      <w:r>
        <w:rPr>
          <w:rStyle w:val="FootnoteReference"/>
        </w:rPr>
        <w:footnoteRef/>
      </w:r>
      <w:r>
        <w:t xml:space="preserve"> As well as a date or date-range and an identifier of the entity the fact relates to. </w:t>
      </w:r>
    </w:p>
  </w:footnote>
  <w:footnote w:id="9">
    <w:p w:rsidR="002468BE" w:rsidRDefault="002468BE">
      <w:pPr>
        <w:pStyle w:val="FootnoteText"/>
      </w:pPr>
      <w:r>
        <w:rPr>
          <w:rStyle w:val="FootnoteReference"/>
        </w:rPr>
        <w:footnoteRef/>
      </w:r>
      <w:r>
        <w:t xml:space="preserve"> Hence each “metric” option is also a member of the Metric domain. For simplicity the </w:t>
      </w:r>
      <w:proofErr w:type="spellStart"/>
      <w:r>
        <w:t>MemberID</w:t>
      </w:r>
      <w:proofErr w:type="spellEnd"/>
      <w:r>
        <w:t xml:space="preserve"> is used also as the </w:t>
      </w:r>
      <w:proofErr w:type="spellStart"/>
      <w:r>
        <w:t>MetricID</w:t>
      </w:r>
      <w:proofErr w:type="spellEnd"/>
      <w:r>
        <w:t>).</w:t>
      </w:r>
    </w:p>
  </w:footnote>
  <w:footnote w:id="10">
    <w:p w:rsidR="002468BE" w:rsidRDefault="002468BE">
      <w:pPr>
        <w:pStyle w:val="FootnoteText"/>
      </w:pPr>
      <w:r>
        <w:rPr>
          <w:rStyle w:val="FootnoteReference"/>
        </w:rPr>
        <w:footnoteRef/>
      </w:r>
      <w:r>
        <w:t xml:space="preserve"> Money, string, </w:t>
      </w:r>
      <w:proofErr w:type="gramStart"/>
      <w:r>
        <w:t>date</w:t>
      </w:r>
      <w:proofErr w:type="gramEnd"/>
      <w:r>
        <w:t xml:space="preserve"> etc.</w:t>
      </w:r>
    </w:p>
  </w:footnote>
  <w:footnote w:id="11">
    <w:p w:rsidR="002468BE" w:rsidRDefault="002468BE">
      <w:pPr>
        <w:pStyle w:val="FootnoteText"/>
      </w:pPr>
      <w:r>
        <w:rPr>
          <w:rStyle w:val="FootnoteReference"/>
        </w:rPr>
        <w:footnoteRef/>
      </w:r>
      <w:r>
        <w:t xml:space="preserve"> W</w:t>
      </w:r>
      <w:r w:rsidRPr="006960EF">
        <w:t xml:space="preserve">hether the value is </w:t>
      </w:r>
      <w:r>
        <w:t xml:space="preserve">a level, </w:t>
      </w:r>
      <w:r w:rsidRPr="006960EF">
        <w:t xml:space="preserve">balance or </w:t>
      </w:r>
      <w:r>
        <w:t>“</w:t>
      </w:r>
      <w:r w:rsidRPr="006960EF">
        <w:t>stock</w:t>
      </w:r>
      <w:r>
        <w:t>”</w:t>
      </w:r>
      <w:r w:rsidRPr="006960EF">
        <w:t xml:space="preserve">, or measures </w:t>
      </w:r>
      <w:r>
        <w:t>a change in something, such as a “flow”.</w:t>
      </w:r>
    </w:p>
  </w:footnote>
  <w:footnote w:id="12">
    <w:p w:rsidR="002468BE" w:rsidRDefault="002468BE">
      <w:pPr>
        <w:pStyle w:val="FootnoteText"/>
      </w:pPr>
      <w:r>
        <w:rPr>
          <w:rStyle w:val="FootnoteReference"/>
        </w:rPr>
        <w:footnoteRef/>
      </w:r>
      <w:r>
        <w:t xml:space="preserve"> Again for illustration a field called </w:t>
      </w:r>
      <w:proofErr w:type="spellStart"/>
      <w:r>
        <w:t>ContextKey</w:t>
      </w:r>
      <w:proofErr w:type="spellEnd"/>
      <w:r>
        <w:t xml:space="preserve"> is included in this table, which is produced in a similar fashion to the Categorisation Key, but omitting the </w:t>
      </w:r>
      <w:r w:rsidRPr="00395558">
        <w:rPr>
          <w:i/>
        </w:rPr>
        <w:t>Metric</w:t>
      </w:r>
      <w:r>
        <w:t xml:space="preserve"> dimension. For the avoidance of doubt, it is not expected that the values of either the </w:t>
      </w:r>
      <w:proofErr w:type="spellStart"/>
      <w:r>
        <w:t>ContextKey</w:t>
      </w:r>
      <w:proofErr w:type="spellEnd"/>
      <w:r>
        <w:t xml:space="preserve"> or the </w:t>
      </w:r>
      <w:proofErr w:type="spellStart"/>
      <w:r>
        <w:t>ContextID</w:t>
      </w:r>
      <w:proofErr w:type="spellEnd"/>
      <w:r>
        <w:t xml:space="preserve"> field from the database will appear anywhere in the XBRL instance files, it is instead the unique set of dimension member pairs that would be matched to a specific </w:t>
      </w:r>
      <w:proofErr w:type="spellStart"/>
      <w:r>
        <w:t>ContextOfDataPoints</w:t>
      </w:r>
      <w:proofErr w:type="spellEnd"/>
      <w:r>
        <w:t xml:space="preserve"> to (along with the metric) identify the </w:t>
      </w:r>
      <w:proofErr w:type="spellStart"/>
      <w:r>
        <w:t>datapoint</w:t>
      </w:r>
      <w:proofErr w:type="spellEnd"/>
      <w:r>
        <w:t xml:space="preserve"> reported.</w:t>
      </w:r>
    </w:p>
  </w:footnote>
  <w:footnote w:id="13">
    <w:p w:rsidR="002468BE" w:rsidRDefault="002468BE">
      <w:pPr>
        <w:pStyle w:val="FootnoteText"/>
      </w:pPr>
      <w:r>
        <w:rPr>
          <w:rStyle w:val="FootnoteReference"/>
        </w:rPr>
        <w:footnoteRef/>
      </w:r>
      <w:r>
        <w:t xml:space="preserve"> </w:t>
      </w:r>
      <w:r w:rsidRPr="00FB5D9F">
        <w:t>which may be included purely for the purpose of enumerating this set of values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8BE" w:rsidRDefault="002468B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8BE" w:rsidRDefault="002468B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8BE" w:rsidRDefault="002468BE" w:rsidP="00951473">
    <w:pPr>
      <w:pStyle w:val="Header"/>
      <w:spacing w:after="120"/>
    </w:pPr>
    <w:r>
      <w:rPr>
        <w:rFonts w:ascii="Times New Roman" w:hAnsi="Times New Roman" w:cs="Times New Roman"/>
        <w:noProof/>
        <w:sz w:val="21"/>
        <w:szCs w:val="21"/>
        <w:lang w:eastAsia="en-GB"/>
      </w:rPr>
      <w:drawing>
        <wp:anchor distT="0" distB="0" distL="114300" distR="114300" simplePos="0" relativeHeight="251657728" behindDoc="0" locked="0" layoutInCell="1" allowOverlap="1">
          <wp:simplePos x="0" y="0"/>
          <wp:positionH relativeFrom="column">
            <wp:posOffset>7776</wp:posOffset>
          </wp:positionH>
          <wp:positionV relativeFrom="paragraph">
            <wp:posOffset>-338072</wp:posOffset>
          </wp:positionV>
          <wp:extent cx="2357395" cy="1104182"/>
          <wp:effectExtent l="19050" t="0" r="4805" b="0"/>
          <wp:wrapNone/>
          <wp:docPr id="1" name="Picture 2" descr="CEBS-stationery-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BS-stationery-logo2"/>
                  <pic:cNvPicPr>
                    <a:picLocks noChangeAspect="1" noChangeArrowheads="1"/>
                  </pic:cNvPicPr>
                </pic:nvPicPr>
                <pic:blipFill>
                  <a:blip r:embed="rId1"/>
                  <a:srcRect/>
                  <a:stretch>
                    <a:fillRect/>
                  </a:stretch>
                </pic:blipFill>
                <pic:spPr bwMode="auto">
                  <a:xfrm>
                    <a:off x="0" y="0"/>
                    <a:ext cx="2357395" cy="1104182"/>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10F59"/>
    <w:multiLevelType w:val="hybridMultilevel"/>
    <w:tmpl w:val="53C04EBC"/>
    <w:lvl w:ilvl="0" w:tplc="548A9044">
      <w:start w:val="1"/>
      <w:numFmt w:val="decimal"/>
      <w:pStyle w:val="Baseparagraphnumbered"/>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
    <w:nsid w:val="17903210"/>
    <w:multiLevelType w:val="hybridMultilevel"/>
    <w:tmpl w:val="7CE4BEBC"/>
    <w:lvl w:ilvl="0" w:tplc="20D8546C">
      <w:start w:val="1"/>
      <w:numFmt w:val="bullet"/>
      <w:lvlRestart w:val="0"/>
      <w:pStyle w:val="Bulleted1"/>
      <w:lvlText w:val=""/>
      <w:lvlJc w:val="left"/>
      <w:pPr>
        <w:tabs>
          <w:tab w:val="num" w:pos="851"/>
        </w:tabs>
        <w:ind w:left="851" w:hanging="284"/>
      </w:pPr>
      <w:rPr>
        <w:rFonts w:ascii="Symbol" w:hAnsi="Symbol" w:cs="Symbol" w:hint="default"/>
        <w:color w:val="C0C0C0"/>
      </w:rPr>
    </w:lvl>
    <w:lvl w:ilvl="1" w:tplc="040B0003">
      <w:start w:val="1"/>
      <w:numFmt w:val="bullet"/>
      <w:lvlText w:val="o"/>
      <w:lvlJc w:val="left"/>
      <w:pPr>
        <w:tabs>
          <w:tab w:val="num" w:pos="1440"/>
        </w:tabs>
        <w:ind w:left="1440" w:hanging="360"/>
      </w:pPr>
      <w:rPr>
        <w:rFonts w:ascii="Courier New" w:hAnsi="Courier New" w:cs="Courier New" w:hint="default"/>
      </w:rPr>
    </w:lvl>
    <w:lvl w:ilvl="2" w:tplc="040B0005">
      <w:start w:val="1"/>
      <w:numFmt w:val="bullet"/>
      <w:lvlText w:val=""/>
      <w:lvlJc w:val="left"/>
      <w:pPr>
        <w:tabs>
          <w:tab w:val="num" w:pos="2160"/>
        </w:tabs>
        <w:ind w:left="2160" w:hanging="360"/>
      </w:pPr>
      <w:rPr>
        <w:rFonts w:ascii="Wingdings" w:hAnsi="Wingdings" w:cs="Wingdings" w:hint="default"/>
      </w:rPr>
    </w:lvl>
    <w:lvl w:ilvl="3" w:tplc="040B0001">
      <w:start w:val="1"/>
      <w:numFmt w:val="bullet"/>
      <w:lvlText w:val=""/>
      <w:lvlJc w:val="left"/>
      <w:pPr>
        <w:tabs>
          <w:tab w:val="num" w:pos="2880"/>
        </w:tabs>
        <w:ind w:left="2880" w:hanging="360"/>
      </w:pPr>
      <w:rPr>
        <w:rFonts w:ascii="Symbol" w:hAnsi="Symbol" w:cs="Symbol" w:hint="default"/>
      </w:rPr>
    </w:lvl>
    <w:lvl w:ilvl="4" w:tplc="040B0003">
      <w:start w:val="1"/>
      <w:numFmt w:val="bullet"/>
      <w:lvlText w:val="o"/>
      <w:lvlJc w:val="left"/>
      <w:pPr>
        <w:tabs>
          <w:tab w:val="num" w:pos="3600"/>
        </w:tabs>
        <w:ind w:left="3600" w:hanging="360"/>
      </w:pPr>
      <w:rPr>
        <w:rFonts w:ascii="Courier New" w:hAnsi="Courier New" w:cs="Courier New" w:hint="default"/>
      </w:rPr>
    </w:lvl>
    <w:lvl w:ilvl="5" w:tplc="040B0005">
      <w:start w:val="1"/>
      <w:numFmt w:val="bullet"/>
      <w:lvlText w:val=""/>
      <w:lvlJc w:val="left"/>
      <w:pPr>
        <w:tabs>
          <w:tab w:val="num" w:pos="4320"/>
        </w:tabs>
        <w:ind w:left="4320" w:hanging="360"/>
      </w:pPr>
      <w:rPr>
        <w:rFonts w:ascii="Wingdings" w:hAnsi="Wingdings" w:cs="Wingdings" w:hint="default"/>
      </w:rPr>
    </w:lvl>
    <w:lvl w:ilvl="6" w:tplc="040B0001">
      <w:start w:val="1"/>
      <w:numFmt w:val="bullet"/>
      <w:lvlText w:val=""/>
      <w:lvlJc w:val="left"/>
      <w:pPr>
        <w:tabs>
          <w:tab w:val="num" w:pos="5040"/>
        </w:tabs>
        <w:ind w:left="5040" w:hanging="360"/>
      </w:pPr>
      <w:rPr>
        <w:rFonts w:ascii="Symbol" w:hAnsi="Symbol" w:cs="Symbol" w:hint="default"/>
      </w:rPr>
    </w:lvl>
    <w:lvl w:ilvl="7" w:tplc="040B0003">
      <w:start w:val="1"/>
      <w:numFmt w:val="bullet"/>
      <w:lvlText w:val="o"/>
      <w:lvlJc w:val="left"/>
      <w:pPr>
        <w:tabs>
          <w:tab w:val="num" w:pos="5760"/>
        </w:tabs>
        <w:ind w:left="5760" w:hanging="360"/>
      </w:pPr>
      <w:rPr>
        <w:rFonts w:ascii="Courier New" w:hAnsi="Courier New" w:cs="Courier New" w:hint="default"/>
      </w:rPr>
    </w:lvl>
    <w:lvl w:ilvl="8" w:tplc="040B0005">
      <w:start w:val="1"/>
      <w:numFmt w:val="bullet"/>
      <w:lvlText w:val=""/>
      <w:lvlJc w:val="left"/>
      <w:pPr>
        <w:tabs>
          <w:tab w:val="num" w:pos="6480"/>
        </w:tabs>
        <w:ind w:left="6480" w:hanging="360"/>
      </w:pPr>
      <w:rPr>
        <w:rFonts w:ascii="Wingdings" w:hAnsi="Wingdings" w:cs="Wingdings" w:hint="default"/>
      </w:rPr>
    </w:lvl>
  </w:abstractNum>
  <w:abstractNum w:abstractNumId="2">
    <w:nsid w:val="385C6A9A"/>
    <w:multiLevelType w:val="hybridMultilevel"/>
    <w:tmpl w:val="C4E64628"/>
    <w:lvl w:ilvl="0" w:tplc="5CB870D2">
      <w:start w:val="1"/>
      <w:numFmt w:val="bullet"/>
      <w:pStyle w:val="04bList"/>
      <w:lvlText w:val="─"/>
      <w:lvlJc w:val="left"/>
      <w:pPr>
        <w:tabs>
          <w:tab w:val="num" w:pos="568"/>
        </w:tabs>
        <w:ind w:left="568" w:hanging="284"/>
      </w:pPr>
      <w:rPr>
        <w:rFonts w:ascii="Georgia" w:hAnsi="Georgia" w:hint="default"/>
        <w:color w:val="00000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6C914BC2"/>
    <w:multiLevelType w:val="hybridMultilevel"/>
    <w:tmpl w:val="17A8FC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CA0"/>
    <w:rsid w:val="000016D7"/>
    <w:rsid w:val="00004107"/>
    <w:rsid w:val="00004348"/>
    <w:rsid w:val="000043AD"/>
    <w:rsid w:val="00004FA0"/>
    <w:rsid w:val="00006001"/>
    <w:rsid w:val="000069C4"/>
    <w:rsid w:val="000072E1"/>
    <w:rsid w:val="00007E20"/>
    <w:rsid w:val="000101C7"/>
    <w:rsid w:val="00011C13"/>
    <w:rsid w:val="00011F6D"/>
    <w:rsid w:val="00012388"/>
    <w:rsid w:val="0001352D"/>
    <w:rsid w:val="00013A62"/>
    <w:rsid w:val="000156CB"/>
    <w:rsid w:val="00016865"/>
    <w:rsid w:val="000202C1"/>
    <w:rsid w:val="00020912"/>
    <w:rsid w:val="00020A16"/>
    <w:rsid w:val="00020D39"/>
    <w:rsid w:val="00021564"/>
    <w:rsid w:val="000215BA"/>
    <w:rsid w:val="000219C1"/>
    <w:rsid w:val="00022FC2"/>
    <w:rsid w:val="000231C2"/>
    <w:rsid w:val="00023C56"/>
    <w:rsid w:val="00027C9A"/>
    <w:rsid w:val="00030435"/>
    <w:rsid w:val="00032CF2"/>
    <w:rsid w:val="00033F06"/>
    <w:rsid w:val="00033F26"/>
    <w:rsid w:val="0003441D"/>
    <w:rsid w:val="0003455C"/>
    <w:rsid w:val="000353B5"/>
    <w:rsid w:val="00035483"/>
    <w:rsid w:val="0003592C"/>
    <w:rsid w:val="00035A91"/>
    <w:rsid w:val="000368D1"/>
    <w:rsid w:val="0003690D"/>
    <w:rsid w:val="00036EFB"/>
    <w:rsid w:val="00037576"/>
    <w:rsid w:val="000378BB"/>
    <w:rsid w:val="000407A2"/>
    <w:rsid w:val="00041E5D"/>
    <w:rsid w:val="00042587"/>
    <w:rsid w:val="000428BD"/>
    <w:rsid w:val="00044CC6"/>
    <w:rsid w:val="00046440"/>
    <w:rsid w:val="00047117"/>
    <w:rsid w:val="000475EA"/>
    <w:rsid w:val="00047CC4"/>
    <w:rsid w:val="00050EBA"/>
    <w:rsid w:val="00052EBD"/>
    <w:rsid w:val="0005423A"/>
    <w:rsid w:val="00054E71"/>
    <w:rsid w:val="00055164"/>
    <w:rsid w:val="00055D0A"/>
    <w:rsid w:val="00056203"/>
    <w:rsid w:val="000568A5"/>
    <w:rsid w:val="00057AD9"/>
    <w:rsid w:val="00060012"/>
    <w:rsid w:val="00060D3C"/>
    <w:rsid w:val="00060E49"/>
    <w:rsid w:val="000610D4"/>
    <w:rsid w:val="0006119E"/>
    <w:rsid w:val="00061240"/>
    <w:rsid w:val="000625D7"/>
    <w:rsid w:val="00063AC5"/>
    <w:rsid w:val="00063CDC"/>
    <w:rsid w:val="00064DDB"/>
    <w:rsid w:val="00064E55"/>
    <w:rsid w:val="0006587A"/>
    <w:rsid w:val="000664A2"/>
    <w:rsid w:val="000664CD"/>
    <w:rsid w:val="0006775E"/>
    <w:rsid w:val="00067E51"/>
    <w:rsid w:val="000700DD"/>
    <w:rsid w:val="00070233"/>
    <w:rsid w:val="00074165"/>
    <w:rsid w:val="00076040"/>
    <w:rsid w:val="00076E49"/>
    <w:rsid w:val="0008059B"/>
    <w:rsid w:val="00080A2B"/>
    <w:rsid w:val="00080ACD"/>
    <w:rsid w:val="00080CF2"/>
    <w:rsid w:val="0008136A"/>
    <w:rsid w:val="000817F0"/>
    <w:rsid w:val="000823E4"/>
    <w:rsid w:val="00082993"/>
    <w:rsid w:val="0008322A"/>
    <w:rsid w:val="00083342"/>
    <w:rsid w:val="00083D0B"/>
    <w:rsid w:val="00085266"/>
    <w:rsid w:val="00085E6C"/>
    <w:rsid w:val="00086636"/>
    <w:rsid w:val="000870D0"/>
    <w:rsid w:val="000877DB"/>
    <w:rsid w:val="00090072"/>
    <w:rsid w:val="0009029D"/>
    <w:rsid w:val="0009151E"/>
    <w:rsid w:val="00092AC2"/>
    <w:rsid w:val="0009377D"/>
    <w:rsid w:val="000944A6"/>
    <w:rsid w:val="00094839"/>
    <w:rsid w:val="00095C8F"/>
    <w:rsid w:val="000A1C83"/>
    <w:rsid w:val="000A4B87"/>
    <w:rsid w:val="000A563C"/>
    <w:rsid w:val="000B0209"/>
    <w:rsid w:val="000B16A6"/>
    <w:rsid w:val="000B1E14"/>
    <w:rsid w:val="000B1FF7"/>
    <w:rsid w:val="000B3743"/>
    <w:rsid w:val="000B4206"/>
    <w:rsid w:val="000B459F"/>
    <w:rsid w:val="000B6170"/>
    <w:rsid w:val="000B68E7"/>
    <w:rsid w:val="000B770B"/>
    <w:rsid w:val="000B7913"/>
    <w:rsid w:val="000C0853"/>
    <w:rsid w:val="000C18BB"/>
    <w:rsid w:val="000C207D"/>
    <w:rsid w:val="000C2D4D"/>
    <w:rsid w:val="000C4467"/>
    <w:rsid w:val="000C4F17"/>
    <w:rsid w:val="000C5406"/>
    <w:rsid w:val="000C5461"/>
    <w:rsid w:val="000C6060"/>
    <w:rsid w:val="000C6BB3"/>
    <w:rsid w:val="000C7EA1"/>
    <w:rsid w:val="000D0172"/>
    <w:rsid w:val="000D109B"/>
    <w:rsid w:val="000D4322"/>
    <w:rsid w:val="000D5189"/>
    <w:rsid w:val="000D5799"/>
    <w:rsid w:val="000D7959"/>
    <w:rsid w:val="000D7A32"/>
    <w:rsid w:val="000E0326"/>
    <w:rsid w:val="000E118B"/>
    <w:rsid w:val="000E1F1A"/>
    <w:rsid w:val="000E3052"/>
    <w:rsid w:val="000E3461"/>
    <w:rsid w:val="000E47DF"/>
    <w:rsid w:val="000E55D6"/>
    <w:rsid w:val="000E5836"/>
    <w:rsid w:val="000E6F25"/>
    <w:rsid w:val="000E7062"/>
    <w:rsid w:val="000E79C7"/>
    <w:rsid w:val="000F05FC"/>
    <w:rsid w:val="000F29E5"/>
    <w:rsid w:val="000F2FCC"/>
    <w:rsid w:val="000F3EE5"/>
    <w:rsid w:val="000F4CA7"/>
    <w:rsid w:val="000F5B02"/>
    <w:rsid w:val="000F6C55"/>
    <w:rsid w:val="000F744C"/>
    <w:rsid w:val="000F7D02"/>
    <w:rsid w:val="000F7DB3"/>
    <w:rsid w:val="00100107"/>
    <w:rsid w:val="00103354"/>
    <w:rsid w:val="0010417E"/>
    <w:rsid w:val="0010463B"/>
    <w:rsid w:val="00110189"/>
    <w:rsid w:val="001103A6"/>
    <w:rsid w:val="00110E3E"/>
    <w:rsid w:val="00112465"/>
    <w:rsid w:val="00112E64"/>
    <w:rsid w:val="001136C9"/>
    <w:rsid w:val="00114042"/>
    <w:rsid w:val="00114B71"/>
    <w:rsid w:val="00114E64"/>
    <w:rsid w:val="0011514C"/>
    <w:rsid w:val="00115996"/>
    <w:rsid w:val="00115D78"/>
    <w:rsid w:val="00116621"/>
    <w:rsid w:val="00120345"/>
    <w:rsid w:val="001212D0"/>
    <w:rsid w:val="001225E5"/>
    <w:rsid w:val="001226FA"/>
    <w:rsid w:val="0012332E"/>
    <w:rsid w:val="001235DB"/>
    <w:rsid w:val="0012470F"/>
    <w:rsid w:val="00124E7E"/>
    <w:rsid w:val="00124FC0"/>
    <w:rsid w:val="00125ED2"/>
    <w:rsid w:val="00126837"/>
    <w:rsid w:val="00126AF1"/>
    <w:rsid w:val="0012744C"/>
    <w:rsid w:val="00127845"/>
    <w:rsid w:val="00130F8B"/>
    <w:rsid w:val="00131856"/>
    <w:rsid w:val="001320D5"/>
    <w:rsid w:val="00132684"/>
    <w:rsid w:val="00133775"/>
    <w:rsid w:val="00133E89"/>
    <w:rsid w:val="00134711"/>
    <w:rsid w:val="00134D10"/>
    <w:rsid w:val="00134F05"/>
    <w:rsid w:val="001354FC"/>
    <w:rsid w:val="00135BCC"/>
    <w:rsid w:val="001363C4"/>
    <w:rsid w:val="00136ED4"/>
    <w:rsid w:val="0014032B"/>
    <w:rsid w:val="0014085F"/>
    <w:rsid w:val="00140A1F"/>
    <w:rsid w:val="0014278C"/>
    <w:rsid w:val="001429F7"/>
    <w:rsid w:val="0014349E"/>
    <w:rsid w:val="0014526E"/>
    <w:rsid w:val="00145B79"/>
    <w:rsid w:val="00146507"/>
    <w:rsid w:val="001531BB"/>
    <w:rsid w:val="00153F5B"/>
    <w:rsid w:val="00155629"/>
    <w:rsid w:val="00156E95"/>
    <w:rsid w:val="001572E2"/>
    <w:rsid w:val="00157477"/>
    <w:rsid w:val="0015768C"/>
    <w:rsid w:val="00157B5A"/>
    <w:rsid w:val="00160C4A"/>
    <w:rsid w:val="00162577"/>
    <w:rsid w:val="00163498"/>
    <w:rsid w:val="0016396C"/>
    <w:rsid w:val="0016440D"/>
    <w:rsid w:val="00165568"/>
    <w:rsid w:val="00165A58"/>
    <w:rsid w:val="00167162"/>
    <w:rsid w:val="00167AE3"/>
    <w:rsid w:val="0017214C"/>
    <w:rsid w:val="00172537"/>
    <w:rsid w:val="00174124"/>
    <w:rsid w:val="00174560"/>
    <w:rsid w:val="00176011"/>
    <w:rsid w:val="001776D7"/>
    <w:rsid w:val="00180184"/>
    <w:rsid w:val="001810BC"/>
    <w:rsid w:val="001810F5"/>
    <w:rsid w:val="00181420"/>
    <w:rsid w:val="0018149B"/>
    <w:rsid w:val="0018173E"/>
    <w:rsid w:val="00181D84"/>
    <w:rsid w:val="00182C36"/>
    <w:rsid w:val="00183D35"/>
    <w:rsid w:val="00184180"/>
    <w:rsid w:val="0018447E"/>
    <w:rsid w:val="001859A4"/>
    <w:rsid w:val="001913E7"/>
    <w:rsid w:val="00191843"/>
    <w:rsid w:val="0019382E"/>
    <w:rsid w:val="0019507B"/>
    <w:rsid w:val="00196117"/>
    <w:rsid w:val="001967C4"/>
    <w:rsid w:val="00196EF7"/>
    <w:rsid w:val="001974FE"/>
    <w:rsid w:val="001A0CA9"/>
    <w:rsid w:val="001A19AF"/>
    <w:rsid w:val="001A2EC8"/>
    <w:rsid w:val="001A3127"/>
    <w:rsid w:val="001A3361"/>
    <w:rsid w:val="001A348A"/>
    <w:rsid w:val="001A4447"/>
    <w:rsid w:val="001A53C6"/>
    <w:rsid w:val="001A53D3"/>
    <w:rsid w:val="001A5978"/>
    <w:rsid w:val="001A60B8"/>
    <w:rsid w:val="001A6B78"/>
    <w:rsid w:val="001A6E2D"/>
    <w:rsid w:val="001A7266"/>
    <w:rsid w:val="001A7890"/>
    <w:rsid w:val="001B034F"/>
    <w:rsid w:val="001B0667"/>
    <w:rsid w:val="001B09F0"/>
    <w:rsid w:val="001B1F73"/>
    <w:rsid w:val="001B31BE"/>
    <w:rsid w:val="001B4836"/>
    <w:rsid w:val="001B7013"/>
    <w:rsid w:val="001B70B0"/>
    <w:rsid w:val="001B765B"/>
    <w:rsid w:val="001B78A3"/>
    <w:rsid w:val="001C0F1D"/>
    <w:rsid w:val="001C0F48"/>
    <w:rsid w:val="001C15FC"/>
    <w:rsid w:val="001C1D43"/>
    <w:rsid w:val="001C280C"/>
    <w:rsid w:val="001C2EC1"/>
    <w:rsid w:val="001C4AA6"/>
    <w:rsid w:val="001C504F"/>
    <w:rsid w:val="001C532F"/>
    <w:rsid w:val="001C7D77"/>
    <w:rsid w:val="001D0B90"/>
    <w:rsid w:val="001D1280"/>
    <w:rsid w:val="001D2684"/>
    <w:rsid w:val="001D2686"/>
    <w:rsid w:val="001D33F9"/>
    <w:rsid w:val="001D4144"/>
    <w:rsid w:val="001D4313"/>
    <w:rsid w:val="001D485D"/>
    <w:rsid w:val="001D51E4"/>
    <w:rsid w:val="001D62DD"/>
    <w:rsid w:val="001D672C"/>
    <w:rsid w:val="001D7397"/>
    <w:rsid w:val="001D754C"/>
    <w:rsid w:val="001D7A87"/>
    <w:rsid w:val="001E0E59"/>
    <w:rsid w:val="001E115B"/>
    <w:rsid w:val="001E19F9"/>
    <w:rsid w:val="001E2E37"/>
    <w:rsid w:val="001E388F"/>
    <w:rsid w:val="001E435A"/>
    <w:rsid w:val="001E4433"/>
    <w:rsid w:val="001E46BF"/>
    <w:rsid w:val="001E4E23"/>
    <w:rsid w:val="001E54DA"/>
    <w:rsid w:val="001E5B2F"/>
    <w:rsid w:val="001F1237"/>
    <w:rsid w:val="001F1EA1"/>
    <w:rsid w:val="001F25B2"/>
    <w:rsid w:val="001F3E7C"/>
    <w:rsid w:val="001F4069"/>
    <w:rsid w:val="001F4608"/>
    <w:rsid w:val="001F501D"/>
    <w:rsid w:val="001F5754"/>
    <w:rsid w:val="001F5B32"/>
    <w:rsid w:val="001F604A"/>
    <w:rsid w:val="001F6B05"/>
    <w:rsid w:val="001F78EC"/>
    <w:rsid w:val="002021E0"/>
    <w:rsid w:val="002047A5"/>
    <w:rsid w:val="00204AFF"/>
    <w:rsid w:val="00204F23"/>
    <w:rsid w:val="00205CDC"/>
    <w:rsid w:val="00206359"/>
    <w:rsid w:val="002067D6"/>
    <w:rsid w:val="00211E76"/>
    <w:rsid w:val="002123AD"/>
    <w:rsid w:val="00212449"/>
    <w:rsid w:val="00212BD7"/>
    <w:rsid w:val="00213E6A"/>
    <w:rsid w:val="00214BD3"/>
    <w:rsid w:val="00214F85"/>
    <w:rsid w:val="002157DB"/>
    <w:rsid w:val="00215BC0"/>
    <w:rsid w:val="00215C4E"/>
    <w:rsid w:val="00215CFD"/>
    <w:rsid w:val="0021663E"/>
    <w:rsid w:val="00216FA6"/>
    <w:rsid w:val="00217301"/>
    <w:rsid w:val="00217434"/>
    <w:rsid w:val="00222815"/>
    <w:rsid w:val="002231ED"/>
    <w:rsid w:val="0022391F"/>
    <w:rsid w:val="00224421"/>
    <w:rsid w:val="002258CF"/>
    <w:rsid w:val="002261B6"/>
    <w:rsid w:val="00226A98"/>
    <w:rsid w:val="00226F9B"/>
    <w:rsid w:val="00230716"/>
    <w:rsid w:val="00230B33"/>
    <w:rsid w:val="0023149E"/>
    <w:rsid w:val="002315CE"/>
    <w:rsid w:val="0023187E"/>
    <w:rsid w:val="00231CC7"/>
    <w:rsid w:val="00233381"/>
    <w:rsid w:val="00233A3A"/>
    <w:rsid w:val="00234561"/>
    <w:rsid w:val="00235A5C"/>
    <w:rsid w:val="00236179"/>
    <w:rsid w:val="002370F8"/>
    <w:rsid w:val="00237148"/>
    <w:rsid w:val="00237567"/>
    <w:rsid w:val="00237AF6"/>
    <w:rsid w:val="002400E5"/>
    <w:rsid w:val="0024143C"/>
    <w:rsid w:val="002418F3"/>
    <w:rsid w:val="00243158"/>
    <w:rsid w:val="00243215"/>
    <w:rsid w:val="00243250"/>
    <w:rsid w:val="00244918"/>
    <w:rsid w:val="00244E2F"/>
    <w:rsid w:val="00245C98"/>
    <w:rsid w:val="002468BE"/>
    <w:rsid w:val="002475EE"/>
    <w:rsid w:val="00250BB3"/>
    <w:rsid w:val="00251368"/>
    <w:rsid w:val="00251488"/>
    <w:rsid w:val="002521C7"/>
    <w:rsid w:val="00252FF5"/>
    <w:rsid w:val="00254C15"/>
    <w:rsid w:val="00255D5F"/>
    <w:rsid w:val="00260DC6"/>
    <w:rsid w:val="0026127D"/>
    <w:rsid w:val="002622C1"/>
    <w:rsid w:val="002624A5"/>
    <w:rsid w:val="002637BE"/>
    <w:rsid w:val="00264747"/>
    <w:rsid w:val="0026480B"/>
    <w:rsid w:val="0026499C"/>
    <w:rsid w:val="00264CBE"/>
    <w:rsid w:val="00266670"/>
    <w:rsid w:val="0026683A"/>
    <w:rsid w:val="0026749E"/>
    <w:rsid w:val="00270AE7"/>
    <w:rsid w:val="00274334"/>
    <w:rsid w:val="00274A23"/>
    <w:rsid w:val="00275597"/>
    <w:rsid w:val="002774CB"/>
    <w:rsid w:val="0027756F"/>
    <w:rsid w:val="002779E9"/>
    <w:rsid w:val="0028022D"/>
    <w:rsid w:val="00281936"/>
    <w:rsid w:val="00283EF8"/>
    <w:rsid w:val="002851C8"/>
    <w:rsid w:val="002856FA"/>
    <w:rsid w:val="00291447"/>
    <w:rsid w:val="002914E0"/>
    <w:rsid w:val="002937F6"/>
    <w:rsid w:val="00293BB8"/>
    <w:rsid w:val="00294C32"/>
    <w:rsid w:val="00295124"/>
    <w:rsid w:val="002959FD"/>
    <w:rsid w:val="00297975"/>
    <w:rsid w:val="002A0E31"/>
    <w:rsid w:val="002A1B93"/>
    <w:rsid w:val="002A1E50"/>
    <w:rsid w:val="002A2101"/>
    <w:rsid w:val="002A39CE"/>
    <w:rsid w:val="002A4F50"/>
    <w:rsid w:val="002A514E"/>
    <w:rsid w:val="002A5353"/>
    <w:rsid w:val="002A56C9"/>
    <w:rsid w:val="002A65D0"/>
    <w:rsid w:val="002A69B3"/>
    <w:rsid w:val="002A73C6"/>
    <w:rsid w:val="002A7AE4"/>
    <w:rsid w:val="002A7F29"/>
    <w:rsid w:val="002B07E3"/>
    <w:rsid w:val="002B0975"/>
    <w:rsid w:val="002B19BA"/>
    <w:rsid w:val="002B1A04"/>
    <w:rsid w:val="002B5008"/>
    <w:rsid w:val="002B59B9"/>
    <w:rsid w:val="002B609F"/>
    <w:rsid w:val="002B7FF0"/>
    <w:rsid w:val="002C0822"/>
    <w:rsid w:val="002C0E22"/>
    <w:rsid w:val="002C0F60"/>
    <w:rsid w:val="002C11A8"/>
    <w:rsid w:val="002C2687"/>
    <w:rsid w:val="002C2F8D"/>
    <w:rsid w:val="002C3DA0"/>
    <w:rsid w:val="002C4FDF"/>
    <w:rsid w:val="002C5803"/>
    <w:rsid w:val="002C777A"/>
    <w:rsid w:val="002D0922"/>
    <w:rsid w:val="002D1CF7"/>
    <w:rsid w:val="002D2099"/>
    <w:rsid w:val="002D218B"/>
    <w:rsid w:val="002D2351"/>
    <w:rsid w:val="002D2736"/>
    <w:rsid w:val="002D3377"/>
    <w:rsid w:val="002D44E0"/>
    <w:rsid w:val="002D678C"/>
    <w:rsid w:val="002E18AF"/>
    <w:rsid w:val="002E1BEB"/>
    <w:rsid w:val="002E3C58"/>
    <w:rsid w:val="002E4614"/>
    <w:rsid w:val="002E7EC5"/>
    <w:rsid w:val="002F0AA6"/>
    <w:rsid w:val="002F0F2C"/>
    <w:rsid w:val="002F11CC"/>
    <w:rsid w:val="002F1C5D"/>
    <w:rsid w:val="002F2A51"/>
    <w:rsid w:val="002F2F34"/>
    <w:rsid w:val="002F35A0"/>
    <w:rsid w:val="002F3C22"/>
    <w:rsid w:val="002F449D"/>
    <w:rsid w:val="002F5C98"/>
    <w:rsid w:val="002F6832"/>
    <w:rsid w:val="002F7A8C"/>
    <w:rsid w:val="003005B8"/>
    <w:rsid w:val="00301959"/>
    <w:rsid w:val="00306912"/>
    <w:rsid w:val="0030776D"/>
    <w:rsid w:val="00310FA0"/>
    <w:rsid w:val="00312927"/>
    <w:rsid w:val="003129B6"/>
    <w:rsid w:val="00313342"/>
    <w:rsid w:val="003140BE"/>
    <w:rsid w:val="003143A4"/>
    <w:rsid w:val="00314F35"/>
    <w:rsid w:val="003156F0"/>
    <w:rsid w:val="00316840"/>
    <w:rsid w:val="00317C74"/>
    <w:rsid w:val="00320BB6"/>
    <w:rsid w:val="00320E0F"/>
    <w:rsid w:val="0032312E"/>
    <w:rsid w:val="00324D85"/>
    <w:rsid w:val="003261C7"/>
    <w:rsid w:val="00326210"/>
    <w:rsid w:val="00333467"/>
    <w:rsid w:val="00333671"/>
    <w:rsid w:val="0033401A"/>
    <w:rsid w:val="003344D3"/>
    <w:rsid w:val="00334F5B"/>
    <w:rsid w:val="00335E7C"/>
    <w:rsid w:val="00335EA0"/>
    <w:rsid w:val="003362BF"/>
    <w:rsid w:val="00336B8E"/>
    <w:rsid w:val="003372AB"/>
    <w:rsid w:val="00337B16"/>
    <w:rsid w:val="003401C2"/>
    <w:rsid w:val="00340CC6"/>
    <w:rsid w:val="0034156C"/>
    <w:rsid w:val="0034347A"/>
    <w:rsid w:val="00343837"/>
    <w:rsid w:val="0034575B"/>
    <w:rsid w:val="00346BE1"/>
    <w:rsid w:val="00347344"/>
    <w:rsid w:val="003479BE"/>
    <w:rsid w:val="0035058E"/>
    <w:rsid w:val="00350E21"/>
    <w:rsid w:val="00351868"/>
    <w:rsid w:val="00351971"/>
    <w:rsid w:val="00351B0D"/>
    <w:rsid w:val="00354582"/>
    <w:rsid w:val="00354982"/>
    <w:rsid w:val="00354F47"/>
    <w:rsid w:val="00355396"/>
    <w:rsid w:val="003556B2"/>
    <w:rsid w:val="003557C0"/>
    <w:rsid w:val="00356638"/>
    <w:rsid w:val="003576B5"/>
    <w:rsid w:val="00357A61"/>
    <w:rsid w:val="003607D6"/>
    <w:rsid w:val="00363A0E"/>
    <w:rsid w:val="0036468A"/>
    <w:rsid w:val="00365DE2"/>
    <w:rsid w:val="003707C5"/>
    <w:rsid w:val="00371FE1"/>
    <w:rsid w:val="003721B6"/>
    <w:rsid w:val="00373183"/>
    <w:rsid w:val="003732CC"/>
    <w:rsid w:val="00375C6D"/>
    <w:rsid w:val="0037627A"/>
    <w:rsid w:val="00377A52"/>
    <w:rsid w:val="00377B94"/>
    <w:rsid w:val="00381126"/>
    <w:rsid w:val="00382DB6"/>
    <w:rsid w:val="00383282"/>
    <w:rsid w:val="00383876"/>
    <w:rsid w:val="00384338"/>
    <w:rsid w:val="0038492C"/>
    <w:rsid w:val="00384FEF"/>
    <w:rsid w:val="0038537D"/>
    <w:rsid w:val="00385DDC"/>
    <w:rsid w:val="00387CB9"/>
    <w:rsid w:val="00391C30"/>
    <w:rsid w:val="003923BD"/>
    <w:rsid w:val="00392953"/>
    <w:rsid w:val="00394317"/>
    <w:rsid w:val="00395558"/>
    <w:rsid w:val="003959B8"/>
    <w:rsid w:val="0039682C"/>
    <w:rsid w:val="0039718A"/>
    <w:rsid w:val="003971C6"/>
    <w:rsid w:val="00397757"/>
    <w:rsid w:val="003A0DE6"/>
    <w:rsid w:val="003A2259"/>
    <w:rsid w:val="003A2F1B"/>
    <w:rsid w:val="003A308A"/>
    <w:rsid w:val="003A43D8"/>
    <w:rsid w:val="003A4CB7"/>
    <w:rsid w:val="003A52CE"/>
    <w:rsid w:val="003A5892"/>
    <w:rsid w:val="003A6144"/>
    <w:rsid w:val="003A6BFE"/>
    <w:rsid w:val="003A773D"/>
    <w:rsid w:val="003A7D7D"/>
    <w:rsid w:val="003A7F5A"/>
    <w:rsid w:val="003B2FEC"/>
    <w:rsid w:val="003B32E3"/>
    <w:rsid w:val="003B3701"/>
    <w:rsid w:val="003B3C84"/>
    <w:rsid w:val="003B4894"/>
    <w:rsid w:val="003B537F"/>
    <w:rsid w:val="003B5442"/>
    <w:rsid w:val="003B587E"/>
    <w:rsid w:val="003B5ED9"/>
    <w:rsid w:val="003B6B34"/>
    <w:rsid w:val="003B7B33"/>
    <w:rsid w:val="003C0C69"/>
    <w:rsid w:val="003C2353"/>
    <w:rsid w:val="003C35B4"/>
    <w:rsid w:val="003C3793"/>
    <w:rsid w:val="003C4316"/>
    <w:rsid w:val="003C4D01"/>
    <w:rsid w:val="003C652D"/>
    <w:rsid w:val="003C683C"/>
    <w:rsid w:val="003C6980"/>
    <w:rsid w:val="003C7592"/>
    <w:rsid w:val="003C7E9A"/>
    <w:rsid w:val="003D0543"/>
    <w:rsid w:val="003D0DA0"/>
    <w:rsid w:val="003D16B4"/>
    <w:rsid w:val="003D1740"/>
    <w:rsid w:val="003D1968"/>
    <w:rsid w:val="003D252B"/>
    <w:rsid w:val="003D2FB2"/>
    <w:rsid w:val="003D3055"/>
    <w:rsid w:val="003D3852"/>
    <w:rsid w:val="003D54A4"/>
    <w:rsid w:val="003D6173"/>
    <w:rsid w:val="003D67E2"/>
    <w:rsid w:val="003D7E57"/>
    <w:rsid w:val="003E0C65"/>
    <w:rsid w:val="003E28A9"/>
    <w:rsid w:val="003E28C1"/>
    <w:rsid w:val="003E30D4"/>
    <w:rsid w:val="003E463A"/>
    <w:rsid w:val="003E466B"/>
    <w:rsid w:val="003E4A93"/>
    <w:rsid w:val="003E4B96"/>
    <w:rsid w:val="003E4F57"/>
    <w:rsid w:val="003E5163"/>
    <w:rsid w:val="003E5235"/>
    <w:rsid w:val="003E5EFB"/>
    <w:rsid w:val="003E6616"/>
    <w:rsid w:val="003E6735"/>
    <w:rsid w:val="003E6BCF"/>
    <w:rsid w:val="003E71D7"/>
    <w:rsid w:val="003E7A8C"/>
    <w:rsid w:val="003E7BBE"/>
    <w:rsid w:val="003E7E52"/>
    <w:rsid w:val="003E7F01"/>
    <w:rsid w:val="003F1AE6"/>
    <w:rsid w:val="003F1C8A"/>
    <w:rsid w:val="003F1D15"/>
    <w:rsid w:val="003F1E56"/>
    <w:rsid w:val="003F2017"/>
    <w:rsid w:val="003F2D51"/>
    <w:rsid w:val="003F3E3D"/>
    <w:rsid w:val="003F4503"/>
    <w:rsid w:val="003F67DD"/>
    <w:rsid w:val="003F7332"/>
    <w:rsid w:val="00403529"/>
    <w:rsid w:val="0040495E"/>
    <w:rsid w:val="00405AC4"/>
    <w:rsid w:val="00407B08"/>
    <w:rsid w:val="00410B5B"/>
    <w:rsid w:val="00410E09"/>
    <w:rsid w:val="004145F3"/>
    <w:rsid w:val="004149AC"/>
    <w:rsid w:val="00414ED5"/>
    <w:rsid w:val="00415310"/>
    <w:rsid w:val="00415598"/>
    <w:rsid w:val="00415A1C"/>
    <w:rsid w:val="00415CF3"/>
    <w:rsid w:val="004161F1"/>
    <w:rsid w:val="004173DC"/>
    <w:rsid w:val="004211D3"/>
    <w:rsid w:val="0042214F"/>
    <w:rsid w:val="00423C87"/>
    <w:rsid w:val="00424450"/>
    <w:rsid w:val="00424AA1"/>
    <w:rsid w:val="00425961"/>
    <w:rsid w:val="0042748B"/>
    <w:rsid w:val="004278BA"/>
    <w:rsid w:val="00427E63"/>
    <w:rsid w:val="00430668"/>
    <w:rsid w:val="0043208D"/>
    <w:rsid w:val="00433204"/>
    <w:rsid w:val="00433BF4"/>
    <w:rsid w:val="00433BF9"/>
    <w:rsid w:val="00435B21"/>
    <w:rsid w:val="004369DA"/>
    <w:rsid w:val="00437836"/>
    <w:rsid w:val="00437C12"/>
    <w:rsid w:val="00437F29"/>
    <w:rsid w:val="00441845"/>
    <w:rsid w:val="004419F4"/>
    <w:rsid w:val="00444A3D"/>
    <w:rsid w:val="004450DE"/>
    <w:rsid w:val="0044632F"/>
    <w:rsid w:val="00446FEC"/>
    <w:rsid w:val="0045131A"/>
    <w:rsid w:val="004517C4"/>
    <w:rsid w:val="004547CF"/>
    <w:rsid w:val="00454AD2"/>
    <w:rsid w:val="00455822"/>
    <w:rsid w:val="00457090"/>
    <w:rsid w:val="00460E12"/>
    <w:rsid w:val="004617FC"/>
    <w:rsid w:val="00461E55"/>
    <w:rsid w:val="00462DF1"/>
    <w:rsid w:val="00463043"/>
    <w:rsid w:val="00463851"/>
    <w:rsid w:val="00464227"/>
    <w:rsid w:val="004647FE"/>
    <w:rsid w:val="00464FA6"/>
    <w:rsid w:val="0046503C"/>
    <w:rsid w:val="00465BD0"/>
    <w:rsid w:val="0046612B"/>
    <w:rsid w:val="00470E23"/>
    <w:rsid w:val="004712BE"/>
    <w:rsid w:val="00471DED"/>
    <w:rsid w:val="00473352"/>
    <w:rsid w:val="004734CE"/>
    <w:rsid w:val="004741A9"/>
    <w:rsid w:val="00475D2E"/>
    <w:rsid w:val="00476202"/>
    <w:rsid w:val="0047656D"/>
    <w:rsid w:val="00477F8A"/>
    <w:rsid w:val="00481C87"/>
    <w:rsid w:val="00483151"/>
    <w:rsid w:val="004833DC"/>
    <w:rsid w:val="00483D58"/>
    <w:rsid w:val="0048423A"/>
    <w:rsid w:val="00484DA8"/>
    <w:rsid w:val="00485042"/>
    <w:rsid w:val="004853F9"/>
    <w:rsid w:val="00486501"/>
    <w:rsid w:val="004871CA"/>
    <w:rsid w:val="00490136"/>
    <w:rsid w:val="00491799"/>
    <w:rsid w:val="004917DE"/>
    <w:rsid w:val="004928E6"/>
    <w:rsid w:val="0049360B"/>
    <w:rsid w:val="00493C6C"/>
    <w:rsid w:val="00494244"/>
    <w:rsid w:val="00494669"/>
    <w:rsid w:val="004976D5"/>
    <w:rsid w:val="004A2498"/>
    <w:rsid w:val="004A2856"/>
    <w:rsid w:val="004A2F5E"/>
    <w:rsid w:val="004A3849"/>
    <w:rsid w:val="004A3C74"/>
    <w:rsid w:val="004A3CB8"/>
    <w:rsid w:val="004A3EB4"/>
    <w:rsid w:val="004A45C2"/>
    <w:rsid w:val="004A4849"/>
    <w:rsid w:val="004A4F8C"/>
    <w:rsid w:val="004A5D1A"/>
    <w:rsid w:val="004A6964"/>
    <w:rsid w:val="004A6DF4"/>
    <w:rsid w:val="004A706C"/>
    <w:rsid w:val="004A74CE"/>
    <w:rsid w:val="004A7903"/>
    <w:rsid w:val="004B07C3"/>
    <w:rsid w:val="004B1987"/>
    <w:rsid w:val="004B2570"/>
    <w:rsid w:val="004B3930"/>
    <w:rsid w:val="004B5377"/>
    <w:rsid w:val="004B5F13"/>
    <w:rsid w:val="004B794A"/>
    <w:rsid w:val="004C026E"/>
    <w:rsid w:val="004C1E23"/>
    <w:rsid w:val="004C2BC2"/>
    <w:rsid w:val="004C2D69"/>
    <w:rsid w:val="004C305B"/>
    <w:rsid w:val="004C3CA7"/>
    <w:rsid w:val="004C5701"/>
    <w:rsid w:val="004C6B34"/>
    <w:rsid w:val="004C6D37"/>
    <w:rsid w:val="004D0ED2"/>
    <w:rsid w:val="004D0FA6"/>
    <w:rsid w:val="004D131C"/>
    <w:rsid w:val="004D292B"/>
    <w:rsid w:val="004D2FB7"/>
    <w:rsid w:val="004D3F6A"/>
    <w:rsid w:val="004D3FF1"/>
    <w:rsid w:val="004D4950"/>
    <w:rsid w:val="004D5107"/>
    <w:rsid w:val="004D5D8A"/>
    <w:rsid w:val="004D6A0B"/>
    <w:rsid w:val="004D794B"/>
    <w:rsid w:val="004E0DD7"/>
    <w:rsid w:val="004E1554"/>
    <w:rsid w:val="004E15F8"/>
    <w:rsid w:val="004E184B"/>
    <w:rsid w:val="004E18BA"/>
    <w:rsid w:val="004E1F64"/>
    <w:rsid w:val="004E31A6"/>
    <w:rsid w:val="004E371C"/>
    <w:rsid w:val="004E3AA6"/>
    <w:rsid w:val="004E3FB5"/>
    <w:rsid w:val="004E402F"/>
    <w:rsid w:val="004E44C2"/>
    <w:rsid w:val="004E4584"/>
    <w:rsid w:val="004E7631"/>
    <w:rsid w:val="004E7BF8"/>
    <w:rsid w:val="004F06C3"/>
    <w:rsid w:val="004F0BE7"/>
    <w:rsid w:val="004F1019"/>
    <w:rsid w:val="004F17BE"/>
    <w:rsid w:val="004F2EDA"/>
    <w:rsid w:val="004F2FF8"/>
    <w:rsid w:val="004F3B17"/>
    <w:rsid w:val="004F4773"/>
    <w:rsid w:val="004F4841"/>
    <w:rsid w:val="004F4E18"/>
    <w:rsid w:val="004F5112"/>
    <w:rsid w:val="004F5B88"/>
    <w:rsid w:val="004F626D"/>
    <w:rsid w:val="004F6403"/>
    <w:rsid w:val="004F66CC"/>
    <w:rsid w:val="004F68B3"/>
    <w:rsid w:val="004F7276"/>
    <w:rsid w:val="004F7E69"/>
    <w:rsid w:val="005000F6"/>
    <w:rsid w:val="0050032E"/>
    <w:rsid w:val="00502606"/>
    <w:rsid w:val="00502F28"/>
    <w:rsid w:val="005032F1"/>
    <w:rsid w:val="005054C1"/>
    <w:rsid w:val="0050720A"/>
    <w:rsid w:val="00507C32"/>
    <w:rsid w:val="00510BB5"/>
    <w:rsid w:val="00511F7C"/>
    <w:rsid w:val="0051241C"/>
    <w:rsid w:val="005128EF"/>
    <w:rsid w:val="00513CF0"/>
    <w:rsid w:val="00515596"/>
    <w:rsid w:val="005156EF"/>
    <w:rsid w:val="00516924"/>
    <w:rsid w:val="0051695D"/>
    <w:rsid w:val="00517076"/>
    <w:rsid w:val="00517A39"/>
    <w:rsid w:val="00517DFA"/>
    <w:rsid w:val="00521222"/>
    <w:rsid w:val="00521496"/>
    <w:rsid w:val="005232C6"/>
    <w:rsid w:val="00530A68"/>
    <w:rsid w:val="00532A21"/>
    <w:rsid w:val="00532C1A"/>
    <w:rsid w:val="005340FD"/>
    <w:rsid w:val="00535248"/>
    <w:rsid w:val="00536E37"/>
    <w:rsid w:val="005404DB"/>
    <w:rsid w:val="00541905"/>
    <w:rsid w:val="00541C52"/>
    <w:rsid w:val="005436B2"/>
    <w:rsid w:val="005438E6"/>
    <w:rsid w:val="00543C01"/>
    <w:rsid w:val="005444EE"/>
    <w:rsid w:val="00545E3A"/>
    <w:rsid w:val="0054690E"/>
    <w:rsid w:val="00547074"/>
    <w:rsid w:val="00547229"/>
    <w:rsid w:val="00552360"/>
    <w:rsid w:val="00552A91"/>
    <w:rsid w:val="00552C86"/>
    <w:rsid w:val="00553695"/>
    <w:rsid w:val="00553926"/>
    <w:rsid w:val="005565D1"/>
    <w:rsid w:val="005569A3"/>
    <w:rsid w:val="0055755B"/>
    <w:rsid w:val="00561D54"/>
    <w:rsid w:val="005629A0"/>
    <w:rsid w:val="00562B2B"/>
    <w:rsid w:val="0056410E"/>
    <w:rsid w:val="00564D6A"/>
    <w:rsid w:val="00565ED8"/>
    <w:rsid w:val="00565F98"/>
    <w:rsid w:val="005668D5"/>
    <w:rsid w:val="00566E00"/>
    <w:rsid w:val="005706B2"/>
    <w:rsid w:val="00571082"/>
    <w:rsid w:val="005724C2"/>
    <w:rsid w:val="0057276D"/>
    <w:rsid w:val="005732AD"/>
    <w:rsid w:val="00574394"/>
    <w:rsid w:val="005744F1"/>
    <w:rsid w:val="00575735"/>
    <w:rsid w:val="00577428"/>
    <w:rsid w:val="005803E3"/>
    <w:rsid w:val="00581138"/>
    <w:rsid w:val="005816B6"/>
    <w:rsid w:val="00582C90"/>
    <w:rsid w:val="0058330B"/>
    <w:rsid w:val="00583938"/>
    <w:rsid w:val="00584F11"/>
    <w:rsid w:val="00585C4B"/>
    <w:rsid w:val="00585C60"/>
    <w:rsid w:val="00585DAC"/>
    <w:rsid w:val="00590B1D"/>
    <w:rsid w:val="00590B81"/>
    <w:rsid w:val="005918E7"/>
    <w:rsid w:val="0059204B"/>
    <w:rsid w:val="00592707"/>
    <w:rsid w:val="005928B3"/>
    <w:rsid w:val="00592E6C"/>
    <w:rsid w:val="00593B58"/>
    <w:rsid w:val="005941BD"/>
    <w:rsid w:val="005955C1"/>
    <w:rsid w:val="005955FF"/>
    <w:rsid w:val="00595737"/>
    <w:rsid w:val="00595B38"/>
    <w:rsid w:val="00595F51"/>
    <w:rsid w:val="0059637F"/>
    <w:rsid w:val="005967DF"/>
    <w:rsid w:val="005974BE"/>
    <w:rsid w:val="00597875"/>
    <w:rsid w:val="005A02B6"/>
    <w:rsid w:val="005A0AF9"/>
    <w:rsid w:val="005A1ABC"/>
    <w:rsid w:val="005A1BF6"/>
    <w:rsid w:val="005A33DA"/>
    <w:rsid w:val="005A483A"/>
    <w:rsid w:val="005A63E4"/>
    <w:rsid w:val="005A73B8"/>
    <w:rsid w:val="005A74CE"/>
    <w:rsid w:val="005A77E5"/>
    <w:rsid w:val="005A7BC0"/>
    <w:rsid w:val="005B1779"/>
    <w:rsid w:val="005B2E38"/>
    <w:rsid w:val="005B411B"/>
    <w:rsid w:val="005B4E7C"/>
    <w:rsid w:val="005B59DB"/>
    <w:rsid w:val="005B5F45"/>
    <w:rsid w:val="005B67D9"/>
    <w:rsid w:val="005B728F"/>
    <w:rsid w:val="005C0918"/>
    <w:rsid w:val="005C0A4F"/>
    <w:rsid w:val="005C1132"/>
    <w:rsid w:val="005C18DC"/>
    <w:rsid w:val="005C1E0D"/>
    <w:rsid w:val="005C21B9"/>
    <w:rsid w:val="005C2674"/>
    <w:rsid w:val="005C3558"/>
    <w:rsid w:val="005C3968"/>
    <w:rsid w:val="005C3A6D"/>
    <w:rsid w:val="005C4DDE"/>
    <w:rsid w:val="005C760D"/>
    <w:rsid w:val="005D0581"/>
    <w:rsid w:val="005D15B6"/>
    <w:rsid w:val="005D1870"/>
    <w:rsid w:val="005D1F42"/>
    <w:rsid w:val="005D32D5"/>
    <w:rsid w:val="005D3E1A"/>
    <w:rsid w:val="005D631E"/>
    <w:rsid w:val="005D695F"/>
    <w:rsid w:val="005E0FDD"/>
    <w:rsid w:val="005E1899"/>
    <w:rsid w:val="005E1D84"/>
    <w:rsid w:val="005E4166"/>
    <w:rsid w:val="005E42C3"/>
    <w:rsid w:val="005E4371"/>
    <w:rsid w:val="005E6679"/>
    <w:rsid w:val="005E74FC"/>
    <w:rsid w:val="005E77B0"/>
    <w:rsid w:val="005F08FA"/>
    <w:rsid w:val="005F09BE"/>
    <w:rsid w:val="005F1E09"/>
    <w:rsid w:val="005F2BDB"/>
    <w:rsid w:val="005F40EC"/>
    <w:rsid w:val="005F49DB"/>
    <w:rsid w:val="005F5131"/>
    <w:rsid w:val="005F5313"/>
    <w:rsid w:val="005F5536"/>
    <w:rsid w:val="005F5FBE"/>
    <w:rsid w:val="005F6B28"/>
    <w:rsid w:val="005F7726"/>
    <w:rsid w:val="005F7CC1"/>
    <w:rsid w:val="005F7E79"/>
    <w:rsid w:val="006000D4"/>
    <w:rsid w:val="006012E4"/>
    <w:rsid w:val="006017B2"/>
    <w:rsid w:val="00601882"/>
    <w:rsid w:val="006018BD"/>
    <w:rsid w:val="00604516"/>
    <w:rsid w:val="00604A57"/>
    <w:rsid w:val="00604E81"/>
    <w:rsid w:val="006057BB"/>
    <w:rsid w:val="0060581C"/>
    <w:rsid w:val="00606BCA"/>
    <w:rsid w:val="00606E33"/>
    <w:rsid w:val="00610879"/>
    <w:rsid w:val="00610A57"/>
    <w:rsid w:val="00616272"/>
    <w:rsid w:val="00617EC7"/>
    <w:rsid w:val="00620379"/>
    <w:rsid w:val="00620A9F"/>
    <w:rsid w:val="00621172"/>
    <w:rsid w:val="00622460"/>
    <w:rsid w:val="006230C6"/>
    <w:rsid w:val="00624ABF"/>
    <w:rsid w:val="00625CE0"/>
    <w:rsid w:val="00626B8A"/>
    <w:rsid w:val="006301F5"/>
    <w:rsid w:val="00631F9E"/>
    <w:rsid w:val="006321D8"/>
    <w:rsid w:val="00632C80"/>
    <w:rsid w:val="00634364"/>
    <w:rsid w:val="006346AE"/>
    <w:rsid w:val="006354EF"/>
    <w:rsid w:val="00635AE7"/>
    <w:rsid w:val="00641ABF"/>
    <w:rsid w:val="00641D8E"/>
    <w:rsid w:val="00641FC7"/>
    <w:rsid w:val="00645764"/>
    <w:rsid w:val="0064714B"/>
    <w:rsid w:val="00650BBB"/>
    <w:rsid w:val="006516F9"/>
    <w:rsid w:val="00652140"/>
    <w:rsid w:val="00653D50"/>
    <w:rsid w:val="0065425D"/>
    <w:rsid w:val="00655288"/>
    <w:rsid w:val="00657390"/>
    <w:rsid w:val="00657434"/>
    <w:rsid w:val="0066038A"/>
    <w:rsid w:val="00661AAF"/>
    <w:rsid w:val="006621BE"/>
    <w:rsid w:val="00662855"/>
    <w:rsid w:val="0066298A"/>
    <w:rsid w:val="006634C1"/>
    <w:rsid w:val="00664463"/>
    <w:rsid w:val="006653F1"/>
    <w:rsid w:val="006659D5"/>
    <w:rsid w:val="00665D4F"/>
    <w:rsid w:val="00667D1F"/>
    <w:rsid w:val="006713D9"/>
    <w:rsid w:val="00672EFE"/>
    <w:rsid w:val="0067333F"/>
    <w:rsid w:val="0067359B"/>
    <w:rsid w:val="00676D1B"/>
    <w:rsid w:val="00677E6A"/>
    <w:rsid w:val="006800C7"/>
    <w:rsid w:val="00680338"/>
    <w:rsid w:val="00681568"/>
    <w:rsid w:val="006815D1"/>
    <w:rsid w:val="00682688"/>
    <w:rsid w:val="00683ECF"/>
    <w:rsid w:val="00683F20"/>
    <w:rsid w:val="006841B0"/>
    <w:rsid w:val="00684871"/>
    <w:rsid w:val="006855E3"/>
    <w:rsid w:val="006867ED"/>
    <w:rsid w:val="00690A4D"/>
    <w:rsid w:val="006913C0"/>
    <w:rsid w:val="0069165C"/>
    <w:rsid w:val="00692C63"/>
    <w:rsid w:val="00695130"/>
    <w:rsid w:val="006960EF"/>
    <w:rsid w:val="006973AA"/>
    <w:rsid w:val="00697681"/>
    <w:rsid w:val="006A0A9B"/>
    <w:rsid w:val="006A1528"/>
    <w:rsid w:val="006A1810"/>
    <w:rsid w:val="006A1A38"/>
    <w:rsid w:val="006A1CC9"/>
    <w:rsid w:val="006A2CFA"/>
    <w:rsid w:val="006A3F44"/>
    <w:rsid w:val="006A4480"/>
    <w:rsid w:val="006A56F5"/>
    <w:rsid w:val="006A5E0E"/>
    <w:rsid w:val="006A63F5"/>
    <w:rsid w:val="006A6755"/>
    <w:rsid w:val="006A7A49"/>
    <w:rsid w:val="006B02D5"/>
    <w:rsid w:val="006B2E59"/>
    <w:rsid w:val="006B3C5D"/>
    <w:rsid w:val="006B3F35"/>
    <w:rsid w:val="006B470C"/>
    <w:rsid w:val="006B5900"/>
    <w:rsid w:val="006B76F6"/>
    <w:rsid w:val="006C154B"/>
    <w:rsid w:val="006C244A"/>
    <w:rsid w:val="006C41FF"/>
    <w:rsid w:val="006C5FFF"/>
    <w:rsid w:val="006C6358"/>
    <w:rsid w:val="006C70D4"/>
    <w:rsid w:val="006D00C7"/>
    <w:rsid w:val="006D0155"/>
    <w:rsid w:val="006D0D31"/>
    <w:rsid w:val="006D1916"/>
    <w:rsid w:val="006D1EC8"/>
    <w:rsid w:val="006D203E"/>
    <w:rsid w:val="006D5EE5"/>
    <w:rsid w:val="006D5F6B"/>
    <w:rsid w:val="006D643C"/>
    <w:rsid w:val="006D7A90"/>
    <w:rsid w:val="006D7AE4"/>
    <w:rsid w:val="006E0822"/>
    <w:rsid w:val="006E08A7"/>
    <w:rsid w:val="006E091C"/>
    <w:rsid w:val="006E0CCA"/>
    <w:rsid w:val="006E0D3E"/>
    <w:rsid w:val="006E115C"/>
    <w:rsid w:val="006E2CEF"/>
    <w:rsid w:val="006E2E67"/>
    <w:rsid w:val="006E49B0"/>
    <w:rsid w:val="006E579E"/>
    <w:rsid w:val="006E669B"/>
    <w:rsid w:val="006E7383"/>
    <w:rsid w:val="006E7F3B"/>
    <w:rsid w:val="006F24F5"/>
    <w:rsid w:val="006F3FB7"/>
    <w:rsid w:val="006F75AE"/>
    <w:rsid w:val="00700778"/>
    <w:rsid w:val="00700995"/>
    <w:rsid w:val="007014C3"/>
    <w:rsid w:val="00702038"/>
    <w:rsid w:val="007031F8"/>
    <w:rsid w:val="007039B5"/>
    <w:rsid w:val="0070466E"/>
    <w:rsid w:val="00706DD6"/>
    <w:rsid w:val="00707351"/>
    <w:rsid w:val="007075FB"/>
    <w:rsid w:val="00707F75"/>
    <w:rsid w:val="00710B87"/>
    <w:rsid w:val="007115FF"/>
    <w:rsid w:val="00711DFB"/>
    <w:rsid w:val="007124AA"/>
    <w:rsid w:val="00712B66"/>
    <w:rsid w:val="007130A6"/>
    <w:rsid w:val="00714593"/>
    <w:rsid w:val="007159B3"/>
    <w:rsid w:val="007166DB"/>
    <w:rsid w:val="00717160"/>
    <w:rsid w:val="0072061C"/>
    <w:rsid w:val="00720A80"/>
    <w:rsid w:val="007226EF"/>
    <w:rsid w:val="00724AE7"/>
    <w:rsid w:val="00724B6D"/>
    <w:rsid w:val="0072724B"/>
    <w:rsid w:val="007273C7"/>
    <w:rsid w:val="007275F3"/>
    <w:rsid w:val="007278AE"/>
    <w:rsid w:val="00727979"/>
    <w:rsid w:val="00727CB2"/>
    <w:rsid w:val="00727DFD"/>
    <w:rsid w:val="00730CED"/>
    <w:rsid w:val="00731DA1"/>
    <w:rsid w:val="00731EA2"/>
    <w:rsid w:val="00732600"/>
    <w:rsid w:val="00733842"/>
    <w:rsid w:val="00735604"/>
    <w:rsid w:val="00735C64"/>
    <w:rsid w:val="00737804"/>
    <w:rsid w:val="00737B6B"/>
    <w:rsid w:val="00740511"/>
    <w:rsid w:val="00741238"/>
    <w:rsid w:val="00741643"/>
    <w:rsid w:val="0074165C"/>
    <w:rsid w:val="00742173"/>
    <w:rsid w:val="007422B1"/>
    <w:rsid w:val="00743076"/>
    <w:rsid w:val="007433D6"/>
    <w:rsid w:val="0074393D"/>
    <w:rsid w:val="0074520C"/>
    <w:rsid w:val="0074596E"/>
    <w:rsid w:val="0074717A"/>
    <w:rsid w:val="007471D2"/>
    <w:rsid w:val="00747624"/>
    <w:rsid w:val="00747CEC"/>
    <w:rsid w:val="00750630"/>
    <w:rsid w:val="00751055"/>
    <w:rsid w:val="00751B50"/>
    <w:rsid w:val="00751CF6"/>
    <w:rsid w:val="00752BC0"/>
    <w:rsid w:val="00752E17"/>
    <w:rsid w:val="00753761"/>
    <w:rsid w:val="00753A87"/>
    <w:rsid w:val="00753F9D"/>
    <w:rsid w:val="00754142"/>
    <w:rsid w:val="00754274"/>
    <w:rsid w:val="0075573B"/>
    <w:rsid w:val="007557E1"/>
    <w:rsid w:val="00756441"/>
    <w:rsid w:val="007576E2"/>
    <w:rsid w:val="00757AC7"/>
    <w:rsid w:val="00760EED"/>
    <w:rsid w:val="007614D1"/>
    <w:rsid w:val="00761A03"/>
    <w:rsid w:val="00761A2A"/>
    <w:rsid w:val="00762426"/>
    <w:rsid w:val="00762830"/>
    <w:rsid w:val="00762BA5"/>
    <w:rsid w:val="007643B0"/>
    <w:rsid w:val="00765BA7"/>
    <w:rsid w:val="00767747"/>
    <w:rsid w:val="007678BB"/>
    <w:rsid w:val="00767A7B"/>
    <w:rsid w:val="00767AB8"/>
    <w:rsid w:val="00767B2C"/>
    <w:rsid w:val="007707AA"/>
    <w:rsid w:val="0077118F"/>
    <w:rsid w:val="00771C02"/>
    <w:rsid w:val="007739CF"/>
    <w:rsid w:val="0077493B"/>
    <w:rsid w:val="00774FEA"/>
    <w:rsid w:val="00775835"/>
    <w:rsid w:val="00776037"/>
    <w:rsid w:val="007765DB"/>
    <w:rsid w:val="00777088"/>
    <w:rsid w:val="0077709C"/>
    <w:rsid w:val="0077744B"/>
    <w:rsid w:val="007775CE"/>
    <w:rsid w:val="007839F9"/>
    <w:rsid w:val="00783AF8"/>
    <w:rsid w:val="00783C75"/>
    <w:rsid w:val="00783D23"/>
    <w:rsid w:val="00784CE7"/>
    <w:rsid w:val="007857CB"/>
    <w:rsid w:val="007875F2"/>
    <w:rsid w:val="00787AAD"/>
    <w:rsid w:val="0079149E"/>
    <w:rsid w:val="00791875"/>
    <w:rsid w:val="007918C9"/>
    <w:rsid w:val="007922E7"/>
    <w:rsid w:val="00793CCC"/>
    <w:rsid w:val="00794065"/>
    <w:rsid w:val="00795DD0"/>
    <w:rsid w:val="00796783"/>
    <w:rsid w:val="007A14CF"/>
    <w:rsid w:val="007A1A44"/>
    <w:rsid w:val="007A251B"/>
    <w:rsid w:val="007A2FF8"/>
    <w:rsid w:val="007A3648"/>
    <w:rsid w:val="007A3EE6"/>
    <w:rsid w:val="007A4C0F"/>
    <w:rsid w:val="007A4DD8"/>
    <w:rsid w:val="007A4EDC"/>
    <w:rsid w:val="007A63F8"/>
    <w:rsid w:val="007A6639"/>
    <w:rsid w:val="007A6ACC"/>
    <w:rsid w:val="007A74B9"/>
    <w:rsid w:val="007B3D73"/>
    <w:rsid w:val="007B3E93"/>
    <w:rsid w:val="007B54AA"/>
    <w:rsid w:val="007C00F8"/>
    <w:rsid w:val="007C0C9E"/>
    <w:rsid w:val="007C2EA7"/>
    <w:rsid w:val="007C3711"/>
    <w:rsid w:val="007C3944"/>
    <w:rsid w:val="007C4D43"/>
    <w:rsid w:val="007C65EA"/>
    <w:rsid w:val="007C703D"/>
    <w:rsid w:val="007C7E76"/>
    <w:rsid w:val="007D0398"/>
    <w:rsid w:val="007D0DF3"/>
    <w:rsid w:val="007D1704"/>
    <w:rsid w:val="007D17CA"/>
    <w:rsid w:val="007D2917"/>
    <w:rsid w:val="007D3BD0"/>
    <w:rsid w:val="007D4CD3"/>
    <w:rsid w:val="007D5D64"/>
    <w:rsid w:val="007D741A"/>
    <w:rsid w:val="007D7468"/>
    <w:rsid w:val="007E0754"/>
    <w:rsid w:val="007E1F32"/>
    <w:rsid w:val="007E28B1"/>
    <w:rsid w:val="007E48DC"/>
    <w:rsid w:val="007E49E4"/>
    <w:rsid w:val="007E522C"/>
    <w:rsid w:val="007E5AB1"/>
    <w:rsid w:val="007E6B60"/>
    <w:rsid w:val="007E6F2F"/>
    <w:rsid w:val="007E727D"/>
    <w:rsid w:val="007E7308"/>
    <w:rsid w:val="007E765C"/>
    <w:rsid w:val="007E7BBE"/>
    <w:rsid w:val="007F1D8F"/>
    <w:rsid w:val="007F3472"/>
    <w:rsid w:val="007F4833"/>
    <w:rsid w:val="007F4F68"/>
    <w:rsid w:val="007F52AF"/>
    <w:rsid w:val="007F66F9"/>
    <w:rsid w:val="007F6C65"/>
    <w:rsid w:val="007F7452"/>
    <w:rsid w:val="00800898"/>
    <w:rsid w:val="00800D43"/>
    <w:rsid w:val="00802BE7"/>
    <w:rsid w:val="00803CC0"/>
    <w:rsid w:val="00805164"/>
    <w:rsid w:val="00805880"/>
    <w:rsid w:val="00805D5A"/>
    <w:rsid w:val="00805E0E"/>
    <w:rsid w:val="008105E0"/>
    <w:rsid w:val="00810ACC"/>
    <w:rsid w:val="00810E42"/>
    <w:rsid w:val="00812DC0"/>
    <w:rsid w:val="00813A00"/>
    <w:rsid w:val="00813A52"/>
    <w:rsid w:val="00813BB2"/>
    <w:rsid w:val="00813D5B"/>
    <w:rsid w:val="00814C1A"/>
    <w:rsid w:val="00814C8D"/>
    <w:rsid w:val="0081692C"/>
    <w:rsid w:val="00816A40"/>
    <w:rsid w:val="00820B2B"/>
    <w:rsid w:val="00821B44"/>
    <w:rsid w:val="00821B76"/>
    <w:rsid w:val="0082237F"/>
    <w:rsid w:val="0082493A"/>
    <w:rsid w:val="00824996"/>
    <w:rsid w:val="00825949"/>
    <w:rsid w:val="00825EE5"/>
    <w:rsid w:val="00826855"/>
    <w:rsid w:val="00826D27"/>
    <w:rsid w:val="00826E48"/>
    <w:rsid w:val="008270E1"/>
    <w:rsid w:val="00827671"/>
    <w:rsid w:val="00827F56"/>
    <w:rsid w:val="008310C8"/>
    <w:rsid w:val="00832C69"/>
    <w:rsid w:val="0083304A"/>
    <w:rsid w:val="008340B1"/>
    <w:rsid w:val="008343FD"/>
    <w:rsid w:val="008353B0"/>
    <w:rsid w:val="008359AC"/>
    <w:rsid w:val="00835AA1"/>
    <w:rsid w:val="00835FDF"/>
    <w:rsid w:val="00837AE8"/>
    <w:rsid w:val="00840228"/>
    <w:rsid w:val="00840BD0"/>
    <w:rsid w:val="00843260"/>
    <w:rsid w:val="008438DD"/>
    <w:rsid w:val="0084390D"/>
    <w:rsid w:val="008441EA"/>
    <w:rsid w:val="00846942"/>
    <w:rsid w:val="00846C01"/>
    <w:rsid w:val="0085049F"/>
    <w:rsid w:val="00851475"/>
    <w:rsid w:val="00851B11"/>
    <w:rsid w:val="008529DE"/>
    <w:rsid w:val="00852C51"/>
    <w:rsid w:val="00852E5B"/>
    <w:rsid w:val="00853539"/>
    <w:rsid w:val="00854397"/>
    <w:rsid w:val="00854CD9"/>
    <w:rsid w:val="00855CED"/>
    <w:rsid w:val="00857BBE"/>
    <w:rsid w:val="00857EF9"/>
    <w:rsid w:val="00860C0D"/>
    <w:rsid w:val="00861974"/>
    <w:rsid w:val="00862071"/>
    <w:rsid w:val="0086237C"/>
    <w:rsid w:val="00863ACE"/>
    <w:rsid w:val="0086416B"/>
    <w:rsid w:val="0086482D"/>
    <w:rsid w:val="008665E4"/>
    <w:rsid w:val="008676F3"/>
    <w:rsid w:val="00867D4A"/>
    <w:rsid w:val="008732EE"/>
    <w:rsid w:val="008751BE"/>
    <w:rsid w:val="00875ABB"/>
    <w:rsid w:val="008760A4"/>
    <w:rsid w:val="0087661C"/>
    <w:rsid w:val="0087704E"/>
    <w:rsid w:val="00880409"/>
    <w:rsid w:val="00881FA7"/>
    <w:rsid w:val="00882919"/>
    <w:rsid w:val="008838ED"/>
    <w:rsid w:val="00884FD8"/>
    <w:rsid w:val="0088507A"/>
    <w:rsid w:val="00885F28"/>
    <w:rsid w:val="00886579"/>
    <w:rsid w:val="0088734A"/>
    <w:rsid w:val="0088759A"/>
    <w:rsid w:val="00887DD7"/>
    <w:rsid w:val="00892826"/>
    <w:rsid w:val="008928A6"/>
    <w:rsid w:val="00892B43"/>
    <w:rsid w:val="00892BAB"/>
    <w:rsid w:val="008931C7"/>
    <w:rsid w:val="008948E5"/>
    <w:rsid w:val="0089741B"/>
    <w:rsid w:val="008A0692"/>
    <w:rsid w:val="008A092B"/>
    <w:rsid w:val="008A201D"/>
    <w:rsid w:val="008A23C8"/>
    <w:rsid w:val="008A2961"/>
    <w:rsid w:val="008A428A"/>
    <w:rsid w:val="008A4C48"/>
    <w:rsid w:val="008A64C4"/>
    <w:rsid w:val="008A74DD"/>
    <w:rsid w:val="008A7812"/>
    <w:rsid w:val="008A7D49"/>
    <w:rsid w:val="008B03D4"/>
    <w:rsid w:val="008B0F56"/>
    <w:rsid w:val="008B16EE"/>
    <w:rsid w:val="008B1705"/>
    <w:rsid w:val="008B1B02"/>
    <w:rsid w:val="008B3534"/>
    <w:rsid w:val="008B4432"/>
    <w:rsid w:val="008B4ADD"/>
    <w:rsid w:val="008B4DC1"/>
    <w:rsid w:val="008B4DEA"/>
    <w:rsid w:val="008B4EC9"/>
    <w:rsid w:val="008B7F0D"/>
    <w:rsid w:val="008C0563"/>
    <w:rsid w:val="008C163F"/>
    <w:rsid w:val="008C1871"/>
    <w:rsid w:val="008C2BF1"/>
    <w:rsid w:val="008C35F6"/>
    <w:rsid w:val="008C53DE"/>
    <w:rsid w:val="008C5A17"/>
    <w:rsid w:val="008C63ED"/>
    <w:rsid w:val="008C6502"/>
    <w:rsid w:val="008C7816"/>
    <w:rsid w:val="008C7E2E"/>
    <w:rsid w:val="008D05CD"/>
    <w:rsid w:val="008D082E"/>
    <w:rsid w:val="008D1C39"/>
    <w:rsid w:val="008D1D1F"/>
    <w:rsid w:val="008D3CFB"/>
    <w:rsid w:val="008D3E70"/>
    <w:rsid w:val="008D40CD"/>
    <w:rsid w:val="008D440A"/>
    <w:rsid w:val="008D4F5C"/>
    <w:rsid w:val="008D6881"/>
    <w:rsid w:val="008D76EE"/>
    <w:rsid w:val="008E00EC"/>
    <w:rsid w:val="008E0C27"/>
    <w:rsid w:val="008E1F11"/>
    <w:rsid w:val="008E3E1F"/>
    <w:rsid w:val="008E4689"/>
    <w:rsid w:val="008E4F99"/>
    <w:rsid w:val="008E60D8"/>
    <w:rsid w:val="008E68A0"/>
    <w:rsid w:val="008F0C10"/>
    <w:rsid w:val="008F114C"/>
    <w:rsid w:val="008F2099"/>
    <w:rsid w:val="008F2FD7"/>
    <w:rsid w:val="008F30AB"/>
    <w:rsid w:val="008F4AA8"/>
    <w:rsid w:val="008F6019"/>
    <w:rsid w:val="009025E5"/>
    <w:rsid w:val="00903271"/>
    <w:rsid w:val="00903C50"/>
    <w:rsid w:val="00904749"/>
    <w:rsid w:val="0090648A"/>
    <w:rsid w:val="0091003D"/>
    <w:rsid w:val="00910768"/>
    <w:rsid w:val="00910BFE"/>
    <w:rsid w:val="009118E0"/>
    <w:rsid w:val="00913412"/>
    <w:rsid w:val="009140BF"/>
    <w:rsid w:val="00914F3E"/>
    <w:rsid w:val="00915D0F"/>
    <w:rsid w:val="009169B5"/>
    <w:rsid w:val="0091731A"/>
    <w:rsid w:val="009200BD"/>
    <w:rsid w:val="00920579"/>
    <w:rsid w:val="00920801"/>
    <w:rsid w:val="00921A48"/>
    <w:rsid w:val="00922C68"/>
    <w:rsid w:val="00925452"/>
    <w:rsid w:val="00925692"/>
    <w:rsid w:val="00926667"/>
    <w:rsid w:val="0092757D"/>
    <w:rsid w:val="009306CA"/>
    <w:rsid w:val="00930FA5"/>
    <w:rsid w:val="009312F5"/>
    <w:rsid w:val="00932F73"/>
    <w:rsid w:val="009347EA"/>
    <w:rsid w:val="00934971"/>
    <w:rsid w:val="0094341F"/>
    <w:rsid w:val="009444D7"/>
    <w:rsid w:val="00945480"/>
    <w:rsid w:val="00945499"/>
    <w:rsid w:val="0094647C"/>
    <w:rsid w:val="009475EA"/>
    <w:rsid w:val="00947961"/>
    <w:rsid w:val="00947D15"/>
    <w:rsid w:val="00951473"/>
    <w:rsid w:val="00955CC1"/>
    <w:rsid w:val="00955E94"/>
    <w:rsid w:val="00957589"/>
    <w:rsid w:val="00957601"/>
    <w:rsid w:val="00957EDE"/>
    <w:rsid w:val="00960AF4"/>
    <w:rsid w:val="009618B5"/>
    <w:rsid w:val="00961AEF"/>
    <w:rsid w:val="00961B80"/>
    <w:rsid w:val="009624AA"/>
    <w:rsid w:val="0096268C"/>
    <w:rsid w:val="009628C8"/>
    <w:rsid w:val="00962941"/>
    <w:rsid w:val="00963E45"/>
    <w:rsid w:val="00964890"/>
    <w:rsid w:val="00964FA2"/>
    <w:rsid w:val="009651B3"/>
    <w:rsid w:val="009655C4"/>
    <w:rsid w:val="00966296"/>
    <w:rsid w:val="0096670E"/>
    <w:rsid w:val="00967AA7"/>
    <w:rsid w:val="00967CA9"/>
    <w:rsid w:val="00967E73"/>
    <w:rsid w:val="009712DF"/>
    <w:rsid w:val="009737D5"/>
    <w:rsid w:val="0097389E"/>
    <w:rsid w:val="00974ECB"/>
    <w:rsid w:val="009754A0"/>
    <w:rsid w:val="00976073"/>
    <w:rsid w:val="00976DA7"/>
    <w:rsid w:val="00976DB7"/>
    <w:rsid w:val="00977E6F"/>
    <w:rsid w:val="0098333E"/>
    <w:rsid w:val="009844E5"/>
    <w:rsid w:val="00985540"/>
    <w:rsid w:val="009858F2"/>
    <w:rsid w:val="00985CC5"/>
    <w:rsid w:val="00986EF5"/>
    <w:rsid w:val="00987E6D"/>
    <w:rsid w:val="00990C0C"/>
    <w:rsid w:val="009910FE"/>
    <w:rsid w:val="00991591"/>
    <w:rsid w:val="00991A68"/>
    <w:rsid w:val="00991CD4"/>
    <w:rsid w:val="00993CD9"/>
    <w:rsid w:val="009943CD"/>
    <w:rsid w:val="009955B5"/>
    <w:rsid w:val="00995CAC"/>
    <w:rsid w:val="00997CA0"/>
    <w:rsid w:val="009A05E3"/>
    <w:rsid w:val="009A3D39"/>
    <w:rsid w:val="009A4C11"/>
    <w:rsid w:val="009A55BB"/>
    <w:rsid w:val="009A63B0"/>
    <w:rsid w:val="009A6759"/>
    <w:rsid w:val="009B038A"/>
    <w:rsid w:val="009B090A"/>
    <w:rsid w:val="009B124B"/>
    <w:rsid w:val="009B1B3F"/>
    <w:rsid w:val="009B3BBF"/>
    <w:rsid w:val="009B3E6D"/>
    <w:rsid w:val="009B456C"/>
    <w:rsid w:val="009B5694"/>
    <w:rsid w:val="009B5D5C"/>
    <w:rsid w:val="009B67B6"/>
    <w:rsid w:val="009B6986"/>
    <w:rsid w:val="009B6BAF"/>
    <w:rsid w:val="009B6D5C"/>
    <w:rsid w:val="009B72FE"/>
    <w:rsid w:val="009B7BCC"/>
    <w:rsid w:val="009C2839"/>
    <w:rsid w:val="009C4B14"/>
    <w:rsid w:val="009C5492"/>
    <w:rsid w:val="009C5588"/>
    <w:rsid w:val="009C55A2"/>
    <w:rsid w:val="009C6DF4"/>
    <w:rsid w:val="009C7AB1"/>
    <w:rsid w:val="009D23D8"/>
    <w:rsid w:val="009D2C44"/>
    <w:rsid w:val="009D63DF"/>
    <w:rsid w:val="009D6F28"/>
    <w:rsid w:val="009D7971"/>
    <w:rsid w:val="009D7E42"/>
    <w:rsid w:val="009E02C2"/>
    <w:rsid w:val="009E0977"/>
    <w:rsid w:val="009E1A48"/>
    <w:rsid w:val="009E31ED"/>
    <w:rsid w:val="009E343B"/>
    <w:rsid w:val="009E3BE8"/>
    <w:rsid w:val="009E5215"/>
    <w:rsid w:val="009E538A"/>
    <w:rsid w:val="009E6897"/>
    <w:rsid w:val="009E6B62"/>
    <w:rsid w:val="009E6DE5"/>
    <w:rsid w:val="009E75D2"/>
    <w:rsid w:val="009E7681"/>
    <w:rsid w:val="009F181D"/>
    <w:rsid w:val="009F242C"/>
    <w:rsid w:val="009F2DFD"/>
    <w:rsid w:val="009F2E9A"/>
    <w:rsid w:val="009F3203"/>
    <w:rsid w:val="009F3668"/>
    <w:rsid w:val="009F47F4"/>
    <w:rsid w:val="009F4F72"/>
    <w:rsid w:val="009F612C"/>
    <w:rsid w:val="009F6AFB"/>
    <w:rsid w:val="009F6D75"/>
    <w:rsid w:val="00A01BFC"/>
    <w:rsid w:val="00A02A70"/>
    <w:rsid w:val="00A02E1D"/>
    <w:rsid w:val="00A0323C"/>
    <w:rsid w:val="00A0416E"/>
    <w:rsid w:val="00A0515E"/>
    <w:rsid w:val="00A06D63"/>
    <w:rsid w:val="00A07B82"/>
    <w:rsid w:val="00A11D38"/>
    <w:rsid w:val="00A12212"/>
    <w:rsid w:val="00A135B7"/>
    <w:rsid w:val="00A1369F"/>
    <w:rsid w:val="00A15769"/>
    <w:rsid w:val="00A16961"/>
    <w:rsid w:val="00A16D78"/>
    <w:rsid w:val="00A17E2D"/>
    <w:rsid w:val="00A22425"/>
    <w:rsid w:val="00A237F7"/>
    <w:rsid w:val="00A25356"/>
    <w:rsid w:val="00A256FF"/>
    <w:rsid w:val="00A26A16"/>
    <w:rsid w:val="00A313DB"/>
    <w:rsid w:val="00A3159F"/>
    <w:rsid w:val="00A31C70"/>
    <w:rsid w:val="00A34F4A"/>
    <w:rsid w:val="00A35461"/>
    <w:rsid w:val="00A35B82"/>
    <w:rsid w:val="00A36A9A"/>
    <w:rsid w:val="00A36BA6"/>
    <w:rsid w:val="00A36F46"/>
    <w:rsid w:val="00A37181"/>
    <w:rsid w:val="00A37338"/>
    <w:rsid w:val="00A41F85"/>
    <w:rsid w:val="00A42563"/>
    <w:rsid w:val="00A42E88"/>
    <w:rsid w:val="00A43575"/>
    <w:rsid w:val="00A43A9D"/>
    <w:rsid w:val="00A44D27"/>
    <w:rsid w:val="00A4604E"/>
    <w:rsid w:val="00A50ACC"/>
    <w:rsid w:val="00A50C52"/>
    <w:rsid w:val="00A50CC9"/>
    <w:rsid w:val="00A53462"/>
    <w:rsid w:val="00A540E6"/>
    <w:rsid w:val="00A54A24"/>
    <w:rsid w:val="00A54A88"/>
    <w:rsid w:val="00A54BCA"/>
    <w:rsid w:val="00A55B1B"/>
    <w:rsid w:val="00A55E03"/>
    <w:rsid w:val="00A56D10"/>
    <w:rsid w:val="00A56E83"/>
    <w:rsid w:val="00A5712D"/>
    <w:rsid w:val="00A575C9"/>
    <w:rsid w:val="00A57884"/>
    <w:rsid w:val="00A57E46"/>
    <w:rsid w:val="00A6197B"/>
    <w:rsid w:val="00A62602"/>
    <w:rsid w:val="00A63B65"/>
    <w:rsid w:val="00A66385"/>
    <w:rsid w:val="00A67711"/>
    <w:rsid w:val="00A6783A"/>
    <w:rsid w:val="00A67ED8"/>
    <w:rsid w:val="00A704B5"/>
    <w:rsid w:val="00A70B13"/>
    <w:rsid w:val="00A72BEE"/>
    <w:rsid w:val="00A74707"/>
    <w:rsid w:val="00A75391"/>
    <w:rsid w:val="00A76718"/>
    <w:rsid w:val="00A77E78"/>
    <w:rsid w:val="00A805C3"/>
    <w:rsid w:val="00A81A6F"/>
    <w:rsid w:val="00A83771"/>
    <w:rsid w:val="00A83B07"/>
    <w:rsid w:val="00A83C17"/>
    <w:rsid w:val="00A845FA"/>
    <w:rsid w:val="00A85586"/>
    <w:rsid w:val="00A8577D"/>
    <w:rsid w:val="00A871FB"/>
    <w:rsid w:val="00A900F1"/>
    <w:rsid w:val="00A91DB3"/>
    <w:rsid w:val="00A92CB6"/>
    <w:rsid w:val="00A9301D"/>
    <w:rsid w:val="00A96197"/>
    <w:rsid w:val="00A96668"/>
    <w:rsid w:val="00AA106A"/>
    <w:rsid w:val="00AA206E"/>
    <w:rsid w:val="00AA2DE2"/>
    <w:rsid w:val="00AA31E6"/>
    <w:rsid w:val="00AA359C"/>
    <w:rsid w:val="00AA3F2C"/>
    <w:rsid w:val="00AA47EB"/>
    <w:rsid w:val="00AA4DF9"/>
    <w:rsid w:val="00AA5C93"/>
    <w:rsid w:val="00AA5E7A"/>
    <w:rsid w:val="00AA619F"/>
    <w:rsid w:val="00AA6716"/>
    <w:rsid w:val="00AA6DC5"/>
    <w:rsid w:val="00AA7AE4"/>
    <w:rsid w:val="00AB00A9"/>
    <w:rsid w:val="00AB1736"/>
    <w:rsid w:val="00AB3EB0"/>
    <w:rsid w:val="00AB4489"/>
    <w:rsid w:val="00AB68CA"/>
    <w:rsid w:val="00AB6F8B"/>
    <w:rsid w:val="00AC1CBE"/>
    <w:rsid w:val="00AC23E9"/>
    <w:rsid w:val="00AC306E"/>
    <w:rsid w:val="00AC3841"/>
    <w:rsid w:val="00AC38C1"/>
    <w:rsid w:val="00AC4720"/>
    <w:rsid w:val="00AC4C4E"/>
    <w:rsid w:val="00AC5982"/>
    <w:rsid w:val="00AC5A25"/>
    <w:rsid w:val="00AC7374"/>
    <w:rsid w:val="00AC7ACA"/>
    <w:rsid w:val="00AD0395"/>
    <w:rsid w:val="00AD1609"/>
    <w:rsid w:val="00AD209D"/>
    <w:rsid w:val="00AD317A"/>
    <w:rsid w:val="00AD3656"/>
    <w:rsid w:val="00AD4742"/>
    <w:rsid w:val="00AD5E5C"/>
    <w:rsid w:val="00AD6531"/>
    <w:rsid w:val="00AD6579"/>
    <w:rsid w:val="00AD6815"/>
    <w:rsid w:val="00AD7A73"/>
    <w:rsid w:val="00AD7B70"/>
    <w:rsid w:val="00AE0A3B"/>
    <w:rsid w:val="00AE157B"/>
    <w:rsid w:val="00AE21ED"/>
    <w:rsid w:val="00AE26D9"/>
    <w:rsid w:val="00AE29D7"/>
    <w:rsid w:val="00AE3352"/>
    <w:rsid w:val="00AE345F"/>
    <w:rsid w:val="00AE4BDE"/>
    <w:rsid w:val="00AE5175"/>
    <w:rsid w:val="00AE5947"/>
    <w:rsid w:val="00AE5F7A"/>
    <w:rsid w:val="00AF0239"/>
    <w:rsid w:val="00AF09F4"/>
    <w:rsid w:val="00AF1D59"/>
    <w:rsid w:val="00AF358B"/>
    <w:rsid w:val="00AF3864"/>
    <w:rsid w:val="00AF73D5"/>
    <w:rsid w:val="00AF7DE1"/>
    <w:rsid w:val="00B0041B"/>
    <w:rsid w:val="00B015D1"/>
    <w:rsid w:val="00B01F2F"/>
    <w:rsid w:val="00B029EB"/>
    <w:rsid w:val="00B03229"/>
    <w:rsid w:val="00B03DEA"/>
    <w:rsid w:val="00B04646"/>
    <w:rsid w:val="00B049ED"/>
    <w:rsid w:val="00B05414"/>
    <w:rsid w:val="00B05BD1"/>
    <w:rsid w:val="00B1007B"/>
    <w:rsid w:val="00B1092B"/>
    <w:rsid w:val="00B112D7"/>
    <w:rsid w:val="00B1268D"/>
    <w:rsid w:val="00B12CEE"/>
    <w:rsid w:val="00B178C3"/>
    <w:rsid w:val="00B205A1"/>
    <w:rsid w:val="00B207EC"/>
    <w:rsid w:val="00B20825"/>
    <w:rsid w:val="00B20A88"/>
    <w:rsid w:val="00B21C72"/>
    <w:rsid w:val="00B21CAD"/>
    <w:rsid w:val="00B22E84"/>
    <w:rsid w:val="00B23223"/>
    <w:rsid w:val="00B23BF4"/>
    <w:rsid w:val="00B2521A"/>
    <w:rsid w:val="00B256E9"/>
    <w:rsid w:val="00B25C29"/>
    <w:rsid w:val="00B275BE"/>
    <w:rsid w:val="00B30BD0"/>
    <w:rsid w:val="00B369C0"/>
    <w:rsid w:val="00B37199"/>
    <w:rsid w:val="00B371B7"/>
    <w:rsid w:val="00B3753C"/>
    <w:rsid w:val="00B3784A"/>
    <w:rsid w:val="00B41080"/>
    <w:rsid w:val="00B41398"/>
    <w:rsid w:val="00B4262B"/>
    <w:rsid w:val="00B433AF"/>
    <w:rsid w:val="00B43518"/>
    <w:rsid w:val="00B5017F"/>
    <w:rsid w:val="00B50BF2"/>
    <w:rsid w:val="00B51316"/>
    <w:rsid w:val="00B514AB"/>
    <w:rsid w:val="00B5153D"/>
    <w:rsid w:val="00B51626"/>
    <w:rsid w:val="00B529D9"/>
    <w:rsid w:val="00B52F04"/>
    <w:rsid w:val="00B531B3"/>
    <w:rsid w:val="00B54B4A"/>
    <w:rsid w:val="00B54C68"/>
    <w:rsid w:val="00B5517D"/>
    <w:rsid w:val="00B551B2"/>
    <w:rsid w:val="00B56317"/>
    <w:rsid w:val="00B565C3"/>
    <w:rsid w:val="00B56A72"/>
    <w:rsid w:val="00B578FD"/>
    <w:rsid w:val="00B606E1"/>
    <w:rsid w:val="00B60EFB"/>
    <w:rsid w:val="00B61D1E"/>
    <w:rsid w:val="00B6265D"/>
    <w:rsid w:val="00B62B94"/>
    <w:rsid w:val="00B64BE5"/>
    <w:rsid w:val="00B651C5"/>
    <w:rsid w:val="00B65C50"/>
    <w:rsid w:val="00B6669F"/>
    <w:rsid w:val="00B70369"/>
    <w:rsid w:val="00B70E27"/>
    <w:rsid w:val="00B715CF"/>
    <w:rsid w:val="00B726C8"/>
    <w:rsid w:val="00B729AF"/>
    <w:rsid w:val="00B73335"/>
    <w:rsid w:val="00B738E0"/>
    <w:rsid w:val="00B74D9F"/>
    <w:rsid w:val="00B74E7E"/>
    <w:rsid w:val="00B76803"/>
    <w:rsid w:val="00B769B3"/>
    <w:rsid w:val="00B77588"/>
    <w:rsid w:val="00B7797B"/>
    <w:rsid w:val="00B808EF"/>
    <w:rsid w:val="00B8092B"/>
    <w:rsid w:val="00B80EE7"/>
    <w:rsid w:val="00B810B6"/>
    <w:rsid w:val="00B812EE"/>
    <w:rsid w:val="00B813B0"/>
    <w:rsid w:val="00B82878"/>
    <w:rsid w:val="00B85E82"/>
    <w:rsid w:val="00B8654F"/>
    <w:rsid w:val="00B8681D"/>
    <w:rsid w:val="00B86855"/>
    <w:rsid w:val="00B8714A"/>
    <w:rsid w:val="00B87C1A"/>
    <w:rsid w:val="00B87F86"/>
    <w:rsid w:val="00B903D8"/>
    <w:rsid w:val="00B90A09"/>
    <w:rsid w:val="00B910B8"/>
    <w:rsid w:val="00B91AC5"/>
    <w:rsid w:val="00B91D09"/>
    <w:rsid w:val="00B940E9"/>
    <w:rsid w:val="00B941FA"/>
    <w:rsid w:val="00B9428D"/>
    <w:rsid w:val="00B9494E"/>
    <w:rsid w:val="00B94AA0"/>
    <w:rsid w:val="00B96A25"/>
    <w:rsid w:val="00B97720"/>
    <w:rsid w:val="00BA0590"/>
    <w:rsid w:val="00BA1420"/>
    <w:rsid w:val="00BA35D1"/>
    <w:rsid w:val="00BA3F06"/>
    <w:rsid w:val="00BA60F7"/>
    <w:rsid w:val="00BA6D2B"/>
    <w:rsid w:val="00BA6DCB"/>
    <w:rsid w:val="00BA6F2C"/>
    <w:rsid w:val="00BA72C8"/>
    <w:rsid w:val="00BA753D"/>
    <w:rsid w:val="00BB0473"/>
    <w:rsid w:val="00BB0E55"/>
    <w:rsid w:val="00BB1524"/>
    <w:rsid w:val="00BB1C97"/>
    <w:rsid w:val="00BB2479"/>
    <w:rsid w:val="00BB2636"/>
    <w:rsid w:val="00BB2A66"/>
    <w:rsid w:val="00BB2FE2"/>
    <w:rsid w:val="00BB4753"/>
    <w:rsid w:val="00BB5105"/>
    <w:rsid w:val="00BB59AC"/>
    <w:rsid w:val="00BB5D74"/>
    <w:rsid w:val="00BB6897"/>
    <w:rsid w:val="00BB7E86"/>
    <w:rsid w:val="00BB7F7F"/>
    <w:rsid w:val="00BC04D9"/>
    <w:rsid w:val="00BC0549"/>
    <w:rsid w:val="00BC10D4"/>
    <w:rsid w:val="00BC2F9D"/>
    <w:rsid w:val="00BC4AF5"/>
    <w:rsid w:val="00BC5AF2"/>
    <w:rsid w:val="00BC6849"/>
    <w:rsid w:val="00BC6D48"/>
    <w:rsid w:val="00BD05E4"/>
    <w:rsid w:val="00BD0A6A"/>
    <w:rsid w:val="00BD0FE5"/>
    <w:rsid w:val="00BD1055"/>
    <w:rsid w:val="00BD1D79"/>
    <w:rsid w:val="00BD2FED"/>
    <w:rsid w:val="00BD304A"/>
    <w:rsid w:val="00BD56AC"/>
    <w:rsid w:val="00BD5C56"/>
    <w:rsid w:val="00BD65F2"/>
    <w:rsid w:val="00BD66D2"/>
    <w:rsid w:val="00BD7269"/>
    <w:rsid w:val="00BD7DFB"/>
    <w:rsid w:val="00BD7E3E"/>
    <w:rsid w:val="00BE1137"/>
    <w:rsid w:val="00BE2D62"/>
    <w:rsid w:val="00BE3A9A"/>
    <w:rsid w:val="00BE489B"/>
    <w:rsid w:val="00BE4D2E"/>
    <w:rsid w:val="00BE696B"/>
    <w:rsid w:val="00BE769D"/>
    <w:rsid w:val="00BE7E7D"/>
    <w:rsid w:val="00BF14C6"/>
    <w:rsid w:val="00BF1B24"/>
    <w:rsid w:val="00BF3381"/>
    <w:rsid w:val="00BF3979"/>
    <w:rsid w:val="00BF44C3"/>
    <w:rsid w:val="00BF44EB"/>
    <w:rsid w:val="00BF4938"/>
    <w:rsid w:val="00BF5D16"/>
    <w:rsid w:val="00BF7453"/>
    <w:rsid w:val="00BF7945"/>
    <w:rsid w:val="00C00C64"/>
    <w:rsid w:val="00C0169E"/>
    <w:rsid w:val="00C01E28"/>
    <w:rsid w:val="00C040C4"/>
    <w:rsid w:val="00C044A9"/>
    <w:rsid w:val="00C05DEB"/>
    <w:rsid w:val="00C05E7B"/>
    <w:rsid w:val="00C06597"/>
    <w:rsid w:val="00C0729A"/>
    <w:rsid w:val="00C0758B"/>
    <w:rsid w:val="00C07CDB"/>
    <w:rsid w:val="00C10F31"/>
    <w:rsid w:val="00C111AA"/>
    <w:rsid w:val="00C1126A"/>
    <w:rsid w:val="00C11825"/>
    <w:rsid w:val="00C1211F"/>
    <w:rsid w:val="00C12125"/>
    <w:rsid w:val="00C1254F"/>
    <w:rsid w:val="00C12E08"/>
    <w:rsid w:val="00C14F97"/>
    <w:rsid w:val="00C15301"/>
    <w:rsid w:val="00C170BF"/>
    <w:rsid w:val="00C17727"/>
    <w:rsid w:val="00C203EA"/>
    <w:rsid w:val="00C217AA"/>
    <w:rsid w:val="00C219D4"/>
    <w:rsid w:val="00C23240"/>
    <w:rsid w:val="00C23F64"/>
    <w:rsid w:val="00C243A9"/>
    <w:rsid w:val="00C25419"/>
    <w:rsid w:val="00C2629A"/>
    <w:rsid w:val="00C26AB3"/>
    <w:rsid w:val="00C26C35"/>
    <w:rsid w:val="00C273BD"/>
    <w:rsid w:val="00C278E6"/>
    <w:rsid w:val="00C30A6A"/>
    <w:rsid w:val="00C33283"/>
    <w:rsid w:val="00C33C8F"/>
    <w:rsid w:val="00C34114"/>
    <w:rsid w:val="00C347B3"/>
    <w:rsid w:val="00C3489C"/>
    <w:rsid w:val="00C35132"/>
    <w:rsid w:val="00C368F6"/>
    <w:rsid w:val="00C36BBC"/>
    <w:rsid w:val="00C41536"/>
    <w:rsid w:val="00C4245E"/>
    <w:rsid w:val="00C43C93"/>
    <w:rsid w:val="00C44FAC"/>
    <w:rsid w:val="00C454FC"/>
    <w:rsid w:val="00C462F3"/>
    <w:rsid w:val="00C473FB"/>
    <w:rsid w:val="00C506D8"/>
    <w:rsid w:val="00C5122A"/>
    <w:rsid w:val="00C51916"/>
    <w:rsid w:val="00C51DDD"/>
    <w:rsid w:val="00C530B7"/>
    <w:rsid w:val="00C53A7A"/>
    <w:rsid w:val="00C542E6"/>
    <w:rsid w:val="00C5586F"/>
    <w:rsid w:val="00C56AB0"/>
    <w:rsid w:val="00C57554"/>
    <w:rsid w:val="00C57D9A"/>
    <w:rsid w:val="00C607FC"/>
    <w:rsid w:val="00C6146E"/>
    <w:rsid w:val="00C62379"/>
    <w:rsid w:val="00C6247E"/>
    <w:rsid w:val="00C62817"/>
    <w:rsid w:val="00C633B1"/>
    <w:rsid w:val="00C63A56"/>
    <w:rsid w:val="00C63C46"/>
    <w:rsid w:val="00C640A3"/>
    <w:rsid w:val="00C650B7"/>
    <w:rsid w:val="00C656E4"/>
    <w:rsid w:val="00C65B4C"/>
    <w:rsid w:val="00C70A5F"/>
    <w:rsid w:val="00C720B0"/>
    <w:rsid w:val="00C72D29"/>
    <w:rsid w:val="00C73353"/>
    <w:rsid w:val="00C759E5"/>
    <w:rsid w:val="00C764CF"/>
    <w:rsid w:val="00C76999"/>
    <w:rsid w:val="00C76BBD"/>
    <w:rsid w:val="00C76EA9"/>
    <w:rsid w:val="00C8283C"/>
    <w:rsid w:val="00C83A2A"/>
    <w:rsid w:val="00C849AC"/>
    <w:rsid w:val="00C84C47"/>
    <w:rsid w:val="00C858BD"/>
    <w:rsid w:val="00C8620C"/>
    <w:rsid w:val="00C868A0"/>
    <w:rsid w:val="00C8765E"/>
    <w:rsid w:val="00C91150"/>
    <w:rsid w:val="00C912E0"/>
    <w:rsid w:val="00C91890"/>
    <w:rsid w:val="00C949D2"/>
    <w:rsid w:val="00C9536A"/>
    <w:rsid w:val="00C960A1"/>
    <w:rsid w:val="00C97348"/>
    <w:rsid w:val="00C97AA3"/>
    <w:rsid w:val="00CA06B9"/>
    <w:rsid w:val="00CA122D"/>
    <w:rsid w:val="00CA284E"/>
    <w:rsid w:val="00CA58DC"/>
    <w:rsid w:val="00CA6232"/>
    <w:rsid w:val="00CA730E"/>
    <w:rsid w:val="00CA7410"/>
    <w:rsid w:val="00CB06E5"/>
    <w:rsid w:val="00CB0F89"/>
    <w:rsid w:val="00CB12FA"/>
    <w:rsid w:val="00CB4267"/>
    <w:rsid w:val="00CB5433"/>
    <w:rsid w:val="00CB5BA0"/>
    <w:rsid w:val="00CB6578"/>
    <w:rsid w:val="00CB7A93"/>
    <w:rsid w:val="00CC0079"/>
    <w:rsid w:val="00CC20F3"/>
    <w:rsid w:val="00CC23C6"/>
    <w:rsid w:val="00CC2DDB"/>
    <w:rsid w:val="00CC3552"/>
    <w:rsid w:val="00CC38B9"/>
    <w:rsid w:val="00CC3EFE"/>
    <w:rsid w:val="00CC40E9"/>
    <w:rsid w:val="00CC50D6"/>
    <w:rsid w:val="00CC57CB"/>
    <w:rsid w:val="00CC6113"/>
    <w:rsid w:val="00CC6863"/>
    <w:rsid w:val="00CC6B3E"/>
    <w:rsid w:val="00CC6B5D"/>
    <w:rsid w:val="00CC73AE"/>
    <w:rsid w:val="00CC7F01"/>
    <w:rsid w:val="00CC7F08"/>
    <w:rsid w:val="00CD0311"/>
    <w:rsid w:val="00CD0A60"/>
    <w:rsid w:val="00CD0B5F"/>
    <w:rsid w:val="00CD10F8"/>
    <w:rsid w:val="00CD15D8"/>
    <w:rsid w:val="00CD1B02"/>
    <w:rsid w:val="00CD2110"/>
    <w:rsid w:val="00CD24D3"/>
    <w:rsid w:val="00CD3C8D"/>
    <w:rsid w:val="00CD4C32"/>
    <w:rsid w:val="00CD5D1A"/>
    <w:rsid w:val="00CD5F4F"/>
    <w:rsid w:val="00CD7D6D"/>
    <w:rsid w:val="00CE0B48"/>
    <w:rsid w:val="00CE0B60"/>
    <w:rsid w:val="00CE101C"/>
    <w:rsid w:val="00CE16EA"/>
    <w:rsid w:val="00CE4D09"/>
    <w:rsid w:val="00CE54E5"/>
    <w:rsid w:val="00CE5613"/>
    <w:rsid w:val="00CE5A6F"/>
    <w:rsid w:val="00CE604C"/>
    <w:rsid w:val="00CF043A"/>
    <w:rsid w:val="00CF2D1E"/>
    <w:rsid w:val="00CF34E9"/>
    <w:rsid w:val="00CF38A4"/>
    <w:rsid w:val="00CF41C0"/>
    <w:rsid w:val="00CF64C1"/>
    <w:rsid w:val="00CF65AF"/>
    <w:rsid w:val="00CF732B"/>
    <w:rsid w:val="00D01935"/>
    <w:rsid w:val="00D0194A"/>
    <w:rsid w:val="00D03B06"/>
    <w:rsid w:val="00D03B28"/>
    <w:rsid w:val="00D03E1A"/>
    <w:rsid w:val="00D04A15"/>
    <w:rsid w:val="00D1104F"/>
    <w:rsid w:val="00D11DF8"/>
    <w:rsid w:val="00D1254F"/>
    <w:rsid w:val="00D12620"/>
    <w:rsid w:val="00D13227"/>
    <w:rsid w:val="00D136B1"/>
    <w:rsid w:val="00D14B59"/>
    <w:rsid w:val="00D151FF"/>
    <w:rsid w:val="00D1521C"/>
    <w:rsid w:val="00D17F72"/>
    <w:rsid w:val="00D209FE"/>
    <w:rsid w:val="00D21B45"/>
    <w:rsid w:val="00D22274"/>
    <w:rsid w:val="00D229D2"/>
    <w:rsid w:val="00D2311D"/>
    <w:rsid w:val="00D24917"/>
    <w:rsid w:val="00D24DAB"/>
    <w:rsid w:val="00D24FBD"/>
    <w:rsid w:val="00D25361"/>
    <w:rsid w:val="00D25E54"/>
    <w:rsid w:val="00D26841"/>
    <w:rsid w:val="00D26B58"/>
    <w:rsid w:val="00D27640"/>
    <w:rsid w:val="00D27726"/>
    <w:rsid w:val="00D3012C"/>
    <w:rsid w:val="00D304FA"/>
    <w:rsid w:val="00D3075A"/>
    <w:rsid w:val="00D30AA7"/>
    <w:rsid w:val="00D30C1B"/>
    <w:rsid w:val="00D3133C"/>
    <w:rsid w:val="00D31C24"/>
    <w:rsid w:val="00D31D46"/>
    <w:rsid w:val="00D320BB"/>
    <w:rsid w:val="00D328CB"/>
    <w:rsid w:val="00D342A8"/>
    <w:rsid w:val="00D351CD"/>
    <w:rsid w:val="00D36662"/>
    <w:rsid w:val="00D368A6"/>
    <w:rsid w:val="00D3718B"/>
    <w:rsid w:val="00D378BD"/>
    <w:rsid w:val="00D37D22"/>
    <w:rsid w:val="00D40EA3"/>
    <w:rsid w:val="00D41DD7"/>
    <w:rsid w:val="00D41E11"/>
    <w:rsid w:val="00D43570"/>
    <w:rsid w:val="00D44771"/>
    <w:rsid w:val="00D4494A"/>
    <w:rsid w:val="00D4496F"/>
    <w:rsid w:val="00D451B7"/>
    <w:rsid w:val="00D45651"/>
    <w:rsid w:val="00D4751A"/>
    <w:rsid w:val="00D50003"/>
    <w:rsid w:val="00D503FF"/>
    <w:rsid w:val="00D50D39"/>
    <w:rsid w:val="00D513BA"/>
    <w:rsid w:val="00D51971"/>
    <w:rsid w:val="00D52457"/>
    <w:rsid w:val="00D53290"/>
    <w:rsid w:val="00D533E5"/>
    <w:rsid w:val="00D53BD7"/>
    <w:rsid w:val="00D544E0"/>
    <w:rsid w:val="00D545E1"/>
    <w:rsid w:val="00D546CF"/>
    <w:rsid w:val="00D548FA"/>
    <w:rsid w:val="00D54DC8"/>
    <w:rsid w:val="00D55737"/>
    <w:rsid w:val="00D55A3D"/>
    <w:rsid w:val="00D55B46"/>
    <w:rsid w:val="00D55C16"/>
    <w:rsid w:val="00D56307"/>
    <w:rsid w:val="00D568D4"/>
    <w:rsid w:val="00D57013"/>
    <w:rsid w:val="00D60369"/>
    <w:rsid w:val="00D60B70"/>
    <w:rsid w:val="00D60FE5"/>
    <w:rsid w:val="00D61161"/>
    <w:rsid w:val="00D61399"/>
    <w:rsid w:val="00D615B7"/>
    <w:rsid w:val="00D6185A"/>
    <w:rsid w:val="00D61978"/>
    <w:rsid w:val="00D627CB"/>
    <w:rsid w:val="00D637B7"/>
    <w:rsid w:val="00D63896"/>
    <w:rsid w:val="00D642AF"/>
    <w:rsid w:val="00D6433B"/>
    <w:rsid w:val="00D64535"/>
    <w:rsid w:val="00D67489"/>
    <w:rsid w:val="00D674A5"/>
    <w:rsid w:val="00D703A5"/>
    <w:rsid w:val="00D7078F"/>
    <w:rsid w:val="00D71123"/>
    <w:rsid w:val="00D713E2"/>
    <w:rsid w:val="00D728FD"/>
    <w:rsid w:val="00D73425"/>
    <w:rsid w:val="00D741D9"/>
    <w:rsid w:val="00D74D7F"/>
    <w:rsid w:val="00D7504F"/>
    <w:rsid w:val="00D7700C"/>
    <w:rsid w:val="00D7772C"/>
    <w:rsid w:val="00D778D2"/>
    <w:rsid w:val="00D80AAA"/>
    <w:rsid w:val="00D81545"/>
    <w:rsid w:val="00D82533"/>
    <w:rsid w:val="00D84682"/>
    <w:rsid w:val="00D90BDD"/>
    <w:rsid w:val="00D910FF"/>
    <w:rsid w:val="00D9244A"/>
    <w:rsid w:val="00D94180"/>
    <w:rsid w:val="00D94526"/>
    <w:rsid w:val="00D96051"/>
    <w:rsid w:val="00D96E79"/>
    <w:rsid w:val="00D974CD"/>
    <w:rsid w:val="00DA1B6F"/>
    <w:rsid w:val="00DA2BD2"/>
    <w:rsid w:val="00DA376B"/>
    <w:rsid w:val="00DA38A1"/>
    <w:rsid w:val="00DA5925"/>
    <w:rsid w:val="00DA6D87"/>
    <w:rsid w:val="00DA6E91"/>
    <w:rsid w:val="00DA7567"/>
    <w:rsid w:val="00DB0237"/>
    <w:rsid w:val="00DB0C61"/>
    <w:rsid w:val="00DB1E1B"/>
    <w:rsid w:val="00DB3AB4"/>
    <w:rsid w:val="00DB3F2D"/>
    <w:rsid w:val="00DB515D"/>
    <w:rsid w:val="00DB527A"/>
    <w:rsid w:val="00DB66F5"/>
    <w:rsid w:val="00DB66F7"/>
    <w:rsid w:val="00DB7A9F"/>
    <w:rsid w:val="00DC02A8"/>
    <w:rsid w:val="00DC070B"/>
    <w:rsid w:val="00DC13F5"/>
    <w:rsid w:val="00DC200B"/>
    <w:rsid w:val="00DC2350"/>
    <w:rsid w:val="00DC2612"/>
    <w:rsid w:val="00DC2F31"/>
    <w:rsid w:val="00DC343F"/>
    <w:rsid w:val="00DC44D7"/>
    <w:rsid w:val="00DC4705"/>
    <w:rsid w:val="00DC49C4"/>
    <w:rsid w:val="00DC4D19"/>
    <w:rsid w:val="00DC74A1"/>
    <w:rsid w:val="00DC778A"/>
    <w:rsid w:val="00DD0653"/>
    <w:rsid w:val="00DD1DE1"/>
    <w:rsid w:val="00DD23C9"/>
    <w:rsid w:val="00DD3F5E"/>
    <w:rsid w:val="00DD4A43"/>
    <w:rsid w:val="00DD4BC9"/>
    <w:rsid w:val="00DD57E3"/>
    <w:rsid w:val="00DD5D77"/>
    <w:rsid w:val="00DD5EF9"/>
    <w:rsid w:val="00DE10B1"/>
    <w:rsid w:val="00DE16CB"/>
    <w:rsid w:val="00DE20F7"/>
    <w:rsid w:val="00DE318D"/>
    <w:rsid w:val="00DE3D43"/>
    <w:rsid w:val="00DE3F13"/>
    <w:rsid w:val="00DE5B3A"/>
    <w:rsid w:val="00DE5D9B"/>
    <w:rsid w:val="00DE61B2"/>
    <w:rsid w:val="00DE74ED"/>
    <w:rsid w:val="00DF144D"/>
    <w:rsid w:val="00DF2734"/>
    <w:rsid w:val="00DF335B"/>
    <w:rsid w:val="00DF356E"/>
    <w:rsid w:val="00DF3F68"/>
    <w:rsid w:val="00DF5F2F"/>
    <w:rsid w:val="00DF6027"/>
    <w:rsid w:val="00DF71B0"/>
    <w:rsid w:val="00E00A03"/>
    <w:rsid w:val="00E01328"/>
    <w:rsid w:val="00E01A0A"/>
    <w:rsid w:val="00E03261"/>
    <w:rsid w:val="00E03AAE"/>
    <w:rsid w:val="00E03F94"/>
    <w:rsid w:val="00E05F3E"/>
    <w:rsid w:val="00E0711A"/>
    <w:rsid w:val="00E07626"/>
    <w:rsid w:val="00E10C54"/>
    <w:rsid w:val="00E11069"/>
    <w:rsid w:val="00E11194"/>
    <w:rsid w:val="00E11612"/>
    <w:rsid w:val="00E13142"/>
    <w:rsid w:val="00E134D8"/>
    <w:rsid w:val="00E13E5C"/>
    <w:rsid w:val="00E14273"/>
    <w:rsid w:val="00E146D1"/>
    <w:rsid w:val="00E148C8"/>
    <w:rsid w:val="00E14D09"/>
    <w:rsid w:val="00E15A29"/>
    <w:rsid w:val="00E16D7B"/>
    <w:rsid w:val="00E17EA4"/>
    <w:rsid w:val="00E224E4"/>
    <w:rsid w:val="00E2281C"/>
    <w:rsid w:val="00E235D5"/>
    <w:rsid w:val="00E2464B"/>
    <w:rsid w:val="00E25BB4"/>
    <w:rsid w:val="00E26B1A"/>
    <w:rsid w:val="00E26E36"/>
    <w:rsid w:val="00E271EF"/>
    <w:rsid w:val="00E27CE7"/>
    <w:rsid w:val="00E27F62"/>
    <w:rsid w:val="00E30C3D"/>
    <w:rsid w:val="00E3194A"/>
    <w:rsid w:val="00E32F50"/>
    <w:rsid w:val="00E34566"/>
    <w:rsid w:val="00E34FF9"/>
    <w:rsid w:val="00E36971"/>
    <w:rsid w:val="00E3766A"/>
    <w:rsid w:val="00E37A18"/>
    <w:rsid w:val="00E37EBD"/>
    <w:rsid w:val="00E40A9D"/>
    <w:rsid w:val="00E42545"/>
    <w:rsid w:val="00E42CC0"/>
    <w:rsid w:val="00E44B25"/>
    <w:rsid w:val="00E46388"/>
    <w:rsid w:val="00E46A82"/>
    <w:rsid w:val="00E47BD0"/>
    <w:rsid w:val="00E5062B"/>
    <w:rsid w:val="00E507BA"/>
    <w:rsid w:val="00E50E61"/>
    <w:rsid w:val="00E51426"/>
    <w:rsid w:val="00E51F9A"/>
    <w:rsid w:val="00E527F1"/>
    <w:rsid w:val="00E5336D"/>
    <w:rsid w:val="00E54A6D"/>
    <w:rsid w:val="00E55AD6"/>
    <w:rsid w:val="00E56156"/>
    <w:rsid w:val="00E57538"/>
    <w:rsid w:val="00E5793F"/>
    <w:rsid w:val="00E6036C"/>
    <w:rsid w:val="00E606C2"/>
    <w:rsid w:val="00E61D9A"/>
    <w:rsid w:val="00E6310A"/>
    <w:rsid w:val="00E632DB"/>
    <w:rsid w:val="00E64E35"/>
    <w:rsid w:val="00E6523D"/>
    <w:rsid w:val="00E65DA1"/>
    <w:rsid w:val="00E6673F"/>
    <w:rsid w:val="00E67436"/>
    <w:rsid w:val="00E7080E"/>
    <w:rsid w:val="00E733A7"/>
    <w:rsid w:val="00E73AD0"/>
    <w:rsid w:val="00E73CE0"/>
    <w:rsid w:val="00E744B7"/>
    <w:rsid w:val="00E7536C"/>
    <w:rsid w:val="00E75CA4"/>
    <w:rsid w:val="00E76010"/>
    <w:rsid w:val="00E76021"/>
    <w:rsid w:val="00E762F6"/>
    <w:rsid w:val="00E7765A"/>
    <w:rsid w:val="00E80B07"/>
    <w:rsid w:val="00E8113B"/>
    <w:rsid w:val="00E8173F"/>
    <w:rsid w:val="00E81E1C"/>
    <w:rsid w:val="00E8261C"/>
    <w:rsid w:val="00E82CC7"/>
    <w:rsid w:val="00E83355"/>
    <w:rsid w:val="00E83678"/>
    <w:rsid w:val="00E84D7A"/>
    <w:rsid w:val="00E852D7"/>
    <w:rsid w:val="00E85B79"/>
    <w:rsid w:val="00E8741E"/>
    <w:rsid w:val="00E903B7"/>
    <w:rsid w:val="00E90775"/>
    <w:rsid w:val="00E90EFB"/>
    <w:rsid w:val="00E91B46"/>
    <w:rsid w:val="00E91DD7"/>
    <w:rsid w:val="00E9237C"/>
    <w:rsid w:val="00E92949"/>
    <w:rsid w:val="00E92D16"/>
    <w:rsid w:val="00E92E12"/>
    <w:rsid w:val="00E93823"/>
    <w:rsid w:val="00E939F6"/>
    <w:rsid w:val="00E94014"/>
    <w:rsid w:val="00E94B86"/>
    <w:rsid w:val="00E958B0"/>
    <w:rsid w:val="00E96030"/>
    <w:rsid w:val="00E97EF8"/>
    <w:rsid w:val="00E97F02"/>
    <w:rsid w:val="00EA0747"/>
    <w:rsid w:val="00EA0879"/>
    <w:rsid w:val="00EA1792"/>
    <w:rsid w:val="00EA17A4"/>
    <w:rsid w:val="00EA235F"/>
    <w:rsid w:val="00EA2A0B"/>
    <w:rsid w:val="00EA3533"/>
    <w:rsid w:val="00EA3A70"/>
    <w:rsid w:val="00EA4AC7"/>
    <w:rsid w:val="00EA5FAC"/>
    <w:rsid w:val="00EA6764"/>
    <w:rsid w:val="00EA7855"/>
    <w:rsid w:val="00EA7D77"/>
    <w:rsid w:val="00EB0024"/>
    <w:rsid w:val="00EB07E5"/>
    <w:rsid w:val="00EB0960"/>
    <w:rsid w:val="00EB4467"/>
    <w:rsid w:val="00EB463C"/>
    <w:rsid w:val="00EB46AD"/>
    <w:rsid w:val="00EB4731"/>
    <w:rsid w:val="00EB47C3"/>
    <w:rsid w:val="00EB4B32"/>
    <w:rsid w:val="00EB5876"/>
    <w:rsid w:val="00EB5A3E"/>
    <w:rsid w:val="00EB6006"/>
    <w:rsid w:val="00EB6C07"/>
    <w:rsid w:val="00EC0009"/>
    <w:rsid w:val="00EC10B7"/>
    <w:rsid w:val="00EC1BF7"/>
    <w:rsid w:val="00EC36C2"/>
    <w:rsid w:val="00EC3EDF"/>
    <w:rsid w:val="00EC569B"/>
    <w:rsid w:val="00EC5DFE"/>
    <w:rsid w:val="00EC70BA"/>
    <w:rsid w:val="00EC7A90"/>
    <w:rsid w:val="00ED0144"/>
    <w:rsid w:val="00ED03DF"/>
    <w:rsid w:val="00ED17B8"/>
    <w:rsid w:val="00ED17C9"/>
    <w:rsid w:val="00ED19C0"/>
    <w:rsid w:val="00ED22CC"/>
    <w:rsid w:val="00ED2C42"/>
    <w:rsid w:val="00ED4535"/>
    <w:rsid w:val="00ED4BF8"/>
    <w:rsid w:val="00ED4DD6"/>
    <w:rsid w:val="00ED5DB6"/>
    <w:rsid w:val="00ED7251"/>
    <w:rsid w:val="00EE24D1"/>
    <w:rsid w:val="00EE28C9"/>
    <w:rsid w:val="00EE2FE2"/>
    <w:rsid w:val="00EE36E7"/>
    <w:rsid w:val="00EE4D41"/>
    <w:rsid w:val="00EE56FA"/>
    <w:rsid w:val="00EE575F"/>
    <w:rsid w:val="00EE75A5"/>
    <w:rsid w:val="00EE7D79"/>
    <w:rsid w:val="00EF0656"/>
    <w:rsid w:val="00EF0F3A"/>
    <w:rsid w:val="00EF129E"/>
    <w:rsid w:val="00EF1A7B"/>
    <w:rsid w:val="00EF2540"/>
    <w:rsid w:val="00EF5014"/>
    <w:rsid w:val="00EF63E9"/>
    <w:rsid w:val="00F016B1"/>
    <w:rsid w:val="00F01C10"/>
    <w:rsid w:val="00F04190"/>
    <w:rsid w:val="00F0629E"/>
    <w:rsid w:val="00F06DED"/>
    <w:rsid w:val="00F110D3"/>
    <w:rsid w:val="00F112F2"/>
    <w:rsid w:val="00F113A5"/>
    <w:rsid w:val="00F11467"/>
    <w:rsid w:val="00F117D9"/>
    <w:rsid w:val="00F12494"/>
    <w:rsid w:val="00F124D0"/>
    <w:rsid w:val="00F12B9D"/>
    <w:rsid w:val="00F13C53"/>
    <w:rsid w:val="00F14A87"/>
    <w:rsid w:val="00F14DB1"/>
    <w:rsid w:val="00F14EEA"/>
    <w:rsid w:val="00F17099"/>
    <w:rsid w:val="00F17447"/>
    <w:rsid w:val="00F201C1"/>
    <w:rsid w:val="00F24B2B"/>
    <w:rsid w:val="00F2660F"/>
    <w:rsid w:val="00F26E96"/>
    <w:rsid w:val="00F272A5"/>
    <w:rsid w:val="00F27376"/>
    <w:rsid w:val="00F27C7A"/>
    <w:rsid w:val="00F27D9F"/>
    <w:rsid w:val="00F31447"/>
    <w:rsid w:val="00F323C2"/>
    <w:rsid w:val="00F33249"/>
    <w:rsid w:val="00F33885"/>
    <w:rsid w:val="00F34C7D"/>
    <w:rsid w:val="00F35083"/>
    <w:rsid w:val="00F35D24"/>
    <w:rsid w:val="00F35F23"/>
    <w:rsid w:val="00F3641A"/>
    <w:rsid w:val="00F36A63"/>
    <w:rsid w:val="00F409A0"/>
    <w:rsid w:val="00F41A07"/>
    <w:rsid w:val="00F4334C"/>
    <w:rsid w:val="00F43753"/>
    <w:rsid w:val="00F4382E"/>
    <w:rsid w:val="00F456CC"/>
    <w:rsid w:val="00F45CC1"/>
    <w:rsid w:val="00F4602F"/>
    <w:rsid w:val="00F46836"/>
    <w:rsid w:val="00F46E5D"/>
    <w:rsid w:val="00F5041B"/>
    <w:rsid w:val="00F51504"/>
    <w:rsid w:val="00F51544"/>
    <w:rsid w:val="00F517E7"/>
    <w:rsid w:val="00F5252E"/>
    <w:rsid w:val="00F5299B"/>
    <w:rsid w:val="00F5381A"/>
    <w:rsid w:val="00F5496B"/>
    <w:rsid w:val="00F5554A"/>
    <w:rsid w:val="00F55DDF"/>
    <w:rsid w:val="00F5607E"/>
    <w:rsid w:val="00F560E0"/>
    <w:rsid w:val="00F60746"/>
    <w:rsid w:val="00F61558"/>
    <w:rsid w:val="00F615A4"/>
    <w:rsid w:val="00F61718"/>
    <w:rsid w:val="00F625A3"/>
    <w:rsid w:val="00F625D6"/>
    <w:rsid w:val="00F63CB1"/>
    <w:rsid w:val="00F651EE"/>
    <w:rsid w:val="00F65919"/>
    <w:rsid w:val="00F66A04"/>
    <w:rsid w:val="00F677CA"/>
    <w:rsid w:val="00F732B2"/>
    <w:rsid w:val="00F732CD"/>
    <w:rsid w:val="00F740E9"/>
    <w:rsid w:val="00F74336"/>
    <w:rsid w:val="00F745AD"/>
    <w:rsid w:val="00F745F7"/>
    <w:rsid w:val="00F749F3"/>
    <w:rsid w:val="00F776BD"/>
    <w:rsid w:val="00F80FDE"/>
    <w:rsid w:val="00F810AB"/>
    <w:rsid w:val="00F812CF"/>
    <w:rsid w:val="00F8178A"/>
    <w:rsid w:val="00F833E6"/>
    <w:rsid w:val="00F8355B"/>
    <w:rsid w:val="00F84819"/>
    <w:rsid w:val="00F84CA3"/>
    <w:rsid w:val="00F85239"/>
    <w:rsid w:val="00F85337"/>
    <w:rsid w:val="00F85B3C"/>
    <w:rsid w:val="00F86CBE"/>
    <w:rsid w:val="00F90261"/>
    <w:rsid w:val="00F91A7B"/>
    <w:rsid w:val="00F93543"/>
    <w:rsid w:val="00F94314"/>
    <w:rsid w:val="00F946A3"/>
    <w:rsid w:val="00F946E9"/>
    <w:rsid w:val="00F948A7"/>
    <w:rsid w:val="00F95740"/>
    <w:rsid w:val="00F9633E"/>
    <w:rsid w:val="00F96768"/>
    <w:rsid w:val="00F97094"/>
    <w:rsid w:val="00FA1016"/>
    <w:rsid w:val="00FA453A"/>
    <w:rsid w:val="00FA796E"/>
    <w:rsid w:val="00FB01EE"/>
    <w:rsid w:val="00FB0FCE"/>
    <w:rsid w:val="00FB1314"/>
    <w:rsid w:val="00FB1646"/>
    <w:rsid w:val="00FB1AAA"/>
    <w:rsid w:val="00FB1D23"/>
    <w:rsid w:val="00FB413F"/>
    <w:rsid w:val="00FB44FF"/>
    <w:rsid w:val="00FB49F5"/>
    <w:rsid w:val="00FB4D05"/>
    <w:rsid w:val="00FB5D9F"/>
    <w:rsid w:val="00FB6172"/>
    <w:rsid w:val="00FB6D81"/>
    <w:rsid w:val="00FB7D1A"/>
    <w:rsid w:val="00FC133E"/>
    <w:rsid w:val="00FC16FE"/>
    <w:rsid w:val="00FC1963"/>
    <w:rsid w:val="00FC1C71"/>
    <w:rsid w:val="00FC336A"/>
    <w:rsid w:val="00FC37A9"/>
    <w:rsid w:val="00FC429B"/>
    <w:rsid w:val="00FC4660"/>
    <w:rsid w:val="00FC49B9"/>
    <w:rsid w:val="00FC4E95"/>
    <w:rsid w:val="00FC5F7C"/>
    <w:rsid w:val="00FC6506"/>
    <w:rsid w:val="00FC6DDB"/>
    <w:rsid w:val="00FC7360"/>
    <w:rsid w:val="00FC7DEA"/>
    <w:rsid w:val="00FD0018"/>
    <w:rsid w:val="00FD0575"/>
    <w:rsid w:val="00FD068B"/>
    <w:rsid w:val="00FD07A6"/>
    <w:rsid w:val="00FD2218"/>
    <w:rsid w:val="00FD24D0"/>
    <w:rsid w:val="00FD2551"/>
    <w:rsid w:val="00FD2F9A"/>
    <w:rsid w:val="00FD47B9"/>
    <w:rsid w:val="00FD5590"/>
    <w:rsid w:val="00FD5F54"/>
    <w:rsid w:val="00FD6268"/>
    <w:rsid w:val="00FD6C53"/>
    <w:rsid w:val="00FD6E32"/>
    <w:rsid w:val="00FD7261"/>
    <w:rsid w:val="00FD7532"/>
    <w:rsid w:val="00FE0DFA"/>
    <w:rsid w:val="00FE10B9"/>
    <w:rsid w:val="00FE1552"/>
    <w:rsid w:val="00FE1BC8"/>
    <w:rsid w:val="00FE1C76"/>
    <w:rsid w:val="00FE2473"/>
    <w:rsid w:val="00FE26D2"/>
    <w:rsid w:val="00FE29EF"/>
    <w:rsid w:val="00FE2B23"/>
    <w:rsid w:val="00FE2BDA"/>
    <w:rsid w:val="00FE3C7C"/>
    <w:rsid w:val="00FE5DFE"/>
    <w:rsid w:val="00FE6ABB"/>
    <w:rsid w:val="00FE76C7"/>
    <w:rsid w:val="00FE7E7F"/>
    <w:rsid w:val="00FF19DA"/>
    <w:rsid w:val="00FF442C"/>
    <w:rsid w:val="00FF4644"/>
    <w:rsid w:val="00FF598D"/>
    <w:rsid w:val="00FF5F06"/>
    <w:rsid w:val="00FF6844"/>
    <w:rsid w:val="00FF6F55"/>
    <w:rsid w:val="00FF734F"/>
    <w:rsid w:val="00FF76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433BF9"/>
    <w:pPr>
      <w:spacing w:after="200" w:line="276" w:lineRule="auto"/>
    </w:pPr>
    <w:rPr>
      <w:sz w:val="22"/>
      <w:szCs w:val="22"/>
      <w:lang w:eastAsia="en-US"/>
    </w:rPr>
  </w:style>
  <w:style w:type="paragraph" w:styleId="Heading1">
    <w:name w:val="heading 1"/>
    <w:basedOn w:val="Normal"/>
    <w:next w:val="Normal"/>
    <w:link w:val="Heading1Char"/>
    <w:uiPriority w:val="99"/>
    <w:qFormat/>
    <w:rsid w:val="007C00F8"/>
    <w:pPr>
      <w:spacing w:before="480" w:after="0"/>
      <w:outlineLvl w:val="0"/>
    </w:pPr>
    <w:rPr>
      <w:rFonts w:ascii="Cambria" w:hAnsi="Cambria" w:cs="Cambria"/>
      <w:b/>
      <w:bCs/>
      <w:sz w:val="28"/>
      <w:szCs w:val="28"/>
    </w:rPr>
  </w:style>
  <w:style w:type="paragraph" w:styleId="Heading2">
    <w:name w:val="heading 2"/>
    <w:basedOn w:val="Normal"/>
    <w:next w:val="Normal"/>
    <w:link w:val="Heading2Char"/>
    <w:uiPriority w:val="99"/>
    <w:qFormat/>
    <w:rsid w:val="007C00F8"/>
    <w:pPr>
      <w:spacing w:before="200" w:after="0"/>
      <w:outlineLvl w:val="1"/>
    </w:pPr>
    <w:rPr>
      <w:rFonts w:ascii="Cambria" w:hAnsi="Cambria" w:cs="Cambria"/>
      <w:b/>
      <w:bCs/>
      <w:sz w:val="26"/>
      <w:szCs w:val="26"/>
    </w:rPr>
  </w:style>
  <w:style w:type="paragraph" w:styleId="Heading3">
    <w:name w:val="heading 3"/>
    <w:basedOn w:val="Normal"/>
    <w:next w:val="Normal"/>
    <w:link w:val="Heading3Char"/>
    <w:uiPriority w:val="99"/>
    <w:qFormat/>
    <w:rsid w:val="007C00F8"/>
    <w:pPr>
      <w:spacing w:before="200" w:after="0" w:line="271" w:lineRule="auto"/>
      <w:outlineLvl w:val="2"/>
    </w:pPr>
    <w:rPr>
      <w:rFonts w:ascii="Cambria" w:hAnsi="Cambria" w:cs="Cambria"/>
      <w:b/>
      <w:bCs/>
    </w:rPr>
  </w:style>
  <w:style w:type="paragraph" w:styleId="Heading4">
    <w:name w:val="heading 4"/>
    <w:basedOn w:val="Normal"/>
    <w:next w:val="Normal"/>
    <w:link w:val="Heading4Char"/>
    <w:uiPriority w:val="9"/>
    <w:qFormat/>
    <w:rsid w:val="007C00F8"/>
    <w:pPr>
      <w:spacing w:before="200" w:after="0"/>
      <w:outlineLvl w:val="3"/>
    </w:pPr>
    <w:rPr>
      <w:rFonts w:ascii="Cambria" w:hAnsi="Cambria" w:cs="Cambria"/>
      <w:b/>
      <w:bCs/>
      <w:i/>
      <w:iCs/>
    </w:rPr>
  </w:style>
  <w:style w:type="paragraph" w:styleId="Heading5">
    <w:name w:val="heading 5"/>
    <w:basedOn w:val="Normal"/>
    <w:next w:val="Normal"/>
    <w:link w:val="Heading5Char"/>
    <w:uiPriority w:val="99"/>
    <w:qFormat/>
    <w:locked/>
    <w:rsid w:val="007C00F8"/>
    <w:pPr>
      <w:spacing w:before="200" w:after="0"/>
      <w:outlineLvl w:val="4"/>
    </w:pPr>
    <w:rPr>
      <w:rFonts w:ascii="Cambria" w:hAnsi="Cambria" w:cs="Cambria"/>
      <w:b/>
      <w:bCs/>
      <w:color w:val="7F7F7F"/>
    </w:rPr>
  </w:style>
  <w:style w:type="paragraph" w:styleId="Heading6">
    <w:name w:val="heading 6"/>
    <w:basedOn w:val="Normal"/>
    <w:next w:val="Normal"/>
    <w:link w:val="Heading6Char"/>
    <w:uiPriority w:val="99"/>
    <w:qFormat/>
    <w:locked/>
    <w:rsid w:val="007C00F8"/>
    <w:pPr>
      <w:spacing w:after="0" w:line="271" w:lineRule="auto"/>
      <w:outlineLvl w:val="5"/>
    </w:pPr>
    <w:rPr>
      <w:rFonts w:ascii="Cambria" w:hAnsi="Cambria" w:cs="Cambria"/>
      <w:b/>
      <w:bCs/>
      <w:i/>
      <w:iCs/>
      <w:color w:val="7F7F7F"/>
    </w:rPr>
  </w:style>
  <w:style w:type="paragraph" w:styleId="Heading7">
    <w:name w:val="heading 7"/>
    <w:basedOn w:val="Normal"/>
    <w:next w:val="Normal"/>
    <w:link w:val="Heading7Char"/>
    <w:uiPriority w:val="99"/>
    <w:qFormat/>
    <w:locked/>
    <w:rsid w:val="007C00F8"/>
    <w:pPr>
      <w:spacing w:after="0"/>
      <w:outlineLvl w:val="6"/>
    </w:pPr>
    <w:rPr>
      <w:rFonts w:ascii="Cambria" w:hAnsi="Cambria" w:cs="Cambria"/>
      <w:i/>
      <w:iCs/>
    </w:rPr>
  </w:style>
  <w:style w:type="paragraph" w:styleId="Heading8">
    <w:name w:val="heading 8"/>
    <w:basedOn w:val="Normal"/>
    <w:next w:val="Normal"/>
    <w:link w:val="Heading8Char"/>
    <w:uiPriority w:val="99"/>
    <w:qFormat/>
    <w:locked/>
    <w:rsid w:val="007C00F8"/>
    <w:pPr>
      <w:spacing w:after="0"/>
      <w:outlineLvl w:val="7"/>
    </w:pPr>
    <w:rPr>
      <w:rFonts w:ascii="Cambria" w:hAnsi="Cambria" w:cs="Cambria"/>
      <w:sz w:val="20"/>
      <w:szCs w:val="20"/>
    </w:rPr>
  </w:style>
  <w:style w:type="paragraph" w:styleId="Heading9">
    <w:name w:val="heading 9"/>
    <w:basedOn w:val="Normal"/>
    <w:next w:val="Normal"/>
    <w:link w:val="Heading9Char"/>
    <w:uiPriority w:val="99"/>
    <w:qFormat/>
    <w:locked/>
    <w:rsid w:val="007C00F8"/>
    <w:pPr>
      <w:spacing w:after="0"/>
      <w:outlineLvl w:val="8"/>
    </w:pPr>
    <w:rPr>
      <w:rFonts w:ascii="Cambria" w:hAnsi="Cambria" w:cs="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C00F8"/>
    <w:rPr>
      <w:rFonts w:ascii="Cambria" w:hAnsi="Cambria" w:cs="Cambria"/>
      <w:b/>
      <w:bCs/>
      <w:sz w:val="28"/>
      <w:szCs w:val="28"/>
    </w:rPr>
  </w:style>
  <w:style w:type="character" w:customStyle="1" w:styleId="Heading2Char">
    <w:name w:val="Heading 2 Char"/>
    <w:basedOn w:val="DefaultParagraphFont"/>
    <w:link w:val="Heading2"/>
    <w:uiPriority w:val="99"/>
    <w:locked/>
    <w:rsid w:val="007C00F8"/>
    <w:rPr>
      <w:rFonts w:ascii="Cambria" w:hAnsi="Cambria" w:cs="Cambria"/>
      <w:b/>
      <w:bCs/>
      <w:sz w:val="26"/>
      <w:szCs w:val="26"/>
    </w:rPr>
  </w:style>
  <w:style w:type="character" w:customStyle="1" w:styleId="Heading3Char">
    <w:name w:val="Heading 3 Char"/>
    <w:basedOn w:val="DefaultParagraphFont"/>
    <w:link w:val="Heading3"/>
    <w:uiPriority w:val="99"/>
    <w:locked/>
    <w:rsid w:val="007C00F8"/>
    <w:rPr>
      <w:rFonts w:ascii="Cambria" w:hAnsi="Cambria" w:cs="Cambria"/>
      <w:b/>
      <w:bCs/>
    </w:rPr>
  </w:style>
  <w:style w:type="character" w:customStyle="1" w:styleId="Heading4Char">
    <w:name w:val="Heading 4 Char"/>
    <w:basedOn w:val="DefaultParagraphFont"/>
    <w:link w:val="Heading4"/>
    <w:uiPriority w:val="9"/>
    <w:locked/>
    <w:rsid w:val="007C00F8"/>
    <w:rPr>
      <w:rFonts w:ascii="Cambria" w:hAnsi="Cambria" w:cs="Cambria"/>
      <w:b/>
      <w:bCs/>
      <w:i/>
      <w:iCs/>
    </w:rPr>
  </w:style>
  <w:style w:type="character" w:customStyle="1" w:styleId="Heading5Char">
    <w:name w:val="Heading 5 Char"/>
    <w:basedOn w:val="DefaultParagraphFont"/>
    <w:link w:val="Heading5"/>
    <w:uiPriority w:val="99"/>
    <w:semiHidden/>
    <w:locked/>
    <w:rsid w:val="007C00F8"/>
    <w:rPr>
      <w:rFonts w:ascii="Cambria" w:hAnsi="Cambria" w:cs="Cambria"/>
      <w:b/>
      <w:bCs/>
      <w:color w:val="7F7F7F"/>
    </w:rPr>
  </w:style>
  <w:style w:type="character" w:customStyle="1" w:styleId="Heading6Char">
    <w:name w:val="Heading 6 Char"/>
    <w:basedOn w:val="DefaultParagraphFont"/>
    <w:link w:val="Heading6"/>
    <w:uiPriority w:val="99"/>
    <w:semiHidden/>
    <w:locked/>
    <w:rsid w:val="007C00F8"/>
    <w:rPr>
      <w:rFonts w:ascii="Cambria" w:hAnsi="Cambria" w:cs="Cambria"/>
      <w:b/>
      <w:bCs/>
      <w:i/>
      <w:iCs/>
      <w:color w:val="7F7F7F"/>
    </w:rPr>
  </w:style>
  <w:style w:type="character" w:customStyle="1" w:styleId="Heading7Char">
    <w:name w:val="Heading 7 Char"/>
    <w:basedOn w:val="DefaultParagraphFont"/>
    <w:link w:val="Heading7"/>
    <w:uiPriority w:val="99"/>
    <w:semiHidden/>
    <w:locked/>
    <w:rsid w:val="007C00F8"/>
    <w:rPr>
      <w:rFonts w:ascii="Cambria" w:hAnsi="Cambria" w:cs="Cambria"/>
      <w:i/>
      <w:iCs/>
    </w:rPr>
  </w:style>
  <w:style w:type="character" w:customStyle="1" w:styleId="Heading8Char">
    <w:name w:val="Heading 8 Char"/>
    <w:basedOn w:val="DefaultParagraphFont"/>
    <w:link w:val="Heading8"/>
    <w:uiPriority w:val="99"/>
    <w:semiHidden/>
    <w:locked/>
    <w:rsid w:val="007C00F8"/>
    <w:rPr>
      <w:rFonts w:ascii="Cambria" w:hAnsi="Cambria" w:cs="Cambria"/>
      <w:sz w:val="20"/>
      <w:szCs w:val="20"/>
    </w:rPr>
  </w:style>
  <w:style w:type="character" w:customStyle="1" w:styleId="Heading9Char">
    <w:name w:val="Heading 9 Char"/>
    <w:basedOn w:val="DefaultParagraphFont"/>
    <w:link w:val="Heading9"/>
    <w:uiPriority w:val="99"/>
    <w:semiHidden/>
    <w:locked/>
    <w:rsid w:val="007C00F8"/>
    <w:rPr>
      <w:rFonts w:ascii="Cambria" w:hAnsi="Cambria" w:cs="Cambria"/>
      <w:i/>
      <w:iCs/>
      <w:spacing w:val="5"/>
      <w:sz w:val="20"/>
      <w:szCs w:val="20"/>
    </w:rPr>
  </w:style>
  <w:style w:type="paragraph" w:styleId="BalloonText">
    <w:name w:val="Balloon Text"/>
    <w:basedOn w:val="Normal"/>
    <w:link w:val="BalloonTextChar"/>
    <w:uiPriority w:val="99"/>
    <w:semiHidden/>
    <w:rsid w:val="001D739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64CBE"/>
    <w:rPr>
      <w:sz w:val="2"/>
      <w:szCs w:val="2"/>
    </w:rPr>
  </w:style>
  <w:style w:type="paragraph" w:styleId="Header">
    <w:name w:val="header"/>
    <w:basedOn w:val="Normal"/>
    <w:link w:val="HeaderChar"/>
    <w:uiPriority w:val="99"/>
    <w:rsid w:val="007273C7"/>
    <w:pPr>
      <w:tabs>
        <w:tab w:val="center" w:pos="4153"/>
        <w:tab w:val="right" w:pos="8306"/>
      </w:tabs>
    </w:pPr>
  </w:style>
  <w:style w:type="character" w:customStyle="1" w:styleId="HeaderChar">
    <w:name w:val="Header Char"/>
    <w:basedOn w:val="DefaultParagraphFont"/>
    <w:link w:val="Header"/>
    <w:uiPriority w:val="99"/>
    <w:semiHidden/>
    <w:locked/>
    <w:rsid w:val="00264CBE"/>
    <w:rPr>
      <w:rFonts w:ascii="Arial" w:hAnsi="Arial" w:cs="Arial"/>
    </w:rPr>
  </w:style>
  <w:style w:type="paragraph" w:styleId="Footer">
    <w:name w:val="footer"/>
    <w:basedOn w:val="Normal"/>
    <w:link w:val="FooterChar"/>
    <w:uiPriority w:val="99"/>
    <w:rsid w:val="007273C7"/>
    <w:pPr>
      <w:tabs>
        <w:tab w:val="center" w:pos="4153"/>
        <w:tab w:val="right" w:pos="8306"/>
      </w:tabs>
    </w:pPr>
  </w:style>
  <w:style w:type="character" w:customStyle="1" w:styleId="FooterChar">
    <w:name w:val="Footer Char"/>
    <w:basedOn w:val="DefaultParagraphFont"/>
    <w:link w:val="Footer"/>
    <w:uiPriority w:val="99"/>
    <w:locked/>
    <w:rsid w:val="00AA5E7A"/>
    <w:rPr>
      <w:rFonts w:ascii="Arial" w:hAnsi="Arial" w:cs="Arial"/>
      <w:sz w:val="22"/>
      <w:szCs w:val="22"/>
      <w:lang w:val="en-GB" w:eastAsia="en-GB"/>
    </w:rPr>
  </w:style>
  <w:style w:type="table" w:styleId="TableGrid">
    <w:name w:val="Table Grid"/>
    <w:basedOn w:val="TableNormal"/>
    <w:uiPriority w:val="99"/>
    <w:rsid w:val="007273C7"/>
    <w:pPr>
      <w:spacing w:after="240"/>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E49E4"/>
    <w:pPr>
      <w:spacing w:after="0"/>
    </w:pPr>
    <w:rPr>
      <w:rFonts w:ascii="Verdana" w:hAnsi="Verdana" w:cs="Verdana"/>
      <w:sz w:val="16"/>
      <w:szCs w:val="20"/>
    </w:rPr>
  </w:style>
  <w:style w:type="character" w:customStyle="1" w:styleId="FootnoteTextChar">
    <w:name w:val="Footnote Text Char"/>
    <w:basedOn w:val="DefaultParagraphFont"/>
    <w:link w:val="FootnoteText"/>
    <w:locked/>
    <w:rsid w:val="007E49E4"/>
    <w:rPr>
      <w:rFonts w:ascii="Verdana" w:hAnsi="Verdana" w:cs="Verdana"/>
      <w:sz w:val="16"/>
      <w:lang w:eastAsia="en-US"/>
    </w:rPr>
  </w:style>
  <w:style w:type="character" w:styleId="FootnoteReference">
    <w:name w:val="footnote reference"/>
    <w:basedOn w:val="DefaultParagraphFont"/>
    <w:rsid w:val="00997CA0"/>
    <w:rPr>
      <w:vertAlign w:val="superscript"/>
    </w:rPr>
  </w:style>
  <w:style w:type="paragraph" w:styleId="TOC1">
    <w:name w:val="toc 1"/>
    <w:basedOn w:val="Normal"/>
    <w:next w:val="Normal"/>
    <w:autoRedefine/>
    <w:uiPriority w:val="39"/>
    <w:rsid w:val="002067D6"/>
    <w:pPr>
      <w:spacing w:before="120" w:after="0"/>
    </w:pPr>
    <w:rPr>
      <w:b/>
      <w:sz w:val="24"/>
      <w:szCs w:val="24"/>
    </w:rPr>
  </w:style>
  <w:style w:type="paragraph" w:styleId="TOC2">
    <w:name w:val="toc 2"/>
    <w:basedOn w:val="Normal"/>
    <w:next w:val="Normal"/>
    <w:autoRedefine/>
    <w:uiPriority w:val="39"/>
    <w:rsid w:val="00D2311D"/>
    <w:pPr>
      <w:spacing w:after="0"/>
      <w:ind w:left="220"/>
    </w:pPr>
    <w:rPr>
      <w:b/>
    </w:rPr>
  </w:style>
  <w:style w:type="character" w:styleId="Hyperlink">
    <w:name w:val="Hyperlink"/>
    <w:basedOn w:val="DefaultParagraphFont"/>
    <w:uiPriority w:val="99"/>
    <w:rsid w:val="007839F9"/>
    <w:rPr>
      <w:color w:val="0000FF"/>
      <w:u w:val="single"/>
    </w:rPr>
  </w:style>
  <w:style w:type="paragraph" w:styleId="CommentText">
    <w:name w:val="annotation text"/>
    <w:basedOn w:val="Normal"/>
    <w:link w:val="CommentTextChar2"/>
    <w:uiPriority w:val="99"/>
    <w:semiHidden/>
    <w:rsid w:val="003D16B4"/>
    <w:rPr>
      <w:sz w:val="20"/>
      <w:szCs w:val="20"/>
    </w:rPr>
  </w:style>
  <w:style w:type="character" w:customStyle="1" w:styleId="CommentTextChar">
    <w:name w:val="Comment Text Char"/>
    <w:basedOn w:val="DefaultParagraphFont"/>
    <w:uiPriority w:val="99"/>
    <w:semiHidden/>
    <w:locked/>
    <w:rsid w:val="00E90EFB"/>
    <w:rPr>
      <w:rFonts w:ascii="Arial" w:hAnsi="Arial" w:cs="Arial"/>
      <w:lang w:val="en-GB" w:eastAsia="en-GB"/>
    </w:rPr>
  </w:style>
  <w:style w:type="character" w:styleId="CommentReference">
    <w:name w:val="annotation reference"/>
    <w:basedOn w:val="DefaultParagraphFont"/>
    <w:uiPriority w:val="99"/>
    <w:semiHidden/>
    <w:rsid w:val="003D16B4"/>
    <w:rPr>
      <w:sz w:val="16"/>
      <w:szCs w:val="16"/>
    </w:rPr>
  </w:style>
  <w:style w:type="paragraph" w:customStyle="1" w:styleId="Default">
    <w:name w:val="Default"/>
    <w:rsid w:val="008D40CD"/>
    <w:pPr>
      <w:autoSpaceDE w:val="0"/>
      <w:autoSpaceDN w:val="0"/>
      <w:adjustRightInd w:val="0"/>
      <w:spacing w:after="200" w:line="276" w:lineRule="auto"/>
    </w:pPr>
    <w:rPr>
      <w:rFonts w:ascii="Verdana" w:hAnsi="Verdana" w:cs="Verdana"/>
      <w:color w:val="000000"/>
      <w:sz w:val="24"/>
      <w:szCs w:val="24"/>
    </w:rPr>
  </w:style>
  <w:style w:type="paragraph" w:styleId="TOC3">
    <w:name w:val="toc 3"/>
    <w:basedOn w:val="Normal"/>
    <w:next w:val="Normal"/>
    <w:autoRedefine/>
    <w:uiPriority w:val="39"/>
    <w:rsid w:val="00343837"/>
    <w:pPr>
      <w:spacing w:after="0"/>
      <w:ind w:left="440"/>
    </w:pPr>
  </w:style>
  <w:style w:type="paragraph" w:styleId="TOC4">
    <w:name w:val="toc 4"/>
    <w:basedOn w:val="Normal"/>
    <w:next w:val="Normal"/>
    <w:autoRedefine/>
    <w:uiPriority w:val="39"/>
    <w:rsid w:val="00741643"/>
    <w:pPr>
      <w:spacing w:after="0"/>
      <w:ind w:left="660"/>
    </w:pPr>
    <w:rPr>
      <w:sz w:val="20"/>
      <w:szCs w:val="20"/>
    </w:rPr>
  </w:style>
  <w:style w:type="paragraph" w:styleId="TOC5">
    <w:name w:val="toc 5"/>
    <w:basedOn w:val="Normal"/>
    <w:next w:val="Normal"/>
    <w:autoRedefine/>
    <w:uiPriority w:val="99"/>
    <w:semiHidden/>
    <w:rsid w:val="00741643"/>
    <w:pPr>
      <w:spacing w:after="0"/>
      <w:ind w:left="880"/>
    </w:pPr>
    <w:rPr>
      <w:sz w:val="20"/>
      <w:szCs w:val="20"/>
    </w:rPr>
  </w:style>
  <w:style w:type="paragraph" w:styleId="TOC6">
    <w:name w:val="toc 6"/>
    <w:basedOn w:val="Normal"/>
    <w:next w:val="Normal"/>
    <w:autoRedefine/>
    <w:uiPriority w:val="99"/>
    <w:semiHidden/>
    <w:rsid w:val="00741643"/>
    <w:pPr>
      <w:spacing w:after="0"/>
      <w:ind w:left="1100"/>
    </w:pPr>
    <w:rPr>
      <w:sz w:val="20"/>
      <w:szCs w:val="20"/>
    </w:rPr>
  </w:style>
  <w:style w:type="paragraph" w:styleId="TOC7">
    <w:name w:val="toc 7"/>
    <w:basedOn w:val="Normal"/>
    <w:next w:val="Normal"/>
    <w:autoRedefine/>
    <w:uiPriority w:val="99"/>
    <w:semiHidden/>
    <w:rsid w:val="00741643"/>
    <w:pPr>
      <w:spacing w:after="0"/>
      <w:ind w:left="1320"/>
    </w:pPr>
    <w:rPr>
      <w:sz w:val="20"/>
      <w:szCs w:val="20"/>
    </w:rPr>
  </w:style>
  <w:style w:type="paragraph" w:styleId="TOC8">
    <w:name w:val="toc 8"/>
    <w:basedOn w:val="Normal"/>
    <w:next w:val="Normal"/>
    <w:autoRedefine/>
    <w:uiPriority w:val="99"/>
    <w:semiHidden/>
    <w:rsid w:val="00741643"/>
    <w:pPr>
      <w:spacing w:after="0"/>
      <w:ind w:left="1540"/>
    </w:pPr>
    <w:rPr>
      <w:sz w:val="20"/>
      <w:szCs w:val="20"/>
    </w:rPr>
  </w:style>
  <w:style w:type="paragraph" w:styleId="TOC9">
    <w:name w:val="toc 9"/>
    <w:basedOn w:val="Normal"/>
    <w:next w:val="Normal"/>
    <w:autoRedefine/>
    <w:uiPriority w:val="99"/>
    <w:semiHidden/>
    <w:rsid w:val="00741643"/>
    <w:pPr>
      <w:spacing w:after="0"/>
      <w:ind w:left="1760"/>
    </w:pPr>
    <w:rPr>
      <w:sz w:val="20"/>
      <w:szCs w:val="20"/>
    </w:rPr>
  </w:style>
  <w:style w:type="paragraph" w:styleId="CommentSubject">
    <w:name w:val="annotation subject"/>
    <w:basedOn w:val="CommentText"/>
    <w:next w:val="CommentText"/>
    <w:link w:val="CommentSubjectChar"/>
    <w:uiPriority w:val="99"/>
    <w:semiHidden/>
    <w:rsid w:val="00F04190"/>
    <w:rPr>
      <w:b/>
      <w:bCs/>
    </w:rPr>
  </w:style>
  <w:style w:type="character" w:customStyle="1" w:styleId="CommentSubjectChar">
    <w:name w:val="Comment Subject Char"/>
    <w:basedOn w:val="CommentTextChar"/>
    <w:link w:val="CommentSubject"/>
    <w:uiPriority w:val="99"/>
    <w:semiHidden/>
    <w:locked/>
    <w:rsid w:val="00264CBE"/>
    <w:rPr>
      <w:rFonts w:ascii="Arial" w:hAnsi="Arial" w:cs="Arial"/>
      <w:b/>
      <w:bCs/>
      <w:sz w:val="20"/>
      <w:szCs w:val="20"/>
      <w:lang w:val="en-GB" w:eastAsia="en-GB"/>
    </w:rPr>
  </w:style>
  <w:style w:type="character" w:customStyle="1" w:styleId="CommentTextChar2">
    <w:name w:val="Comment Text Char2"/>
    <w:basedOn w:val="DefaultParagraphFont"/>
    <w:link w:val="CommentText"/>
    <w:uiPriority w:val="99"/>
    <w:semiHidden/>
    <w:locked/>
    <w:rsid w:val="005000F6"/>
    <w:rPr>
      <w:rFonts w:ascii="Arial" w:hAnsi="Arial" w:cs="Arial"/>
      <w:lang w:val="en-GB" w:eastAsia="en-GB"/>
    </w:rPr>
  </w:style>
  <w:style w:type="paragraph" w:customStyle="1" w:styleId="Paragraphedeliste1">
    <w:name w:val="Paragraphe de liste1"/>
    <w:basedOn w:val="Normal"/>
    <w:uiPriority w:val="99"/>
    <w:rsid w:val="003F1AE6"/>
    <w:pPr>
      <w:ind w:left="720"/>
    </w:pPr>
    <w:rPr>
      <w:lang w:val="nl-BE"/>
    </w:rPr>
  </w:style>
  <w:style w:type="character" w:customStyle="1" w:styleId="CharChar1">
    <w:name w:val="Char Char1"/>
    <w:basedOn w:val="DefaultParagraphFont"/>
    <w:uiPriority w:val="99"/>
    <w:semiHidden/>
    <w:locked/>
    <w:rsid w:val="003F1AE6"/>
    <w:rPr>
      <w:rFonts w:ascii="Arial" w:hAnsi="Arial" w:cs="Arial"/>
      <w:sz w:val="24"/>
      <w:szCs w:val="24"/>
      <w:lang w:val="en-GB" w:eastAsia="en-GB"/>
    </w:rPr>
  </w:style>
  <w:style w:type="paragraph" w:customStyle="1" w:styleId="ListParagraph1">
    <w:name w:val="List Paragraph1"/>
    <w:basedOn w:val="Normal"/>
    <w:uiPriority w:val="99"/>
    <w:rsid w:val="003F1AE6"/>
    <w:pPr>
      <w:ind w:left="720"/>
    </w:pPr>
  </w:style>
  <w:style w:type="paragraph" w:customStyle="1" w:styleId="Bulleted1">
    <w:name w:val="Bulleted 1"/>
    <w:basedOn w:val="Normal"/>
    <w:uiPriority w:val="99"/>
    <w:rsid w:val="003F1AE6"/>
    <w:pPr>
      <w:numPr>
        <w:numId w:val="1"/>
      </w:numPr>
      <w:spacing w:after="0"/>
    </w:pPr>
    <w:rPr>
      <w:rFonts w:ascii="Verdana" w:hAnsi="Verdana" w:cs="Verdana"/>
      <w:color w:val="000000"/>
      <w:sz w:val="20"/>
      <w:szCs w:val="20"/>
      <w:lang w:eastAsia="fi-FI"/>
    </w:rPr>
  </w:style>
  <w:style w:type="character" w:customStyle="1" w:styleId="CharChar">
    <w:name w:val="Char Char"/>
    <w:basedOn w:val="DefaultParagraphFont"/>
    <w:uiPriority w:val="99"/>
    <w:semiHidden/>
    <w:rsid w:val="001A53C6"/>
    <w:rPr>
      <w:rFonts w:ascii="Arial" w:hAnsi="Arial" w:cs="Arial"/>
      <w:lang w:val="en-GB" w:eastAsia="en-GB"/>
    </w:rPr>
  </w:style>
  <w:style w:type="character" w:styleId="PageNumber">
    <w:name w:val="page number"/>
    <w:basedOn w:val="DefaultParagraphFont"/>
    <w:uiPriority w:val="99"/>
    <w:rsid w:val="00D9244A"/>
  </w:style>
  <w:style w:type="character" w:styleId="FollowedHyperlink">
    <w:name w:val="FollowedHyperlink"/>
    <w:basedOn w:val="DefaultParagraphFont"/>
    <w:uiPriority w:val="99"/>
    <w:rsid w:val="00437C12"/>
    <w:rPr>
      <w:color w:val="800080"/>
      <w:u w:val="single"/>
    </w:rPr>
  </w:style>
  <w:style w:type="paragraph" w:customStyle="1" w:styleId="msolistparagraph0">
    <w:name w:val="msolistparagraph"/>
    <w:basedOn w:val="Normal"/>
    <w:uiPriority w:val="99"/>
    <w:rsid w:val="00252FF5"/>
    <w:pPr>
      <w:spacing w:after="0"/>
      <w:ind w:left="720"/>
    </w:pPr>
    <w:rPr>
      <w:sz w:val="24"/>
      <w:szCs w:val="24"/>
    </w:rPr>
  </w:style>
  <w:style w:type="character" w:customStyle="1" w:styleId="CommentTextChar1">
    <w:name w:val="Comment Text Char1"/>
    <w:basedOn w:val="DefaultParagraphFont"/>
    <w:uiPriority w:val="99"/>
    <w:semiHidden/>
    <w:locked/>
    <w:rsid w:val="00993CD9"/>
    <w:rPr>
      <w:rFonts w:ascii="Arial" w:hAnsi="Arial" w:cs="Arial"/>
      <w:lang w:val="en-GB" w:eastAsia="en-GB"/>
    </w:rPr>
  </w:style>
  <w:style w:type="paragraph" w:styleId="EndnoteText">
    <w:name w:val="endnote text"/>
    <w:basedOn w:val="Normal"/>
    <w:link w:val="EndnoteTextChar"/>
    <w:uiPriority w:val="99"/>
    <w:semiHidden/>
    <w:rsid w:val="00AA5E7A"/>
    <w:rPr>
      <w:sz w:val="20"/>
      <w:szCs w:val="20"/>
    </w:rPr>
  </w:style>
  <w:style w:type="character" w:customStyle="1" w:styleId="EndnoteTextChar">
    <w:name w:val="Endnote Text Char"/>
    <w:basedOn w:val="DefaultParagraphFont"/>
    <w:link w:val="EndnoteText"/>
    <w:uiPriority w:val="99"/>
    <w:locked/>
    <w:rsid w:val="00AA5E7A"/>
    <w:rPr>
      <w:rFonts w:ascii="Arial" w:hAnsi="Arial" w:cs="Arial"/>
      <w:lang w:val="en-GB" w:eastAsia="en-GB"/>
    </w:rPr>
  </w:style>
  <w:style w:type="character" w:styleId="EndnoteReference">
    <w:name w:val="endnote reference"/>
    <w:basedOn w:val="DefaultParagraphFont"/>
    <w:uiPriority w:val="99"/>
    <w:semiHidden/>
    <w:rsid w:val="00AA5E7A"/>
    <w:rPr>
      <w:vertAlign w:val="superscript"/>
    </w:rPr>
  </w:style>
  <w:style w:type="character" w:customStyle="1" w:styleId="CharChar4">
    <w:name w:val="Char Char4"/>
    <w:basedOn w:val="DefaultParagraphFont"/>
    <w:uiPriority w:val="99"/>
    <w:semiHidden/>
    <w:locked/>
    <w:rsid w:val="00012388"/>
    <w:rPr>
      <w:rFonts w:ascii="Verdana" w:hAnsi="Verdana" w:cs="Verdana"/>
      <w:lang w:val="en-GB" w:eastAsia="en-US"/>
    </w:rPr>
  </w:style>
  <w:style w:type="character" w:customStyle="1" w:styleId="CharChar3">
    <w:name w:val="Char Char3"/>
    <w:basedOn w:val="DefaultParagraphFont"/>
    <w:uiPriority w:val="99"/>
    <w:semiHidden/>
    <w:locked/>
    <w:rsid w:val="00012388"/>
    <w:rPr>
      <w:rFonts w:ascii="Arial" w:hAnsi="Arial" w:cs="Arial"/>
      <w:lang w:val="en-GB" w:eastAsia="en-GB"/>
    </w:rPr>
  </w:style>
  <w:style w:type="character" w:customStyle="1" w:styleId="CharChar14">
    <w:name w:val="Char Char14"/>
    <w:basedOn w:val="DefaultParagraphFont"/>
    <w:uiPriority w:val="99"/>
    <w:rsid w:val="00AA2DE2"/>
    <w:rPr>
      <w:rFonts w:ascii="Verdana" w:hAnsi="Verdana" w:cs="Verdana"/>
      <w:b/>
      <w:bCs/>
      <w:color w:val="auto"/>
      <w:sz w:val="28"/>
      <w:szCs w:val="28"/>
    </w:rPr>
  </w:style>
  <w:style w:type="character" w:customStyle="1" w:styleId="CharChar13">
    <w:name w:val="Char Char13"/>
    <w:basedOn w:val="DefaultParagraphFont"/>
    <w:uiPriority w:val="99"/>
    <w:rsid w:val="00AA2DE2"/>
    <w:rPr>
      <w:rFonts w:ascii="Cambria" w:hAnsi="Cambria" w:cs="Cambria"/>
      <w:b/>
      <w:bCs/>
      <w:color w:val="auto"/>
      <w:sz w:val="26"/>
      <w:szCs w:val="26"/>
    </w:rPr>
  </w:style>
  <w:style w:type="paragraph" w:customStyle="1" w:styleId="Paragraphedeliste2">
    <w:name w:val="Paragraphe de liste2"/>
    <w:basedOn w:val="Normal"/>
    <w:uiPriority w:val="99"/>
    <w:rsid w:val="00AA2DE2"/>
    <w:pPr>
      <w:ind w:left="720"/>
    </w:pPr>
  </w:style>
  <w:style w:type="paragraph" w:styleId="Title">
    <w:name w:val="Title"/>
    <w:basedOn w:val="Normal"/>
    <w:next w:val="Normal"/>
    <w:link w:val="TitleChar"/>
    <w:uiPriority w:val="99"/>
    <w:qFormat/>
    <w:locked/>
    <w:rsid w:val="007C00F8"/>
    <w:pPr>
      <w:pBdr>
        <w:bottom w:val="single" w:sz="4" w:space="1" w:color="auto"/>
      </w:pBdr>
      <w:spacing w:line="240" w:lineRule="auto"/>
    </w:pPr>
    <w:rPr>
      <w:rFonts w:ascii="Cambria" w:hAnsi="Cambria" w:cs="Cambria"/>
      <w:spacing w:val="5"/>
      <w:sz w:val="52"/>
      <w:szCs w:val="52"/>
    </w:rPr>
  </w:style>
  <w:style w:type="character" w:customStyle="1" w:styleId="TitleChar">
    <w:name w:val="Title Char"/>
    <w:basedOn w:val="DefaultParagraphFont"/>
    <w:link w:val="Title"/>
    <w:uiPriority w:val="99"/>
    <w:locked/>
    <w:rsid w:val="007C00F8"/>
    <w:rPr>
      <w:rFonts w:ascii="Cambria" w:hAnsi="Cambria" w:cs="Cambria"/>
      <w:spacing w:val="5"/>
      <w:sz w:val="52"/>
      <w:szCs w:val="52"/>
    </w:rPr>
  </w:style>
  <w:style w:type="paragraph" w:styleId="Subtitle">
    <w:name w:val="Subtitle"/>
    <w:basedOn w:val="Normal"/>
    <w:next w:val="Normal"/>
    <w:link w:val="SubtitleChar"/>
    <w:uiPriority w:val="99"/>
    <w:qFormat/>
    <w:locked/>
    <w:rsid w:val="007C00F8"/>
    <w:pPr>
      <w:spacing w:after="600"/>
    </w:pPr>
    <w:rPr>
      <w:rFonts w:ascii="Cambria" w:hAnsi="Cambria" w:cs="Cambria"/>
      <w:i/>
      <w:iCs/>
      <w:spacing w:val="13"/>
      <w:sz w:val="24"/>
      <w:szCs w:val="24"/>
    </w:rPr>
  </w:style>
  <w:style w:type="character" w:customStyle="1" w:styleId="SubtitleChar">
    <w:name w:val="Subtitle Char"/>
    <w:basedOn w:val="DefaultParagraphFont"/>
    <w:link w:val="Subtitle"/>
    <w:uiPriority w:val="99"/>
    <w:locked/>
    <w:rsid w:val="007C00F8"/>
    <w:rPr>
      <w:rFonts w:ascii="Cambria" w:hAnsi="Cambria" w:cs="Cambria"/>
      <w:i/>
      <w:iCs/>
      <w:spacing w:val="13"/>
      <w:sz w:val="24"/>
      <w:szCs w:val="24"/>
    </w:rPr>
  </w:style>
  <w:style w:type="character" w:styleId="Strong">
    <w:name w:val="Strong"/>
    <w:basedOn w:val="DefaultParagraphFont"/>
    <w:uiPriority w:val="22"/>
    <w:qFormat/>
    <w:locked/>
    <w:rsid w:val="007C00F8"/>
    <w:rPr>
      <w:b/>
      <w:bCs/>
    </w:rPr>
  </w:style>
  <w:style w:type="character" w:styleId="Emphasis">
    <w:name w:val="Emphasis"/>
    <w:basedOn w:val="DefaultParagraphFont"/>
    <w:uiPriority w:val="99"/>
    <w:qFormat/>
    <w:locked/>
    <w:rsid w:val="007C00F8"/>
    <w:rPr>
      <w:b/>
      <w:bCs/>
      <w:i/>
      <w:iCs/>
      <w:spacing w:val="10"/>
      <w:shd w:val="clear" w:color="auto" w:fill="auto"/>
    </w:rPr>
  </w:style>
  <w:style w:type="paragraph" w:customStyle="1" w:styleId="NoSpacing1">
    <w:name w:val="No Spacing1"/>
    <w:basedOn w:val="Normal"/>
    <w:uiPriority w:val="99"/>
    <w:rsid w:val="007C00F8"/>
    <w:pPr>
      <w:spacing w:after="0" w:line="240" w:lineRule="auto"/>
    </w:pPr>
  </w:style>
  <w:style w:type="paragraph" w:customStyle="1" w:styleId="ListParagraph2">
    <w:name w:val="List Paragraph2"/>
    <w:basedOn w:val="Normal"/>
    <w:uiPriority w:val="99"/>
    <w:rsid w:val="007C00F8"/>
    <w:pPr>
      <w:ind w:left="720"/>
    </w:pPr>
  </w:style>
  <w:style w:type="paragraph" w:customStyle="1" w:styleId="Quote1">
    <w:name w:val="Quote1"/>
    <w:basedOn w:val="Normal"/>
    <w:next w:val="Normal"/>
    <w:link w:val="QuoteChar"/>
    <w:uiPriority w:val="99"/>
    <w:rsid w:val="007C00F8"/>
    <w:pPr>
      <w:spacing w:before="200" w:after="0"/>
      <w:ind w:left="360" w:right="360"/>
    </w:pPr>
    <w:rPr>
      <w:i/>
      <w:iCs/>
    </w:rPr>
  </w:style>
  <w:style w:type="character" w:customStyle="1" w:styleId="QuoteChar">
    <w:name w:val="Quote Char"/>
    <w:basedOn w:val="DefaultParagraphFont"/>
    <w:link w:val="Quote1"/>
    <w:uiPriority w:val="99"/>
    <w:locked/>
    <w:rsid w:val="007C00F8"/>
    <w:rPr>
      <w:i/>
      <w:iCs/>
    </w:rPr>
  </w:style>
  <w:style w:type="paragraph" w:customStyle="1" w:styleId="IntenseQuote1">
    <w:name w:val="Intense Quote1"/>
    <w:basedOn w:val="Normal"/>
    <w:next w:val="Normal"/>
    <w:link w:val="IntenseQuoteChar"/>
    <w:uiPriority w:val="99"/>
    <w:rsid w:val="007C00F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1"/>
    <w:uiPriority w:val="99"/>
    <w:locked/>
    <w:rsid w:val="007C00F8"/>
    <w:rPr>
      <w:b/>
      <w:bCs/>
      <w:i/>
      <w:iCs/>
    </w:rPr>
  </w:style>
  <w:style w:type="character" w:customStyle="1" w:styleId="SubtleEmphasis1">
    <w:name w:val="Subtle Emphasis1"/>
    <w:basedOn w:val="DefaultParagraphFont"/>
    <w:uiPriority w:val="99"/>
    <w:rsid w:val="007C00F8"/>
    <w:rPr>
      <w:i/>
      <w:iCs/>
    </w:rPr>
  </w:style>
  <w:style w:type="character" w:customStyle="1" w:styleId="IntenseEmphasis1">
    <w:name w:val="Intense Emphasis1"/>
    <w:basedOn w:val="DefaultParagraphFont"/>
    <w:uiPriority w:val="99"/>
    <w:rsid w:val="007C00F8"/>
    <w:rPr>
      <w:b/>
      <w:bCs/>
    </w:rPr>
  </w:style>
  <w:style w:type="character" w:customStyle="1" w:styleId="SubtleReference1">
    <w:name w:val="Subtle Reference1"/>
    <w:basedOn w:val="DefaultParagraphFont"/>
    <w:uiPriority w:val="99"/>
    <w:rsid w:val="007C00F8"/>
    <w:rPr>
      <w:smallCaps/>
    </w:rPr>
  </w:style>
  <w:style w:type="character" w:customStyle="1" w:styleId="IntenseReference1">
    <w:name w:val="Intense Reference1"/>
    <w:basedOn w:val="DefaultParagraphFont"/>
    <w:uiPriority w:val="99"/>
    <w:rsid w:val="007C00F8"/>
    <w:rPr>
      <w:smallCaps/>
      <w:spacing w:val="5"/>
      <w:u w:val="single"/>
    </w:rPr>
  </w:style>
  <w:style w:type="character" w:customStyle="1" w:styleId="BookTitle1">
    <w:name w:val="Book Title1"/>
    <w:basedOn w:val="DefaultParagraphFont"/>
    <w:uiPriority w:val="99"/>
    <w:rsid w:val="007C00F8"/>
    <w:rPr>
      <w:i/>
      <w:iCs/>
      <w:smallCaps/>
      <w:spacing w:val="5"/>
    </w:rPr>
  </w:style>
  <w:style w:type="paragraph" w:customStyle="1" w:styleId="TOCHeading1">
    <w:name w:val="TOC Heading1"/>
    <w:basedOn w:val="Heading1"/>
    <w:next w:val="Normal"/>
    <w:uiPriority w:val="99"/>
    <w:semiHidden/>
    <w:rsid w:val="007C00F8"/>
    <w:pPr>
      <w:outlineLvl w:val="9"/>
    </w:pPr>
  </w:style>
  <w:style w:type="paragraph" w:styleId="PlainText">
    <w:name w:val="Plain Text"/>
    <w:basedOn w:val="Normal"/>
    <w:link w:val="PlainTextChar"/>
    <w:uiPriority w:val="99"/>
    <w:semiHidden/>
    <w:rsid w:val="003C7592"/>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locked/>
    <w:rsid w:val="003C7592"/>
    <w:rPr>
      <w:rFonts w:ascii="Consolas" w:hAnsi="Consolas" w:cs="Consolas"/>
      <w:sz w:val="21"/>
      <w:szCs w:val="21"/>
    </w:rPr>
  </w:style>
  <w:style w:type="paragraph" w:customStyle="1" w:styleId="Revision1">
    <w:name w:val="Revision1"/>
    <w:hidden/>
    <w:uiPriority w:val="99"/>
    <w:semiHidden/>
    <w:rsid w:val="00134F05"/>
    <w:rPr>
      <w:sz w:val="22"/>
      <w:szCs w:val="22"/>
      <w:lang w:val="en-US" w:eastAsia="en-US"/>
    </w:rPr>
  </w:style>
  <w:style w:type="paragraph" w:styleId="NormalWeb">
    <w:name w:val="Normal (Web)"/>
    <w:basedOn w:val="Normal"/>
    <w:uiPriority w:val="99"/>
    <w:rsid w:val="007075FB"/>
    <w:pPr>
      <w:spacing w:before="167" w:after="167" w:line="240" w:lineRule="auto"/>
      <w:ind w:left="753" w:right="586"/>
    </w:pPr>
    <w:rPr>
      <w:rFonts w:cs="Times New Roman"/>
      <w:sz w:val="19"/>
      <w:szCs w:val="19"/>
      <w:lang w:eastAsia="en-GB"/>
    </w:rPr>
  </w:style>
  <w:style w:type="paragraph" w:styleId="ListParagraph">
    <w:name w:val="List Paragraph"/>
    <w:basedOn w:val="Normal"/>
    <w:uiPriority w:val="34"/>
    <w:qFormat/>
    <w:rsid w:val="00945480"/>
    <w:pPr>
      <w:ind w:left="720"/>
      <w:contextualSpacing/>
    </w:pPr>
  </w:style>
  <w:style w:type="paragraph" w:styleId="TOCHeading">
    <w:name w:val="TOC Heading"/>
    <w:basedOn w:val="Heading1"/>
    <w:next w:val="Normal"/>
    <w:uiPriority w:val="39"/>
    <w:unhideWhenUsed/>
    <w:qFormat/>
    <w:rsid w:val="005D32D5"/>
    <w:pPr>
      <w:keepNext/>
      <w:keepLines/>
      <w:outlineLvl w:val="9"/>
    </w:pPr>
    <w:rPr>
      <w:rFonts w:ascii="Calibri" w:eastAsia="MS Gothic" w:hAnsi="Calibri" w:cs="Times New Roman"/>
      <w:color w:val="CE9703"/>
    </w:rPr>
  </w:style>
  <w:style w:type="paragraph" w:customStyle="1" w:styleId="04BodyText">
    <w:name w:val="04_Body Text"/>
    <w:basedOn w:val="TOC1"/>
    <w:rsid w:val="00F12B9D"/>
    <w:pPr>
      <w:spacing w:after="250"/>
      <w:jc w:val="both"/>
    </w:pPr>
    <w:rPr>
      <w:rFonts w:ascii="Georgia" w:hAnsi="Georgia" w:cs="Times New Roman"/>
      <w:sz w:val="20"/>
      <w:lang w:eastAsia="de-DE"/>
    </w:rPr>
  </w:style>
  <w:style w:type="paragraph" w:customStyle="1" w:styleId="04bList">
    <w:name w:val="04b_List"/>
    <w:basedOn w:val="04BodyText"/>
    <w:rsid w:val="00F12B9D"/>
    <w:pPr>
      <w:numPr>
        <w:numId w:val="2"/>
      </w:numPr>
      <w:ind w:left="567" w:hanging="340"/>
    </w:pPr>
  </w:style>
  <w:style w:type="paragraph" w:customStyle="1" w:styleId="04dBodyTextbold">
    <w:name w:val="04d_Body Text bold"/>
    <w:basedOn w:val="04BodyText"/>
    <w:rsid w:val="00F12B9D"/>
    <w:pPr>
      <w:tabs>
        <w:tab w:val="left" w:pos="414"/>
      </w:tabs>
    </w:pPr>
    <w:rPr>
      <w:b w:val="0"/>
    </w:rPr>
  </w:style>
  <w:style w:type="paragraph" w:styleId="Revision">
    <w:name w:val="Revision"/>
    <w:hidden/>
    <w:uiPriority w:val="99"/>
    <w:semiHidden/>
    <w:rsid w:val="007C0C9E"/>
    <w:rPr>
      <w:sz w:val="22"/>
      <w:szCs w:val="22"/>
      <w:lang w:val="en-US" w:eastAsia="en-US"/>
    </w:rPr>
  </w:style>
  <w:style w:type="paragraph" w:styleId="Index1">
    <w:name w:val="index 1"/>
    <w:basedOn w:val="Normal"/>
    <w:next w:val="Normal"/>
    <w:autoRedefine/>
    <w:uiPriority w:val="99"/>
    <w:unhideWhenUsed/>
    <w:locked/>
    <w:rsid w:val="00F93543"/>
    <w:pPr>
      <w:ind w:left="220" w:hanging="220"/>
    </w:pPr>
  </w:style>
  <w:style w:type="paragraph" w:styleId="Index2">
    <w:name w:val="index 2"/>
    <w:basedOn w:val="Normal"/>
    <w:next w:val="Normal"/>
    <w:autoRedefine/>
    <w:uiPriority w:val="99"/>
    <w:unhideWhenUsed/>
    <w:locked/>
    <w:rsid w:val="00F93543"/>
    <w:pPr>
      <w:ind w:left="440" w:hanging="220"/>
    </w:pPr>
  </w:style>
  <w:style w:type="paragraph" w:styleId="Index3">
    <w:name w:val="index 3"/>
    <w:basedOn w:val="Normal"/>
    <w:next w:val="Normal"/>
    <w:autoRedefine/>
    <w:uiPriority w:val="99"/>
    <w:unhideWhenUsed/>
    <w:locked/>
    <w:rsid w:val="00F93543"/>
    <w:pPr>
      <w:ind w:left="660" w:hanging="220"/>
    </w:pPr>
  </w:style>
  <w:style w:type="paragraph" w:styleId="Index4">
    <w:name w:val="index 4"/>
    <w:basedOn w:val="Normal"/>
    <w:next w:val="Normal"/>
    <w:autoRedefine/>
    <w:uiPriority w:val="99"/>
    <w:unhideWhenUsed/>
    <w:locked/>
    <w:rsid w:val="00F93543"/>
    <w:pPr>
      <w:ind w:left="880" w:hanging="220"/>
    </w:pPr>
  </w:style>
  <w:style w:type="paragraph" w:styleId="Index5">
    <w:name w:val="index 5"/>
    <w:basedOn w:val="Normal"/>
    <w:next w:val="Normal"/>
    <w:autoRedefine/>
    <w:uiPriority w:val="99"/>
    <w:unhideWhenUsed/>
    <w:locked/>
    <w:rsid w:val="00F93543"/>
    <w:pPr>
      <w:ind w:left="1100" w:hanging="220"/>
    </w:pPr>
  </w:style>
  <w:style w:type="paragraph" w:styleId="Index6">
    <w:name w:val="index 6"/>
    <w:basedOn w:val="Normal"/>
    <w:next w:val="Normal"/>
    <w:autoRedefine/>
    <w:uiPriority w:val="99"/>
    <w:unhideWhenUsed/>
    <w:locked/>
    <w:rsid w:val="00F93543"/>
    <w:pPr>
      <w:ind w:left="1320" w:hanging="220"/>
    </w:pPr>
  </w:style>
  <w:style w:type="paragraph" w:styleId="Index7">
    <w:name w:val="index 7"/>
    <w:basedOn w:val="Normal"/>
    <w:next w:val="Normal"/>
    <w:autoRedefine/>
    <w:uiPriority w:val="99"/>
    <w:unhideWhenUsed/>
    <w:locked/>
    <w:rsid w:val="00F93543"/>
    <w:pPr>
      <w:ind w:left="1540" w:hanging="220"/>
    </w:pPr>
  </w:style>
  <w:style w:type="paragraph" w:styleId="Index8">
    <w:name w:val="index 8"/>
    <w:basedOn w:val="Normal"/>
    <w:next w:val="Normal"/>
    <w:autoRedefine/>
    <w:uiPriority w:val="99"/>
    <w:unhideWhenUsed/>
    <w:locked/>
    <w:rsid w:val="00F93543"/>
    <w:pPr>
      <w:ind w:left="1760" w:hanging="220"/>
    </w:pPr>
  </w:style>
  <w:style w:type="paragraph" w:styleId="Index9">
    <w:name w:val="index 9"/>
    <w:basedOn w:val="Normal"/>
    <w:next w:val="Normal"/>
    <w:autoRedefine/>
    <w:uiPriority w:val="99"/>
    <w:unhideWhenUsed/>
    <w:locked/>
    <w:rsid w:val="00F93543"/>
    <w:pPr>
      <w:ind w:left="1980" w:hanging="220"/>
    </w:pPr>
  </w:style>
  <w:style w:type="paragraph" w:styleId="IndexHeading">
    <w:name w:val="index heading"/>
    <w:basedOn w:val="Normal"/>
    <w:next w:val="Index1"/>
    <w:uiPriority w:val="99"/>
    <w:unhideWhenUsed/>
    <w:locked/>
    <w:rsid w:val="00F93543"/>
  </w:style>
  <w:style w:type="paragraph" w:customStyle="1" w:styleId="Baseparagraphnumbered">
    <w:name w:val="Base paragraph numbered"/>
    <w:basedOn w:val="Normal"/>
    <w:link w:val="BaseparagraphnumberedChar"/>
    <w:qFormat/>
    <w:rsid w:val="00DC2612"/>
    <w:pPr>
      <w:numPr>
        <w:numId w:val="3"/>
      </w:numPr>
      <w:spacing w:after="240" w:line="240" w:lineRule="auto"/>
      <w:jc w:val="both"/>
    </w:pPr>
    <w:rPr>
      <w:rFonts w:ascii="Times New Roman" w:hAnsi="Times New Roman" w:cs="Times New Roman"/>
      <w:sz w:val="24"/>
      <w:szCs w:val="24"/>
      <w:lang w:eastAsia="en-GB"/>
    </w:rPr>
  </w:style>
  <w:style w:type="character" w:customStyle="1" w:styleId="BaseparagraphnumberedChar">
    <w:name w:val="Base paragraph numbered Char"/>
    <w:basedOn w:val="DefaultParagraphFont"/>
    <w:link w:val="Baseparagraphnumbered"/>
    <w:rsid w:val="00DC2612"/>
    <w:rPr>
      <w:rFonts w:ascii="Times New Roman" w:hAnsi="Times New Roman" w:cs="Times New Roman"/>
      <w:sz w:val="24"/>
      <w:szCs w:val="24"/>
    </w:rPr>
  </w:style>
  <w:style w:type="numbering" w:customStyle="1" w:styleId="NoList1">
    <w:name w:val="No List1"/>
    <w:next w:val="NoList"/>
    <w:uiPriority w:val="99"/>
    <w:semiHidden/>
    <w:unhideWhenUsed/>
    <w:rsid w:val="009C2839"/>
  </w:style>
  <w:style w:type="table" w:styleId="LightList">
    <w:name w:val="Light List"/>
    <w:basedOn w:val="TableNormal"/>
    <w:uiPriority w:val="61"/>
    <w:rsid w:val="009C2839"/>
    <w:rPr>
      <w:rFonts w:ascii="Times New Roman" w:hAnsi="Times New Roman" w:cs="Times New Roma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59"/>
    <w:rsid w:val="009C2839"/>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hemeFill="background1" w:themeFillShade="D9"/>
      </w:tcPr>
    </w:tblStylePr>
  </w:style>
  <w:style w:type="table" w:styleId="LightShading">
    <w:name w:val="Light Shading"/>
    <w:basedOn w:val="TableNormal"/>
    <w:uiPriority w:val="60"/>
    <w:rsid w:val="009C2839"/>
    <w:rPr>
      <w:rFonts w:ascii="Times New Roman" w:hAnsi="Times New Roman"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ReferenceText">
    <w:name w:val="Reference Text"/>
    <w:basedOn w:val="Header"/>
    <w:qFormat/>
    <w:rsid w:val="00CF732B"/>
    <w:pPr>
      <w:framePr w:w="3976" w:h="1381" w:wrap="notBeside" w:vAnchor="page" w:hAnchor="page" w:x="6526" w:y="946" w:anchorLock="1"/>
      <w:tabs>
        <w:tab w:val="clear" w:pos="8306"/>
        <w:tab w:val="right" w:pos="9072"/>
      </w:tabs>
      <w:spacing w:after="0" w:line="300" w:lineRule="exact"/>
      <w:jc w:val="right"/>
    </w:pPr>
    <w:rPr>
      <w:rFonts w:asciiTheme="minorHAnsi" w:hAnsiTheme="minorHAnsi" w:cs="Times New Roman"/>
      <w:color w:val="C0504D" w:themeColor="accent2"/>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433BF9"/>
    <w:pPr>
      <w:spacing w:after="200" w:line="276" w:lineRule="auto"/>
    </w:pPr>
    <w:rPr>
      <w:sz w:val="22"/>
      <w:szCs w:val="22"/>
      <w:lang w:eastAsia="en-US"/>
    </w:rPr>
  </w:style>
  <w:style w:type="paragraph" w:styleId="Heading1">
    <w:name w:val="heading 1"/>
    <w:basedOn w:val="Normal"/>
    <w:next w:val="Normal"/>
    <w:link w:val="Heading1Char"/>
    <w:uiPriority w:val="99"/>
    <w:qFormat/>
    <w:rsid w:val="007C00F8"/>
    <w:pPr>
      <w:spacing w:before="480" w:after="0"/>
      <w:outlineLvl w:val="0"/>
    </w:pPr>
    <w:rPr>
      <w:rFonts w:ascii="Cambria" w:hAnsi="Cambria" w:cs="Cambria"/>
      <w:b/>
      <w:bCs/>
      <w:sz w:val="28"/>
      <w:szCs w:val="28"/>
    </w:rPr>
  </w:style>
  <w:style w:type="paragraph" w:styleId="Heading2">
    <w:name w:val="heading 2"/>
    <w:basedOn w:val="Normal"/>
    <w:next w:val="Normal"/>
    <w:link w:val="Heading2Char"/>
    <w:uiPriority w:val="99"/>
    <w:qFormat/>
    <w:rsid w:val="007C00F8"/>
    <w:pPr>
      <w:spacing w:before="200" w:after="0"/>
      <w:outlineLvl w:val="1"/>
    </w:pPr>
    <w:rPr>
      <w:rFonts w:ascii="Cambria" w:hAnsi="Cambria" w:cs="Cambria"/>
      <w:b/>
      <w:bCs/>
      <w:sz w:val="26"/>
      <w:szCs w:val="26"/>
    </w:rPr>
  </w:style>
  <w:style w:type="paragraph" w:styleId="Heading3">
    <w:name w:val="heading 3"/>
    <w:basedOn w:val="Normal"/>
    <w:next w:val="Normal"/>
    <w:link w:val="Heading3Char"/>
    <w:uiPriority w:val="99"/>
    <w:qFormat/>
    <w:rsid w:val="007C00F8"/>
    <w:pPr>
      <w:spacing w:before="200" w:after="0" w:line="271" w:lineRule="auto"/>
      <w:outlineLvl w:val="2"/>
    </w:pPr>
    <w:rPr>
      <w:rFonts w:ascii="Cambria" w:hAnsi="Cambria" w:cs="Cambria"/>
      <w:b/>
      <w:bCs/>
    </w:rPr>
  </w:style>
  <w:style w:type="paragraph" w:styleId="Heading4">
    <w:name w:val="heading 4"/>
    <w:basedOn w:val="Normal"/>
    <w:next w:val="Normal"/>
    <w:link w:val="Heading4Char"/>
    <w:uiPriority w:val="9"/>
    <w:qFormat/>
    <w:rsid w:val="007C00F8"/>
    <w:pPr>
      <w:spacing w:before="200" w:after="0"/>
      <w:outlineLvl w:val="3"/>
    </w:pPr>
    <w:rPr>
      <w:rFonts w:ascii="Cambria" w:hAnsi="Cambria" w:cs="Cambria"/>
      <w:b/>
      <w:bCs/>
      <w:i/>
      <w:iCs/>
    </w:rPr>
  </w:style>
  <w:style w:type="paragraph" w:styleId="Heading5">
    <w:name w:val="heading 5"/>
    <w:basedOn w:val="Normal"/>
    <w:next w:val="Normal"/>
    <w:link w:val="Heading5Char"/>
    <w:uiPriority w:val="99"/>
    <w:qFormat/>
    <w:locked/>
    <w:rsid w:val="007C00F8"/>
    <w:pPr>
      <w:spacing w:before="200" w:after="0"/>
      <w:outlineLvl w:val="4"/>
    </w:pPr>
    <w:rPr>
      <w:rFonts w:ascii="Cambria" w:hAnsi="Cambria" w:cs="Cambria"/>
      <w:b/>
      <w:bCs/>
      <w:color w:val="7F7F7F"/>
    </w:rPr>
  </w:style>
  <w:style w:type="paragraph" w:styleId="Heading6">
    <w:name w:val="heading 6"/>
    <w:basedOn w:val="Normal"/>
    <w:next w:val="Normal"/>
    <w:link w:val="Heading6Char"/>
    <w:uiPriority w:val="99"/>
    <w:qFormat/>
    <w:locked/>
    <w:rsid w:val="007C00F8"/>
    <w:pPr>
      <w:spacing w:after="0" w:line="271" w:lineRule="auto"/>
      <w:outlineLvl w:val="5"/>
    </w:pPr>
    <w:rPr>
      <w:rFonts w:ascii="Cambria" w:hAnsi="Cambria" w:cs="Cambria"/>
      <w:b/>
      <w:bCs/>
      <w:i/>
      <w:iCs/>
      <w:color w:val="7F7F7F"/>
    </w:rPr>
  </w:style>
  <w:style w:type="paragraph" w:styleId="Heading7">
    <w:name w:val="heading 7"/>
    <w:basedOn w:val="Normal"/>
    <w:next w:val="Normal"/>
    <w:link w:val="Heading7Char"/>
    <w:uiPriority w:val="99"/>
    <w:qFormat/>
    <w:locked/>
    <w:rsid w:val="007C00F8"/>
    <w:pPr>
      <w:spacing w:after="0"/>
      <w:outlineLvl w:val="6"/>
    </w:pPr>
    <w:rPr>
      <w:rFonts w:ascii="Cambria" w:hAnsi="Cambria" w:cs="Cambria"/>
      <w:i/>
      <w:iCs/>
    </w:rPr>
  </w:style>
  <w:style w:type="paragraph" w:styleId="Heading8">
    <w:name w:val="heading 8"/>
    <w:basedOn w:val="Normal"/>
    <w:next w:val="Normal"/>
    <w:link w:val="Heading8Char"/>
    <w:uiPriority w:val="99"/>
    <w:qFormat/>
    <w:locked/>
    <w:rsid w:val="007C00F8"/>
    <w:pPr>
      <w:spacing w:after="0"/>
      <w:outlineLvl w:val="7"/>
    </w:pPr>
    <w:rPr>
      <w:rFonts w:ascii="Cambria" w:hAnsi="Cambria" w:cs="Cambria"/>
      <w:sz w:val="20"/>
      <w:szCs w:val="20"/>
    </w:rPr>
  </w:style>
  <w:style w:type="paragraph" w:styleId="Heading9">
    <w:name w:val="heading 9"/>
    <w:basedOn w:val="Normal"/>
    <w:next w:val="Normal"/>
    <w:link w:val="Heading9Char"/>
    <w:uiPriority w:val="99"/>
    <w:qFormat/>
    <w:locked/>
    <w:rsid w:val="007C00F8"/>
    <w:pPr>
      <w:spacing w:after="0"/>
      <w:outlineLvl w:val="8"/>
    </w:pPr>
    <w:rPr>
      <w:rFonts w:ascii="Cambria" w:hAnsi="Cambria" w:cs="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C00F8"/>
    <w:rPr>
      <w:rFonts w:ascii="Cambria" w:hAnsi="Cambria" w:cs="Cambria"/>
      <w:b/>
      <w:bCs/>
      <w:sz w:val="28"/>
      <w:szCs w:val="28"/>
    </w:rPr>
  </w:style>
  <w:style w:type="character" w:customStyle="1" w:styleId="Heading2Char">
    <w:name w:val="Heading 2 Char"/>
    <w:basedOn w:val="DefaultParagraphFont"/>
    <w:link w:val="Heading2"/>
    <w:uiPriority w:val="99"/>
    <w:locked/>
    <w:rsid w:val="007C00F8"/>
    <w:rPr>
      <w:rFonts w:ascii="Cambria" w:hAnsi="Cambria" w:cs="Cambria"/>
      <w:b/>
      <w:bCs/>
      <w:sz w:val="26"/>
      <w:szCs w:val="26"/>
    </w:rPr>
  </w:style>
  <w:style w:type="character" w:customStyle="1" w:styleId="Heading3Char">
    <w:name w:val="Heading 3 Char"/>
    <w:basedOn w:val="DefaultParagraphFont"/>
    <w:link w:val="Heading3"/>
    <w:uiPriority w:val="99"/>
    <w:locked/>
    <w:rsid w:val="007C00F8"/>
    <w:rPr>
      <w:rFonts w:ascii="Cambria" w:hAnsi="Cambria" w:cs="Cambria"/>
      <w:b/>
      <w:bCs/>
    </w:rPr>
  </w:style>
  <w:style w:type="character" w:customStyle="1" w:styleId="Heading4Char">
    <w:name w:val="Heading 4 Char"/>
    <w:basedOn w:val="DefaultParagraphFont"/>
    <w:link w:val="Heading4"/>
    <w:uiPriority w:val="9"/>
    <w:locked/>
    <w:rsid w:val="007C00F8"/>
    <w:rPr>
      <w:rFonts w:ascii="Cambria" w:hAnsi="Cambria" w:cs="Cambria"/>
      <w:b/>
      <w:bCs/>
      <w:i/>
      <w:iCs/>
    </w:rPr>
  </w:style>
  <w:style w:type="character" w:customStyle="1" w:styleId="Heading5Char">
    <w:name w:val="Heading 5 Char"/>
    <w:basedOn w:val="DefaultParagraphFont"/>
    <w:link w:val="Heading5"/>
    <w:uiPriority w:val="99"/>
    <w:semiHidden/>
    <w:locked/>
    <w:rsid w:val="007C00F8"/>
    <w:rPr>
      <w:rFonts w:ascii="Cambria" w:hAnsi="Cambria" w:cs="Cambria"/>
      <w:b/>
      <w:bCs/>
      <w:color w:val="7F7F7F"/>
    </w:rPr>
  </w:style>
  <w:style w:type="character" w:customStyle="1" w:styleId="Heading6Char">
    <w:name w:val="Heading 6 Char"/>
    <w:basedOn w:val="DefaultParagraphFont"/>
    <w:link w:val="Heading6"/>
    <w:uiPriority w:val="99"/>
    <w:semiHidden/>
    <w:locked/>
    <w:rsid w:val="007C00F8"/>
    <w:rPr>
      <w:rFonts w:ascii="Cambria" w:hAnsi="Cambria" w:cs="Cambria"/>
      <w:b/>
      <w:bCs/>
      <w:i/>
      <w:iCs/>
      <w:color w:val="7F7F7F"/>
    </w:rPr>
  </w:style>
  <w:style w:type="character" w:customStyle="1" w:styleId="Heading7Char">
    <w:name w:val="Heading 7 Char"/>
    <w:basedOn w:val="DefaultParagraphFont"/>
    <w:link w:val="Heading7"/>
    <w:uiPriority w:val="99"/>
    <w:semiHidden/>
    <w:locked/>
    <w:rsid w:val="007C00F8"/>
    <w:rPr>
      <w:rFonts w:ascii="Cambria" w:hAnsi="Cambria" w:cs="Cambria"/>
      <w:i/>
      <w:iCs/>
    </w:rPr>
  </w:style>
  <w:style w:type="character" w:customStyle="1" w:styleId="Heading8Char">
    <w:name w:val="Heading 8 Char"/>
    <w:basedOn w:val="DefaultParagraphFont"/>
    <w:link w:val="Heading8"/>
    <w:uiPriority w:val="99"/>
    <w:semiHidden/>
    <w:locked/>
    <w:rsid w:val="007C00F8"/>
    <w:rPr>
      <w:rFonts w:ascii="Cambria" w:hAnsi="Cambria" w:cs="Cambria"/>
      <w:sz w:val="20"/>
      <w:szCs w:val="20"/>
    </w:rPr>
  </w:style>
  <w:style w:type="character" w:customStyle="1" w:styleId="Heading9Char">
    <w:name w:val="Heading 9 Char"/>
    <w:basedOn w:val="DefaultParagraphFont"/>
    <w:link w:val="Heading9"/>
    <w:uiPriority w:val="99"/>
    <w:semiHidden/>
    <w:locked/>
    <w:rsid w:val="007C00F8"/>
    <w:rPr>
      <w:rFonts w:ascii="Cambria" w:hAnsi="Cambria" w:cs="Cambria"/>
      <w:i/>
      <w:iCs/>
      <w:spacing w:val="5"/>
      <w:sz w:val="20"/>
      <w:szCs w:val="20"/>
    </w:rPr>
  </w:style>
  <w:style w:type="paragraph" w:styleId="BalloonText">
    <w:name w:val="Balloon Text"/>
    <w:basedOn w:val="Normal"/>
    <w:link w:val="BalloonTextChar"/>
    <w:uiPriority w:val="99"/>
    <w:semiHidden/>
    <w:rsid w:val="001D739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64CBE"/>
    <w:rPr>
      <w:sz w:val="2"/>
      <w:szCs w:val="2"/>
    </w:rPr>
  </w:style>
  <w:style w:type="paragraph" w:styleId="Header">
    <w:name w:val="header"/>
    <w:basedOn w:val="Normal"/>
    <w:link w:val="HeaderChar"/>
    <w:uiPriority w:val="99"/>
    <w:rsid w:val="007273C7"/>
    <w:pPr>
      <w:tabs>
        <w:tab w:val="center" w:pos="4153"/>
        <w:tab w:val="right" w:pos="8306"/>
      </w:tabs>
    </w:pPr>
  </w:style>
  <w:style w:type="character" w:customStyle="1" w:styleId="HeaderChar">
    <w:name w:val="Header Char"/>
    <w:basedOn w:val="DefaultParagraphFont"/>
    <w:link w:val="Header"/>
    <w:uiPriority w:val="99"/>
    <w:semiHidden/>
    <w:locked/>
    <w:rsid w:val="00264CBE"/>
    <w:rPr>
      <w:rFonts w:ascii="Arial" w:hAnsi="Arial" w:cs="Arial"/>
    </w:rPr>
  </w:style>
  <w:style w:type="paragraph" w:styleId="Footer">
    <w:name w:val="footer"/>
    <w:basedOn w:val="Normal"/>
    <w:link w:val="FooterChar"/>
    <w:uiPriority w:val="99"/>
    <w:rsid w:val="007273C7"/>
    <w:pPr>
      <w:tabs>
        <w:tab w:val="center" w:pos="4153"/>
        <w:tab w:val="right" w:pos="8306"/>
      </w:tabs>
    </w:pPr>
  </w:style>
  <w:style w:type="character" w:customStyle="1" w:styleId="FooterChar">
    <w:name w:val="Footer Char"/>
    <w:basedOn w:val="DefaultParagraphFont"/>
    <w:link w:val="Footer"/>
    <w:uiPriority w:val="99"/>
    <w:locked/>
    <w:rsid w:val="00AA5E7A"/>
    <w:rPr>
      <w:rFonts w:ascii="Arial" w:hAnsi="Arial" w:cs="Arial"/>
      <w:sz w:val="22"/>
      <w:szCs w:val="22"/>
      <w:lang w:val="en-GB" w:eastAsia="en-GB"/>
    </w:rPr>
  </w:style>
  <w:style w:type="table" w:styleId="TableGrid">
    <w:name w:val="Table Grid"/>
    <w:basedOn w:val="TableNormal"/>
    <w:uiPriority w:val="99"/>
    <w:rsid w:val="007273C7"/>
    <w:pPr>
      <w:spacing w:after="240"/>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E49E4"/>
    <w:pPr>
      <w:spacing w:after="0"/>
    </w:pPr>
    <w:rPr>
      <w:rFonts w:ascii="Verdana" w:hAnsi="Verdana" w:cs="Verdana"/>
      <w:sz w:val="16"/>
      <w:szCs w:val="20"/>
    </w:rPr>
  </w:style>
  <w:style w:type="character" w:customStyle="1" w:styleId="FootnoteTextChar">
    <w:name w:val="Footnote Text Char"/>
    <w:basedOn w:val="DefaultParagraphFont"/>
    <w:link w:val="FootnoteText"/>
    <w:locked/>
    <w:rsid w:val="007E49E4"/>
    <w:rPr>
      <w:rFonts w:ascii="Verdana" w:hAnsi="Verdana" w:cs="Verdana"/>
      <w:sz w:val="16"/>
      <w:lang w:eastAsia="en-US"/>
    </w:rPr>
  </w:style>
  <w:style w:type="character" w:styleId="FootnoteReference">
    <w:name w:val="footnote reference"/>
    <w:basedOn w:val="DefaultParagraphFont"/>
    <w:rsid w:val="00997CA0"/>
    <w:rPr>
      <w:vertAlign w:val="superscript"/>
    </w:rPr>
  </w:style>
  <w:style w:type="paragraph" w:styleId="TOC1">
    <w:name w:val="toc 1"/>
    <w:basedOn w:val="Normal"/>
    <w:next w:val="Normal"/>
    <w:autoRedefine/>
    <w:uiPriority w:val="39"/>
    <w:rsid w:val="002067D6"/>
    <w:pPr>
      <w:spacing w:before="120" w:after="0"/>
    </w:pPr>
    <w:rPr>
      <w:b/>
      <w:sz w:val="24"/>
      <w:szCs w:val="24"/>
    </w:rPr>
  </w:style>
  <w:style w:type="paragraph" w:styleId="TOC2">
    <w:name w:val="toc 2"/>
    <w:basedOn w:val="Normal"/>
    <w:next w:val="Normal"/>
    <w:autoRedefine/>
    <w:uiPriority w:val="39"/>
    <w:rsid w:val="00D2311D"/>
    <w:pPr>
      <w:spacing w:after="0"/>
      <w:ind w:left="220"/>
    </w:pPr>
    <w:rPr>
      <w:b/>
    </w:rPr>
  </w:style>
  <w:style w:type="character" w:styleId="Hyperlink">
    <w:name w:val="Hyperlink"/>
    <w:basedOn w:val="DefaultParagraphFont"/>
    <w:uiPriority w:val="99"/>
    <w:rsid w:val="007839F9"/>
    <w:rPr>
      <w:color w:val="0000FF"/>
      <w:u w:val="single"/>
    </w:rPr>
  </w:style>
  <w:style w:type="paragraph" w:styleId="CommentText">
    <w:name w:val="annotation text"/>
    <w:basedOn w:val="Normal"/>
    <w:link w:val="CommentTextChar2"/>
    <w:uiPriority w:val="99"/>
    <w:semiHidden/>
    <w:rsid w:val="003D16B4"/>
    <w:rPr>
      <w:sz w:val="20"/>
      <w:szCs w:val="20"/>
    </w:rPr>
  </w:style>
  <w:style w:type="character" w:customStyle="1" w:styleId="CommentTextChar">
    <w:name w:val="Comment Text Char"/>
    <w:basedOn w:val="DefaultParagraphFont"/>
    <w:uiPriority w:val="99"/>
    <w:semiHidden/>
    <w:locked/>
    <w:rsid w:val="00E90EFB"/>
    <w:rPr>
      <w:rFonts w:ascii="Arial" w:hAnsi="Arial" w:cs="Arial"/>
      <w:lang w:val="en-GB" w:eastAsia="en-GB"/>
    </w:rPr>
  </w:style>
  <w:style w:type="character" w:styleId="CommentReference">
    <w:name w:val="annotation reference"/>
    <w:basedOn w:val="DefaultParagraphFont"/>
    <w:uiPriority w:val="99"/>
    <w:semiHidden/>
    <w:rsid w:val="003D16B4"/>
    <w:rPr>
      <w:sz w:val="16"/>
      <w:szCs w:val="16"/>
    </w:rPr>
  </w:style>
  <w:style w:type="paragraph" w:customStyle="1" w:styleId="Default">
    <w:name w:val="Default"/>
    <w:rsid w:val="008D40CD"/>
    <w:pPr>
      <w:autoSpaceDE w:val="0"/>
      <w:autoSpaceDN w:val="0"/>
      <w:adjustRightInd w:val="0"/>
      <w:spacing w:after="200" w:line="276" w:lineRule="auto"/>
    </w:pPr>
    <w:rPr>
      <w:rFonts w:ascii="Verdana" w:hAnsi="Verdana" w:cs="Verdana"/>
      <w:color w:val="000000"/>
      <w:sz w:val="24"/>
      <w:szCs w:val="24"/>
    </w:rPr>
  </w:style>
  <w:style w:type="paragraph" w:styleId="TOC3">
    <w:name w:val="toc 3"/>
    <w:basedOn w:val="Normal"/>
    <w:next w:val="Normal"/>
    <w:autoRedefine/>
    <w:uiPriority w:val="39"/>
    <w:rsid w:val="00343837"/>
    <w:pPr>
      <w:spacing w:after="0"/>
      <w:ind w:left="440"/>
    </w:pPr>
  </w:style>
  <w:style w:type="paragraph" w:styleId="TOC4">
    <w:name w:val="toc 4"/>
    <w:basedOn w:val="Normal"/>
    <w:next w:val="Normal"/>
    <w:autoRedefine/>
    <w:uiPriority w:val="39"/>
    <w:rsid w:val="00741643"/>
    <w:pPr>
      <w:spacing w:after="0"/>
      <w:ind w:left="660"/>
    </w:pPr>
    <w:rPr>
      <w:sz w:val="20"/>
      <w:szCs w:val="20"/>
    </w:rPr>
  </w:style>
  <w:style w:type="paragraph" w:styleId="TOC5">
    <w:name w:val="toc 5"/>
    <w:basedOn w:val="Normal"/>
    <w:next w:val="Normal"/>
    <w:autoRedefine/>
    <w:uiPriority w:val="99"/>
    <w:semiHidden/>
    <w:rsid w:val="00741643"/>
    <w:pPr>
      <w:spacing w:after="0"/>
      <w:ind w:left="880"/>
    </w:pPr>
    <w:rPr>
      <w:sz w:val="20"/>
      <w:szCs w:val="20"/>
    </w:rPr>
  </w:style>
  <w:style w:type="paragraph" w:styleId="TOC6">
    <w:name w:val="toc 6"/>
    <w:basedOn w:val="Normal"/>
    <w:next w:val="Normal"/>
    <w:autoRedefine/>
    <w:uiPriority w:val="99"/>
    <w:semiHidden/>
    <w:rsid w:val="00741643"/>
    <w:pPr>
      <w:spacing w:after="0"/>
      <w:ind w:left="1100"/>
    </w:pPr>
    <w:rPr>
      <w:sz w:val="20"/>
      <w:szCs w:val="20"/>
    </w:rPr>
  </w:style>
  <w:style w:type="paragraph" w:styleId="TOC7">
    <w:name w:val="toc 7"/>
    <w:basedOn w:val="Normal"/>
    <w:next w:val="Normal"/>
    <w:autoRedefine/>
    <w:uiPriority w:val="99"/>
    <w:semiHidden/>
    <w:rsid w:val="00741643"/>
    <w:pPr>
      <w:spacing w:after="0"/>
      <w:ind w:left="1320"/>
    </w:pPr>
    <w:rPr>
      <w:sz w:val="20"/>
      <w:szCs w:val="20"/>
    </w:rPr>
  </w:style>
  <w:style w:type="paragraph" w:styleId="TOC8">
    <w:name w:val="toc 8"/>
    <w:basedOn w:val="Normal"/>
    <w:next w:val="Normal"/>
    <w:autoRedefine/>
    <w:uiPriority w:val="99"/>
    <w:semiHidden/>
    <w:rsid w:val="00741643"/>
    <w:pPr>
      <w:spacing w:after="0"/>
      <w:ind w:left="1540"/>
    </w:pPr>
    <w:rPr>
      <w:sz w:val="20"/>
      <w:szCs w:val="20"/>
    </w:rPr>
  </w:style>
  <w:style w:type="paragraph" w:styleId="TOC9">
    <w:name w:val="toc 9"/>
    <w:basedOn w:val="Normal"/>
    <w:next w:val="Normal"/>
    <w:autoRedefine/>
    <w:uiPriority w:val="99"/>
    <w:semiHidden/>
    <w:rsid w:val="00741643"/>
    <w:pPr>
      <w:spacing w:after="0"/>
      <w:ind w:left="1760"/>
    </w:pPr>
    <w:rPr>
      <w:sz w:val="20"/>
      <w:szCs w:val="20"/>
    </w:rPr>
  </w:style>
  <w:style w:type="paragraph" w:styleId="CommentSubject">
    <w:name w:val="annotation subject"/>
    <w:basedOn w:val="CommentText"/>
    <w:next w:val="CommentText"/>
    <w:link w:val="CommentSubjectChar"/>
    <w:uiPriority w:val="99"/>
    <w:semiHidden/>
    <w:rsid w:val="00F04190"/>
    <w:rPr>
      <w:b/>
      <w:bCs/>
    </w:rPr>
  </w:style>
  <w:style w:type="character" w:customStyle="1" w:styleId="CommentSubjectChar">
    <w:name w:val="Comment Subject Char"/>
    <w:basedOn w:val="CommentTextChar"/>
    <w:link w:val="CommentSubject"/>
    <w:uiPriority w:val="99"/>
    <w:semiHidden/>
    <w:locked/>
    <w:rsid w:val="00264CBE"/>
    <w:rPr>
      <w:rFonts w:ascii="Arial" w:hAnsi="Arial" w:cs="Arial"/>
      <w:b/>
      <w:bCs/>
      <w:sz w:val="20"/>
      <w:szCs w:val="20"/>
      <w:lang w:val="en-GB" w:eastAsia="en-GB"/>
    </w:rPr>
  </w:style>
  <w:style w:type="character" w:customStyle="1" w:styleId="CommentTextChar2">
    <w:name w:val="Comment Text Char2"/>
    <w:basedOn w:val="DefaultParagraphFont"/>
    <w:link w:val="CommentText"/>
    <w:uiPriority w:val="99"/>
    <w:semiHidden/>
    <w:locked/>
    <w:rsid w:val="005000F6"/>
    <w:rPr>
      <w:rFonts w:ascii="Arial" w:hAnsi="Arial" w:cs="Arial"/>
      <w:lang w:val="en-GB" w:eastAsia="en-GB"/>
    </w:rPr>
  </w:style>
  <w:style w:type="paragraph" w:customStyle="1" w:styleId="Paragraphedeliste1">
    <w:name w:val="Paragraphe de liste1"/>
    <w:basedOn w:val="Normal"/>
    <w:uiPriority w:val="99"/>
    <w:rsid w:val="003F1AE6"/>
    <w:pPr>
      <w:ind w:left="720"/>
    </w:pPr>
    <w:rPr>
      <w:lang w:val="nl-BE"/>
    </w:rPr>
  </w:style>
  <w:style w:type="character" w:customStyle="1" w:styleId="CharChar1">
    <w:name w:val="Char Char1"/>
    <w:basedOn w:val="DefaultParagraphFont"/>
    <w:uiPriority w:val="99"/>
    <w:semiHidden/>
    <w:locked/>
    <w:rsid w:val="003F1AE6"/>
    <w:rPr>
      <w:rFonts w:ascii="Arial" w:hAnsi="Arial" w:cs="Arial"/>
      <w:sz w:val="24"/>
      <w:szCs w:val="24"/>
      <w:lang w:val="en-GB" w:eastAsia="en-GB"/>
    </w:rPr>
  </w:style>
  <w:style w:type="paragraph" w:customStyle="1" w:styleId="ListParagraph1">
    <w:name w:val="List Paragraph1"/>
    <w:basedOn w:val="Normal"/>
    <w:uiPriority w:val="99"/>
    <w:rsid w:val="003F1AE6"/>
    <w:pPr>
      <w:ind w:left="720"/>
    </w:pPr>
  </w:style>
  <w:style w:type="paragraph" w:customStyle="1" w:styleId="Bulleted1">
    <w:name w:val="Bulleted 1"/>
    <w:basedOn w:val="Normal"/>
    <w:uiPriority w:val="99"/>
    <w:rsid w:val="003F1AE6"/>
    <w:pPr>
      <w:numPr>
        <w:numId w:val="1"/>
      </w:numPr>
      <w:spacing w:after="0"/>
    </w:pPr>
    <w:rPr>
      <w:rFonts w:ascii="Verdana" w:hAnsi="Verdana" w:cs="Verdana"/>
      <w:color w:val="000000"/>
      <w:sz w:val="20"/>
      <w:szCs w:val="20"/>
      <w:lang w:eastAsia="fi-FI"/>
    </w:rPr>
  </w:style>
  <w:style w:type="character" w:customStyle="1" w:styleId="CharChar">
    <w:name w:val="Char Char"/>
    <w:basedOn w:val="DefaultParagraphFont"/>
    <w:uiPriority w:val="99"/>
    <w:semiHidden/>
    <w:rsid w:val="001A53C6"/>
    <w:rPr>
      <w:rFonts w:ascii="Arial" w:hAnsi="Arial" w:cs="Arial"/>
      <w:lang w:val="en-GB" w:eastAsia="en-GB"/>
    </w:rPr>
  </w:style>
  <w:style w:type="character" w:styleId="PageNumber">
    <w:name w:val="page number"/>
    <w:basedOn w:val="DefaultParagraphFont"/>
    <w:uiPriority w:val="99"/>
    <w:rsid w:val="00D9244A"/>
  </w:style>
  <w:style w:type="character" w:styleId="FollowedHyperlink">
    <w:name w:val="FollowedHyperlink"/>
    <w:basedOn w:val="DefaultParagraphFont"/>
    <w:uiPriority w:val="99"/>
    <w:rsid w:val="00437C12"/>
    <w:rPr>
      <w:color w:val="800080"/>
      <w:u w:val="single"/>
    </w:rPr>
  </w:style>
  <w:style w:type="paragraph" w:customStyle="1" w:styleId="msolistparagraph0">
    <w:name w:val="msolistparagraph"/>
    <w:basedOn w:val="Normal"/>
    <w:uiPriority w:val="99"/>
    <w:rsid w:val="00252FF5"/>
    <w:pPr>
      <w:spacing w:after="0"/>
      <w:ind w:left="720"/>
    </w:pPr>
    <w:rPr>
      <w:sz w:val="24"/>
      <w:szCs w:val="24"/>
    </w:rPr>
  </w:style>
  <w:style w:type="character" w:customStyle="1" w:styleId="CommentTextChar1">
    <w:name w:val="Comment Text Char1"/>
    <w:basedOn w:val="DefaultParagraphFont"/>
    <w:uiPriority w:val="99"/>
    <w:semiHidden/>
    <w:locked/>
    <w:rsid w:val="00993CD9"/>
    <w:rPr>
      <w:rFonts w:ascii="Arial" w:hAnsi="Arial" w:cs="Arial"/>
      <w:lang w:val="en-GB" w:eastAsia="en-GB"/>
    </w:rPr>
  </w:style>
  <w:style w:type="paragraph" w:styleId="EndnoteText">
    <w:name w:val="endnote text"/>
    <w:basedOn w:val="Normal"/>
    <w:link w:val="EndnoteTextChar"/>
    <w:uiPriority w:val="99"/>
    <w:semiHidden/>
    <w:rsid w:val="00AA5E7A"/>
    <w:rPr>
      <w:sz w:val="20"/>
      <w:szCs w:val="20"/>
    </w:rPr>
  </w:style>
  <w:style w:type="character" w:customStyle="1" w:styleId="EndnoteTextChar">
    <w:name w:val="Endnote Text Char"/>
    <w:basedOn w:val="DefaultParagraphFont"/>
    <w:link w:val="EndnoteText"/>
    <w:uiPriority w:val="99"/>
    <w:locked/>
    <w:rsid w:val="00AA5E7A"/>
    <w:rPr>
      <w:rFonts w:ascii="Arial" w:hAnsi="Arial" w:cs="Arial"/>
      <w:lang w:val="en-GB" w:eastAsia="en-GB"/>
    </w:rPr>
  </w:style>
  <w:style w:type="character" w:styleId="EndnoteReference">
    <w:name w:val="endnote reference"/>
    <w:basedOn w:val="DefaultParagraphFont"/>
    <w:uiPriority w:val="99"/>
    <w:semiHidden/>
    <w:rsid w:val="00AA5E7A"/>
    <w:rPr>
      <w:vertAlign w:val="superscript"/>
    </w:rPr>
  </w:style>
  <w:style w:type="character" w:customStyle="1" w:styleId="CharChar4">
    <w:name w:val="Char Char4"/>
    <w:basedOn w:val="DefaultParagraphFont"/>
    <w:uiPriority w:val="99"/>
    <w:semiHidden/>
    <w:locked/>
    <w:rsid w:val="00012388"/>
    <w:rPr>
      <w:rFonts w:ascii="Verdana" w:hAnsi="Verdana" w:cs="Verdana"/>
      <w:lang w:val="en-GB" w:eastAsia="en-US"/>
    </w:rPr>
  </w:style>
  <w:style w:type="character" w:customStyle="1" w:styleId="CharChar3">
    <w:name w:val="Char Char3"/>
    <w:basedOn w:val="DefaultParagraphFont"/>
    <w:uiPriority w:val="99"/>
    <w:semiHidden/>
    <w:locked/>
    <w:rsid w:val="00012388"/>
    <w:rPr>
      <w:rFonts w:ascii="Arial" w:hAnsi="Arial" w:cs="Arial"/>
      <w:lang w:val="en-GB" w:eastAsia="en-GB"/>
    </w:rPr>
  </w:style>
  <w:style w:type="character" w:customStyle="1" w:styleId="CharChar14">
    <w:name w:val="Char Char14"/>
    <w:basedOn w:val="DefaultParagraphFont"/>
    <w:uiPriority w:val="99"/>
    <w:rsid w:val="00AA2DE2"/>
    <w:rPr>
      <w:rFonts w:ascii="Verdana" w:hAnsi="Verdana" w:cs="Verdana"/>
      <w:b/>
      <w:bCs/>
      <w:color w:val="auto"/>
      <w:sz w:val="28"/>
      <w:szCs w:val="28"/>
    </w:rPr>
  </w:style>
  <w:style w:type="character" w:customStyle="1" w:styleId="CharChar13">
    <w:name w:val="Char Char13"/>
    <w:basedOn w:val="DefaultParagraphFont"/>
    <w:uiPriority w:val="99"/>
    <w:rsid w:val="00AA2DE2"/>
    <w:rPr>
      <w:rFonts w:ascii="Cambria" w:hAnsi="Cambria" w:cs="Cambria"/>
      <w:b/>
      <w:bCs/>
      <w:color w:val="auto"/>
      <w:sz w:val="26"/>
      <w:szCs w:val="26"/>
    </w:rPr>
  </w:style>
  <w:style w:type="paragraph" w:customStyle="1" w:styleId="Paragraphedeliste2">
    <w:name w:val="Paragraphe de liste2"/>
    <w:basedOn w:val="Normal"/>
    <w:uiPriority w:val="99"/>
    <w:rsid w:val="00AA2DE2"/>
    <w:pPr>
      <w:ind w:left="720"/>
    </w:pPr>
  </w:style>
  <w:style w:type="paragraph" w:styleId="Title">
    <w:name w:val="Title"/>
    <w:basedOn w:val="Normal"/>
    <w:next w:val="Normal"/>
    <w:link w:val="TitleChar"/>
    <w:uiPriority w:val="99"/>
    <w:qFormat/>
    <w:locked/>
    <w:rsid w:val="007C00F8"/>
    <w:pPr>
      <w:pBdr>
        <w:bottom w:val="single" w:sz="4" w:space="1" w:color="auto"/>
      </w:pBdr>
      <w:spacing w:line="240" w:lineRule="auto"/>
    </w:pPr>
    <w:rPr>
      <w:rFonts w:ascii="Cambria" w:hAnsi="Cambria" w:cs="Cambria"/>
      <w:spacing w:val="5"/>
      <w:sz w:val="52"/>
      <w:szCs w:val="52"/>
    </w:rPr>
  </w:style>
  <w:style w:type="character" w:customStyle="1" w:styleId="TitleChar">
    <w:name w:val="Title Char"/>
    <w:basedOn w:val="DefaultParagraphFont"/>
    <w:link w:val="Title"/>
    <w:uiPriority w:val="99"/>
    <w:locked/>
    <w:rsid w:val="007C00F8"/>
    <w:rPr>
      <w:rFonts w:ascii="Cambria" w:hAnsi="Cambria" w:cs="Cambria"/>
      <w:spacing w:val="5"/>
      <w:sz w:val="52"/>
      <w:szCs w:val="52"/>
    </w:rPr>
  </w:style>
  <w:style w:type="paragraph" w:styleId="Subtitle">
    <w:name w:val="Subtitle"/>
    <w:basedOn w:val="Normal"/>
    <w:next w:val="Normal"/>
    <w:link w:val="SubtitleChar"/>
    <w:uiPriority w:val="99"/>
    <w:qFormat/>
    <w:locked/>
    <w:rsid w:val="007C00F8"/>
    <w:pPr>
      <w:spacing w:after="600"/>
    </w:pPr>
    <w:rPr>
      <w:rFonts w:ascii="Cambria" w:hAnsi="Cambria" w:cs="Cambria"/>
      <w:i/>
      <w:iCs/>
      <w:spacing w:val="13"/>
      <w:sz w:val="24"/>
      <w:szCs w:val="24"/>
    </w:rPr>
  </w:style>
  <w:style w:type="character" w:customStyle="1" w:styleId="SubtitleChar">
    <w:name w:val="Subtitle Char"/>
    <w:basedOn w:val="DefaultParagraphFont"/>
    <w:link w:val="Subtitle"/>
    <w:uiPriority w:val="99"/>
    <w:locked/>
    <w:rsid w:val="007C00F8"/>
    <w:rPr>
      <w:rFonts w:ascii="Cambria" w:hAnsi="Cambria" w:cs="Cambria"/>
      <w:i/>
      <w:iCs/>
      <w:spacing w:val="13"/>
      <w:sz w:val="24"/>
      <w:szCs w:val="24"/>
    </w:rPr>
  </w:style>
  <w:style w:type="character" w:styleId="Strong">
    <w:name w:val="Strong"/>
    <w:basedOn w:val="DefaultParagraphFont"/>
    <w:uiPriority w:val="22"/>
    <w:qFormat/>
    <w:locked/>
    <w:rsid w:val="007C00F8"/>
    <w:rPr>
      <w:b/>
      <w:bCs/>
    </w:rPr>
  </w:style>
  <w:style w:type="character" w:styleId="Emphasis">
    <w:name w:val="Emphasis"/>
    <w:basedOn w:val="DefaultParagraphFont"/>
    <w:uiPriority w:val="99"/>
    <w:qFormat/>
    <w:locked/>
    <w:rsid w:val="007C00F8"/>
    <w:rPr>
      <w:b/>
      <w:bCs/>
      <w:i/>
      <w:iCs/>
      <w:spacing w:val="10"/>
      <w:shd w:val="clear" w:color="auto" w:fill="auto"/>
    </w:rPr>
  </w:style>
  <w:style w:type="paragraph" w:customStyle="1" w:styleId="NoSpacing1">
    <w:name w:val="No Spacing1"/>
    <w:basedOn w:val="Normal"/>
    <w:uiPriority w:val="99"/>
    <w:rsid w:val="007C00F8"/>
    <w:pPr>
      <w:spacing w:after="0" w:line="240" w:lineRule="auto"/>
    </w:pPr>
  </w:style>
  <w:style w:type="paragraph" w:customStyle="1" w:styleId="ListParagraph2">
    <w:name w:val="List Paragraph2"/>
    <w:basedOn w:val="Normal"/>
    <w:uiPriority w:val="99"/>
    <w:rsid w:val="007C00F8"/>
    <w:pPr>
      <w:ind w:left="720"/>
    </w:pPr>
  </w:style>
  <w:style w:type="paragraph" w:customStyle="1" w:styleId="Quote1">
    <w:name w:val="Quote1"/>
    <w:basedOn w:val="Normal"/>
    <w:next w:val="Normal"/>
    <w:link w:val="QuoteChar"/>
    <w:uiPriority w:val="99"/>
    <w:rsid w:val="007C00F8"/>
    <w:pPr>
      <w:spacing w:before="200" w:after="0"/>
      <w:ind w:left="360" w:right="360"/>
    </w:pPr>
    <w:rPr>
      <w:i/>
      <w:iCs/>
    </w:rPr>
  </w:style>
  <w:style w:type="character" w:customStyle="1" w:styleId="QuoteChar">
    <w:name w:val="Quote Char"/>
    <w:basedOn w:val="DefaultParagraphFont"/>
    <w:link w:val="Quote1"/>
    <w:uiPriority w:val="99"/>
    <w:locked/>
    <w:rsid w:val="007C00F8"/>
    <w:rPr>
      <w:i/>
      <w:iCs/>
    </w:rPr>
  </w:style>
  <w:style w:type="paragraph" w:customStyle="1" w:styleId="IntenseQuote1">
    <w:name w:val="Intense Quote1"/>
    <w:basedOn w:val="Normal"/>
    <w:next w:val="Normal"/>
    <w:link w:val="IntenseQuoteChar"/>
    <w:uiPriority w:val="99"/>
    <w:rsid w:val="007C00F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1"/>
    <w:uiPriority w:val="99"/>
    <w:locked/>
    <w:rsid w:val="007C00F8"/>
    <w:rPr>
      <w:b/>
      <w:bCs/>
      <w:i/>
      <w:iCs/>
    </w:rPr>
  </w:style>
  <w:style w:type="character" w:customStyle="1" w:styleId="SubtleEmphasis1">
    <w:name w:val="Subtle Emphasis1"/>
    <w:basedOn w:val="DefaultParagraphFont"/>
    <w:uiPriority w:val="99"/>
    <w:rsid w:val="007C00F8"/>
    <w:rPr>
      <w:i/>
      <w:iCs/>
    </w:rPr>
  </w:style>
  <w:style w:type="character" w:customStyle="1" w:styleId="IntenseEmphasis1">
    <w:name w:val="Intense Emphasis1"/>
    <w:basedOn w:val="DefaultParagraphFont"/>
    <w:uiPriority w:val="99"/>
    <w:rsid w:val="007C00F8"/>
    <w:rPr>
      <w:b/>
      <w:bCs/>
    </w:rPr>
  </w:style>
  <w:style w:type="character" w:customStyle="1" w:styleId="SubtleReference1">
    <w:name w:val="Subtle Reference1"/>
    <w:basedOn w:val="DefaultParagraphFont"/>
    <w:uiPriority w:val="99"/>
    <w:rsid w:val="007C00F8"/>
    <w:rPr>
      <w:smallCaps/>
    </w:rPr>
  </w:style>
  <w:style w:type="character" w:customStyle="1" w:styleId="IntenseReference1">
    <w:name w:val="Intense Reference1"/>
    <w:basedOn w:val="DefaultParagraphFont"/>
    <w:uiPriority w:val="99"/>
    <w:rsid w:val="007C00F8"/>
    <w:rPr>
      <w:smallCaps/>
      <w:spacing w:val="5"/>
      <w:u w:val="single"/>
    </w:rPr>
  </w:style>
  <w:style w:type="character" w:customStyle="1" w:styleId="BookTitle1">
    <w:name w:val="Book Title1"/>
    <w:basedOn w:val="DefaultParagraphFont"/>
    <w:uiPriority w:val="99"/>
    <w:rsid w:val="007C00F8"/>
    <w:rPr>
      <w:i/>
      <w:iCs/>
      <w:smallCaps/>
      <w:spacing w:val="5"/>
    </w:rPr>
  </w:style>
  <w:style w:type="paragraph" w:customStyle="1" w:styleId="TOCHeading1">
    <w:name w:val="TOC Heading1"/>
    <w:basedOn w:val="Heading1"/>
    <w:next w:val="Normal"/>
    <w:uiPriority w:val="99"/>
    <w:semiHidden/>
    <w:rsid w:val="007C00F8"/>
    <w:pPr>
      <w:outlineLvl w:val="9"/>
    </w:pPr>
  </w:style>
  <w:style w:type="paragraph" w:styleId="PlainText">
    <w:name w:val="Plain Text"/>
    <w:basedOn w:val="Normal"/>
    <w:link w:val="PlainTextChar"/>
    <w:uiPriority w:val="99"/>
    <w:semiHidden/>
    <w:rsid w:val="003C7592"/>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locked/>
    <w:rsid w:val="003C7592"/>
    <w:rPr>
      <w:rFonts w:ascii="Consolas" w:hAnsi="Consolas" w:cs="Consolas"/>
      <w:sz w:val="21"/>
      <w:szCs w:val="21"/>
    </w:rPr>
  </w:style>
  <w:style w:type="paragraph" w:customStyle="1" w:styleId="Revision1">
    <w:name w:val="Revision1"/>
    <w:hidden/>
    <w:uiPriority w:val="99"/>
    <w:semiHidden/>
    <w:rsid w:val="00134F05"/>
    <w:rPr>
      <w:sz w:val="22"/>
      <w:szCs w:val="22"/>
      <w:lang w:val="en-US" w:eastAsia="en-US"/>
    </w:rPr>
  </w:style>
  <w:style w:type="paragraph" w:styleId="NormalWeb">
    <w:name w:val="Normal (Web)"/>
    <w:basedOn w:val="Normal"/>
    <w:uiPriority w:val="99"/>
    <w:rsid w:val="007075FB"/>
    <w:pPr>
      <w:spacing w:before="167" w:after="167" w:line="240" w:lineRule="auto"/>
      <w:ind w:left="753" w:right="586"/>
    </w:pPr>
    <w:rPr>
      <w:rFonts w:cs="Times New Roman"/>
      <w:sz w:val="19"/>
      <w:szCs w:val="19"/>
      <w:lang w:eastAsia="en-GB"/>
    </w:rPr>
  </w:style>
  <w:style w:type="paragraph" w:styleId="ListParagraph">
    <w:name w:val="List Paragraph"/>
    <w:basedOn w:val="Normal"/>
    <w:uiPriority w:val="34"/>
    <w:qFormat/>
    <w:rsid w:val="00945480"/>
    <w:pPr>
      <w:ind w:left="720"/>
      <w:contextualSpacing/>
    </w:pPr>
  </w:style>
  <w:style w:type="paragraph" w:styleId="TOCHeading">
    <w:name w:val="TOC Heading"/>
    <w:basedOn w:val="Heading1"/>
    <w:next w:val="Normal"/>
    <w:uiPriority w:val="39"/>
    <w:unhideWhenUsed/>
    <w:qFormat/>
    <w:rsid w:val="005D32D5"/>
    <w:pPr>
      <w:keepNext/>
      <w:keepLines/>
      <w:outlineLvl w:val="9"/>
    </w:pPr>
    <w:rPr>
      <w:rFonts w:ascii="Calibri" w:eastAsia="MS Gothic" w:hAnsi="Calibri" w:cs="Times New Roman"/>
      <w:color w:val="CE9703"/>
    </w:rPr>
  </w:style>
  <w:style w:type="paragraph" w:customStyle="1" w:styleId="04BodyText">
    <w:name w:val="04_Body Text"/>
    <w:basedOn w:val="TOC1"/>
    <w:rsid w:val="00F12B9D"/>
    <w:pPr>
      <w:spacing w:after="250"/>
      <w:jc w:val="both"/>
    </w:pPr>
    <w:rPr>
      <w:rFonts w:ascii="Georgia" w:hAnsi="Georgia" w:cs="Times New Roman"/>
      <w:sz w:val="20"/>
      <w:lang w:eastAsia="de-DE"/>
    </w:rPr>
  </w:style>
  <w:style w:type="paragraph" w:customStyle="1" w:styleId="04bList">
    <w:name w:val="04b_List"/>
    <w:basedOn w:val="04BodyText"/>
    <w:rsid w:val="00F12B9D"/>
    <w:pPr>
      <w:numPr>
        <w:numId w:val="2"/>
      </w:numPr>
      <w:ind w:left="567" w:hanging="340"/>
    </w:pPr>
  </w:style>
  <w:style w:type="paragraph" w:customStyle="1" w:styleId="04dBodyTextbold">
    <w:name w:val="04d_Body Text bold"/>
    <w:basedOn w:val="04BodyText"/>
    <w:rsid w:val="00F12B9D"/>
    <w:pPr>
      <w:tabs>
        <w:tab w:val="left" w:pos="414"/>
      </w:tabs>
    </w:pPr>
    <w:rPr>
      <w:b w:val="0"/>
    </w:rPr>
  </w:style>
  <w:style w:type="paragraph" w:styleId="Revision">
    <w:name w:val="Revision"/>
    <w:hidden/>
    <w:uiPriority w:val="99"/>
    <w:semiHidden/>
    <w:rsid w:val="007C0C9E"/>
    <w:rPr>
      <w:sz w:val="22"/>
      <w:szCs w:val="22"/>
      <w:lang w:val="en-US" w:eastAsia="en-US"/>
    </w:rPr>
  </w:style>
  <w:style w:type="paragraph" w:styleId="Index1">
    <w:name w:val="index 1"/>
    <w:basedOn w:val="Normal"/>
    <w:next w:val="Normal"/>
    <w:autoRedefine/>
    <w:uiPriority w:val="99"/>
    <w:unhideWhenUsed/>
    <w:locked/>
    <w:rsid w:val="00F93543"/>
    <w:pPr>
      <w:ind w:left="220" w:hanging="220"/>
    </w:pPr>
  </w:style>
  <w:style w:type="paragraph" w:styleId="Index2">
    <w:name w:val="index 2"/>
    <w:basedOn w:val="Normal"/>
    <w:next w:val="Normal"/>
    <w:autoRedefine/>
    <w:uiPriority w:val="99"/>
    <w:unhideWhenUsed/>
    <w:locked/>
    <w:rsid w:val="00F93543"/>
    <w:pPr>
      <w:ind w:left="440" w:hanging="220"/>
    </w:pPr>
  </w:style>
  <w:style w:type="paragraph" w:styleId="Index3">
    <w:name w:val="index 3"/>
    <w:basedOn w:val="Normal"/>
    <w:next w:val="Normal"/>
    <w:autoRedefine/>
    <w:uiPriority w:val="99"/>
    <w:unhideWhenUsed/>
    <w:locked/>
    <w:rsid w:val="00F93543"/>
    <w:pPr>
      <w:ind w:left="660" w:hanging="220"/>
    </w:pPr>
  </w:style>
  <w:style w:type="paragraph" w:styleId="Index4">
    <w:name w:val="index 4"/>
    <w:basedOn w:val="Normal"/>
    <w:next w:val="Normal"/>
    <w:autoRedefine/>
    <w:uiPriority w:val="99"/>
    <w:unhideWhenUsed/>
    <w:locked/>
    <w:rsid w:val="00F93543"/>
    <w:pPr>
      <w:ind w:left="880" w:hanging="220"/>
    </w:pPr>
  </w:style>
  <w:style w:type="paragraph" w:styleId="Index5">
    <w:name w:val="index 5"/>
    <w:basedOn w:val="Normal"/>
    <w:next w:val="Normal"/>
    <w:autoRedefine/>
    <w:uiPriority w:val="99"/>
    <w:unhideWhenUsed/>
    <w:locked/>
    <w:rsid w:val="00F93543"/>
    <w:pPr>
      <w:ind w:left="1100" w:hanging="220"/>
    </w:pPr>
  </w:style>
  <w:style w:type="paragraph" w:styleId="Index6">
    <w:name w:val="index 6"/>
    <w:basedOn w:val="Normal"/>
    <w:next w:val="Normal"/>
    <w:autoRedefine/>
    <w:uiPriority w:val="99"/>
    <w:unhideWhenUsed/>
    <w:locked/>
    <w:rsid w:val="00F93543"/>
    <w:pPr>
      <w:ind w:left="1320" w:hanging="220"/>
    </w:pPr>
  </w:style>
  <w:style w:type="paragraph" w:styleId="Index7">
    <w:name w:val="index 7"/>
    <w:basedOn w:val="Normal"/>
    <w:next w:val="Normal"/>
    <w:autoRedefine/>
    <w:uiPriority w:val="99"/>
    <w:unhideWhenUsed/>
    <w:locked/>
    <w:rsid w:val="00F93543"/>
    <w:pPr>
      <w:ind w:left="1540" w:hanging="220"/>
    </w:pPr>
  </w:style>
  <w:style w:type="paragraph" w:styleId="Index8">
    <w:name w:val="index 8"/>
    <w:basedOn w:val="Normal"/>
    <w:next w:val="Normal"/>
    <w:autoRedefine/>
    <w:uiPriority w:val="99"/>
    <w:unhideWhenUsed/>
    <w:locked/>
    <w:rsid w:val="00F93543"/>
    <w:pPr>
      <w:ind w:left="1760" w:hanging="220"/>
    </w:pPr>
  </w:style>
  <w:style w:type="paragraph" w:styleId="Index9">
    <w:name w:val="index 9"/>
    <w:basedOn w:val="Normal"/>
    <w:next w:val="Normal"/>
    <w:autoRedefine/>
    <w:uiPriority w:val="99"/>
    <w:unhideWhenUsed/>
    <w:locked/>
    <w:rsid w:val="00F93543"/>
    <w:pPr>
      <w:ind w:left="1980" w:hanging="220"/>
    </w:pPr>
  </w:style>
  <w:style w:type="paragraph" w:styleId="IndexHeading">
    <w:name w:val="index heading"/>
    <w:basedOn w:val="Normal"/>
    <w:next w:val="Index1"/>
    <w:uiPriority w:val="99"/>
    <w:unhideWhenUsed/>
    <w:locked/>
    <w:rsid w:val="00F93543"/>
  </w:style>
  <w:style w:type="paragraph" w:customStyle="1" w:styleId="Baseparagraphnumbered">
    <w:name w:val="Base paragraph numbered"/>
    <w:basedOn w:val="Normal"/>
    <w:link w:val="BaseparagraphnumberedChar"/>
    <w:qFormat/>
    <w:rsid w:val="00DC2612"/>
    <w:pPr>
      <w:numPr>
        <w:numId w:val="3"/>
      </w:numPr>
      <w:spacing w:after="240" w:line="240" w:lineRule="auto"/>
      <w:jc w:val="both"/>
    </w:pPr>
    <w:rPr>
      <w:rFonts w:ascii="Times New Roman" w:hAnsi="Times New Roman" w:cs="Times New Roman"/>
      <w:sz w:val="24"/>
      <w:szCs w:val="24"/>
      <w:lang w:eastAsia="en-GB"/>
    </w:rPr>
  </w:style>
  <w:style w:type="character" w:customStyle="1" w:styleId="BaseparagraphnumberedChar">
    <w:name w:val="Base paragraph numbered Char"/>
    <w:basedOn w:val="DefaultParagraphFont"/>
    <w:link w:val="Baseparagraphnumbered"/>
    <w:rsid w:val="00DC2612"/>
    <w:rPr>
      <w:rFonts w:ascii="Times New Roman" w:hAnsi="Times New Roman" w:cs="Times New Roman"/>
      <w:sz w:val="24"/>
      <w:szCs w:val="24"/>
    </w:rPr>
  </w:style>
  <w:style w:type="numbering" w:customStyle="1" w:styleId="NoList1">
    <w:name w:val="No List1"/>
    <w:next w:val="NoList"/>
    <w:uiPriority w:val="99"/>
    <w:semiHidden/>
    <w:unhideWhenUsed/>
    <w:rsid w:val="009C2839"/>
  </w:style>
  <w:style w:type="table" w:styleId="LightList">
    <w:name w:val="Light List"/>
    <w:basedOn w:val="TableNormal"/>
    <w:uiPriority w:val="61"/>
    <w:rsid w:val="009C2839"/>
    <w:rPr>
      <w:rFonts w:ascii="Times New Roman" w:hAnsi="Times New Roman" w:cs="Times New Roma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59"/>
    <w:rsid w:val="009C2839"/>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hemeFill="background1" w:themeFillShade="D9"/>
      </w:tcPr>
    </w:tblStylePr>
  </w:style>
  <w:style w:type="table" w:styleId="LightShading">
    <w:name w:val="Light Shading"/>
    <w:basedOn w:val="TableNormal"/>
    <w:uiPriority w:val="60"/>
    <w:rsid w:val="009C2839"/>
    <w:rPr>
      <w:rFonts w:ascii="Times New Roman" w:hAnsi="Times New Roman"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ReferenceText">
    <w:name w:val="Reference Text"/>
    <w:basedOn w:val="Header"/>
    <w:qFormat/>
    <w:rsid w:val="00CF732B"/>
    <w:pPr>
      <w:framePr w:w="3976" w:h="1381" w:wrap="notBeside" w:vAnchor="page" w:hAnchor="page" w:x="6526" w:y="946" w:anchorLock="1"/>
      <w:tabs>
        <w:tab w:val="clear" w:pos="8306"/>
        <w:tab w:val="right" w:pos="9072"/>
      </w:tabs>
      <w:spacing w:after="0" w:line="300" w:lineRule="exact"/>
      <w:jc w:val="right"/>
    </w:pPr>
    <w:rPr>
      <w:rFonts w:asciiTheme="minorHAnsi" w:hAnsiTheme="minorHAnsi" w:cs="Times New Roman"/>
      <w:color w:val="C0504D" w:themeColor="accent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522353">
      <w:bodyDiv w:val="1"/>
      <w:marLeft w:val="0"/>
      <w:marRight w:val="0"/>
      <w:marTop w:val="0"/>
      <w:marBottom w:val="0"/>
      <w:divBdr>
        <w:top w:val="none" w:sz="0" w:space="0" w:color="auto"/>
        <w:left w:val="none" w:sz="0" w:space="0" w:color="auto"/>
        <w:bottom w:val="none" w:sz="0" w:space="0" w:color="auto"/>
        <w:right w:val="none" w:sz="0" w:space="0" w:color="auto"/>
      </w:divBdr>
    </w:div>
    <w:div w:id="281767511">
      <w:bodyDiv w:val="1"/>
      <w:marLeft w:val="0"/>
      <w:marRight w:val="0"/>
      <w:marTop w:val="0"/>
      <w:marBottom w:val="0"/>
      <w:divBdr>
        <w:top w:val="none" w:sz="0" w:space="0" w:color="auto"/>
        <w:left w:val="none" w:sz="0" w:space="0" w:color="auto"/>
        <w:bottom w:val="none" w:sz="0" w:space="0" w:color="auto"/>
        <w:right w:val="none" w:sz="0" w:space="0" w:color="auto"/>
      </w:divBdr>
    </w:div>
    <w:div w:id="329524697">
      <w:marLeft w:val="0"/>
      <w:marRight w:val="0"/>
      <w:marTop w:val="0"/>
      <w:marBottom w:val="0"/>
      <w:divBdr>
        <w:top w:val="none" w:sz="0" w:space="0" w:color="auto"/>
        <w:left w:val="none" w:sz="0" w:space="0" w:color="auto"/>
        <w:bottom w:val="none" w:sz="0" w:space="0" w:color="auto"/>
        <w:right w:val="none" w:sz="0" w:space="0" w:color="auto"/>
      </w:divBdr>
    </w:div>
    <w:div w:id="329524698">
      <w:marLeft w:val="0"/>
      <w:marRight w:val="0"/>
      <w:marTop w:val="0"/>
      <w:marBottom w:val="0"/>
      <w:divBdr>
        <w:top w:val="none" w:sz="0" w:space="0" w:color="auto"/>
        <w:left w:val="none" w:sz="0" w:space="0" w:color="auto"/>
        <w:bottom w:val="none" w:sz="0" w:space="0" w:color="auto"/>
        <w:right w:val="none" w:sz="0" w:space="0" w:color="auto"/>
      </w:divBdr>
    </w:div>
    <w:div w:id="329524699">
      <w:marLeft w:val="0"/>
      <w:marRight w:val="0"/>
      <w:marTop w:val="0"/>
      <w:marBottom w:val="0"/>
      <w:divBdr>
        <w:top w:val="none" w:sz="0" w:space="0" w:color="auto"/>
        <w:left w:val="none" w:sz="0" w:space="0" w:color="auto"/>
        <w:bottom w:val="none" w:sz="0" w:space="0" w:color="auto"/>
        <w:right w:val="none" w:sz="0" w:space="0" w:color="auto"/>
      </w:divBdr>
    </w:div>
    <w:div w:id="329524700">
      <w:marLeft w:val="0"/>
      <w:marRight w:val="0"/>
      <w:marTop w:val="0"/>
      <w:marBottom w:val="0"/>
      <w:divBdr>
        <w:top w:val="none" w:sz="0" w:space="0" w:color="auto"/>
        <w:left w:val="none" w:sz="0" w:space="0" w:color="auto"/>
        <w:bottom w:val="none" w:sz="0" w:space="0" w:color="auto"/>
        <w:right w:val="none" w:sz="0" w:space="0" w:color="auto"/>
      </w:divBdr>
      <w:divsChild>
        <w:div w:id="329524701">
          <w:marLeft w:val="3"/>
          <w:marRight w:val="3"/>
          <w:marTop w:val="0"/>
          <w:marBottom w:val="0"/>
          <w:divBdr>
            <w:top w:val="single" w:sz="6" w:space="0" w:color="112449"/>
            <w:left w:val="single" w:sz="6" w:space="0" w:color="112449"/>
            <w:bottom w:val="single" w:sz="6" w:space="0" w:color="112449"/>
            <w:right w:val="single" w:sz="6" w:space="0" w:color="112449"/>
          </w:divBdr>
        </w:div>
      </w:divsChild>
    </w:div>
    <w:div w:id="385492235">
      <w:bodyDiv w:val="1"/>
      <w:marLeft w:val="0"/>
      <w:marRight w:val="0"/>
      <w:marTop w:val="0"/>
      <w:marBottom w:val="0"/>
      <w:divBdr>
        <w:top w:val="none" w:sz="0" w:space="0" w:color="auto"/>
        <w:left w:val="none" w:sz="0" w:space="0" w:color="auto"/>
        <w:bottom w:val="none" w:sz="0" w:space="0" w:color="auto"/>
        <w:right w:val="none" w:sz="0" w:space="0" w:color="auto"/>
      </w:divBdr>
      <w:divsChild>
        <w:div w:id="978534335">
          <w:marLeft w:val="0"/>
          <w:marRight w:val="0"/>
          <w:marTop w:val="0"/>
          <w:marBottom w:val="0"/>
          <w:divBdr>
            <w:top w:val="none" w:sz="0" w:space="0" w:color="auto"/>
            <w:left w:val="none" w:sz="0" w:space="0" w:color="auto"/>
            <w:bottom w:val="none" w:sz="0" w:space="0" w:color="auto"/>
            <w:right w:val="none" w:sz="0" w:space="0" w:color="auto"/>
          </w:divBdr>
          <w:divsChild>
            <w:div w:id="839736094">
              <w:marLeft w:val="0"/>
              <w:marRight w:val="0"/>
              <w:marTop w:val="0"/>
              <w:marBottom w:val="0"/>
              <w:divBdr>
                <w:top w:val="none" w:sz="0" w:space="0" w:color="auto"/>
                <w:left w:val="none" w:sz="0" w:space="0" w:color="auto"/>
                <w:bottom w:val="none" w:sz="0" w:space="0" w:color="auto"/>
                <w:right w:val="none" w:sz="0" w:space="0" w:color="auto"/>
              </w:divBdr>
              <w:divsChild>
                <w:div w:id="1029641419">
                  <w:marLeft w:val="3273"/>
                  <w:marRight w:val="0"/>
                  <w:marTop w:val="0"/>
                  <w:marBottom w:val="0"/>
                  <w:divBdr>
                    <w:top w:val="none" w:sz="0" w:space="0" w:color="auto"/>
                    <w:left w:val="none" w:sz="0" w:space="0" w:color="auto"/>
                    <w:bottom w:val="none" w:sz="0" w:space="0" w:color="auto"/>
                    <w:right w:val="none" w:sz="0" w:space="0" w:color="auto"/>
                  </w:divBdr>
                  <w:divsChild>
                    <w:div w:id="1888177379">
                      <w:marLeft w:val="0"/>
                      <w:marRight w:val="0"/>
                      <w:marTop w:val="0"/>
                      <w:marBottom w:val="0"/>
                      <w:divBdr>
                        <w:top w:val="none" w:sz="0" w:space="0" w:color="auto"/>
                        <w:left w:val="none" w:sz="0" w:space="0" w:color="auto"/>
                        <w:bottom w:val="none" w:sz="0" w:space="0" w:color="auto"/>
                        <w:right w:val="none" w:sz="0" w:space="0" w:color="auto"/>
                      </w:divBdr>
                      <w:divsChild>
                        <w:div w:id="1885675141">
                          <w:marLeft w:val="0"/>
                          <w:marRight w:val="0"/>
                          <w:marTop w:val="0"/>
                          <w:marBottom w:val="0"/>
                          <w:divBdr>
                            <w:top w:val="none" w:sz="0" w:space="0" w:color="auto"/>
                            <w:left w:val="none" w:sz="0" w:space="0" w:color="auto"/>
                            <w:bottom w:val="none" w:sz="0" w:space="0" w:color="auto"/>
                            <w:right w:val="none" w:sz="0" w:space="0" w:color="auto"/>
                          </w:divBdr>
                          <w:divsChild>
                            <w:div w:id="38576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3712966">
      <w:bodyDiv w:val="1"/>
      <w:marLeft w:val="0"/>
      <w:marRight w:val="0"/>
      <w:marTop w:val="0"/>
      <w:marBottom w:val="0"/>
      <w:divBdr>
        <w:top w:val="none" w:sz="0" w:space="0" w:color="auto"/>
        <w:left w:val="none" w:sz="0" w:space="0" w:color="auto"/>
        <w:bottom w:val="none" w:sz="0" w:space="0" w:color="auto"/>
        <w:right w:val="none" w:sz="0" w:space="0" w:color="auto"/>
      </w:divBdr>
      <w:divsChild>
        <w:div w:id="350618074">
          <w:marLeft w:val="0"/>
          <w:marRight w:val="0"/>
          <w:marTop w:val="0"/>
          <w:marBottom w:val="0"/>
          <w:divBdr>
            <w:top w:val="none" w:sz="0" w:space="0" w:color="auto"/>
            <w:left w:val="none" w:sz="0" w:space="0" w:color="auto"/>
            <w:bottom w:val="none" w:sz="0" w:space="0" w:color="auto"/>
            <w:right w:val="none" w:sz="0" w:space="0" w:color="auto"/>
          </w:divBdr>
          <w:divsChild>
            <w:div w:id="2016882451">
              <w:marLeft w:val="0"/>
              <w:marRight w:val="0"/>
              <w:marTop w:val="0"/>
              <w:marBottom w:val="0"/>
              <w:divBdr>
                <w:top w:val="none" w:sz="0" w:space="0" w:color="auto"/>
                <w:left w:val="none" w:sz="0" w:space="0" w:color="auto"/>
                <w:bottom w:val="none" w:sz="0" w:space="0" w:color="auto"/>
                <w:right w:val="none" w:sz="0" w:space="0" w:color="auto"/>
              </w:divBdr>
              <w:divsChild>
                <w:div w:id="1877347285">
                  <w:marLeft w:val="5400"/>
                  <w:marRight w:val="0"/>
                  <w:marTop w:val="0"/>
                  <w:marBottom w:val="0"/>
                  <w:divBdr>
                    <w:top w:val="none" w:sz="0" w:space="0" w:color="auto"/>
                    <w:left w:val="none" w:sz="0" w:space="0" w:color="auto"/>
                    <w:bottom w:val="none" w:sz="0" w:space="0" w:color="auto"/>
                    <w:right w:val="none" w:sz="0" w:space="0" w:color="auto"/>
                  </w:divBdr>
                  <w:divsChild>
                    <w:div w:id="266498749">
                      <w:marLeft w:val="0"/>
                      <w:marRight w:val="0"/>
                      <w:marTop w:val="0"/>
                      <w:marBottom w:val="0"/>
                      <w:divBdr>
                        <w:top w:val="none" w:sz="0" w:space="0" w:color="auto"/>
                        <w:left w:val="none" w:sz="0" w:space="0" w:color="auto"/>
                        <w:bottom w:val="none" w:sz="0" w:space="0" w:color="auto"/>
                        <w:right w:val="none" w:sz="0" w:space="0" w:color="auto"/>
                      </w:divBdr>
                      <w:divsChild>
                        <w:div w:id="1887137914">
                          <w:marLeft w:val="0"/>
                          <w:marRight w:val="0"/>
                          <w:marTop w:val="0"/>
                          <w:marBottom w:val="0"/>
                          <w:divBdr>
                            <w:top w:val="none" w:sz="0" w:space="0" w:color="auto"/>
                            <w:left w:val="none" w:sz="0" w:space="0" w:color="auto"/>
                            <w:bottom w:val="none" w:sz="0" w:space="0" w:color="auto"/>
                            <w:right w:val="none" w:sz="0" w:space="0" w:color="auto"/>
                          </w:divBdr>
                          <w:divsChild>
                            <w:div w:id="100300948">
                              <w:marLeft w:val="0"/>
                              <w:marRight w:val="0"/>
                              <w:marTop w:val="0"/>
                              <w:marBottom w:val="0"/>
                              <w:divBdr>
                                <w:top w:val="none" w:sz="0" w:space="0" w:color="auto"/>
                                <w:left w:val="none" w:sz="0" w:space="0" w:color="auto"/>
                                <w:bottom w:val="none" w:sz="0" w:space="0" w:color="auto"/>
                                <w:right w:val="none" w:sz="0" w:space="0" w:color="auto"/>
                              </w:divBdr>
                              <w:divsChild>
                                <w:div w:id="1694453138">
                                  <w:marLeft w:val="0"/>
                                  <w:marRight w:val="0"/>
                                  <w:marTop w:val="0"/>
                                  <w:marBottom w:val="0"/>
                                  <w:divBdr>
                                    <w:top w:val="none" w:sz="0" w:space="0" w:color="auto"/>
                                    <w:left w:val="none" w:sz="0" w:space="0" w:color="auto"/>
                                    <w:bottom w:val="none" w:sz="0" w:space="0" w:color="auto"/>
                                    <w:right w:val="none" w:sz="0" w:space="0" w:color="auto"/>
                                  </w:divBdr>
                                  <w:divsChild>
                                    <w:div w:id="185337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128093">
      <w:bodyDiv w:val="1"/>
      <w:marLeft w:val="0"/>
      <w:marRight w:val="0"/>
      <w:marTop w:val="0"/>
      <w:marBottom w:val="0"/>
      <w:divBdr>
        <w:top w:val="none" w:sz="0" w:space="0" w:color="auto"/>
        <w:left w:val="none" w:sz="0" w:space="0" w:color="auto"/>
        <w:bottom w:val="none" w:sz="0" w:space="0" w:color="auto"/>
        <w:right w:val="none" w:sz="0" w:space="0" w:color="auto"/>
      </w:divBdr>
    </w:div>
    <w:div w:id="707680050">
      <w:bodyDiv w:val="1"/>
      <w:marLeft w:val="0"/>
      <w:marRight w:val="0"/>
      <w:marTop w:val="0"/>
      <w:marBottom w:val="0"/>
      <w:divBdr>
        <w:top w:val="none" w:sz="0" w:space="0" w:color="auto"/>
        <w:left w:val="none" w:sz="0" w:space="0" w:color="auto"/>
        <w:bottom w:val="none" w:sz="0" w:space="0" w:color="auto"/>
        <w:right w:val="none" w:sz="0" w:space="0" w:color="auto"/>
      </w:divBdr>
    </w:div>
    <w:div w:id="1142040655">
      <w:bodyDiv w:val="1"/>
      <w:marLeft w:val="0"/>
      <w:marRight w:val="0"/>
      <w:marTop w:val="0"/>
      <w:marBottom w:val="0"/>
      <w:divBdr>
        <w:top w:val="none" w:sz="0" w:space="0" w:color="auto"/>
        <w:left w:val="none" w:sz="0" w:space="0" w:color="auto"/>
        <w:bottom w:val="none" w:sz="0" w:space="0" w:color="auto"/>
        <w:right w:val="none" w:sz="0" w:space="0" w:color="auto"/>
      </w:divBdr>
      <w:divsChild>
        <w:div w:id="992950708">
          <w:marLeft w:val="0"/>
          <w:marRight w:val="0"/>
          <w:marTop w:val="0"/>
          <w:marBottom w:val="0"/>
          <w:divBdr>
            <w:top w:val="none" w:sz="0" w:space="0" w:color="auto"/>
            <w:left w:val="none" w:sz="0" w:space="0" w:color="auto"/>
            <w:bottom w:val="none" w:sz="0" w:space="0" w:color="auto"/>
            <w:right w:val="none" w:sz="0" w:space="0" w:color="auto"/>
          </w:divBdr>
          <w:divsChild>
            <w:div w:id="1013067167">
              <w:marLeft w:val="0"/>
              <w:marRight w:val="0"/>
              <w:marTop w:val="0"/>
              <w:marBottom w:val="0"/>
              <w:divBdr>
                <w:top w:val="none" w:sz="0" w:space="0" w:color="auto"/>
                <w:left w:val="none" w:sz="0" w:space="0" w:color="auto"/>
                <w:bottom w:val="none" w:sz="0" w:space="0" w:color="auto"/>
                <w:right w:val="none" w:sz="0" w:space="0" w:color="auto"/>
              </w:divBdr>
              <w:divsChild>
                <w:div w:id="912351150">
                  <w:marLeft w:val="5400"/>
                  <w:marRight w:val="0"/>
                  <w:marTop w:val="0"/>
                  <w:marBottom w:val="0"/>
                  <w:divBdr>
                    <w:top w:val="none" w:sz="0" w:space="0" w:color="auto"/>
                    <w:left w:val="none" w:sz="0" w:space="0" w:color="auto"/>
                    <w:bottom w:val="none" w:sz="0" w:space="0" w:color="auto"/>
                    <w:right w:val="none" w:sz="0" w:space="0" w:color="auto"/>
                  </w:divBdr>
                  <w:divsChild>
                    <w:div w:id="1404452379">
                      <w:marLeft w:val="0"/>
                      <w:marRight w:val="0"/>
                      <w:marTop w:val="0"/>
                      <w:marBottom w:val="0"/>
                      <w:divBdr>
                        <w:top w:val="none" w:sz="0" w:space="0" w:color="auto"/>
                        <w:left w:val="none" w:sz="0" w:space="0" w:color="auto"/>
                        <w:bottom w:val="none" w:sz="0" w:space="0" w:color="auto"/>
                        <w:right w:val="none" w:sz="0" w:space="0" w:color="auto"/>
                      </w:divBdr>
                      <w:divsChild>
                        <w:div w:id="274293869">
                          <w:marLeft w:val="0"/>
                          <w:marRight w:val="0"/>
                          <w:marTop w:val="0"/>
                          <w:marBottom w:val="0"/>
                          <w:divBdr>
                            <w:top w:val="none" w:sz="0" w:space="0" w:color="auto"/>
                            <w:left w:val="none" w:sz="0" w:space="0" w:color="auto"/>
                            <w:bottom w:val="none" w:sz="0" w:space="0" w:color="auto"/>
                            <w:right w:val="none" w:sz="0" w:space="0" w:color="auto"/>
                          </w:divBdr>
                          <w:divsChild>
                            <w:div w:id="1794446598">
                              <w:marLeft w:val="0"/>
                              <w:marRight w:val="0"/>
                              <w:marTop w:val="0"/>
                              <w:marBottom w:val="0"/>
                              <w:divBdr>
                                <w:top w:val="none" w:sz="0" w:space="0" w:color="auto"/>
                                <w:left w:val="none" w:sz="0" w:space="0" w:color="auto"/>
                                <w:bottom w:val="none" w:sz="0" w:space="0" w:color="auto"/>
                                <w:right w:val="none" w:sz="0" w:space="0" w:color="auto"/>
                              </w:divBdr>
                              <w:divsChild>
                                <w:div w:id="513350504">
                                  <w:marLeft w:val="0"/>
                                  <w:marRight w:val="0"/>
                                  <w:marTop w:val="0"/>
                                  <w:marBottom w:val="0"/>
                                  <w:divBdr>
                                    <w:top w:val="none" w:sz="0" w:space="0" w:color="auto"/>
                                    <w:left w:val="none" w:sz="0" w:space="0" w:color="auto"/>
                                    <w:bottom w:val="none" w:sz="0" w:space="0" w:color="auto"/>
                                    <w:right w:val="none" w:sz="0" w:space="0" w:color="auto"/>
                                  </w:divBdr>
                                  <w:divsChild>
                                    <w:div w:id="46512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2502058">
      <w:bodyDiv w:val="1"/>
      <w:marLeft w:val="0"/>
      <w:marRight w:val="0"/>
      <w:marTop w:val="0"/>
      <w:marBottom w:val="0"/>
      <w:divBdr>
        <w:top w:val="none" w:sz="0" w:space="0" w:color="auto"/>
        <w:left w:val="none" w:sz="0" w:space="0" w:color="auto"/>
        <w:bottom w:val="none" w:sz="0" w:space="0" w:color="auto"/>
        <w:right w:val="none" w:sz="0" w:space="0" w:color="auto"/>
      </w:divBdr>
    </w:div>
    <w:div w:id="1310864179">
      <w:bodyDiv w:val="1"/>
      <w:marLeft w:val="0"/>
      <w:marRight w:val="0"/>
      <w:marTop w:val="0"/>
      <w:marBottom w:val="0"/>
      <w:divBdr>
        <w:top w:val="none" w:sz="0" w:space="0" w:color="auto"/>
        <w:left w:val="none" w:sz="0" w:space="0" w:color="auto"/>
        <w:bottom w:val="none" w:sz="0" w:space="0" w:color="auto"/>
        <w:right w:val="none" w:sz="0" w:space="0" w:color="auto"/>
      </w:divBdr>
    </w:div>
    <w:div w:id="1469009579">
      <w:bodyDiv w:val="1"/>
      <w:marLeft w:val="0"/>
      <w:marRight w:val="0"/>
      <w:marTop w:val="0"/>
      <w:marBottom w:val="0"/>
      <w:divBdr>
        <w:top w:val="none" w:sz="0" w:space="0" w:color="auto"/>
        <w:left w:val="none" w:sz="0" w:space="0" w:color="auto"/>
        <w:bottom w:val="none" w:sz="0" w:space="0" w:color="auto"/>
        <w:right w:val="none" w:sz="0" w:space="0" w:color="auto"/>
      </w:divBdr>
    </w:div>
    <w:div w:id="1477724110">
      <w:bodyDiv w:val="1"/>
      <w:marLeft w:val="0"/>
      <w:marRight w:val="0"/>
      <w:marTop w:val="0"/>
      <w:marBottom w:val="0"/>
      <w:divBdr>
        <w:top w:val="none" w:sz="0" w:space="0" w:color="auto"/>
        <w:left w:val="none" w:sz="0" w:space="0" w:color="auto"/>
        <w:bottom w:val="none" w:sz="0" w:space="0" w:color="auto"/>
        <w:right w:val="none" w:sz="0" w:space="0" w:color="auto"/>
      </w:divBdr>
    </w:div>
    <w:div w:id="206328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image" Target="media/image8.emf"/><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image" Target="media/image7.emf"/><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wmf"/><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9.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5.emf"/><Relationship Id="rId22" Type="http://schemas.openxmlformats.org/officeDocument/2006/relationships/header" Target="header2.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eurofiling.info/dpm/" TargetMode="External"/><Relationship Id="rId2" Type="http://schemas.openxmlformats.org/officeDocument/2006/relationships/hyperlink" Target="http://www.eurofiling.info/finrepTaxonomy/DPM-Formal-Model.pdf" TargetMode="External"/><Relationship Id="rId1" Type="http://schemas.openxmlformats.org/officeDocument/2006/relationships/hyperlink" Target="http://archive.xbrl.org/24th/sites/24thconference.xbrl.org/files/TSMT9AndreasWeller.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21775-F3DF-4E85-913B-090752636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18A82333.dotm</Template>
  <TotalTime>103</TotalTime>
  <Pages>23</Pages>
  <Words>5532</Words>
  <Characters>31536</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36995</CharactersWithSpaces>
  <SharedDoc>false</SharedDoc>
  <HLinks>
    <vt:vector size="6" baseType="variant">
      <vt:variant>
        <vt:i4>2490439</vt:i4>
      </vt:variant>
      <vt:variant>
        <vt:i4>0</vt:i4>
      </vt:variant>
      <vt:variant>
        <vt:i4>0</vt:i4>
      </vt:variant>
      <vt:variant>
        <vt:i4>5</vt:i4>
      </vt:variant>
      <vt:variant>
        <vt:lpwstr>mailto:CP50@eba.europa.eu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Owen Jones</dc:creator>
  <cp:lastModifiedBy>ojones</cp:lastModifiedBy>
  <cp:revision>10</cp:revision>
  <cp:lastPrinted>2012-05-25T14:07:00Z</cp:lastPrinted>
  <dcterms:created xsi:type="dcterms:W3CDTF">2014-03-16T14:56:00Z</dcterms:created>
  <dcterms:modified xsi:type="dcterms:W3CDTF">2014-06-19T16:08:00Z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