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AD" w:rsidRPr="00AC35AF" w:rsidRDefault="008D22AD" w:rsidP="008D22AD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bookmarkStart w:id="0" w:name="_Toc322687879"/>
      <w:bookmarkStart w:id="1" w:name="_Toc315961853"/>
      <w:r>
        <w:rPr>
          <w:rFonts w:ascii="Times New Roman" w:hAnsi="Times New Roman"/>
          <w:sz w:val="24"/>
          <w:szCs w:val="24"/>
        </w:rPr>
        <w:t>ПРИЛОЖЕНИЕ XIV</w:t>
      </w:r>
    </w:p>
    <w:p w:rsidR="008D22AD" w:rsidRPr="00AC35AF" w:rsidRDefault="008D22AD" w:rsidP="008D22AD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Единен информационен модел</w:t>
      </w:r>
    </w:p>
    <w:p w:rsidR="008D22AD" w:rsidRPr="00AC35AF" w:rsidRDefault="008D22AD" w:rsidP="008D22AD">
      <w:pPr>
        <w:rPr>
          <w:rFonts w:ascii="Times New Roman" w:hAnsi="Times New Roman"/>
          <w:sz w:val="24"/>
          <w:szCs w:val="24"/>
        </w:rPr>
      </w:pPr>
    </w:p>
    <w:p w:rsidR="008D22AD" w:rsidRPr="00AC35AF" w:rsidRDefault="008D22AD" w:rsidP="005B02B1">
      <w:pPr>
        <w:spacing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Всички позиции за данни, изложени в приложенията към настоящия регламент, се прехвърлят в единен информационен модел, въз основа на който институциите и компетентните органи изграждат съгласувани информационни системи. </w:t>
      </w:r>
    </w:p>
    <w:p w:rsidR="008D22AD" w:rsidRPr="00AC35AF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Единният информационен модел отговаря на следните критерии: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>
        <w:tab/>
      </w:r>
      <w:r>
        <w:rPr>
          <w:rFonts w:ascii="Times New Roman" w:hAnsi="Times New Roman"/>
          <w:sz w:val="24"/>
          <w:szCs w:val="24"/>
        </w:rPr>
        <w:t>предоставя структурирано представяне на всички позиции за данни, посочени в приложенията към настоящия регламент;</w:t>
      </w:r>
    </w:p>
    <w:p w:rsidR="008D22AD" w:rsidRPr="00AC35AF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>
        <w:tab/>
      </w:r>
      <w:r w:rsidR="0045143C">
        <w:rPr>
          <w:rFonts w:ascii="Times New Roman" w:hAnsi="Times New Roman"/>
          <w:sz w:val="24"/>
          <w:szCs w:val="24"/>
        </w:rPr>
        <w:t>установява</w:t>
      </w:r>
      <w:r>
        <w:rPr>
          <w:rFonts w:ascii="Times New Roman" w:hAnsi="Times New Roman"/>
          <w:sz w:val="24"/>
          <w:szCs w:val="24"/>
        </w:rPr>
        <w:t xml:space="preserve"> всички стопански модели, посочени в приложенията към настоящия регламент; 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>
        <w:tab/>
      </w:r>
      <w:r>
        <w:rPr>
          <w:rFonts w:ascii="Times New Roman" w:hAnsi="Times New Roman"/>
          <w:sz w:val="24"/>
          <w:szCs w:val="24"/>
        </w:rPr>
        <w:t>осигурява речник на данните, в който са определени обозначенията на таблиците, на ординатата, на оста, на областта, на показателя и на параметъра;</w:t>
      </w:r>
    </w:p>
    <w:p w:rsidR="008D22AD" w:rsidRPr="00AC35AF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</w:t>
      </w:r>
      <w:r>
        <w:tab/>
      </w:r>
      <w:r w:rsidR="0045143C">
        <w:rPr>
          <w:rFonts w:ascii="Times New Roman" w:hAnsi="Times New Roman"/>
          <w:sz w:val="24"/>
          <w:szCs w:val="24"/>
        </w:rPr>
        <w:t>предоставя</w:t>
      </w:r>
      <w:r>
        <w:rPr>
          <w:rFonts w:ascii="Times New Roman" w:hAnsi="Times New Roman"/>
          <w:sz w:val="24"/>
          <w:szCs w:val="24"/>
        </w:rPr>
        <w:t xml:space="preserve"> допълнителни показатели</w:t>
      </w:r>
      <w:r w:rsidR="0045143C">
        <w:rPr>
          <w:rFonts w:ascii="Times New Roman" w:hAnsi="Times New Roman"/>
          <w:sz w:val="24"/>
          <w:szCs w:val="24"/>
        </w:rPr>
        <w:t xml:space="preserve"> за</w:t>
      </w:r>
      <w:r>
        <w:rPr>
          <w:rFonts w:ascii="Times New Roman" w:hAnsi="Times New Roman"/>
          <w:sz w:val="24"/>
          <w:szCs w:val="24"/>
        </w:rPr>
        <w:t xml:space="preserve"> свойствата или стойността на данните;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</w:t>
      </w:r>
      <w:r>
        <w:tab/>
      </w:r>
      <w:r w:rsidR="0045143C">
        <w:rPr>
          <w:rFonts w:ascii="Times New Roman" w:hAnsi="Times New Roman"/>
          <w:sz w:val="24"/>
          <w:szCs w:val="24"/>
        </w:rPr>
        <w:t>предоставя</w:t>
      </w:r>
      <w:r>
        <w:rPr>
          <w:rFonts w:ascii="Times New Roman" w:hAnsi="Times New Roman"/>
          <w:sz w:val="24"/>
          <w:szCs w:val="24"/>
        </w:rPr>
        <w:t xml:space="preserve"> определения на данните, които се изразяват като съвкупност от характеристики, позволяващи финансовата концепция да бъде еднозначно установена; 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</w:t>
      </w:r>
      <w:r>
        <w:tab/>
      </w:r>
      <w:r>
        <w:rPr>
          <w:rFonts w:ascii="Times New Roman" w:hAnsi="Times New Roman"/>
          <w:sz w:val="24"/>
          <w:szCs w:val="24"/>
        </w:rPr>
        <w:t xml:space="preserve">съдържа всички съответни технически спецификации, необходими за разработването на </w:t>
      </w:r>
      <w:r w:rsidR="0045143C">
        <w:rPr>
          <w:rFonts w:ascii="Times New Roman" w:hAnsi="Times New Roman"/>
          <w:sz w:val="24"/>
          <w:szCs w:val="24"/>
        </w:rPr>
        <w:t>основани на информационните технологии</w:t>
      </w:r>
      <w:r>
        <w:rPr>
          <w:rFonts w:ascii="Times New Roman" w:hAnsi="Times New Roman"/>
          <w:sz w:val="24"/>
          <w:szCs w:val="24"/>
        </w:rPr>
        <w:t xml:space="preserve"> решения за стандартизирано </w:t>
      </w:r>
      <w:r w:rsidR="0045143C">
        <w:rPr>
          <w:rFonts w:ascii="Times New Roman" w:hAnsi="Times New Roman"/>
          <w:sz w:val="24"/>
          <w:szCs w:val="24"/>
        </w:rPr>
        <w:t>предоставяне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 xml:space="preserve"> </w:t>
      </w:r>
      <w:r w:rsidR="0045143C">
        <w:rPr>
          <w:rFonts w:ascii="Times New Roman" w:hAnsi="Times New Roman"/>
          <w:sz w:val="24"/>
          <w:szCs w:val="24"/>
        </w:rPr>
        <w:t>на информация за надзорни цели.</w:t>
      </w:r>
      <w:r>
        <w:rPr>
          <w:rFonts w:ascii="Times New Roman" w:hAnsi="Times New Roman"/>
          <w:sz w:val="24"/>
          <w:szCs w:val="24"/>
        </w:rPr>
        <w:t xml:space="preserve"> </w:t>
      </w:r>
    </w:p>
    <w:bookmarkEnd w:id="0"/>
    <w:bookmarkEnd w:id="1"/>
    <w:p w:rsidR="00AE2798" w:rsidRPr="00AC35AF" w:rsidRDefault="00AE2798" w:rsidP="00B01E43">
      <w:pPr>
        <w:spacing w:after="100" w:afterAutospacing="1"/>
        <w:rPr>
          <w:sz w:val="24"/>
          <w:szCs w:val="24"/>
        </w:rPr>
      </w:pPr>
    </w:p>
    <w:sectPr w:rsidR="00AE2798" w:rsidRPr="00AC35AF" w:rsidSect="002149E4">
      <w:footerReference w:type="default" r:id="rId10"/>
      <w:headerReference w:type="first" r:id="rId11"/>
      <w:footerReference w:type="first" r:id="rId12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123" w:rsidRDefault="00575123">
      <w:r>
        <w:separator/>
      </w:r>
    </w:p>
  </w:endnote>
  <w:endnote w:type="continuationSeparator" w:id="0">
    <w:p w:rsidR="00575123" w:rsidRDefault="00575123">
      <w:r>
        <w:continuationSeparator/>
      </w:r>
    </w:p>
  </w:endnote>
  <w:endnote w:type="continuationNotice" w:id="1">
    <w:p w:rsidR="00575123" w:rsidRDefault="00575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143C">
          <w:rPr>
            <w:noProof/>
          </w:rPr>
          <w:t>1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44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123" w:rsidRPr="004D223F" w:rsidRDefault="00575123" w:rsidP="00C7701D">
      <w:r>
        <w:continuationSeparator/>
      </w:r>
    </w:p>
  </w:footnote>
  <w:footnote w:type="continuationSeparator" w:id="0">
    <w:p w:rsidR="00575123" w:rsidRDefault="00575123">
      <w:r>
        <w:continuationSeparator/>
      </w:r>
    </w:p>
  </w:footnote>
  <w:footnote w:type="continuationNotice" w:id="1">
    <w:p w:rsidR="00575123" w:rsidRDefault="00575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75" w:rsidRDefault="003A5275">
    <w:pPr>
      <w:pStyle w:val="Header"/>
      <w:tabs>
        <w:tab w:val="clear" w:pos="8306"/>
        <w:tab w:val="right" w:pos="9072"/>
      </w:tabs>
      <w:jc w:val="right"/>
      <w:rPr>
        <w:noProof/>
      </w:rPr>
    </w:pPr>
    <w:r>
      <w:rPr>
        <w:noProof/>
        <w:lang w:val="en-US"/>
      </w:rP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64CED0A5" wp14:editId="6D27237A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1F6D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:rsidR="003A5275" w:rsidRDefault="003A5275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  <w:p w:rsidR="00DD0791" w:rsidRDefault="00DD0791"/>
  <w:p w:rsidR="00DD0791" w:rsidRDefault="00DD07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57CB8"/>
    <w:multiLevelType w:val="hybridMultilevel"/>
    <w:tmpl w:val="2698E4A4"/>
    <w:lvl w:ilvl="0" w:tplc="8FD0AD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12289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3528"/>
    <w:rsid w:val="0004746E"/>
    <w:rsid w:val="00047A5F"/>
    <w:rsid w:val="000515A8"/>
    <w:rsid w:val="00053DFD"/>
    <w:rsid w:val="00060AEF"/>
    <w:rsid w:val="00060D86"/>
    <w:rsid w:val="00061696"/>
    <w:rsid w:val="00061FBE"/>
    <w:rsid w:val="0006345F"/>
    <w:rsid w:val="0006469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74A7"/>
    <w:rsid w:val="000C04BB"/>
    <w:rsid w:val="000C216B"/>
    <w:rsid w:val="000C3F11"/>
    <w:rsid w:val="000C6AAC"/>
    <w:rsid w:val="000D1827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2069"/>
    <w:rsid w:val="00132855"/>
    <w:rsid w:val="00132A0E"/>
    <w:rsid w:val="00141FF2"/>
    <w:rsid w:val="00142ED4"/>
    <w:rsid w:val="00146CA4"/>
    <w:rsid w:val="00151462"/>
    <w:rsid w:val="00151D33"/>
    <w:rsid w:val="00154FCE"/>
    <w:rsid w:val="001572C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80521"/>
    <w:rsid w:val="00180FB9"/>
    <w:rsid w:val="00181A8D"/>
    <w:rsid w:val="001820FB"/>
    <w:rsid w:val="001849BA"/>
    <w:rsid w:val="00184D76"/>
    <w:rsid w:val="00186774"/>
    <w:rsid w:val="00187E4B"/>
    <w:rsid w:val="00193A99"/>
    <w:rsid w:val="00197F19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58D0"/>
    <w:rsid w:val="001E5F9C"/>
    <w:rsid w:val="001F0ECD"/>
    <w:rsid w:val="001F28C3"/>
    <w:rsid w:val="001F3810"/>
    <w:rsid w:val="001F4281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597B"/>
    <w:rsid w:val="002262E5"/>
    <w:rsid w:val="002323A0"/>
    <w:rsid w:val="00233A74"/>
    <w:rsid w:val="00235FBA"/>
    <w:rsid w:val="00237DD1"/>
    <w:rsid w:val="0024092A"/>
    <w:rsid w:val="0024434F"/>
    <w:rsid w:val="00244DA1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49D6"/>
    <w:rsid w:val="00286279"/>
    <w:rsid w:val="00291B93"/>
    <w:rsid w:val="00292FC3"/>
    <w:rsid w:val="0029415C"/>
    <w:rsid w:val="00294990"/>
    <w:rsid w:val="002A07A2"/>
    <w:rsid w:val="002B0879"/>
    <w:rsid w:val="002B34A4"/>
    <w:rsid w:val="002B3FF4"/>
    <w:rsid w:val="002C1F24"/>
    <w:rsid w:val="002C4B54"/>
    <w:rsid w:val="002C5729"/>
    <w:rsid w:val="002C5782"/>
    <w:rsid w:val="002C6479"/>
    <w:rsid w:val="002D2944"/>
    <w:rsid w:val="002E1083"/>
    <w:rsid w:val="002E3728"/>
    <w:rsid w:val="002E3FD6"/>
    <w:rsid w:val="002E6BDF"/>
    <w:rsid w:val="002E6BEF"/>
    <w:rsid w:val="00300E22"/>
    <w:rsid w:val="0030136E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31FC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8AD"/>
    <w:rsid w:val="0034348F"/>
    <w:rsid w:val="00345499"/>
    <w:rsid w:val="003475AF"/>
    <w:rsid w:val="00352D4B"/>
    <w:rsid w:val="0036007F"/>
    <w:rsid w:val="00360553"/>
    <w:rsid w:val="00361101"/>
    <w:rsid w:val="00373CFA"/>
    <w:rsid w:val="003754F2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A3804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7E9B"/>
    <w:rsid w:val="003D0536"/>
    <w:rsid w:val="003D118F"/>
    <w:rsid w:val="003E12AE"/>
    <w:rsid w:val="003E1D33"/>
    <w:rsid w:val="003E23B1"/>
    <w:rsid w:val="003E4F6D"/>
    <w:rsid w:val="003F1BF6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30CAC"/>
    <w:rsid w:val="00433529"/>
    <w:rsid w:val="00434439"/>
    <w:rsid w:val="00436233"/>
    <w:rsid w:val="004379F7"/>
    <w:rsid w:val="0044777F"/>
    <w:rsid w:val="0045143C"/>
    <w:rsid w:val="0045378E"/>
    <w:rsid w:val="00453BD6"/>
    <w:rsid w:val="004573B6"/>
    <w:rsid w:val="00460502"/>
    <w:rsid w:val="004618EC"/>
    <w:rsid w:val="00462168"/>
    <w:rsid w:val="0046231D"/>
    <w:rsid w:val="00463240"/>
    <w:rsid w:val="00465521"/>
    <w:rsid w:val="00467C7D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5123"/>
    <w:rsid w:val="0057624C"/>
    <w:rsid w:val="0057643F"/>
    <w:rsid w:val="00576B1D"/>
    <w:rsid w:val="00580256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02B1"/>
    <w:rsid w:val="005B1C10"/>
    <w:rsid w:val="005C09F7"/>
    <w:rsid w:val="005C1136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17F95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F1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C0A"/>
    <w:rsid w:val="006C1A7F"/>
    <w:rsid w:val="006C2125"/>
    <w:rsid w:val="006C69BD"/>
    <w:rsid w:val="006D194F"/>
    <w:rsid w:val="006D1BFE"/>
    <w:rsid w:val="006D3F98"/>
    <w:rsid w:val="006D7886"/>
    <w:rsid w:val="006D7B47"/>
    <w:rsid w:val="006E1E69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7AAD"/>
    <w:rsid w:val="00700DA6"/>
    <w:rsid w:val="007022DC"/>
    <w:rsid w:val="0070279B"/>
    <w:rsid w:val="00703D5A"/>
    <w:rsid w:val="00704E67"/>
    <w:rsid w:val="00706750"/>
    <w:rsid w:val="007100CC"/>
    <w:rsid w:val="007129B2"/>
    <w:rsid w:val="00713998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37768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78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6824"/>
    <w:rsid w:val="007E15B2"/>
    <w:rsid w:val="007E1F46"/>
    <w:rsid w:val="007E2A41"/>
    <w:rsid w:val="007E3631"/>
    <w:rsid w:val="007E52B2"/>
    <w:rsid w:val="007E64C7"/>
    <w:rsid w:val="007E65E8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A5C"/>
    <w:rsid w:val="00800FD8"/>
    <w:rsid w:val="00801179"/>
    <w:rsid w:val="008011A3"/>
    <w:rsid w:val="008043B3"/>
    <w:rsid w:val="00805DD8"/>
    <w:rsid w:val="00806216"/>
    <w:rsid w:val="00810EDB"/>
    <w:rsid w:val="00811D20"/>
    <w:rsid w:val="00813C47"/>
    <w:rsid w:val="008153CE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5372E"/>
    <w:rsid w:val="00854D51"/>
    <w:rsid w:val="008552F5"/>
    <w:rsid w:val="00855566"/>
    <w:rsid w:val="008646BB"/>
    <w:rsid w:val="0086471C"/>
    <w:rsid w:val="00865326"/>
    <w:rsid w:val="008717E3"/>
    <w:rsid w:val="008725D5"/>
    <w:rsid w:val="00873845"/>
    <w:rsid w:val="00877186"/>
    <w:rsid w:val="00882BCA"/>
    <w:rsid w:val="008838D5"/>
    <w:rsid w:val="00884D28"/>
    <w:rsid w:val="008934D6"/>
    <w:rsid w:val="00897B7D"/>
    <w:rsid w:val="008A0524"/>
    <w:rsid w:val="008A6888"/>
    <w:rsid w:val="008B54AB"/>
    <w:rsid w:val="008C2320"/>
    <w:rsid w:val="008C4E32"/>
    <w:rsid w:val="008C5950"/>
    <w:rsid w:val="008C5D3D"/>
    <w:rsid w:val="008C7B98"/>
    <w:rsid w:val="008D076A"/>
    <w:rsid w:val="008D22AD"/>
    <w:rsid w:val="008D5977"/>
    <w:rsid w:val="008D70E9"/>
    <w:rsid w:val="008E267D"/>
    <w:rsid w:val="008E57C0"/>
    <w:rsid w:val="008E5E14"/>
    <w:rsid w:val="008E5EFD"/>
    <w:rsid w:val="008F4A14"/>
    <w:rsid w:val="008F5AFD"/>
    <w:rsid w:val="008F6658"/>
    <w:rsid w:val="00902868"/>
    <w:rsid w:val="0090360B"/>
    <w:rsid w:val="00907416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58C0"/>
    <w:rsid w:val="009A1D61"/>
    <w:rsid w:val="009A298D"/>
    <w:rsid w:val="009A3377"/>
    <w:rsid w:val="009B2324"/>
    <w:rsid w:val="009B7D2C"/>
    <w:rsid w:val="009C086F"/>
    <w:rsid w:val="009C4D9B"/>
    <w:rsid w:val="009C4E79"/>
    <w:rsid w:val="009D1E48"/>
    <w:rsid w:val="009D7791"/>
    <w:rsid w:val="009E077F"/>
    <w:rsid w:val="009E3A9F"/>
    <w:rsid w:val="009E6F32"/>
    <w:rsid w:val="009F40E2"/>
    <w:rsid w:val="009F54CD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267A"/>
    <w:rsid w:val="00A276D6"/>
    <w:rsid w:val="00A30899"/>
    <w:rsid w:val="00A32213"/>
    <w:rsid w:val="00A332EF"/>
    <w:rsid w:val="00A340C7"/>
    <w:rsid w:val="00A352C2"/>
    <w:rsid w:val="00A40786"/>
    <w:rsid w:val="00A442D0"/>
    <w:rsid w:val="00A446E2"/>
    <w:rsid w:val="00A45762"/>
    <w:rsid w:val="00A45B87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35AF"/>
    <w:rsid w:val="00AC406C"/>
    <w:rsid w:val="00AC7D2C"/>
    <w:rsid w:val="00AD0941"/>
    <w:rsid w:val="00AD319D"/>
    <w:rsid w:val="00AE10DE"/>
    <w:rsid w:val="00AE2798"/>
    <w:rsid w:val="00AE3214"/>
    <w:rsid w:val="00AE424D"/>
    <w:rsid w:val="00AE70B4"/>
    <w:rsid w:val="00AF007D"/>
    <w:rsid w:val="00AF11F1"/>
    <w:rsid w:val="00AF6C6D"/>
    <w:rsid w:val="00AF70A5"/>
    <w:rsid w:val="00AF7A0B"/>
    <w:rsid w:val="00B011A0"/>
    <w:rsid w:val="00B01E43"/>
    <w:rsid w:val="00B02080"/>
    <w:rsid w:val="00B04987"/>
    <w:rsid w:val="00B07F02"/>
    <w:rsid w:val="00B14A33"/>
    <w:rsid w:val="00B14E1C"/>
    <w:rsid w:val="00B16CF0"/>
    <w:rsid w:val="00B25881"/>
    <w:rsid w:val="00B266E8"/>
    <w:rsid w:val="00B33C3B"/>
    <w:rsid w:val="00B33D65"/>
    <w:rsid w:val="00B34328"/>
    <w:rsid w:val="00B36FA6"/>
    <w:rsid w:val="00B416F0"/>
    <w:rsid w:val="00B41FD3"/>
    <w:rsid w:val="00B43466"/>
    <w:rsid w:val="00B572B5"/>
    <w:rsid w:val="00B60E64"/>
    <w:rsid w:val="00B617F9"/>
    <w:rsid w:val="00B64C27"/>
    <w:rsid w:val="00B72819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C1513"/>
    <w:rsid w:val="00BC2711"/>
    <w:rsid w:val="00BC49E8"/>
    <w:rsid w:val="00BD1CFF"/>
    <w:rsid w:val="00BD24F1"/>
    <w:rsid w:val="00BD608A"/>
    <w:rsid w:val="00BD793A"/>
    <w:rsid w:val="00BD7A36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A0"/>
    <w:rsid w:val="00C04E9D"/>
    <w:rsid w:val="00C06D24"/>
    <w:rsid w:val="00C07EA0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4497"/>
    <w:rsid w:val="00C51C1B"/>
    <w:rsid w:val="00C53D72"/>
    <w:rsid w:val="00C54069"/>
    <w:rsid w:val="00C54FC2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701D"/>
    <w:rsid w:val="00C80164"/>
    <w:rsid w:val="00C80D86"/>
    <w:rsid w:val="00C81710"/>
    <w:rsid w:val="00C817CB"/>
    <w:rsid w:val="00C8493C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F2C46"/>
    <w:rsid w:val="00CF306A"/>
    <w:rsid w:val="00CF3C75"/>
    <w:rsid w:val="00CF4BD1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98D"/>
    <w:rsid w:val="00D23658"/>
    <w:rsid w:val="00D25AB2"/>
    <w:rsid w:val="00D26C77"/>
    <w:rsid w:val="00D27261"/>
    <w:rsid w:val="00D27375"/>
    <w:rsid w:val="00D32471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DF4"/>
    <w:rsid w:val="00D6096D"/>
    <w:rsid w:val="00D63B0D"/>
    <w:rsid w:val="00D648F5"/>
    <w:rsid w:val="00D6607E"/>
    <w:rsid w:val="00D66A5D"/>
    <w:rsid w:val="00D700FC"/>
    <w:rsid w:val="00D70263"/>
    <w:rsid w:val="00D8468F"/>
    <w:rsid w:val="00D84B96"/>
    <w:rsid w:val="00D8510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34AA"/>
    <w:rsid w:val="00DB01EC"/>
    <w:rsid w:val="00DB033A"/>
    <w:rsid w:val="00DB38A5"/>
    <w:rsid w:val="00DB61A5"/>
    <w:rsid w:val="00DB7DDB"/>
    <w:rsid w:val="00DC235A"/>
    <w:rsid w:val="00DC423C"/>
    <w:rsid w:val="00DD0791"/>
    <w:rsid w:val="00DD0B71"/>
    <w:rsid w:val="00DD0B97"/>
    <w:rsid w:val="00DD6D69"/>
    <w:rsid w:val="00DE0D29"/>
    <w:rsid w:val="00DE0F90"/>
    <w:rsid w:val="00DE182E"/>
    <w:rsid w:val="00DE1CC9"/>
    <w:rsid w:val="00DE1EB5"/>
    <w:rsid w:val="00DE3017"/>
    <w:rsid w:val="00DE3B51"/>
    <w:rsid w:val="00DE4426"/>
    <w:rsid w:val="00DE522A"/>
    <w:rsid w:val="00DE586C"/>
    <w:rsid w:val="00DE60C3"/>
    <w:rsid w:val="00DE64B2"/>
    <w:rsid w:val="00DE7D0C"/>
    <w:rsid w:val="00DF0DF3"/>
    <w:rsid w:val="00DF20D1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10A87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6FE2"/>
    <w:rsid w:val="00ED7412"/>
    <w:rsid w:val="00ED76D2"/>
    <w:rsid w:val="00EE00B8"/>
    <w:rsid w:val="00EE6CA0"/>
    <w:rsid w:val="00EE771E"/>
    <w:rsid w:val="00EF2098"/>
    <w:rsid w:val="00EF7B4B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7807"/>
    <w:rsid w:val="00F624B0"/>
    <w:rsid w:val="00F62568"/>
    <w:rsid w:val="00F67941"/>
    <w:rsid w:val="00F67A47"/>
    <w:rsid w:val="00F70A83"/>
    <w:rsid w:val="00F71081"/>
    <w:rsid w:val="00F71479"/>
    <w:rsid w:val="00F82D6D"/>
    <w:rsid w:val="00F874F9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4:docId w14:val="6579F65F"/>
  <w15:docId w15:val="{37147765-C639-4CF0-8770-2FDDD0A1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bg-BG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bg-BG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bg-BG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6A269-9C21-4AB4-8704-E0CC6A3EEB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9C59CE-8FA3-4C1E-9926-4421BB40AD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DDC397-366D-4A80-BDBA-438C77530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973</Characters>
  <Application>Microsoft Office Word</Application>
  <DocSecurity>0</DocSecurity>
  <Lines>21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EBA Short Report</vt:lpstr>
      <vt:lpstr>EBA Short Report</vt:lpstr>
      <vt:lpstr>EBA Short Report</vt:lpstr>
    </vt:vector>
  </TitlesOfParts>
  <Company>Microsoft</Company>
  <LinksUpToDate>false</LinksUpToDate>
  <CharactersWithSpaces>1104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MOLLE Vladimir (DGT)</cp:lastModifiedBy>
  <cp:revision>5</cp:revision>
  <cp:lastPrinted>2015-04-10T08:05:00Z</cp:lastPrinted>
  <dcterms:created xsi:type="dcterms:W3CDTF">2020-10-01T15:05:00Z</dcterms:created>
  <dcterms:modified xsi:type="dcterms:W3CDTF">2020-12-04T09:41:00Z</dcterms:modified>
</cp:coreProperties>
</file>