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C71" w14:textId="28A471BF" w:rsidR="004D4419" w:rsidRPr="00434AFA" w:rsidRDefault="004D4419" w:rsidP="00A3369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262568021"/>
      <w:bookmarkStart w:id="1" w:name="_Toc295829847"/>
      <w:r w:rsidRPr="00434AFA">
        <w:rPr>
          <w:rFonts w:ascii="Times New Roman" w:hAnsi="Times New Roman"/>
          <w:b/>
          <w:sz w:val="28"/>
          <w:szCs w:val="28"/>
        </w:rPr>
        <w:t>EN</w:t>
      </w:r>
    </w:p>
    <w:p w14:paraId="39765561" w14:textId="77777777" w:rsidR="002648B0" w:rsidRPr="00434AFA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434AFA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434AFA">
        <w:rPr>
          <w:rFonts w:ascii="Times New Roman" w:hAnsi="Times New Roman"/>
          <w:b/>
          <w:sz w:val="28"/>
          <w:szCs w:val="28"/>
        </w:rPr>
        <w:t>V</w:t>
      </w:r>
      <w:r w:rsidR="00D60D35" w:rsidRPr="00434AFA">
        <w:rPr>
          <w:rFonts w:ascii="Times New Roman" w:hAnsi="Times New Roman"/>
          <w:b/>
          <w:sz w:val="28"/>
          <w:szCs w:val="28"/>
        </w:rPr>
        <w:t>I</w:t>
      </w:r>
    </w:p>
    <w:p w14:paraId="0BB64B46" w14:textId="7EE7696E" w:rsidR="00646CC9" w:rsidRPr="00434AFA" w:rsidRDefault="00242338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434AFA">
        <w:rPr>
          <w:rFonts w:ascii="Times New Roman" w:hAnsi="Times New Roman"/>
          <w:b/>
          <w:sz w:val="24"/>
          <w:lang w:eastAsia="de-DE"/>
        </w:rPr>
        <w:t>RESULTS SUPERVISORY BENCHMARK PORTFOLIOS</w:t>
      </w:r>
    </w:p>
    <w:p w14:paraId="6B727885" w14:textId="77777777" w:rsidR="00436204" w:rsidRPr="00434AFA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1867A15" w14:textId="77777777" w:rsidR="00CA77A2" w:rsidRPr="00434AFA" w:rsidRDefault="00CA77A2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550D353" w14:textId="214B7BCC" w:rsidR="00EF489B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6F47AB">
        <w:rPr>
          <w:rFonts w:ascii="Times New Roman" w:hAnsi="Times New Roman"/>
        </w:rPr>
        <w:fldChar w:fldCharType="begin"/>
      </w:r>
      <w:r w:rsidR="002648B0" w:rsidRPr="00434AFA">
        <w:rPr>
          <w:rFonts w:ascii="Times New Roman" w:hAnsi="Times New Roman"/>
        </w:rPr>
        <w:instrText xml:space="preserve"> TOC \o "1-3" \h \z \u </w:instrText>
      </w:r>
      <w:r w:rsidRPr="006F47AB">
        <w:rPr>
          <w:rFonts w:ascii="Times New Roman" w:hAnsi="Times New Roman"/>
        </w:rPr>
        <w:fldChar w:fldCharType="separate"/>
      </w:r>
      <w:hyperlink w:anchor="_Toc53997721" w:history="1">
        <w:r w:rsidR="00EF489B" w:rsidRPr="00CC334F">
          <w:rPr>
            <w:rStyle w:val="Hyperlink"/>
            <w:rFonts w:ascii="Times New Roman" w:hAnsi="Times New Roman"/>
          </w:rPr>
          <w:t>TEMPLATE RELATED INSTRUCTIONS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_Toc53997721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2</w:t>
        </w:r>
        <w:r w:rsidR="00EF489B">
          <w:rPr>
            <w:webHidden/>
          </w:rPr>
          <w:fldChar w:fldCharType="end"/>
        </w:r>
      </w:hyperlink>
    </w:p>
    <w:p w14:paraId="28C7E83A" w14:textId="6C773302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2" w:history="1">
        <w:r w:rsidR="00EF489B" w:rsidRPr="00CC334F">
          <w:rPr>
            <w:rStyle w:val="Hyperlink"/>
          </w:rPr>
          <w:t>C 106.00 – Initial Market Valuation and exclusion justification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_Toc53997722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2</w:t>
        </w:r>
        <w:r w:rsidR="00EF489B">
          <w:rPr>
            <w:webHidden/>
          </w:rPr>
          <w:fldChar w:fldCharType="end"/>
        </w:r>
      </w:hyperlink>
    </w:p>
    <w:p w14:paraId="1824C114" w14:textId="348BB5AB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3" w:history="1">
        <w:r w:rsidR="00EF489B" w:rsidRPr="00CC334F">
          <w:rPr>
            <w:rStyle w:val="Hyperlink"/>
          </w:rPr>
          <w:t>C 106.01 – SBM. Risk sensitivities by Instrument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_Toc53997723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3</w:t>
        </w:r>
        <w:r w:rsidR="00EF489B">
          <w:rPr>
            <w:webHidden/>
          </w:rPr>
          <w:fldChar w:fldCharType="end"/>
        </w:r>
      </w:hyperlink>
    </w:p>
    <w:p w14:paraId="550FE518" w14:textId="4651C969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4" w:history="1">
        <w:r w:rsidR="00EF489B" w:rsidRPr="00CC334F">
          <w:rPr>
            <w:rStyle w:val="Hyperlink"/>
          </w:rPr>
          <w:t>C107.01 - VaR &amp; sVaR Non-CTP. Details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_Toc53997724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6</w:t>
        </w:r>
        <w:r w:rsidR="00EF489B">
          <w:rPr>
            <w:webHidden/>
          </w:rPr>
          <w:fldChar w:fldCharType="end"/>
        </w:r>
      </w:hyperlink>
    </w:p>
    <w:p w14:paraId="5DD4B8D6" w14:textId="3366EF48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5" w:history="1">
        <w:r w:rsidR="00EF489B" w:rsidRPr="00CC334F">
          <w:rPr>
            <w:rStyle w:val="Hyperlink"/>
          </w:rPr>
          <w:t>C 107.02 - VaR, sVaR and PV - Non-CTP. Base Currency Results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_Toc53997725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8</w:t>
        </w:r>
        <w:r w:rsidR="00EF489B">
          <w:rPr>
            <w:webHidden/>
          </w:rPr>
          <w:fldChar w:fldCharType="end"/>
        </w:r>
      </w:hyperlink>
    </w:p>
    <w:p w14:paraId="44C3D1E4" w14:textId="1016165B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6" w:history="1">
        <w:r w:rsidR="00EF489B" w:rsidRPr="00CC334F">
          <w:rPr>
            <w:rStyle w:val="Hyperlink"/>
          </w:rPr>
          <w:t>C 108.00 - Profit &amp; Loss Time Series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_Toc53997726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9</w:t>
        </w:r>
        <w:r w:rsidR="00EF489B">
          <w:rPr>
            <w:webHidden/>
          </w:rPr>
          <w:fldChar w:fldCharType="end"/>
        </w:r>
      </w:hyperlink>
    </w:p>
    <w:p w14:paraId="2758041A" w14:textId="49E12106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7" w:history="1">
        <w:r w:rsidR="00EF489B" w:rsidRPr="00CC334F">
          <w:rPr>
            <w:rStyle w:val="Hyperlink"/>
          </w:rPr>
          <w:t>C 109.01 – IRC. Details of the Model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_Toc53997727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10</w:t>
        </w:r>
        <w:r w:rsidR="00EF489B">
          <w:rPr>
            <w:webHidden/>
          </w:rPr>
          <w:fldChar w:fldCharType="end"/>
        </w:r>
      </w:hyperlink>
    </w:p>
    <w:p w14:paraId="76A21EFA" w14:textId="1B2F311D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8" w:history="1">
        <w:r w:rsidR="00EF489B" w:rsidRPr="00CC334F">
          <w:rPr>
            <w:rStyle w:val="Hyperlink"/>
          </w:rPr>
          <w:t>C 109.02 – IRC. Details by Portfolio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_Toc53997728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11</w:t>
        </w:r>
        <w:r w:rsidR="00EF489B">
          <w:rPr>
            <w:webHidden/>
          </w:rPr>
          <w:fldChar w:fldCharType="end"/>
        </w:r>
      </w:hyperlink>
    </w:p>
    <w:p w14:paraId="448B4C3D" w14:textId="55B0A094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29" w:history="1">
        <w:r w:rsidR="00EF489B" w:rsidRPr="00CC334F">
          <w:rPr>
            <w:rStyle w:val="Hyperlink"/>
          </w:rPr>
          <w:t>C 109.03 – IRC. Amount by Portfolio/Date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_Toc53997729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12</w:t>
        </w:r>
        <w:r w:rsidR="00EF489B">
          <w:rPr>
            <w:webHidden/>
          </w:rPr>
          <w:fldChar w:fldCharType="end"/>
        </w:r>
      </w:hyperlink>
    </w:p>
    <w:p w14:paraId="2EF89DE6" w14:textId="010446C9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0" w:history="1">
        <w:r w:rsidR="00EF489B" w:rsidRPr="00CC334F">
          <w:rPr>
            <w:rStyle w:val="Hyperlink"/>
          </w:rPr>
          <w:t>C 110.01 – CT. Details of the Model.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_Toc53997730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13</w:t>
        </w:r>
        <w:r w:rsidR="00EF489B">
          <w:rPr>
            <w:webHidden/>
          </w:rPr>
          <w:fldChar w:fldCharType="end"/>
        </w:r>
      </w:hyperlink>
    </w:p>
    <w:p w14:paraId="12CE3CF3" w14:textId="398071AD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1" w:history="1">
        <w:r w:rsidR="00EF489B" w:rsidRPr="00CC334F">
          <w:rPr>
            <w:rStyle w:val="Hyperlink"/>
          </w:rPr>
          <w:t>C 110.02 – CT. Details by Portfolio.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_Toc53997731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14</w:t>
        </w:r>
        <w:r w:rsidR="00EF489B">
          <w:rPr>
            <w:webHidden/>
          </w:rPr>
          <w:fldChar w:fldCharType="end"/>
        </w:r>
      </w:hyperlink>
    </w:p>
    <w:p w14:paraId="0D04F931" w14:textId="79B14850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2" w:history="1">
        <w:r w:rsidR="00EF489B" w:rsidRPr="00CC334F">
          <w:rPr>
            <w:rStyle w:val="Hyperlink"/>
          </w:rPr>
          <w:t>C 110.03 – CT. APR by Portfolio/Date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_Toc53997732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15</w:t>
        </w:r>
        <w:r w:rsidR="00EF489B">
          <w:rPr>
            <w:webHidden/>
          </w:rPr>
          <w:fldChar w:fldCharType="end"/>
        </w:r>
      </w:hyperlink>
    </w:p>
    <w:p w14:paraId="12D88826" w14:textId="3B6A29DA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3" w:history="1">
        <w:r w:rsidR="00EF489B" w:rsidRPr="00CC334F">
          <w:rPr>
            <w:rStyle w:val="Hyperlink"/>
          </w:rPr>
          <w:t>C 120.01 – SBM. Risk sensitivities by Instrument/Portfolio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_Toc53997733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16</w:t>
        </w:r>
        <w:r w:rsidR="00EF489B">
          <w:rPr>
            <w:webHidden/>
          </w:rPr>
          <w:fldChar w:fldCharType="end"/>
        </w:r>
      </w:hyperlink>
    </w:p>
    <w:p w14:paraId="17EBC7E3" w14:textId="44A6064B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4" w:history="1">
        <w:r w:rsidR="00EF489B" w:rsidRPr="00CC334F">
          <w:rPr>
            <w:rStyle w:val="Hyperlink"/>
          </w:rPr>
          <w:t>C 120.02 – SBM. OFR composition by portfolio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_Toc53997734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19</w:t>
        </w:r>
        <w:r w:rsidR="00EF489B">
          <w:rPr>
            <w:webHidden/>
          </w:rPr>
          <w:fldChar w:fldCharType="end"/>
        </w:r>
      </w:hyperlink>
    </w:p>
    <w:p w14:paraId="4B601E24" w14:textId="22C0EE6E" w:rsidR="00EF489B" w:rsidRDefault="004406CF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3997735" w:history="1">
        <w:r w:rsidR="00EF489B" w:rsidRPr="00CC334F">
          <w:rPr>
            <w:rStyle w:val="Hyperlink"/>
          </w:rPr>
          <w:t>C 120.03 – SBM. OFR</w:t>
        </w:r>
        <w:r w:rsidR="00EF489B">
          <w:rPr>
            <w:webHidden/>
          </w:rPr>
          <w:tab/>
        </w:r>
        <w:r w:rsidR="00EF489B">
          <w:rPr>
            <w:webHidden/>
          </w:rPr>
          <w:fldChar w:fldCharType="begin"/>
        </w:r>
        <w:r w:rsidR="00EF489B">
          <w:rPr>
            <w:webHidden/>
          </w:rPr>
          <w:instrText xml:space="preserve"> PAGEREF _Toc53997735 \h </w:instrText>
        </w:r>
        <w:r w:rsidR="00EF489B">
          <w:rPr>
            <w:webHidden/>
          </w:rPr>
        </w:r>
        <w:r w:rsidR="00EF489B">
          <w:rPr>
            <w:webHidden/>
          </w:rPr>
          <w:fldChar w:fldCharType="separate"/>
        </w:r>
        <w:r w:rsidR="00EF489B">
          <w:rPr>
            <w:webHidden/>
          </w:rPr>
          <w:t>21</w:t>
        </w:r>
        <w:r w:rsidR="00EF489B">
          <w:rPr>
            <w:webHidden/>
          </w:rPr>
          <w:fldChar w:fldCharType="end"/>
        </w:r>
      </w:hyperlink>
    </w:p>
    <w:p w14:paraId="3E9FEB7D" w14:textId="621A4834" w:rsidR="002648B0" w:rsidRPr="006F47AB" w:rsidRDefault="00745369" w:rsidP="00005FFC">
      <w:pPr>
        <w:rPr>
          <w:rFonts w:ascii="Times New Roman" w:hAnsi="Times New Roman"/>
        </w:rPr>
        <w:sectPr w:rsidR="002648B0" w:rsidRPr="006F47AB" w:rsidSect="004D4419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6F47AB">
        <w:rPr>
          <w:rFonts w:ascii="Times New Roman" w:hAnsi="Times New Roman"/>
        </w:rPr>
        <w:fldChar w:fldCharType="end"/>
      </w:r>
    </w:p>
    <w:p w14:paraId="1819FDC5" w14:textId="77777777" w:rsidR="002648B0" w:rsidRPr="00434AFA" w:rsidRDefault="002648B0" w:rsidP="00EC5046">
      <w:pPr>
        <w:rPr>
          <w:rFonts w:ascii="Times New Roman" w:hAnsi="Times New Roman"/>
        </w:rPr>
      </w:pPr>
    </w:p>
    <w:p w14:paraId="38291C80" w14:textId="74C14CFB" w:rsidR="002648B0" w:rsidRPr="00434AFA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2" w:name="_Toc360188322"/>
      <w:bookmarkStart w:id="3" w:name="_Toc53997721"/>
      <w:r w:rsidRPr="00434AFA">
        <w:rPr>
          <w:rFonts w:ascii="Times New Roman" w:hAnsi="Times New Roman"/>
          <w:lang w:val="en-GB"/>
        </w:rPr>
        <w:t>TEMPLATE RELATED INSTRUCTIONS</w:t>
      </w:r>
      <w:bookmarkEnd w:id="2"/>
      <w:bookmarkEnd w:id="3"/>
    </w:p>
    <w:p w14:paraId="1C371B3E" w14:textId="77777777" w:rsidR="000F7FF6" w:rsidRPr="00D51303" w:rsidRDefault="000F7FF6" w:rsidP="000F7FF6">
      <w:pPr>
        <w:rPr>
          <w:rStyle w:val="InstructionsTabelleText"/>
          <w:rFonts w:ascii="Times New Roman" w:hAnsi="Times New Roman"/>
          <w:szCs w:val="20"/>
        </w:rPr>
      </w:pPr>
    </w:p>
    <w:p w14:paraId="091CCA9B" w14:textId="0BE0B992" w:rsidR="002648B0" w:rsidRPr="00D51303" w:rsidRDefault="001A30E5" w:rsidP="005C42B5">
      <w:pPr>
        <w:pStyle w:val="Heading3"/>
      </w:pPr>
      <w:bookmarkStart w:id="4" w:name="_Toc53997722"/>
      <w:r w:rsidRPr="00D51303">
        <w:t>C 106.</w:t>
      </w:r>
      <w:r w:rsidR="002426A0">
        <w:t>0</w:t>
      </w:r>
      <w:r w:rsidR="004057DA">
        <w:t>0</w:t>
      </w:r>
      <w:r w:rsidR="002426A0" w:rsidRPr="00D51303">
        <w:t xml:space="preserve"> </w:t>
      </w:r>
      <w:r w:rsidR="007B03CE" w:rsidRPr="00D51303">
        <w:t>–</w:t>
      </w:r>
      <w:r w:rsidR="000E342C" w:rsidRPr="00D51303">
        <w:t xml:space="preserve"> </w:t>
      </w:r>
      <w:proofErr w:type="spellStart"/>
      <w:r w:rsidR="000E342C" w:rsidRPr="00D51303">
        <w:t>Initial</w:t>
      </w:r>
      <w:proofErr w:type="spellEnd"/>
      <w:r w:rsidR="000E342C" w:rsidRPr="00D51303">
        <w:t xml:space="preserve"> Market </w:t>
      </w:r>
      <w:proofErr w:type="spellStart"/>
      <w:r w:rsidR="000E342C" w:rsidRPr="00D51303">
        <w:t>V</w:t>
      </w:r>
      <w:r w:rsidR="002608CB" w:rsidRPr="00D51303">
        <w:t>aluation</w:t>
      </w:r>
      <w:proofErr w:type="spellEnd"/>
      <w:r w:rsidR="002608CB" w:rsidRPr="00D51303">
        <w:t xml:space="preserve"> and </w:t>
      </w:r>
      <w:proofErr w:type="spellStart"/>
      <w:r w:rsidR="002608CB" w:rsidRPr="00D51303">
        <w:t>exclusion</w:t>
      </w:r>
      <w:proofErr w:type="spellEnd"/>
      <w:r w:rsidR="002608CB" w:rsidRPr="00D51303">
        <w:t xml:space="preserve"> </w:t>
      </w:r>
      <w:proofErr w:type="spellStart"/>
      <w:r w:rsidR="002608CB" w:rsidRPr="00D51303">
        <w:t>justification</w:t>
      </w:r>
      <w:bookmarkEnd w:id="4"/>
      <w:proofErr w:type="spellEnd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BA04DD" w:rsidRPr="00434AFA" w14:paraId="3CC96100" w14:textId="77777777" w:rsidTr="00D03A15">
        <w:tc>
          <w:tcPr>
            <w:tcW w:w="993" w:type="dxa"/>
            <w:shd w:val="clear" w:color="auto" w:fill="D9D9D9"/>
          </w:tcPr>
          <w:p w14:paraId="30954ED0" w14:textId="77777777" w:rsidR="00BA04DD" w:rsidRPr="00434AFA" w:rsidRDefault="00BA04DD" w:rsidP="005C42B5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14:paraId="6AFD455F" w14:textId="77777777" w:rsidR="00BA04DD" w:rsidRPr="00C44219" w:rsidRDefault="00BA04DD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14:paraId="115B361D" w14:textId="77777777" w:rsidR="00BA04DD" w:rsidRPr="00D51303" w:rsidRDefault="00BA04DD" w:rsidP="005C42B5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14:paraId="7337BFE3" w14:textId="77777777" w:rsidR="00BA04DD" w:rsidRPr="00434AFA" w:rsidRDefault="00BA04DD" w:rsidP="005C42B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  <w:smallCaps/>
                <w:noProof/>
                <w:szCs w:val="22"/>
                <w:lang w:eastAsia="en-US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B92A75" w:rsidRPr="00434AFA" w14:paraId="4EE0EE61" w14:textId="77777777" w:rsidTr="00D03A15">
        <w:tc>
          <w:tcPr>
            <w:tcW w:w="993" w:type="dxa"/>
          </w:tcPr>
          <w:p w14:paraId="149B0875" w14:textId="312C885C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14:paraId="1AA0209C" w14:textId="2813C637" w:rsidR="00B92A75" w:rsidRPr="00434AFA" w:rsidRDefault="00EE638A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</w:p>
        </w:tc>
        <w:tc>
          <w:tcPr>
            <w:tcW w:w="1843" w:type="dxa"/>
          </w:tcPr>
          <w:p w14:paraId="0C0FCBAE" w14:textId="19A7E8AD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Section </w:t>
            </w:r>
            <w:r w:rsidR="00EE638A" w:rsidRPr="00434AFA">
              <w:rPr>
                <w:rStyle w:val="InstructionsTabelleText"/>
                <w:rFonts w:ascii="Times New Roman" w:hAnsi="Times New Roman"/>
                <w:bCs w:val="0"/>
              </w:rPr>
              <w:t>2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of Annex V </w:t>
            </w:r>
          </w:p>
        </w:tc>
        <w:tc>
          <w:tcPr>
            <w:tcW w:w="9497" w:type="dxa"/>
          </w:tcPr>
          <w:p w14:paraId="55057EDE" w14:textId="46D0C730" w:rsidR="00B92A75" w:rsidRPr="00434AFA" w:rsidRDefault="00D036A9" w:rsidP="005C42B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6A0BC873" w14:textId="77777777" w:rsidTr="00D03A15">
        <w:tc>
          <w:tcPr>
            <w:tcW w:w="993" w:type="dxa"/>
          </w:tcPr>
          <w:p w14:paraId="2625D003" w14:textId="7EE16B4D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020</w:t>
            </w:r>
          </w:p>
        </w:tc>
        <w:tc>
          <w:tcPr>
            <w:tcW w:w="1984" w:type="dxa"/>
          </w:tcPr>
          <w:p w14:paraId="13A9D597" w14:textId="43F689CF" w:rsidR="00B92A75" w:rsidRPr="00434AFA" w:rsidRDefault="00EE638A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</w:t>
            </w:r>
            <w:proofErr w:type="spellStart"/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Va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R</w:t>
            </w:r>
            <w:proofErr w:type="spellEnd"/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6B785F" w:rsidRPr="00434AFA">
              <w:rPr>
                <w:rStyle w:val="InstructionsTabelleText"/>
                <w:rFonts w:ascii="Times New Roman" w:hAnsi="Times New Roman"/>
                <w:bCs w:val="0"/>
              </w:rPr>
              <w:t>sVaR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7573B4CE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2EC3074" w14:textId="161F0AAB" w:rsidR="00B92A75" w:rsidRPr="00434AFA" w:rsidRDefault="00D036A9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3A7CA831" w14:textId="77777777" w:rsidTr="00D03A15">
        <w:tc>
          <w:tcPr>
            <w:tcW w:w="993" w:type="dxa"/>
          </w:tcPr>
          <w:p w14:paraId="6115DCC9" w14:textId="0EBB3F44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030</w:t>
            </w:r>
          </w:p>
        </w:tc>
        <w:tc>
          <w:tcPr>
            <w:tcW w:w="1984" w:type="dxa"/>
          </w:tcPr>
          <w:p w14:paraId="1EC3F246" w14:textId="6653C990" w:rsidR="00B92A75" w:rsidRPr="00434AFA" w:rsidRDefault="00A57F71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Modelled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for IRC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5E322671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44F9B409" w14:textId="413E00FD" w:rsidR="00B92A75" w:rsidRPr="00434AFA" w:rsidRDefault="00D036A9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4DC80098" w14:textId="77777777" w:rsidTr="00D03A15">
        <w:tc>
          <w:tcPr>
            <w:tcW w:w="993" w:type="dxa"/>
          </w:tcPr>
          <w:p w14:paraId="5B4D415B" w14:textId="7C810A8A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040</w:t>
            </w:r>
          </w:p>
        </w:tc>
        <w:tc>
          <w:tcPr>
            <w:tcW w:w="1984" w:type="dxa"/>
          </w:tcPr>
          <w:p w14:paraId="3DD12CEE" w14:textId="2FF2A2BD" w:rsidR="00B92A75" w:rsidRPr="00434AFA" w:rsidRDefault="00EE638A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Correlation Trading (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/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</w:p>
        </w:tc>
        <w:tc>
          <w:tcPr>
            <w:tcW w:w="1843" w:type="dxa"/>
          </w:tcPr>
          <w:p w14:paraId="1CB57D61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997C0AF" w14:textId="2CEDFE7D" w:rsidR="00B92A75" w:rsidRPr="00434AFA" w:rsidRDefault="00D036A9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TRUE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or </w:t>
            </w:r>
            <w:r w:rsidR="00AB2D76">
              <w:rPr>
                <w:rStyle w:val="InstructionsTabelleText"/>
                <w:rFonts w:ascii="Times New Roman" w:hAnsi="Times New Roman"/>
                <w:bCs w:val="0"/>
              </w:rPr>
              <w:t>FALSE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  <w:tr w:rsidR="00B92A75" w:rsidRPr="00434AFA" w14:paraId="7D20309B" w14:textId="77777777" w:rsidTr="00D03A15">
        <w:tc>
          <w:tcPr>
            <w:tcW w:w="993" w:type="dxa"/>
          </w:tcPr>
          <w:p w14:paraId="0CCBAD59" w14:textId="2C1DAB8B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050</w:t>
            </w:r>
          </w:p>
        </w:tc>
        <w:tc>
          <w:tcPr>
            <w:tcW w:w="1984" w:type="dxa"/>
          </w:tcPr>
          <w:p w14:paraId="7CC5F8E9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Rationale for Exclusion</w:t>
            </w:r>
          </w:p>
        </w:tc>
        <w:tc>
          <w:tcPr>
            <w:tcW w:w="1843" w:type="dxa"/>
          </w:tcPr>
          <w:p w14:paraId="51EAEAB8" w14:textId="151FF3F4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Article </w:t>
            </w:r>
            <w:r w:rsidR="006F47AB">
              <w:rPr>
                <w:rStyle w:val="InstructionsTabelleText"/>
                <w:rFonts w:ascii="Times New Roman" w:hAnsi="Times New Roman"/>
                <w:bCs w:val="0"/>
              </w:rPr>
              <w:t>3 (2)</w:t>
            </w:r>
          </w:p>
        </w:tc>
        <w:tc>
          <w:tcPr>
            <w:tcW w:w="9497" w:type="dxa"/>
          </w:tcPr>
          <w:p w14:paraId="3C3B7A39" w14:textId="77777777" w:rsidR="00B92A75" w:rsidRPr="006F47AB" w:rsidRDefault="00D036A9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B92A75" w:rsidRPr="00CA5111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</w:t>
            </w:r>
            <w:r w:rsidR="00B92A75" w:rsidRPr="006F47AB">
              <w:rPr>
                <w:rStyle w:val="InstructionsTabelleText"/>
                <w:rFonts w:ascii="Times New Roman" w:hAnsi="Times New Roman"/>
                <w:bCs w:val="0"/>
              </w:rPr>
              <w:t>:</w:t>
            </w:r>
          </w:p>
          <w:p w14:paraId="50CCAD54" w14:textId="05DE9B74" w:rsidR="00B92A75" w:rsidRPr="00434AFA" w:rsidRDefault="00B92A75" w:rsidP="005C42B5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Model not authorised by </w:t>
            </w:r>
            <w:r w:rsidR="00971287" w:rsidRPr="00971287">
              <w:rPr>
                <w:rStyle w:val="InstructionsTabelleText"/>
                <w:rFonts w:ascii="Times New Roman" w:hAnsi="Times New Roman"/>
                <w:bCs w:val="0"/>
              </w:rPr>
              <w:t>the competent authority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7225A70" w14:textId="77777777" w:rsidR="00B92A75" w:rsidRPr="00434AFA" w:rsidRDefault="00B92A75" w:rsidP="005C42B5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or underlying not authorised internally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BF45C3E" w14:textId="77777777" w:rsidR="00B92A75" w:rsidRPr="00434AFA" w:rsidRDefault="00B92A75" w:rsidP="005C42B5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Underlying or modelling feature not contemplated internally</w:t>
            </w:r>
            <w:r w:rsidR="002B0AAA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4883A365" w14:textId="7857B16D" w:rsidR="002B0AAA" w:rsidRPr="00434AFA" w:rsidRDefault="002B0AAA" w:rsidP="005C42B5">
            <w:pPr>
              <w:pStyle w:val="InstructionsText"/>
              <w:numPr>
                <w:ilvl w:val="0"/>
                <w:numId w:val="25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Other rationale for exclusion</w:t>
            </w:r>
            <w:r w:rsidR="00971287">
              <w:rPr>
                <w:rStyle w:val="InstructionsTabelleText"/>
                <w:rFonts w:ascii="Times New Roman" w:hAnsi="Times New Roman"/>
                <w:bCs w:val="0"/>
              </w:rPr>
              <w:t xml:space="preserve">, which shall be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explain</w:t>
            </w:r>
            <w:r w:rsidR="00971287">
              <w:rPr>
                <w:rStyle w:val="InstructionsTabelleText"/>
                <w:rFonts w:ascii="Times New Roman" w:hAnsi="Times New Roman"/>
                <w:bCs w:val="0"/>
              </w:rPr>
              <w:t>ed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in column</w:t>
            </w:r>
            <w:r w:rsidR="009F07CB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3623C3">
              <w:rPr>
                <w:rStyle w:val="InstructionsTabelleText"/>
                <w:rFonts w:ascii="Times New Roman" w:hAnsi="Times New Roman"/>
                <w:bCs w:val="0"/>
              </w:rPr>
              <w:t>0060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642BA8C3" w14:textId="77777777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9F1F" w14:textId="5BD96A66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48FF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Free text box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538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B33B" w14:textId="77777777" w:rsidR="00B92A75" w:rsidRPr="00434AFA" w:rsidRDefault="00D03A1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 i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nstitution may provide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any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additional information 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in this column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358B7AE6" w14:textId="239F1461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1DE" w14:textId="5277A670" w:rsidR="00B92A75" w:rsidRPr="00434AFA" w:rsidRDefault="003623C3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4A77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Initial Market Valuation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AB24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447" w14:textId="73715EFF" w:rsidR="00416642" w:rsidRPr="00434AFA" w:rsidRDefault="00D03A1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ark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to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arket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alue of each </w:t>
            </w:r>
            <w:r w:rsidR="00EB1E02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instrument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on</w:t>
            </w:r>
            <w:r w:rsidR="002427F5">
              <w:rPr>
                <w:rStyle w:val="InstructionsTabelleText"/>
                <w:rFonts w:ascii="Times New Roman" w:hAnsi="Times New Roman"/>
                <w:bCs w:val="0"/>
              </w:rPr>
              <w:t xml:space="preserve"> the</w:t>
            </w:r>
            <w:r w:rsidR="00BF2E31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reference date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at 5: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30 pm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>CET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,</w:t>
            </w:r>
            <w:r w:rsidR="0066390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 xml:space="preserve">as defined in Annex 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 xml:space="preserve">, 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ection 1</w:t>
            </w:r>
            <w:r w:rsidR="005D1E15">
              <w:rPr>
                <w:rStyle w:val="InstructionsTabelleText"/>
                <w:rFonts w:ascii="Times New Roman" w:hAnsi="Times New Roman"/>
                <w:bCs w:val="0"/>
              </w:rPr>
              <w:t xml:space="preserve"> (</w:t>
            </w:r>
            <w:r w:rsidR="00BF2E31">
              <w:rPr>
                <w:rStyle w:val="InstructionsTabelleText"/>
                <w:rFonts w:ascii="Times New Roman" w:hAnsi="Times New Roman"/>
                <w:bCs w:val="0"/>
              </w:rPr>
              <w:t>b).</w:t>
            </w:r>
          </w:p>
          <w:p w14:paraId="0C9C8FE8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  <w:p w14:paraId="6D497146" w14:textId="70819F7A" w:rsidR="00B53B68" w:rsidRPr="00434AFA" w:rsidRDefault="00B53B68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51303">
              <w:t xml:space="preserve">The cell shall be left blank </w:t>
            </w:r>
            <w:r w:rsidR="00971287">
              <w:t>where</w:t>
            </w:r>
            <w:r w:rsidR="00971287" w:rsidRPr="00D51303">
              <w:t xml:space="preserve"> </w:t>
            </w:r>
            <w:r w:rsidRPr="00D51303">
              <w:t>the institution does not wish to provide an IMV for a certain portfolio</w:t>
            </w:r>
            <w:r w:rsidR="00971287">
              <w:t>.</w:t>
            </w:r>
            <w:r w:rsidRPr="00D51303">
              <w:t xml:space="preserve"> </w:t>
            </w:r>
            <w:r w:rsidR="00971287">
              <w:t>Z</w:t>
            </w:r>
            <w:r w:rsidR="00971287" w:rsidRPr="00D51303">
              <w:t xml:space="preserve">ero </w:t>
            </w:r>
            <w:r w:rsidRPr="00D51303">
              <w:t xml:space="preserve">values shall be reported </w:t>
            </w:r>
            <w:r w:rsidRPr="00434AFA">
              <w:t xml:space="preserve">only </w:t>
            </w:r>
            <w:r w:rsidR="00971287">
              <w:t>where</w:t>
            </w:r>
            <w:r w:rsidR="00971287" w:rsidRPr="00434AFA">
              <w:t xml:space="preserve"> </w:t>
            </w:r>
            <w:r w:rsidRPr="00434AFA">
              <w:t>the result of the calculation is actually zero.</w:t>
            </w:r>
          </w:p>
        </w:tc>
      </w:tr>
      <w:bookmarkEnd w:id="0"/>
      <w:bookmarkEnd w:id="1"/>
    </w:tbl>
    <w:p w14:paraId="42F695C2" w14:textId="6581F79A" w:rsidR="00C43DCF" w:rsidRDefault="00C43DCF" w:rsidP="00C61FF5">
      <w:pPr>
        <w:rPr>
          <w:rStyle w:val="InstructionsTabelleText"/>
          <w:rFonts w:ascii="Times New Roman" w:hAnsi="Times New Roman"/>
          <w:szCs w:val="20"/>
        </w:rPr>
      </w:pPr>
    </w:p>
    <w:p w14:paraId="4604C6AE" w14:textId="5A4C1E7B" w:rsidR="00CC6789" w:rsidRDefault="00CC6789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353A4680" w14:textId="73853F09" w:rsidR="00CC6789" w:rsidRPr="00D51303" w:rsidRDefault="00CC6789" w:rsidP="00C61FF5">
      <w:pPr>
        <w:rPr>
          <w:rStyle w:val="InstructionsTabelleText"/>
          <w:rFonts w:ascii="Times New Roman" w:hAnsi="Times New Roman"/>
          <w:szCs w:val="20"/>
        </w:rPr>
      </w:pPr>
    </w:p>
    <w:p w14:paraId="6FEB4E4D" w14:textId="002EA8D8" w:rsidR="00995CB6" w:rsidRPr="00434AFA" w:rsidRDefault="00995CB6" w:rsidP="00995CB6">
      <w:pPr>
        <w:pStyle w:val="Heading3"/>
      </w:pPr>
      <w:bookmarkStart w:id="5" w:name="_Toc53997723"/>
      <w:r w:rsidRPr="00434AFA">
        <w:t>C 1</w:t>
      </w:r>
      <w:r>
        <w:t>06</w:t>
      </w:r>
      <w:r w:rsidRPr="00434AFA">
        <w:t>.</w:t>
      </w:r>
      <w:r>
        <w:t>0</w:t>
      </w:r>
      <w:r w:rsidR="00EF489B">
        <w:t>1</w:t>
      </w:r>
      <w:r w:rsidRPr="00434AFA">
        <w:t xml:space="preserve"> </w:t>
      </w:r>
      <w:r>
        <w:t xml:space="preserve">– SBM. </w:t>
      </w:r>
      <w:proofErr w:type="spellStart"/>
      <w:r>
        <w:t>Risk</w:t>
      </w:r>
      <w:proofErr w:type="spellEnd"/>
      <w:r>
        <w:t xml:space="preserve"> </w:t>
      </w:r>
      <w:proofErr w:type="spellStart"/>
      <w:r>
        <w:t>s</w:t>
      </w:r>
      <w:r w:rsidRPr="00444F79">
        <w:t>ensitivities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Instrument</w:t>
      </w:r>
      <w:bookmarkEnd w:id="5"/>
      <w:proofErr w:type="spellEnd"/>
    </w:p>
    <w:p w14:paraId="3127CDBB" w14:textId="3ED26E75" w:rsidR="00995CB6" w:rsidRDefault="00995CB6" w:rsidP="00995CB6">
      <w:pPr>
        <w:rPr>
          <w:rFonts w:ascii="Calibri" w:hAnsi="Calibri"/>
        </w:rPr>
      </w:pPr>
      <w:r>
        <w:rPr>
          <w:rFonts w:ascii="Calibri" w:hAnsi="Calibri"/>
        </w:rPr>
        <w:t xml:space="preserve">Institutions shall </w:t>
      </w:r>
      <w:bookmarkStart w:id="6" w:name="_GoBack"/>
      <w:r>
        <w:rPr>
          <w:rFonts w:ascii="Calibri" w:hAnsi="Calibri"/>
        </w:rPr>
        <w:t xml:space="preserve">report the sensitivities towards the </w:t>
      </w:r>
      <w:bookmarkEnd w:id="6"/>
      <w:r>
        <w:rPr>
          <w:rFonts w:ascii="Calibri" w:hAnsi="Calibri"/>
        </w:rPr>
        <w:t>risk factors that the instrument is exposed to. One row shall be reported per risk factor/sensitivity. T</w:t>
      </w:r>
      <w:r w:rsidRPr="004E2453">
        <w:rPr>
          <w:rFonts w:ascii="Calibri" w:hAnsi="Calibri"/>
        </w:rPr>
        <w:t>he upward net curvature risk position of that risk factor (</w:t>
      </w:r>
      <w:proofErr w:type="spellStart"/>
      <w:r w:rsidRPr="004E2453">
        <w:rPr>
          <w:rFonts w:ascii="Calibri" w:hAnsi="Calibri"/>
        </w:rPr>
        <w:t>CVRk</w:t>
      </w:r>
      <w:proofErr w:type="spellEnd"/>
      <w:r w:rsidRPr="004E2453">
        <w:rPr>
          <w:rFonts w:ascii="Calibri" w:hAnsi="Calibri"/>
        </w:rPr>
        <w:t>+) or the downward net curvature risk position of that risk factor (</w:t>
      </w:r>
      <w:proofErr w:type="spellStart"/>
      <w:r w:rsidRPr="004E2453">
        <w:rPr>
          <w:rFonts w:ascii="Calibri" w:hAnsi="Calibri"/>
        </w:rPr>
        <w:t>CVRk</w:t>
      </w:r>
      <w:proofErr w:type="spellEnd"/>
      <w:r w:rsidRPr="004E2453">
        <w:rPr>
          <w:rFonts w:ascii="Calibri" w:hAnsi="Calibri"/>
        </w:rPr>
        <w:t>-) as specified in Art. 325g shall be reported</w:t>
      </w:r>
      <w:r>
        <w:rPr>
          <w:rFonts w:ascii="Calibri" w:hAnsi="Calibri"/>
        </w:rPr>
        <w:t xml:space="preserve"> in individual rows. All</w:t>
      </w:r>
      <w:r w:rsidRPr="007D78F1">
        <w:rPr>
          <w:rFonts w:ascii="Calibri" w:hAnsi="Calibri"/>
        </w:rPr>
        <w:t xml:space="preserve"> values shall refer to </w:t>
      </w:r>
      <w:r w:rsidRPr="00A15EAE">
        <w:rPr>
          <w:rFonts w:ascii="Calibri" w:hAnsi="Calibri"/>
        </w:rPr>
        <w:t>the “</w:t>
      </w:r>
      <w:r w:rsidR="00A15EAE">
        <w:rPr>
          <w:rFonts w:ascii="Calibri" w:hAnsi="Calibri"/>
        </w:rPr>
        <w:t>IMV</w:t>
      </w:r>
      <w:r w:rsidRPr="00A15EAE">
        <w:rPr>
          <w:rFonts w:ascii="Calibri" w:hAnsi="Calibri"/>
        </w:rPr>
        <w:t xml:space="preserve"> reference date”</w:t>
      </w:r>
      <w:r w:rsidRPr="007D78F1">
        <w:rPr>
          <w:rFonts w:ascii="Calibri" w:hAnsi="Calibri"/>
        </w:rPr>
        <w:t xml:space="preserve"> (as d</w:t>
      </w:r>
      <w:r>
        <w:rPr>
          <w:rFonts w:ascii="Calibri" w:hAnsi="Calibri"/>
        </w:rPr>
        <w:t>efined in Annex V, Section 1(b).</w:t>
      </w:r>
    </w:p>
    <w:p w14:paraId="5F0C45E4" w14:textId="77777777" w:rsidR="00995CB6" w:rsidRPr="00D51303" w:rsidRDefault="00995CB6" w:rsidP="00995CB6">
      <w:pPr>
        <w:rPr>
          <w:rFonts w:ascii="Calibri" w:hAnsi="Calibri"/>
        </w:rPr>
      </w:pPr>
    </w:p>
    <w:p w14:paraId="74E21630" w14:textId="77777777" w:rsidR="00995CB6" w:rsidRPr="00D51303" w:rsidRDefault="00995CB6" w:rsidP="00995CB6">
      <w:pPr>
        <w:rPr>
          <w:rFonts w:ascii="Calibri" w:hAnsi="Calibri"/>
        </w:rPr>
      </w:pPr>
      <w:r w:rsidRPr="00D51303">
        <w:rPr>
          <w:rFonts w:ascii="Calibri" w:hAnsi="Calibri"/>
        </w:rPr>
        <w:t xml:space="preserve">Instructions concerning sheets (z-axis)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995CB6" w:rsidRPr="00434AFA" w14:paraId="332C19C7" w14:textId="77777777" w:rsidTr="00995CB6">
        <w:tc>
          <w:tcPr>
            <w:tcW w:w="1701" w:type="dxa"/>
            <w:shd w:val="clear" w:color="auto" w:fill="D9D9D9"/>
          </w:tcPr>
          <w:p w14:paraId="207A31E4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AD8B473" w14:textId="77777777" w:rsidR="00995CB6" w:rsidRPr="00CA5111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368F513B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A405DC" w:rsidRPr="00434AFA" w14:paraId="1594B5B6" w14:textId="77777777" w:rsidTr="00995CB6">
        <w:tc>
          <w:tcPr>
            <w:tcW w:w="1701" w:type="dxa"/>
            <w:shd w:val="clear" w:color="auto" w:fill="FFFFFF"/>
          </w:tcPr>
          <w:p w14:paraId="3DE5BCDD" w14:textId="29E45B7E" w:rsidR="00A405DC" w:rsidRPr="000C5795" w:rsidRDefault="00A405DC" w:rsidP="004057DA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D73803">
              <w:rPr>
                <w:rStyle w:val="InstructionsTabelleText"/>
                <w:rFonts w:ascii="Times New Roman" w:hAnsi="Times New Roman"/>
              </w:rPr>
              <w:t>Instrument number</w:t>
            </w:r>
            <w:r w:rsidRPr="00D73803">
              <w:rPr>
                <w:rStyle w:val="InstructionsTabelleText"/>
                <w:rFonts w:ascii="Times New Roman" w:hAnsi="Times New Roman"/>
              </w:rPr>
              <w:br/>
            </w:r>
          </w:p>
        </w:tc>
        <w:tc>
          <w:tcPr>
            <w:tcW w:w="1842" w:type="dxa"/>
            <w:shd w:val="clear" w:color="auto" w:fill="FFFFFF"/>
          </w:tcPr>
          <w:p w14:paraId="318B2E65" w14:textId="35A6C688" w:rsidR="00A405DC" w:rsidRPr="000C5795" w:rsidRDefault="00A405DC" w:rsidP="00A405D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D73803">
              <w:rPr>
                <w:rStyle w:val="InstructionsTabelleText"/>
                <w:rFonts w:ascii="Times New Roman" w:hAnsi="Times New Roman"/>
              </w:rPr>
              <w:t xml:space="preserve">Section 2 of Annex V </w:t>
            </w:r>
          </w:p>
        </w:tc>
        <w:tc>
          <w:tcPr>
            <w:tcW w:w="9781" w:type="dxa"/>
            <w:shd w:val="clear" w:color="auto" w:fill="FFFFFF"/>
          </w:tcPr>
          <w:p w14:paraId="437FB6CD" w14:textId="7FE110D9" w:rsidR="00A405DC" w:rsidRPr="000C5795" w:rsidRDefault="00A405DC" w:rsidP="00A405DC">
            <w:pPr>
              <w:pStyle w:val="InstructionsText"/>
            </w:pPr>
            <w:r w:rsidRPr="00D73803">
              <w:rPr>
                <w:rStyle w:val="InstructionsTabelleText"/>
                <w:rFonts w:ascii="Times New Roman" w:hAnsi="Times New Roman"/>
              </w:rPr>
              <w:t>The instrument number taken from Annex V shall be reported.</w:t>
            </w:r>
          </w:p>
        </w:tc>
      </w:tr>
    </w:tbl>
    <w:p w14:paraId="050BB56D" w14:textId="77777777" w:rsidR="00995CB6" w:rsidRPr="00434AFA" w:rsidRDefault="00995CB6" w:rsidP="00995CB6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995CB6" w:rsidRPr="00434AFA" w14:paraId="0E022B0E" w14:textId="77777777" w:rsidTr="00995CB6">
        <w:tc>
          <w:tcPr>
            <w:tcW w:w="993" w:type="dxa"/>
            <w:shd w:val="clear" w:color="auto" w:fill="D9D9D9"/>
          </w:tcPr>
          <w:p w14:paraId="2D3BD3D1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B39BBC2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20E50295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CA0C069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0C5795" w:rsidRPr="00434AFA" w14:paraId="54CE79B8" w14:textId="77777777" w:rsidTr="00995CB6">
        <w:tc>
          <w:tcPr>
            <w:tcW w:w="993" w:type="dxa"/>
            <w:shd w:val="clear" w:color="auto" w:fill="auto"/>
          </w:tcPr>
          <w:p w14:paraId="7EDD78F8" w14:textId="41850061" w:rsidR="000C5795" w:rsidRDefault="000C57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0010</w:t>
            </w:r>
          </w:p>
        </w:tc>
        <w:tc>
          <w:tcPr>
            <w:tcW w:w="1701" w:type="dxa"/>
          </w:tcPr>
          <w:p w14:paraId="1176C346" w14:textId="088C4161" w:rsidR="000C5795" w:rsidRDefault="000C5795" w:rsidP="004057D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967B1A">
              <w:rPr>
                <w:rFonts w:ascii="Times New Roman" w:hAnsi="Times New Roman"/>
                <w:szCs w:val="20"/>
                <w:lang w:eastAsia="de-DE"/>
              </w:rPr>
              <w:t>Risk factor identifier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142E0D9A" w14:textId="5948A7A8" w:rsidR="000C5795" w:rsidRPr="00434AFA" w:rsidRDefault="000C5795" w:rsidP="000C57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 w:rsidRPr="00CC2464">
              <w:rPr>
                <w:rFonts w:ascii="Times New Roman" w:hAnsi="Times New Roman"/>
                <w:szCs w:val="20"/>
                <w:lang w:eastAsia="de-DE"/>
              </w:rPr>
              <w:t>325l</w:t>
            </w:r>
            <w:r>
              <w:rPr>
                <w:rFonts w:ascii="Times New Roman" w:hAnsi="Times New Roman"/>
                <w:szCs w:val="20"/>
                <w:lang w:eastAsia="de-DE"/>
              </w:rPr>
              <w:t>, 325m, 325n, 325o, 325p, 325q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45CC9720" w14:textId="5354CF2B" w:rsidR="000C5795" w:rsidRDefault="000C5795" w:rsidP="000C5795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risk factor </w:t>
            </w:r>
            <w:r w:rsidRPr="005B731E">
              <w:rPr>
                <w:rFonts w:ascii="Times New Roman" w:hAnsi="Times New Roman"/>
                <w:szCs w:val="20"/>
                <w:lang w:eastAsia="de-DE"/>
              </w:rPr>
              <w:t xml:space="preserve">identifier as specified in the </w:t>
            </w:r>
            <w:r>
              <w:rPr>
                <w:rFonts w:ascii="Times New Roman" w:hAnsi="Times New Roman"/>
                <w:szCs w:val="20"/>
                <w:lang w:eastAsia="de-DE"/>
              </w:rPr>
              <w:t>t</w:t>
            </w:r>
            <w:r w:rsidRPr="005B731E">
              <w:rPr>
                <w:rFonts w:ascii="Times New Roman" w:hAnsi="Times New Roman"/>
                <w:szCs w:val="20"/>
                <w:lang w:eastAsia="de-DE"/>
              </w:rPr>
              <w:t>able at the end of this Annex shall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be reported.</w:t>
            </w:r>
          </w:p>
        </w:tc>
      </w:tr>
      <w:tr w:rsidR="00995CB6" w:rsidRPr="00434AFA" w14:paraId="163EC622" w14:textId="77777777" w:rsidTr="00995CB6">
        <w:tc>
          <w:tcPr>
            <w:tcW w:w="993" w:type="dxa"/>
            <w:shd w:val="clear" w:color="auto" w:fill="auto"/>
          </w:tcPr>
          <w:p w14:paraId="6E641559" w14:textId="531D871A" w:rsidR="00995CB6" w:rsidRDefault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0C5795">
              <w:rPr>
                <w:rFonts w:ascii="Times New Roman" w:hAnsi="Times New Roman"/>
                <w:szCs w:val="20"/>
                <w:lang w:eastAsia="de-DE"/>
              </w:rPr>
              <w:t>2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1093F225" w14:textId="07B4DDD7" w:rsidR="00995CB6" w:rsidRDefault="00995CB6" w:rsidP="004057D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Bucket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16BD1DD5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325d(3)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702E242E" w14:textId="40AF2C0A" w:rsidR="00995CB6" w:rsidRPr="000B68CE" w:rsidRDefault="00995CB6" w:rsidP="00995CB6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bucket shall be reported</w:t>
            </w:r>
            <w:r w:rsidR="002C3BFF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137E0E">
              <w:rPr>
                <w:rFonts w:ascii="Times New Roman" w:hAnsi="Times New Roman"/>
                <w:szCs w:val="20"/>
                <w:lang w:eastAsia="de-DE"/>
              </w:rPr>
              <w:t>w</w:t>
            </w:r>
            <w:r w:rsidR="002C3BFF" w:rsidRPr="00BA7188">
              <w:rPr>
                <w:rFonts w:ascii="Times New Roman" w:hAnsi="Times New Roman"/>
                <w:szCs w:val="20"/>
                <w:lang w:eastAsia="de-DE"/>
              </w:rPr>
              <w:t xml:space="preserve">here the risk factor identifier selected in column </w:t>
            </w:r>
            <w:r w:rsidR="002C3BFF">
              <w:rPr>
                <w:rFonts w:ascii="Times New Roman" w:hAnsi="Times New Roman"/>
                <w:szCs w:val="20"/>
                <w:lang w:eastAsia="de-DE"/>
              </w:rPr>
              <w:t>0010</w:t>
            </w:r>
            <w:r w:rsidR="002C3BFF" w:rsidRPr="00BA7188">
              <w:rPr>
                <w:rFonts w:ascii="Times New Roman" w:hAnsi="Times New Roman"/>
                <w:szCs w:val="20"/>
                <w:lang w:eastAsia="de-DE"/>
              </w:rPr>
              <w:t xml:space="preserve"> corresponds</w:t>
            </w:r>
            <w:r w:rsidR="00687DB9" w:rsidRPr="00BA7188">
              <w:rPr>
                <w:rFonts w:ascii="Times New Roman" w:hAnsi="Times New Roman"/>
                <w:szCs w:val="20"/>
                <w:lang w:eastAsia="de-DE"/>
              </w:rPr>
              <w:t xml:space="preserve"> to the risk class</w:t>
            </w:r>
            <w:r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352EF492" w14:textId="1946217D" w:rsidR="00995CB6" w:rsidRPr="000B68CE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G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eneral interest rate risk, the answer shall be the name of the currency of the relevant risk-free rate, inflation or cross-currency-basis risk factor (following the ISO 4217 currency designation, e.g. “EUR”).</w:t>
            </w:r>
          </w:p>
          <w:p w14:paraId="65694241" w14:textId="133CE523" w:rsidR="00995CB6" w:rsidRPr="009D42DB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redit spread risk for non-securitisation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the answer shall be the bucket number in Table 4 of Article 325ah (1).</w:t>
            </w:r>
          </w:p>
          <w:p w14:paraId="121FA0D1" w14:textId="48974CC1" w:rsidR="00995CB6" w:rsidRPr="009D42DB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redit spread risk for securitisation not included in the alternative correlation trading portfolio (non-ACTP CSR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)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, the answer shall be the bucket number in Table 7 of Article 325am (1).</w:t>
            </w:r>
          </w:p>
          <w:p w14:paraId="6269264D" w14:textId="5A847764" w:rsidR="00995CB6" w:rsidRPr="009D42DB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redit spread risk for securitisation included in the alternative correlation trading portfolio (ACTP CSR)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, the answer shall be the bucket num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ber in Table 6 of Article 325ak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6EF3089" w14:textId="416EF953" w:rsidR="00995CB6" w:rsidRPr="009D42DB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quity risk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 xml:space="preserve">, the answer shall be the bucket number 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in Table 8 of Article 325ap (1)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125EC6F" w14:textId="080BD6C6" w:rsidR="00995CB6" w:rsidRPr="009D42DB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ommodity risk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, the answer shall be the bucket num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ber in Table 9 of Article 325as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36EC311F" w14:textId="2E094B2F" w:rsidR="00995CB6" w:rsidRPr="000B68CE" w:rsidRDefault="00995CB6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0B68CE">
              <w:rPr>
                <w:rFonts w:ascii="Times New Roman" w:hAnsi="Times New Roman"/>
                <w:szCs w:val="20"/>
                <w:lang w:eastAsia="de-DE"/>
              </w:rPr>
              <w:t xml:space="preserve">FX risk and the </w:t>
            </w:r>
            <w:r w:rsidRPr="00C73D4E">
              <w:rPr>
                <w:rFonts w:ascii="Times New Roman" w:hAnsi="Times New Roman"/>
                <w:szCs w:val="20"/>
                <w:lang w:eastAsia="de-DE"/>
              </w:rPr>
              <w:t>component</w:t>
            </w:r>
            <w:r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BA718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0B68CE">
              <w:rPr>
                <w:rFonts w:ascii="Times New Roman" w:hAnsi="Times New Roman"/>
                <w:szCs w:val="20"/>
                <w:lang w:eastAsia="de-DE"/>
              </w:rPr>
              <w:t xml:space="preserve">Delta or Curvature, 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the answer shall the na</w:t>
            </w:r>
            <w:r w:rsidRPr="000B68CE">
              <w:rPr>
                <w:rFonts w:ascii="Times New Roman" w:hAnsi="Times New Roman"/>
                <w:szCs w:val="20"/>
                <w:lang w:eastAsia="de-DE"/>
              </w:rPr>
              <w:t>me of the currency (e.g. “USD”, the reported currency codes shall follow the ISO 4217 currency designation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)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1E254117" w14:textId="77777777" w:rsidR="00995CB6" w:rsidRPr="000B68CE" w:rsidRDefault="00995CB6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0B68CE">
              <w:rPr>
                <w:rFonts w:ascii="Times New Roman" w:hAnsi="Times New Roman"/>
                <w:szCs w:val="20"/>
                <w:lang w:eastAsia="de-DE"/>
              </w:rPr>
              <w:t>FX risk and the component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Vega</w:t>
            </w:r>
            <w:r w:rsidRPr="000B68CE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the answer shall be the name of the currency pair (e.g. “EUR_</w:t>
            </w:r>
            <w:r w:rsidRPr="000B68CE">
              <w:rPr>
                <w:rFonts w:ascii="Times New Roman" w:hAnsi="Times New Roman"/>
                <w:szCs w:val="20"/>
                <w:lang w:eastAsia="de-DE"/>
              </w:rPr>
              <w:t xml:space="preserve">USD”, 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 xml:space="preserve">the reported </w:t>
            </w:r>
            <w:r w:rsidRPr="000B68CE">
              <w:rPr>
                <w:rFonts w:ascii="Times New Roman" w:hAnsi="Times New Roman"/>
                <w:szCs w:val="20"/>
                <w:lang w:eastAsia="de-DE"/>
              </w:rPr>
              <w:t>currency codes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 xml:space="preserve"> shall follow the ISO 4217 currency designation).</w:t>
            </w:r>
          </w:p>
        </w:tc>
      </w:tr>
      <w:tr w:rsidR="00995CB6" w:rsidRPr="00434AFA" w14:paraId="3B4FEAA0" w14:textId="77777777" w:rsidTr="00995CB6">
        <w:tc>
          <w:tcPr>
            <w:tcW w:w="993" w:type="dxa"/>
            <w:shd w:val="clear" w:color="auto" w:fill="auto"/>
          </w:tcPr>
          <w:p w14:paraId="11B7F3DE" w14:textId="265D8A59" w:rsidR="00995CB6" w:rsidRDefault="00995CB6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3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59135275" w14:textId="35961394" w:rsidR="00995CB6" w:rsidRDefault="00995CB6" w:rsidP="004057D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967B1A">
              <w:rPr>
                <w:rFonts w:ascii="Times New Roman" w:hAnsi="Times New Roman"/>
                <w:szCs w:val="20"/>
                <w:lang w:eastAsia="de-DE"/>
              </w:rPr>
              <w:t>Additional identifier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554F2A6E" w14:textId="77777777" w:rsidR="00995CB6" w:rsidRPr="00434AFA" w:rsidRDefault="00995CB6" w:rsidP="00995CB6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 w:rsidRPr="00CC2464">
              <w:rPr>
                <w:rFonts w:ascii="Times New Roman" w:hAnsi="Times New Roman"/>
                <w:szCs w:val="20"/>
                <w:lang w:eastAsia="de-DE"/>
              </w:rPr>
              <w:t>325l</w:t>
            </w:r>
            <w:r>
              <w:rPr>
                <w:rFonts w:ascii="Times New Roman" w:hAnsi="Times New Roman"/>
                <w:szCs w:val="20"/>
                <w:lang w:eastAsia="de-DE"/>
              </w:rPr>
              <w:t>, 325m, 325n, 325o, 325p, 325q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591BB0E6" w14:textId="49E20F02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 xml:space="preserve">following information </w:t>
            </w:r>
            <w:r>
              <w:rPr>
                <w:rFonts w:ascii="Times New Roman" w:hAnsi="Times New Roman"/>
                <w:szCs w:val="20"/>
                <w:lang w:eastAsia="de-DE"/>
              </w:rPr>
              <w:t>distinguishing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 xml:space="preserve"> the risk factor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at intra-bucket level 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687DB9" w:rsidRPr="009439BA">
              <w:rPr>
                <w:rFonts w:ascii="Times New Roman" w:hAnsi="Times New Roman"/>
                <w:szCs w:val="20"/>
                <w:lang w:eastAsia="de-DE"/>
              </w:rPr>
              <w:t xml:space="preserve">Where the risk factor identifier selected in column 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>0010</w:t>
            </w:r>
            <w:r w:rsidR="00687DB9" w:rsidRPr="009439BA">
              <w:rPr>
                <w:rFonts w:ascii="Times New Roman" w:hAnsi="Times New Roman"/>
                <w:szCs w:val="20"/>
                <w:lang w:eastAsia="de-DE"/>
              </w:rPr>
              <w:t xml:space="preserve"> corresponds to the risk class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165E59D3" w14:textId="710C72F7" w:rsidR="00995CB6" w:rsidRPr="000B68CE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G</w:t>
            </w:r>
            <w:r w:rsidR="00995CB6" w:rsidRPr="009439BA">
              <w:rPr>
                <w:rFonts w:ascii="Times New Roman" w:hAnsi="Times New Roman"/>
                <w:szCs w:val="20"/>
                <w:lang w:eastAsia="de-DE"/>
              </w:rPr>
              <w:t xml:space="preserve">eneral interest rate </w:t>
            </w:r>
            <w:proofErr w:type="gramStart"/>
            <w:r w:rsidR="00995CB6" w:rsidRPr="009439BA">
              <w:rPr>
                <w:rFonts w:ascii="Times New Roman" w:hAnsi="Times New Roman"/>
                <w:szCs w:val="20"/>
                <w:lang w:eastAsia="de-DE"/>
              </w:rPr>
              <w:t>risk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  and</w:t>
            </w:r>
            <w:proofErr w:type="gramEnd"/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 the component Delta</w:t>
            </w:r>
            <w:r w:rsidR="00995CB6" w:rsidRPr="009439B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and</w:t>
            </w:r>
            <w:r w:rsidR="00995CB6" w:rsidRPr="009439BA">
              <w:rPr>
                <w:rFonts w:ascii="Times New Roman" w:hAnsi="Times New Roman"/>
                <w:szCs w:val="20"/>
                <w:lang w:eastAsia="de-DE"/>
              </w:rPr>
              <w:t xml:space="preserve"> the risk factor corresponds to a risk-free rate, the answer shall be the name of the risk-free curve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5CB6" w:rsidRPr="00C73D4E">
              <w:rPr>
                <w:rFonts w:ascii="Times New Roman" w:hAnsi="Times New Roman"/>
                <w:szCs w:val="20"/>
                <w:lang w:eastAsia="de-DE"/>
              </w:rPr>
              <w:t xml:space="preserve">or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another corresponding unique identifier.</w:t>
            </w:r>
          </w:p>
          <w:p w14:paraId="3CA8A734" w14:textId="0FC385AB" w:rsidR="00995CB6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redit spread risk for non-securitisation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 xml:space="preserve"> or the </w:t>
            </w:r>
            <w:r w:rsidR="00995CB6" w:rsidRPr="00BA7188">
              <w:rPr>
                <w:rFonts w:ascii="Times New Roman" w:hAnsi="Times New Roman"/>
                <w:szCs w:val="20"/>
                <w:lang w:eastAsia="de-DE"/>
              </w:rPr>
              <w:t>risk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 xml:space="preserve"> class</w:t>
            </w:r>
            <w:r w:rsidR="00995CB6" w:rsidRPr="00BA718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C73D4E">
              <w:rPr>
                <w:rFonts w:ascii="Times New Roman" w:hAnsi="Times New Roman"/>
                <w:szCs w:val="20"/>
                <w:lang w:eastAsia="de-DE"/>
              </w:rPr>
              <w:t>redit spread risk for securitisation included in the alternative correlation trading portfolio (ACTP CS</w:t>
            </w:r>
            <w:r w:rsidR="00995CB6" w:rsidRPr="00FD20C3">
              <w:rPr>
                <w:rFonts w:ascii="Times New Roman" w:hAnsi="Times New Roman"/>
                <w:szCs w:val="20"/>
                <w:lang w:eastAsia="de-DE"/>
              </w:rPr>
              <w:t>R), the answer shall be the issuer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5CB6" w:rsidRPr="00FD20C3">
              <w:rPr>
                <w:rFonts w:ascii="Times New Roman" w:hAnsi="Times New Roman"/>
                <w:szCs w:val="20"/>
                <w:lang w:eastAsia="de-DE"/>
              </w:rPr>
              <w:t>name or another corresponding unique identifier.</w:t>
            </w:r>
          </w:p>
          <w:p w14:paraId="2D234E88" w14:textId="3247C439" w:rsidR="00995CB6" w:rsidRPr="000B68CE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9D42DB">
              <w:rPr>
                <w:rFonts w:ascii="Times New Roman" w:hAnsi="Times New Roman"/>
                <w:szCs w:val="20"/>
                <w:lang w:eastAsia="de-DE"/>
              </w:rPr>
              <w:t>redit spread risk for securitisation not included in the alternative correlation trading portfolio (non-ACTP CSR</w:t>
            </w:r>
            <w:r w:rsidR="00995CB6" w:rsidRPr="00FD20C3">
              <w:rPr>
                <w:rFonts w:ascii="Times New Roman" w:hAnsi="Times New Roman"/>
                <w:szCs w:val="20"/>
                <w:lang w:eastAsia="de-DE"/>
              </w:rPr>
              <w:t xml:space="preserve">), 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the answer shall be tranche name </w:t>
            </w:r>
            <w:r w:rsidR="00995CB6" w:rsidRPr="00FD20C3">
              <w:rPr>
                <w:rFonts w:ascii="Times New Roman" w:hAnsi="Times New Roman"/>
                <w:szCs w:val="20"/>
                <w:lang w:eastAsia="de-DE"/>
              </w:rPr>
              <w:t>or another corresponding unique identifier.</w:t>
            </w:r>
          </w:p>
          <w:p w14:paraId="3E888CAD" w14:textId="769536BD" w:rsidR="00995CB6" w:rsidRPr="000B68CE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quity risk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, the answer shall be the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 xml:space="preserve"> equity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 xml:space="preserve"> issuer name or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a corresponding unique identifier</w:t>
            </w:r>
            <w:r w:rsidR="00995CB6" w:rsidRPr="00880872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17899773" w14:textId="3AE30E19" w:rsidR="00995CB6" w:rsidRPr="000B68CE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 w:rsidRPr="009439BA">
              <w:rPr>
                <w:rFonts w:ascii="Times New Roman" w:hAnsi="Times New Roman"/>
                <w:szCs w:val="20"/>
                <w:lang w:eastAsia="de-DE"/>
              </w:rPr>
              <w:t>ommodity risk, the answer sha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ll be the name of the commodity</w:t>
            </w:r>
            <w:r w:rsidR="00995CB6" w:rsidRPr="00880872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5CB6" w:rsidRPr="00C73D4E">
              <w:rPr>
                <w:rFonts w:ascii="Times New Roman" w:hAnsi="Times New Roman"/>
                <w:szCs w:val="20"/>
                <w:lang w:eastAsia="de-DE"/>
              </w:rPr>
              <w:t xml:space="preserve">or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another corresponding unique identifier</w:t>
            </w:r>
            <w:r w:rsidR="00995CB6" w:rsidRPr="000B68CE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1483DF03" w14:textId="77777777" w:rsidR="00995CB6" w:rsidRPr="000B68CE" w:rsidRDefault="00995CB6" w:rsidP="00995CB6">
            <w:pPr>
              <w:pStyle w:val="ListParagraph"/>
              <w:spacing w:before="0" w:after="0"/>
              <w:ind w:left="753"/>
              <w:rPr>
                <w:rFonts w:ascii="Times New Roman" w:hAnsi="Times New Roman"/>
                <w:szCs w:val="20"/>
                <w:lang w:eastAsia="de-DE"/>
              </w:rPr>
            </w:pPr>
          </w:p>
          <w:p w14:paraId="220F2D77" w14:textId="77777777" w:rsidR="00995CB6" w:rsidRPr="003B483B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5466">
              <w:rPr>
                <w:rFonts w:ascii="Times New Roman" w:hAnsi="Times New Roman"/>
                <w:szCs w:val="20"/>
                <w:lang w:eastAsia="de-DE"/>
              </w:rPr>
              <w:t>The cell shall be left blank where none of the above cases applies.</w:t>
            </w:r>
          </w:p>
        </w:tc>
      </w:tr>
      <w:tr w:rsidR="00995CB6" w:rsidRPr="00434AFA" w14:paraId="5E72A158" w14:textId="77777777" w:rsidTr="00D73803">
        <w:trPr>
          <w:trHeight w:val="1522"/>
        </w:trPr>
        <w:tc>
          <w:tcPr>
            <w:tcW w:w="993" w:type="dxa"/>
            <w:shd w:val="clear" w:color="auto" w:fill="auto"/>
          </w:tcPr>
          <w:p w14:paraId="03E8BF0A" w14:textId="48E3CCDB" w:rsidR="00995CB6" w:rsidRDefault="00995CB6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4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12F59DFB" w14:textId="33A0A8A1" w:rsidR="00995CB6" w:rsidRDefault="000C5795" w:rsidP="004057D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Implied volatility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73BA5443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325g, 325ax (3)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14:paraId="4E3F8361" w14:textId="77777777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The following information </w:t>
            </w:r>
            <w:r>
              <w:rPr>
                <w:rFonts w:ascii="Times New Roman" w:hAnsi="Times New Roman"/>
                <w:szCs w:val="20"/>
                <w:lang w:eastAsia="de-DE"/>
              </w:rPr>
              <w:t>further specifying the risk factor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 shall be reported:</w:t>
            </w:r>
          </w:p>
          <w:p w14:paraId="759FEF96" w14:textId="717D1B66" w:rsidR="00995CB6" w:rsidRPr="001E6D7C" w:rsidRDefault="00995CB6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Where the risk factor identifier selected in column </w:t>
            </w:r>
            <w:r w:rsidR="000C5795">
              <w:rPr>
                <w:rFonts w:ascii="Times New Roman" w:hAnsi="Times New Roman"/>
                <w:szCs w:val="20"/>
                <w:lang w:eastAsia="de-DE"/>
              </w:rPr>
              <w:t>0010</w:t>
            </w:r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 corresponds to the </w:t>
            </w:r>
            <w:proofErr w:type="spellStart"/>
            <w:proofErr w:type="gramStart"/>
            <w:r w:rsidRPr="001E6D7C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proofErr w:type="gramEnd"/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 risk component of the sensitivities-based method, the value of risk factor k (implied volatility) used to calculate the risk weight for a given </w:t>
            </w:r>
            <w:proofErr w:type="spellStart"/>
            <w:r w:rsidRPr="001E6D7C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 risk factor k (</w:t>
            </w:r>
            <w:proofErr w:type="spellStart"/>
            <w:r w:rsidRPr="001E6D7C">
              <w:rPr>
                <w:rFonts w:ascii="Times New Roman" w:hAnsi="Times New Roman"/>
                <w:szCs w:val="20"/>
                <w:lang w:eastAsia="de-DE"/>
              </w:rPr>
              <w:t>RW</w:t>
            </w:r>
            <w:r w:rsidRPr="001E6D7C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Pr="001E6D7C">
              <w:rPr>
                <w:rFonts w:ascii="Times New Roman" w:hAnsi="Times New Roman"/>
                <w:szCs w:val="20"/>
                <w:lang w:eastAsia="de-DE"/>
              </w:rPr>
              <w:t>) as specified in Art. 325ax (3) shall be reported.</w:t>
            </w:r>
          </w:p>
          <w:p w14:paraId="13B7350C" w14:textId="77777777" w:rsidR="00995CB6" w:rsidRPr="003B483B" w:rsidRDefault="00995CB6" w:rsidP="00995CB6">
            <w:pPr>
              <w:pStyle w:val="ListParagraph"/>
              <w:spacing w:before="0" w:after="0"/>
              <w:ind w:left="753"/>
              <w:rPr>
                <w:rFonts w:ascii="Times New Roman" w:hAnsi="Times New Roman"/>
                <w:szCs w:val="20"/>
                <w:lang w:eastAsia="de-DE"/>
              </w:rPr>
            </w:pPr>
          </w:p>
          <w:p w14:paraId="767AC208" w14:textId="77777777" w:rsidR="00995CB6" w:rsidRPr="003B483B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5466">
              <w:rPr>
                <w:rFonts w:ascii="Times New Roman" w:hAnsi="Times New Roman"/>
                <w:szCs w:val="20"/>
                <w:lang w:eastAsia="de-DE"/>
              </w:rPr>
              <w:t>The cell shall be left blank where none of the above cases applies.</w:t>
            </w:r>
          </w:p>
        </w:tc>
      </w:tr>
      <w:tr w:rsidR="00995CB6" w:rsidRPr="00434AFA" w14:paraId="023DB183" w14:textId="77777777" w:rsidTr="00995CB6">
        <w:tc>
          <w:tcPr>
            <w:tcW w:w="993" w:type="dxa"/>
            <w:shd w:val="clear" w:color="auto" w:fill="auto"/>
          </w:tcPr>
          <w:p w14:paraId="6EA4914C" w14:textId="37ECD7EC" w:rsidR="00995CB6" w:rsidRDefault="00995CB6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5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3A66F2C4" w14:textId="3571F045" w:rsidR="00995CB6" w:rsidRDefault="00995CB6" w:rsidP="004057D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5152C1">
              <w:rPr>
                <w:rFonts w:ascii="Times New Roman" w:hAnsi="Times New Roman"/>
                <w:szCs w:val="20"/>
                <w:lang w:eastAsia="de-DE"/>
              </w:rPr>
              <w:t>Risk sensitivity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(Reporting currency results)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1A7C213F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325d(2), 325r, 325s, 325g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271431C6" w14:textId="6DF66906" w:rsidR="00995CB6" w:rsidRPr="00E31E71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Risk sensitivities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(delta / 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r w:rsidRPr="005152C1">
              <w:rPr>
                <w:rFonts w:ascii="Times New Roman" w:hAnsi="Times New Roman"/>
                <w:szCs w:val="20"/>
                <w:lang w:eastAsia="de-DE"/>
              </w:rPr>
              <w:t xml:space="preserve"> sensitivit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ies and curvature risk positions) 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shall be reported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at the level of each instrument 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for all relevant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risk </w:t>
            </w:r>
            <w:r w:rsidRPr="00F369FD">
              <w:rPr>
                <w:rFonts w:ascii="Times New Roman" w:hAnsi="Times New Roman"/>
                <w:szCs w:val="20"/>
                <w:lang w:eastAsia="de-DE"/>
              </w:rPr>
              <w:t xml:space="preserve">factors as specified in the columns 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0010 to 0030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>. The values shall be reported in the i</w:t>
            </w:r>
            <w:r>
              <w:rPr>
                <w:rFonts w:ascii="Times New Roman" w:hAnsi="Times New Roman"/>
                <w:szCs w:val="20"/>
                <w:lang w:eastAsia="de-DE"/>
              </w:rPr>
              <w:t>nstitution’s reporting currency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687DB9" w:rsidRPr="00E31E71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 xml:space="preserve">the risk factor identifier </w:t>
            </w:r>
            <w:r w:rsidR="00687DB9" w:rsidRPr="00E31E71">
              <w:rPr>
                <w:rFonts w:ascii="Times New Roman" w:hAnsi="Times New Roman"/>
                <w:szCs w:val="20"/>
                <w:lang w:eastAsia="de-DE"/>
              </w:rPr>
              <w:t xml:space="preserve">selected in column </w:t>
            </w:r>
            <w:r w:rsidR="00687DB9">
              <w:rPr>
                <w:rFonts w:ascii="Times New Roman" w:hAnsi="Times New Roman"/>
                <w:szCs w:val="20"/>
                <w:lang w:eastAsia="de-DE"/>
              </w:rPr>
              <w:t>0010 corresponds to</w:t>
            </w:r>
            <w:r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4CC64222" w14:textId="5270D051" w:rsidR="00995CB6" w:rsidRPr="00E31E71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elta risk component of the sensitivities-based method</w:t>
            </w:r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, the net sensitivity to the risk factor (</w:t>
            </w:r>
            <w:proofErr w:type="spellStart"/>
            <w:proofErr w:type="gramStart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995CB6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proofErr w:type="gramEnd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) as specified in Art. 325r shall be reported.</w:t>
            </w:r>
          </w:p>
          <w:p w14:paraId="6CE3FDF2" w14:textId="072530D0" w:rsidR="00995CB6" w:rsidRPr="00E31E71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ega risk component of the sensitivities-based method</w:t>
            </w:r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 xml:space="preserve">, the </w:t>
            </w:r>
            <w:proofErr w:type="spellStart"/>
            <w:proofErr w:type="gramStart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proofErr w:type="gramEnd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 xml:space="preserve"> risk sensitivity of an option to a given risk factor (</w:t>
            </w:r>
            <w:proofErr w:type="spellStart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995CB6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 xml:space="preserve">) as specified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in Art. 325s shall be reported.</w:t>
            </w:r>
          </w:p>
          <w:p w14:paraId="019226D4" w14:textId="2921D609" w:rsidR="00995CB6" w:rsidRPr="00E31E71" w:rsidRDefault="00687DB9" w:rsidP="00995CB6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urvature risk component of the sensitivities-based method</w:t>
            </w:r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, the upward net curvature risk position of that risk factor (</w:t>
            </w:r>
            <w:proofErr w:type="spellStart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CVR</w:t>
            </w:r>
            <w:r w:rsidR="00995CB6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995CB6" w:rsidRPr="00E31E71">
              <w:rPr>
                <w:rFonts w:ascii="Times New Roman" w:hAnsi="Times New Roman"/>
                <w:szCs w:val="20"/>
                <w:vertAlign w:val="superscript"/>
                <w:lang w:eastAsia="de-DE"/>
              </w:rPr>
              <w:t>+</w:t>
            </w:r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) or the downward net curvature risk position of that risk factor (</w:t>
            </w:r>
            <w:proofErr w:type="spellStart"/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CVR</w:t>
            </w:r>
            <w:r w:rsidR="00995CB6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995CB6" w:rsidRPr="00E31E71">
              <w:rPr>
                <w:rFonts w:ascii="Times New Roman" w:hAnsi="Times New Roman"/>
                <w:szCs w:val="20"/>
                <w:vertAlign w:val="superscript"/>
                <w:lang w:eastAsia="de-DE"/>
              </w:rPr>
              <w:t>-</w:t>
            </w:r>
            <w:r w:rsidR="00995CB6" w:rsidRPr="00E31E71">
              <w:rPr>
                <w:rFonts w:ascii="Times New Roman" w:hAnsi="Times New Roman"/>
                <w:szCs w:val="20"/>
                <w:lang w:eastAsia="de-DE"/>
              </w:rPr>
              <w:t>) as specified in Art. 325g shall be reported.</w:t>
            </w:r>
          </w:p>
          <w:p w14:paraId="5EE83482" w14:textId="77777777" w:rsidR="00995CB6" w:rsidRPr="00A45466" w:rsidRDefault="00995CB6" w:rsidP="00995CB6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14:paraId="0D33407D" w14:textId="77777777" w:rsidR="00995CB6" w:rsidRPr="003B483B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>Zero values shall be reported only where the result of the calculation is actually zero.</w:t>
            </w:r>
          </w:p>
        </w:tc>
      </w:tr>
      <w:tr w:rsidR="00995CB6" w:rsidRPr="00434AFA" w14:paraId="0A3B0013" w14:textId="77777777" w:rsidTr="00995CB6">
        <w:tc>
          <w:tcPr>
            <w:tcW w:w="993" w:type="dxa"/>
            <w:shd w:val="clear" w:color="auto" w:fill="auto"/>
          </w:tcPr>
          <w:p w14:paraId="13CFA79D" w14:textId="25C16A98" w:rsidR="00995CB6" w:rsidRDefault="00995CB6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6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205DEE48" w14:textId="77777777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Reporting currency</w:t>
            </w:r>
          </w:p>
          <w:p w14:paraId="4E8B0C22" w14:textId="121CF2E9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1842" w:type="dxa"/>
          </w:tcPr>
          <w:p w14:paraId="475D553C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629BB350" w14:textId="77777777" w:rsidR="00995CB6" w:rsidRPr="003B483B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The name of the reporting currency of the institution shall be reported (</w:t>
            </w:r>
            <w:r w:rsidRPr="00460FEE">
              <w:rPr>
                <w:rFonts w:ascii="Times New Roman" w:hAnsi="Times New Roman"/>
                <w:szCs w:val="20"/>
                <w:lang w:eastAsia="de-DE"/>
              </w:rPr>
              <w:t>the reported value shall follow the ISO 4217 currency designation</w:t>
            </w:r>
            <w:r>
              <w:rPr>
                <w:rFonts w:ascii="Times New Roman" w:hAnsi="Times New Roman"/>
                <w:szCs w:val="20"/>
                <w:lang w:eastAsia="de-DE"/>
              </w:rPr>
              <w:t>, e.g. “EUR”).</w:t>
            </w:r>
          </w:p>
        </w:tc>
      </w:tr>
      <w:tr w:rsidR="00995CB6" w:rsidRPr="00434AFA" w14:paraId="19D7AA3D" w14:textId="77777777" w:rsidTr="00995CB6">
        <w:tc>
          <w:tcPr>
            <w:tcW w:w="993" w:type="dxa"/>
            <w:shd w:val="clear" w:color="auto" w:fill="auto"/>
          </w:tcPr>
          <w:p w14:paraId="147E7D9F" w14:textId="39DDAF1A" w:rsidR="00995CB6" w:rsidRDefault="00995CB6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A405DC">
              <w:rPr>
                <w:rFonts w:ascii="Times New Roman" w:hAnsi="Times New Roman"/>
                <w:szCs w:val="20"/>
                <w:lang w:eastAsia="de-DE"/>
              </w:rPr>
              <w:t>7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53A5F063" w14:textId="77777777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386DA8">
              <w:rPr>
                <w:rFonts w:ascii="Times New Roman" w:hAnsi="Times New Roman"/>
                <w:szCs w:val="20"/>
                <w:lang w:eastAsia="de-DE"/>
              </w:rPr>
              <w:t>Risk sensitivity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(EBA base currency results)</w:t>
            </w:r>
          </w:p>
          <w:p w14:paraId="2003E593" w14:textId="7B9F8DBD" w:rsidR="00995CB6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1842" w:type="dxa"/>
          </w:tcPr>
          <w:p w14:paraId="508B098D" w14:textId="77777777" w:rsidR="00995CB6" w:rsidRPr="00434AFA" w:rsidRDefault="00995CB6" w:rsidP="00995CB6">
            <w:pPr>
              <w:spacing w:before="0" w:after="0"/>
              <w:ind w:left="33"/>
              <w:jc w:val="left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Annex V, Section 3 and 4 and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325d(2), 325r, 325s, 325g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lastRenderedPageBreak/>
              <w:t>Regulation (EU) No 575/2013</w:t>
            </w:r>
          </w:p>
        </w:tc>
        <w:tc>
          <w:tcPr>
            <w:tcW w:w="9781" w:type="dxa"/>
          </w:tcPr>
          <w:p w14:paraId="00FA3534" w14:textId="77777777" w:rsidR="00995CB6" w:rsidRPr="003B483B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The values shall be reported following the instructions for column 0060 but in the base currency of the portfolio as defined in Annex V, Section 3 and 4.</w:t>
            </w:r>
          </w:p>
        </w:tc>
      </w:tr>
      <w:tr w:rsidR="00137E0E" w:rsidRPr="00434AFA" w14:paraId="49B76125" w14:textId="77777777" w:rsidTr="00995CB6">
        <w:tc>
          <w:tcPr>
            <w:tcW w:w="993" w:type="dxa"/>
            <w:shd w:val="clear" w:color="auto" w:fill="auto"/>
          </w:tcPr>
          <w:p w14:paraId="46BC9207" w14:textId="379EAF4B" w:rsidR="00137E0E" w:rsidRDefault="00137E0E" w:rsidP="00137E0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0080</w:t>
            </w:r>
          </w:p>
        </w:tc>
        <w:tc>
          <w:tcPr>
            <w:tcW w:w="1701" w:type="dxa"/>
          </w:tcPr>
          <w:p w14:paraId="4B3AEBD0" w14:textId="152E4DBB" w:rsidR="00137E0E" w:rsidRPr="00386DA8" w:rsidRDefault="00F142D5" w:rsidP="009545C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Pricing model</w:t>
            </w:r>
          </w:p>
        </w:tc>
        <w:tc>
          <w:tcPr>
            <w:tcW w:w="1842" w:type="dxa"/>
          </w:tcPr>
          <w:p w14:paraId="2E75592A" w14:textId="6AFEB232" w:rsidR="00137E0E" w:rsidRDefault="006A11F4" w:rsidP="00B225C0">
            <w:pPr>
              <w:spacing w:before="0" w:after="0"/>
              <w:ind w:left="33"/>
              <w:jc w:val="left"/>
              <w:rPr>
                <w:rFonts w:ascii="Times New Roman" w:hAnsi="Times New Roman"/>
                <w:szCs w:val="20"/>
                <w:lang w:eastAsia="de-DE"/>
              </w:rPr>
            </w:pPr>
            <w:r w:rsidRPr="006A11F4">
              <w:rPr>
                <w:rFonts w:ascii="Times New Roman" w:hAnsi="Times New Roman"/>
                <w:szCs w:val="20"/>
                <w:lang w:eastAsia="de-DE"/>
              </w:rPr>
              <w:t>Art. 325</w:t>
            </w:r>
            <w:r w:rsidR="00947F63">
              <w:rPr>
                <w:rFonts w:ascii="Times New Roman" w:hAnsi="Times New Roman"/>
                <w:szCs w:val="20"/>
                <w:lang w:eastAsia="de-DE"/>
              </w:rPr>
              <w:t>t</w:t>
            </w:r>
            <w:r w:rsidRPr="006A11F4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18B61AD3" w14:textId="00E908BB" w:rsidR="00137E0E" w:rsidRPr="006F47AB" w:rsidRDefault="0087577B" w:rsidP="00137E0E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The institution shall specify which pricing model appl</w:t>
            </w:r>
            <w:r w:rsidR="00B225C0">
              <w:rPr>
                <w:rStyle w:val="InstructionsTabelleText"/>
                <w:rFonts w:ascii="Times New Roman" w:hAnsi="Times New Roman"/>
                <w:bCs w:val="0"/>
              </w:rPr>
              <w:t xml:space="preserve">ies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to derive the sensitivities. </w:t>
            </w:r>
            <w:r w:rsidR="00137E0E" w:rsidRPr="00C44219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137E0E" w:rsidRPr="00CA5111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="00137E0E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reported:</w:t>
            </w:r>
          </w:p>
          <w:p w14:paraId="0CBE9F3A" w14:textId="2DC5544E" w:rsidR="00F142D5" w:rsidRPr="00F142D5" w:rsidRDefault="00F142D5" w:rsidP="00F142D5">
            <w:pPr>
              <w:pStyle w:val="InstructionsText"/>
              <w:numPr>
                <w:ilvl w:val="0"/>
                <w:numId w:val="6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I</w:t>
            </w:r>
            <w:r w:rsidRPr="00F142D5">
              <w:rPr>
                <w:rStyle w:val="InstructionsTabelleText"/>
                <w:rFonts w:ascii="Times New Roman" w:hAnsi="Times New Roman"/>
                <w:bCs w:val="0"/>
              </w:rPr>
              <w:t>nstitution’s pricing models that serve as a basis for reporting profit and loss to senior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F142D5">
              <w:rPr>
                <w:rStyle w:val="InstructionsTabelleText"/>
                <w:rFonts w:ascii="Times New Roman" w:hAnsi="Times New Roman"/>
                <w:bCs w:val="0"/>
              </w:rPr>
              <w:t>management</w:t>
            </w:r>
            <w:r w:rsidR="00B225C0">
              <w:rPr>
                <w:rStyle w:val="InstructionsTabelleText"/>
                <w:rFonts w:ascii="Times New Roman" w:hAnsi="Times New Roman"/>
                <w:bCs w:val="0"/>
              </w:rPr>
              <w:t xml:space="preserve"> (as for article 325t(1) – subparagraph 1);</w:t>
            </w:r>
          </w:p>
          <w:p w14:paraId="66EA687D" w14:textId="6995540D" w:rsidR="00137E0E" w:rsidRPr="00FC09EA" w:rsidRDefault="00F142D5" w:rsidP="00B225C0">
            <w:pPr>
              <w:pStyle w:val="InstructionsText"/>
              <w:numPr>
                <w:ilvl w:val="0"/>
                <w:numId w:val="60"/>
              </w:numPr>
              <w:rPr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I</w:t>
            </w:r>
            <w:r w:rsidRPr="00F142D5">
              <w:rPr>
                <w:rStyle w:val="InstructionsTabelleText"/>
                <w:rFonts w:ascii="Times New Roman" w:hAnsi="Times New Roman"/>
                <w:bCs w:val="0"/>
              </w:rPr>
              <w:t>nstitution’s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internal model approach (as for article 325</w:t>
            </w:r>
            <w:r w:rsidR="00947F63">
              <w:rPr>
                <w:rStyle w:val="InstructionsTabelleText"/>
                <w:rFonts w:ascii="Times New Roman" w:hAnsi="Times New Roman"/>
                <w:bCs w:val="0"/>
              </w:rPr>
              <w:t>t(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1</w:t>
            </w:r>
            <w:r w:rsidR="00B225C0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="00947F63">
              <w:rPr>
                <w:rStyle w:val="InstructionsTabelleText"/>
                <w:rFonts w:ascii="Times New Roman" w:hAnsi="Times New Roman"/>
                <w:bCs w:val="0"/>
              </w:rPr>
              <w:t xml:space="preserve"> –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sub</w:t>
            </w:r>
            <w:r w:rsidR="00B225C0">
              <w:rPr>
                <w:rStyle w:val="InstructionsTabelleText"/>
                <w:rFonts w:ascii="Times New Roman" w:hAnsi="Times New Roman"/>
                <w:bCs w:val="0"/>
              </w:rPr>
              <w:t>paragraph</w:t>
            </w:r>
            <w:r w:rsidR="00947F63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2)</w:t>
            </w:r>
            <w:r w:rsidR="00137E0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</w:tc>
      </w:tr>
      <w:tr w:rsidR="00F142D5" w:rsidRPr="00434AFA" w14:paraId="7A214A19" w14:textId="77777777" w:rsidTr="00995CB6">
        <w:tc>
          <w:tcPr>
            <w:tcW w:w="993" w:type="dxa"/>
            <w:shd w:val="clear" w:color="auto" w:fill="auto"/>
          </w:tcPr>
          <w:p w14:paraId="1444A13C" w14:textId="164966A4" w:rsidR="00F142D5" w:rsidRDefault="00F142D5" w:rsidP="00F142D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0090</w:t>
            </w:r>
          </w:p>
        </w:tc>
        <w:tc>
          <w:tcPr>
            <w:tcW w:w="1701" w:type="dxa"/>
          </w:tcPr>
          <w:p w14:paraId="27EA3CBC" w14:textId="729C647E" w:rsidR="00F142D5" w:rsidRDefault="00F142D5" w:rsidP="00F142D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Sensitivities definition</w:t>
            </w:r>
          </w:p>
        </w:tc>
        <w:tc>
          <w:tcPr>
            <w:tcW w:w="1842" w:type="dxa"/>
          </w:tcPr>
          <w:p w14:paraId="6028CC24" w14:textId="520E4B7A" w:rsidR="00F142D5" w:rsidRPr="006A11F4" w:rsidRDefault="00F142D5" w:rsidP="00947F63">
            <w:pPr>
              <w:spacing w:before="0" w:after="0"/>
              <w:ind w:left="33"/>
              <w:jc w:val="left"/>
              <w:rPr>
                <w:rFonts w:ascii="Times New Roman" w:hAnsi="Times New Roman"/>
                <w:szCs w:val="20"/>
                <w:lang w:eastAsia="de-DE"/>
              </w:rPr>
            </w:pPr>
            <w:r w:rsidRPr="006A11F4">
              <w:rPr>
                <w:rFonts w:ascii="Times New Roman" w:hAnsi="Times New Roman"/>
                <w:szCs w:val="20"/>
                <w:lang w:eastAsia="de-DE"/>
              </w:rPr>
              <w:t>Art. 325</w:t>
            </w:r>
            <w:r w:rsidR="00947F63">
              <w:rPr>
                <w:rFonts w:ascii="Times New Roman" w:hAnsi="Times New Roman"/>
                <w:szCs w:val="20"/>
                <w:lang w:eastAsia="de-DE"/>
              </w:rPr>
              <w:t>r</w:t>
            </w:r>
            <w:r w:rsidRPr="006A11F4">
              <w:rPr>
                <w:rFonts w:ascii="Times New Roman" w:hAnsi="Times New Roman"/>
                <w:szCs w:val="20"/>
                <w:lang w:eastAsia="de-DE"/>
              </w:rPr>
              <w:t>, 325</w:t>
            </w:r>
            <w:r w:rsidR="00947F63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6A11F4">
              <w:rPr>
                <w:rFonts w:ascii="Times New Roman" w:hAnsi="Times New Roman"/>
                <w:szCs w:val="20"/>
                <w:lang w:eastAsia="de-DE"/>
              </w:rPr>
              <w:t>, 325</w:t>
            </w:r>
            <w:r w:rsidR="00947F63">
              <w:rPr>
                <w:rFonts w:ascii="Times New Roman" w:hAnsi="Times New Roman"/>
                <w:szCs w:val="20"/>
                <w:lang w:eastAsia="de-DE"/>
              </w:rPr>
              <w:t>t</w:t>
            </w:r>
            <w:r w:rsidRPr="006A11F4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6E43468C" w14:textId="13DE4866" w:rsidR="00F142D5" w:rsidRPr="006F47AB" w:rsidRDefault="0087577B" w:rsidP="00F142D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The institution shall specify which sensitivities definition is applied in</w:t>
            </w:r>
            <w:r w:rsidRPr="0087577B">
              <w:rPr>
                <w:rStyle w:val="InstructionsTabelleText"/>
                <w:rFonts w:ascii="Times New Roman" w:hAnsi="Times New Roman"/>
                <w:bCs w:val="0"/>
              </w:rPr>
              <w:t xml:space="preserve"> the calculation of the own funds requirements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. </w:t>
            </w:r>
            <w:r w:rsidR="00F142D5" w:rsidRPr="00C44219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F142D5" w:rsidRPr="00CA5111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="00F142D5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reported:</w:t>
            </w:r>
          </w:p>
          <w:p w14:paraId="25F66205" w14:textId="095E302F" w:rsidR="00F142D5" w:rsidRPr="00434AFA" w:rsidRDefault="00F142D5" w:rsidP="00FC09EA">
            <w:pPr>
              <w:pStyle w:val="InstructionsText"/>
              <w:numPr>
                <w:ilvl w:val="0"/>
                <w:numId w:val="61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6A11F4">
              <w:rPr>
                <w:rStyle w:val="InstructionsTabelleText"/>
                <w:rFonts w:ascii="Times New Roman" w:hAnsi="Times New Roman"/>
                <w:bCs w:val="0"/>
              </w:rPr>
              <w:t>Sensitivities definit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ion in Art 325</w:t>
            </w:r>
            <w:r w:rsidR="00947F63">
              <w:rPr>
                <w:rStyle w:val="InstructionsTabelleText"/>
                <w:rFonts w:ascii="Times New Roman" w:hAnsi="Times New Roman"/>
                <w:bCs w:val="0"/>
              </w:rPr>
              <w:t>r and 325s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of CRR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182C64BC" w14:textId="48EB8271" w:rsidR="00FC09EA" w:rsidRPr="00FC09EA" w:rsidRDefault="00F142D5" w:rsidP="00FC09EA">
            <w:pPr>
              <w:pStyle w:val="InstructionsText"/>
              <w:numPr>
                <w:ilvl w:val="0"/>
                <w:numId w:val="61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6A11F4">
              <w:rPr>
                <w:rStyle w:val="InstructionsTabelleText"/>
                <w:rFonts w:ascii="Times New Roman" w:hAnsi="Times New Roman"/>
                <w:bCs w:val="0"/>
              </w:rPr>
              <w:t xml:space="preserve">Sensitivities definition in accordance to </w:t>
            </w:r>
            <w:r w:rsidR="00FC09EA">
              <w:rPr>
                <w:rStyle w:val="InstructionsTabelleText"/>
                <w:rFonts w:ascii="Times New Roman" w:hAnsi="Times New Roman"/>
                <w:bCs w:val="0"/>
              </w:rPr>
              <w:t>Art 325</w:t>
            </w:r>
            <w:r w:rsidR="00947F63">
              <w:rPr>
                <w:rStyle w:val="InstructionsTabelleText"/>
                <w:rFonts w:ascii="Times New Roman" w:hAnsi="Times New Roman"/>
                <w:bCs w:val="0"/>
              </w:rPr>
              <w:t>t</w:t>
            </w:r>
            <w:r w:rsidR="00FC09EA">
              <w:rPr>
                <w:rStyle w:val="InstructionsTabelleText"/>
                <w:rFonts w:ascii="Times New Roman" w:hAnsi="Times New Roman"/>
                <w:bCs w:val="0"/>
              </w:rPr>
              <w:t xml:space="preserve"> (5-6) of CRR;</w:t>
            </w:r>
          </w:p>
        </w:tc>
      </w:tr>
      <w:tr w:rsidR="00137E0E" w:rsidRPr="00434AFA" w14:paraId="1ADDE064" w14:textId="77777777" w:rsidTr="00995CB6">
        <w:tc>
          <w:tcPr>
            <w:tcW w:w="993" w:type="dxa"/>
            <w:shd w:val="clear" w:color="auto" w:fill="auto"/>
          </w:tcPr>
          <w:p w14:paraId="1B16AB33" w14:textId="1D07A136" w:rsidR="00137E0E" w:rsidRDefault="0087577B" w:rsidP="00137E0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0100</w:t>
            </w:r>
          </w:p>
        </w:tc>
        <w:tc>
          <w:tcPr>
            <w:tcW w:w="1701" w:type="dxa"/>
          </w:tcPr>
          <w:p w14:paraId="4FB28670" w14:textId="29E056CD" w:rsidR="00137E0E" w:rsidRPr="00386DA8" w:rsidRDefault="00137E0E" w:rsidP="00137E0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137E0E">
              <w:rPr>
                <w:rFonts w:ascii="Times New Roman" w:hAnsi="Times New Roman"/>
                <w:szCs w:val="20"/>
                <w:lang w:eastAsia="de-DE"/>
              </w:rPr>
              <w:t>Free text box</w:t>
            </w:r>
          </w:p>
        </w:tc>
        <w:tc>
          <w:tcPr>
            <w:tcW w:w="1842" w:type="dxa"/>
          </w:tcPr>
          <w:p w14:paraId="0EDC5866" w14:textId="77777777" w:rsidR="00137E0E" w:rsidRDefault="00137E0E" w:rsidP="00137E0E">
            <w:pPr>
              <w:spacing w:before="0" w:after="0"/>
              <w:ind w:left="33"/>
              <w:jc w:val="left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3637EF23" w14:textId="4FC8BCE4" w:rsidR="00137E0E" w:rsidRDefault="00137E0E" w:rsidP="00FC09E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 xml:space="preserve">An institution </w:t>
            </w:r>
            <w:r w:rsidR="00FC09EA">
              <w:rPr>
                <w:rStyle w:val="InstructionsTabelleText"/>
                <w:rFonts w:ascii="Times New Roman" w:hAnsi="Times New Roman"/>
              </w:rPr>
              <w:t>may</w:t>
            </w:r>
            <w:r w:rsidRPr="00434AFA">
              <w:rPr>
                <w:rStyle w:val="InstructionsTabelleText"/>
                <w:rFonts w:ascii="Times New Roman" w:hAnsi="Times New Roman"/>
              </w:rPr>
              <w:t xml:space="preserve"> provide additional information in this column</w:t>
            </w:r>
            <w:r w:rsidR="009545C8">
              <w:rPr>
                <w:rStyle w:val="InstructionsTabelleText"/>
                <w:rFonts w:ascii="Times New Roman" w:hAnsi="Times New Roman"/>
              </w:rPr>
              <w:t xml:space="preserve"> </w:t>
            </w:r>
            <w:r w:rsidR="00FC09EA">
              <w:rPr>
                <w:rStyle w:val="InstructionsTabelleText"/>
                <w:rFonts w:ascii="Times New Roman" w:hAnsi="Times New Roman"/>
              </w:rPr>
              <w:t>concerning pricing model and sensitivities definition applied</w:t>
            </w:r>
            <w:r w:rsidRPr="00434AFA">
              <w:rPr>
                <w:rStyle w:val="InstructionsTabelleText"/>
                <w:rFonts w:ascii="Times New Roman" w:hAnsi="Times New Roman"/>
              </w:rPr>
              <w:t>.</w:t>
            </w:r>
          </w:p>
        </w:tc>
      </w:tr>
    </w:tbl>
    <w:p w14:paraId="01AAAF4C" w14:textId="77777777" w:rsidR="00995CB6" w:rsidRDefault="00995CB6" w:rsidP="00995CB6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08DC02E7" w14:textId="22867E8F" w:rsidR="00507E20" w:rsidRPr="00434AFA" w:rsidRDefault="00C43DCF" w:rsidP="005C42B5">
      <w:pPr>
        <w:pStyle w:val="Heading3"/>
        <w:rPr>
          <w:lang w:val="en-GB"/>
        </w:rPr>
      </w:pPr>
      <w:r w:rsidRPr="00B225C0">
        <w:rPr>
          <w:rStyle w:val="InstructionsTabelleText"/>
          <w:rFonts w:ascii="Calibri" w:hAnsi="Calibri"/>
          <w:lang w:val="it-IT"/>
        </w:rPr>
        <w:br w:type="page"/>
      </w:r>
      <w:bookmarkStart w:id="7" w:name="_Toc53997724"/>
      <w:r w:rsidR="001A30E5" w:rsidRPr="00D51303">
        <w:lastRenderedPageBreak/>
        <w:t xml:space="preserve">C107.01 </w:t>
      </w:r>
      <w:r w:rsidR="007B03CE" w:rsidRPr="00D51303">
        <w:t xml:space="preserve">- </w:t>
      </w:r>
      <w:proofErr w:type="spellStart"/>
      <w:r w:rsidR="006860D4" w:rsidRPr="00D51303">
        <w:t>VaR</w:t>
      </w:r>
      <w:proofErr w:type="spellEnd"/>
      <w:r w:rsidR="006860D4" w:rsidRPr="00D51303">
        <w:t xml:space="preserve"> &amp; </w:t>
      </w:r>
      <w:r w:rsidR="005F017E" w:rsidRPr="00D51303">
        <w:t xml:space="preserve">sVaR </w:t>
      </w:r>
      <w:r w:rsidR="006860D4" w:rsidRPr="00D51303">
        <w:t>Non-CTP</w:t>
      </w:r>
      <w:r w:rsidR="000E342C" w:rsidRPr="00D51303">
        <w:t>.</w:t>
      </w:r>
      <w:r w:rsidR="003D4EA5" w:rsidRPr="00D51303">
        <w:t xml:space="preserve"> </w:t>
      </w:r>
      <w:r w:rsidR="003D4EA5" w:rsidRPr="00434AFA">
        <w:rPr>
          <w:lang w:val="en-GB"/>
        </w:rPr>
        <w:t>Details</w:t>
      </w:r>
      <w:bookmarkEnd w:id="7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A04DD" w:rsidRPr="00434AFA" w14:paraId="55F044C7" w14:textId="77777777" w:rsidTr="00BA04DD">
        <w:tc>
          <w:tcPr>
            <w:tcW w:w="709" w:type="dxa"/>
            <w:shd w:val="clear" w:color="auto" w:fill="D9D9D9"/>
          </w:tcPr>
          <w:p w14:paraId="7B682012" w14:textId="77777777" w:rsidR="00BA04DD" w:rsidRPr="00C44219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64A34FAB" w14:textId="77777777" w:rsidR="00BA04DD" w:rsidRPr="00D51303" w:rsidRDefault="00BA04DD" w:rsidP="005C42B5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343A25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36A79447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DC18E5" w:rsidRPr="00434AFA" w14:paraId="746C09AC" w14:textId="77777777" w:rsidTr="00DC18E5">
        <w:tc>
          <w:tcPr>
            <w:tcW w:w="709" w:type="dxa"/>
          </w:tcPr>
          <w:p w14:paraId="5F7E4C21" w14:textId="1C775293" w:rsidR="00DC18E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010-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3608" w:type="dxa"/>
            <w:gridSpan w:val="3"/>
          </w:tcPr>
          <w:p w14:paraId="531C0155" w14:textId="76D84BCB" w:rsidR="00DC18E5" w:rsidRPr="00434AFA" w:rsidRDefault="00DC18E5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</w:p>
        </w:tc>
      </w:tr>
      <w:tr w:rsidR="00B92A75" w:rsidRPr="00434AFA" w14:paraId="373AFF27" w14:textId="77777777" w:rsidTr="00BA04DD">
        <w:tc>
          <w:tcPr>
            <w:tcW w:w="709" w:type="dxa"/>
          </w:tcPr>
          <w:p w14:paraId="7D8B7017" w14:textId="20FDFC55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985" w:type="dxa"/>
          </w:tcPr>
          <w:p w14:paraId="69580E7A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72303C5A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781" w:type="dxa"/>
          </w:tcPr>
          <w:p w14:paraId="3F884753" w14:textId="63C7EE4F" w:rsidR="00B92A75" w:rsidRPr="00434AFA" w:rsidRDefault="00D036A9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A251417" w14:textId="77777777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B80A780" w14:textId="1FFD4EF9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>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A6979F" w14:textId="7AE46383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135220" w14:textId="1F0F54E5" w:rsidR="00B92A75" w:rsidRPr="00434AFA" w:rsidRDefault="00B92A75" w:rsidP="00737019">
            <w:pPr>
              <w:numPr>
                <w:ilvl w:val="0"/>
                <w:numId w:val="2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Combination / Other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shall be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specif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ied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3428BA3" w14:textId="77777777" w:rsidR="005F017E" w:rsidRPr="00434AFA" w:rsidRDefault="005F017E" w:rsidP="00982D36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3AF3D4E4" w14:textId="43756846" w:rsidR="00B92A75" w:rsidRPr="00434AFA" w:rsidRDefault="005F017E" w:rsidP="005D1E1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provide clarification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0010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71287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case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(d) was selected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010, the institution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provide details in this column.</w:t>
            </w:r>
          </w:p>
        </w:tc>
      </w:tr>
      <w:tr w:rsidR="00B92A75" w:rsidRPr="00434AFA" w14:paraId="13425C0B" w14:textId="77777777" w:rsidTr="00BA04DD">
        <w:tc>
          <w:tcPr>
            <w:tcW w:w="709" w:type="dxa"/>
          </w:tcPr>
          <w:p w14:paraId="6D5B4A37" w14:textId="397EC2A4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985" w:type="dxa"/>
          </w:tcPr>
          <w:p w14:paraId="623B1205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day Horizon</w:t>
            </w:r>
          </w:p>
        </w:tc>
        <w:tc>
          <w:tcPr>
            <w:tcW w:w="1842" w:type="dxa"/>
          </w:tcPr>
          <w:p w14:paraId="0F2F3558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211E172F" w14:textId="49DBFE09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1A6C31FB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3C61DBC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26F8DF0" w14:textId="77777777" w:rsidR="00B92A75" w:rsidRPr="00434AFA" w:rsidRDefault="00B92A75" w:rsidP="00737019">
            <w:pPr>
              <w:numPr>
                <w:ilvl w:val="0"/>
                <w:numId w:val="2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CA50575" w14:textId="77777777" w:rsidR="005F017E" w:rsidRPr="00434AFA" w:rsidRDefault="005F017E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1CF281A" w14:textId="252D9A5B" w:rsidR="00B92A75" w:rsidRPr="00434AFA" w:rsidRDefault="005F017E" w:rsidP="00B41AC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434AFA" w14:paraId="3EABD850" w14:textId="77777777" w:rsidTr="00BA04DD">
        <w:tc>
          <w:tcPr>
            <w:tcW w:w="709" w:type="dxa"/>
          </w:tcPr>
          <w:p w14:paraId="73D1C95E" w14:textId="050C5D8B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985" w:type="dxa"/>
          </w:tcPr>
          <w:p w14:paraId="5226FDE7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Length of observation period</w:t>
            </w:r>
          </w:p>
        </w:tc>
        <w:tc>
          <w:tcPr>
            <w:tcW w:w="1842" w:type="dxa"/>
          </w:tcPr>
          <w:p w14:paraId="3CE77058" w14:textId="77777777" w:rsidR="00B92A75" w:rsidRPr="00434AFA" w:rsidRDefault="00B92A75" w:rsidP="00C243C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365(1)</w:t>
            </w:r>
            <w:r w:rsidR="00C243C3" w:rsidRPr="00434AFA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)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CDA940" w14:textId="4FDFF2CE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0DE2C875" w14:textId="3A013B6B" w:rsidR="00B92A75" w:rsidRPr="00434AFA" w:rsidRDefault="00E118E8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1 year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030D990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1 and up to 2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D1757D4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2 and up to 3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3915D26" w14:textId="77777777" w:rsidR="00B92A75" w:rsidRPr="00434AFA" w:rsidRDefault="00B92A75" w:rsidP="00737019">
            <w:pPr>
              <w:numPr>
                <w:ilvl w:val="0"/>
                <w:numId w:val="2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more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than 3 years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AAF3B77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2F893B11" w14:textId="5FF0ADF3" w:rsidR="00B92A75" w:rsidRPr="00434AFA" w:rsidRDefault="005F017E" w:rsidP="00971287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3F83C1BF" w14:textId="77777777" w:rsidTr="00BA04DD">
        <w:tc>
          <w:tcPr>
            <w:tcW w:w="709" w:type="dxa"/>
          </w:tcPr>
          <w:p w14:paraId="6196466F" w14:textId="54F3C5BD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985" w:type="dxa"/>
          </w:tcPr>
          <w:p w14:paraId="5D18F434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Data Weighting</w:t>
            </w:r>
          </w:p>
        </w:tc>
        <w:tc>
          <w:tcPr>
            <w:tcW w:w="1842" w:type="dxa"/>
          </w:tcPr>
          <w:p w14:paraId="215D4D9A" w14:textId="77777777" w:rsidR="00B92A75" w:rsidRPr="00434AFA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Article 365(1)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(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F200C2" w:rsidRPr="00434AFA">
              <w:t>Regulation (EU) No 575/2013</w:t>
            </w:r>
          </w:p>
        </w:tc>
        <w:tc>
          <w:tcPr>
            <w:tcW w:w="9781" w:type="dxa"/>
          </w:tcPr>
          <w:p w14:paraId="1376D734" w14:textId="476294D3" w:rsidR="00B92A75" w:rsidRPr="00434AFA" w:rsidRDefault="00D036A9" w:rsidP="00926DF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12A9997" w14:textId="6DCBD7C1" w:rsidR="00B92A75" w:rsidRPr="00434AFA" w:rsidRDefault="005A7D8A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5A7D8A">
              <w:rPr>
                <w:rFonts w:ascii="Times New Roman" w:hAnsi="Times New Roman"/>
                <w:szCs w:val="20"/>
                <w:lang w:eastAsia="de-DE"/>
              </w:rPr>
              <w:t>Unweighted (</w:t>
            </w:r>
            <w:proofErr w:type="spellStart"/>
            <w:r w:rsidRPr="005A7D8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Pr="005A7D8A">
              <w:rPr>
                <w:rFonts w:ascii="Times New Roman" w:hAnsi="Times New Roman"/>
                <w:szCs w:val="20"/>
                <w:lang w:eastAsia="de-DE"/>
              </w:rPr>
              <w:t xml:space="preserve"> data weighting)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A531C6E" w14:textId="40D92140" w:rsidR="00B92A75" w:rsidRPr="00434AFA" w:rsidRDefault="00B92A75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Weighted</w:t>
            </w:r>
            <w:r w:rsidR="005A7D8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A7D8A" w:rsidRPr="005A7D8A">
              <w:rPr>
                <w:rFonts w:ascii="Times New Roman" w:hAnsi="Times New Roman"/>
                <w:szCs w:val="20"/>
                <w:lang w:eastAsia="de-DE"/>
              </w:rPr>
              <w:t>(</w:t>
            </w:r>
            <w:proofErr w:type="spellStart"/>
            <w:r w:rsidR="005A7D8A" w:rsidRPr="005A7D8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5A7D8A" w:rsidRPr="005A7D8A">
              <w:rPr>
                <w:rFonts w:ascii="Times New Roman" w:hAnsi="Times New Roman"/>
                <w:szCs w:val="20"/>
                <w:lang w:eastAsia="de-DE"/>
              </w:rPr>
              <w:t xml:space="preserve"> data weighting)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1769B5B" w14:textId="2B109FCB" w:rsidR="00B92A75" w:rsidRPr="00434AFA" w:rsidRDefault="005A7D8A" w:rsidP="005A7D8A">
            <w:pPr>
              <w:numPr>
                <w:ilvl w:val="0"/>
                <w:numId w:val="2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5A7D8A">
              <w:rPr>
                <w:rFonts w:ascii="Times New Roman" w:hAnsi="Times New Roman"/>
                <w:szCs w:val="20"/>
                <w:lang w:eastAsia="de-DE"/>
              </w:rPr>
              <w:t>Higher of weighted and unweighted (</w:t>
            </w:r>
            <w:proofErr w:type="spellStart"/>
            <w:r w:rsidRPr="005A7D8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Pr="005A7D8A">
              <w:rPr>
                <w:rFonts w:ascii="Times New Roman" w:hAnsi="Times New Roman"/>
                <w:szCs w:val="20"/>
                <w:lang w:eastAsia="de-DE"/>
              </w:rPr>
              <w:t xml:space="preserve"> data weighting) in points (a) and (b)</w:t>
            </w:r>
            <w:r w:rsidR="00D036A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E329B0C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4672DC8C" w14:textId="5A38DB23" w:rsidR="00B92A75" w:rsidRPr="00434AFA" w:rsidRDefault="005F017E" w:rsidP="00971287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used </w:t>
            </w:r>
            <w:r w:rsidR="0097128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5791AE03" w14:textId="77777777" w:rsidTr="00BA04DD">
        <w:tc>
          <w:tcPr>
            <w:tcW w:w="709" w:type="dxa"/>
          </w:tcPr>
          <w:p w14:paraId="3CACA2E4" w14:textId="603966ED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050</w:t>
            </w:r>
          </w:p>
        </w:tc>
        <w:tc>
          <w:tcPr>
            <w:tcW w:w="1985" w:type="dxa"/>
          </w:tcPr>
          <w:p w14:paraId="45F1CAE3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Backtesting add-on </w:t>
            </w:r>
          </w:p>
        </w:tc>
        <w:tc>
          <w:tcPr>
            <w:tcW w:w="1842" w:type="dxa"/>
          </w:tcPr>
          <w:p w14:paraId="680139EF" w14:textId="77777777" w:rsidR="00B92A75" w:rsidRPr="00434AFA" w:rsidRDefault="00B92A75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12186D01" w14:textId="75E3E721" w:rsidR="00AF155B" w:rsidRPr="00434AFA" w:rsidRDefault="00E337EB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>he addend between 0 and 1 in accordance with Table 1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icle</w:t>
            </w:r>
            <w:r w:rsidR="00AF155B" w:rsidRPr="00434AFA"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 xml:space="preserve">of Regulation (EU) No 575/2013 </w:t>
            </w:r>
          </w:p>
          <w:p w14:paraId="4E1A7769" w14:textId="77777777" w:rsidR="00B53B68" w:rsidRPr="00434AFA" w:rsidRDefault="00B53B68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863CBE3" w14:textId="25DAAA09" w:rsidR="00B53B68" w:rsidRPr="00434AFA" w:rsidRDefault="00B53B68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020 shall be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case the institution wants to provide clarification on the answer given in column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010.</w:t>
            </w:r>
          </w:p>
        </w:tc>
      </w:tr>
      <w:tr w:rsidR="00B92A75" w:rsidRPr="00434AFA" w14:paraId="5CA19C70" w14:textId="77777777" w:rsidTr="00BA04DD">
        <w:tc>
          <w:tcPr>
            <w:tcW w:w="709" w:type="dxa"/>
          </w:tcPr>
          <w:p w14:paraId="0ACD8E2C" w14:textId="2C26F04B" w:rsidR="00B92A75" w:rsidRPr="00434AFA" w:rsidRDefault="003623C3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985" w:type="dxa"/>
          </w:tcPr>
          <w:p w14:paraId="0AD3E2BD" w14:textId="77777777" w:rsidR="00B92A75" w:rsidRPr="00D51303" w:rsidRDefault="00C8383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proofErr w:type="spellStart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VaR</w:t>
            </w:r>
            <w:proofErr w:type="spell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</w:p>
        </w:tc>
        <w:tc>
          <w:tcPr>
            <w:tcW w:w="1842" w:type="dxa"/>
          </w:tcPr>
          <w:p w14:paraId="7DAE1B56" w14:textId="77777777" w:rsidR="00B92A75" w:rsidRPr="00434AFA" w:rsidRDefault="00B92A75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 xml:space="preserve">Regulation (EU)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lastRenderedPageBreak/>
              <w:t>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proofErr w:type="spellStart"/>
            <w:r w:rsidRPr="00434AFA">
              <w:rPr>
                <w:rFonts w:ascii="Times New Roman" w:hAnsi="Times New Roman"/>
                <w:szCs w:val="20"/>
                <w:lang w:eastAsia="de-DE"/>
              </w:rPr>
              <w:t>‘at</w:t>
            </w:r>
            <w:proofErr w:type="spell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least 3’)</w:t>
            </w:r>
          </w:p>
        </w:tc>
        <w:tc>
          <w:tcPr>
            <w:tcW w:w="9781" w:type="dxa"/>
          </w:tcPr>
          <w:p w14:paraId="1B5BB8AB" w14:textId="29A71312" w:rsidR="00AF155B" w:rsidRPr="00434AFA" w:rsidRDefault="00AF54B2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 xml:space="preserve">The sum of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the figure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3,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backtesting add-on and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of the </w:t>
            </w:r>
            <w:r>
              <w:rPr>
                <w:rFonts w:ascii="Times New Roman" w:hAnsi="Times New Roman"/>
                <w:szCs w:val="20"/>
                <w:lang w:eastAsia="de-DE"/>
              </w:rPr>
              <w:t>qualitative add-on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,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where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applicable</w:t>
            </w:r>
            <w:r w:rsidR="00982676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982676" w:rsidRPr="00434AFA">
              <w:rPr>
                <w:rFonts w:ascii="Times New Roman" w:hAnsi="Times New Roman"/>
                <w:szCs w:val="20"/>
                <w:lang w:eastAsia="de-DE"/>
              </w:rPr>
              <w:t>in accordance with Article 366 (2) of Regulation (EU) No 575/2013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  <w:p w14:paraId="28C82681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179E70D" w14:textId="1EB1590A" w:rsidR="00B53B68" w:rsidRPr="00434AFA" w:rsidRDefault="00B53B68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lastRenderedPageBreak/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DC18E5" w:rsidRPr="00434AFA" w14:paraId="247D8C2A" w14:textId="77777777" w:rsidTr="00DC18E5">
        <w:tc>
          <w:tcPr>
            <w:tcW w:w="709" w:type="dxa"/>
          </w:tcPr>
          <w:p w14:paraId="398AEBDB" w14:textId="7D04D833" w:rsidR="00DC18E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>070-100</w:t>
            </w:r>
          </w:p>
        </w:tc>
        <w:tc>
          <w:tcPr>
            <w:tcW w:w="13608" w:type="dxa"/>
            <w:gridSpan w:val="3"/>
          </w:tcPr>
          <w:p w14:paraId="50B0AA2E" w14:textId="11295DFD" w:rsidR="00DC18E5" w:rsidRPr="00434AFA" w:rsidRDefault="00DC18E5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Style w:val="InstructionsTabelleText"/>
                <w:rFonts w:ascii="Times New Roman" w:hAnsi="Times New Roman"/>
                <w:bCs/>
              </w:rPr>
              <w:t>SVaR</w:t>
            </w:r>
            <w:r w:rsidR="00093578">
              <w:rPr>
                <w:rStyle w:val="InstructionsTabelleText"/>
                <w:rFonts w:ascii="Times New Roman" w:hAnsi="Times New Roman"/>
                <w:bCs/>
              </w:rPr>
              <w:t xml:space="preserve"> (i.e. Stressed </w:t>
            </w:r>
            <w:proofErr w:type="spellStart"/>
            <w:r w:rsidR="00093578">
              <w:rPr>
                <w:rStyle w:val="InstructionsTabelleText"/>
                <w:rFonts w:ascii="Times New Roman" w:hAnsi="Times New Roman"/>
                <w:bCs/>
              </w:rPr>
              <w:t>VaR</w:t>
            </w:r>
            <w:proofErr w:type="spellEnd"/>
            <w:r w:rsidR="00093578">
              <w:rPr>
                <w:rStyle w:val="InstructionsTabelleText"/>
                <w:rFonts w:ascii="Times New Roman" w:hAnsi="Times New Roman"/>
                <w:bCs/>
              </w:rPr>
              <w:t>)</w:t>
            </w:r>
          </w:p>
        </w:tc>
      </w:tr>
      <w:tr w:rsidR="00B92A75" w:rsidRPr="00434AFA" w14:paraId="78D18E4F" w14:textId="77777777" w:rsidTr="00BA04DD">
        <w:tc>
          <w:tcPr>
            <w:tcW w:w="709" w:type="dxa"/>
          </w:tcPr>
          <w:p w14:paraId="3EFB4FCD" w14:textId="6304D759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070</w:t>
            </w:r>
          </w:p>
        </w:tc>
        <w:tc>
          <w:tcPr>
            <w:tcW w:w="1985" w:type="dxa"/>
          </w:tcPr>
          <w:p w14:paraId="4A314084" w14:textId="77777777" w:rsidR="00B92A75" w:rsidRPr="006F47AB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5E84E802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2BC58FAF" w14:textId="14B18856" w:rsidR="00B92A75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526092F" w14:textId="77777777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F3B3D65" w14:textId="08143AF0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Fonts w:ascii="Times New Roman" w:hAnsi="Times New Roman"/>
                <w:szCs w:val="20"/>
                <w:lang w:eastAsia="de-DE"/>
              </w:rPr>
              <w:t>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EAF260F" w14:textId="78C23139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053C32C" w14:textId="6284821B" w:rsidR="00B92A75" w:rsidRPr="00434AFA" w:rsidRDefault="00B92A75" w:rsidP="00737019">
            <w:pPr>
              <w:numPr>
                <w:ilvl w:val="0"/>
                <w:numId w:val="2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Combination / Other</w:t>
            </w:r>
            <w:r w:rsidR="00DC18E5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C18E5" w:rsidRPr="00434AFA">
              <w:rPr>
                <w:rStyle w:val="InstructionsTabelleText"/>
                <w:rFonts w:ascii="Times New Roman" w:hAnsi="Times New Roman"/>
              </w:rPr>
              <w:t>Methodology</w:t>
            </w:r>
            <w:r w:rsidR="00D036A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87351E3" w14:textId="77777777" w:rsidR="00D036A9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B1968AD" w14:textId="78F3B4C1" w:rsidR="00B92A75" w:rsidRPr="00434AFA" w:rsidRDefault="00D036A9" w:rsidP="00E337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E337EB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provide details in this column.</w:t>
            </w:r>
          </w:p>
        </w:tc>
      </w:tr>
      <w:tr w:rsidR="00B92A75" w:rsidRPr="00434AFA" w14:paraId="31E409CB" w14:textId="77777777" w:rsidTr="00BA04DD">
        <w:tc>
          <w:tcPr>
            <w:tcW w:w="709" w:type="dxa"/>
          </w:tcPr>
          <w:p w14:paraId="1A4D6842" w14:textId="4AE6C153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080</w:t>
            </w:r>
          </w:p>
        </w:tc>
        <w:tc>
          <w:tcPr>
            <w:tcW w:w="1985" w:type="dxa"/>
          </w:tcPr>
          <w:p w14:paraId="26A573AF" w14:textId="77777777" w:rsidR="00B92A75" w:rsidRPr="00D51303" w:rsidRDefault="00B92A75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 day Horizon</w:t>
            </w:r>
          </w:p>
        </w:tc>
        <w:tc>
          <w:tcPr>
            <w:tcW w:w="1842" w:type="dxa"/>
          </w:tcPr>
          <w:p w14:paraId="3453D3E5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EF4D16F" w14:textId="386A37AA" w:rsidR="00B92A75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1134F9C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CE20E08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7411422" w14:textId="77777777" w:rsidR="00B92A75" w:rsidRPr="00434AFA" w:rsidRDefault="00B92A75" w:rsidP="00737019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6AE4447" w14:textId="77777777" w:rsidR="00D036A9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067E2F2A" w14:textId="6790132F" w:rsidR="00B92A75" w:rsidRPr="00434AFA" w:rsidRDefault="00D036A9" w:rsidP="00C93B1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B92A75" w:rsidRPr="00434AFA" w14:paraId="38A10BFB" w14:textId="77777777" w:rsidTr="00BA04DD">
        <w:tc>
          <w:tcPr>
            <w:tcW w:w="709" w:type="dxa"/>
          </w:tcPr>
          <w:p w14:paraId="145878AE" w14:textId="3572BEBD" w:rsidR="00B92A75" w:rsidRPr="00434AFA" w:rsidRDefault="00B41AC1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090</w:t>
            </w:r>
          </w:p>
        </w:tc>
        <w:tc>
          <w:tcPr>
            <w:tcW w:w="1985" w:type="dxa"/>
          </w:tcPr>
          <w:p w14:paraId="211A6D13" w14:textId="5E56E082" w:rsidR="00B92A75" w:rsidRPr="00D51303" w:rsidRDefault="00093578" w:rsidP="005C42B5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VaR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14:paraId="0DD73EC8" w14:textId="77777777" w:rsidR="00B92A75" w:rsidRPr="00434AFA" w:rsidRDefault="00B92A75" w:rsidP="00D036A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904012" w14:textId="6C9EFCF1" w:rsidR="00AF155B" w:rsidRPr="00434AFA" w:rsidRDefault="001C613F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sum of 3,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backtesting add-on and qualitative add-on 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>
              <w:rPr>
                <w:rFonts w:ascii="Times New Roman" w:hAnsi="Times New Roman"/>
                <w:szCs w:val="20"/>
                <w:lang w:eastAsia="de-DE"/>
              </w:rPr>
              <w:t>applicable</w:t>
            </w:r>
            <w:r w:rsidR="00C93B19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C93B19" w:rsidRPr="00434AFA">
              <w:rPr>
                <w:rFonts w:ascii="Times New Roman" w:hAnsi="Times New Roman"/>
                <w:szCs w:val="20"/>
                <w:lang w:eastAsia="de-DE"/>
              </w:rPr>
              <w:t>in accordance with Article 366 (2) of Regulation (EU) No 575/2013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9F6BBF8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995F33B" w14:textId="41F44FD5" w:rsidR="00B53B68" w:rsidRPr="00434AFA" w:rsidRDefault="00B53B68" w:rsidP="00395F1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in case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725BB7" w:rsidRPr="00434AFA" w14:paraId="610C5495" w14:textId="77777777" w:rsidTr="00725B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6517" w14:textId="35432013" w:rsidR="00725BB7" w:rsidRPr="00434AFA" w:rsidRDefault="00B41AC1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725BB7" w:rsidRPr="00434AFA">
              <w:rPr>
                <w:rFonts w:ascii="Times New Roman" w:hAnsi="Times New Roman"/>
                <w:szCs w:val="20"/>
                <w:lang w:eastAsia="de-D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15" w14:textId="39904B23" w:rsidR="00725BB7" w:rsidRPr="00434AFA" w:rsidRDefault="00093578" w:rsidP="005C42B5">
            <w:pPr>
              <w:pStyle w:val="InstructionsText"/>
            </w:pPr>
            <w:r>
              <w:t>S</w:t>
            </w:r>
            <w:r w:rsidR="00725BB7" w:rsidRPr="00434AFA">
              <w:t>VaR</w:t>
            </w:r>
            <w:r>
              <w:t xml:space="preserve"> </w:t>
            </w:r>
            <w:r w:rsidR="00F0548B">
              <w:t>period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A4D" w14:textId="77777777" w:rsidR="00725BB7" w:rsidRPr="00434AFA" w:rsidRDefault="00725BB7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365(2) of Regulation (EU) No 575/2013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BE5" w14:textId="54A77E83" w:rsidR="00EE638A" w:rsidRPr="00434AFA" w:rsidRDefault="00B53B68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One of the following shall be reported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757F234" w14:textId="0EF8DE7B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Daily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one continuous 12-month period;</w:t>
            </w:r>
          </w:p>
          <w:p w14:paraId="33F39E17" w14:textId="7C7BC156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Weekly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one continuous 12-month period;</w:t>
            </w:r>
          </w:p>
          <w:p w14:paraId="2404B318" w14:textId="38AD4327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Daily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reporting dates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 of C107.02;</w:t>
            </w:r>
          </w:p>
          <w:p w14:paraId="63577848" w14:textId="69F607A8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Weekly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reporting dates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 of C107.02;</w:t>
            </w:r>
          </w:p>
          <w:p w14:paraId="2DAE56D2" w14:textId="1175BC24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Maximum </w:t>
            </w:r>
            <w:r w:rsidR="00F0548B">
              <w:rPr>
                <w:rFonts w:ascii="Times New Roman" w:hAnsi="Times New Roman"/>
                <w:lang w:eastAsia="de-DE"/>
              </w:rPr>
              <w:t>of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lang w:eastAsia="de-DE"/>
              </w:rPr>
              <w:t xml:space="preserve">daily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more than one single 12-month period;</w:t>
            </w:r>
          </w:p>
          <w:p w14:paraId="14458903" w14:textId="6CBF7410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Maximum </w:t>
            </w:r>
            <w:r w:rsidR="00F0548B">
              <w:rPr>
                <w:rFonts w:ascii="Times New Roman" w:hAnsi="Times New Roman"/>
                <w:lang w:eastAsia="de-DE"/>
              </w:rPr>
              <w:t xml:space="preserve">of 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lang w:eastAsia="de-DE"/>
              </w:rPr>
              <w:t xml:space="preserve">weekly computation of the 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calibrated to more than one single 12-month period;</w:t>
            </w:r>
          </w:p>
          <w:p w14:paraId="4AA5FFF2" w14:textId="13A5127C" w:rsidR="00EE638A" w:rsidRPr="00434AFA" w:rsidRDefault="00EE638A" w:rsidP="00737019">
            <w:pPr>
              <w:pStyle w:val="ListParagraph"/>
              <w:numPr>
                <w:ilvl w:val="0"/>
                <w:numId w:val="38"/>
              </w:numPr>
              <w:tabs>
                <w:tab w:val="num" w:pos="360"/>
              </w:tabs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Other choices for the s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calibration</w:t>
            </w:r>
            <w:r w:rsidR="00B53B68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 xml:space="preserve">which shall be </w:t>
            </w:r>
            <w:r w:rsidR="00B53B68" w:rsidRPr="00434AFA">
              <w:rPr>
                <w:rFonts w:ascii="Times New Roman" w:hAnsi="Times New Roman"/>
                <w:lang w:eastAsia="de-DE"/>
              </w:rPr>
              <w:t>specif</w:t>
            </w:r>
            <w:r w:rsidR="00C93B19">
              <w:rPr>
                <w:rFonts w:ascii="Times New Roman" w:hAnsi="Times New Roman"/>
                <w:lang w:eastAsia="de-DE"/>
              </w:rPr>
              <w:t>ied</w:t>
            </w:r>
            <w:r w:rsidR="00B53B68" w:rsidRPr="00434AFA">
              <w:rPr>
                <w:rFonts w:ascii="Times New Roman" w:hAnsi="Times New Roman"/>
                <w:lang w:eastAsia="de-DE"/>
              </w:rPr>
              <w:t>.</w:t>
            </w:r>
          </w:p>
          <w:p w14:paraId="5D58C82B" w14:textId="77777777" w:rsidR="00EE638A" w:rsidRPr="00434AFA" w:rsidRDefault="00EE638A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320410FC" w14:textId="79C252AF" w:rsidR="00725BB7" w:rsidRPr="00434AFA" w:rsidRDefault="00EE638A" w:rsidP="00C93B1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lang w:eastAsia="de-DE"/>
              </w:rPr>
              <w:t xml:space="preserve"> shall be used by the institution to provide the starting date </w:t>
            </w:r>
            <w:r w:rsidR="00C93B19">
              <w:rPr>
                <w:rFonts w:ascii="Times New Roman" w:hAnsi="Times New Roman"/>
                <w:lang w:eastAsia="de-DE"/>
              </w:rPr>
              <w:t xml:space="preserve">in the format of 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>(a) or (b)</w:t>
            </w:r>
            <w:r w:rsidR="00C93B19">
              <w:rPr>
                <w:rFonts w:ascii="Times New Roman" w:hAnsi="Times New Roman"/>
                <w:lang w:eastAsia="de-DE"/>
              </w:rPr>
              <w:t xml:space="preserve"> are</w:t>
            </w:r>
            <w:r w:rsidRPr="00434AFA">
              <w:rPr>
                <w:rFonts w:ascii="Times New Roman" w:hAnsi="Times New Roman"/>
                <w:lang w:eastAsia="de-DE"/>
              </w:rPr>
              <w:t xml:space="preserve"> 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; the starting dates </w:t>
            </w:r>
            <w:r w:rsidR="00C93B19">
              <w:rPr>
                <w:rFonts w:ascii="Times New Roman" w:hAnsi="Times New Roman"/>
                <w:lang w:eastAsia="de-DE"/>
              </w:rPr>
              <w:t xml:space="preserve">in the format 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F0548B">
              <w:rPr>
                <w:rFonts w:ascii="Times New Roman" w:hAnsi="Times New Roman"/>
                <w:lang w:eastAsia="de-DE"/>
              </w:rPr>
              <w:t>computation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lang w:eastAsia="de-DE"/>
              </w:rPr>
              <w:t xml:space="preserve"> of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(c) or (d) </w:t>
            </w:r>
            <w:r w:rsidR="00C93B19">
              <w:rPr>
                <w:rFonts w:ascii="Times New Roman" w:hAnsi="Times New Roman"/>
                <w:lang w:eastAsia="de-DE"/>
              </w:rPr>
              <w:t xml:space="preserve">are </w:t>
            </w:r>
            <w:r w:rsidRPr="00434AFA">
              <w:rPr>
                <w:rFonts w:ascii="Times New Roman" w:hAnsi="Times New Roman"/>
                <w:lang w:eastAsia="de-DE"/>
              </w:rPr>
              <w:t>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 xml:space="preserve">; and, to provide more clarification on the 12-month period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VaR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F0548B">
              <w:rPr>
                <w:rFonts w:ascii="Times New Roman" w:hAnsi="Times New Roman"/>
                <w:lang w:eastAsia="de-DE"/>
              </w:rPr>
              <w:t>computation</w:t>
            </w:r>
            <w:r w:rsidR="00F0548B" w:rsidRPr="00434AFA">
              <w:rPr>
                <w:rFonts w:ascii="Times New Roman" w:hAnsi="Times New Roman"/>
                <w:lang w:eastAsia="de-DE"/>
              </w:rPr>
              <w:t xml:space="preserve"> </w:t>
            </w:r>
            <w:r w:rsidR="00C93B19">
              <w:rPr>
                <w:rFonts w:ascii="Times New Roman" w:hAnsi="Times New Roman"/>
                <w:lang w:eastAsia="de-DE"/>
              </w:rPr>
              <w:t xml:space="preserve">where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(e), (f) and (g) </w:t>
            </w:r>
            <w:r w:rsidR="00C93B19">
              <w:rPr>
                <w:rFonts w:ascii="Times New Roman" w:hAnsi="Times New Roman"/>
                <w:lang w:eastAsia="de-DE"/>
              </w:rPr>
              <w:t xml:space="preserve">are </w:t>
            </w:r>
            <w:r w:rsidRPr="00434AFA">
              <w:rPr>
                <w:rFonts w:ascii="Times New Roman" w:hAnsi="Times New Roman"/>
                <w:lang w:eastAsia="de-DE"/>
              </w:rPr>
              <w:t>given in column</w:t>
            </w:r>
            <w:r w:rsidR="00B41AC1">
              <w:rPr>
                <w:rFonts w:ascii="Times New Roman" w:hAnsi="Times New Roman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lang w:eastAsia="de-DE"/>
              </w:rPr>
              <w:t>.</w:t>
            </w:r>
          </w:p>
        </w:tc>
      </w:tr>
    </w:tbl>
    <w:p w14:paraId="3115CB72" w14:textId="77777777" w:rsidR="003D4EA5" w:rsidRPr="00D51303" w:rsidRDefault="003D4EA5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2C2A9CCC" w14:textId="5F7F5721" w:rsidR="00F70644" w:rsidRPr="00434AFA" w:rsidRDefault="00BA04DD" w:rsidP="005C42B5">
      <w:pPr>
        <w:pStyle w:val="Heading3"/>
      </w:pPr>
      <w:r w:rsidRPr="00D51303">
        <w:br w:type="page"/>
      </w:r>
      <w:bookmarkStart w:id="8" w:name="_Toc53997725"/>
      <w:r w:rsidR="001A30E5" w:rsidRPr="00434AFA">
        <w:lastRenderedPageBreak/>
        <w:t xml:space="preserve">C 107.02 </w:t>
      </w:r>
      <w:r w:rsidR="007B03CE" w:rsidRPr="00C44219">
        <w:t xml:space="preserve">- </w:t>
      </w:r>
      <w:proofErr w:type="spellStart"/>
      <w:r w:rsidR="001A30E5" w:rsidRPr="00CA5111">
        <w:t>VaR</w:t>
      </w:r>
      <w:proofErr w:type="spellEnd"/>
      <w:r w:rsidR="00BE71C2" w:rsidRPr="00CA5111">
        <w:t>,</w:t>
      </w:r>
      <w:r w:rsidR="006B1193" w:rsidRPr="00434AFA">
        <w:t xml:space="preserve"> </w:t>
      </w:r>
      <w:r w:rsidR="00A80451" w:rsidRPr="00434AFA">
        <w:t>sVaR</w:t>
      </w:r>
      <w:r w:rsidR="00BE71C2" w:rsidRPr="00434AFA">
        <w:t xml:space="preserve"> and PV</w:t>
      </w:r>
      <w:r w:rsidR="00A80451" w:rsidRPr="00434AFA">
        <w:t xml:space="preserve"> </w:t>
      </w:r>
      <w:r w:rsidR="00BE71C2" w:rsidRPr="00434AFA">
        <w:t xml:space="preserve">- </w:t>
      </w:r>
      <w:r w:rsidR="000F7FF6" w:rsidRPr="00434AFA">
        <w:t>Non</w:t>
      </w:r>
      <w:r w:rsidR="001A30E5" w:rsidRPr="00434AFA">
        <w:t xml:space="preserve">-CTP. </w:t>
      </w:r>
      <w:r w:rsidR="00F70644" w:rsidRPr="00434AFA">
        <w:t xml:space="preserve">Base </w:t>
      </w:r>
      <w:proofErr w:type="spellStart"/>
      <w:r w:rsidR="00F70644" w:rsidRPr="00434AFA">
        <w:t>Currency</w:t>
      </w:r>
      <w:proofErr w:type="spellEnd"/>
      <w:r w:rsidR="00F70644" w:rsidRPr="00434AFA">
        <w:t xml:space="preserve"> </w:t>
      </w:r>
      <w:proofErr w:type="spellStart"/>
      <w:r w:rsidR="00F70644" w:rsidRPr="00434AFA">
        <w:t>Results</w:t>
      </w:r>
      <w:bookmarkEnd w:id="8"/>
      <w:proofErr w:type="spellEnd"/>
    </w:p>
    <w:p w14:paraId="79CE036A" w14:textId="77777777" w:rsidR="00BE5751" w:rsidRPr="00D51303" w:rsidRDefault="00BE5751" w:rsidP="00BA04DD">
      <w:pPr>
        <w:rPr>
          <w:rFonts w:ascii="Calibri" w:hAnsi="Calibri"/>
        </w:rPr>
      </w:pPr>
      <w:bookmarkStart w:id="9" w:name="_Toc368311855"/>
      <w:bookmarkStart w:id="10" w:name="_Toc401571253"/>
      <w:bookmarkStart w:id="11" w:name="_Toc401571360"/>
      <w:bookmarkStart w:id="12" w:name="_Toc401573778"/>
      <w:bookmarkStart w:id="13" w:name="_Toc401581085"/>
      <w:bookmarkStart w:id="14" w:name="_Toc401584620"/>
    </w:p>
    <w:p w14:paraId="6F65FA62" w14:textId="116B2A15" w:rsidR="00F70644" w:rsidRPr="00D51303" w:rsidRDefault="00F7064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</w:t>
      </w:r>
      <w:bookmarkEnd w:id="9"/>
      <w:r w:rsidRPr="00D51303">
        <w:rPr>
          <w:rFonts w:ascii="Calibri" w:hAnsi="Calibri"/>
        </w:rPr>
        <w:t>)</w:t>
      </w:r>
      <w:bookmarkEnd w:id="10"/>
      <w:bookmarkEnd w:id="11"/>
      <w:bookmarkEnd w:id="12"/>
      <w:bookmarkEnd w:id="13"/>
      <w:bookmarkEnd w:id="14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65BB627E" w14:textId="77777777" w:rsidTr="0013038B">
        <w:tc>
          <w:tcPr>
            <w:tcW w:w="1701" w:type="dxa"/>
            <w:shd w:val="clear" w:color="auto" w:fill="D9D9D9"/>
          </w:tcPr>
          <w:p w14:paraId="36436BA0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384B3DD" w14:textId="77777777" w:rsidR="008703D3" w:rsidRPr="00CA5111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24F4FDDA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7D3439" w14:textId="77777777" w:rsidTr="0013038B">
        <w:tc>
          <w:tcPr>
            <w:tcW w:w="1701" w:type="dxa"/>
            <w:shd w:val="clear" w:color="auto" w:fill="FFFFFF"/>
          </w:tcPr>
          <w:p w14:paraId="60BE74D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0595E3C8" w14:textId="66F7700F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62502A8C" w14:textId="18831544" w:rsidR="008703D3" w:rsidRPr="00434AFA" w:rsidRDefault="008703D3" w:rsidP="005C42B5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 w:rsidR="00994495"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="007941B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="00994495"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36492FBF" w14:textId="77777777" w:rsidR="00BE5751" w:rsidRPr="00434AFA" w:rsidRDefault="00BE5751" w:rsidP="00BE5751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A04DD" w:rsidRPr="00434AFA" w14:paraId="2F6A6C95" w14:textId="77777777" w:rsidTr="00BA04DD">
        <w:tc>
          <w:tcPr>
            <w:tcW w:w="993" w:type="dxa"/>
            <w:shd w:val="clear" w:color="auto" w:fill="D9D9D9"/>
          </w:tcPr>
          <w:p w14:paraId="30B97F57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5756F4FC" w14:textId="77777777" w:rsidR="00BA04DD" w:rsidRPr="00434AFA" w:rsidRDefault="00BA04D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3E015338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3E265DB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1770C87B" w14:textId="77777777" w:rsidTr="00BA04DD">
        <w:tc>
          <w:tcPr>
            <w:tcW w:w="993" w:type="dxa"/>
          </w:tcPr>
          <w:p w14:paraId="20D46ACB" w14:textId="21E59203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14:paraId="1011BF5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13E665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7D0DD9FD" w14:textId="3693A4E1" w:rsidR="00477489" w:rsidRPr="00434AFA" w:rsidRDefault="00477489" w:rsidP="00AB1B66">
            <w:pPr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061C4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 xml:space="preserve"> and PV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results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EE6B3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for</w:t>
            </w:r>
            <w:r w:rsidR="00BF2E31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all the 10 business days between the “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initial reference date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” and the “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RM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final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reference date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>”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(as 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defined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in Annex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b).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 The</w:t>
            </w:r>
            <w:r w:rsidR="00BF2E31">
              <w:rPr>
                <w:rFonts w:ascii="Times New Roman" w:hAnsi="Times New Roman"/>
                <w:szCs w:val="20"/>
                <w:lang w:eastAsia="de-DE"/>
              </w:rPr>
              <w:t xml:space="preserve"> “</w:t>
            </w:r>
            <w:proofErr w:type="spellStart"/>
            <w:r w:rsidR="00BF2E31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BF2E31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BF2E31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BF2E31">
              <w:rPr>
                <w:rFonts w:ascii="Times New Roman" w:hAnsi="Times New Roman"/>
                <w:szCs w:val="20"/>
                <w:lang w:eastAsia="de-DE"/>
              </w:rPr>
              <w:t>” convention shall be adopted to report the dates.</w:t>
            </w:r>
          </w:p>
        </w:tc>
      </w:tr>
      <w:tr w:rsidR="00477489" w:rsidRPr="00434AFA" w14:paraId="6E9D8D73" w14:textId="77777777" w:rsidTr="00BA04DD">
        <w:tc>
          <w:tcPr>
            <w:tcW w:w="993" w:type="dxa"/>
          </w:tcPr>
          <w:p w14:paraId="5CC7DD0A" w14:textId="6D54525B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01" w:type="dxa"/>
          </w:tcPr>
          <w:p w14:paraId="7A77B7F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</w:p>
        </w:tc>
        <w:tc>
          <w:tcPr>
            <w:tcW w:w="1842" w:type="dxa"/>
          </w:tcPr>
          <w:p w14:paraId="5DD9C883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6EE2994" w14:textId="77777777" w:rsidR="00477489" w:rsidRPr="00434AFA" w:rsidRDefault="00A80451" w:rsidP="00A8045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proofErr w:type="spellStart"/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obtained for each portfolio, without applying the </w:t>
            </w:r>
            <w:r w:rsidRPr="00434AFA">
              <w:rPr>
                <w:rStyle w:val="InstructionsTabelleText"/>
                <w:rFonts w:ascii="Times New Roman" w:hAnsi="Times New Roman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DBA06" w14:textId="77777777" w:rsidR="00A80451" w:rsidRPr="00434AFA" w:rsidRDefault="00A8045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E967F46" w14:textId="0AC006AA" w:rsidR="00477489" w:rsidRPr="00434AFA" w:rsidRDefault="008C10CD" w:rsidP="00183F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shall be left blank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the institution does not calculate a </w:t>
            </w:r>
            <w:proofErr w:type="spellStart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on the date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ero values shall be reported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the result of the calculation is actually zero.</w:t>
            </w:r>
          </w:p>
        </w:tc>
      </w:tr>
      <w:tr w:rsidR="00477489" w:rsidRPr="00434AFA" w14:paraId="083E6F85" w14:textId="77777777" w:rsidTr="00BA04DD">
        <w:tc>
          <w:tcPr>
            <w:tcW w:w="993" w:type="dxa"/>
          </w:tcPr>
          <w:p w14:paraId="2D4859B5" w14:textId="365CD323" w:rsidR="00477489" w:rsidRPr="00434AFA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701" w:type="dxa"/>
          </w:tcPr>
          <w:p w14:paraId="4BA64201" w14:textId="77777777" w:rsidR="00477489" w:rsidRPr="00434AFA" w:rsidRDefault="008C10C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14:paraId="443F049E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0A0FC96" w14:textId="77777777" w:rsidR="00477489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obtained for each portfolio, without applying the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B06E280" w14:textId="77777777" w:rsidR="008C10CD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22C4ACD" w14:textId="5289F652" w:rsidR="00477489" w:rsidRPr="00434AFA" w:rsidRDefault="008C10CD" w:rsidP="00183F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The cell shall be left blank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date provided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  <w:tr w:rsidR="00EB1E02" w:rsidRPr="00434AFA" w14:paraId="01092CE5" w14:textId="77777777" w:rsidTr="00EB1E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B02" w14:textId="7C7FB3C9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6A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430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C66" w14:textId="7AF5EC1B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present value (PV) for each portfolio shall be reported.</w:t>
            </w:r>
          </w:p>
          <w:p w14:paraId="2167A90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CD5A2D" w14:textId="62ADA08B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The cell shall be left blank if the institution does not calculate a PV on the date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Z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reported only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994495" w:rsidRPr="00434AFA">
              <w:rPr>
                <w:rFonts w:ascii="Times New Roman" w:hAnsi="Times New Roman"/>
                <w:szCs w:val="20"/>
                <w:lang w:eastAsia="de-DE"/>
              </w:rPr>
              <w:t xml:space="preserve"> the result of the calculation is actually zero.</w:t>
            </w:r>
          </w:p>
        </w:tc>
      </w:tr>
    </w:tbl>
    <w:p w14:paraId="580BF7AD" w14:textId="77777777" w:rsidR="003D4EA5" w:rsidRPr="00D51303" w:rsidRDefault="003D4EA5" w:rsidP="00A85718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48ADC23" w14:textId="77777777" w:rsidR="00747A7C" w:rsidRPr="00434AFA" w:rsidRDefault="00747A7C">
      <w:pPr>
        <w:spacing w:before="0" w:after="0"/>
        <w:jc w:val="left"/>
        <w:rPr>
          <w:rFonts w:ascii="Arial" w:eastAsia="Arial" w:hAnsi="Arial"/>
          <w:b/>
          <w:szCs w:val="20"/>
          <w:lang w:eastAsia="de-DE"/>
        </w:rPr>
      </w:pPr>
      <w:bookmarkStart w:id="15" w:name="_Toc401571255"/>
      <w:bookmarkStart w:id="16" w:name="_Toc401571362"/>
      <w:bookmarkStart w:id="17" w:name="_Toc401573780"/>
      <w:bookmarkStart w:id="18" w:name="_Toc401581087"/>
      <w:bookmarkStart w:id="19" w:name="_Toc401584622"/>
      <w:r w:rsidRPr="00434AFA">
        <w:br w:type="page"/>
      </w:r>
    </w:p>
    <w:p w14:paraId="0E2C2214" w14:textId="77777777" w:rsidR="00716A9B" w:rsidRPr="00D51303" w:rsidRDefault="00716A9B" w:rsidP="005C42B5">
      <w:pPr>
        <w:pStyle w:val="Heading3"/>
      </w:pPr>
      <w:bookmarkStart w:id="20" w:name="_Toc53997726"/>
      <w:r w:rsidRPr="00D51303">
        <w:lastRenderedPageBreak/>
        <w:t xml:space="preserve">C 108.00 - </w:t>
      </w:r>
      <w:proofErr w:type="spellStart"/>
      <w:r w:rsidRPr="00D51303">
        <w:t>Profit</w:t>
      </w:r>
      <w:proofErr w:type="spellEnd"/>
      <w:r w:rsidRPr="00D51303">
        <w:t xml:space="preserve"> &amp; </w:t>
      </w:r>
      <w:proofErr w:type="spellStart"/>
      <w:r w:rsidRPr="00D51303">
        <w:t>Loss</w:t>
      </w:r>
      <w:proofErr w:type="spellEnd"/>
      <w:r w:rsidRPr="00D51303">
        <w:t xml:space="preserve"> Time Series</w:t>
      </w:r>
      <w:bookmarkEnd w:id="20"/>
    </w:p>
    <w:p w14:paraId="4E241A61" w14:textId="77777777" w:rsidR="00716A9B" w:rsidRPr="00D51303" w:rsidRDefault="00716A9B" w:rsidP="00716A9B">
      <w:pPr>
        <w:rPr>
          <w:rFonts w:ascii="Calibri" w:hAnsi="Calibri"/>
        </w:rPr>
      </w:pPr>
      <w:r w:rsidRPr="00D51303">
        <w:rPr>
          <w:rFonts w:ascii="Calibri" w:hAnsi="Calibri"/>
        </w:rPr>
        <w:t xml:space="preserve">This template shall be filled only by institutions that calculate </w:t>
      </w:r>
      <w:proofErr w:type="spellStart"/>
      <w:r w:rsidRPr="00D51303">
        <w:rPr>
          <w:rFonts w:ascii="Calibri" w:hAnsi="Calibri"/>
        </w:rPr>
        <w:t>VaR</w:t>
      </w:r>
      <w:proofErr w:type="spellEnd"/>
      <w:r w:rsidRPr="00D51303">
        <w:rPr>
          <w:rFonts w:ascii="Calibri" w:hAnsi="Calibri"/>
        </w:rPr>
        <w:t xml:space="preserve"> using historical simulation.</w:t>
      </w:r>
    </w:p>
    <w:p w14:paraId="5A14CF28" w14:textId="77777777" w:rsidR="00716A9B" w:rsidRPr="00D51303" w:rsidRDefault="00716A9B" w:rsidP="00BA04DD">
      <w:pPr>
        <w:rPr>
          <w:rFonts w:ascii="Calibri" w:hAnsi="Calibri"/>
        </w:rPr>
      </w:pPr>
    </w:p>
    <w:p w14:paraId="6B5C1C27" w14:textId="1EA2A4EA" w:rsidR="003A7D04" w:rsidRPr="00D51303" w:rsidRDefault="003A7D0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(z-axis)</w:t>
      </w:r>
      <w:bookmarkEnd w:id="15"/>
      <w:bookmarkEnd w:id="16"/>
      <w:bookmarkEnd w:id="17"/>
      <w:bookmarkEnd w:id="18"/>
      <w:bookmarkEnd w:id="19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7BB616B0" w14:textId="77777777" w:rsidTr="0013038B">
        <w:tc>
          <w:tcPr>
            <w:tcW w:w="1701" w:type="dxa"/>
            <w:shd w:val="clear" w:color="auto" w:fill="D9D9D9"/>
          </w:tcPr>
          <w:p w14:paraId="47B0F037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9FC451F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DF4999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994495" w:rsidRPr="00434AFA" w14:paraId="58FFA631" w14:textId="77777777" w:rsidTr="0013038B">
        <w:tc>
          <w:tcPr>
            <w:tcW w:w="1701" w:type="dxa"/>
            <w:shd w:val="clear" w:color="auto" w:fill="FFFFFF"/>
          </w:tcPr>
          <w:p w14:paraId="13916B68" w14:textId="77777777" w:rsidR="00994495" w:rsidRPr="00434AFA" w:rsidRDefault="00994495" w:rsidP="00994495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4CD225DC" w14:textId="1CF55E13" w:rsidR="00994495" w:rsidRPr="00434AFA" w:rsidRDefault="00994495" w:rsidP="009944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Sections 3 and 4</w:t>
            </w:r>
            <w:r w:rsidR="003F3668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350341CA" w14:textId="023469A1" w:rsidR="00994495" w:rsidRPr="00434AFA" w:rsidRDefault="00994495" w:rsidP="005C42B5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="007941B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62978E66" w14:textId="77777777" w:rsidR="006D769D" w:rsidRPr="00434AFA" w:rsidRDefault="006D769D" w:rsidP="003A7D04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  <w:u w:val="none"/>
          <w:lang w:val="en-GB"/>
        </w:rPr>
      </w:pPr>
    </w:p>
    <w:tbl>
      <w:tblPr>
        <w:tblW w:w="1431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714"/>
        <w:gridCol w:w="1829"/>
        <w:gridCol w:w="9781"/>
      </w:tblGrid>
      <w:tr w:rsidR="00BA04DD" w:rsidRPr="00434AFA" w14:paraId="5E0FE02E" w14:textId="77777777" w:rsidTr="00BA04DD">
        <w:tc>
          <w:tcPr>
            <w:tcW w:w="992" w:type="dxa"/>
            <w:shd w:val="clear" w:color="auto" w:fill="D9D9D9"/>
          </w:tcPr>
          <w:p w14:paraId="6B3ECEC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14" w:type="dxa"/>
            <w:shd w:val="clear" w:color="auto" w:fill="D9D9D9"/>
          </w:tcPr>
          <w:p w14:paraId="638F5519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29" w:type="dxa"/>
            <w:shd w:val="clear" w:color="auto" w:fill="D9D9D9"/>
          </w:tcPr>
          <w:p w14:paraId="0CC091E7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2A9FB0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0F22928" w14:textId="77777777" w:rsidTr="00BA04DD">
        <w:tc>
          <w:tcPr>
            <w:tcW w:w="992" w:type="dxa"/>
          </w:tcPr>
          <w:p w14:paraId="22183E19" w14:textId="6C85F72B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14" w:type="dxa"/>
          </w:tcPr>
          <w:p w14:paraId="1713027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29" w:type="dxa"/>
          </w:tcPr>
          <w:p w14:paraId="4F51C68D" w14:textId="77777777" w:rsidR="00477489" w:rsidRPr="00434AFA" w:rsidRDefault="00477489" w:rsidP="003E454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Article 365(1)</w:t>
            </w:r>
            <w:r w:rsidR="003E4546" w:rsidRPr="00434AFA">
              <w:rPr>
                <w:rStyle w:val="InstructionsTabelleText"/>
                <w:rFonts w:ascii="Times New Roman" w:hAnsi="Times New Roman"/>
                <w:bCs/>
              </w:rPr>
              <w:t>(d)</w:t>
            </w:r>
            <w:r w:rsidR="003A1B94" w:rsidRPr="00434AFA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F3AE1B9" w14:textId="181C6B93" w:rsidR="00477489" w:rsidRPr="00434AFA" w:rsidRDefault="001404E9" w:rsidP="00C83560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 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ach business day, according to the calendar in the institution’s jurisdiction,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institutions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shall provide the P&amp;L series used to ca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lculate </w:t>
            </w:r>
            <w:proofErr w:type="spellStart"/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 in C107.02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with a minimum of 250 observations </w:t>
            </w:r>
            <w:r w:rsidR="00F0548B">
              <w:rPr>
                <w:rFonts w:ascii="Times New Roman" w:hAnsi="Times New Roman"/>
                <w:szCs w:val="20"/>
                <w:lang w:eastAsia="de-DE"/>
              </w:rPr>
              <w:t xml:space="preserve">starting from </w:t>
            </w:r>
            <w:r w:rsidR="000F1FE9">
              <w:rPr>
                <w:rFonts w:ascii="Times New Roman" w:hAnsi="Times New Roman"/>
                <w:szCs w:val="20"/>
                <w:lang w:eastAsia="de-DE"/>
              </w:rPr>
              <w:t xml:space="preserve">28 </w:t>
            </w:r>
            <w:r w:rsidR="00434AFA">
              <w:rPr>
                <w:rFonts w:ascii="Times New Roman" w:hAnsi="Times New Roman"/>
                <w:szCs w:val="20"/>
                <w:lang w:eastAsia="de-DE"/>
              </w:rPr>
              <w:t xml:space="preserve">January </w:t>
            </w:r>
            <w:r w:rsidR="000F1FE9">
              <w:rPr>
                <w:rFonts w:ascii="Times New Roman" w:hAnsi="Times New Roman"/>
                <w:szCs w:val="20"/>
                <w:lang w:eastAsia="de-DE"/>
              </w:rPr>
              <w:t>202</w:t>
            </w:r>
            <w:r w:rsidR="00C83560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0F1FE9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0548B">
              <w:rPr>
                <w:rFonts w:ascii="Times New Roman" w:hAnsi="Times New Roman"/>
                <w:szCs w:val="20"/>
                <w:lang w:eastAsia="de-DE"/>
              </w:rPr>
              <w:t>and going backward.</w:t>
            </w:r>
          </w:p>
        </w:tc>
      </w:tr>
      <w:tr w:rsidR="00477489" w:rsidRPr="00434AFA" w14:paraId="59BFBF2B" w14:textId="77777777" w:rsidTr="00BA04DD">
        <w:tc>
          <w:tcPr>
            <w:tcW w:w="992" w:type="dxa"/>
          </w:tcPr>
          <w:p w14:paraId="4521D127" w14:textId="63121820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14" w:type="dxa"/>
          </w:tcPr>
          <w:p w14:paraId="3D61950B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Daily P&amp;L</w:t>
            </w:r>
          </w:p>
        </w:tc>
        <w:tc>
          <w:tcPr>
            <w:tcW w:w="1829" w:type="dxa"/>
          </w:tcPr>
          <w:p w14:paraId="639F9299" w14:textId="77777777" w:rsidR="00477489" w:rsidRPr="00434AFA" w:rsidRDefault="00477489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7BC7DBFC" w14:textId="3943526C" w:rsidR="00D978D9" w:rsidRPr="00434AFA" w:rsidRDefault="00033597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Institutions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that calculate </w:t>
            </w:r>
            <w:proofErr w:type="spellStart"/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proofErr w:type="spellEnd"/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using Historical Simulation shall fill the 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full length historic series used by the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, with a </w:t>
            </w:r>
            <w:r w:rsidR="0031264D" w:rsidRPr="00434AFA">
              <w:rPr>
                <w:rFonts w:ascii="Times New Roman" w:hAnsi="Times New Roman"/>
                <w:szCs w:val="20"/>
                <w:lang w:eastAsia="de-DE"/>
              </w:rPr>
              <w:t>minimum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>one-year data series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portfolio valuation change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represented by 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daily P&amp;L produced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. They shall do so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by comparing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end-of-d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valuation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reported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nd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of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valuation 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previous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day.</w:t>
            </w:r>
          </w:p>
          <w:p w14:paraId="3D4F3BAC" w14:textId="77777777" w:rsidR="00477489" w:rsidRPr="00434AFA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B10955" w14:textId="12430A6D" w:rsidR="00477489" w:rsidRPr="00434AFA" w:rsidRDefault="00994495" w:rsidP="00A32DB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a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is a bank holiday in the </w:t>
            </w:r>
            <w:r w:rsidR="00A249EE" w:rsidRPr="00434AFA">
              <w:rPr>
                <w:rFonts w:ascii="Times New Roman" w:hAnsi="Times New Roman"/>
                <w:szCs w:val="20"/>
                <w:lang w:eastAsia="de-DE"/>
              </w:rPr>
              <w:t xml:space="preserve">relevant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jurisdiction,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this cell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be left blank</w:t>
            </w:r>
            <w:r>
              <w:rPr>
                <w:rFonts w:ascii="Times New Roman" w:hAnsi="Times New Roman"/>
                <w:szCs w:val="20"/>
                <w:lang w:eastAsia="de-DE"/>
              </w:rPr>
              <w:t>. A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P&amp;L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 only </w:t>
            </w:r>
            <w:r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there really was no change in the hypothetical value of the portfolio on a given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day.</w:t>
            </w:r>
          </w:p>
        </w:tc>
      </w:tr>
    </w:tbl>
    <w:p w14:paraId="2C15C4CA" w14:textId="77777777" w:rsidR="00CA1B9B" w:rsidRPr="00434AFA" w:rsidRDefault="00CA1B9B" w:rsidP="00C43DCF">
      <w:pPr>
        <w:rPr>
          <w:rStyle w:val="InstructionsTabelleText"/>
          <w:rFonts w:ascii="Times New Roman" w:hAnsi="Times New Roman"/>
          <w:szCs w:val="20"/>
        </w:rPr>
      </w:pPr>
    </w:p>
    <w:p w14:paraId="5A2B5000" w14:textId="2AD9C76E" w:rsidR="001F1AEB" w:rsidRPr="00D51303" w:rsidRDefault="00CA1B9B" w:rsidP="005C42B5">
      <w:pPr>
        <w:pStyle w:val="Heading3"/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1" w:name="_Toc53997727"/>
      <w:r w:rsidR="007B03CE" w:rsidRPr="00D51303">
        <w:lastRenderedPageBreak/>
        <w:t xml:space="preserve">C 109.01 – </w:t>
      </w:r>
      <w:r w:rsidR="00B70767" w:rsidRPr="00D51303">
        <w:t>IRC</w:t>
      </w:r>
      <w:r w:rsidR="007B03CE" w:rsidRPr="00D51303">
        <w:t>.</w:t>
      </w:r>
      <w:r w:rsidR="001F1AEB" w:rsidRPr="00D51303">
        <w:t xml:space="preserve"> </w:t>
      </w:r>
      <w:proofErr w:type="spellStart"/>
      <w:r w:rsidR="007B03CE" w:rsidRPr="00D51303">
        <w:t>Details</w:t>
      </w:r>
      <w:proofErr w:type="spellEnd"/>
      <w:r w:rsidR="007B03CE" w:rsidRPr="00D51303">
        <w:t xml:space="preserve"> of </w:t>
      </w:r>
      <w:proofErr w:type="spellStart"/>
      <w:r w:rsidR="007B03CE" w:rsidRPr="00D51303">
        <w:t>the</w:t>
      </w:r>
      <w:proofErr w:type="spellEnd"/>
      <w:r w:rsidR="007B03CE" w:rsidRPr="00D51303">
        <w:t xml:space="preserve"> </w:t>
      </w:r>
      <w:proofErr w:type="spellStart"/>
      <w:r w:rsidR="007B03CE" w:rsidRPr="00D51303">
        <w:t>Model</w:t>
      </w:r>
      <w:bookmarkEnd w:id="21"/>
      <w:proofErr w:type="spellEnd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09269FCD" w14:textId="77777777" w:rsidTr="00B92A75">
        <w:tc>
          <w:tcPr>
            <w:tcW w:w="709" w:type="dxa"/>
            <w:shd w:val="clear" w:color="auto" w:fill="D9D9D9"/>
          </w:tcPr>
          <w:p w14:paraId="4AA8E8F1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4CFD3054" w14:textId="77777777" w:rsidR="00B92A75" w:rsidRPr="00C44219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2833EAFF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ACB025D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AA6AE3E" w14:textId="77777777" w:rsidTr="00B92A75">
        <w:tc>
          <w:tcPr>
            <w:tcW w:w="709" w:type="dxa"/>
          </w:tcPr>
          <w:p w14:paraId="29CD323F" w14:textId="2DD8F21D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00D6C42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5DFF03DB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1B43C745" w14:textId="77777777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umber of modelling factors at the overall IRC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m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12406C53" w14:textId="22883DE0" w:rsidR="00477489" w:rsidRPr="00434AFA" w:rsidRDefault="00477489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E118E8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C885FDA" w14:textId="6F9F62DE" w:rsidR="00477489" w:rsidRPr="00434AFA" w:rsidRDefault="00E118E8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E118E8">
              <w:rPr>
                <w:rFonts w:ascii="Times New Roman" w:hAnsi="Times New Roman"/>
                <w:bCs/>
                <w:szCs w:val="20"/>
                <w:lang w:eastAsia="de-DE"/>
              </w:rPr>
              <w:t>2 modelling factors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26D214C6" w14:textId="4E01BE6E" w:rsidR="00477489" w:rsidRPr="00434AFA" w:rsidRDefault="00477489" w:rsidP="00737019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E118E8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factors</w:t>
            </w:r>
            <w:r w:rsidR="00D978D9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6473BCF4" w14:textId="77777777" w:rsidR="00D978D9" w:rsidRPr="00434AFA" w:rsidRDefault="00D978D9" w:rsidP="00D978D9">
            <w:pPr>
              <w:spacing w:before="0" w:after="0"/>
              <w:ind w:left="34"/>
              <w:rPr>
                <w:rFonts w:ascii="Times New Roman" w:hAnsi="Times New Roman"/>
                <w:bCs/>
                <w:szCs w:val="20"/>
                <w:lang w:eastAsia="de-DE"/>
              </w:rPr>
            </w:pPr>
          </w:p>
          <w:p w14:paraId="4724D25A" w14:textId="1B575194" w:rsidR="00477489" w:rsidRPr="00434AFA" w:rsidRDefault="00D978D9" w:rsidP="00183F12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0B69CE28" w14:textId="77777777" w:rsidTr="00B92A75">
        <w:tc>
          <w:tcPr>
            <w:tcW w:w="709" w:type="dxa"/>
          </w:tcPr>
          <w:p w14:paraId="177781C7" w14:textId="644A8E96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5EBA6F6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3151BB62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278E7213" w14:textId="77777777" w:rsidR="00477489" w:rsidRPr="00434AFA" w:rsidRDefault="00D978D9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IRC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1EBB03B8" w14:textId="7777777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78A61E5" w14:textId="7777777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2DA3C92" w14:textId="06BB47D7" w:rsidR="00477489" w:rsidRPr="00434AFA" w:rsidRDefault="00477489" w:rsidP="00737019">
            <w:pPr>
              <w:pStyle w:val="ListParagraph"/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source of LGD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 xml:space="preserve">shall be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specif</w:t>
            </w:r>
            <w:r w:rsidR="00994495">
              <w:rPr>
                <w:rFonts w:ascii="Times New Roman" w:hAnsi="Times New Roman"/>
                <w:szCs w:val="20"/>
                <w:lang w:eastAsia="de-DE"/>
              </w:rPr>
              <w:t>ied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69529796" w14:textId="77777777" w:rsidR="00D978D9" w:rsidRPr="00434AFA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8E3A93" w14:textId="2C045199" w:rsidR="00477489" w:rsidRPr="00434AFA" w:rsidRDefault="00D978D9" w:rsidP="00395F1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395F13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(c)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14:paraId="75168335" w14:textId="77777777" w:rsidR="007B03CE" w:rsidRPr="00D51303" w:rsidRDefault="007B03CE" w:rsidP="007B03CE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BB48EAC" w14:textId="618DC91B" w:rsidR="007B03CE" w:rsidRPr="00D51303" w:rsidRDefault="007B03CE" w:rsidP="005C42B5">
      <w:pPr>
        <w:pStyle w:val="Heading3"/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2" w:name="_Toc53997728"/>
      <w:r w:rsidRPr="00D51303">
        <w:lastRenderedPageBreak/>
        <w:t xml:space="preserve">C 109.02 – IRC. </w:t>
      </w:r>
      <w:proofErr w:type="spellStart"/>
      <w:r w:rsidRPr="00D51303">
        <w:t>Details</w:t>
      </w:r>
      <w:proofErr w:type="spellEnd"/>
      <w:r w:rsidRPr="00D51303">
        <w:t xml:space="preserve"> </w:t>
      </w:r>
      <w:proofErr w:type="spellStart"/>
      <w:r w:rsidRPr="00D51303">
        <w:t>by</w:t>
      </w:r>
      <w:proofErr w:type="spellEnd"/>
      <w:r w:rsidRPr="00D51303">
        <w:t xml:space="preserve"> Portfolio</w:t>
      </w:r>
      <w:bookmarkEnd w:id="22"/>
    </w:p>
    <w:p w14:paraId="58D25797" w14:textId="77777777" w:rsidR="007B03CE" w:rsidRPr="00434AFA" w:rsidRDefault="007B03CE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1877267B" w14:textId="53A678DF" w:rsidR="0011747B" w:rsidRPr="00D51303" w:rsidRDefault="0011747B" w:rsidP="00BA04DD">
      <w:pPr>
        <w:rPr>
          <w:rFonts w:ascii="Calibri" w:hAnsi="Calibri"/>
        </w:rPr>
      </w:pPr>
      <w:bookmarkStart w:id="23" w:name="_Toc401571258"/>
      <w:bookmarkStart w:id="24" w:name="_Toc401571365"/>
      <w:bookmarkStart w:id="25" w:name="_Toc401573783"/>
      <w:bookmarkStart w:id="26" w:name="_Toc401581090"/>
      <w:bookmarkStart w:id="27" w:name="_Toc401584625"/>
      <w:r w:rsidRPr="00D51303">
        <w:rPr>
          <w:rFonts w:ascii="Calibri" w:hAnsi="Calibri"/>
        </w:rPr>
        <w:t>Instructions concerning sheets (z-axis)</w:t>
      </w:r>
      <w:bookmarkEnd w:id="23"/>
      <w:bookmarkEnd w:id="24"/>
      <w:bookmarkEnd w:id="25"/>
      <w:bookmarkEnd w:id="26"/>
      <w:bookmarkEnd w:id="27"/>
      <w:r w:rsidRPr="00D51303">
        <w:rPr>
          <w:rFonts w:ascii="Calibri" w:hAnsi="Calibri"/>
        </w:rPr>
        <w:t xml:space="preserve"> 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F4415AD" w14:textId="77777777" w:rsidTr="0013038B">
        <w:tc>
          <w:tcPr>
            <w:tcW w:w="1985" w:type="dxa"/>
            <w:shd w:val="clear" w:color="auto" w:fill="D9D9D9"/>
          </w:tcPr>
          <w:p w14:paraId="2E0C025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DC3A725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75EFE57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B4FC49" w14:textId="77777777" w:rsidTr="0013038B">
        <w:tc>
          <w:tcPr>
            <w:tcW w:w="1985" w:type="dxa"/>
            <w:shd w:val="clear" w:color="auto" w:fill="FFFFFF"/>
          </w:tcPr>
          <w:p w14:paraId="42004DE9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20B9C91A" w14:textId="24B80DFE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12649BAD" w14:textId="1E3B0918" w:rsidR="008703D3" w:rsidRPr="00434AFA" w:rsidRDefault="008703D3" w:rsidP="005C42B5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="007941BE"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taken from Annex V, only for those portfolios where IRC is requ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ired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, shall be reported.</w:t>
            </w:r>
          </w:p>
        </w:tc>
      </w:tr>
    </w:tbl>
    <w:p w14:paraId="123F5E74" w14:textId="77777777" w:rsidR="0011747B" w:rsidRPr="00D51303" w:rsidRDefault="0011747B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16B212" w14:textId="77777777" w:rsidTr="00B92A75">
        <w:tc>
          <w:tcPr>
            <w:tcW w:w="709" w:type="dxa"/>
            <w:shd w:val="clear" w:color="auto" w:fill="D9D9D9"/>
          </w:tcPr>
          <w:p w14:paraId="24174B2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CA9F3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EE7A1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723AFA8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39121F1A" w14:textId="77777777" w:rsidTr="00B92A75">
        <w:tc>
          <w:tcPr>
            <w:tcW w:w="709" w:type="dxa"/>
          </w:tcPr>
          <w:p w14:paraId="04BA47EA" w14:textId="51EC19AC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79659AA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49EAA67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374(5)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="0013038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4A00630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BE3771C" w14:textId="3DB74986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05D1ACE" w14:textId="44AF7F48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3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6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DA1C0F" w14:textId="3088270E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6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9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07379BE" w14:textId="00448136" w:rsidR="00477489" w:rsidRPr="00434AFA" w:rsidRDefault="0094502A" w:rsidP="00737019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9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12 months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8774802" w14:textId="77777777" w:rsidTr="00B92A75">
        <w:tc>
          <w:tcPr>
            <w:tcW w:w="709" w:type="dxa"/>
          </w:tcPr>
          <w:p w14:paraId="07400150" w14:textId="004A3201" w:rsidR="00477489" w:rsidRPr="00434AFA" w:rsidRDefault="0057766C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3D7F1DE0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50A9DC9C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F813C6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3BF69B80" w14:textId="77777777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B848CD" w14:textId="77777777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CDCF5D" w14:textId="52F9BA4A" w:rsidR="00477489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PDs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8991C65" w14:textId="16110549" w:rsidR="00C83835" w:rsidRPr="00434AFA" w:rsidRDefault="00477489" w:rsidP="00737019">
            <w:pPr>
              <w:numPr>
                <w:ilvl w:val="0"/>
                <w:numId w:val="3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source of </w:t>
            </w:r>
            <w:proofErr w:type="gramStart"/>
            <w:r w:rsidR="00E118E8">
              <w:rPr>
                <w:rFonts w:ascii="Times New Roman" w:hAnsi="Times New Roman"/>
                <w:szCs w:val="20"/>
                <w:lang w:eastAsia="de-DE"/>
              </w:rPr>
              <w:t>PDs</w:t>
            </w:r>
            <w:r w:rsidR="007941BE" w:rsidDel="007941BE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proofErr w:type="gramEnd"/>
          </w:p>
          <w:p w14:paraId="64E32109" w14:textId="0358098F" w:rsidR="00477489" w:rsidRPr="00434AFA" w:rsidRDefault="00C83835" w:rsidP="00183F1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provide details in this column. </w:t>
            </w:r>
          </w:p>
        </w:tc>
      </w:tr>
      <w:tr w:rsidR="00477489" w:rsidRPr="00434AFA" w14:paraId="5FBC232B" w14:textId="77777777" w:rsidTr="00B92A75">
        <w:tc>
          <w:tcPr>
            <w:tcW w:w="709" w:type="dxa"/>
          </w:tcPr>
          <w:p w14:paraId="13126A98" w14:textId="48A5029D" w:rsidR="00477489" w:rsidRPr="00434AFA" w:rsidRDefault="0057766C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48FF2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6145DCB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5030A228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74C9BE48" w14:textId="77777777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A95C39E" w14:textId="77777777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E7E8127" w14:textId="1A406F73" w:rsidR="00477489" w:rsidRPr="00434AFA" w:rsidRDefault="00477489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62D9FA4" w14:textId="1FA99779" w:rsidR="0076496D" w:rsidRPr="00434AFA" w:rsidRDefault="0076496D" w:rsidP="00737019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sources of </w:t>
            </w:r>
            <w:r w:rsidR="00E118E8" w:rsidRPr="00E118E8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F5234B1" w14:textId="528DF241" w:rsidR="00477489" w:rsidRPr="00434AFA" w:rsidRDefault="0076496D" w:rsidP="00395F13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in case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395F13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the institution is expected to 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</w:tbl>
    <w:p w14:paraId="4F9E23A7" w14:textId="77777777" w:rsidR="0011747B" w:rsidRPr="00434AFA" w:rsidRDefault="0011747B" w:rsidP="0011747B">
      <w:pPr>
        <w:rPr>
          <w:rStyle w:val="InstructionsTabelleText"/>
          <w:rFonts w:ascii="Times New Roman" w:hAnsi="Times New Roman"/>
          <w:szCs w:val="20"/>
        </w:rPr>
      </w:pPr>
    </w:p>
    <w:p w14:paraId="00CAA140" w14:textId="26B2D5F5" w:rsidR="0011747B" w:rsidRPr="00D51303" w:rsidRDefault="00E56A12" w:rsidP="005C42B5">
      <w:pPr>
        <w:pStyle w:val="Heading3"/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8" w:name="_Toc53997729"/>
      <w:r w:rsidR="0011747B" w:rsidRPr="00D51303">
        <w:lastRenderedPageBreak/>
        <w:t xml:space="preserve">C 109.03 – IRC. </w:t>
      </w:r>
      <w:proofErr w:type="spellStart"/>
      <w:r w:rsidR="0011747B" w:rsidRPr="00D51303">
        <w:t>Amount</w:t>
      </w:r>
      <w:proofErr w:type="spellEnd"/>
      <w:r w:rsidR="0011747B" w:rsidRPr="00D51303">
        <w:t xml:space="preserve"> </w:t>
      </w:r>
      <w:proofErr w:type="spellStart"/>
      <w:r w:rsidR="0011747B" w:rsidRPr="00D51303">
        <w:t>by</w:t>
      </w:r>
      <w:proofErr w:type="spellEnd"/>
      <w:r w:rsidR="0011747B" w:rsidRPr="00D51303">
        <w:t xml:space="preserve"> Portfolio/Date</w:t>
      </w:r>
      <w:bookmarkEnd w:id="28"/>
    </w:p>
    <w:p w14:paraId="7898D715" w14:textId="77777777" w:rsidR="0011747B" w:rsidRPr="00434AFA" w:rsidRDefault="0011747B" w:rsidP="0011747B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1A8041BC" w14:textId="42FB91F0" w:rsidR="0011747B" w:rsidRPr="00D51303" w:rsidRDefault="0011747B" w:rsidP="00BA04DD">
      <w:pPr>
        <w:rPr>
          <w:rFonts w:ascii="Calibri" w:hAnsi="Calibri"/>
        </w:rPr>
      </w:pPr>
      <w:bookmarkStart w:id="29" w:name="_Toc401571260"/>
      <w:bookmarkStart w:id="30" w:name="_Toc401571367"/>
      <w:bookmarkStart w:id="31" w:name="_Toc401573785"/>
      <w:bookmarkStart w:id="32" w:name="_Toc401581092"/>
      <w:bookmarkStart w:id="33" w:name="_Toc401584627"/>
      <w:r w:rsidRPr="00D51303">
        <w:rPr>
          <w:rFonts w:ascii="Calibri" w:hAnsi="Calibri"/>
        </w:rPr>
        <w:t>Instructions concerning sheets (z-axis)</w:t>
      </w:r>
      <w:bookmarkEnd w:id="29"/>
      <w:bookmarkEnd w:id="30"/>
      <w:bookmarkEnd w:id="31"/>
      <w:bookmarkEnd w:id="32"/>
      <w:bookmarkEnd w:id="33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28FD9773" w14:textId="77777777" w:rsidTr="0013038B">
        <w:tc>
          <w:tcPr>
            <w:tcW w:w="1701" w:type="dxa"/>
            <w:shd w:val="clear" w:color="auto" w:fill="D9D9D9"/>
          </w:tcPr>
          <w:p w14:paraId="4566871D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95A37C2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519C73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B4CBB1D" w14:textId="77777777" w:rsidTr="0013038B">
        <w:tc>
          <w:tcPr>
            <w:tcW w:w="1701" w:type="dxa"/>
            <w:shd w:val="clear" w:color="auto" w:fill="FFFFFF"/>
          </w:tcPr>
          <w:p w14:paraId="23A7EF45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7C92F165" w14:textId="43FD9D45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2C43ACE6" w14:textId="236BAD51" w:rsidR="008703D3" w:rsidRPr="00434AFA" w:rsidRDefault="004B6755" w:rsidP="005C42B5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taken from Annex V, only for those portfolios where IRC is </w:t>
            </w:r>
            <w:r w:rsidR="007941BE">
              <w:rPr>
                <w:rStyle w:val="InstructionsTabelleText"/>
                <w:rFonts w:ascii="Times New Roman" w:hAnsi="Times New Roman"/>
                <w:bCs w:val="0"/>
              </w:rPr>
              <w:t>required</w:t>
            </w:r>
            <w:r w:rsidR="008703D3" w:rsidRPr="006F47AB">
              <w:rPr>
                <w:rStyle w:val="InstructionsTabelleText"/>
                <w:rFonts w:ascii="Times New Roman" w:hAnsi="Times New Roman"/>
                <w:bCs w:val="0"/>
              </w:rPr>
              <w:t>, shall be reported.</w:t>
            </w:r>
          </w:p>
        </w:tc>
      </w:tr>
    </w:tbl>
    <w:p w14:paraId="09B30CEC" w14:textId="77777777" w:rsidR="0011747B" w:rsidRPr="00D51303" w:rsidRDefault="0011747B" w:rsidP="00D73E16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3EE70192" w14:textId="77777777" w:rsidTr="00B92A75">
        <w:tc>
          <w:tcPr>
            <w:tcW w:w="993" w:type="dxa"/>
            <w:shd w:val="clear" w:color="auto" w:fill="D9D9D9"/>
          </w:tcPr>
          <w:p w14:paraId="350374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0A6B519" w14:textId="77777777" w:rsidR="00B92A75" w:rsidRPr="00434AFA" w:rsidRDefault="00B92A75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67E5B1E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7A825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71FB7A" w14:textId="77777777" w:rsidTr="00B92A75">
        <w:tc>
          <w:tcPr>
            <w:tcW w:w="993" w:type="dxa"/>
          </w:tcPr>
          <w:p w14:paraId="3F342032" w14:textId="345CE42B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01" w:type="dxa"/>
          </w:tcPr>
          <w:p w14:paraId="4DC3F6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71C353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27325EF7" w14:textId="0D3C4503" w:rsidR="00477489" w:rsidRPr="00434AFA" w:rsidRDefault="00395F13" w:rsidP="00395F13">
            <w:pPr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be reported for all the 10 business days between the </w:t>
            </w:r>
            <w:r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initial reference date</w:t>
            </w:r>
            <w:r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and the </w:t>
            </w:r>
            <w:r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RM final reference date</w:t>
            </w:r>
            <w:r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(as defined in Annex </w:t>
            </w: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b). 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proofErr w:type="spellStart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BF2E31" w:rsidRPr="00BF2E31">
              <w:rPr>
                <w:rFonts w:ascii="Times New Roman" w:hAnsi="Times New Roman"/>
                <w:szCs w:val="20"/>
                <w:lang w:eastAsia="de-DE"/>
              </w:rPr>
              <w:t xml:space="preserve"> convention shall be adopted to report the dates.</w:t>
            </w:r>
          </w:p>
        </w:tc>
      </w:tr>
      <w:tr w:rsidR="00477489" w:rsidRPr="00434AFA" w14:paraId="536B49ED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57AD" w14:textId="44081BE3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785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7A0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Articles 372 to 376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="00D73E16" w:rsidRPr="00434AFA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AE9" w14:textId="77777777" w:rsidR="00477489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r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egulatory IRC obtained for 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4DE6AB2A" w14:textId="77777777" w:rsidR="00795F21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14:paraId="2541411A" w14:textId="78080EBD" w:rsidR="00477489" w:rsidRPr="00434AFA" w:rsidRDefault="00F84FD2" w:rsidP="00183F1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shall be left blank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7941BE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an IRC on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reported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7941BE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7941BE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</w:tbl>
    <w:p w14:paraId="55FFEDE0" w14:textId="3CB3C02E" w:rsidR="00E56A12" w:rsidRPr="00D51303" w:rsidRDefault="0011747B" w:rsidP="005C42B5">
      <w:pPr>
        <w:pStyle w:val="Heading3"/>
      </w:pPr>
      <w:r w:rsidRPr="00D51303">
        <w:rPr>
          <w:rFonts w:ascii="Times New Roman" w:hAnsi="Times New Roman"/>
        </w:rPr>
        <w:br w:type="page"/>
      </w:r>
      <w:bookmarkStart w:id="34" w:name="_Toc53997730"/>
      <w:r w:rsidR="00925226" w:rsidRPr="00D51303">
        <w:lastRenderedPageBreak/>
        <w:t xml:space="preserve">C 110.01 – CT. </w:t>
      </w:r>
      <w:proofErr w:type="spellStart"/>
      <w:r w:rsidR="00925226" w:rsidRPr="00D51303">
        <w:t>Details</w:t>
      </w:r>
      <w:proofErr w:type="spellEnd"/>
      <w:r w:rsidR="00925226" w:rsidRPr="00D51303">
        <w:t xml:space="preserve"> of </w:t>
      </w:r>
      <w:proofErr w:type="spellStart"/>
      <w:r w:rsidR="00925226" w:rsidRPr="00D51303">
        <w:t>the</w:t>
      </w:r>
      <w:proofErr w:type="spellEnd"/>
      <w:r w:rsidR="00925226" w:rsidRPr="00D51303">
        <w:t xml:space="preserve"> </w:t>
      </w:r>
      <w:proofErr w:type="spellStart"/>
      <w:r w:rsidR="00925226" w:rsidRPr="00D51303">
        <w:t>Model</w:t>
      </w:r>
      <w:proofErr w:type="spellEnd"/>
      <w:r w:rsidR="00925226" w:rsidRPr="00D51303">
        <w:t>.</w:t>
      </w:r>
      <w:bookmarkEnd w:id="34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5B7588" w14:textId="77777777" w:rsidTr="00B92A75">
        <w:tc>
          <w:tcPr>
            <w:tcW w:w="709" w:type="dxa"/>
            <w:shd w:val="clear" w:color="auto" w:fill="D9D9D9"/>
          </w:tcPr>
          <w:p w14:paraId="56558FFA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B814F5A" w14:textId="77777777" w:rsidR="00B92A75" w:rsidRPr="00C44219" w:rsidRDefault="00B92A75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ACDE7E5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45F882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7F0D4ADE" w14:textId="77777777" w:rsidTr="00B92A75">
        <w:tc>
          <w:tcPr>
            <w:tcW w:w="709" w:type="dxa"/>
          </w:tcPr>
          <w:p w14:paraId="52B8C83C" w14:textId="53E1CA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15E679DF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45DE0BD8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14:paraId="72794145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umber of modelling factors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30C9F22C" w14:textId="5E230120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E5C506F" w14:textId="63C36D6C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>s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68692FB" w14:textId="75F45766" w:rsidR="00477489" w:rsidRPr="00434AFA" w:rsidRDefault="00477489" w:rsidP="00737019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More than 2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 xml:space="preserve"> </w:t>
            </w:r>
            <w:r w:rsidR="00012C5A" w:rsidRPr="00E118E8">
              <w:rPr>
                <w:rFonts w:ascii="Times New Roman" w:hAnsi="Times New Roman"/>
                <w:bCs/>
                <w:szCs w:val="20"/>
                <w:lang w:eastAsia="de-DE"/>
              </w:rPr>
              <w:t>modelling factor</w:t>
            </w:r>
            <w:r w:rsidR="00012C5A">
              <w:rPr>
                <w:rFonts w:ascii="Times New Roman" w:hAnsi="Times New Roman"/>
                <w:bCs/>
                <w:szCs w:val="20"/>
                <w:lang w:eastAsia="de-DE"/>
              </w:rPr>
              <w:t>s</w:t>
            </w:r>
            <w:r w:rsidR="00F84FD2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33C18D2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513FE7" w14:textId="3F92662F" w:rsidR="00477489" w:rsidRPr="00434AFA" w:rsidRDefault="00F84FD2" w:rsidP="00183F12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183F12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2E9231DC" w14:textId="77777777" w:rsidTr="00B92A75">
        <w:tc>
          <w:tcPr>
            <w:tcW w:w="709" w:type="dxa"/>
          </w:tcPr>
          <w:p w14:paraId="3BFE3191" w14:textId="26A868D5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21C05887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6B10E624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259EEA4" w14:textId="77777777" w:rsidR="00477489" w:rsidRPr="00434AFA" w:rsidRDefault="00F84FD2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4F24AAEC" w14:textId="77777777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CBDF30E" w14:textId="77777777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E225054" w14:textId="62FE9E58" w:rsidR="00477489" w:rsidRPr="00434AFA" w:rsidRDefault="00477489" w:rsidP="00737019">
            <w:pPr>
              <w:pStyle w:val="ListParagraph"/>
              <w:numPr>
                <w:ilvl w:val="0"/>
                <w:numId w:val="41"/>
              </w:numPr>
              <w:tabs>
                <w:tab w:val="num" w:pos="360"/>
              </w:tabs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E118E8">
              <w:rPr>
                <w:rFonts w:ascii="Times New Roman" w:hAnsi="Times New Roman"/>
                <w:szCs w:val="20"/>
                <w:lang w:eastAsia="de-DE"/>
              </w:rPr>
              <w:t xml:space="preserve"> sources of LGD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570841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888AE43" w14:textId="629B1DEE" w:rsidR="00477489" w:rsidRPr="00434AFA" w:rsidRDefault="00F84FD2" w:rsidP="004B675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183F12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766C38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(c)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766C38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</w:tbl>
    <w:p w14:paraId="398F7F97" w14:textId="77777777" w:rsidR="00E87FBB" w:rsidRPr="00434AFA" w:rsidRDefault="00E87FBB" w:rsidP="00CA1B9B">
      <w:pPr>
        <w:rPr>
          <w:rStyle w:val="InstructionsTabelleText"/>
          <w:rFonts w:ascii="Times New Roman" w:hAnsi="Times New Roman"/>
          <w:szCs w:val="20"/>
        </w:rPr>
      </w:pPr>
    </w:p>
    <w:p w14:paraId="511EA64F" w14:textId="7F279516" w:rsidR="00925226" w:rsidRPr="00D51303" w:rsidRDefault="00925226" w:rsidP="005C42B5">
      <w:pPr>
        <w:pStyle w:val="Heading3"/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35" w:name="_Toc53997731"/>
      <w:r w:rsidRPr="00D51303">
        <w:lastRenderedPageBreak/>
        <w:t xml:space="preserve">C 110.02 – CT. </w:t>
      </w:r>
      <w:proofErr w:type="spellStart"/>
      <w:r w:rsidRPr="00D51303">
        <w:t>Details</w:t>
      </w:r>
      <w:proofErr w:type="spellEnd"/>
      <w:r w:rsidRPr="00D51303">
        <w:t xml:space="preserve"> </w:t>
      </w:r>
      <w:proofErr w:type="spellStart"/>
      <w:r w:rsidRPr="00D51303">
        <w:t>by</w:t>
      </w:r>
      <w:proofErr w:type="spellEnd"/>
      <w:r w:rsidRPr="00D51303">
        <w:t xml:space="preserve"> Portfolio.</w:t>
      </w:r>
      <w:bookmarkEnd w:id="35"/>
    </w:p>
    <w:p w14:paraId="1FDF1877" w14:textId="77777777" w:rsidR="00925226" w:rsidRPr="00434AFA" w:rsidRDefault="00925226" w:rsidP="00925226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4CBA590F" w14:textId="736BF632" w:rsidR="00925226" w:rsidRPr="00D51303" w:rsidRDefault="00925226" w:rsidP="00BA04DD">
      <w:pPr>
        <w:rPr>
          <w:rFonts w:ascii="Calibri" w:hAnsi="Calibri"/>
        </w:rPr>
      </w:pPr>
      <w:bookmarkStart w:id="36" w:name="_Toc401571262"/>
      <w:bookmarkStart w:id="37" w:name="_Toc401571370"/>
      <w:bookmarkStart w:id="38" w:name="_Toc401573788"/>
      <w:bookmarkStart w:id="39" w:name="_Toc401581095"/>
      <w:bookmarkStart w:id="40" w:name="_Toc401584630"/>
      <w:r w:rsidRPr="00D51303">
        <w:rPr>
          <w:rFonts w:ascii="Calibri" w:hAnsi="Calibri"/>
        </w:rPr>
        <w:t>Instructions concerning sheets (z-axis)</w:t>
      </w:r>
      <w:bookmarkEnd w:id="36"/>
      <w:bookmarkEnd w:id="37"/>
      <w:bookmarkEnd w:id="38"/>
      <w:bookmarkEnd w:id="39"/>
      <w:bookmarkEnd w:id="40"/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7BD6065" w14:textId="77777777" w:rsidTr="0013038B">
        <w:tc>
          <w:tcPr>
            <w:tcW w:w="1985" w:type="dxa"/>
            <w:shd w:val="clear" w:color="auto" w:fill="D9D9D9"/>
          </w:tcPr>
          <w:p w14:paraId="23F76766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5466A73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96EB908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2DA2EA8D" w14:textId="77777777" w:rsidTr="0013038B">
        <w:tc>
          <w:tcPr>
            <w:tcW w:w="1985" w:type="dxa"/>
            <w:shd w:val="clear" w:color="auto" w:fill="FFFFFF"/>
          </w:tcPr>
          <w:p w14:paraId="0727B92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9F75C1F" w14:textId="42BCA8C1" w:rsidR="008703D3" w:rsidRPr="00871C97" w:rsidRDefault="00564E68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Sections 3 and </w:t>
            </w:r>
            <w:r w:rsidR="00715DD9" w:rsidRPr="00715DD9">
              <w:rPr>
                <w:rStyle w:val="InstructionsTabelleText"/>
                <w:rFonts w:ascii="Times New Roman" w:hAnsi="Times New Roman"/>
                <w:bCs/>
              </w:rPr>
              <w:t xml:space="preserve">section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8703D3" w:rsidRPr="00871C97">
              <w:rPr>
                <w:rStyle w:val="InstructionsTabelleText"/>
                <w:rFonts w:ascii="Times New Roman" w:hAnsi="Times New Roman"/>
                <w:bCs/>
              </w:rPr>
              <w:t>Annex V</w:t>
            </w:r>
          </w:p>
        </w:tc>
        <w:tc>
          <w:tcPr>
            <w:tcW w:w="9781" w:type="dxa"/>
            <w:shd w:val="clear" w:color="auto" w:fill="FFFFFF"/>
          </w:tcPr>
          <w:p w14:paraId="4195DF43" w14:textId="20FBBFEE" w:rsidR="008703D3" w:rsidRPr="00434AFA" w:rsidRDefault="004B6755" w:rsidP="005C42B5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CA5111">
              <w:rPr>
                <w:rStyle w:val="InstructionsTabelleText"/>
                <w:rFonts w:ascii="Times New Roman" w:hAnsi="Times New Roman"/>
                <w:bCs w:val="0"/>
              </w:rPr>
              <w:t>taken from Annex V</w:t>
            </w:r>
            <w:r w:rsidR="0043441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, 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only for those portfolios where APR is requested, shall be reported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14:paraId="5E0CFB90" w14:textId="77777777" w:rsidR="00925226" w:rsidRPr="00D51303" w:rsidRDefault="00925226" w:rsidP="00CA1B9B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621CC2B0" w14:textId="77777777" w:rsidTr="00B92A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BA312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BC89F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C68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2F856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477489" w:rsidRPr="00434AFA" w14:paraId="6D54EF4F" w14:textId="77777777" w:rsidTr="00B92A75">
        <w:tc>
          <w:tcPr>
            <w:tcW w:w="709" w:type="dxa"/>
          </w:tcPr>
          <w:p w14:paraId="0465BBB9" w14:textId="6541BF65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DDF5D4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0D097789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377(2)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  <w:p w14:paraId="3F3B6BFB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65AA524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52233C51" w14:textId="3CA52588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Up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CCDD70E" w14:textId="42424E34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3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6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BFEF94" w14:textId="36121152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6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9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156E326" w14:textId="482919EC" w:rsidR="00477489" w:rsidRPr="00434AFA" w:rsidRDefault="0094502A" w:rsidP="00737019">
            <w:pPr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More than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9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and up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to 12 months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7C6FBE9" w14:textId="77777777" w:rsidTr="00B92A75">
        <w:tc>
          <w:tcPr>
            <w:tcW w:w="709" w:type="dxa"/>
          </w:tcPr>
          <w:p w14:paraId="6E6DA6FA" w14:textId="383BC892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7FABB9A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79FD5C9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7D5AD27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2B606FBC" w14:textId="77777777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DAB4C79" w14:textId="77777777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FA19B3F" w14:textId="7976491E" w:rsidR="00477489" w:rsidRPr="00434AFA" w:rsidRDefault="00477489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 PDs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5CD78D6" w14:textId="6E7E4EDD" w:rsidR="002748BC" w:rsidRPr="00434AFA" w:rsidRDefault="002748BC" w:rsidP="00737019">
            <w:pPr>
              <w:numPr>
                <w:ilvl w:val="0"/>
                <w:numId w:val="3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>source of PDs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06A15F05" w14:textId="3BFA6EF8" w:rsidR="00477489" w:rsidRPr="00434AFA" w:rsidRDefault="002748BC" w:rsidP="004B675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9F07CB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  <w:tr w:rsidR="00477489" w:rsidRPr="00434AFA" w14:paraId="46F790EF" w14:textId="77777777" w:rsidTr="00B92A75">
        <w:tc>
          <w:tcPr>
            <w:tcW w:w="709" w:type="dxa"/>
          </w:tcPr>
          <w:p w14:paraId="27BB0338" w14:textId="73434DA1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C7752A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18AA022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D21117E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8A8F6A1" w14:textId="77777777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50A2886" w14:textId="77777777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C172B4" w14:textId="2D6C52D0" w:rsidR="00477489" w:rsidRPr="00434AFA" w:rsidRDefault="00477489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94502A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55A0495" w14:textId="41F9DF97" w:rsidR="002748BC" w:rsidRPr="00434AFA" w:rsidRDefault="002748BC" w:rsidP="00737019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Other </w:t>
            </w:r>
            <w:r w:rsidR="0094502A">
              <w:rPr>
                <w:rFonts w:ascii="Times New Roman" w:hAnsi="Times New Roman"/>
                <w:szCs w:val="20"/>
                <w:lang w:eastAsia="de-DE"/>
              </w:rPr>
              <w:t xml:space="preserve">source of </w:t>
            </w:r>
            <w:r w:rsidR="0094502A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196EB3E1" w14:textId="246682A7" w:rsidR="00477489" w:rsidRPr="00434AFA" w:rsidRDefault="002748BC" w:rsidP="004B6755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used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institution wants to provide clarification on the answer given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option (d) was selected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, the institution </w:t>
            </w:r>
            <w:r w:rsidR="005A1B17">
              <w:rPr>
                <w:rFonts w:ascii="Times New Roman" w:hAnsi="Times New Roman"/>
                <w:szCs w:val="20"/>
                <w:lang w:eastAsia="de-DE"/>
              </w:rPr>
              <w:t xml:space="preserve">shall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provide details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3623C3">
              <w:rPr>
                <w:rFonts w:ascii="Times New Roman" w:hAnsi="Times New Roman"/>
                <w:szCs w:val="20"/>
                <w:lang w:eastAsia="de-DE"/>
              </w:rPr>
              <w:t>0020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</w:p>
        </w:tc>
      </w:tr>
    </w:tbl>
    <w:p w14:paraId="228004A1" w14:textId="77777777" w:rsidR="00E87FBB" w:rsidRPr="00434AFA" w:rsidRDefault="00E87FBB" w:rsidP="0035619E">
      <w:pPr>
        <w:rPr>
          <w:rStyle w:val="InstructionsTabelleText"/>
          <w:rFonts w:ascii="Times New Roman" w:hAnsi="Times New Roman"/>
          <w:szCs w:val="20"/>
        </w:rPr>
      </w:pPr>
    </w:p>
    <w:p w14:paraId="243E6C3B" w14:textId="1CC91E2B" w:rsidR="00925226" w:rsidRPr="00D51303" w:rsidRDefault="00925226" w:rsidP="005C42B5">
      <w:pPr>
        <w:pStyle w:val="Heading3"/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41" w:name="_Toc53997732"/>
      <w:r w:rsidRPr="00D51303">
        <w:lastRenderedPageBreak/>
        <w:t xml:space="preserve">C 110.03 – CT. APR </w:t>
      </w:r>
      <w:proofErr w:type="spellStart"/>
      <w:r w:rsidRPr="00D51303">
        <w:t>by</w:t>
      </w:r>
      <w:proofErr w:type="spellEnd"/>
      <w:r w:rsidRPr="00D51303">
        <w:t xml:space="preserve"> Portfolio/Date</w:t>
      </w:r>
      <w:bookmarkEnd w:id="41"/>
    </w:p>
    <w:p w14:paraId="09CAE1D0" w14:textId="77777777" w:rsidR="00925226" w:rsidRPr="00434AFA" w:rsidRDefault="00925226" w:rsidP="0035619E">
      <w:pPr>
        <w:rPr>
          <w:rStyle w:val="InstructionsTabelleText"/>
          <w:rFonts w:ascii="Times New Roman" w:hAnsi="Times New Roman"/>
          <w:szCs w:val="20"/>
        </w:rPr>
      </w:pPr>
    </w:p>
    <w:p w14:paraId="47459BE3" w14:textId="0F7B19C7" w:rsidR="00925226" w:rsidRPr="00D51303" w:rsidRDefault="00925226" w:rsidP="00BA04DD">
      <w:pPr>
        <w:rPr>
          <w:rFonts w:ascii="Calibri" w:hAnsi="Calibri"/>
        </w:rPr>
      </w:pPr>
      <w:bookmarkStart w:id="42" w:name="_Toc401571263"/>
      <w:bookmarkStart w:id="43" w:name="_Toc401571371"/>
      <w:bookmarkStart w:id="44" w:name="_Toc401573790"/>
      <w:bookmarkStart w:id="45" w:name="_Toc401581097"/>
      <w:bookmarkStart w:id="46" w:name="_Toc401584632"/>
      <w:r w:rsidRPr="00D51303">
        <w:rPr>
          <w:rFonts w:ascii="Calibri" w:hAnsi="Calibri"/>
        </w:rPr>
        <w:t>Instructions concerning sheets (z-axis)</w:t>
      </w:r>
      <w:bookmarkEnd w:id="42"/>
      <w:bookmarkEnd w:id="43"/>
      <w:bookmarkEnd w:id="44"/>
      <w:bookmarkEnd w:id="45"/>
      <w:bookmarkEnd w:id="46"/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3AEF0A46" w14:textId="77777777" w:rsidTr="0013038B">
        <w:tc>
          <w:tcPr>
            <w:tcW w:w="1701" w:type="dxa"/>
            <w:shd w:val="clear" w:color="auto" w:fill="D9D9D9"/>
          </w:tcPr>
          <w:p w14:paraId="547A3D90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0989EF1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2A167764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4E7F19BA" w14:textId="77777777" w:rsidTr="0013038B">
        <w:tc>
          <w:tcPr>
            <w:tcW w:w="1701" w:type="dxa"/>
            <w:shd w:val="clear" w:color="auto" w:fill="FFFFFF"/>
          </w:tcPr>
          <w:p w14:paraId="7F69FC30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FFCB8B2" w14:textId="7E66BF02" w:rsidR="008703D3" w:rsidRPr="00434AFA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Section 3 </w:t>
            </w:r>
            <w:r w:rsidR="00715DD9" w:rsidRPr="00434AFA">
              <w:rPr>
                <w:rStyle w:val="InstructionsTabelleText"/>
                <w:rFonts w:ascii="Times New Roman" w:hAnsi="Times New Roman"/>
                <w:bCs/>
              </w:rPr>
              <w:t xml:space="preserve">and </w:t>
            </w:r>
            <w:r w:rsidR="00715DD9" w:rsidRPr="00715DD9">
              <w:rPr>
                <w:rStyle w:val="InstructionsTabelleText"/>
                <w:rFonts w:ascii="Times New Roman" w:hAnsi="Times New Roman"/>
                <w:bCs/>
              </w:rPr>
              <w:t xml:space="preserve">section 4 </w:t>
            </w:r>
            <w:r w:rsidR="00715DD9"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3D4656DC" w14:textId="776787B7" w:rsidR="008703D3" w:rsidRPr="00434AFA" w:rsidRDefault="004B6755" w:rsidP="005C42B5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 of the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portfolio 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>taken from Annex V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</w:t>
            </w:r>
            <w:r w:rsidR="008703D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only for those portfolios where APR is requested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 shall be reported</w:t>
            </w:r>
          </w:p>
        </w:tc>
      </w:tr>
    </w:tbl>
    <w:p w14:paraId="7D0ACC4F" w14:textId="77777777" w:rsidR="00925226" w:rsidRPr="00D51303" w:rsidRDefault="00925226" w:rsidP="00925226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1FBF36FB" w14:textId="77777777" w:rsidTr="00B92A75">
        <w:tc>
          <w:tcPr>
            <w:tcW w:w="993" w:type="dxa"/>
            <w:shd w:val="clear" w:color="auto" w:fill="D9D9D9"/>
          </w:tcPr>
          <w:p w14:paraId="224CE77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7B578D8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DD45B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BC8570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CF536D" w14:textId="77777777" w:rsidTr="00B92A75">
        <w:tc>
          <w:tcPr>
            <w:tcW w:w="993" w:type="dxa"/>
          </w:tcPr>
          <w:p w14:paraId="05ACFEB3" w14:textId="7C9A41D5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01" w:type="dxa"/>
          </w:tcPr>
          <w:p w14:paraId="58B3BF64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02C2392C" w14:textId="77777777" w:rsidR="00477489" w:rsidRPr="00434AFA" w:rsidRDefault="00D73E16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 of Regulation (EU) No 575/2013</w:t>
            </w:r>
          </w:p>
        </w:tc>
        <w:tc>
          <w:tcPr>
            <w:tcW w:w="9781" w:type="dxa"/>
          </w:tcPr>
          <w:p w14:paraId="61FD7070" w14:textId="168144C9" w:rsidR="00477489" w:rsidRPr="00434AFA" w:rsidRDefault="00477489" w:rsidP="00F207C8">
            <w:pPr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be reported for all the 10 business days between the “RM initial reference date” and the “RM final reference date” (as defined in Annex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 w:rsidR="00AB1B66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ection 1</w:t>
            </w:r>
            <w:proofErr w:type="gram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,b</w:t>
            </w:r>
            <w:proofErr w:type="gram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 xml:space="preserve">). </w:t>
            </w:r>
            <w:r w:rsidR="002427F5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“</w:t>
            </w:r>
            <w:proofErr w:type="spell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dd</w:t>
            </w:r>
            <w:proofErr w:type="spell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/mm/</w:t>
            </w:r>
            <w:proofErr w:type="spellStart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yyyy</w:t>
            </w:r>
            <w:proofErr w:type="spellEnd"/>
            <w:r w:rsidR="00FB37CC" w:rsidRPr="00FB37CC">
              <w:rPr>
                <w:rFonts w:ascii="Times New Roman" w:hAnsi="Times New Roman"/>
                <w:szCs w:val="20"/>
                <w:lang w:eastAsia="de-DE"/>
              </w:rPr>
              <w:t>” convention shall be adopted to report the dates.</w:t>
            </w:r>
          </w:p>
        </w:tc>
      </w:tr>
      <w:tr w:rsidR="00477489" w:rsidRPr="00434AFA" w14:paraId="0D468E14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529" w14:textId="0E474051" w:rsidR="00477489" w:rsidRPr="00434AFA" w:rsidRDefault="00B41AC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57766C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FA8F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2BE" w14:textId="77777777" w:rsidR="00477489" w:rsidRPr="00434AFA" w:rsidRDefault="00477489" w:rsidP="00F200C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 xml:space="preserve"> of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F83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results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obtained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by applying the regulatory Correlation Trading Model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A0CC0" w14:textId="77777777" w:rsidR="00F84FD2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188197C" w14:textId="563D058C" w:rsidR="00477489" w:rsidRPr="00434AFA" w:rsidRDefault="00F84FD2" w:rsidP="004B675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Figures shall be reported for each of the dates 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The cell shall be left blank 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B675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use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 Correlation Trading Model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provided in column</w:t>
            </w:r>
            <w:r w:rsidR="00B41AC1">
              <w:rPr>
                <w:rFonts w:ascii="Times New Roman" w:hAnsi="Times New Roman"/>
                <w:szCs w:val="20"/>
                <w:lang w:eastAsia="de-DE"/>
              </w:rPr>
              <w:t xml:space="preserve"> 0010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. Z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ero values shall be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only </w:t>
            </w:r>
            <w:r w:rsidR="004B6755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4B675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zero.</w:t>
            </w:r>
          </w:p>
        </w:tc>
      </w:tr>
    </w:tbl>
    <w:p w14:paraId="281F168E" w14:textId="4C803435" w:rsidR="00C82A0C" w:rsidRDefault="00C82A0C" w:rsidP="00E238C8">
      <w:pPr>
        <w:rPr>
          <w:rStyle w:val="InstructionsTabelleText"/>
          <w:rFonts w:ascii="Times New Roman" w:hAnsi="Times New Roman"/>
          <w:szCs w:val="20"/>
        </w:rPr>
      </w:pPr>
    </w:p>
    <w:p w14:paraId="6D5FC067" w14:textId="77777777" w:rsidR="00C82A0C" w:rsidRDefault="00C82A0C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79DFAE20" w14:textId="73CC3EFA" w:rsidR="00444F79" w:rsidRDefault="00444F79" w:rsidP="00D73803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</w:rPr>
      </w:pPr>
    </w:p>
    <w:p w14:paraId="1FCADB5B" w14:textId="7D98EB1C" w:rsidR="009F5AA1" w:rsidRPr="00434AFA" w:rsidRDefault="009F5AA1" w:rsidP="005C42B5">
      <w:pPr>
        <w:pStyle w:val="Heading3"/>
      </w:pPr>
      <w:bookmarkStart w:id="47" w:name="_Toc53997733"/>
      <w:r w:rsidRPr="00434AFA">
        <w:t>C 1</w:t>
      </w:r>
      <w:r w:rsidR="004057DA">
        <w:t>20</w:t>
      </w:r>
      <w:r w:rsidRPr="00434AFA">
        <w:t>.</w:t>
      </w:r>
      <w:r>
        <w:t>01</w:t>
      </w:r>
      <w:r w:rsidRPr="00434AFA">
        <w:t xml:space="preserve"> </w:t>
      </w:r>
      <w:r>
        <w:t xml:space="preserve">– SBM. </w:t>
      </w:r>
      <w:proofErr w:type="spellStart"/>
      <w:r>
        <w:t>Risk</w:t>
      </w:r>
      <w:proofErr w:type="spellEnd"/>
      <w:r>
        <w:t xml:space="preserve"> </w:t>
      </w:r>
      <w:proofErr w:type="spellStart"/>
      <w:r>
        <w:t>s</w:t>
      </w:r>
      <w:r w:rsidRPr="00444F79">
        <w:t>ensitivities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>/Portfolio</w:t>
      </w:r>
      <w:bookmarkEnd w:id="47"/>
    </w:p>
    <w:p w14:paraId="444E0262" w14:textId="1CD5F844" w:rsidR="009F5AA1" w:rsidRDefault="00F46412" w:rsidP="009F5AA1">
      <w:pPr>
        <w:rPr>
          <w:rFonts w:ascii="Calibri" w:hAnsi="Calibri"/>
        </w:rPr>
      </w:pPr>
      <w:r>
        <w:rPr>
          <w:rFonts w:ascii="Calibri" w:hAnsi="Calibri"/>
        </w:rPr>
        <w:t>Institutions shall report</w:t>
      </w:r>
      <w:r w:rsidR="004E2453">
        <w:rPr>
          <w:rFonts w:ascii="Calibri" w:hAnsi="Calibri"/>
        </w:rPr>
        <w:t>, instrument by instrument,</w:t>
      </w:r>
      <w:r w:rsidR="00967B1A">
        <w:rPr>
          <w:rFonts w:ascii="Calibri" w:hAnsi="Calibri"/>
        </w:rPr>
        <w:t xml:space="preserve"> the sensitivities towards the risk factors that the instrument is exposed</w:t>
      </w:r>
      <w:r w:rsidR="00B642C6">
        <w:rPr>
          <w:rFonts w:ascii="Calibri" w:hAnsi="Calibri"/>
        </w:rPr>
        <w:t xml:space="preserve"> to</w:t>
      </w:r>
      <w:r w:rsidR="00BA7188">
        <w:rPr>
          <w:rFonts w:ascii="Calibri" w:hAnsi="Calibri"/>
        </w:rPr>
        <w:t>. O</w:t>
      </w:r>
      <w:r w:rsidR="00967B1A">
        <w:rPr>
          <w:rFonts w:ascii="Calibri" w:hAnsi="Calibri"/>
        </w:rPr>
        <w:t xml:space="preserve">ne </w:t>
      </w:r>
      <w:r w:rsidR="00B642C6">
        <w:rPr>
          <w:rFonts w:ascii="Calibri" w:hAnsi="Calibri"/>
        </w:rPr>
        <w:t xml:space="preserve">row </w:t>
      </w:r>
      <w:r w:rsidR="00BA7188">
        <w:rPr>
          <w:rFonts w:ascii="Calibri" w:hAnsi="Calibri"/>
        </w:rPr>
        <w:t>shall be</w:t>
      </w:r>
      <w:r w:rsidR="00995CB6">
        <w:rPr>
          <w:rFonts w:ascii="Calibri" w:hAnsi="Calibri"/>
        </w:rPr>
        <w:t xml:space="preserve"> reported</w:t>
      </w:r>
      <w:r w:rsidR="00BA7188">
        <w:rPr>
          <w:rFonts w:ascii="Calibri" w:hAnsi="Calibri"/>
        </w:rPr>
        <w:t xml:space="preserve"> </w:t>
      </w:r>
      <w:r w:rsidR="00B642C6">
        <w:rPr>
          <w:rFonts w:ascii="Calibri" w:hAnsi="Calibri"/>
        </w:rPr>
        <w:t>per risk factor/sensitivity</w:t>
      </w:r>
      <w:r w:rsidR="00995CB6">
        <w:rPr>
          <w:rFonts w:ascii="Calibri" w:hAnsi="Calibri"/>
        </w:rPr>
        <w:t xml:space="preserve">. </w:t>
      </w:r>
      <w:r w:rsidR="00B642C6">
        <w:rPr>
          <w:rFonts w:ascii="Calibri" w:hAnsi="Calibri"/>
        </w:rPr>
        <w:t xml:space="preserve"> </w:t>
      </w:r>
      <w:r w:rsidR="00995CB6">
        <w:rPr>
          <w:rFonts w:ascii="Calibri" w:hAnsi="Calibri"/>
        </w:rPr>
        <w:t>T</w:t>
      </w:r>
      <w:r w:rsidR="004E2453" w:rsidRPr="004E2453">
        <w:rPr>
          <w:rFonts w:ascii="Calibri" w:hAnsi="Calibri"/>
        </w:rPr>
        <w:t>he upward net curvature risk position of that risk factor (</w:t>
      </w:r>
      <w:proofErr w:type="spellStart"/>
      <w:r w:rsidR="004E2453" w:rsidRPr="004E2453">
        <w:rPr>
          <w:rFonts w:ascii="Calibri" w:hAnsi="Calibri"/>
        </w:rPr>
        <w:t>CVRk</w:t>
      </w:r>
      <w:proofErr w:type="spellEnd"/>
      <w:r w:rsidR="004E2453" w:rsidRPr="004E2453">
        <w:rPr>
          <w:rFonts w:ascii="Calibri" w:hAnsi="Calibri"/>
        </w:rPr>
        <w:t>+) or the downward net curvature risk position of that risk factor (</w:t>
      </w:r>
      <w:proofErr w:type="spellStart"/>
      <w:r w:rsidR="004E2453" w:rsidRPr="004E2453">
        <w:rPr>
          <w:rFonts w:ascii="Calibri" w:hAnsi="Calibri"/>
        </w:rPr>
        <w:t>CVRk</w:t>
      </w:r>
      <w:proofErr w:type="spellEnd"/>
      <w:r w:rsidR="004E2453" w:rsidRPr="004E2453">
        <w:rPr>
          <w:rFonts w:ascii="Calibri" w:hAnsi="Calibri"/>
        </w:rPr>
        <w:t>-) as specified in Art. 325g shall be reported</w:t>
      </w:r>
      <w:r w:rsidR="004E2453">
        <w:rPr>
          <w:rFonts w:ascii="Calibri" w:hAnsi="Calibri"/>
        </w:rPr>
        <w:t xml:space="preserve"> in individual rows</w:t>
      </w:r>
      <w:r w:rsidR="00B642C6">
        <w:rPr>
          <w:rFonts w:ascii="Calibri" w:hAnsi="Calibri"/>
        </w:rPr>
        <w:t>)</w:t>
      </w:r>
      <w:r w:rsidR="004E2453">
        <w:rPr>
          <w:rFonts w:ascii="Calibri" w:hAnsi="Calibri"/>
        </w:rPr>
        <w:t>. All</w:t>
      </w:r>
      <w:r w:rsidR="007D78F1" w:rsidRPr="007D78F1">
        <w:rPr>
          <w:rFonts w:ascii="Calibri" w:hAnsi="Calibri"/>
        </w:rPr>
        <w:t xml:space="preserve"> values shall refer to the “RM final reference date” (as d</w:t>
      </w:r>
      <w:r w:rsidR="004E2453">
        <w:rPr>
          <w:rFonts w:ascii="Calibri" w:hAnsi="Calibri"/>
        </w:rPr>
        <w:t>efined in Annex V, Section 1(b).</w:t>
      </w:r>
    </w:p>
    <w:p w14:paraId="63C2B890" w14:textId="77777777" w:rsidR="00F46412" w:rsidRPr="00D51303" w:rsidRDefault="00F46412" w:rsidP="009F5AA1">
      <w:pPr>
        <w:rPr>
          <w:rFonts w:ascii="Calibri" w:hAnsi="Calibri"/>
        </w:rPr>
      </w:pPr>
    </w:p>
    <w:p w14:paraId="7FBE38A6" w14:textId="77777777" w:rsidR="009F5AA1" w:rsidRPr="00D51303" w:rsidRDefault="009F5AA1" w:rsidP="009F5AA1">
      <w:pPr>
        <w:rPr>
          <w:rFonts w:ascii="Calibri" w:hAnsi="Calibri"/>
        </w:rPr>
      </w:pPr>
      <w:r w:rsidRPr="00D51303">
        <w:rPr>
          <w:rFonts w:ascii="Calibri" w:hAnsi="Calibri"/>
        </w:rPr>
        <w:t xml:space="preserve">Instructions concerning sheets (z-axis)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9F5AA1" w:rsidRPr="00434AFA" w14:paraId="587F8399" w14:textId="77777777" w:rsidTr="009F5AA1">
        <w:tc>
          <w:tcPr>
            <w:tcW w:w="1701" w:type="dxa"/>
            <w:shd w:val="clear" w:color="auto" w:fill="D9D9D9"/>
          </w:tcPr>
          <w:p w14:paraId="3F902A59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8B55D7E" w14:textId="77777777" w:rsidR="009F5AA1" w:rsidRPr="00CA5111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00D0775B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9F5AA1" w:rsidRPr="00434AFA" w14:paraId="18E10D30" w14:textId="77777777" w:rsidTr="009F5AA1">
        <w:tc>
          <w:tcPr>
            <w:tcW w:w="1701" w:type="dxa"/>
            <w:shd w:val="clear" w:color="auto" w:fill="FFFFFF"/>
          </w:tcPr>
          <w:p w14:paraId="2EE85E80" w14:textId="77777777" w:rsidR="009F5AA1" w:rsidRPr="00434AFA" w:rsidRDefault="009F5AA1" w:rsidP="009F5AA1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237E123E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Sections 3 and 4 of Annex V</w:t>
            </w:r>
          </w:p>
        </w:tc>
        <w:tc>
          <w:tcPr>
            <w:tcW w:w="9781" w:type="dxa"/>
            <w:shd w:val="clear" w:color="auto" w:fill="FFFFFF"/>
          </w:tcPr>
          <w:p w14:paraId="368EA1C7" w14:textId="77777777" w:rsidR="009F5AA1" w:rsidRPr="00434AFA" w:rsidRDefault="009F5AA1" w:rsidP="005C42B5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0CC39F44" w14:textId="77777777" w:rsidR="009F5AA1" w:rsidRPr="00434AFA" w:rsidRDefault="009F5AA1" w:rsidP="009F5AA1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9F5AA1" w:rsidRPr="00434AFA" w14:paraId="2CAF72B2" w14:textId="77777777" w:rsidTr="009F5AA1">
        <w:tc>
          <w:tcPr>
            <w:tcW w:w="993" w:type="dxa"/>
            <w:shd w:val="clear" w:color="auto" w:fill="D9D9D9"/>
          </w:tcPr>
          <w:p w14:paraId="47C1A95A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B8ABDA1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4499C4D2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A208587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9F5AA1" w:rsidRPr="00434AFA" w14:paraId="0879FBBC" w14:textId="77777777" w:rsidTr="009F5AA1">
        <w:tc>
          <w:tcPr>
            <w:tcW w:w="993" w:type="dxa"/>
            <w:shd w:val="clear" w:color="auto" w:fill="auto"/>
          </w:tcPr>
          <w:p w14:paraId="61CFEAA8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Style w:val="InstructionsTabelleText"/>
                <w:rFonts w:ascii="Times New Roman" w:hAnsi="Times New Roman"/>
              </w:rPr>
              <w:t>0</w:t>
            </w:r>
            <w:r w:rsidRPr="00434AFA">
              <w:rPr>
                <w:rStyle w:val="InstructionsTabelleText"/>
                <w:rFonts w:ascii="Times New Roman" w:hAnsi="Times New Roman"/>
              </w:rPr>
              <w:t>010</w:t>
            </w:r>
          </w:p>
        </w:tc>
        <w:tc>
          <w:tcPr>
            <w:tcW w:w="1701" w:type="dxa"/>
          </w:tcPr>
          <w:p w14:paraId="006A20A0" w14:textId="11F6728E" w:rsidR="009F5AA1" w:rsidRPr="00434AFA" w:rsidRDefault="009F5AA1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Instrument number</w:t>
            </w:r>
            <w:r>
              <w:rPr>
                <w:rStyle w:val="InstructionsTabelleText"/>
                <w:rFonts w:ascii="Times New Roman" w:hAnsi="Times New Roman"/>
              </w:rPr>
              <w:br/>
            </w:r>
          </w:p>
        </w:tc>
        <w:tc>
          <w:tcPr>
            <w:tcW w:w="1842" w:type="dxa"/>
          </w:tcPr>
          <w:p w14:paraId="02725BB1" w14:textId="77777777" w:rsidR="009F5AA1" w:rsidRPr="00434AFA" w:rsidRDefault="009F5AA1" w:rsidP="009F5AA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 xml:space="preserve">Section 2 of Annex V </w:t>
            </w:r>
          </w:p>
        </w:tc>
        <w:tc>
          <w:tcPr>
            <w:tcW w:w="9781" w:type="dxa"/>
          </w:tcPr>
          <w:p w14:paraId="7834464D" w14:textId="77777777" w:rsidR="009F5AA1" w:rsidRPr="00E57079" w:rsidRDefault="009F5AA1" w:rsidP="009F5AA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The instrument number taken from Annex V shall be reported.</w:t>
            </w:r>
          </w:p>
        </w:tc>
      </w:tr>
      <w:tr w:rsidR="000C5795" w:rsidRPr="00434AFA" w14:paraId="6038254C" w14:textId="77777777" w:rsidTr="009F5AA1">
        <w:tc>
          <w:tcPr>
            <w:tcW w:w="993" w:type="dxa"/>
            <w:shd w:val="clear" w:color="auto" w:fill="auto"/>
          </w:tcPr>
          <w:p w14:paraId="0061D33C" w14:textId="1E90BBBE" w:rsidR="000C5795" w:rsidRDefault="000C57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0020</w:t>
            </w:r>
          </w:p>
        </w:tc>
        <w:tc>
          <w:tcPr>
            <w:tcW w:w="1701" w:type="dxa"/>
          </w:tcPr>
          <w:p w14:paraId="43F1677C" w14:textId="36956E94" w:rsidR="000C5795" w:rsidRDefault="000C5795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967B1A">
              <w:rPr>
                <w:rFonts w:ascii="Times New Roman" w:hAnsi="Times New Roman"/>
                <w:szCs w:val="20"/>
                <w:lang w:eastAsia="de-DE"/>
              </w:rPr>
              <w:t>Risk factor identifier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1F1BCCDA" w14:textId="4FBE198A" w:rsidR="000C5795" w:rsidRPr="00434AFA" w:rsidRDefault="000C5795" w:rsidP="000C57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 w:rsidRPr="00CC2464">
              <w:rPr>
                <w:rFonts w:ascii="Times New Roman" w:hAnsi="Times New Roman"/>
                <w:szCs w:val="20"/>
                <w:lang w:eastAsia="de-DE"/>
              </w:rPr>
              <w:t>325l</w:t>
            </w:r>
            <w:r>
              <w:rPr>
                <w:rFonts w:ascii="Times New Roman" w:hAnsi="Times New Roman"/>
                <w:szCs w:val="20"/>
                <w:lang w:eastAsia="de-DE"/>
              </w:rPr>
              <w:t>, 325m, 325n, 325o, 325p, 325q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088E9008" w14:textId="4AE6A729" w:rsidR="000C5795" w:rsidRDefault="000C5795" w:rsidP="000C5795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risk factor </w:t>
            </w:r>
            <w:r w:rsidRPr="005B731E">
              <w:rPr>
                <w:rFonts w:ascii="Times New Roman" w:hAnsi="Times New Roman"/>
                <w:szCs w:val="20"/>
                <w:lang w:eastAsia="de-DE"/>
              </w:rPr>
              <w:t xml:space="preserve">identifier as specified in the </w:t>
            </w:r>
            <w:r>
              <w:rPr>
                <w:rFonts w:ascii="Times New Roman" w:hAnsi="Times New Roman"/>
                <w:szCs w:val="20"/>
                <w:lang w:eastAsia="de-DE"/>
              </w:rPr>
              <w:t>t</w:t>
            </w:r>
            <w:r w:rsidRPr="005B731E">
              <w:rPr>
                <w:rFonts w:ascii="Times New Roman" w:hAnsi="Times New Roman"/>
                <w:szCs w:val="20"/>
                <w:lang w:eastAsia="de-DE"/>
              </w:rPr>
              <w:t>able at the end of this Annex shall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be reported.</w:t>
            </w:r>
          </w:p>
        </w:tc>
      </w:tr>
      <w:tr w:rsidR="00F46412" w:rsidRPr="00434AFA" w14:paraId="16368C92" w14:textId="77777777" w:rsidTr="009F5AA1">
        <w:tc>
          <w:tcPr>
            <w:tcW w:w="993" w:type="dxa"/>
            <w:shd w:val="clear" w:color="auto" w:fill="auto"/>
          </w:tcPr>
          <w:p w14:paraId="758D9870" w14:textId="70952A86" w:rsidR="00F46412" w:rsidRDefault="00F464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0C5795">
              <w:rPr>
                <w:rFonts w:ascii="Times New Roman" w:hAnsi="Times New Roman"/>
                <w:szCs w:val="20"/>
                <w:lang w:eastAsia="de-DE"/>
              </w:rPr>
              <w:t>3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</w:tcPr>
          <w:p w14:paraId="541DF3C7" w14:textId="1DBFF810" w:rsidR="00F46412" w:rsidRDefault="00F46412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Bucket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1C1DF322" w14:textId="1FB74B91" w:rsidR="00F46412" w:rsidRPr="00434AFA" w:rsidRDefault="00F46412" w:rsidP="00F4641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325d(3)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2C9E7DBC" w14:textId="4E536E51" w:rsidR="00287495" w:rsidRPr="00D73803" w:rsidRDefault="00287495" w:rsidP="00D73803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bucket shall be reported</w:t>
            </w:r>
            <w:r w:rsidR="007070A8">
              <w:rPr>
                <w:rFonts w:ascii="Times New Roman" w:hAnsi="Times New Roman"/>
                <w:szCs w:val="20"/>
                <w:lang w:eastAsia="de-DE"/>
              </w:rPr>
              <w:t>, w</w:t>
            </w:r>
            <w:r w:rsidR="007070A8" w:rsidRPr="00BA7188">
              <w:rPr>
                <w:rFonts w:ascii="Times New Roman" w:hAnsi="Times New Roman"/>
                <w:szCs w:val="20"/>
                <w:lang w:eastAsia="de-DE"/>
              </w:rPr>
              <w:t>here the risk factor identifier selected in column 00</w:t>
            </w:r>
            <w:r w:rsidR="007070A8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070A8" w:rsidRPr="00BA7188">
              <w:rPr>
                <w:rFonts w:ascii="Times New Roman" w:hAnsi="Times New Roman"/>
                <w:szCs w:val="20"/>
                <w:lang w:eastAsia="de-DE"/>
              </w:rPr>
              <w:t>0 corresponds to the risk class</w:t>
            </w:r>
            <w:r w:rsidR="00BA7188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487B1099" w14:textId="77EAD3CF" w:rsidR="00C4045B" w:rsidRPr="00D73803" w:rsidRDefault="007070A8" w:rsidP="00BA7188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G</w:t>
            </w:r>
            <w:r w:rsidR="009D42DB" w:rsidRPr="009D42DB">
              <w:rPr>
                <w:rFonts w:ascii="Times New Roman" w:hAnsi="Times New Roman"/>
                <w:szCs w:val="20"/>
                <w:lang w:eastAsia="de-DE"/>
              </w:rPr>
              <w:t>eneral interest rate risk</w:t>
            </w:r>
            <w:r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name of the currency of the relevant risk-free rate, inflation or cross-currency-basis risk factor (following the ISO 4217 currency designation, e.g. “EUR”).</w:t>
            </w:r>
          </w:p>
          <w:p w14:paraId="4DDD1DCC" w14:textId="087756A2" w:rsidR="00C4045B" w:rsidRPr="009D42DB" w:rsidRDefault="00344719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Credit s</w:t>
            </w:r>
            <w:r w:rsidR="009D42DB" w:rsidRPr="009D42DB">
              <w:rPr>
                <w:rFonts w:ascii="Times New Roman" w:hAnsi="Times New Roman"/>
                <w:szCs w:val="20"/>
                <w:lang w:eastAsia="de-DE"/>
              </w:rPr>
              <w:t>pread risk for non-securitisation</w:t>
            </w:r>
            <w:r w:rsidR="007070A8"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bucket number in Table 4 of Article 325ah (1).</w:t>
            </w:r>
          </w:p>
          <w:p w14:paraId="36CD08E1" w14:textId="219A26A5" w:rsidR="00C4045B" w:rsidRPr="009D42DB" w:rsidRDefault="007070A8" w:rsidP="009D42D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D42DB" w:rsidRPr="009D42DB">
              <w:rPr>
                <w:rFonts w:ascii="Times New Roman" w:hAnsi="Times New Roman"/>
                <w:szCs w:val="20"/>
                <w:lang w:eastAsia="de-DE"/>
              </w:rPr>
              <w:t>redit spread risk for securitisation not included in the alternative correlation trading portfolio (non-ACTP CSR</w:t>
            </w:r>
            <w:r w:rsidR="00BA7188">
              <w:rPr>
                <w:rFonts w:ascii="Times New Roman" w:hAnsi="Times New Roman"/>
                <w:szCs w:val="20"/>
                <w:lang w:eastAsia="de-DE"/>
              </w:rPr>
              <w:t>)</w:t>
            </w:r>
            <w:r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bucket number in Table 7 of Article 325am (1).</w:t>
            </w:r>
          </w:p>
          <w:p w14:paraId="72DA7D8C" w14:textId="017310B8" w:rsidR="00C4045B" w:rsidRPr="009D42DB" w:rsidRDefault="007070A8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redit spread risk for securitisation included in the alternative correlation trading portfolio (ACTP CSR)</w:t>
            </w:r>
            <w:r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bucket num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ber in Table 6 of Article 325ak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430F4D95" w14:textId="0D17CDF8" w:rsidR="00C4045B" w:rsidRPr="009D42DB" w:rsidRDefault="007070A8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quity risk</w:t>
            </w:r>
            <w:r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 xml:space="preserve">he answer shall be the bucket number 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in Table 8 of Article 325ap (1)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3D20325C" w14:textId="7DCA6938" w:rsidR="00C4045B" w:rsidRPr="009D42DB" w:rsidRDefault="007070A8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ommodity risk</w:t>
            </w:r>
            <w:r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bucket num</w:t>
            </w:r>
            <w:r w:rsidR="009D42DB" w:rsidRPr="00D73803">
              <w:rPr>
                <w:rFonts w:ascii="Times New Roman" w:hAnsi="Times New Roman"/>
                <w:szCs w:val="20"/>
                <w:lang w:eastAsia="de-DE"/>
              </w:rPr>
              <w:t>ber in Table 9 of Article 325as</w:t>
            </w:r>
            <w:r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470A02A8" w14:textId="255C796A" w:rsidR="009D42DB" w:rsidRPr="00D73803" w:rsidRDefault="009D42DB" w:rsidP="00D73803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D73803">
              <w:rPr>
                <w:rFonts w:ascii="Times New Roman" w:hAnsi="Times New Roman"/>
                <w:szCs w:val="20"/>
                <w:lang w:eastAsia="de-DE"/>
              </w:rPr>
              <w:t xml:space="preserve">FX risk and the </w:t>
            </w:r>
            <w:r w:rsidR="00BA7188" w:rsidRPr="00C73D4E">
              <w:rPr>
                <w:rFonts w:ascii="Times New Roman" w:hAnsi="Times New Roman"/>
                <w:szCs w:val="20"/>
                <w:lang w:eastAsia="de-DE"/>
              </w:rPr>
              <w:t>component</w:t>
            </w:r>
            <w:r w:rsidR="00BA7188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BA7188" w:rsidRPr="00BA718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D73803">
              <w:rPr>
                <w:rFonts w:ascii="Times New Roman" w:hAnsi="Times New Roman"/>
                <w:szCs w:val="20"/>
                <w:lang w:eastAsia="de-DE"/>
              </w:rPr>
              <w:t>Delta or Curvature</w:t>
            </w:r>
            <w:r w:rsidR="007070A8"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the na</w:t>
            </w:r>
            <w:r w:rsidRPr="00D73803">
              <w:rPr>
                <w:rFonts w:ascii="Times New Roman" w:hAnsi="Times New Roman"/>
                <w:szCs w:val="20"/>
                <w:lang w:eastAsia="de-DE"/>
              </w:rPr>
              <w:t>me of the currency (e.g. “USD”, the reported currency codes shall follow the ISO 4217 currency designation</w:t>
            </w:r>
            <w:r w:rsidRPr="009D42DB">
              <w:rPr>
                <w:rFonts w:ascii="Times New Roman" w:hAnsi="Times New Roman"/>
                <w:szCs w:val="20"/>
                <w:lang w:eastAsia="de-DE"/>
              </w:rPr>
              <w:t>),</w:t>
            </w:r>
          </w:p>
          <w:p w14:paraId="44053106" w14:textId="0BB281FB" w:rsidR="00F46412" w:rsidRPr="00D73803" w:rsidRDefault="009D42DB" w:rsidP="00D73803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D73803">
              <w:rPr>
                <w:rFonts w:ascii="Times New Roman" w:hAnsi="Times New Roman"/>
                <w:szCs w:val="20"/>
                <w:lang w:eastAsia="de-DE"/>
              </w:rPr>
              <w:lastRenderedPageBreak/>
              <w:t>FX risk and the component</w:t>
            </w:r>
            <w:r w:rsidR="00BA7188">
              <w:rPr>
                <w:rFonts w:ascii="Times New Roman" w:hAnsi="Times New Roman"/>
                <w:szCs w:val="20"/>
                <w:lang w:eastAsia="de-DE"/>
              </w:rPr>
              <w:t xml:space="preserve"> Vega</w:t>
            </w:r>
            <w:r w:rsidR="007070A8">
              <w:rPr>
                <w:rFonts w:ascii="Times New Roman" w:hAnsi="Times New Roman"/>
                <w:szCs w:val="20"/>
                <w:lang w:eastAsia="de-DE"/>
              </w:rPr>
              <w:t>. T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>he answer shall be the name of the currency pair (e.g. “EUR_</w:t>
            </w:r>
            <w:r w:rsidRPr="00D73803">
              <w:rPr>
                <w:rFonts w:ascii="Times New Roman" w:hAnsi="Times New Roman"/>
                <w:szCs w:val="20"/>
                <w:lang w:eastAsia="de-DE"/>
              </w:rPr>
              <w:t xml:space="preserve">USD”, 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 xml:space="preserve">the reported </w:t>
            </w:r>
            <w:r w:rsidRPr="00D73803">
              <w:rPr>
                <w:rFonts w:ascii="Times New Roman" w:hAnsi="Times New Roman"/>
                <w:szCs w:val="20"/>
                <w:lang w:eastAsia="de-DE"/>
              </w:rPr>
              <w:t>currency codes</w:t>
            </w:r>
            <w:r w:rsidR="00C4045B" w:rsidRPr="009D42DB">
              <w:rPr>
                <w:rFonts w:ascii="Times New Roman" w:hAnsi="Times New Roman"/>
                <w:szCs w:val="20"/>
                <w:lang w:eastAsia="de-DE"/>
              </w:rPr>
              <w:t xml:space="preserve"> shall follow the ISO 4217 currency designation).</w:t>
            </w:r>
          </w:p>
        </w:tc>
      </w:tr>
      <w:tr w:rsidR="00C4045B" w:rsidRPr="00434AFA" w14:paraId="1E98755F" w14:textId="77777777" w:rsidTr="009F5AA1">
        <w:tc>
          <w:tcPr>
            <w:tcW w:w="993" w:type="dxa"/>
            <w:shd w:val="clear" w:color="auto" w:fill="auto"/>
          </w:tcPr>
          <w:p w14:paraId="474AABFC" w14:textId="3CC1F59B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0040</w:t>
            </w:r>
          </w:p>
        </w:tc>
        <w:tc>
          <w:tcPr>
            <w:tcW w:w="1701" w:type="dxa"/>
          </w:tcPr>
          <w:p w14:paraId="16B4B7E5" w14:textId="5A3137D9" w:rsidR="00C4045B" w:rsidRDefault="00C4045B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967B1A">
              <w:rPr>
                <w:rFonts w:ascii="Times New Roman" w:hAnsi="Times New Roman"/>
                <w:szCs w:val="20"/>
                <w:lang w:eastAsia="de-DE"/>
              </w:rPr>
              <w:t>Additional identifier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2DFF7B66" w14:textId="52E5D3E1" w:rsidR="00C4045B" w:rsidRPr="00434AFA" w:rsidRDefault="00287495" w:rsidP="00D73803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 w:rsidRPr="00CC2464">
              <w:rPr>
                <w:rFonts w:ascii="Times New Roman" w:hAnsi="Times New Roman"/>
                <w:szCs w:val="20"/>
                <w:lang w:eastAsia="de-DE"/>
              </w:rPr>
              <w:t>325l</w:t>
            </w:r>
            <w:r>
              <w:rPr>
                <w:rFonts w:ascii="Times New Roman" w:hAnsi="Times New Roman"/>
                <w:szCs w:val="20"/>
                <w:lang w:eastAsia="de-DE"/>
              </w:rPr>
              <w:t>, 325m, 325n, 325o, 325p, 325q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007DE98C" w14:textId="2D386C7B" w:rsidR="00287495" w:rsidRDefault="00287495" w:rsidP="002874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 xml:space="preserve">following information 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>distinguishing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 xml:space="preserve"> the risk factor 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 xml:space="preserve">at intra-bucket level </w:t>
            </w:r>
            <w:r w:rsidRPr="009439B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233050" w:rsidRPr="009439BA">
              <w:rPr>
                <w:rFonts w:ascii="Times New Roman" w:hAnsi="Times New Roman"/>
                <w:szCs w:val="20"/>
                <w:lang w:eastAsia="de-DE"/>
              </w:rPr>
              <w:t>Where the risk factor identifier selected in column 00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233050" w:rsidRPr="009439BA">
              <w:rPr>
                <w:rFonts w:ascii="Times New Roman" w:hAnsi="Times New Roman"/>
                <w:szCs w:val="20"/>
                <w:lang w:eastAsia="de-DE"/>
              </w:rPr>
              <w:t>0 corresponds to the risk class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436F776A" w14:textId="72EBFEDA" w:rsidR="00287495" w:rsidRPr="00D73803" w:rsidRDefault="00233050" w:rsidP="00FD20C3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G</w:t>
            </w:r>
            <w:r w:rsidR="009439BA" w:rsidRPr="009439BA">
              <w:rPr>
                <w:rFonts w:ascii="Times New Roman" w:hAnsi="Times New Roman"/>
                <w:szCs w:val="20"/>
                <w:lang w:eastAsia="de-DE"/>
              </w:rPr>
              <w:t xml:space="preserve">eneral interest rate </w:t>
            </w:r>
            <w:proofErr w:type="gramStart"/>
            <w:r w:rsidR="009439BA" w:rsidRPr="009439BA">
              <w:rPr>
                <w:rFonts w:ascii="Times New Roman" w:hAnsi="Times New Roman"/>
                <w:szCs w:val="20"/>
                <w:lang w:eastAsia="de-DE"/>
              </w:rPr>
              <w:t>risk</w:t>
            </w:r>
            <w:r w:rsidR="009439BA" w:rsidRPr="00D73803">
              <w:rPr>
                <w:rFonts w:ascii="Times New Roman" w:hAnsi="Times New Roman"/>
                <w:szCs w:val="20"/>
                <w:lang w:eastAsia="de-DE"/>
              </w:rPr>
              <w:t xml:space="preserve">  and</w:t>
            </w:r>
            <w:proofErr w:type="gramEnd"/>
            <w:r w:rsidR="009439BA" w:rsidRPr="00D73803">
              <w:rPr>
                <w:rFonts w:ascii="Times New Roman" w:hAnsi="Times New Roman"/>
                <w:szCs w:val="20"/>
                <w:lang w:eastAsia="de-DE"/>
              </w:rPr>
              <w:t xml:space="preserve"> the component Delta</w:t>
            </w:r>
            <w:r w:rsidR="002E1C52" w:rsidRPr="009439B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2E1C52">
              <w:rPr>
                <w:rFonts w:ascii="Times New Roman" w:hAnsi="Times New Roman"/>
                <w:szCs w:val="20"/>
                <w:lang w:eastAsia="de-DE"/>
              </w:rPr>
              <w:t>and</w:t>
            </w:r>
            <w:r w:rsidR="002E1C52" w:rsidRPr="009439BA">
              <w:rPr>
                <w:rFonts w:ascii="Times New Roman" w:hAnsi="Times New Roman"/>
                <w:szCs w:val="20"/>
                <w:lang w:eastAsia="de-DE"/>
              </w:rPr>
              <w:t xml:space="preserve"> the risk factor corresponds to a risk-free rate,</w:t>
            </w:r>
            <w:r w:rsidR="00287495" w:rsidRPr="009439BA">
              <w:rPr>
                <w:rFonts w:ascii="Times New Roman" w:hAnsi="Times New Roman"/>
                <w:szCs w:val="20"/>
                <w:lang w:eastAsia="de-DE"/>
              </w:rPr>
              <w:t xml:space="preserve"> the answer shall be the name of the risk-free curve</w:t>
            </w:r>
            <w:r w:rsidR="002E1C52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880872" w:rsidRPr="00C73D4E">
              <w:rPr>
                <w:rFonts w:ascii="Times New Roman" w:hAnsi="Times New Roman"/>
                <w:szCs w:val="20"/>
                <w:lang w:eastAsia="de-DE"/>
              </w:rPr>
              <w:t xml:space="preserve">or 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>another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 xml:space="preserve"> corresponding unique identifier.</w:t>
            </w:r>
          </w:p>
          <w:p w14:paraId="2A6FDBE2" w14:textId="550767BA" w:rsidR="00287495" w:rsidRDefault="00233050" w:rsidP="00AE7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FD20C3" w:rsidRPr="009D42DB">
              <w:rPr>
                <w:rFonts w:ascii="Times New Roman" w:hAnsi="Times New Roman"/>
                <w:szCs w:val="20"/>
                <w:lang w:eastAsia="de-DE"/>
              </w:rPr>
              <w:t>redit spread risk for non-securitisation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 xml:space="preserve"> or the </w:t>
            </w:r>
            <w:r w:rsidR="00FD20C3" w:rsidRPr="00BA7188">
              <w:rPr>
                <w:rFonts w:ascii="Times New Roman" w:hAnsi="Times New Roman"/>
                <w:szCs w:val="20"/>
                <w:lang w:eastAsia="de-DE"/>
              </w:rPr>
              <w:t>risk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 xml:space="preserve"> class</w:t>
            </w:r>
            <w:r w:rsidR="00FD20C3" w:rsidRPr="00BA7188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FD20C3" w:rsidRPr="00C73D4E">
              <w:rPr>
                <w:rFonts w:ascii="Times New Roman" w:hAnsi="Times New Roman"/>
                <w:szCs w:val="20"/>
                <w:lang w:eastAsia="de-DE"/>
              </w:rPr>
              <w:t>redit spread risk for securitisation included in the alternative correlation trading portfolio (ACTP CS</w:t>
            </w:r>
            <w:r w:rsidR="00FD20C3" w:rsidRPr="00FD20C3">
              <w:rPr>
                <w:rFonts w:ascii="Times New Roman" w:hAnsi="Times New Roman"/>
                <w:szCs w:val="20"/>
                <w:lang w:eastAsia="de-DE"/>
              </w:rPr>
              <w:t xml:space="preserve">R), </w:t>
            </w:r>
            <w:r w:rsidR="00287495" w:rsidRPr="00FD20C3">
              <w:rPr>
                <w:rFonts w:ascii="Times New Roman" w:hAnsi="Times New Roman"/>
                <w:szCs w:val="20"/>
                <w:lang w:eastAsia="de-DE"/>
              </w:rPr>
              <w:t>the answer shall be the issuer</w:t>
            </w:r>
            <w:r w:rsidR="00C43042" w:rsidRPr="00D73803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287495" w:rsidRPr="00FD20C3">
              <w:rPr>
                <w:rFonts w:ascii="Times New Roman" w:hAnsi="Times New Roman"/>
                <w:szCs w:val="20"/>
                <w:lang w:eastAsia="de-DE"/>
              </w:rPr>
              <w:t>name</w:t>
            </w:r>
            <w:r w:rsidR="00FD20C3" w:rsidRPr="00FD20C3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C43042" w:rsidRPr="00FD20C3">
              <w:rPr>
                <w:rFonts w:ascii="Times New Roman" w:hAnsi="Times New Roman"/>
                <w:szCs w:val="20"/>
                <w:lang w:eastAsia="de-DE"/>
              </w:rPr>
              <w:t xml:space="preserve">or </w:t>
            </w:r>
            <w:r w:rsidR="00FD20C3" w:rsidRPr="00FD20C3">
              <w:rPr>
                <w:rFonts w:ascii="Times New Roman" w:hAnsi="Times New Roman"/>
                <w:szCs w:val="20"/>
                <w:lang w:eastAsia="de-DE"/>
              </w:rPr>
              <w:t>another</w:t>
            </w:r>
            <w:r w:rsidR="00C43042" w:rsidRPr="00FD20C3">
              <w:rPr>
                <w:rFonts w:ascii="Times New Roman" w:hAnsi="Times New Roman"/>
                <w:szCs w:val="20"/>
                <w:lang w:eastAsia="de-DE"/>
              </w:rPr>
              <w:t xml:space="preserve"> corresponding unique identifier</w:t>
            </w:r>
            <w:r w:rsidR="00AE745B" w:rsidRPr="00FD20C3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7468D36" w14:textId="4D820E57" w:rsidR="00C43042" w:rsidRPr="00D73803" w:rsidRDefault="00233050" w:rsidP="00C43042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FD20C3" w:rsidRPr="009D42DB">
              <w:rPr>
                <w:rFonts w:ascii="Times New Roman" w:hAnsi="Times New Roman"/>
                <w:szCs w:val="20"/>
                <w:lang w:eastAsia="de-DE"/>
              </w:rPr>
              <w:t>redit spread risk for securitisation not included in the alternative correlation trading portfolio (non-ACTP CSR</w:t>
            </w:r>
            <w:r w:rsidR="00FD20C3" w:rsidRPr="00FD20C3">
              <w:rPr>
                <w:rFonts w:ascii="Times New Roman" w:hAnsi="Times New Roman"/>
                <w:szCs w:val="20"/>
                <w:lang w:eastAsia="de-DE"/>
              </w:rPr>
              <w:t xml:space="preserve">), </w:t>
            </w:r>
            <w:r w:rsidR="00C43042" w:rsidRPr="00D73803">
              <w:rPr>
                <w:rFonts w:ascii="Times New Roman" w:hAnsi="Times New Roman"/>
                <w:szCs w:val="20"/>
                <w:lang w:eastAsia="de-DE"/>
              </w:rPr>
              <w:t xml:space="preserve">the answer shall be tranche name </w:t>
            </w:r>
            <w:r w:rsidR="00C43042" w:rsidRPr="00FD20C3">
              <w:rPr>
                <w:rFonts w:ascii="Times New Roman" w:hAnsi="Times New Roman"/>
                <w:szCs w:val="20"/>
                <w:lang w:eastAsia="de-DE"/>
              </w:rPr>
              <w:t>or a</w:t>
            </w:r>
            <w:r w:rsidR="00FD20C3" w:rsidRPr="00FD20C3">
              <w:rPr>
                <w:rFonts w:ascii="Times New Roman" w:hAnsi="Times New Roman"/>
                <w:szCs w:val="20"/>
                <w:lang w:eastAsia="de-DE"/>
              </w:rPr>
              <w:t>nother</w:t>
            </w:r>
            <w:r w:rsidR="00C43042" w:rsidRPr="00FD20C3">
              <w:rPr>
                <w:rFonts w:ascii="Times New Roman" w:hAnsi="Times New Roman"/>
                <w:szCs w:val="20"/>
                <w:lang w:eastAsia="de-DE"/>
              </w:rPr>
              <w:t xml:space="preserve"> corresponding unique identifier.</w:t>
            </w:r>
          </w:p>
          <w:p w14:paraId="4E38E00E" w14:textId="381650A7" w:rsidR="00880872" w:rsidRPr="00D73803" w:rsidRDefault="00233050" w:rsidP="00880872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>quity risk</w:t>
            </w:r>
            <w:r w:rsidR="00880872" w:rsidRPr="00D73803">
              <w:rPr>
                <w:rFonts w:ascii="Times New Roman" w:hAnsi="Times New Roman"/>
                <w:szCs w:val="20"/>
                <w:lang w:eastAsia="de-DE"/>
              </w:rPr>
              <w:t>, the answer shall be the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 xml:space="preserve"> equity</w:t>
            </w:r>
            <w:r w:rsidR="00880872" w:rsidRPr="00D73803">
              <w:rPr>
                <w:rFonts w:ascii="Times New Roman" w:hAnsi="Times New Roman"/>
                <w:szCs w:val="20"/>
                <w:lang w:eastAsia="de-DE"/>
              </w:rPr>
              <w:t xml:space="preserve"> issuer name or 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>a corresponding unique identifier</w:t>
            </w:r>
            <w:r w:rsidR="00880872" w:rsidRPr="00880872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1DF4AF6" w14:textId="5EC85F57" w:rsidR="009439BA" w:rsidRPr="00D73803" w:rsidRDefault="00233050" w:rsidP="00D73803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9439BA" w:rsidRPr="009439BA">
              <w:rPr>
                <w:rFonts w:ascii="Times New Roman" w:hAnsi="Times New Roman"/>
                <w:szCs w:val="20"/>
                <w:lang w:eastAsia="de-DE"/>
              </w:rPr>
              <w:t>ommodity risk</w:t>
            </w:r>
            <w:r w:rsidR="00287495" w:rsidRPr="009439BA">
              <w:rPr>
                <w:rFonts w:ascii="Times New Roman" w:hAnsi="Times New Roman"/>
                <w:szCs w:val="20"/>
                <w:lang w:eastAsia="de-DE"/>
              </w:rPr>
              <w:t>, the answer sha</w:t>
            </w:r>
            <w:r w:rsidR="009439BA" w:rsidRPr="00D73803">
              <w:rPr>
                <w:rFonts w:ascii="Times New Roman" w:hAnsi="Times New Roman"/>
                <w:szCs w:val="20"/>
                <w:lang w:eastAsia="de-DE"/>
              </w:rPr>
              <w:t>ll be the name of the commodity</w:t>
            </w:r>
            <w:r w:rsidR="002E1C52" w:rsidRPr="00880872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880872" w:rsidRPr="00C73D4E">
              <w:rPr>
                <w:rFonts w:ascii="Times New Roman" w:hAnsi="Times New Roman"/>
                <w:szCs w:val="20"/>
                <w:lang w:eastAsia="de-DE"/>
              </w:rPr>
              <w:t xml:space="preserve">or </w:t>
            </w:r>
            <w:r w:rsidR="00FD20C3">
              <w:rPr>
                <w:rFonts w:ascii="Times New Roman" w:hAnsi="Times New Roman"/>
                <w:szCs w:val="20"/>
                <w:lang w:eastAsia="de-DE"/>
              </w:rPr>
              <w:t>another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 xml:space="preserve"> corresponding unique identifier</w:t>
            </w:r>
            <w:r w:rsidR="009439BA" w:rsidRPr="00D73803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3B904411" w14:textId="42DCB319" w:rsidR="00C4045B" w:rsidRPr="00D73803" w:rsidRDefault="00C4045B" w:rsidP="00D73803">
            <w:pPr>
              <w:pStyle w:val="ListParagraph"/>
              <w:spacing w:before="0" w:after="0"/>
              <w:ind w:left="753"/>
              <w:rPr>
                <w:rFonts w:ascii="Times New Roman" w:hAnsi="Times New Roman"/>
                <w:szCs w:val="20"/>
                <w:lang w:eastAsia="de-DE"/>
              </w:rPr>
            </w:pPr>
          </w:p>
          <w:p w14:paraId="3D2DBC2A" w14:textId="7F045AAF" w:rsidR="00287495" w:rsidRPr="003B483B" w:rsidRDefault="00287495" w:rsidP="002874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5466">
              <w:rPr>
                <w:rFonts w:ascii="Times New Roman" w:hAnsi="Times New Roman"/>
                <w:szCs w:val="20"/>
                <w:lang w:eastAsia="de-DE"/>
              </w:rPr>
              <w:t>The cell shall be left blank where none of the above cases applies.</w:t>
            </w:r>
          </w:p>
        </w:tc>
      </w:tr>
      <w:tr w:rsidR="00C4045B" w:rsidRPr="00434AFA" w14:paraId="04F2C194" w14:textId="77777777" w:rsidTr="009F5AA1">
        <w:tc>
          <w:tcPr>
            <w:tcW w:w="993" w:type="dxa"/>
            <w:shd w:val="clear" w:color="auto" w:fill="auto"/>
          </w:tcPr>
          <w:p w14:paraId="0A828CB0" w14:textId="2DA4AFF8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0050</w:t>
            </w:r>
          </w:p>
        </w:tc>
        <w:tc>
          <w:tcPr>
            <w:tcW w:w="1701" w:type="dxa"/>
          </w:tcPr>
          <w:p w14:paraId="4D5BECCA" w14:textId="47FE65C5" w:rsidR="00C4045B" w:rsidRDefault="000C5795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Implied volatility</w:t>
            </w:r>
            <w:r w:rsidR="00C4045B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5A97EBB4" w14:textId="5550A46E" w:rsidR="00C4045B" w:rsidRPr="00434AFA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 w:rsidR="00880872">
              <w:rPr>
                <w:rFonts w:ascii="Times New Roman" w:hAnsi="Times New Roman"/>
                <w:szCs w:val="20"/>
                <w:lang w:eastAsia="de-DE"/>
              </w:rPr>
              <w:t xml:space="preserve">325g,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325ax (3)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14:paraId="6E167A55" w14:textId="77777777" w:rsidR="001E6D7C" w:rsidRDefault="00C4045B" w:rsidP="00D7380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The following information </w:t>
            </w:r>
            <w:r>
              <w:rPr>
                <w:rFonts w:ascii="Times New Roman" w:hAnsi="Times New Roman"/>
                <w:szCs w:val="20"/>
                <w:lang w:eastAsia="de-DE"/>
              </w:rPr>
              <w:t>further specifying the risk factor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 shall be reported:</w:t>
            </w:r>
          </w:p>
          <w:p w14:paraId="3DF49370" w14:textId="75A037D0" w:rsidR="00C4045B" w:rsidRPr="001E6D7C" w:rsidRDefault="00C4045B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1E6D7C">
              <w:rPr>
                <w:rFonts w:ascii="Times New Roman" w:hAnsi="Times New Roman"/>
                <w:szCs w:val="20"/>
                <w:lang w:eastAsia="de-DE"/>
              </w:rPr>
              <w:t>Where the risk factor identifier selected in column 00</w:t>
            </w:r>
            <w:r w:rsidR="000C5795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0 corresponds to the </w:t>
            </w:r>
            <w:proofErr w:type="spellStart"/>
            <w:proofErr w:type="gramStart"/>
            <w:r w:rsidRPr="001E6D7C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proofErr w:type="gramEnd"/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 risk component of the sensitivities-based method, the value of risk factor k (implied volatility) used to calculate the risk weight for a given </w:t>
            </w:r>
            <w:proofErr w:type="spellStart"/>
            <w:r w:rsidRPr="001E6D7C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r w:rsidRPr="001E6D7C">
              <w:rPr>
                <w:rFonts w:ascii="Times New Roman" w:hAnsi="Times New Roman"/>
                <w:szCs w:val="20"/>
                <w:lang w:eastAsia="de-DE"/>
              </w:rPr>
              <w:t xml:space="preserve"> risk factor k (</w:t>
            </w:r>
            <w:proofErr w:type="spellStart"/>
            <w:r w:rsidRPr="001E6D7C">
              <w:rPr>
                <w:rFonts w:ascii="Times New Roman" w:hAnsi="Times New Roman"/>
                <w:szCs w:val="20"/>
                <w:lang w:eastAsia="de-DE"/>
              </w:rPr>
              <w:t>RW</w:t>
            </w:r>
            <w:r w:rsidRPr="001E6D7C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Pr="001E6D7C">
              <w:rPr>
                <w:rFonts w:ascii="Times New Roman" w:hAnsi="Times New Roman"/>
                <w:szCs w:val="20"/>
                <w:lang w:eastAsia="de-DE"/>
              </w:rPr>
              <w:t>) as specified in Art. 325ax (3) shall be reported.</w:t>
            </w:r>
          </w:p>
          <w:p w14:paraId="7DE84439" w14:textId="77777777" w:rsidR="00C4045B" w:rsidRPr="003B483B" w:rsidRDefault="00C4045B" w:rsidP="00D73803">
            <w:pPr>
              <w:pStyle w:val="ListParagraph"/>
              <w:spacing w:before="0" w:after="0"/>
              <w:ind w:left="753"/>
              <w:rPr>
                <w:rFonts w:ascii="Times New Roman" w:hAnsi="Times New Roman"/>
                <w:szCs w:val="20"/>
                <w:lang w:eastAsia="de-DE"/>
              </w:rPr>
            </w:pPr>
          </w:p>
          <w:p w14:paraId="113A4EEE" w14:textId="10994927" w:rsidR="00C4045B" w:rsidRPr="003B483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5466">
              <w:rPr>
                <w:rFonts w:ascii="Times New Roman" w:hAnsi="Times New Roman"/>
                <w:szCs w:val="20"/>
                <w:lang w:eastAsia="de-DE"/>
              </w:rPr>
              <w:t>The cell shall be left blank where none of the above cases applies.</w:t>
            </w:r>
          </w:p>
        </w:tc>
      </w:tr>
      <w:tr w:rsidR="00C4045B" w:rsidRPr="00434AFA" w14:paraId="6F0E791E" w14:textId="77777777" w:rsidTr="009F5AA1">
        <w:tc>
          <w:tcPr>
            <w:tcW w:w="993" w:type="dxa"/>
            <w:shd w:val="clear" w:color="auto" w:fill="auto"/>
          </w:tcPr>
          <w:p w14:paraId="67F821D2" w14:textId="79491349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0060</w:t>
            </w:r>
          </w:p>
        </w:tc>
        <w:tc>
          <w:tcPr>
            <w:tcW w:w="1701" w:type="dxa"/>
          </w:tcPr>
          <w:p w14:paraId="3536572E" w14:textId="05931641" w:rsidR="00C4045B" w:rsidRDefault="00C4045B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5152C1">
              <w:rPr>
                <w:rFonts w:ascii="Times New Roman" w:hAnsi="Times New Roman"/>
                <w:szCs w:val="20"/>
                <w:lang w:eastAsia="de-DE"/>
              </w:rPr>
              <w:t>Risk sensitivity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(Reporting currency results)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</w:tcPr>
          <w:p w14:paraId="00BB4ACB" w14:textId="6AF4FCF6" w:rsidR="00C4045B" w:rsidRPr="00434AFA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325d(2), 325r, 325s, 325g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3CAAF7DC" w14:textId="2E3CE825" w:rsidR="00C4045B" w:rsidRPr="00E31E71" w:rsidRDefault="00C4045B" w:rsidP="00CD398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Risk sensitivities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(delta / </w:t>
            </w:r>
            <w:proofErr w:type="spellStart"/>
            <w:r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r w:rsidRPr="005152C1">
              <w:rPr>
                <w:rFonts w:ascii="Times New Roman" w:hAnsi="Times New Roman"/>
                <w:szCs w:val="20"/>
                <w:lang w:eastAsia="de-DE"/>
              </w:rPr>
              <w:t xml:space="preserve"> sensitivit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ies and curvature risk positions) 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shall be reported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at the level of each instrument 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 xml:space="preserve">for all relevant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risk </w:t>
            </w:r>
            <w:r w:rsidRPr="00F369FD">
              <w:rPr>
                <w:rFonts w:ascii="Times New Roman" w:hAnsi="Times New Roman"/>
                <w:szCs w:val="20"/>
                <w:lang w:eastAsia="de-DE"/>
              </w:rPr>
              <w:t>factors as specified in the columns 0020 to 0040</w:t>
            </w:r>
            <w:r w:rsidRPr="00E31E71">
              <w:rPr>
                <w:rFonts w:ascii="Times New Roman" w:hAnsi="Times New Roman"/>
                <w:szCs w:val="20"/>
                <w:lang w:eastAsia="de-DE"/>
              </w:rPr>
              <w:t>. The values shall be reported in the i</w:t>
            </w:r>
            <w:r w:rsidR="007D78F1">
              <w:rPr>
                <w:rFonts w:ascii="Times New Roman" w:hAnsi="Times New Roman"/>
                <w:szCs w:val="20"/>
                <w:lang w:eastAsia="de-DE"/>
              </w:rPr>
              <w:t>nstitution’s reporting currency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233050" w:rsidRPr="00E31E71">
              <w:rPr>
                <w:rFonts w:ascii="Times New Roman" w:hAnsi="Times New Roman"/>
                <w:szCs w:val="20"/>
                <w:lang w:eastAsia="de-DE"/>
              </w:rPr>
              <w:t xml:space="preserve">Where 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 xml:space="preserve">the risk factor identifier </w:t>
            </w:r>
            <w:r w:rsidR="00233050" w:rsidRPr="00E31E71">
              <w:rPr>
                <w:rFonts w:ascii="Times New Roman" w:hAnsi="Times New Roman"/>
                <w:szCs w:val="20"/>
                <w:lang w:eastAsia="de-DE"/>
              </w:rPr>
              <w:t>selected in column 00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233050" w:rsidRPr="00E31E71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233050">
              <w:rPr>
                <w:rFonts w:ascii="Times New Roman" w:hAnsi="Times New Roman"/>
                <w:szCs w:val="20"/>
                <w:lang w:eastAsia="de-DE"/>
              </w:rPr>
              <w:t xml:space="preserve"> corresponds to</w:t>
            </w:r>
            <w:r w:rsidR="00344719">
              <w:rPr>
                <w:rFonts w:ascii="Times New Roman" w:hAnsi="Times New Roman"/>
                <w:szCs w:val="20"/>
                <w:lang w:eastAsia="de-DE"/>
              </w:rPr>
              <w:t xml:space="preserve"> the</w:t>
            </w:r>
            <w:r w:rsidR="007D78F1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05F3857F" w14:textId="063C1CF9" w:rsidR="00C4045B" w:rsidRPr="00E31E71" w:rsidRDefault="00344719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C4045B">
              <w:rPr>
                <w:rFonts w:ascii="Times New Roman" w:hAnsi="Times New Roman"/>
                <w:szCs w:val="20"/>
                <w:lang w:eastAsia="de-DE"/>
              </w:rPr>
              <w:t>elta risk component of the sensitivities-based method</w:t>
            </w:r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, the net sensitivity to the risk factor (</w:t>
            </w:r>
            <w:proofErr w:type="spellStart"/>
            <w:proofErr w:type="gramStart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C4045B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proofErr w:type="gramEnd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) as specified in Art. 325r shall be reported.</w:t>
            </w:r>
          </w:p>
          <w:p w14:paraId="6A55130E" w14:textId="3D24A422" w:rsidR="00C4045B" w:rsidRPr="00E31E71" w:rsidRDefault="00344719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="00C4045B">
              <w:rPr>
                <w:rFonts w:ascii="Times New Roman" w:hAnsi="Times New Roman"/>
                <w:szCs w:val="20"/>
                <w:lang w:eastAsia="de-DE"/>
              </w:rPr>
              <w:t>ega risk component of the sensitivities-based method</w:t>
            </w:r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 xml:space="preserve">, the </w:t>
            </w:r>
            <w:proofErr w:type="spellStart"/>
            <w:proofErr w:type="gramStart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proofErr w:type="gramEnd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 xml:space="preserve"> risk sensitivity of an option to a given risk factor (</w:t>
            </w:r>
            <w:proofErr w:type="spellStart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C4045B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 xml:space="preserve">) as specified </w:t>
            </w:r>
            <w:r w:rsidR="00C4045B">
              <w:rPr>
                <w:rFonts w:ascii="Times New Roman" w:hAnsi="Times New Roman"/>
                <w:szCs w:val="20"/>
                <w:lang w:eastAsia="de-DE"/>
              </w:rPr>
              <w:t>in Art. 325s shall be reported.</w:t>
            </w:r>
          </w:p>
          <w:p w14:paraId="6F861091" w14:textId="3F1A7DD8" w:rsidR="00C4045B" w:rsidRPr="00E31E71" w:rsidRDefault="00344719" w:rsidP="00C4045B">
            <w:pPr>
              <w:pStyle w:val="ListParagraph"/>
              <w:numPr>
                <w:ilvl w:val="0"/>
                <w:numId w:val="5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</w:t>
            </w:r>
            <w:r w:rsidR="00C4045B">
              <w:rPr>
                <w:rFonts w:ascii="Times New Roman" w:hAnsi="Times New Roman"/>
                <w:szCs w:val="20"/>
                <w:lang w:eastAsia="de-DE"/>
              </w:rPr>
              <w:t>urvature risk component of the sensitivities-based method</w:t>
            </w:r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, the upward net curvature risk position of that risk factor (</w:t>
            </w:r>
            <w:proofErr w:type="spellStart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CVR</w:t>
            </w:r>
            <w:r w:rsidR="00C4045B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C4045B" w:rsidRPr="00E31E71">
              <w:rPr>
                <w:rFonts w:ascii="Times New Roman" w:hAnsi="Times New Roman"/>
                <w:szCs w:val="20"/>
                <w:vertAlign w:val="superscript"/>
                <w:lang w:eastAsia="de-DE"/>
              </w:rPr>
              <w:t>+</w:t>
            </w:r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) or the downward net curvature risk position of that risk factor (</w:t>
            </w:r>
            <w:proofErr w:type="spellStart"/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CVR</w:t>
            </w:r>
            <w:r w:rsidR="00C4045B" w:rsidRPr="00E31E71">
              <w:rPr>
                <w:rFonts w:ascii="Times New Roman" w:hAnsi="Times New Roman"/>
                <w:szCs w:val="20"/>
                <w:vertAlign w:val="subscript"/>
                <w:lang w:eastAsia="de-DE"/>
              </w:rPr>
              <w:t>k</w:t>
            </w:r>
            <w:proofErr w:type="spellEnd"/>
            <w:r w:rsidR="00C4045B" w:rsidRPr="00E31E71">
              <w:rPr>
                <w:rFonts w:ascii="Times New Roman" w:hAnsi="Times New Roman"/>
                <w:szCs w:val="20"/>
                <w:vertAlign w:val="superscript"/>
                <w:lang w:eastAsia="de-DE"/>
              </w:rPr>
              <w:t>-</w:t>
            </w:r>
            <w:r w:rsidR="00C4045B" w:rsidRPr="00E31E71">
              <w:rPr>
                <w:rFonts w:ascii="Times New Roman" w:hAnsi="Times New Roman"/>
                <w:szCs w:val="20"/>
                <w:lang w:eastAsia="de-DE"/>
              </w:rPr>
              <w:t>) as specified in Art. 325g shall be reported.</w:t>
            </w:r>
          </w:p>
          <w:p w14:paraId="22B5EFBE" w14:textId="77777777" w:rsidR="00C4045B" w:rsidRPr="00A45466" w:rsidRDefault="00C4045B" w:rsidP="00C4045B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14:paraId="2C310160" w14:textId="38BB141B" w:rsidR="00C4045B" w:rsidRPr="003B483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E31E71">
              <w:rPr>
                <w:rFonts w:ascii="Times New Roman" w:hAnsi="Times New Roman"/>
                <w:szCs w:val="20"/>
                <w:lang w:eastAsia="de-DE"/>
              </w:rPr>
              <w:t>Zero values shall be reported only where the result of the calculation is actually zero.</w:t>
            </w:r>
          </w:p>
        </w:tc>
      </w:tr>
      <w:tr w:rsidR="00C4045B" w:rsidRPr="00434AFA" w14:paraId="3DCE54DF" w14:textId="77777777" w:rsidTr="009F5AA1">
        <w:tc>
          <w:tcPr>
            <w:tcW w:w="993" w:type="dxa"/>
            <w:shd w:val="clear" w:color="auto" w:fill="auto"/>
          </w:tcPr>
          <w:p w14:paraId="2317FBFD" w14:textId="59CDD18D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0070</w:t>
            </w:r>
          </w:p>
        </w:tc>
        <w:tc>
          <w:tcPr>
            <w:tcW w:w="1701" w:type="dxa"/>
          </w:tcPr>
          <w:p w14:paraId="056C684F" w14:textId="77777777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Reporting currency</w:t>
            </w:r>
          </w:p>
          <w:p w14:paraId="6A2AEB2E" w14:textId="765A970A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1842" w:type="dxa"/>
          </w:tcPr>
          <w:p w14:paraId="0B8D2E7D" w14:textId="77777777" w:rsidR="00C4045B" w:rsidRPr="00434AFA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423D1EAB" w14:textId="21AAF232" w:rsidR="00C4045B" w:rsidRPr="003B483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The name of the reporting currency of the institution shall be reported (</w:t>
            </w:r>
            <w:r w:rsidRPr="00460FEE">
              <w:rPr>
                <w:rFonts w:ascii="Times New Roman" w:hAnsi="Times New Roman"/>
                <w:szCs w:val="20"/>
                <w:lang w:eastAsia="de-DE"/>
              </w:rPr>
              <w:t>the reported value shall follow the ISO 4217 currency designation</w:t>
            </w:r>
            <w:r w:rsidR="007D78F1">
              <w:rPr>
                <w:rFonts w:ascii="Times New Roman" w:hAnsi="Times New Roman"/>
                <w:szCs w:val="20"/>
                <w:lang w:eastAsia="de-DE"/>
              </w:rPr>
              <w:t>, e.g. “EUR”</w:t>
            </w:r>
            <w:r>
              <w:rPr>
                <w:rFonts w:ascii="Times New Roman" w:hAnsi="Times New Roman"/>
                <w:szCs w:val="20"/>
                <w:lang w:eastAsia="de-DE"/>
              </w:rPr>
              <w:t>).</w:t>
            </w:r>
          </w:p>
        </w:tc>
      </w:tr>
      <w:tr w:rsidR="00C4045B" w:rsidRPr="00434AFA" w14:paraId="201F489E" w14:textId="77777777" w:rsidTr="009F5AA1">
        <w:tc>
          <w:tcPr>
            <w:tcW w:w="993" w:type="dxa"/>
            <w:shd w:val="clear" w:color="auto" w:fill="auto"/>
          </w:tcPr>
          <w:p w14:paraId="43895CF8" w14:textId="0C108235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0080</w:t>
            </w:r>
          </w:p>
        </w:tc>
        <w:tc>
          <w:tcPr>
            <w:tcW w:w="1701" w:type="dxa"/>
          </w:tcPr>
          <w:p w14:paraId="1A78664C" w14:textId="10659666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386DA8">
              <w:rPr>
                <w:rFonts w:ascii="Times New Roman" w:hAnsi="Times New Roman"/>
                <w:szCs w:val="20"/>
                <w:lang w:eastAsia="de-DE"/>
              </w:rPr>
              <w:t>Risk sensitivity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EBA b</w:t>
            </w:r>
            <w:r>
              <w:rPr>
                <w:rFonts w:ascii="Times New Roman" w:hAnsi="Times New Roman"/>
                <w:szCs w:val="20"/>
                <w:lang w:eastAsia="de-DE"/>
              </w:rPr>
              <w:t>ase currency results)</w:t>
            </w:r>
          </w:p>
          <w:p w14:paraId="07C071E2" w14:textId="0C615718" w:rsidR="00C4045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1842" w:type="dxa"/>
          </w:tcPr>
          <w:p w14:paraId="7CDDB221" w14:textId="3862D8C5" w:rsidR="00C4045B" w:rsidRPr="00434AFA" w:rsidRDefault="00C4045B" w:rsidP="00D73803">
            <w:pPr>
              <w:spacing w:before="0" w:after="0"/>
              <w:ind w:left="33"/>
              <w:jc w:val="left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Annex V, Section 3 and 4 and</w:t>
            </w:r>
            <w:r>
              <w:rPr>
                <w:rFonts w:ascii="Times New Roman" w:hAnsi="Times New Roman"/>
                <w:szCs w:val="20"/>
                <w:lang w:eastAsia="de-DE"/>
              </w:rPr>
              <w:br/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325d(2), 325r, 325s, 325g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</w:tcPr>
          <w:p w14:paraId="6007A3AF" w14:textId="59100A63" w:rsidR="00C4045B" w:rsidRPr="003B483B" w:rsidRDefault="00C4045B" w:rsidP="00C4045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The values shall be reported following the instructions for column 0060 but in the base currency of the portfolio as defined in Annex V, Section 3 and 4.</w:t>
            </w:r>
          </w:p>
        </w:tc>
      </w:tr>
    </w:tbl>
    <w:p w14:paraId="7D0B840F" w14:textId="77777777" w:rsidR="009F5AA1" w:rsidRDefault="009F5AA1" w:rsidP="009F5AA1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4B4992BA" w14:textId="3DD62E68" w:rsidR="009F5AA1" w:rsidRDefault="009F5AA1" w:rsidP="009F5AA1">
      <w:pPr>
        <w:spacing w:before="0" w:after="0"/>
        <w:jc w:val="left"/>
        <w:rPr>
          <w:rStyle w:val="InstructionsTabelleText"/>
          <w:rFonts w:ascii="Times New Roman" w:eastAsia="Arial" w:hAnsi="Times New Roman"/>
          <w:szCs w:val="20"/>
          <w:lang w:eastAsia="x-none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3FC768F6" w14:textId="0D56DBF5" w:rsidR="00C82A0C" w:rsidRPr="00434AFA" w:rsidRDefault="00C82A0C" w:rsidP="005C42B5">
      <w:pPr>
        <w:pStyle w:val="Heading3"/>
      </w:pPr>
      <w:bookmarkStart w:id="48" w:name="_Toc53997734"/>
      <w:r w:rsidRPr="00434AFA">
        <w:lastRenderedPageBreak/>
        <w:t>C 1</w:t>
      </w:r>
      <w:r w:rsidR="004057DA">
        <w:t>20</w:t>
      </w:r>
      <w:r w:rsidRPr="00434AFA">
        <w:t>.</w:t>
      </w:r>
      <w:r>
        <w:t>02</w:t>
      </w:r>
      <w:r w:rsidRPr="00434AFA">
        <w:t xml:space="preserve"> </w:t>
      </w:r>
      <w:r>
        <w:t>–</w:t>
      </w:r>
      <w:r w:rsidR="00B40F81">
        <w:t xml:space="preserve"> SBM</w:t>
      </w:r>
      <w:r w:rsidR="004A5A1A">
        <w:t xml:space="preserve">. </w:t>
      </w:r>
      <w:r w:rsidR="00B40F81">
        <w:t xml:space="preserve">OFR </w:t>
      </w:r>
      <w:proofErr w:type="spellStart"/>
      <w:r w:rsidR="00995CB6">
        <w:t>composition</w:t>
      </w:r>
      <w:proofErr w:type="spellEnd"/>
      <w:r w:rsidR="00995CB6">
        <w:t xml:space="preserve"> </w:t>
      </w:r>
      <w:proofErr w:type="spellStart"/>
      <w:r w:rsidR="00995CB6">
        <w:t>by</w:t>
      </w:r>
      <w:proofErr w:type="spellEnd"/>
      <w:r w:rsidR="00995CB6">
        <w:t xml:space="preserve"> portfolio</w:t>
      </w:r>
      <w:bookmarkEnd w:id="48"/>
    </w:p>
    <w:p w14:paraId="601270BF" w14:textId="77777777" w:rsidR="00C82A0C" w:rsidRPr="00D51303" w:rsidRDefault="00C82A0C" w:rsidP="00C82A0C">
      <w:pPr>
        <w:rPr>
          <w:rFonts w:ascii="Calibri" w:hAnsi="Calibri"/>
        </w:rPr>
      </w:pPr>
    </w:p>
    <w:p w14:paraId="3E7C2A5A" w14:textId="77777777" w:rsidR="00C82A0C" w:rsidRPr="00D51303" w:rsidRDefault="00C82A0C" w:rsidP="00C82A0C">
      <w:pPr>
        <w:rPr>
          <w:rFonts w:ascii="Calibri" w:hAnsi="Calibri"/>
        </w:rPr>
      </w:pPr>
      <w:r w:rsidRPr="00D51303">
        <w:rPr>
          <w:rFonts w:ascii="Calibri" w:hAnsi="Calibri"/>
        </w:rPr>
        <w:t xml:space="preserve">Instructions concerning sheets (z-axis)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C82A0C" w:rsidRPr="00434AFA" w14:paraId="2FF4EB96" w14:textId="77777777" w:rsidTr="00C82A0C">
        <w:tc>
          <w:tcPr>
            <w:tcW w:w="1701" w:type="dxa"/>
            <w:shd w:val="clear" w:color="auto" w:fill="D9D9D9"/>
          </w:tcPr>
          <w:p w14:paraId="3C7185CE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A26F1C5" w14:textId="77777777" w:rsidR="00C82A0C" w:rsidRPr="00CA5111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73160CC6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C82A0C" w:rsidRPr="00434AFA" w14:paraId="4C1DB946" w14:textId="77777777" w:rsidTr="00C82A0C">
        <w:tc>
          <w:tcPr>
            <w:tcW w:w="1701" w:type="dxa"/>
            <w:shd w:val="clear" w:color="auto" w:fill="FFFFFF"/>
          </w:tcPr>
          <w:p w14:paraId="61FEA372" w14:textId="77777777" w:rsidR="00C82A0C" w:rsidRPr="00434AFA" w:rsidRDefault="00C82A0C" w:rsidP="00C82A0C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00D130F9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Sections 3 and 4 of Annex V</w:t>
            </w:r>
          </w:p>
        </w:tc>
        <w:tc>
          <w:tcPr>
            <w:tcW w:w="9781" w:type="dxa"/>
            <w:shd w:val="clear" w:color="auto" w:fill="FFFFFF"/>
          </w:tcPr>
          <w:p w14:paraId="74506ACA" w14:textId="77777777" w:rsidR="00C82A0C" w:rsidRPr="00434AFA" w:rsidRDefault="00C82A0C" w:rsidP="005C42B5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number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 of the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individual and aggregated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 shall be reported.</w:t>
            </w:r>
          </w:p>
        </w:tc>
      </w:tr>
    </w:tbl>
    <w:p w14:paraId="2B599B68" w14:textId="77777777" w:rsidR="00C82A0C" w:rsidRPr="00434AFA" w:rsidRDefault="00C82A0C" w:rsidP="00C82A0C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C82A0C" w:rsidRPr="00434AFA" w14:paraId="3EE207BA" w14:textId="77777777" w:rsidTr="00C82A0C">
        <w:tc>
          <w:tcPr>
            <w:tcW w:w="993" w:type="dxa"/>
            <w:shd w:val="clear" w:color="auto" w:fill="D9D9D9"/>
          </w:tcPr>
          <w:p w14:paraId="27ABAA9E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7FBD2DF6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79929E9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9E986B7" w14:textId="77777777" w:rsidR="00C82A0C" w:rsidRPr="00434AFA" w:rsidRDefault="00C82A0C" w:rsidP="00C82A0C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2D7432" w:rsidRPr="00434AFA" w14:paraId="14019D53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C1B0" w14:textId="4DA7A434" w:rsidR="002D7432" w:rsidRDefault="00535580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4205" w14:textId="5180A9EF" w:rsidR="002D7432" w:rsidRDefault="002D7432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</w:t>
            </w:r>
            <w:r w:rsidRPr="006321A2">
              <w:rPr>
                <w:rFonts w:ascii="Times New Roman" w:hAnsi="Times New Roman"/>
                <w:szCs w:val="20"/>
                <w:lang w:eastAsia="de-DE"/>
              </w:rPr>
              <w:t>isk class</w:t>
            </w:r>
            <w:r w:rsidR="000124E5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5C9" w14:textId="2ACF41A0" w:rsidR="002D7432" w:rsidRPr="00434AFA" w:rsidRDefault="002D7432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325d(1)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6652" w14:textId="35252F96" w:rsidR="002D7432" w:rsidRDefault="002D7432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de-DE"/>
              </w:rPr>
              <w:t>risk class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reported. The answer shall be one of the following:</w:t>
            </w:r>
          </w:p>
          <w:p w14:paraId="6E9F6E12" w14:textId="77777777" w:rsidR="000F1FE9" w:rsidRPr="00434AFA" w:rsidRDefault="000F1FE9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61C2DC4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“GIRR” (general interest rate risk); </w:t>
            </w:r>
          </w:p>
          <w:p w14:paraId="6214AEBD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“CSR_NON_SEC” (credit spread risk (CSR) for non-securitisation); </w:t>
            </w:r>
          </w:p>
          <w:p w14:paraId="4E807023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“CSR_SEC_NON_ACTP” (credit spread risk for securitisation not included in the alternative correlation trading portfolio (non-ACTP CSR)); </w:t>
            </w:r>
          </w:p>
          <w:p w14:paraId="305AC2A3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“CSR_SEC_ACTP” (credit spread risk for securitisation included in the alternative correlation trading portfolio (ACTP CSR)); </w:t>
            </w:r>
          </w:p>
          <w:p w14:paraId="24E9AB7A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“EQ” (equity risk); </w:t>
            </w:r>
          </w:p>
          <w:p w14:paraId="33642D01" w14:textId="77777777" w:rsidR="00E31E71" w:rsidRPr="00F74931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“CM” (commodity risk); </w:t>
            </w:r>
          </w:p>
          <w:p w14:paraId="7A0B0667" w14:textId="251F565B" w:rsidR="002D7432" w:rsidRPr="00434AFA" w:rsidRDefault="00E31E71" w:rsidP="00E31E71">
            <w:pPr>
              <w:numPr>
                <w:ilvl w:val="0"/>
                <w:numId w:val="4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>“FX” (foreign exchange risk).</w:t>
            </w:r>
          </w:p>
        </w:tc>
      </w:tr>
      <w:tr w:rsidR="002D7432" w:rsidRPr="00434AFA" w14:paraId="6C7F36B0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D41A" w14:textId="78CE7F0F" w:rsidR="002D7432" w:rsidRDefault="00535580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D843" w14:textId="50040579" w:rsidR="002D7432" w:rsidRDefault="00995CB6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Component</w:t>
            </w:r>
            <w:r w:rsidR="000124E5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750F" w14:textId="72D9B7E1" w:rsidR="002D7432" w:rsidRPr="00434AFA" w:rsidRDefault="002D7432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325e(1)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3304" w14:textId="01ABFC4D" w:rsidR="002D7432" w:rsidRDefault="002D7432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 xml:space="preserve">component </w:t>
            </w:r>
            <w:r>
              <w:rPr>
                <w:rFonts w:ascii="Times New Roman" w:hAnsi="Times New Roman"/>
                <w:szCs w:val="20"/>
                <w:lang w:eastAsia="de-DE"/>
              </w:rPr>
              <w:t>of the sensitivities-based method shall be reported. The answer shall be one of the following:</w:t>
            </w:r>
          </w:p>
          <w:p w14:paraId="450E4732" w14:textId="77777777" w:rsidR="000F1FE9" w:rsidRDefault="000F1FE9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83CA11C" w14:textId="77777777" w:rsidR="00E31E71" w:rsidRPr="00F74931" w:rsidRDefault="00E31E71" w:rsidP="00E31E71">
            <w:pPr>
              <w:numPr>
                <w:ilvl w:val="0"/>
                <w:numId w:val="4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“DELTA” (delta risk); </w:t>
            </w:r>
          </w:p>
          <w:p w14:paraId="28FDA137" w14:textId="77777777" w:rsidR="00E31E71" w:rsidRPr="00F74931" w:rsidRDefault="00E31E71" w:rsidP="00E31E71">
            <w:pPr>
              <w:numPr>
                <w:ilvl w:val="0"/>
                <w:numId w:val="4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>“VEGA” (</w:t>
            </w:r>
            <w:proofErr w:type="spellStart"/>
            <w:r w:rsidRPr="00F74931">
              <w:rPr>
                <w:rFonts w:ascii="Times New Roman" w:hAnsi="Times New Roman"/>
                <w:szCs w:val="20"/>
                <w:lang w:eastAsia="de-DE"/>
              </w:rPr>
              <w:t>vega</w:t>
            </w:r>
            <w:proofErr w:type="spellEnd"/>
            <w:r w:rsidRPr="00F74931">
              <w:rPr>
                <w:rFonts w:ascii="Times New Roman" w:hAnsi="Times New Roman"/>
                <w:szCs w:val="20"/>
                <w:lang w:eastAsia="de-DE"/>
              </w:rPr>
              <w:t xml:space="preserve"> risk); </w:t>
            </w:r>
          </w:p>
          <w:p w14:paraId="2CFC7773" w14:textId="251E7FFE" w:rsidR="002D7432" w:rsidRPr="00434AFA" w:rsidRDefault="00E31E71" w:rsidP="00E31E71">
            <w:pPr>
              <w:numPr>
                <w:ilvl w:val="0"/>
                <w:numId w:val="4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F74931">
              <w:rPr>
                <w:rFonts w:ascii="Times New Roman" w:hAnsi="Times New Roman"/>
                <w:szCs w:val="20"/>
                <w:lang w:eastAsia="de-DE"/>
              </w:rPr>
              <w:t>“CURVATURE” (curvature risk);</w:t>
            </w:r>
          </w:p>
        </w:tc>
      </w:tr>
      <w:tr w:rsidR="009016E0" w:rsidRPr="00434AFA" w14:paraId="6AC4115A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641A" w14:textId="0020D5B8" w:rsidR="009016E0" w:rsidRDefault="00535580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3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0678" w14:textId="4552D005" w:rsidR="009016E0" w:rsidRDefault="009016E0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Correlations scenario</w:t>
            </w:r>
            <w:r w:rsidR="000124E5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F4E" w14:textId="6A432F2D" w:rsidR="009016E0" w:rsidRPr="00434AFA" w:rsidRDefault="009016E0" w:rsidP="009016E0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325h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561" w14:textId="7BD88CCC" w:rsidR="009016E0" w:rsidRDefault="009016E0" w:rsidP="009016E0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The correlations scenario shall be reported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 The answer shall be one of the following:</w:t>
            </w:r>
          </w:p>
          <w:p w14:paraId="3D9E773B" w14:textId="77777777" w:rsidR="000F1FE9" w:rsidRPr="00434AFA" w:rsidRDefault="000F1FE9" w:rsidP="009016E0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4BC1085" w14:textId="525B9284" w:rsidR="009016E0" w:rsidRDefault="00E31E71" w:rsidP="00AF1EF3">
            <w:pPr>
              <w:numPr>
                <w:ilvl w:val="0"/>
                <w:numId w:val="5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“MEDIUM” (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medium</w:t>
            </w:r>
            <w:r>
              <w:rPr>
                <w:rFonts w:ascii="Times New Roman" w:hAnsi="Times New Roman"/>
                <w:szCs w:val="20"/>
                <w:lang w:eastAsia="de-DE"/>
              </w:rPr>
              <w:t>)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B28CF15" w14:textId="3D2D3CDD" w:rsidR="009016E0" w:rsidRDefault="00E31E71" w:rsidP="00AF1EF3">
            <w:pPr>
              <w:numPr>
                <w:ilvl w:val="0"/>
                <w:numId w:val="5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“HIGH” (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high</w:t>
            </w:r>
            <w:r>
              <w:rPr>
                <w:rFonts w:ascii="Times New Roman" w:hAnsi="Times New Roman"/>
                <w:szCs w:val="20"/>
                <w:lang w:eastAsia="de-DE"/>
              </w:rPr>
              <w:t>)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7F2DAE2" w14:textId="105E8C11" w:rsidR="009016E0" w:rsidRDefault="00E31E71" w:rsidP="00AF1EF3">
            <w:pPr>
              <w:numPr>
                <w:ilvl w:val="0"/>
                <w:numId w:val="50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“LOW” (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low</w:t>
            </w:r>
            <w:r>
              <w:rPr>
                <w:rFonts w:ascii="Times New Roman" w:hAnsi="Times New Roman"/>
                <w:szCs w:val="20"/>
                <w:lang w:eastAsia="de-DE"/>
              </w:rPr>
              <w:t>)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60FEE" w:rsidRPr="00434AFA" w14:paraId="5360C172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47A5" w14:textId="53125CEF" w:rsidR="00460FEE" w:rsidRDefault="00460FEE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4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4C45" w14:textId="15031A39" w:rsidR="00460FEE" w:rsidRDefault="00460FEE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Own funds requirements (Reporting currency results)</w:t>
            </w:r>
            <w:r w:rsidR="005152C1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FBC6" w14:textId="21F14FC5" w:rsidR="00460FEE" w:rsidRPr="00434AFA" w:rsidRDefault="00460FEE" w:rsidP="00460FE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325h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B12C" w14:textId="52D57E5A" w:rsidR="00460FEE" w:rsidRDefault="00460FEE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Own funds requirements values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 for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the “RM final reference date” 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(as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defined 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in Annex </w:t>
            </w: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>b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) for each portfolio for all relevant combinations of risk class, 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component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 and correlations scenario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0124E5">
              <w:rPr>
                <w:rFonts w:ascii="Times New Roman" w:hAnsi="Times New Roman"/>
                <w:szCs w:val="20"/>
                <w:lang w:eastAsia="de-DE"/>
              </w:rPr>
              <w:t xml:space="preserve"> The values shall be reported in the institution’s reporting currency.</w:t>
            </w:r>
          </w:p>
        </w:tc>
      </w:tr>
      <w:tr w:rsidR="00460FEE" w:rsidRPr="00434AFA" w14:paraId="7129C85F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6AA1" w14:textId="7C5E927B" w:rsidR="00460FEE" w:rsidRDefault="00460FEE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lastRenderedPageBreak/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5</w:t>
            </w:r>
            <w:r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6A45" w14:textId="3311BE58" w:rsidR="00460FEE" w:rsidRDefault="00460FEE" w:rsidP="003F36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Reporting currency</w:t>
            </w:r>
            <w:r w:rsidR="005152C1">
              <w:rPr>
                <w:rFonts w:ascii="Times New Roman" w:hAnsi="Times New Roman"/>
                <w:szCs w:val="20"/>
                <w:lang w:eastAsia="de-DE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B35A" w14:textId="77777777" w:rsidR="00460FEE" w:rsidRPr="00434AFA" w:rsidRDefault="00460FEE" w:rsidP="00460FE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7F2D" w14:textId="65FD0770" w:rsidR="00460FEE" w:rsidRDefault="00460FEE" w:rsidP="005152C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The reporting currency of the institution shall be reported (</w:t>
            </w:r>
            <w:r w:rsidRPr="00460FEE">
              <w:rPr>
                <w:rFonts w:ascii="Times New Roman" w:hAnsi="Times New Roman"/>
                <w:szCs w:val="20"/>
                <w:lang w:eastAsia="de-DE"/>
              </w:rPr>
              <w:t>the reported value shall follow the ISO 4217 currency designation</w:t>
            </w:r>
            <w:r>
              <w:rPr>
                <w:rFonts w:ascii="Times New Roman" w:hAnsi="Times New Roman"/>
                <w:szCs w:val="20"/>
                <w:lang w:eastAsia="de-DE"/>
              </w:rPr>
              <w:t>).</w:t>
            </w:r>
          </w:p>
        </w:tc>
      </w:tr>
      <w:tr w:rsidR="002D7432" w:rsidRPr="00434AFA" w14:paraId="670C5D51" w14:textId="77777777" w:rsidTr="00D738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4ABF" w14:textId="3AD519B1" w:rsidR="002D7432" w:rsidRDefault="00535580" w:rsidP="00B1742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</w:t>
            </w:r>
            <w:r w:rsidR="00B17424">
              <w:rPr>
                <w:rFonts w:ascii="Times New Roman" w:hAnsi="Times New Roman"/>
                <w:szCs w:val="20"/>
                <w:lang w:eastAsia="de-DE"/>
              </w:rPr>
              <w:t>6</w:t>
            </w:r>
            <w:r w:rsidR="009016E0">
              <w:rPr>
                <w:rFonts w:ascii="Times New Roman" w:hAnsi="Times New Roman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CC30" w14:textId="41BB32BE" w:rsidR="002D7432" w:rsidRDefault="002D7432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Own funds requirements</w:t>
            </w:r>
            <w:r w:rsidR="00460FEE"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r w:rsidR="00995CB6">
              <w:rPr>
                <w:rFonts w:ascii="Times New Roman" w:hAnsi="Times New Roman"/>
                <w:szCs w:val="20"/>
                <w:lang w:eastAsia="de-DE"/>
              </w:rPr>
              <w:t>EBA b</w:t>
            </w:r>
            <w:r w:rsidR="00460FEE">
              <w:rPr>
                <w:rFonts w:ascii="Times New Roman" w:hAnsi="Times New Roman"/>
                <w:szCs w:val="20"/>
                <w:lang w:eastAsia="de-DE"/>
              </w:rPr>
              <w:t>ase currency results)</w:t>
            </w:r>
          </w:p>
          <w:p w14:paraId="262D2F78" w14:textId="4AC0144E" w:rsidR="005152C1" w:rsidRDefault="005152C1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DD45" w14:textId="2F72071D" w:rsidR="002D7432" w:rsidRPr="00434AFA" w:rsidRDefault="009016E0" w:rsidP="002D743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325h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6F43" w14:textId="30E2E88E" w:rsidR="002D7432" w:rsidRDefault="005B731E" w:rsidP="005B731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The values shall be reported following the instructions for column 0040 but </w:t>
            </w:r>
            <w:r w:rsidR="00460FEE">
              <w:rPr>
                <w:rFonts w:ascii="Times New Roman" w:hAnsi="Times New Roman"/>
                <w:szCs w:val="20"/>
                <w:lang w:eastAsia="de-DE"/>
              </w:rPr>
              <w:t>in the portfolio base currency as defined in Annex V, Section 3 and 4.</w:t>
            </w:r>
          </w:p>
        </w:tc>
      </w:tr>
    </w:tbl>
    <w:p w14:paraId="7510833B" w14:textId="77777777" w:rsidR="00C82A0C" w:rsidRPr="00D51303" w:rsidRDefault="00C82A0C" w:rsidP="00C82A0C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02BA9F5C" w14:textId="470C8417" w:rsidR="00995CB6" w:rsidRDefault="00D23CD7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17981DDD" w14:textId="45D7C21D" w:rsidR="00995CB6" w:rsidRPr="00434AFA" w:rsidRDefault="00995CB6" w:rsidP="00995CB6">
      <w:pPr>
        <w:pStyle w:val="Heading3"/>
      </w:pPr>
      <w:bookmarkStart w:id="49" w:name="_Toc53997735"/>
      <w:r w:rsidRPr="00434AFA">
        <w:lastRenderedPageBreak/>
        <w:t>C 1</w:t>
      </w:r>
      <w:r w:rsidR="004057DA">
        <w:t>20</w:t>
      </w:r>
      <w:r w:rsidRPr="00434AFA">
        <w:t>.</w:t>
      </w:r>
      <w:r>
        <w:t>03</w:t>
      </w:r>
      <w:r w:rsidRPr="00434AFA">
        <w:t xml:space="preserve"> </w:t>
      </w:r>
      <w:r>
        <w:t xml:space="preserve">– </w:t>
      </w:r>
      <w:r w:rsidR="006A5FD5">
        <w:t>SBM</w:t>
      </w:r>
      <w:r>
        <w:t>. OFR</w:t>
      </w:r>
      <w:bookmarkEnd w:id="49"/>
    </w:p>
    <w:p w14:paraId="41BE58AA" w14:textId="77777777" w:rsidR="00995CB6" w:rsidRPr="00D51303" w:rsidRDefault="00995CB6" w:rsidP="00995CB6">
      <w:pPr>
        <w:rPr>
          <w:rFonts w:ascii="Calibri" w:hAnsi="Calibri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995CB6" w:rsidRPr="00434AFA" w14:paraId="6108C1F8" w14:textId="77777777" w:rsidTr="00995CB6">
        <w:tc>
          <w:tcPr>
            <w:tcW w:w="993" w:type="dxa"/>
            <w:shd w:val="clear" w:color="auto" w:fill="D9D9D9"/>
          </w:tcPr>
          <w:p w14:paraId="5B7D15CE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8BA5ED8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0D56A98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2667392A" w14:textId="77777777" w:rsidR="00995CB6" w:rsidRPr="00434AFA" w:rsidRDefault="00995CB6" w:rsidP="00995CB6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A405DC" w:rsidRPr="00434AFA" w14:paraId="682A42B7" w14:textId="77777777" w:rsidTr="00995C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2C66" w14:textId="249B123D" w:rsidR="00A405DC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0EB6" w14:textId="3B59B943" w:rsidR="00A405DC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  <w:r>
              <w:rPr>
                <w:rStyle w:val="InstructionsTabelleText"/>
                <w:rFonts w:ascii="Times New Roman" w:hAnsi="Times New Roman"/>
                <w:bCs/>
              </w:rPr>
              <w:t xml:space="preserve">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24CC" w14:textId="7C250180" w:rsidR="00A405DC" w:rsidRPr="00434AFA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Sections 3 and 4 of Annex V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E95C" w14:textId="32B77440" w:rsidR="00A405DC" w:rsidRPr="00434AFA" w:rsidRDefault="00A405DC" w:rsidP="00A405DC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The number</w:t>
            </w:r>
            <w:r>
              <w:rPr>
                <w:rStyle w:val="InstructionsTabelleText"/>
                <w:rFonts w:ascii="Times New Roman" w:hAnsi="Times New Roman"/>
                <w:bCs/>
              </w:rPr>
              <w:t xml:space="preserve"> of the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individual and aggregated </w:t>
            </w:r>
            <w:r>
              <w:rPr>
                <w:rStyle w:val="InstructionsTabelleText"/>
                <w:rFonts w:ascii="Times New Roman" w:hAnsi="Times New Roman"/>
                <w:bCs/>
              </w:rPr>
              <w:t>portfolio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taken from Annex V shall be reported.</w:t>
            </w:r>
          </w:p>
        </w:tc>
      </w:tr>
      <w:tr w:rsidR="00A405DC" w:rsidRPr="00434AFA" w14:paraId="7C9D07EA" w14:textId="77777777" w:rsidTr="00995C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77B9" w14:textId="1E704E96" w:rsidR="00A405DC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>0020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4CFF" w14:textId="77777777" w:rsidR="00A405DC" w:rsidRPr="00A405DC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05DC">
              <w:rPr>
                <w:rFonts w:ascii="Times New Roman" w:hAnsi="Times New Roman"/>
                <w:szCs w:val="20"/>
                <w:lang w:eastAsia="de-DE"/>
              </w:rPr>
              <w:t>SBM OFR</w:t>
            </w:r>
          </w:p>
          <w:p w14:paraId="57B9D04B" w14:textId="4347A821" w:rsidR="00A405DC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A405DC">
              <w:rPr>
                <w:rFonts w:ascii="Times New Roman" w:hAnsi="Times New Roman"/>
                <w:szCs w:val="20"/>
                <w:lang w:eastAsia="de-DE"/>
              </w:rPr>
              <w:t>(EBA base currency results)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B028" w14:textId="1A5D3685" w:rsidR="00A405DC" w:rsidRPr="00434AFA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</w:t>
            </w:r>
            <w:r>
              <w:rPr>
                <w:rFonts w:ascii="Times New Roman" w:hAnsi="Times New Roman"/>
                <w:szCs w:val="20"/>
                <w:lang w:eastAsia="de-DE"/>
              </w:rPr>
              <w:t>325h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of 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904" w14:textId="6A520DE7" w:rsidR="00A405DC" w:rsidRPr="00434AFA" w:rsidRDefault="00A405DC" w:rsidP="00A405DC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>
              <w:rPr>
                <w:rFonts w:ascii="Times New Roman" w:hAnsi="Times New Roman"/>
                <w:szCs w:val="20"/>
                <w:lang w:eastAsia="de-DE"/>
              </w:rPr>
              <w:t xml:space="preserve">Own funds requirements for the sensitivities-based method of the alternative standardised approach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 for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the “RM final reference date” 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(as </w:t>
            </w:r>
            <w:r>
              <w:rPr>
                <w:rFonts w:ascii="Times New Roman" w:hAnsi="Times New Roman"/>
                <w:szCs w:val="20"/>
                <w:lang w:eastAsia="de-DE"/>
              </w:rPr>
              <w:t xml:space="preserve">defined 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in Annex </w:t>
            </w:r>
            <w:r>
              <w:rPr>
                <w:rFonts w:ascii="Times New Roman" w:hAnsi="Times New Roman"/>
                <w:szCs w:val="20"/>
                <w:lang w:eastAsia="de-DE"/>
              </w:rPr>
              <w:t>V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 xml:space="preserve">, </w:t>
            </w:r>
            <w:r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>ection 1</w:t>
            </w:r>
            <w:r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BF2E31">
              <w:rPr>
                <w:rFonts w:ascii="Times New Roman" w:hAnsi="Times New Roman"/>
                <w:szCs w:val="20"/>
                <w:lang w:eastAsia="de-DE"/>
              </w:rPr>
              <w:t>b</w:t>
            </w:r>
            <w:r>
              <w:rPr>
                <w:rFonts w:ascii="Times New Roman" w:hAnsi="Times New Roman"/>
                <w:szCs w:val="20"/>
                <w:lang w:eastAsia="de-DE"/>
              </w:rPr>
              <w:t>) for each portfolio.</w:t>
            </w:r>
          </w:p>
        </w:tc>
      </w:tr>
    </w:tbl>
    <w:p w14:paraId="1722D435" w14:textId="63E69CCB" w:rsidR="00D23CD7" w:rsidRDefault="00D23CD7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</w:p>
    <w:p w14:paraId="211A0512" w14:textId="262AC017" w:rsidR="00995CB6" w:rsidRDefault="00995CB6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</w:p>
    <w:p w14:paraId="5117EA1A" w14:textId="1ED0437F" w:rsidR="00995CB6" w:rsidRDefault="00995CB6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</w:p>
    <w:p w14:paraId="36BA31DC" w14:textId="602663D5" w:rsidR="00995CB6" w:rsidRDefault="00995CB6">
      <w:pPr>
        <w:spacing w:before="0" w:after="0"/>
        <w:jc w:val="left"/>
        <w:rPr>
          <w:rStyle w:val="InstructionsTabelleText"/>
          <w:rFonts w:ascii="Times New Roman" w:hAnsi="Times New Roman"/>
          <w:szCs w:val="20"/>
        </w:rPr>
      </w:pPr>
      <w:r>
        <w:rPr>
          <w:rStyle w:val="InstructionsTabelleText"/>
          <w:rFonts w:ascii="Times New Roman" w:hAnsi="Times New Roman"/>
          <w:szCs w:val="20"/>
        </w:rPr>
        <w:br w:type="page"/>
      </w:r>
    </w:p>
    <w:p w14:paraId="5FF112B1" w14:textId="7EDEC6A8" w:rsidR="008A4206" w:rsidRPr="008A4206" w:rsidRDefault="008A4206" w:rsidP="008A4206">
      <w:pPr>
        <w:rPr>
          <w:rStyle w:val="InstructionsTabelleText"/>
          <w:rFonts w:ascii="Times New Roman" w:hAnsi="Times New Roman"/>
          <w:b/>
          <w:sz w:val="28"/>
          <w:szCs w:val="28"/>
        </w:rPr>
      </w:pPr>
      <w:r w:rsidRPr="00D73803">
        <w:rPr>
          <w:rStyle w:val="InstructionsTabelleText"/>
          <w:rFonts w:ascii="Times New Roman" w:hAnsi="Times New Roman"/>
          <w:b/>
          <w:sz w:val="28"/>
          <w:szCs w:val="28"/>
          <w:highlight w:val="yellow"/>
        </w:rPr>
        <w:lastRenderedPageBreak/>
        <w:t>Table</w:t>
      </w:r>
      <w:r w:rsidR="00CA2405">
        <w:rPr>
          <w:rStyle w:val="InstructionsTabelleText"/>
          <w:rFonts w:ascii="Times New Roman" w:hAnsi="Times New Roman"/>
          <w:b/>
          <w:sz w:val="28"/>
          <w:szCs w:val="28"/>
          <w:highlight w:val="yellow"/>
        </w:rPr>
        <w:t>:</w:t>
      </w:r>
      <w:r w:rsidRPr="00D73803">
        <w:rPr>
          <w:rStyle w:val="InstructionsTabelleText"/>
          <w:rFonts w:ascii="Times New Roman" w:hAnsi="Times New Roman"/>
          <w:b/>
          <w:sz w:val="28"/>
          <w:szCs w:val="28"/>
          <w:highlight w:val="yellow"/>
        </w:rPr>
        <w:t xml:space="preserve"> </w:t>
      </w:r>
      <w:r w:rsidRPr="008A4206">
        <w:rPr>
          <w:rStyle w:val="InstructionsTabelleText"/>
          <w:rFonts w:ascii="Times New Roman" w:hAnsi="Times New Roman"/>
          <w:b/>
          <w:sz w:val="28"/>
          <w:szCs w:val="28"/>
        </w:rPr>
        <w:t xml:space="preserve"> guidance for the reporting of templates 106.01 (column 0010) and 1</w:t>
      </w:r>
      <w:r w:rsidR="00952CC6">
        <w:rPr>
          <w:rStyle w:val="InstructionsTabelleText"/>
          <w:rFonts w:ascii="Times New Roman" w:hAnsi="Times New Roman"/>
          <w:b/>
          <w:sz w:val="28"/>
          <w:szCs w:val="28"/>
        </w:rPr>
        <w:t>20</w:t>
      </w:r>
      <w:r w:rsidRPr="008A4206">
        <w:rPr>
          <w:rStyle w:val="InstructionsTabelleText"/>
          <w:rFonts w:ascii="Times New Roman" w:hAnsi="Times New Roman"/>
          <w:b/>
          <w:sz w:val="28"/>
          <w:szCs w:val="28"/>
        </w:rPr>
        <w:t>.01 (column 0020)</w:t>
      </w:r>
    </w:p>
    <w:p w14:paraId="3E66F83A" w14:textId="77777777" w:rsidR="008A4206" w:rsidRPr="000C5795" w:rsidRDefault="008A4206" w:rsidP="008A4206">
      <w:pPr>
        <w:rPr>
          <w:rStyle w:val="InstructionsTabelleText"/>
          <w:rFonts w:ascii="Times New Roman" w:hAnsi="Times New Roman"/>
          <w:b/>
          <w:sz w:val="28"/>
          <w:szCs w:val="28"/>
        </w:rPr>
      </w:pPr>
    </w:p>
    <w:p w14:paraId="0F4DA071" w14:textId="77777777" w:rsidR="008A4206" w:rsidRPr="00D73803" w:rsidRDefault="008A4206" w:rsidP="008A4206">
      <w:r w:rsidRPr="00D73803">
        <w:t xml:space="preserve">- The column "risk class" refers to article </w:t>
      </w:r>
      <w:proofErr w:type="gramStart"/>
      <w:r w:rsidRPr="00D73803">
        <w:t>325d(</w:t>
      </w:r>
      <w:proofErr w:type="gramEnd"/>
      <w:r w:rsidRPr="00D73803">
        <w:t>1) of Regulation (EU) No 575/2013. The following acronyms are used to denote the risk classes:</w:t>
      </w:r>
    </w:p>
    <w:p w14:paraId="3010BA96" w14:textId="77777777" w:rsidR="008A4206" w:rsidRPr="00D73803" w:rsidRDefault="008A4206" w:rsidP="008A4206">
      <w:r w:rsidRPr="00D73803">
        <w:t xml:space="preserve">(a) “GIRR” (general interest rate risk); </w:t>
      </w:r>
    </w:p>
    <w:p w14:paraId="0CD2D46D" w14:textId="77777777" w:rsidR="008A4206" w:rsidRPr="00D73803" w:rsidRDefault="008A4206" w:rsidP="008A4206">
      <w:r w:rsidRPr="00D73803">
        <w:t xml:space="preserve">(b) “CSR_NON_SEC” (credit spread risk (CSR) for non-securitisation); </w:t>
      </w:r>
    </w:p>
    <w:p w14:paraId="0F2C1B77" w14:textId="77777777" w:rsidR="008A4206" w:rsidRPr="00D73803" w:rsidRDefault="008A4206" w:rsidP="008A4206">
      <w:r w:rsidRPr="00D73803">
        <w:t xml:space="preserve">(c) “CSR_SEC_NON_ACTP” (credit spread risk for securitisation not included in the alternative correlation trading portfolio (non-ACTP CSR)); </w:t>
      </w:r>
    </w:p>
    <w:p w14:paraId="2A264ABF" w14:textId="77777777" w:rsidR="008A4206" w:rsidRPr="00D73803" w:rsidRDefault="008A4206" w:rsidP="008A4206">
      <w:r w:rsidRPr="00D73803">
        <w:t xml:space="preserve">(d) “CSR_SEC_ACTP” (credit spread risk for securitisation included in the alternative correlation trading portfolio (ACTP CSR)); </w:t>
      </w:r>
    </w:p>
    <w:p w14:paraId="1A0E42CD" w14:textId="77777777" w:rsidR="008A4206" w:rsidRPr="00D73803" w:rsidRDefault="008A4206" w:rsidP="008A4206">
      <w:r w:rsidRPr="00D73803">
        <w:t xml:space="preserve">(e) “EQ” (equity risk); </w:t>
      </w:r>
    </w:p>
    <w:p w14:paraId="30257BE7" w14:textId="77777777" w:rsidR="008A4206" w:rsidRPr="00D73803" w:rsidRDefault="008A4206" w:rsidP="008A4206">
      <w:r w:rsidRPr="00D73803">
        <w:t xml:space="preserve">(f) “CM” (commodity risk); </w:t>
      </w:r>
    </w:p>
    <w:p w14:paraId="290F270F" w14:textId="77777777" w:rsidR="008A4206" w:rsidRPr="00D73803" w:rsidRDefault="008A4206" w:rsidP="008A4206">
      <w:r w:rsidRPr="00D73803">
        <w:t xml:space="preserve">(g) “FX” (foreign exchange risk). </w:t>
      </w:r>
    </w:p>
    <w:p w14:paraId="455A31A2" w14:textId="77777777" w:rsidR="008A4206" w:rsidRPr="00D73803" w:rsidRDefault="008A4206" w:rsidP="008A4206"/>
    <w:p w14:paraId="302EDCC2" w14:textId="77777777" w:rsidR="008A4206" w:rsidRPr="00D73803" w:rsidRDefault="008A4206" w:rsidP="008A4206">
      <w:r w:rsidRPr="00D73803">
        <w:t xml:space="preserve">- The column "component" refers to article </w:t>
      </w:r>
      <w:proofErr w:type="gramStart"/>
      <w:r w:rsidRPr="00D73803">
        <w:t>325e(</w:t>
      </w:r>
      <w:proofErr w:type="gramEnd"/>
      <w:r w:rsidRPr="00D73803">
        <w:t>1) of Regulation (EU) No 575/2013. The following acronyms are used to denote the components of the sensitivities-based method:</w:t>
      </w:r>
    </w:p>
    <w:p w14:paraId="10D7CE34" w14:textId="77777777" w:rsidR="008A4206" w:rsidRPr="00D73803" w:rsidRDefault="008A4206" w:rsidP="008A4206">
      <w:pPr>
        <w:rPr>
          <w:lang w:val="it-IT"/>
        </w:rPr>
      </w:pPr>
      <w:r w:rsidRPr="00D73803">
        <w:rPr>
          <w:lang w:val="it-IT"/>
        </w:rPr>
        <w:t xml:space="preserve">(a) “DELTA” (delta risk); </w:t>
      </w:r>
    </w:p>
    <w:p w14:paraId="420E5E8F" w14:textId="77777777" w:rsidR="008A4206" w:rsidRPr="00D73803" w:rsidRDefault="008A4206" w:rsidP="008A4206">
      <w:pPr>
        <w:rPr>
          <w:lang w:val="it-IT"/>
        </w:rPr>
      </w:pPr>
      <w:r w:rsidRPr="00D73803">
        <w:rPr>
          <w:lang w:val="it-IT"/>
        </w:rPr>
        <w:t xml:space="preserve">(b) “VEGA” (vega risk); </w:t>
      </w:r>
    </w:p>
    <w:p w14:paraId="3C4E5A3C" w14:textId="77777777" w:rsidR="008A4206" w:rsidRPr="00D73803" w:rsidRDefault="008A4206" w:rsidP="008A4206">
      <w:r w:rsidRPr="00D73803">
        <w:t>(c) “CURVATURE” (curvature risk).</w:t>
      </w:r>
    </w:p>
    <w:p w14:paraId="24E871D0" w14:textId="77777777" w:rsidR="008A4206" w:rsidRPr="00D73803" w:rsidRDefault="008A4206" w:rsidP="008A4206"/>
    <w:p w14:paraId="0462ED04" w14:textId="1A30E20B" w:rsidR="008A4206" w:rsidRPr="00D73803" w:rsidRDefault="008A4206" w:rsidP="008A4206">
      <w:r w:rsidRPr="00D73803">
        <w:t xml:space="preserve">- The column "maturity" refers to the </w:t>
      </w:r>
      <w:r w:rsidR="00A30091" w:rsidRPr="00D73803">
        <w:t xml:space="preserve">maturity of the risk factor, where risk factors are defined along specified vertices following the </w:t>
      </w:r>
      <w:r w:rsidRPr="00D73803">
        <w:t xml:space="preserve">Articles 325l, 325m, 325n, 325o, 325p, 325q of Regulation (EU) No 575/2013. </w:t>
      </w:r>
      <w:r w:rsidR="00A30091" w:rsidRPr="00D73803">
        <w:t xml:space="preserve">For </w:t>
      </w:r>
      <w:proofErr w:type="spellStart"/>
      <w:proofErr w:type="gramStart"/>
      <w:r w:rsidR="00A30091" w:rsidRPr="00D73803">
        <w:t>vega</w:t>
      </w:r>
      <w:proofErr w:type="spellEnd"/>
      <w:proofErr w:type="gramEnd"/>
      <w:r w:rsidR="00A30091" w:rsidRPr="00D73803">
        <w:t xml:space="preserve"> general interest rate risk factors </w:t>
      </w:r>
      <w:r w:rsidR="00A30091" w:rsidRPr="003F3668">
        <w:t xml:space="preserve">as defined in Art. </w:t>
      </w:r>
      <w:proofErr w:type="gramStart"/>
      <w:r w:rsidR="00A30091" w:rsidRPr="003F3668">
        <w:t>325l(</w:t>
      </w:r>
      <w:proofErr w:type="gramEnd"/>
      <w:r w:rsidR="00A30091" w:rsidRPr="003F3668">
        <w:t>7)</w:t>
      </w:r>
      <w:r w:rsidRPr="00D73803">
        <w:t xml:space="preserve"> two maturities are given</w:t>
      </w:r>
      <w:r w:rsidR="00A30091" w:rsidRPr="00D73803">
        <w:t xml:space="preserve"> and separated by a hyphen (e.g. </w:t>
      </w:r>
      <w:r w:rsidR="00A30091" w:rsidRPr="003F3668">
        <w:t>“0,5 years - 0,5 years”</w:t>
      </w:r>
      <w:r w:rsidR="00A30091" w:rsidRPr="00D73803">
        <w:t>)</w:t>
      </w:r>
      <w:r w:rsidRPr="00D73803">
        <w:t xml:space="preserve">, the first refers to the maturity of the option and the second to residual maturity of the </w:t>
      </w:r>
      <w:r w:rsidR="00A30091" w:rsidRPr="00D73803">
        <w:t>underlying</w:t>
      </w:r>
      <w:r w:rsidRPr="00D73803">
        <w:t xml:space="preserve"> of the option at the expiry date of the option</w:t>
      </w:r>
      <w:r w:rsidR="00A30091" w:rsidRPr="00D73803">
        <w:t>.</w:t>
      </w:r>
    </w:p>
    <w:p w14:paraId="622B6B9F" w14:textId="77777777" w:rsidR="008A4206" w:rsidRPr="00D73803" w:rsidRDefault="008A4206" w:rsidP="008A4206"/>
    <w:p w14:paraId="196CF5B3" w14:textId="23C22897" w:rsidR="008A4206" w:rsidRDefault="008A4206" w:rsidP="008A4206">
      <w:pPr>
        <w:rPr>
          <w:rFonts w:ascii="Times New Roman" w:hAnsi="Times New Roman"/>
        </w:rPr>
      </w:pPr>
      <w:r w:rsidRPr="00D73803">
        <w:t xml:space="preserve">- The column "additional specifications" further specifies the respective risk factor with regards to the distinction between inflation risk and cross-currency basis risk factors according to Art. 325l of Regulation (EU) No 575/2013, the distinction between risk factors relating to debt instruments and risk factors relating to credit default swaps according to Article 325m </w:t>
      </w:r>
      <w:r w:rsidR="008475C2" w:rsidRPr="00D73803">
        <w:t xml:space="preserve">and 325n </w:t>
      </w:r>
      <w:r w:rsidRPr="00D73803">
        <w:t>of Regulation (EU) No 575/201</w:t>
      </w:r>
      <w:r w:rsidR="00404164" w:rsidRPr="003F3668">
        <w:t>3</w:t>
      </w:r>
      <w:r w:rsidRPr="00D73803">
        <w:t>, the distinction between equity spot price and equity repo rate risk factors according to Article 325o of Regulation (EU) No 575/201</w:t>
      </w:r>
      <w:r w:rsidR="00404164" w:rsidRPr="003F3668">
        <w:t>3</w:t>
      </w:r>
      <w:r w:rsidRPr="00D73803">
        <w:t xml:space="preserve"> and the distinction </w:t>
      </w:r>
      <w:r w:rsidRPr="00D73803">
        <w:lastRenderedPageBreak/>
        <w:t>between the upward net curvature risk position of that risk factor (</w:t>
      </w:r>
      <w:proofErr w:type="spellStart"/>
      <w:r w:rsidRPr="00D73803">
        <w:t>CVRk</w:t>
      </w:r>
      <w:proofErr w:type="spellEnd"/>
      <w:r w:rsidRPr="00D73803">
        <w:t>+) or the downward net curvature risk position of that risk factor (</w:t>
      </w:r>
      <w:proofErr w:type="spellStart"/>
      <w:r w:rsidRPr="00D73803">
        <w:t>CVRk</w:t>
      </w:r>
      <w:proofErr w:type="spellEnd"/>
      <w:r w:rsidRPr="00D73803">
        <w:t>-) as specified in Art. 325g.</w:t>
      </w:r>
    </w:p>
    <w:p w14:paraId="0DFB9D93" w14:textId="6A9BF25C" w:rsidR="000C5795" w:rsidRDefault="000C5795">
      <w:pPr>
        <w:spacing w:before="0" w:after="0"/>
        <w:jc w:val="left"/>
        <w:rPr>
          <w:rFonts w:ascii="Times New Roman" w:hAnsi="Times New Roman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39"/>
        <w:gridCol w:w="1279"/>
        <w:gridCol w:w="1556"/>
        <w:gridCol w:w="2410"/>
        <w:gridCol w:w="3258"/>
        <w:gridCol w:w="3935"/>
      </w:tblGrid>
      <w:tr w:rsidR="00D31B5F" w:rsidRPr="008A4206" w14:paraId="098E674A" w14:textId="77777777" w:rsidTr="00D73803">
        <w:trPr>
          <w:trHeight w:val="20"/>
        </w:trPr>
        <w:tc>
          <w:tcPr>
            <w:tcW w:w="644" w:type="pct"/>
            <w:hideMark/>
          </w:tcPr>
          <w:p w14:paraId="6132697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Risk class</w:t>
            </w:r>
          </w:p>
        </w:tc>
        <w:tc>
          <w:tcPr>
            <w:tcW w:w="448" w:type="pct"/>
            <w:hideMark/>
          </w:tcPr>
          <w:p w14:paraId="6604877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Component</w:t>
            </w:r>
          </w:p>
        </w:tc>
        <w:tc>
          <w:tcPr>
            <w:tcW w:w="545" w:type="pct"/>
            <w:hideMark/>
          </w:tcPr>
          <w:p w14:paraId="56CECC6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Maturity</w:t>
            </w:r>
          </w:p>
        </w:tc>
        <w:tc>
          <w:tcPr>
            <w:tcW w:w="844" w:type="pct"/>
            <w:hideMark/>
          </w:tcPr>
          <w:p w14:paraId="56839CB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Additional specification</w:t>
            </w:r>
          </w:p>
        </w:tc>
        <w:tc>
          <w:tcPr>
            <w:tcW w:w="1141" w:type="pct"/>
            <w:hideMark/>
          </w:tcPr>
          <w:p w14:paraId="122140B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Risk factor identifier</w:t>
            </w:r>
          </w:p>
        </w:tc>
        <w:tc>
          <w:tcPr>
            <w:tcW w:w="1378" w:type="pct"/>
            <w:hideMark/>
          </w:tcPr>
          <w:p w14:paraId="20BCE44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3803">
              <w:rPr>
                <w:rFonts w:ascii="Times New Roman" w:hAnsi="Times New Roman"/>
                <w:b/>
                <w:bCs/>
                <w:sz w:val="16"/>
                <w:szCs w:val="16"/>
              </w:rPr>
              <w:t>Legal reference</w:t>
            </w:r>
          </w:p>
        </w:tc>
      </w:tr>
      <w:tr w:rsidR="00D31B5F" w:rsidRPr="008A4206" w14:paraId="10CC64A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71D40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7832C97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F67EE5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 years</w:t>
            </w:r>
          </w:p>
        </w:tc>
        <w:tc>
          <w:tcPr>
            <w:tcW w:w="844" w:type="pct"/>
            <w:noWrap/>
            <w:hideMark/>
          </w:tcPr>
          <w:p w14:paraId="613043A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3A0E7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CM_D_0.00</w:t>
            </w:r>
          </w:p>
        </w:tc>
        <w:tc>
          <w:tcPr>
            <w:tcW w:w="1378" w:type="pct"/>
            <w:noWrap/>
            <w:hideMark/>
          </w:tcPr>
          <w:p w14:paraId="1EE9F799" w14:textId="7BAD948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1A9E9A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C3F0E4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6A12791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1BBC73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0,25 years</w:t>
            </w:r>
          </w:p>
        </w:tc>
        <w:tc>
          <w:tcPr>
            <w:tcW w:w="844" w:type="pct"/>
            <w:noWrap/>
            <w:hideMark/>
          </w:tcPr>
          <w:p w14:paraId="7BD63F6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54A412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CM_D_0.25</w:t>
            </w:r>
          </w:p>
        </w:tc>
        <w:tc>
          <w:tcPr>
            <w:tcW w:w="1378" w:type="pct"/>
            <w:noWrap/>
            <w:hideMark/>
          </w:tcPr>
          <w:p w14:paraId="6CB1878C" w14:textId="4D27E8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4F2DDD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E75F68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2E7E5AF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073FCE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3CBB42C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6FE947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CM_D_0.50</w:t>
            </w:r>
          </w:p>
        </w:tc>
        <w:tc>
          <w:tcPr>
            <w:tcW w:w="1378" w:type="pct"/>
            <w:noWrap/>
            <w:hideMark/>
          </w:tcPr>
          <w:p w14:paraId="1F92FCA4" w14:textId="0F0E0CF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D147E5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4357F2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235B292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B45681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30B6644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031439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CM_D_1.00</w:t>
            </w:r>
          </w:p>
        </w:tc>
        <w:tc>
          <w:tcPr>
            <w:tcW w:w="1378" w:type="pct"/>
            <w:noWrap/>
            <w:hideMark/>
          </w:tcPr>
          <w:p w14:paraId="5CF9FAB9" w14:textId="2913997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47D7B7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640E35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525D8E5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A2A795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2 years</w:t>
            </w:r>
          </w:p>
        </w:tc>
        <w:tc>
          <w:tcPr>
            <w:tcW w:w="844" w:type="pct"/>
            <w:noWrap/>
            <w:hideMark/>
          </w:tcPr>
          <w:p w14:paraId="7A7EFC3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49EA77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CM_D_2.00</w:t>
            </w:r>
          </w:p>
        </w:tc>
        <w:tc>
          <w:tcPr>
            <w:tcW w:w="1378" w:type="pct"/>
            <w:noWrap/>
            <w:hideMark/>
          </w:tcPr>
          <w:p w14:paraId="058C5AA1" w14:textId="6FF29C1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9E5F8A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CF6B88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70112E4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E28B4C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5AAC1A9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78627E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CM_D_3.00</w:t>
            </w:r>
          </w:p>
        </w:tc>
        <w:tc>
          <w:tcPr>
            <w:tcW w:w="1378" w:type="pct"/>
            <w:noWrap/>
            <w:hideMark/>
          </w:tcPr>
          <w:p w14:paraId="10B63A44" w14:textId="495A9A2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2CDBB8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680F01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5B88736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1CBF513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29A8F6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E7D45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CM_D_5.00</w:t>
            </w:r>
          </w:p>
        </w:tc>
        <w:tc>
          <w:tcPr>
            <w:tcW w:w="1378" w:type="pct"/>
            <w:noWrap/>
            <w:hideMark/>
          </w:tcPr>
          <w:p w14:paraId="16E037EA" w14:textId="33D8EA2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2A959A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99F709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14AE850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6323E4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508BF06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39170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CM_D_10.00</w:t>
            </w:r>
          </w:p>
        </w:tc>
        <w:tc>
          <w:tcPr>
            <w:tcW w:w="1378" w:type="pct"/>
            <w:noWrap/>
            <w:hideMark/>
          </w:tcPr>
          <w:p w14:paraId="1D9FB32C" w14:textId="239B395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92733B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5E13E2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2D191F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37C81B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15 years</w:t>
            </w:r>
          </w:p>
        </w:tc>
        <w:tc>
          <w:tcPr>
            <w:tcW w:w="844" w:type="pct"/>
            <w:noWrap/>
            <w:hideMark/>
          </w:tcPr>
          <w:p w14:paraId="12CEDE7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5390B4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CM_D_15.00</w:t>
            </w:r>
          </w:p>
        </w:tc>
        <w:tc>
          <w:tcPr>
            <w:tcW w:w="1378" w:type="pct"/>
            <w:noWrap/>
            <w:hideMark/>
          </w:tcPr>
          <w:p w14:paraId="1872049A" w14:textId="14F3F61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77C1E6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FF75D3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6FC055E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0AD7F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20 years</w:t>
            </w:r>
          </w:p>
        </w:tc>
        <w:tc>
          <w:tcPr>
            <w:tcW w:w="844" w:type="pct"/>
            <w:noWrap/>
            <w:hideMark/>
          </w:tcPr>
          <w:p w14:paraId="5B0D9E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34973C7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CM_D_20.00</w:t>
            </w:r>
          </w:p>
        </w:tc>
        <w:tc>
          <w:tcPr>
            <w:tcW w:w="1378" w:type="pct"/>
            <w:noWrap/>
            <w:hideMark/>
          </w:tcPr>
          <w:p w14:paraId="28F8AFC7" w14:textId="6E353D6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C6A5D7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FA6A58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572976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CAE1EA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30 years</w:t>
            </w:r>
          </w:p>
        </w:tc>
        <w:tc>
          <w:tcPr>
            <w:tcW w:w="844" w:type="pct"/>
            <w:noWrap/>
            <w:hideMark/>
          </w:tcPr>
          <w:p w14:paraId="6EDAE3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E4B298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CM_D_30.00</w:t>
            </w:r>
          </w:p>
        </w:tc>
        <w:tc>
          <w:tcPr>
            <w:tcW w:w="1378" w:type="pct"/>
            <w:noWrap/>
            <w:hideMark/>
          </w:tcPr>
          <w:p w14:paraId="04848EE3" w14:textId="0B8273B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84912A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78FED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77954B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57FC32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016E76B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5CD82F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CM_V_0.50</w:t>
            </w:r>
          </w:p>
        </w:tc>
        <w:tc>
          <w:tcPr>
            <w:tcW w:w="1378" w:type="pct"/>
            <w:noWrap/>
            <w:hideMark/>
          </w:tcPr>
          <w:p w14:paraId="3825AC20" w14:textId="269DE35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4F13E1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65DBF7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15877C3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9B636F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2E67261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62C954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CM_V_1.00</w:t>
            </w:r>
          </w:p>
        </w:tc>
        <w:tc>
          <w:tcPr>
            <w:tcW w:w="1378" w:type="pct"/>
            <w:noWrap/>
            <w:hideMark/>
          </w:tcPr>
          <w:p w14:paraId="37676743" w14:textId="12281CE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434DBC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5E806D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315C5EE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FB2494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35B1A51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B1873E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CM_V_3.00</w:t>
            </w:r>
          </w:p>
        </w:tc>
        <w:tc>
          <w:tcPr>
            <w:tcW w:w="1378" w:type="pct"/>
            <w:noWrap/>
            <w:hideMark/>
          </w:tcPr>
          <w:p w14:paraId="74240085" w14:textId="27E8E97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1B57EA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AE0966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34F67B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EECE3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10DC8A3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7AFF30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CM_V_5.00</w:t>
            </w:r>
          </w:p>
        </w:tc>
        <w:tc>
          <w:tcPr>
            <w:tcW w:w="1378" w:type="pct"/>
            <w:noWrap/>
            <w:hideMark/>
          </w:tcPr>
          <w:p w14:paraId="340BBF45" w14:textId="2D521CA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3B6E8A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AC7A1A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07927D1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9D565A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2AA85A2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798734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CM_V_10.00</w:t>
            </w:r>
          </w:p>
        </w:tc>
        <w:tc>
          <w:tcPr>
            <w:tcW w:w="1378" w:type="pct"/>
            <w:noWrap/>
            <w:hideMark/>
          </w:tcPr>
          <w:p w14:paraId="4E8A1E3D" w14:textId="42220E0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325p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618C2A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B07DDA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37CF36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35B1C2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79549B9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3DE13D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CM_CU</w:t>
            </w:r>
          </w:p>
        </w:tc>
        <w:tc>
          <w:tcPr>
            <w:tcW w:w="1378" w:type="pct"/>
            <w:noWrap/>
            <w:hideMark/>
          </w:tcPr>
          <w:p w14:paraId="04F5D5D3" w14:textId="2F80265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325p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0F7B4F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EEFCFE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</w:t>
            </w:r>
          </w:p>
        </w:tc>
        <w:tc>
          <w:tcPr>
            <w:tcW w:w="448" w:type="pct"/>
            <w:noWrap/>
            <w:hideMark/>
          </w:tcPr>
          <w:p w14:paraId="31072E2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B825D3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533EF9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31E4205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CM_CD</w:t>
            </w:r>
          </w:p>
        </w:tc>
        <w:tc>
          <w:tcPr>
            <w:tcW w:w="1378" w:type="pct"/>
            <w:noWrap/>
            <w:hideMark/>
          </w:tcPr>
          <w:p w14:paraId="17B9762F" w14:textId="624A9EC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325p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FA6944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9E6B4B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22B068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4B694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4B6CFA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2EE50CE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CSR_NON_SEC_D_0.50_DEBT</w:t>
            </w:r>
          </w:p>
        </w:tc>
        <w:tc>
          <w:tcPr>
            <w:tcW w:w="1378" w:type="pct"/>
            <w:noWrap/>
            <w:hideMark/>
          </w:tcPr>
          <w:p w14:paraId="242DE493" w14:textId="56F9A63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</w:t>
            </w:r>
            <w:r w:rsidR="00FF136E">
              <w:rPr>
                <w:rFonts w:ascii="Times New Roman" w:hAnsi="Times New Roman"/>
                <w:sz w:val="16"/>
                <w:szCs w:val="16"/>
              </w:rPr>
              <w:t>013</w:t>
            </w:r>
          </w:p>
        </w:tc>
      </w:tr>
      <w:tr w:rsidR="00D31B5F" w:rsidRPr="008A4206" w14:paraId="2053338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493161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19C3A0A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0F75C9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2CA80DF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462C489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CSR_NON_SEC_D_1.00_DEBT</w:t>
            </w:r>
          </w:p>
        </w:tc>
        <w:tc>
          <w:tcPr>
            <w:tcW w:w="1378" w:type="pct"/>
            <w:noWrap/>
            <w:hideMark/>
          </w:tcPr>
          <w:p w14:paraId="2BE8E2D8" w14:textId="0078E40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381AF7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2EC078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23E97E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FB3CB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3F9E85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3F75C19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CSR_NON_SEC_D_3.00_DEBT</w:t>
            </w:r>
          </w:p>
        </w:tc>
        <w:tc>
          <w:tcPr>
            <w:tcW w:w="1378" w:type="pct"/>
            <w:noWrap/>
            <w:hideMark/>
          </w:tcPr>
          <w:p w14:paraId="2390C27B" w14:textId="3E76462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E0EE9E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13641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397025D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1E6924B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42B258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4EF510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CSR_NON_SEC_D_5.00_DEBT</w:t>
            </w:r>
          </w:p>
        </w:tc>
        <w:tc>
          <w:tcPr>
            <w:tcW w:w="1378" w:type="pct"/>
            <w:noWrap/>
            <w:hideMark/>
          </w:tcPr>
          <w:p w14:paraId="2A93401A" w14:textId="3B64927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F6B24F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D312A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7226FF6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D21D61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761FBE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3AC9BB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CSR_NON_SEC_D_10.00_DEBT</w:t>
            </w:r>
          </w:p>
        </w:tc>
        <w:tc>
          <w:tcPr>
            <w:tcW w:w="1378" w:type="pct"/>
            <w:noWrap/>
            <w:hideMark/>
          </w:tcPr>
          <w:p w14:paraId="682931DF" w14:textId="7C199F1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595B5A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C75A8E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68DCFD2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0E8C89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7D631EC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5EA038F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it-IT"/>
              </w:rPr>
              <w:t>CSR_NON_SEC_D_0.50_CDS</w:t>
            </w:r>
          </w:p>
        </w:tc>
        <w:tc>
          <w:tcPr>
            <w:tcW w:w="1378" w:type="pct"/>
            <w:noWrap/>
            <w:hideMark/>
          </w:tcPr>
          <w:p w14:paraId="43B65989" w14:textId="6910705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CC6843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B65F2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3102B8C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0779A0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175C384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47E72DA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it-IT"/>
              </w:rPr>
              <w:t>CSR_NON_SEC_D_1.00_CDS</w:t>
            </w:r>
          </w:p>
        </w:tc>
        <w:tc>
          <w:tcPr>
            <w:tcW w:w="1378" w:type="pct"/>
            <w:noWrap/>
            <w:hideMark/>
          </w:tcPr>
          <w:p w14:paraId="0ACEDB7A" w14:textId="25B6EB7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DF17CC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6CA91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442FBCA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665BFB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3879AAC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2E99442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it-IT"/>
              </w:rPr>
              <w:t>CSR_NON_SEC_D_3.00_CDS</w:t>
            </w:r>
          </w:p>
        </w:tc>
        <w:tc>
          <w:tcPr>
            <w:tcW w:w="1378" w:type="pct"/>
            <w:noWrap/>
            <w:hideMark/>
          </w:tcPr>
          <w:p w14:paraId="48D92872" w14:textId="5E52618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</w:t>
            </w:r>
            <w:r w:rsidR="00FF136E">
              <w:rPr>
                <w:rFonts w:ascii="Times New Roman" w:hAnsi="Times New Roman"/>
                <w:sz w:val="16"/>
                <w:szCs w:val="16"/>
              </w:rPr>
              <w:t>013</w:t>
            </w:r>
          </w:p>
        </w:tc>
      </w:tr>
      <w:tr w:rsidR="00D31B5F" w:rsidRPr="008A4206" w14:paraId="0532613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44D80B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6C4FC7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BB186E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49013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563E2EF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it-IT"/>
              </w:rPr>
              <w:t>CSR_NON_SEC_D_5.00_CDS</w:t>
            </w:r>
          </w:p>
        </w:tc>
        <w:tc>
          <w:tcPr>
            <w:tcW w:w="1378" w:type="pct"/>
            <w:noWrap/>
            <w:hideMark/>
          </w:tcPr>
          <w:p w14:paraId="2A9DDCF5" w14:textId="197539D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E02D28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8C78BD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1A4D68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6BAD10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67F0B3E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1831B88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it-IT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it-IT"/>
              </w:rPr>
              <w:t>CSR_NON_SEC_D_10.00_CDS</w:t>
            </w:r>
          </w:p>
        </w:tc>
        <w:tc>
          <w:tcPr>
            <w:tcW w:w="1378" w:type="pct"/>
            <w:noWrap/>
            <w:hideMark/>
          </w:tcPr>
          <w:p w14:paraId="467FC058" w14:textId="41398C6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C52615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D524CD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195BCEB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2163C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5A0EF07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A2D1ED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CSR_NON_SEC_V_0.50</w:t>
            </w:r>
          </w:p>
        </w:tc>
        <w:tc>
          <w:tcPr>
            <w:tcW w:w="1378" w:type="pct"/>
            <w:noWrap/>
            <w:hideMark/>
          </w:tcPr>
          <w:p w14:paraId="0005DF41" w14:textId="57CB4ED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CA5617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6DC85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31AC53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B00CD6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28D3D3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16FAB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CSR_NON_SEC_V_1.00</w:t>
            </w:r>
          </w:p>
        </w:tc>
        <w:tc>
          <w:tcPr>
            <w:tcW w:w="1378" w:type="pct"/>
            <w:noWrap/>
            <w:hideMark/>
          </w:tcPr>
          <w:p w14:paraId="140B32B7" w14:textId="2D9B58C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E0BF35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F99A5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045E60E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3B875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466F6C9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3BA5697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CSR_NON_SEC_V_3.00</w:t>
            </w:r>
          </w:p>
        </w:tc>
        <w:tc>
          <w:tcPr>
            <w:tcW w:w="1378" w:type="pct"/>
            <w:noWrap/>
            <w:hideMark/>
          </w:tcPr>
          <w:p w14:paraId="53CB01AC" w14:textId="3BA9B49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973BB7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B83DC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2C9CB6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3155B4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355AA06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0C7AC4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CSR_NON_SEC_V_5.00</w:t>
            </w:r>
          </w:p>
        </w:tc>
        <w:tc>
          <w:tcPr>
            <w:tcW w:w="1378" w:type="pct"/>
            <w:noWrap/>
            <w:hideMark/>
          </w:tcPr>
          <w:p w14:paraId="372960CF" w14:textId="7882E19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0E799E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7EABA8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030212F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19EBD2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41CACA0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BB51EA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CSR_NON_SEC_V_10.00</w:t>
            </w:r>
          </w:p>
        </w:tc>
        <w:tc>
          <w:tcPr>
            <w:tcW w:w="1378" w:type="pct"/>
            <w:noWrap/>
            <w:hideMark/>
          </w:tcPr>
          <w:p w14:paraId="0E6557D7" w14:textId="5014858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325m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CC278C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008727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4F1AF0A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578F18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27B82E8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5FDE66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CSR_NON_SEC_CU_0.50</w:t>
            </w:r>
          </w:p>
        </w:tc>
        <w:tc>
          <w:tcPr>
            <w:tcW w:w="1378" w:type="pct"/>
            <w:noWrap/>
            <w:hideMark/>
          </w:tcPr>
          <w:p w14:paraId="721AE4A5" w14:textId="3E52ECF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8458ED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BA0B82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7FC455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A1D74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47041A3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036ECB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CSR_NON_SEC_CU_1.00</w:t>
            </w:r>
          </w:p>
        </w:tc>
        <w:tc>
          <w:tcPr>
            <w:tcW w:w="1378" w:type="pct"/>
            <w:noWrap/>
            <w:hideMark/>
          </w:tcPr>
          <w:p w14:paraId="4C82FD8B" w14:textId="0E58F18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3BA1D6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86BE8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6F481FC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3CF6F95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69C9654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6E3F8F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CSR_NON_SEC_CU_3.00</w:t>
            </w:r>
          </w:p>
        </w:tc>
        <w:tc>
          <w:tcPr>
            <w:tcW w:w="1378" w:type="pct"/>
            <w:noWrap/>
            <w:hideMark/>
          </w:tcPr>
          <w:p w14:paraId="17604815" w14:textId="0535C9CB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ACFC5E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607C99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23CDB4B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59BC5D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6401F41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39FE03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CSR_NON_SEC_CU_5.00</w:t>
            </w:r>
          </w:p>
        </w:tc>
        <w:tc>
          <w:tcPr>
            <w:tcW w:w="1378" w:type="pct"/>
            <w:noWrap/>
            <w:hideMark/>
          </w:tcPr>
          <w:p w14:paraId="60DA1E78" w14:textId="7B8B21B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985371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E8D0E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21A292B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4E3793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55AEA4D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27F6FF8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CSR_NON_SEC_CU_10.00</w:t>
            </w:r>
          </w:p>
        </w:tc>
        <w:tc>
          <w:tcPr>
            <w:tcW w:w="1378" w:type="pct"/>
            <w:noWrap/>
            <w:hideMark/>
          </w:tcPr>
          <w:p w14:paraId="49B6EBE9" w14:textId="239A94A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220BE5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6A03BD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5C2454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8CDE22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0D69959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269D585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CSR_NON_SEC_CD_0.50</w:t>
            </w:r>
          </w:p>
        </w:tc>
        <w:tc>
          <w:tcPr>
            <w:tcW w:w="1378" w:type="pct"/>
            <w:noWrap/>
            <w:hideMark/>
          </w:tcPr>
          <w:p w14:paraId="7D53C7B1" w14:textId="7C456C4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C2FFFD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D3234B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5A1D44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FC7511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0C7F31C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06A494C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CSR_NON_SEC_CD_1.00</w:t>
            </w:r>
          </w:p>
        </w:tc>
        <w:tc>
          <w:tcPr>
            <w:tcW w:w="1378" w:type="pct"/>
            <w:noWrap/>
            <w:hideMark/>
          </w:tcPr>
          <w:p w14:paraId="72EB6935" w14:textId="0E5901E5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373B52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8763F4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1B6784A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6D57E08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5F4DF5F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4CE295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CSR_NON_SEC_CD_3.00</w:t>
            </w:r>
          </w:p>
        </w:tc>
        <w:tc>
          <w:tcPr>
            <w:tcW w:w="1378" w:type="pct"/>
            <w:noWrap/>
            <w:hideMark/>
          </w:tcPr>
          <w:p w14:paraId="2B7E9DAD" w14:textId="07AA76F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27B3F7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8F9D2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lastRenderedPageBreak/>
              <w:t>CSR_NON_SEC</w:t>
            </w:r>
          </w:p>
        </w:tc>
        <w:tc>
          <w:tcPr>
            <w:tcW w:w="448" w:type="pct"/>
            <w:noWrap/>
            <w:hideMark/>
          </w:tcPr>
          <w:p w14:paraId="230920C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303AE25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5E09BCA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36965FF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CSR_NON_SEC_CD_5.00</w:t>
            </w:r>
          </w:p>
        </w:tc>
        <w:tc>
          <w:tcPr>
            <w:tcW w:w="1378" w:type="pct"/>
            <w:noWrap/>
            <w:hideMark/>
          </w:tcPr>
          <w:p w14:paraId="41EBE9F5" w14:textId="31A20A1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F7FC1C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D3D609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</w:t>
            </w:r>
          </w:p>
        </w:tc>
        <w:tc>
          <w:tcPr>
            <w:tcW w:w="448" w:type="pct"/>
            <w:noWrap/>
            <w:hideMark/>
          </w:tcPr>
          <w:p w14:paraId="56AF3D7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1BD622C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0100DB4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18E8E20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CSR_NON_SEC_CD_10.00</w:t>
            </w:r>
          </w:p>
        </w:tc>
        <w:tc>
          <w:tcPr>
            <w:tcW w:w="1378" w:type="pct"/>
            <w:noWrap/>
            <w:hideMark/>
          </w:tcPr>
          <w:p w14:paraId="3932DE1D" w14:textId="3068F41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325m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F7E8AB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33A03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33A52A6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2598B2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203B9B0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29B62E4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CSR_SEC_ACTP_D_0.50_DEBT</w:t>
            </w:r>
          </w:p>
        </w:tc>
        <w:tc>
          <w:tcPr>
            <w:tcW w:w="1378" w:type="pct"/>
            <w:noWrap/>
            <w:hideMark/>
          </w:tcPr>
          <w:p w14:paraId="4D1B6856" w14:textId="4568B58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F7A3C5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49BDE9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0AB791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3F48BC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6469808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3E742F6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CSR_SEC_ACTP_D_1.00_DEBT</w:t>
            </w:r>
          </w:p>
        </w:tc>
        <w:tc>
          <w:tcPr>
            <w:tcW w:w="1378" w:type="pct"/>
            <w:noWrap/>
            <w:hideMark/>
          </w:tcPr>
          <w:p w14:paraId="0A4C62E2" w14:textId="5D08C51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4C3729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6A817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33F5AF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35DE2F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73D9C1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03CFF1F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CSR_SEC_ACTP_D_3.00_DEBT</w:t>
            </w:r>
          </w:p>
        </w:tc>
        <w:tc>
          <w:tcPr>
            <w:tcW w:w="1378" w:type="pct"/>
            <w:noWrap/>
            <w:hideMark/>
          </w:tcPr>
          <w:p w14:paraId="5B81FC93" w14:textId="347E2DB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B073B0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90ECC0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47B576C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179B0C3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32302B8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7D022DC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CSR_SEC_ACTP_D_5.00_DEBT</w:t>
            </w:r>
          </w:p>
        </w:tc>
        <w:tc>
          <w:tcPr>
            <w:tcW w:w="1378" w:type="pct"/>
            <w:noWrap/>
            <w:hideMark/>
          </w:tcPr>
          <w:p w14:paraId="57A25E44" w14:textId="67ADADC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CDB08E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F7084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0A8731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F8AA2B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0490A4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3C1090A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CSR_SEC_ACTP_D_10.00_DEBT</w:t>
            </w:r>
          </w:p>
        </w:tc>
        <w:tc>
          <w:tcPr>
            <w:tcW w:w="1378" w:type="pct"/>
            <w:noWrap/>
            <w:hideMark/>
          </w:tcPr>
          <w:p w14:paraId="628AAB50" w14:textId="0CF1CB9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C770C3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9F28FB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69813A7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1DAD14B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13FF90E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4E660BF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CSR_SEC_ACTP_D_0.50_CDS</w:t>
            </w:r>
          </w:p>
        </w:tc>
        <w:tc>
          <w:tcPr>
            <w:tcW w:w="1378" w:type="pct"/>
            <w:noWrap/>
            <w:hideMark/>
          </w:tcPr>
          <w:p w14:paraId="3BE6B33D" w14:textId="331C678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01F6F0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E1B964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23602F6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3C0668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5CD3271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2B90AD0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CSR_SEC_ACTP_D_1.00_CDS</w:t>
            </w:r>
          </w:p>
        </w:tc>
        <w:tc>
          <w:tcPr>
            <w:tcW w:w="1378" w:type="pct"/>
            <w:noWrap/>
            <w:hideMark/>
          </w:tcPr>
          <w:p w14:paraId="684A9412" w14:textId="63BD643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BDAF9E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0F316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28A073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E74B86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4ED40AC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37AF7F8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CSR_SEC_ACTP_D_3.00_CDS</w:t>
            </w:r>
          </w:p>
        </w:tc>
        <w:tc>
          <w:tcPr>
            <w:tcW w:w="1378" w:type="pct"/>
            <w:noWrap/>
            <w:hideMark/>
          </w:tcPr>
          <w:p w14:paraId="62BCB0E4" w14:textId="73B968B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3304D0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AB24CB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4536DA7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468892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1961BF2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55EE56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CSR_SEC_ACTP_D_5.00_CDS</w:t>
            </w:r>
          </w:p>
        </w:tc>
        <w:tc>
          <w:tcPr>
            <w:tcW w:w="1378" w:type="pct"/>
            <w:noWrap/>
            <w:hideMark/>
          </w:tcPr>
          <w:p w14:paraId="338367C2" w14:textId="2AF3282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DF5CB9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08C1D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0E003D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3A424C6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1C79ED4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0C9078D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CSR_SEC_ACTP_D_10.00_CDS</w:t>
            </w:r>
          </w:p>
        </w:tc>
        <w:tc>
          <w:tcPr>
            <w:tcW w:w="1378" w:type="pct"/>
            <w:noWrap/>
            <w:hideMark/>
          </w:tcPr>
          <w:p w14:paraId="1D7789FF" w14:textId="4D58E4D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EE62C9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9900C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162BA2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2F65C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603CA09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0E9AF4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CSR_SEC_ACTP_V_0.50</w:t>
            </w:r>
          </w:p>
        </w:tc>
        <w:tc>
          <w:tcPr>
            <w:tcW w:w="1378" w:type="pct"/>
            <w:noWrap/>
            <w:hideMark/>
          </w:tcPr>
          <w:p w14:paraId="6FF6ECC5" w14:textId="6650098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EB1773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F4878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6A50929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013A2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7C5E97F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3F9DE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CSR_SEC_ACTP_V_1.00</w:t>
            </w:r>
          </w:p>
        </w:tc>
        <w:tc>
          <w:tcPr>
            <w:tcW w:w="1378" w:type="pct"/>
            <w:noWrap/>
            <w:hideMark/>
          </w:tcPr>
          <w:p w14:paraId="33C8F024" w14:textId="278AA92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407A60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93810B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36E50C4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C13C4B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6D6DCB8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8253B2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CSR_SEC_ACTP_V_3.00</w:t>
            </w:r>
          </w:p>
        </w:tc>
        <w:tc>
          <w:tcPr>
            <w:tcW w:w="1378" w:type="pct"/>
            <w:noWrap/>
            <w:hideMark/>
          </w:tcPr>
          <w:p w14:paraId="375C1E6A" w14:textId="0D883BF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8765F2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478DBA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7B8FFE6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5E1F494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14AE18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0BA4BA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CSR_SEC_ACTP_V_5.00</w:t>
            </w:r>
          </w:p>
        </w:tc>
        <w:tc>
          <w:tcPr>
            <w:tcW w:w="1378" w:type="pct"/>
            <w:noWrap/>
            <w:hideMark/>
          </w:tcPr>
          <w:p w14:paraId="65F66465" w14:textId="3E7099A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772588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02CC9D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4148D85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2A025C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74D6D2A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05D59A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CSR_SEC_ACTP_V_10.00</w:t>
            </w:r>
          </w:p>
        </w:tc>
        <w:tc>
          <w:tcPr>
            <w:tcW w:w="1378" w:type="pct"/>
            <w:noWrap/>
            <w:hideMark/>
          </w:tcPr>
          <w:p w14:paraId="4845C3B8" w14:textId="00C3038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AB8846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8BA7E4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658BE1E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42655E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45E2DA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2AD7CA0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CSR_SEC_ACTP_CU_0.50</w:t>
            </w:r>
          </w:p>
        </w:tc>
        <w:tc>
          <w:tcPr>
            <w:tcW w:w="1378" w:type="pct"/>
            <w:noWrap/>
            <w:hideMark/>
          </w:tcPr>
          <w:p w14:paraId="336D7F47" w14:textId="546BB29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A21645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3BB894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2C8E55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6B6AD25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7C1376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11C31B6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CSR_SEC_ACTP_CU_1.00</w:t>
            </w:r>
          </w:p>
        </w:tc>
        <w:tc>
          <w:tcPr>
            <w:tcW w:w="1378" w:type="pct"/>
            <w:noWrap/>
            <w:hideMark/>
          </w:tcPr>
          <w:p w14:paraId="04FF1DA8" w14:textId="42AFA63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606374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E131AD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3DF8D37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0DD63D2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6EF4B35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3C9211D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CSR_SEC_ACTP_CU_3.00</w:t>
            </w:r>
          </w:p>
        </w:tc>
        <w:tc>
          <w:tcPr>
            <w:tcW w:w="1378" w:type="pct"/>
            <w:noWrap/>
            <w:hideMark/>
          </w:tcPr>
          <w:p w14:paraId="4AC22B5C" w14:textId="67899E3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965FE3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78249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2C383C8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0477D11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039DB1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53A215C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CSR_SEC_ACTP_CU_5.00</w:t>
            </w:r>
          </w:p>
        </w:tc>
        <w:tc>
          <w:tcPr>
            <w:tcW w:w="1378" w:type="pct"/>
            <w:noWrap/>
            <w:hideMark/>
          </w:tcPr>
          <w:p w14:paraId="0C2A9A16" w14:textId="2586BFC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139D92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8D6044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056F0D8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1065F56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3284BE6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29890F3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CSR_SEC_ACTP_CU_10.00</w:t>
            </w:r>
          </w:p>
        </w:tc>
        <w:tc>
          <w:tcPr>
            <w:tcW w:w="1378" w:type="pct"/>
            <w:noWrap/>
            <w:hideMark/>
          </w:tcPr>
          <w:p w14:paraId="0A18B73A" w14:textId="3D78FAE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C26DA1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34D7A8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5E6245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B0437F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6BE40B8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269AD2D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CSR_SEC_ACTP_CD_0.50</w:t>
            </w:r>
          </w:p>
        </w:tc>
        <w:tc>
          <w:tcPr>
            <w:tcW w:w="1378" w:type="pct"/>
            <w:noWrap/>
            <w:hideMark/>
          </w:tcPr>
          <w:p w14:paraId="1C97871B" w14:textId="653F660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3FDED9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989A8E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31218C3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6F0C31C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41DD9FE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6E4CB5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CSR_SEC_ACTP_CD_1.00</w:t>
            </w:r>
          </w:p>
        </w:tc>
        <w:tc>
          <w:tcPr>
            <w:tcW w:w="1378" w:type="pct"/>
            <w:noWrap/>
            <w:hideMark/>
          </w:tcPr>
          <w:p w14:paraId="0FECA18A" w14:textId="4C3A3E7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3BA6CA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F90BE7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2EE83B7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1E3F1D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765011D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78C9E0B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CSR_SEC_ACTP_CD_3.00</w:t>
            </w:r>
          </w:p>
        </w:tc>
        <w:tc>
          <w:tcPr>
            <w:tcW w:w="1378" w:type="pct"/>
            <w:noWrap/>
            <w:hideMark/>
          </w:tcPr>
          <w:p w14:paraId="73BEA485" w14:textId="717C055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B9DB2D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1E69F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178E502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49A67EC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135972A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698F4D0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CSR_SEC_ACTP_CD_5.00</w:t>
            </w:r>
          </w:p>
        </w:tc>
        <w:tc>
          <w:tcPr>
            <w:tcW w:w="1378" w:type="pct"/>
            <w:noWrap/>
            <w:hideMark/>
          </w:tcPr>
          <w:p w14:paraId="398AC469" w14:textId="3DE6DDA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BD79D9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BE2622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</w:t>
            </w:r>
          </w:p>
        </w:tc>
        <w:tc>
          <w:tcPr>
            <w:tcW w:w="448" w:type="pct"/>
            <w:noWrap/>
            <w:hideMark/>
          </w:tcPr>
          <w:p w14:paraId="06DD5F8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5A63ED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05C6A46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309E415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CSR_SEC_ACTP_CD_10.00</w:t>
            </w:r>
          </w:p>
        </w:tc>
        <w:tc>
          <w:tcPr>
            <w:tcW w:w="1378" w:type="pct"/>
            <w:noWrap/>
            <w:hideMark/>
          </w:tcPr>
          <w:p w14:paraId="423E51DF" w14:textId="5CD36A3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EFBA92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9C6ACC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65DF748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8876E1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0E98120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7AF923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CSR_SEC_NON_ACTP_D_0.50_DEBT</w:t>
            </w:r>
          </w:p>
        </w:tc>
        <w:tc>
          <w:tcPr>
            <w:tcW w:w="1378" w:type="pct"/>
            <w:noWrap/>
            <w:hideMark/>
          </w:tcPr>
          <w:p w14:paraId="42C3DCD5" w14:textId="359E086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8BBFB0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79410F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65C5D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0875B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13CF7D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1A088C7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CSR_SEC_NON_ACTP_D_1.00_DEBT</w:t>
            </w:r>
          </w:p>
        </w:tc>
        <w:tc>
          <w:tcPr>
            <w:tcW w:w="1378" w:type="pct"/>
            <w:noWrap/>
            <w:hideMark/>
          </w:tcPr>
          <w:p w14:paraId="550054A4" w14:textId="0AB479F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F77E06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E9956F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4BAB0AE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BCDA4A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1B3223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6D807D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CSR_SEC_NON_ACTP_D_3.00_DEBT</w:t>
            </w:r>
          </w:p>
        </w:tc>
        <w:tc>
          <w:tcPr>
            <w:tcW w:w="1378" w:type="pct"/>
            <w:noWrap/>
            <w:hideMark/>
          </w:tcPr>
          <w:p w14:paraId="754E7F55" w14:textId="48B87EFB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BC25DD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4E7D6D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D2A85C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35BAEB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6F4A608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1365B77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CSR_SEC_NON_ACTP_D_5.00_DEBT</w:t>
            </w:r>
          </w:p>
        </w:tc>
        <w:tc>
          <w:tcPr>
            <w:tcW w:w="1378" w:type="pct"/>
            <w:noWrap/>
            <w:hideMark/>
          </w:tcPr>
          <w:p w14:paraId="403B3DE5" w14:textId="68EC332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D0EF52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A9717A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01729ED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5442A5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4318569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Debt instrument</w:t>
            </w:r>
          </w:p>
        </w:tc>
        <w:tc>
          <w:tcPr>
            <w:tcW w:w="1141" w:type="pct"/>
            <w:noWrap/>
            <w:hideMark/>
          </w:tcPr>
          <w:p w14:paraId="17BDE8A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CSR_SEC_NON_ACTP_D_10.00_DEBT</w:t>
            </w:r>
          </w:p>
        </w:tc>
        <w:tc>
          <w:tcPr>
            <w:tcW w:w="1378" w:type="pct"/>
            <w:noWrap/>
            <w:hideMark/>
          </w:tcPr>
          <w:p w14:paraId="6B934D72" w14:textId="487271E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8F2443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1DF411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3CD1E9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C09D9A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00EF167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6F3C80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fr-FR"/>
              </w:rPr>
              <w:t>CSR_SEC_NON_ACTP_D_0.50_CDS</w:t>
            </w:r>
          </w:p>
        </w:tc>
        <w:tc>
          <w:tcPr>
            <w:tcW w:w="1378" w:type="pct"/>
            <w:noWrap/>
            <w:hideMark/>
          </w:tcPr>
          <w:p w14:paraId="7F18E410" w14:textId="69894B0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9C8936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12F6B9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3402F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05B63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6CF277B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2CE889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fr-FR"/>
              </w:rPr>
              <w:t>CSR_SEC_NON_ACTP_D_1.00_CDS</w:t>
            </w:r>
          </w:p>
        </w:tc>
        <w:tc>
          <w:tcPr>
            <w:tcW w:w="1378" w:type="pct"/>
            <w:noWrap/>
            <w:hideMark/>
          </w:tcPr>
          <w:p w14:paraId="6FF7A02B" w14:textId="530FC1F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66F1ED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ECB7A9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0F2B824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1330812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46D6AB7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347C3A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fr-FR"/>
              </w:rPr>
              <w:t>CSR_SEC_NON_ACTP_D_3.00_CDS</w:t>
            </w:r>
          </w:p>
        </w:tc>
        <w:tc>
          <w:tcPr>
            <w:tcW w:w="1378" w:type="pct"/>
            <w:noWrap/>
            <w:hideMark/>
          </w:tcPr>
          <w:p w14:paraId="1CD01981" w14:textId="1E907DE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1E7E0B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FFEE1B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02517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9F5CA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6556EAE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527DDD2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fr-FR"/>
              </w:rPr>
              <w:t>CSR_SEC_NON_ACTP_D_5.00_CDS</w:t>
            </w:r>
          </w:p>
        </w:tc>
        <w:tc>
          <w:tcPr>
            <w:tcW w:w="1378" w:type="pct"/>
            <w:noWrap/>
            <w:hideMark/>
          </w:tcPr>
          <w:p w14:paraId="419A2771" w14:textId="283A5BE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C935E8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7A4649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08B47AE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EDAEB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7F7BC9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Credit Default Swap</w:t>
            </w:r>
          </w:p>
        </w:tc>
        <w:tc>
          <w:tcPr>
            <w:tcW w:w="1141" w:type="pct"/>
            <w:noWrap/>
            <w:hideMark/>
          </w:tcPr>
          <w:p w14:paraId="4AE9470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  <w:lang w:val="fr-FR"/>
              </w:rPr>
            </w:pPr>
            <w:r w:rsidRPr="00D73803">
              <w:rPr>
                <w:rFonts w:ascii="Times New Roman" w:hAnsi="Times New Roman"/>
                <w:sz w:val="16"/>
                <w:szCs w:val="16"/>
                <w:lang w:val="fr-FR"/>
              </w:rPr>
              <w:t>CSR_SEC_NON_ACTP_D_10.00_CDS</w:t>
            </w:r>
          </w:p>
        </w:tc>
        <w:tc>
          <w:tcPr>
            <w:tcW w:w="1378" w:type="pct"/>
            <w:noWrap/>
            <w:hideMark/>
          </w:tcPr>
          <w:p w14:paraId="7256F21E" w14:textId="61E4C97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4FE14D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C9E8E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39CDB17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31D404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3438944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99E2F0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CSR_SEC_NON_ACTP_V_0.50</w:t>
            </w:r>
          </w:p>
        </w:tc>
        <w:tc>
          <w:tcPr>
            <w:tcW w:w="1378" w:type="pct"/>
            <w:noWrap/>
            <w:hideMark/>
          </w:tcPr>
          <w:p w14:paraId="447E1BD2" w14:textId="2110DF0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2774CB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27255D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475516B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65547F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30B7A92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0DFFFE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CSR_SEC_NON_ACTP_V_1.00</w:t>
            </w:r>
          </w:p>
        </w:tc>
        <w:tc>
          <w:tcPr>
            <w:tcW w:w="1378" w:type="pct"/>
            <w:noWrap/>
            <w:hideMark/>
          </w:tcPr>
          <w:p w14:paraId="7C68FB22" w14:textId="1F49B7E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D0779B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5C73B5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73C1B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8042F5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5399E81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269840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CSR_SEC_NON_ACTP_V_3.00</w:t>
            </w:r>
          </w:p>
        </w:tc>
        <w:tc>
          <w:tcPr>
            <w:tcW w:w="1378" w:type="pct"/>
            <w:noWrap/>
            <w:hideMark/>
          </w:tcPr>
          <w:p w14:paraId="34FA2FC5" w14:textId="6A2041D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7FDADA7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2D684C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AB0B1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7A26B8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D02FF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71ADC1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CSR_SEC_NON_ACTP_V_5.00</w:t>
            </w:r>
          </w:p>
        </w:tc>
        <w:tc>
          <w:tcPr>
            <w:tcW w:w="1378" w:type="pct"/>
            <w:noWrap/>
            <w:hideMark/>
          </w:tcPr>
          <w:p w14:paraId="5C7B438A" w14:textId="728B1F7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A0C897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9FC4FE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2F91A21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104120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1434E0A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B9A2F8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CSR_SEC_NON_ACTP_V_10.00</w:t>
            </w:r>
          </w:p>
        </w:tc>
        <w:tc>
          <w:tcPr>
            <w:tcW w:w="1378" w:type="pct"/>
            <w:noWrap/>
            <w:hideMark/>
          </w:tcPr>
          <w:p w14:paraId="751ECF88" w14:textId="5E43C95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325n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22AAD2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E01A9C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70DA85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0A3C28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40DFAC8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5FEBB6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CSR_SEC_NON_ACTP_CU_0.50</w:t>
            </w:r>
          </w:p>
        </w:tc>
        <w:tc>
          <w:tcPr>
            <w:tcW w:w="1378" w:type="pct"/>
            <w:noWrap/>
            <w:hideMark/>
          </w:tcPr>
          <w:p w14:paraId="70D7642B" w14:textId="698FDAA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E02C95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A424C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2C6B504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BF2B1C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189B8CF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227BBFD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CSR_SEC_NON_ACTP_CU_1.00</w:t>
            </w:r>
          </w:p>
        </w:tc>
        <w:tc>
          <w:tcPr>
            <w:tcW w:w="1378" w:type="pct"/>
            <w:noWrap/>
            <w:hideMark/>
          </w:tcPr>
          <w:p w14:paraId="007C5CDA" w14:textId="4EC446E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CB9B59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BF23C7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6707435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1CAFB98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1C6D1DC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211B20F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CSR_SEC_NON_ACTP_CU_3.00</w:t>
            </w:r>
          </w:p>
        </w:tc>
        <w:tc>
          <w:tcPr>
            <w:tcW w:w="1378" w:type="pct"/>
            <w:noWrap/>
            <w:hideMark/>
          </w:tcPr>
          <w:p w14:paraId="28CBC7B8" w14:textId="5AE01C8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7917D9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B7809D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771F635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0A32C46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58A5FF2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733B7E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CSR_SEC_NON_ACTP_CU_5.00</w:t>
            </w:r>
          </w:p>
        </w:tc>
        <w:tc>
          <w:tcPr>
            <w:tcW w:w="1378" w:type="pct"/>
            <w:noWrap/>
            <w:hideMark/>
          </w:tcPr>
          <w:p w14:paraId="4C6CDE1B" w14:textId="62B2308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316B5DA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38AC94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lastRenderedPageBreak/>
              <w:t>CSR_SEC_NON_ACTP</w:t>
            </w:r>
          </w:p>
        </w:tc>
        <w:tc>
          <w:tcPr>
            <w:tcW w:w="448" w:type="pct"/>
            <w:noWrap/>
            <w:hideMark/>
          </w:tcPr>
          <w:p w14:paraId="2E58FCC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6E5BFC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56FBD1B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15A96D2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CSR_SEC_NON_ACTP_CU_10.00</w:t>
            </w:r>
          </w:p>
        </w:tc>
        <w:tc>
          <w:tcPr>
            <w:tcW w:w="1378" w:type="pct"/>
            <w:noWrap/>
            <w:hideMark/>
          </w:tcPr>
          <w:p w14:paraId="1FCDBEA0" w14:textId="68FC25D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F0FB2C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94B28B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2366AB8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34CE73B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6F39227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7DED29C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CSR_SEC_NON_ACTP_CD_0.50</w:t>
            </w:r>
          </w:p>
        </w:tc>
        <w:tc>
          <w:tcPr>
            <w:tcW w:w="1378" w:type="pct"/>
            <w:noWrap/>
            <w:hideMark/>
          </w:tcPr>
          <w:p w14:paraId="0E6836EC" w14:textId="2C45C7C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13BA33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84B76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71FDD7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322EE16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4B89757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736D5D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CSR_SEC_NON_ACTP_CD_1.00</w:t>
            </w:r>
          </w:p>
        </w:tc>
        <w:tc>
          <w:tcPr>
            <w:tcW w:w="1378" w:type="pct"/>
            <w:noWrap/>
            <w:hideMark/>
          </w:tcPr>
          <w:p w14:paraId="45A90BEF" w14:textId="0C0D3EF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B0D2E6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7F17B8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361DB2C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C5F75F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653CAAF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6377AEB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CSR_SEC_NON_ACTP_CD_3.00</w:t>
            </w:r>
          </w:p>
        </w:tc>
        <w:tc>
          <w:tcPr>
            <w:tcW w:w="1378" w:type="pct"/>
            <w:noWrap/>
            <w:hideMark/>
          </w:tcPr>
          <w:p w14:paraId="01761B97" w14:textId="733522E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B3603F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3BAB26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1C5B4EE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75EFEE6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109A5AE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0C9EDC1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CSR_SEC_NON_ACTP_CD_5.00</w:t>
            </w:r>
          </w:p>
        </w:tc>
        <w:tc>
          <w:tcPr>
            <w:tcW w:w="1378" w:type="pct"/>
            <w:noWrap/>
            <w:hideMark/>
          </w:tcPr>
          <w:p w14:paraId="456E155A" w14:textId="5888F95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34CCE1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2433E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</w:t>
            </w:r>
          </w:p>
        </w:tc>
        <w:tc>
          <w:tcPr>
            <w:tcW w:w="448" w:type="pct"/>
            <w:noWrap/>
            <w:hideMark/>
          </w:tcPr>
          <w:p w14:paraId="78D3B6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6D051AE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77E72BF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7A8DDD1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CSR_SEC_NON_ACTP_CD_10.00</w:t>
            </w:r>
          </w:p>
        </w:tc>
        <w:tc>
          <w:tcPr>
            <w:tcW w:w="1378" w:type="pct"/>
            <w:noWrap/>
            <w:hideMark/>
          </w:tcPr>
          <w:p w14:paraId="2F68D1FE" w14:textId="19D18CF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325n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80D20E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48C54B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669B38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BDD7ED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2B57A4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Spot price</w:t>
            </w:r>
          </w:p>
        </w:tc>
        <w:tc>
          <w:tcPr>
            <w:tcW w:w="1141" w:type="pct"/>
            <w:noWrap/>
            <w:hideMark/>
          </w:tcPr>
          <w:p w14:paraId="5C3F0A2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EQ_D_SPOT</w:t>
            </w:r>
          </w:p>
        </w:tc>
        <w:tc>
          <w:tcPr>
            <w:tcW w:w="1378" w:type="pct"/>
            <w:noWrap/>
            <w:hideMark/>
          </w:tcPr>
          <w:p w14:paraId="79756769" w14:textId="1718BE5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379877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AB41E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0AF7740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22B00C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56CA33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Repo rate</w:t>
            </w:r>
          </w:p>
        </w:tc>
        <w:tc>
          <w:tcPr>
            <w:tcW w:w="1141" w:type="pct"/>
            <w:noWrap/>
            <w:hideMark/>
          </w:tcPr>
          <w:p w14:paraId="26331B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EQ_D_REPO</w:t>
            </w:r>
          </w:p>
        </w:tc>
        <w:tc>
          <w:tcPr>
            <w:tcW w:w="1378" w:type="pct"/>
            <w:noWrap/>
            <w:hideMark/>
          </w:tcPr>
          <w:p w14:paraId="11BEE590" w14:textId="2B4AB95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62DD0F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84F15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1D0098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AD5CF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377E15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B1C59A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EQ_V_0.50</w:t>
            </w:r>
          </w:p>
        </w:tc>
        <w:tc>
          <w:tcPr>
            <w:tcW w:w="1378" w:type="pct"/>
            <w:noWrap/>
            <w:hideMark/>
          </w:tcPr>
          <w:p w14:paraId="09A91240" w14:textId="6CB51F1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E48408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6B6FBB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04E3366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BAA09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652BC0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A756BE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EQ_V_1.00</w:t>
            </w:r>
          </w:p>
        </w:tc>
        <w:tc>
          <w:tcPr>
            <w:tcW w:w="1378" w:type="pct"/>
            <w:noWrap/>
            <w:hideMark/>
          </w:tcPr>
          <w:p w14:paraId="65B866AF" w14:textId="7B777393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DFA372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4DF9B8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715DB3C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2C796B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2DECC84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FCB828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EQ_V_3.00</w:t>
            </w:r>
          </w:p>
        </w:tc>
        <w:tc>
          <w:tcPr>
            <w:tcW w:w="1378" w:type="pct"/>
            <w:noWrap/>
            <w:hideMark/>
          </w:tcPr>
          <w:p w14:paraId="6D5AC310" w14:textId="3099B8B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A9C5AC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3235E4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4EE5056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30D86C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8F76C6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705D66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EQ_V_5.00</w:t>
            </w:r>
          </w:p>
        </w:tc>
        <w:tc>
          <w:tcPr>
            <w:tcW w:w="1378" w:type="pct"/>
            <w:noWrap/>
            <w:hideMark/>
          </w:tcPr>
          <w:p w14:paraId="45FDF492" w14:textId="145087D2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32D3E1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B5296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4A65688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F68A2D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5C3C06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5C2A7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EQ_V_10.00</w:t>
            </w:r>
          </w:p>
        </w:tc>
        <w:tc>
          <w:tcPr>
            <w:tcW w:w="1378" w:type="pct"/>
            <w:noWrap/>
            <w:hideMark/>
          </w:tcPr>
          <w:p w14:paraId="179ED3BA" w14:textId="70774B5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325o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8DE1E3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9B3E9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4600526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1565A8C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7808F46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0A959F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EQ_CU</w:t>
            </w:r>
          </w:p>
        </w:tc>
        <w:tc>
          <w:tcPr>
            <w:tcW w:w="1378" w:type="pct"/>
            <w:noWrap/>
            <w:hideMark/>
          </w:tcPr>
          <w:p w14:paraId="2903FBC3" w14:textId="2B934B5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325o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575/201</w:t>
            </w:r>
            <w:r w:rsidR="00FF13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D31B5F" w:rsidRPr="008A4206" w14:paraId="7F7CA1E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C3ADF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</w:t>
            </w:r>
          </w:p>
        </w:tc>
        <w:tc>
          <w:tcPr>
            <w:tcW w:w="448" w:type="pct"/>
            <w:noWrap/>
            <w:hideMark/>
          </w:tcPr>
          <w:p w14:paraId="198BEE3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83E44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77C7023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28ACEC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EQ_CD</w:t>
            </w:r>
          </w:p>
        </w:tc>
        <w:tc>
          <w:tcPr>
            <w:tcW w:w="1378" w:type="pct"/>
            <w:noWrap/>
            <w:hideMark/>
          </w:tcPr>
          <w:p w14:paraId="0CF3C942" w14:textId="4CBD00C5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325o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B62B0E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B5CB6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5ECD3A0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238A89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52A969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831CAA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FX_D</w:t>
            </w:r>
          </w:p>
        </w:tc>
        <w:tc>
          <w:tcPr>
            <w:tcW w:w="1378" w:type="pct"/>
            <w:noWrap/>
            <w:hideMark/>
          </w:tcPr>
          <w:p w14:paraId="3938996D" w14:textId="09D3751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4B06D8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428901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432D83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414CCD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6D042AD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3EBDA1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FX_V_0.50</w:t>
            </w:r>
          </w:p>
        </w:tc>
        <w:tc>
          <w:tcPr>
            <w:tcW w:w="1378" w:type="pct"/>
            <w:noWrap/>
            <w:hideMark/>
          </w:tcPr>
          <w:p w14:paraId="1A1B4EF3" w14:textId="103EA515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38D2A9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F66EF8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4AFF977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A63458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5D6FA2A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EBF297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FX_V_1.00</w:t>
            </w:r>
          </w:p>
        </w:tc>
        <w:tc>
          <w:tcPr>
            <w:tcW w:w="1378" w:type="pct"/>
            <w:noWrap/>
            <w:hideMark/>
          </w:tcPr>
          <w:p w14:paraId="26A5D946" w14:textId="4E4FC7E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7EDDE3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9A8E7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7FC9267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2D51C7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24B2B4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6B29CA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FX_V_3.00</w:t>
            </w:r>
          </w:p>
        </w:tc>
        <w:tc>
          <w:tcPr>
            <w:tcW w:w="1378" w:type="pct"/>
            <w:noWrap/>
            <w:hideMark/>
          </w:tcPr>
          <w:p w14:paraId="3D31BB5E" w14:textId="65B5E33B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6D26C9E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B73A2E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5E3C479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9941C8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5216BC8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D4C94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FX_V_5.00</w:t>
            </w:r>
          </w:p>
        </w:tc>
        <w:tc>
          <w:tcPr>
            <w:tcW w:w="1378" w:type="pct"/>
            <w:noWrap/>
            <w:hideMark/>
          </w:tcPr>
          <w:p w14:paraId="0DDCDD69" w14:textId="0DDB2C3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B21AF9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41D7F9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7AB371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51174D6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0601C1A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C6E53C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FX_V_10.00</w:t>
            </w:r>
          </w:p>
        </w:tc>
        <w:tc>
          <w:tcPr>
            <w:tcW w:w="1378" w:type="pct"/>
            <w:noWrap/>
            <w:hideMark/>
          </w:tcPr>
          <w:p w14:paraId="7F917AD1" w14:textId="2C3D304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325q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E837C8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65A23E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6B1F11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21DE274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62954C2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1498001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FX_CU</w:t>
            </w:r>
          </w:p>
        </w:tc>
        <w:tc>
          <w:tcPr>
            <w:tcW w:w="1378" w:type="pct"/>
            <w:noWrap/>
            <w:hideMark/>
          </w:tcPr>
          <w:p w14:paraId="264920FE" w14:textId="4270C60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325q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3C431B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54E039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</w:t>
            </w:r>
          </w:p>
        </w:tc>
        <w:tc>
          <w:tcPr>
            <w:tcW w:w="448" w:type="pct"/>
            <w:noWrap/>
            <w:hideMark/>
          </w:tcPr>
          <w:p w14:paraId="4CED886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4F97E17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10B1759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02F8CFC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FX_CD</w:t>
            </w:r>
          </w:p>
        </w:tc>
        <w:tc>
          <w:tcPr>
            <w:tcW w:w="1378" w:type="pct"/>
            <w:noWrap/>
            <w:hideMark/>
          </w:tcPr>
          <w:p w14:paraId="1E483920" w14:textId="7B6A4FB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325q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4094B6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8B3B64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1163E31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00B86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0,25 years</w:t>
            </w:r>
          </w:p>
        </w:tc>
        <w:tc>
          <w:tcPr>
            <w:tcW w:w="844" w:type="pct"/>
            <w:noWrap/>
            <w:hideMark/>
          </w:tcPr>
          <w:p w14:paraId="1522905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A0932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GIRR_D_0.25</w:t>
            </w:r>
          </w:p>
        </w:tc>
        <w:tc>
          <w:tcPr>
            <w:tcW w:w="1378" w:type="pct"/>
            <w:noWrap/>
            <w:hideMark/>
          </w:tcPr>
          <w:p w14:paraId="7DDD761E" w14:textId="3880F06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2112CD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39F1EB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A6A19F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372D7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67B48C0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46D67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GIRR_D_0.50</w:t>
            </w:r>
          </w:p>
        </w:tc>
        <w:tc>
          <w:tcPr>
            <w:tcW w:w="1378" w:type="pct"/>
            <w:noWrap/>
            <w:hideMark/>
          </w:tcPr>
          <w:p w14:paraId="44295E3D" w14:textId="45937FD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B901CC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7F2166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D529F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5CFFE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476470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33E1C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GIRR_D_1.00</w:t>
            </w:r>
          </w:p>
        </w:tc>
        <w:tc>
          <w:tcPr>
            <w:tcW w:w="1378" w:type="pct"/>
            <w:noWrap/>
            <w:hideMark/>
          </w:tcPr>
          <w:p w14:paraId="30D44CB9" w14:textId="469C9F45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309E560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2AC50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79C6B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76E7155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2 years</w:t>
            </w:r>
          </w:p>
        </w:tc>
        <w:tc>
          <w:tcPr>
            <w:tcW w:w="844" w:type="pct"/>
            <w:noWrap/>
            <w:hideMark/>
          </w:tcPr>
          <w:p w14:paraId="1A2B457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9148E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GIRR_D_2.00</w:t>
            </w:r>
          </w:p>
        </w:tc>
        <w:tc>
          <w:tcPr>
            <w:tcW w:w="1378" w:type="pct"/>
            <w:noWrap/>
            <w:hideMark/>
          </w:tcPr>
          <w:p w14:paraId="74991A99" w14:textId="0196E21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91C000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557C49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31D40C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44AD20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6569530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4A31B9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GIRR_D_3.00</w:t>
            </w:r>
          </w:p>
        </w:tc>
        <w:tc>
          <w:tcPr>
            <w:tcW w:w="1378" w:type="pct"/>
            <w:noWrap/>
            <w:hideMark/>
          </w:tcPr>
          <w:p w14:paraId="506761B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0BCC39E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23A950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C7481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CA4F8F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0FEF94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513DBE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GIRR_D_5.00</w:t>
            </w:r>
          </w:p>
        </w:tc>
        <w:tc>
          <w:tcPr>
            <w:tcW w:w="1378" w:type="pct"/>
            <w:noWrap/>
            <w:hideMark/>
          </w:tcPr>
          <w:p w14:paraId="15E84C8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0213C41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4D5ED2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DF76DF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841BE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3D23AF3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D06A6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GIRR_D_10.00</w:t>
            </w:r>
          </w:p>
        </w:tc>
        <w:tc>
          <w:tcPr>
            <w:tcW w:w="1378" w:type="pct"/>
            <w:noWrap/>
            <w:hideMark/>
          </w:tcPr>
          <w:p w14:paraId="2339F90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7126D64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B553B9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1FDC80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692A56C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15 years</w:t>
            </w:r>
          </w:p>
        </w:tc>
        <w:tc>
          <w:tcPr>
            <w:tcW w:w="844" w:type="pct"/>
            <w:noWrap/>
            <w:hideMark/>
          </w:tcPr>
          <w:p w14:paraId="1850167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37B9F7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GIRR_D_15.00</w:t>
            </w:r>
          </w:p>
        </w:tc>
        <w:tc>
          <w:tcPr>
            <w:tcW w:w="1378" w:type="pct"/>
            <w:noWrap/>
            <w:hideMark/>
          </w:tcPr>
          <w:p w14:paraId="48A15A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789D86B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9F82CE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0DF672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5585C0F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20 years</w:t>
            </w:r>
          </w:p>
        </w:tc>
        <w:tc>
          <w:tcPr>
            <w:tcW w:w="844" w:type="pct"/>
            <w:noWrap/>
            <w:hideMark/>
          </w:tcPr>
          <w:p w14:paraId="07480C7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211D63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GIRR_D_20.00</w:t>
            </w:r>
          </w:p>
        </w:tc>
        <w:tc>
          <w:tcPr>
            <w:tcW w:w="1378" w:type="pct"/>
            <w:noWrap/>
            <w:hideMark/>
          </w:tcPr>
          <w:p w14:paraId="3153D84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28F592B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E451F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CC8CF8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ECEE0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30 years</w:t>
            </w:r>
          </w:p>
        </w:tc>
        <w:tc>
          <w:tcPr>
            <w:tcW w:w="844" w:type="pct"/>
            <w:noWrap/>
            <w:hideMark/>
          </w:tcPr>
          <w:p w14:paraId="7176941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D1CEF4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GIRR_D_30.00</w:t>
            </w:r>
          </w:p>
        </w:tc>
        <w:tc>
          <w:tcPr>
            <w:tcW w:w="1378" w:type="pct"/>
            <w:noWrap/>
            <w:hideMark/>
          </w:tcPr>
          <w:p w14:paraId="0A137ED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68CB44A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00A28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0B090E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20B408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35A5803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293384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GIRR_D_INF</w:t>
            </w:r>
          </w:p>
        </w:tc>
        <w:tc>
          <w:tcPr>
            <w:tcW w:w="1378" w:type="pct"/>
            <w:noWrap/>
            <w:hideMark/>
          </w:tcPr>
          <w:p w14:paraId="386A805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444B029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916995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3052EB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08DDFE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477343F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2C035E4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GIRR_D_CRO_EUR</w:t>
            </w:r>
          </w:p>
        </w:tc>
        <w:tc>
          <w:tcPr>
            <w:tcW w:w="1378" w:type="pct"/>
            <w:noWrap/>
            <w:hideMark/>
          </w:tcPr>
          <w:p w14:paraId="1845AEA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49E794C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CAFD3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04D906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DELTA</w:t>
            </w:r>
          </w:p>
        </w:tc>
        <w:tc>
          <w:tcPr>
            <w:tcW w:w="545" w:type="pct"/>
            <w:noWrap/>
            <w:hideMark/>
          </w:tcPr>
          <w:p w14:paraId="4AAA6B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06D9E08A" w14:textId="68C18C7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 xml:space="preserve">Cross-currency 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basis 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>(over USD)</w:t>
            </w:r>
          </w:p>
        </w:tc>
        <w:tc>
          <w:tcPr>
            <w:tcW w:w="1141" w:type="pct"/>
            <w:noWrap/>
            <w:hideMark/>
          </w:tcPr>
          <w:p w14:paraId="6F87C98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GIRR_D_CRO_USD</w:t>
            </w:r>
          </w:p>
        </w:tc>
        <w:tc>
          <w:tcPr>
            <w:tcW w:w="1378" w:type="pct"/>
            <w:noWrap/>
            <w:hideMark/>
          </w:tcPr>
          <w:p w14:paraId="474C01A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4859922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443192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2D28502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E98768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 - 0,5 years</w:t>
            </w:r>
          </w:p>
        </w:tc>
        <w:tc>
          <w:tcPr>
            <w:tcW w:w="844" w:type="pct"/>
            <w:noWrap/>
            <w:hideMark/>
          </w:tcPr>
          <w:p w14:paraId="3A0740D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34FCD2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GIRR_V_0.50_0.50</w:t>
            </w:r>
          </w:p>
        </w:tc>
        <w:tc>
          <w:tcPr>
            <w:tcW w:w="1378" w:type="pct"/>
            <w:noWrap/>
            <w:hideMark/>
          </w:tcPr>
          <w:p w14:paraId="677D2D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2F6E22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F47F2A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635A5E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32A343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 - 0,5 years</w:t>
            </w:r>
          </w:p>
        </w:tc>
        <w:tc>
          <w:tcPr>
            <w:tcW w:w="844" w:type="pct"/>
            <w:noWrap/>
            <w:hideMark/>
          </w:tcPr>
          <w:p w14:paraId="0522A6F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D6BD1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GIRR_V_1.00_0.50</w:t>
            </w:r>
          </w:p>
        </w:tc>
        <w:tc>
          <w:tcPr>
            <w:tcW w:w="1378" w:type="pct"/>
            <w:noWrap/>
            <w:hideMark/>
          </w:tcPr>
          <w:p w14:paraId="4C54240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6A9D90B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44E6D1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2FBB3E4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D5020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 - 0,5 years</w:t>
            </w:r>
          </w:p>
        </w:tc>
        <w:tc>
          <w:tcPr>
            <w:tcW w:w="844" w:type="pct"/>
            <w:noWrap/>
            <w:hideMark/>
          </w:tcPr>
          <w:p w14:paraId="460DD6B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BF3C1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GIRR_V_3.00_0.50</w:t>
            </w:r>
          </w:p>
        </w:tc>
        <w:tc>
          <w:tcPr>
            <w:tcW w:w="1378" w:type="pct"/>
            <w:noWrap/>
            <w:hideMark/>
          </w:tcPr>
          <w:p w14:paraId="715F28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01E69F5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9C6B2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16AD2F9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D06F7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 - 0,5 years</w:t>
            </w:r>
          </w:p>
        </w:tc>
        <w:tc>
          <w:tcPr>
            <w:tcW w:w="844" w:type="pct"/>
            <w:noWrap/>
            <w:hideMark/>
          </w:tcPr>
          <w:p w14:paraId="5F41FB4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151CF6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GIRR_V_5.00_0.50</w:t>
            </w:r>
          </w:p>
        </w:tc>
        <w:tc>
          <w:tcPr>
            <w:tcW w:w="1378" w:type="pct"/>
            <w:noWrap/>
            <w:hideMark/>
          </w:tcPr>
          <w:p w14:paraId="3A8E588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3837106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77B94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2AF594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A4A63D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 - 0,5 years</w:t>
            </w:r>
          </w:p>
        </w:tc>
        <w:tc>
          <w:tcPr>
            <w:tcW w:w="844" w:type="pct"/>
            <w:noWrap/>
            <w:hideMark/>
          </w:tcPr>
          <w:p w14:paraId="02E4D7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01C03A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GIRR_V_10.00_0.50</w:t>
            </w:r>
          </w:p>
        </w:tc>
        <w:tc>
          <w:tcPr>
            <w:tcW w:w="1378" w:type="pct"/>
            <w:noWrap/>
            <w:hideMark/>
          </w:tcPr>
          <w:p w14:paraId="6DC4F6A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1B1C89F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37C928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D0E732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E65644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 - 1 year</w:t>
            </w:r>
          </w:p>
        </w:tc>
        <w:tc>
          <w:tcPr>
            <w:tcW w:w="844" w:type="pct"/>
            <w:noWrap/>
            <w:hideMark/>
          </w:tcPr>
          <w:p w14:paraId="52C4FD5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A36DA2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GIRR_V_0.50_1.00</w:t>
            </w:r>
          </w:p>
        </w:tc>
        <w:tc>
          <w:tcPr>
            <w:tcW w:w="1378" w:type="pct"/>
            <w:noWrap/>
            <w:hideMark/>
          </w:tcPr>
          <w:p w14:paraId="555AE55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1CC028C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0E61A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6835E7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8CABB1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 - 1 year</w:t>
            </w:r>
          </w:p>
        </w:tc>
        <w:tc>
          <w:tcPr>
            <w:tcW w:w="844" w:type="pct"/>
            <w:noWrap/>
            <w:hideMark/>
          </w:tcPr>
          <w:p w14:paraId="14792BD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7949F8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GIRR_V_1.00_1.00</w:t>
            </w:r>
          </w:p>
        </w:tc>
        <w:tc>
          <w:tcPr>
            <w:tcW w:w="1378" w:type="pct"/>
            <w:noWrap/>
            <w:hideMark/>
          </w:tcPr>
          <w:p w14:paraId="6BB869C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2E980EC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2E8460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3D2A90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3AB0D0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 - 1 year</w:t>
            </w:r>
          </w:p>
        </w:tc>
        <w:tc>
          <w:tcPr>
            <w:tcW w:w="844" w:type="pct"/>
            <w:noWrap/>
            <w:hideMark/>
          </w:tcPr>
          <w:p w14:paraId="04202BF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142D1B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GIRR_V_3.00_1.00</w:t>
            </w:r>
          </w:p>
        </w:tc>
        <w:tc>
          <w:tcPr>
            <w:tcW w:w="1378" w:type="pct"/>
            <w:noWrap/>
            <w:hideMark/>
          </w:tcPr>
          <w:p w14:paraId="5B74E59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2A39BC0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A7C6C2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324D9E9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6C99D7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 - 1 year</w:t>
            </w:r>
          </w:p>
        </w:tc>
        <w:tc>
          <w:tcPr>
            <w:tcW w:w="844" w:type="pct"/>
            <w:noWrap/>
            <w:hideMark/>
          </w:tcPr>
          <w:p w14:paraId="5FAB725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F4E5A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GIRR_V_5.00_1.00</w:t>
            </w:r>
          </w:p>
        </w:tc>
        <w:tc>
          <w:tcPr>
            <w:tcW w:w="1378" w:type="pct"/>
            <w:noWrap/>
            <w:hideMark/>
          </w:tcPr>
          <w:p w14:paraId="0BFAA93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841094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3EF42B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CDF4F1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DE9A1F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 - 1 year</w:t>
            </w:r>
          </w:p>
        </w:tc>
        <w:tc>
          <w:tcPr>
            <w:tcW w:w="844" w:type="pct"/>
            <w:noWrap/>
            <w:hideMark/>
          </w:tcPr>
          <w:p w14:paraId="36F813B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619454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GIRR_V_10.00_1.00</w:t>
            </w:r>
          </w:p>
        </w:tc>
        <w:tc>
          <w:tcPr>
            <w:tcW w:w="1378" w:type="pct"/>
            <w:noWrap/>
            <w:hideMark/>
          </w:tcPr>
          <w:p w14:paraId="72844B1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7B951C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20D6F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lastRenderedPageBreak/>
              <w:t>GIRR</w:t>
            </w:r>
          </w:p>
        </w:tc>
        <w:tc>
          <w:tcPr>
            <w:tcW w:w="448" w:type="pct"/>
            <w:noWrap/>
            <w:hideMark/>
          </w:tcPr>
          <w:p w14:paraId="686E629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DC92DD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 - 3 years</w:t>
            </w:r>
          </w:p>
        </w:tc>
        <w:tc>
          <w:tcPr>
            <w:tcW w:w="844" w:type="pct"/>
            <w:noWrap/>
            <w:hideMark/>
          </w:tcPr>
          <w:p w14:paraId="59F196E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436320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GIRR_V_0.50_3.00</w:t>
            </w:r>
          </w:p>
        </w:tc>
        <w:tc>
          <w:tcPr>
            <w:tcW w:w="1378" w:type="pct"/>
            <w:noWrap/>
            <w:hideMark/>
          </w:tcPr>
          <w:p w14:paraId="4E2AB6F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3D00623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B8346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63E904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59314A0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 - 3 years</w:t>
            </w:r>
          </w:p>
        </w:tc>
        <w:tc>
          <w:tcPr>
            <w:tcW w:w="844" w:type="pct"/>
            <w:noWrap/>
            <w:hideMark/>
          </w:tcPr>
          <w:p w14:paraId="52F2F4B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DA222E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GIRR_V_1.00_3.00</w:t>
            </w:r>
          </w:p>
        </w:tc>
        <w:tc>
          <w:tcPr>
            <w:tcW w:w="1378" w:type="pct"/>
            <w:noWrap/>
            <w:hideMark/>
          </w:tcPr>
          <w:p w14:paraId="6023159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271D01A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2C433A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BFDF0B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809A4E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 - 3 years</w:t>
            </w:r>
          </w:p>
        </w:tc>
        <w:tc>
          <w:tcPr>
            <w:tcW w:w="844" w:type="pct"/>
            <w:noWrap/>
            <w:hideMark/>
          </w:tcPr>
          <w:p w14:paraId="55072F3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0FAC3FC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GIRR_V_3.00_3.00</w:t>
            </w:r>
          </w:p>
        </w:tc>
        <w:tc>
          <w:tcPr>
            <w:tcW w:w="1378" w:type="pct"/>
            <w:noWrap/>
            <w:hideMark/>
          </w:tcPr>
          <w:p w14:paraId="5E16AD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6895AAB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ED50F2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EB225F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366C7A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 - 3 years</w:t>
            </w:r>
          </w:p>
        </w:tc>
        <w:tc>
          <w:tcPr>
            <w:tcW w:w="844" w:type="pct"/>
            <w:noWrap/>
            <w:hideMark/>
          </w:tcPr>
          <w:p w14:paraId="590511C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3287D2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GIRR_V_5.00_3.00</w:t>
            </w:r>
          </w:p>
        </w:tc>
        <w:tc>
          <w:tcPr>
            <w:tcW w:w="1378" w:type="pct"/>
            <w:noWrap/>
            <w:hideMark/>
          </w:tcPr>
          <w:p w14:paraId="1F966B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3C7C421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0C3E66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66B042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528AA32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 - 3 years</w:t>
            </w:r>
          </w:p>
        </w:tc>
        <w:tc>
          <w:tcPr>
            <w:tcW w:w="844" w:type="pct"/>
            <w:noWrap/>
            <w:hideMark/>
          </w:tcPr>
          <w:p w14:paraId="2BA30E3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964A9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GIRR_V_10.00_3.00</w:t>
            </w:r>
          </w:p>
        </w:tc>
        <w:tc>
          <w:tcPr>
            <w:tcW w:w="1378" w:type="pct"/>
            <w:noWrap/>
            <w:hideMark/>
          </w:tcPr>
          <w:p w14:paraId="15C1879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78AA59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5FF4A3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2DCED0C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22B85D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 - 5 years</w:t>
            </w:r>
          </w:p>
        </w:tc>
        <w:tc>
          <w:tcPr>
            <w:tcW w:w="844" w:type="pct"/>
            <w:noWrap/>
            <w:hideMark/>
          </w:tcPr>
          <w:p w14:paraId="0ABA10A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F1E7DA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GIRR_V_0.50_5.00</w:t>
            </w:r>
          </w:p>
        </w:tc>
        <w:tc>
          <w:tcPr>
            <w:tcW w:w="1378" w:type="pct"/>
            <w:noWrap/>
            <w:hideMark/>
          </w:tcPr>
          <w:p w14:paraId="6FC79AC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76A810B7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CFF096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F18070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7D1D53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 - 5 years</w:t>
            </w:r>
          </w:p>
        </w:tc>
        <w:tc>
          <w:tcPr>
            <w:tcW w:w="844" w:type="pct"/>
            <w:noWrap/>
            <w:hideMark/>
          </w:tcPr>
          <w:p w14:paraId="07EE1BC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54ACE8A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GIRR_V_1.00_5.00</w:t>
            </w:r>
          </w:p>
        </w:tc>
        <w:tc>
          <w:tcPr>
            <w:tcW w:w="1378" w:type="pct"/>
            <w:noWrap/>
            <w:hideMark/>
          </w:tcPr>
          <w:p w14:paraId="08671BF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7F76E92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8963BB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267D791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69AC47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 - 5 years</w:t>
            </w:r>
          </w:p>
        </w:tc>
        <w:tc>
          <w:tcPr>
            <w:tcW w:w="844" w:type="pct"/>
            <w:noWrap/>
            <w:hideMark/>
          </w:tcPr>
          <w:p w14:paraId="6A6EE4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3B33F32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GIRR_V_3.00_5.00</w:t>
            </w:r>
          </w:p>
        </w:tc>
        <w:tc>
          <w:tcPr>
            <w:tcW w:w="1378" w:type="pct"/>
            <w:noWrap/>
            <w:hideMark/>
          </w:tcPr>
          <w:p w14:paraId="5304EFF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41D0B6F9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FDAE11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AF9450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7DA276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 - 5 years</w:t>
            </w:r>
          </w:p>
        </w:tc>
        <w:tc>
          <w:tcPr>
            <w:tcW w:w="844" w:type="pct"/>
            <w:noWrap/>
            <w:hideMark/>
          </w:tcPr>
          <w:p w14:paraId="7726C9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60846B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GIRR_V_5.00_5.00</w:t>
            </w:r>
          </w:p>
        </w:tc>
        <w:tc>
          <w:tcPr>
            <w:tcW w:w="1378" w:type="pct"/>
            <w:noWrap/>
            <w:hideMark/>
          </w:tcPr>
          <w:p w14:paraId="268E72A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18D4B2A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F084D8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C93943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4AA60E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 - 5 years</w:t>
            </w:r>
          </w:p>
        </w:tc>
        <w:tc>
          <w:tcPr>
            <w:tcW w:w="844" w:type="pct"/>
            <w:noWrap/>
            <w:hideMark/>
          </w:tcPr>
          <w:p w14:paraId="5753F35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4AABAC7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GIRR_V_10.00_5.00</w:t>
            </w:r>
          </w:p>
        </w:tc>
        <w:tc>
          <w:tcPr>
            <w:tcW w:w="1378" w:type="pct"/>
            <w:noWrap/>
            <w:hideMark/>
          </w:tcPr>
          <w:p w14:paraId="370368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5F28B5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2D7AFA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177974F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9896B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 - 10 years</w:t>
            </w:r>
          </w:p>
        </w:tc>
        <w:tc>
          <w:tcPr>
            <w:tcW w:w="844" w:type="pct"/>
            <w:noWrap/>
            <w:hideMark/>
          </w:tcPr>
          <w:p w14:paraId="17E3195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E50CC5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GIRR_V_0.50_10.00</w:t>
            </w:r>
          </w:p>
        </w:tc>
        <w:tc>
          <w:tcPr>
            <w:tcW w:w="1378" w:type="pct"/>
            <w:noWrap/>
            <w:hideMark/>
          </w:tcPr>
          <w:p w14:paraId="7CBC11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6FAB8F0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4D7E3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92EDCF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5DED44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 - 10 years</w:t>
            </w:r>
          </w:p>
        </w:tc>
        <w:tc>
          <w:tcPr>
            <w:tcW w:w="844" w:type="pct"/>
            <w:noWrap/>
            <w:hideMark/>
          </w:tcPr>
          <w:p w14:paraId="20819F3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27C53C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GIRR_V_1.00_10.00</w:t>
            </w:r>
          </w:p>
        </w:tc>
        <w:tc>
          <w:tcPr>
            <w:tcW w:w="1378" w:type="pct"/>
            <w:noWrap/>
            <w:hideMark/>
          </w:tcPr>
          <w:p w14:paraId="54A8ED7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61A8CEA0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399F4D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45320C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41DDE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 - 10 years</w:t>
            </w:r>
          </w:p>
        </w:tc>
        <w:tc>
          <w:tcPr>
            <w:tcW w:w="844" w:type="pct"/>
            <w:noWrap/>
            <w:hideMark/>
          </w:tcPr>
          <w:p w14:paraId="68E0E9F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177C9A7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GIRR_V_3.00_10.00</w:t>
            </w:r>
          </w:p>
        </w:tc>
        <w:tc>
          <w:tcPr>
            <w:tcW w:w="1378" w:type="pct"/>
            <w:noWrap/>
            <w:hideMark/>
          </w:tcPr>
          <w:p w14:paraId="223EE37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166E1D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240BC92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330049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42D6D5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 - 10 years</w:t>
            </w:r>
          </w:p>
        </w:tc>
        <w:tc>
          <w:tcPr>
            <w:tcW w:w="844" w:type="pct"/>
            <w:noWrap/>
            <w:hideMark/>
          </w:tcPr>
          <w:p w14:paraId="2DC7D9D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66FD4BB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GIRR_V_5.00_10.00</w:t>
            </w:r>
          </w:p>
        </w:tc>
        <w:tc>
          <w:tcPr>
            <w:tcW w:w="1378" w:type="pct"/>
            <w:noWrap/>
            <w:hideMark/>
          </w:tcPr>
          <w:p w14:paraId="1E4ED5A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0A6E1445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2F22F0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003BF9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AD9003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 - 10 years</w:t>
            </w:r>
          </w:p>
        </w:tc>
        <w:tc>
          <w:tcPr>
            <w:tcW w:w="844" w:type="pct"/>
            <w:noWrap/>
            <w:hideMark/>
          </w:tcPr>
          <w:p w14:paraId="31E9C5A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1" w:type="pct"/>
            <w:noWrap/>
            <w:hideMark/>
          </w:tcPr>
          <w:p w14:paraId="704F52D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GIRR_V_10.00_10.00</w:t>
            </w:r>
          </w:p>
        </w:tc>
        <w:tc>
          <w:tcPr>
            <w:tcW w:w="1378" w:type="pct"/>
            <w:noWrap/>
            <w:hideMark/>
          </w:tcPr>
          <w:p w14:paraId="2E2988B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1EAFE3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C0C5B5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119860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B3892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1451EEF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264A374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GIRR_V_0.50_INF</w:t>
            </w:r>
          </w:p>
        </w:tc>
        <w:tc>
          <w:tcPr>
            <w:tcW w:w="1378" w:type="pct"/>
            <w:noWrap/>
            <w:hideMark/>
          </w:tcPr>
          <w:p w14:paraId="083770B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023E5D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F2805A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D6DF14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DCDCBD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5B11E6F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58D6BFA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GIRR_V_1.00_INF</w:t>
            </w:r>
          </w:p>
        </w:tc>
        <w:tc>
          <w:tcPr>
            <w:tcW w:w="1378" w:type="pct"/>
            <w:noWrap/>
            <w:hideMark/>
          </w:tcPr>
          <w:p w14:paraId="4182C09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56CBB87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C34E8F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4D9CAE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24A003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3BF656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746CF21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GIRR_V_3.00_INF</w:t>
            </w:r>
          </w:p>
        </w:tc>
        <w:tc>
          <w:tcPr>
            <w:tcW w:w="1378" w:type="pct"/>
            <w:noWrap/>
            <w:hideMark/>
          </w:tcPr>
          <w:p w14:paraId="1290C46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19A8732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06FF87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29C65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4E7BE1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4973BD1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7829DB3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GIRR_V_5.00_INF</w:t>
            </w:r>
          </w:p>
        </w:tc>
        <w:tc>
          <w:tcPr>
            <w:tcW w:w="1378" w:type="pct"/>
            <w:noWrap/>
            <w:hideMark/>
          </w:tcPr>
          <w:p w14:paraId="78CADDB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10A0C0E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E563F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DC1F73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536B60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6EF10BE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Inflation</w:t>
            </w:r>
          </w:p>
        </w:tc>
        <w:tc>
          <w:tcPr>
            <w:tcW w:w="1141" w:type="pct"/>
            <w:noWrap/>
            <w:hideMark/>
          </w:tcPr>
          <w:p w14:paraId="3063221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GIRR_V_10.00_INF</w:t>
            </w:r>
          </w:p>
        </w:tc>
        <w:tc>
          <w:tcPr>
            <w:tcW w:w="1378" w:type="pct"/>
            <w:noWrap/>
            <w:hideMark/>
          </w:tcPr>
          <w:p w14:paraId="6620BA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575/2013</w:t>
            </w:r>
          </w:p>
        </w:tc>
      </w:tr>
      <w:tr w:rsidR="00D31B5F" w:rsidRPr="008A4206" w14:paraId="20612E83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21470E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53BF66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867C46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4FE57F4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324F951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GIRR_V_0.50_CRO_EUR</w:t>
            </w:r>
          </w:p>
        </w:tc>
        <w:tc>
          <w:tcPr>
            <w:tcW w:w="1378" w:type="pct"/>
            <w:noWrap/>
            <w:hideMark/>
          </w:tcPr>
          <w:p w14:paraId="32166659" w14:textId="146BBBB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E4DAE16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4B422AA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46C664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D9C581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41EBF08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1376344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GIRR_V_1.00_CRO_EUR</w:t>
            </w:r>
          </w:p>
        </w:tc>
        <w:tc>
          <w:tcPr>
            <w:tcW w:w="1378" w:type="pct"/>
            <w:noWrap/>
            <w:hideMark/>
          </w:tcPr>
          <w:p w14:paraId="38C0FA43" w14:textId="040DE40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BEB5D7C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51C625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0CF5E0C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4FBDE49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42F7B06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33372BB2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GIRR_V_3.00_CRO_EUR</w:t>
            </w:r>
          </w:p>
        </w:tc>
        <w:tc>
          <w:tcPr>
            <w:tcW w:w="1378" w:type="pct"/>
            <w:noWrap/>
            <w:hideMark/>
          </w:tcPr>
          <w:p w14:paraId="6694220E" w14:textId="23F2BA60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990E6C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F6E353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71FB55C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5217213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5C61238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159DAE65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GIRR_V_5.00_CRO_EUR</w:t>
            </w:r>
          </w:p>
        </w:tc>
        <w:tc>
          <w:tcPr>
            <w:tcW w:w="1378" w:type="pct"/>
            <w:noWrap/>
            <w:hideMark/>
          </w:tcPr>
          <w:p w14:paraId="5D3807D2" w14:textId="31E4C96F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4375A331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6F2DBF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3DEDE4A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6A6ABF6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1C3DA43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 basis (over EUR)</w:t>
            </w:r>
          </w:p>
        </w:tc>
        <w:tc>
          <w:tcPr>
            <w:tcW w:w="1141" w:type="pct"/>
            <w:noWrap/>
            <w:hideMark/>
          </w:tcPr>
          <w:p w14:paraId="03D29F7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GIRR_V_10.00_CRO_EUR</w:t>
            </w:r>
          </w:p>
        </w:tc>
        <w:tc>
          <w:tcPr>
            <w:tcW w:w="1378" w:type="pct"/>
            <w:noWrap/>
            <w:hideMark/>
          </w:tcPr>
          <w:p w14:paraId="423D4465" w14:textId="31106D45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F2B6454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13027A1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6112EF1E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2E6C2A2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0,5 years</w:t>
            </w:r>
          </w:p>
        </w:tc>
        <w:tc>
          <w:tcPr>
            <w:tcW w:w="844" w:type="pct"/>
            <w:noWrap/>
            <w:hideMark/>
          </w:tcPr>
          <w:p w14:paraId="069A660D" w14:textId="2CCDE268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Cross-currency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 basis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(over USD)</w:t>
            </w:r>
          </w:p>
        </w:tc>
        <w:tc>
          <w:tcPr>
            <w:tcW w:w="1141" w:type="pct"/>
            <w:noWrap/>
            <w:hideMark/>
          </w:tcPr>
          <w:p w14:paraId="6C49BD9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GIRR_V_0.50_CRO_USD</w:t>
            </w:r>
          </w:p>
        </w:tc>
        <w:tc>
          <w:tcPr>
            <w:tcW w:w="1378" w:type="pct"/>
            <w:noWrap/>
            <w:hideMark/>
          </w:tcPr>
          <w:p w14:paraId="63FA2A08" w14:textId="5E3CCC44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DED1DED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0EB4A1D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2B0845A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08D237BB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 year</w:t>
            </w:r>
          </w:p>
        </w:tc>
        <w:tc>
          <w:tcPr>
            <w:tcW w:w="844" w:type="pct"/>
            <w:noWrap/>
            <w:hideMark/>
          </w:tcPr>
          <w:p w14:paraId="03B0BBE8" w14:textId="34D8EFD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 xml:space="preserve">Cross-currency 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basis 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>(over USD)</w:t>
            </w:r>
          </w:p>
        </w:tc>
        <w:tc>
          <w:tcPr>
            <w:tcW w:w="1141" w:type="pct"/>
            <w:noWrap/>
            <w:hideMark/>
          </w:tcPr>
          <w:p w14:paraId="2E2564E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GIRR_V_1.00_CRO_USD</w:t>
            </w:r>
          </w:p>
        </w:tc>
        <w:tc>
          <w:tcPr>
            <w:tcW w:w="1378" w:type="pct"/>
            <w:noWrap/>
            <w:hideMark/>
          </w:tcPr>
          <w:p w14:paraId="6B9C1561" w14:textId="5D7526E1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26056842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6CA1F85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1CC038D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1552061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3 years</w:t>
            </w:r>
          </w:p>
        </w:tc>
        <w:tc>
          <w:tcPr>
            <w:tcW w:w="844" w:type="pct"/>
            <w:noWrap/>
            <w:hideMark/>
          </w:tcPr>
          <w:p w14:paraId="06C0AD13" w14:textId="5FBBDE49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 xml:space="preserve">Cross-currency 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basis 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>(over USD)</w:t>
            </w:r>
          </w:p>
        </w:tc>
        <w:tc>
          <w:tcPr>
            <w:tcW w:w="1141" w:type="pct"/>
            <w:noWrap/>
            <w:hideMark/>
          </w:tcPr>
          <w:p w14:paraId="28BC6A06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GIRR_V_3.00_CRO_USD</w:t>
            </w:r>
          </w:p>
        </w:tc>
        <w:tc>
          <w:tcPr>
            <w:tcW w:w="1378" w:type="pct"/>
            <w:noWrap/>
            <w:hideMark/>
          </w:tcPr>
          <w:p w14:paraId="5F3C43E4" w14:textId="7261638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08BD3C48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87D6B11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3E8142C4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7FEB4000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5 years</w:t>
            </w:r>
          </w:p>
        </w:tc>
        <w:tc>
          <w:tcPr>
            <w:tcW w:w="844" w:type="pct"/>
            <w:noWrap/>
            <w:hideMark/>
          </w:tcPr>
          <w:p w14:paraId="7F03484B" w14:textId="3998310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 xml:space="preserve">Cross-currency 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basis 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>(over USD)</w:t>
            </w:r>
          </w:p>
        </w:tc>
        <w:tc>
          <w:tcPr>
            <w:tcW w:w="1141" w:type="pct"/>
            <w:noWrap/>
            <w:hideMark/>
          </w:tcPr>
          <w:p w14:paraId="3BF94EA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GIRR_V_5.00_CRO_USD</w:t>
            </w:r>
          </w:p>
        </w:tc>
        <w:tc>
          <w:tcPr>
            <w:tcW w:w="1378" w:type="pct"/>
            <w:noWrap/>
            <w:hideMark/>
          </w:tcPr>
          <w:p w14:paraId="664BE5D6" w14:textId="1D34DB96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1BAC3B1B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5EBE3B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42EDF69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VEGA</w:t>
            </w:r>
          </w:p>
        </w:tc>
        <w:tc>
          <w:tcPr>
            <w:tcW w:w="545" w:type="pct"/>
            <w:noWrap/>
            <w:hideMark/>
          </w:tcPr>
          <w:p w14:paraId="3E1AB84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10 years</w:t>
            </w:r>
          </w:p>
        </w:tc>
        <w:tc>
          <w:tcPr>
            <w:tcW w:w="844" w:type="pct"/>
            <w:noWrap/>
            <w:hideMark/>
          </w:tcPr>
          <w:p w14:paraId="221C746E" w14:textId="69D82B3E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 xml:space="preserve">Cross-currency </w:t>
            </w:r>
            <w:r w:rsidR="000C5795">
              <w:rPr>
                <w:rFonts w:ascii="Times New Roman" w:hAnsi="Times New Roman"/>
                <w:sz w:val="16"/>
                <w:szCs w:val="16"/>
              </w:rPr>
              <w:t xml:space="preserve">basis 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>(over USD)</w:t>
            </w:r>
          </w:p>
        </w:tc>
        <w:tc>
          <w:tcPr>
            <w:tcW w:w="1141" w:type="pct"/>
            <w:noWrap/>
            <w:hideMark/>
          </w:tcPr>
          <w:p w14:paraId="38AB645F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GIRR_V_10.00_CRO_USD</w:t>
            </w:r>
          </w:p>
        </w:tc>
        <w:tc>
          <w:tcPr>
            <w:tcW w:w="1378" w:type="pct"/>
            <w:noWrap/>
            <w:hideMark/>
          </w:tcPr>
          <w:p w14:paraId="22366422" w14:textId="0FD8C85C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 325l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D31B5F" w:rsidRPr="008A4206" w14:paraId="552B15CE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39642A9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2C39E8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35A5848C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29DAD11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Upward shift</w:t>
            </w:r>
          </w:p>
        </w:tc>
        <w:tc>
          <w:tcPr>
            <w:tcW w:w="1141" w:type="pct"/>
            <w:noWrap/>
            <w:hideMark/>
          </w:tcPr>
          <w:p w14:paraId="4A943E37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GIRR_CU</w:t>
            </w:r>
          </w:p>
        </w:tc>
        <w:tc>
          <w:tcPr>
            <w:tcW w:w="1378" w:type="pct"/>
            <w:noWrap/>
            <w:hideMark/>
          </w:tcPr>
          <w:p w14:paraId="34239C2C" w14:textId="13796F9A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325l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575/2013</w:t>
            </w:r>
          </w:p>
        </w:tc>
      </w:tr>
      <w:tr w:rsidR="00D31B5F" w:rsidRPr="008A4206" w14:paraId="06E224AF" w14:textId="77777777" w:rsidTr="00D73803">
        <w:trPr>
          <w:trHeight w:val="20"/>
        </w:trPr>
        <w:tc>
          <w:tcPr>
            <w:tcW w:w="644" w:type="pct"/>
            <w:noWrap/>
            <w:hideMark/>
          </w:tcPr>
          <w:p w14:paraId="70F06729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</w:t>
            </w:r>
          </w:p>
        </w:tc>
        <w:tc>
          <w:tcPr>
            <w:tcW w:w="448" w:type="pct"/>
            <w:noWrap/>
            <w:hideMark/>
          </w:tcPr>
          <w:p w14:paraId="51B27C3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CURVATURE</w:t>
            </w:r>
          </w:p>
        </w:tc>
        <w:tc>
          <w:tcPr>
            <w:tcW w:w="545" w:type="pct"/>
            <w:noWrap/>
            <w:hideMark/>
          </w:tcPr>
          <w:p w14:paraId="4755232D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44" w:type="pct"/>
            <w:noWrap/>
            <w:hideMark/>
          </w:tcPr>
          <w:p w14:paraId="28334838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Downward shift</w:t>
            </w:r>
          </w:p>
        </w:tc>
        <w:tc>
          <w:tcPr>
            <w:tcW w:w="1141" w:type="pct"/>
            <w:noWrap/>
            <w:hideMark/>
          </w:tcPr>
          <w:p w14:paraId="52666223" w14:textId="77777777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GIRR_CD</w:t>
            </w:r>
          </w:p>
        </w:tc>
        <w:tc>
          <w:tcPr>
            <w:tcW w:w="1378" w:type="pct"/>
            <w:noWrap/>
            <w:hideMark/>
          </w:tcPr>
          <w:p w14:paraId="3CCFB1BB" w14:textId="0A8B341D" w:rsidR="008A4206" w:rsidRPr="00D73803" w:rsidRDefault="008A4206" w:rsidP="00D73803">
            <w:pPr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D73803">
              <w:rPr>
                <w:rFonts w:ascii="Times New Roman" w:hAnsi="Times New Roman"/>
                <w:sz w:val="16"/>
                <w:szCs w:val="16"/>
              </w:rPr>
              <w:t>Article</w:t>
            </w:r>
            <w:r w:rsidR="00D13280">
              <w:rPr>
                <w:rFonts w:ascii="Times New Roman" w:hAnsi="Times New Roman"/>
                <w:sz w:val="16"/>
                <w:szCs w:val="16"/>
              </w:rPr>
              <w:t>s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325l</w:t>
            </w:r>
            <w:r w:rsidR="00D13280">
              <w:rPr>
                <w:rFonts w:ascii="Times New Roman" w:hAnsi="Times New Roman"/>
                <w:sz w:val="16"/>
                <w:szCs w:val="16"/>
              </w:rPr>
              <w:t>, 325g</w:t>
            </w:r>
            <w:r w:rsidRPr="00D73803">
              <w:rPr>
                <w:rFonts w:ascii="Times New Roman" w:hAnsi="Times New Roman"/>
                <w:sz w:val="16"/>
                <w:szCs w:val="16"/>
              </w:rPr>
              <w:t xml:space="preserve"> of Regulation (EU) No 575/20</w:t>
            </w:r>
            <w:r w:rsidR="00FF136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</w:tbl>
    <w:p w14:paraId="0BC1E618" w14:textId="77777777" w:rsidR="008A4206" w:rsidRPr="00D73803" w:rsidRDefault="008A4206" w:rsidP="008A4206">
      <w:pPr>
        <w:rPr>
          <w:rFonts w:ascii="Calibri" w:hAnsi="Calibri"/>
        </w:rPr>
      </w:pPr>
    </w:p>
    <w:sectPr w:rsidR="008A4206" w:rsidRPr="00D73803" w:rsidSect="00BA04DD">
      <w:footerReference w:type="even" r:id="rId15"/>
      <w:footerReference w:type="default" r:id="rId16"/>
      <w:headerReference w:type="first" r:id="rId17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32E83" w14:textId="77777777" w:rsidR="00F142D5" w:rsidRDefault="00F142D5" w:rsidP="00D946DB">
      <w:pPr>
        <w:spacing w:before="0" w:after="0"/>
      </w:pPr>
      <w:r>
        <w:separator/>
      </w:r>
    </w:p>
  </w:endnote>
  <w:endnote w:type="continuationSeparator" w:id="0">
    <w:p w14:paraId="63C59B26" w14:textId="77777777" w:rsidR="00F142D5" w:rsidRDefault="00F142D5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8E85B" w14:textId="58864324" w:rsidR="00F142D5" w:rsidRPr="00A772B4" w:rsidRDefault="00F142D5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0886F7C7" w14:textId="77777777" w:rsidR="00F142D5" w:rsidRDefault="00F142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58EF6" w14:textId="5FA469C1" w:rsidR="00F142D5" w:rsidRDefault="00F142D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06CF">
      <w:rPr>
        <w:noProof/>
      </w:rPr>
      <w:t>1</w:t>
    </w:r>
    <w:r>
      <w:rPr>
        <w:noProof/>
      </w:rPr>
      <w:fldChar w:fldCharType="end"/>
    </w:r>
  </w:p>
  <w:p w14:paraId="782A518D" w14:textId="77777777" w:rsidR="00F142D5" w:rsidRDefault="00F142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4A26" w14:textId="77777777" w:rsidR="00F142D5" w:rsidRDefault="00F142D5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14:paraId="194B5166" w14:textId="77777777" w:rsidR="00F142D5" w:rsidRDefault="00F142D5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83A6" w14:textId="73DDCDDC" w:rsidR="00F142D5" w:rsidRPr="00A772B4" w:rsidRDefault="00F142D5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4406CF">
      <w:rPr>
        <w:rFonts w:ascii="Times New Roman" w:hAnsi="Times New Roman"/>
        <w:noProof/>
      </w:rPr>
      <w:t>22</w:t>
    </w:r>
    <w:r w:rsidRPr="00A772B4">
      <w:rPr>
        <w:rFonts w:ascii="Times New Roman" w:hAnsi="Times New Roman"/>
      </w:rPr>
      <w:fldChar w:fldCharType="end"/>
    </w:r>
  </w:p>
  <w:p w14:paraId="01EC2B62" w14:textId="77777777" w:rsidR="00F142D5" w:rsidRPr="00A772B4" w:rsidRDefault="00F142D5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55304" w14:textId="77777777" w:rsidR="00F142D5" w:rsidRDefault="00F142D5" w:rsidP="00D946DB">
      <w:pPr>
        <w:spacing w:before="0" w:after="0"/>
      </w:pPr>
      <w:r>
        <w:separator/>
      </w:r>
    </w:p>
  </w:footnote>
  <w:footnote w:type="continuationSeparator" w:id="0">
    <w:p w14:paraId="36831AC9" w14:textId="77777777" w:rsidR="00F142D5" w:rsidRDefault="00F142D5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FAE8" w14:textId="77777777" w:rsidR="00F142D5" w:rsidRPr="004D4419" w:rsidRDefault="00F142D5" w:rsidP="004D4419">
    <w:pPr>
      <w:pStyle w:val="Header"/>
      <w:spacing w:before="0" w:after="0"/>
      <w:jc w:val="center"/>
      <w:rPr>
        <w:rFonts w:ascii="Times New Roman" w:hAnsi="Times New Roman"/>
      </w:rPr>
    </w:pPr>
    <w:r w:rsidRPr="004D4419">
      <w:rPr>
        <w:rFonts w:ascii="Times New Roman" w:hAnsi="Times New Roman"/>
      </w:rPr>
      <w:t>EN</w:t>
    </w:r>
  </w:p>
  <w:p w14:paraId="747B8B64" w14:textId="77777777" w:rsidR="00F142D5" w:rsidRPr="00327E44" w:rsidRDefault="00F142D5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</w:rPr>
      <w:t xml:space="preserve">ANNEX </w:t>
    </w:r>
    <w:r>
      <w:rPr>
        <w:rFonts w:ascii="Times New Roman" w:hAnsi="Times New Roman"/>
        <w:lang w:val="en-GB"/>
      </w:rPr>
      <w:t>VI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1B08" w14:textId="77777777" w:rsidR="00F142D5" w:rsidRDefault="00F142D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A90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4D471A6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84827"/>
    <w:multiLevelType w:val="hybridMultilevel"/>
    <w:tmpl w:val="AB627EA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07270EDD"/>
    <w:multiLevelType w:val="hybridMultilevel"/>
    <w:tmpl w:val="FFA4EB9A"/>
    <w:lvl w:ilvl="0" w:tplc="94FAE940">
      <w:start w:val="3"/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266A9"/>
    <w:multiLevelType w:val="hybridMultilevel"/>
    <w:tmpl w:val="4CA2700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0B503E4E"/>
    <w:multiLevelType w:val="multilevel"/>
    <w:tmpl w:val="30488B9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D25672F"/>
    <w:multiLevelType w:val="multilevel"/>
    <w:tmpl w:val="30488B9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D791BAC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0" w15:restartNumberingAfterBreak="0">
    <w:nsid w:val="138806CB"/>
    <w:multiLevelType w:val="hybridMultilevel"/>
    <w:tmpl w:val="C2A4928E"/>
    <w:lvl w:ilvl="0" w:tplc="EB6E5C50">
      <w:start w:val="35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A803A37"/>
    <w:multiLevelType w:val="hybridMultilevel"/>
    <w:tmpl w:val="2D08F52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905CE5"/>
    <w:multiLevelType w:val="hybridMultilevel"/>
    <w:tmpl w:val="F70AE36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2F7D7F02"/>
    <w:multiLevelType w:val="multilevel"/>
    <w:tmpl w:val="0407001D"/>
    <w:numStyleLink w:val="Formatvorlage3"/>
  </w:abstractNum>
  <w:abstractNum w:abstractNumId="16" w15:restartNumberingAfterBreak="0">
    <w:nsid w:val="33057CB8"/>
    <w:multiLevelType w:val="hybridMultilevel"/>
    <w:tmpl w:val="392CBE6E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5319BE"/>
    <w:multiLevelType w:val="hybridMultilevel"/>
    <w:tmpl w:val="91946504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3D4223"/>
    <w:multiLevelType w:val="hybridMultilevel"/>
    <w:tmpl w:val="1742957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CDD1C18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 w15:restartNumberingAfterBreak="0">
    <w:nsid w:val="403505B3"/>
    <w:multiLevelType w:val="hybridMultilevel"/>
    <w:tmpl w:val="B882DFB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 w15:restartNumberingAfterBreak="0">
    <w:nsid w:val="41A22593"/>
    <w:multiLevelType w:val="hybridMultilevel"/>
    <w:tmpl w:val="87900396"/>
    <w:lvl w:ilvl="0" w:tplc="43D23A50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86981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5" w15:restartNumberingAfterBreak="0">
    <w:nsid w:val="42D81F3D"/>
    <w:multiLevelType w:val="hybridMultilevel"/>
    <w:tmpl w:val="5D16A39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6" w15:restartNumberingAfterBreak="0">
    <w:nsid w:val="47A00B4A"/>
    <w:multiLevelType w:val="hybridMultilevel"/>
    <w:tmpl w:val="2800E10E"/>
    <w:lvl w:ilvl="0" w:tplc="43D23A50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56058"/>
    <w:multiLevelType w:val="hybridMultilevel"/>
    <w:tmpl w:val="9232F18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A4A51"/>
    <w:multiLevelType w:val="hybridMultilevel"/>
    <w:tmpl w:val="7632EE8A"/>
    <w:lvl w:ilvl="0" w:tplc="43D23A50">
      <w:numFmt w:val="bullet"/>
      <w:lvlText w:val="-"/>
      <w:lvlJc w:val="left"/>
      <w:pPr>
        <w:ind w:left="753" w:hanging="360"/>
      </w:pPr>
      <w:rPr>
        <w:rFonts w:ascii="Verdana" w:eastAsia="Arial" w:hAnsi="Verdana" w:cs="Times New Roman" w:hint="default"/>
      </w:rPr>
    </w:lvl>
    <w:lvl w:ilvl="1" w:tplc="0407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024A77"/>
    <w:multiLevelType w:val="hybridMultilevel"/>
    <w:tmpl w:val="EC5655A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3" w15:restartNumberingAfterBreak="0">
    <w:nsid w:val="4F6F2D3E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4" w15:restartNumberingAfterBreak="0">
    <w:nsid w:val="575A712B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5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939E8"/>
    <w:multiLevelType w:val="hybridMultilevel"/>
    <w:tmpl w:val="D866506C"/>
    <w:lvl w:ilvl="0" w:tplc="43D23A50"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86A6E02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" w15:restartNumberingAfterBreak="0">
    <w:nsid w:val="68B4058C"/>
    <w:multiLevelType w:val="hybridMultilevel"/>
    <w:tmpl w:val="E25C9FEE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4" w15:restartNumberingAfterBreak="0">
    <w:nsid w:val="6CF13880"/>
    <w:multiLevelType w:val="hybridMultilevel"/>
    <w:tmpl w:val="81F05CA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5" w15:restartNumberingAfterBreak="0">
    <w:nsid w:val="6F1C5CAD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6" w15:restartNumberingAfterBreak="0">
    <w:nsid w:val="70721C15"/>
    <w:multiLevelType w:val="hybridMultilevel"/>
    <w:tmpl w:val="27542EC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7" w15:restartNumberingAfterBreak="0">
    <w:nsid w:val="70AC537D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8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0E12B3"/>
    <w:multiLevelType w:val="hybridMultilevel"/>
    <w:tmpl w:val="934E8322"/>
    <w:lvl w:ilvl="0" w:tplc="883A7B1E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791A3995"/>
    <w:multiLevelType w:val="hybridMultilevel"/>
    <w:tmpl w:val="9A9A956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2" w15:restartNumberingAfterBreak="0">
    <w:nsid w:val="797266B7"/>
    <w:multiLevelType w:val="hybridMultilevel"/>
    <w:tmpl w:val="9D54107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3" w15:restartNumberingAfterBreak="0">
    <w:nsid w:val="7CA63195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4" w15:restartNumberingAfterBreak="0">
    <w:nsid w:val="7F2D2A86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6"/>
  </w:num>
  <w:num w:numId="3">
    <w:abstractNumId w:val="49"/>
  </w:num>
  <w:num w:numId="4">
    <w:abstractNumId w:val="28"/>
  </w:num>
  <w:num w:numId="5">
    <w:abstractNumId w:val="42"/>
  </w:num>
  <w:num w:numId="6">
    <w:abstractNumId w:val="20"/>
  </w:num>
  <w:num w:numId="7">
    <w:abstractNumId w:val="48"/>
  </w:num>
  <w:num w:numId="8">
    <w:abstractNumId w:val="11"/>
  </w:num>
  <w:num w:numId="9">
    <w:abstractNumId w:val="38"/>
  </w:num>
  <w:num w:numId="10">
    <w:abstractNumId w:val="18"/>
  </w:num>
  <w:num w:numId="11">
    <w:abstractNumId w:val="31"/>
  </w:num>
  <w:num w:numId="12">
    <w:abstractNumId w:val="13"/>
  </w:num>
  <w:num w:numId="13">
    <w:abstractNumId w:val="39"/>
  </w:num>
  <w:num w:numId="14">
    <w:abstractNumId w:val="35"/>
  </w:num>
  <w:num w:numId="15">
    <w:abstractNumId w:val="16"/>
  </w:num>
  <w:num w:numId="16">
    <w:abstractNumId w:val="30"/>
  </w:num>
  <w:num w:numId="17">
    <w:abstractNumId w:val="15"/>
  </w:num>
  <w:num w:numId="18">
    <w:abstractNumId w:val="43"/>
  </w:num>
  <w:num w:numId="19">
    <w:abstractNumId w:val="9"/>
  </w:num>
  <w:num w:numId="20">
    <w:abstractNumId w:val="25"/>
  </w:num>
  <w:num w:numId="21">
    <w:abstractNumId w:val="22"/>
  </w:num>
  <w:num w:numId="22">
    <w:abstractNumId w:val="3"/>
  </w:num>
  <w:num w:numId="23">
    <w:abstractNumId w:val="32"/>
  </w:num>
  <w:num w:numId="24">
    <w:abstractNumId w:val="51"/>
  </w:num>
  <w:num w:numId="25">
    <w:abstractNumId w:val="54"/>
  </w:num>
  <w:num w:numId="26">
    <w:abstractNumId w:val="27"/>
  </w:num>
  <w:num w:numId="27">
    <w:abstractNumId w:val="5"/>
  </w:num>
  <w:num w:numId="28">
    <w:abstractNumId w:val="17"/>
  </w:num>
  <w:num w:numId="29">
    <w:abstractNumId w:val="12"/>
  </w:num>
  <w:num w:numId="30">
    <w:abstractNumId w:val="44"/>
  </w:num>
  <w:num w:numId="31">
    <w:abstractNumId w:val="46"/>
  </w:num>
  <w:num w:numId="32">
    <w:abstractNumId w:val="19"/>
  </w:num>
  <w:num w:numId="33">
    <w:abstractNumId w:val="41"/>
  </w:num>
  <w:num w:numId="34">
    <w:abstractNumId w:val="45"/>
  </w:num>
  <w:num w:numId="35">
    <w:abstractNumId w:val="14"/>
  </w:num>
  <w:num w:numId="36">
    <w:abstractNumId w:val="52"/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34"/>
  </w:num>
  <w:num w:numId="47">
    <w:abstractNumId w:val="33"/>
  </w:num>
  <w:num w:numId="48">
    <w:abstractNumId w:val="24"/>
  </w:num>
  <w:num w:numId="49">
    <w:abstractNumId w:val="53"/>
  </w:num>
  <w:num w:numId="50">
    <w:abstractNumId w:val="1"/>
  </w:num>
  <w:num w:numId="51">
    <w:abstractNumId w:val="40"/>
  </w:num>
  <w:num w:numId="52">
    <w:abstractNumId w:val="0"/>
  </w:num>
  <w:num w:numId="53">
    <w:abstractNumId w:val="10"/>
  </w:num>
  <w:num w:numId="54">
    <w:abstractNumId w:val="23"/>
  </w:num>
  <w:num w:numId="55">
    <w:abstractNumId w:val="29"/>
  </w:num>
  <w:num w:numId="56">
    <w:abstractNumId w:val="26"/>
  </w:num>
  <w:num w:numId="57">
    <w:abstractNumId w:val="37"/>
  </w:num>
  <w:num w:numId="58">
    <w:abstractNumId w:val="8"/>
  </w:num>
  <w:num w:numId="59">
    <w:abstractNumId w:val="4"/>
  </w:num>
  <w:num w:numId="60">
    <w:abstractNumId w:val="21"/>
  </w:num>
  <w:num w:numId="61">
    <w:abstractNumId w:val="4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F70"/>
    <w:rsid w:val="000017F3"/>
    <w:rsid w:val="000020E5"/>
    <w:rsid w:val="00002167"/>
    <w:rsid w:val="00002933"/>
    <w:rsid w:val="00003411"/>
    <w:rsid w:val="00004FE8"/>
    <w:rsid w:val="00005765"/>
    <w:rsid w:val="00005FFC"/>
    <w:rsid w:val="00007605"/>
    <w:rsid w:val="00007D0D"/>
    <w:rsid w:val="00011BD0"/>
    <w:rsid w:val="000120EB"/>
    <w:rsid w:val="000124E5"/>
    <w:rsid w:val="00012C5A"/>
    <w:rsid w:val="0001416D"/>
    <w:rsid w:val="00014890"/>
    <w:rsid w:val="00014DC3"/>
    <w:rsid w:val="0001693F"/>
    <w:rsid w:val="00020200"/>
    <w:rsid w:val="00020516"/>
    <w:rsid w:val="00020AF9"/>
    <w:rsid w:val="000232E2"/>
    <w:rsid w:val="00023383"/>
    <w:rsid w:val="000243CE"/>
    <w:rsid w:val="00024AF5"/>
    <w:rsid w:val="0002657F"/>
    <w:rsid w:val="00027235"/>
    <w:rsid w:val="000326C1"/>
    <w:rsid w:val="00032D6E"/>
    <w:rsid w:val="00033597"/>
    <w:rsid w:val="00033C55"/>
    <w:rsid w:val="00034834"/>
    <w:rsid w:val="000358E3"/>
    <w:rsid w:val="000359E1"/>
    <w:rsid w:val="00037093"/>
    <w:rsid w:val="000377CC"/>
    <w:rsid w:val="00041480"/>
    <w:rsid w:val="00042403"/>
    <w:rsid w:val="000433C4"/>
    <w:rsid w:val="00044249"/>
    <w:rsid w:val="00045036"/>
    <w:rsid w:val="00046597"/>
    <w:rsid w:val="00047C44"/>
    <w:rsid w:val="000530BC"/>
    <w:rsid w:val="0005400A"/>
    <w:rsid w:val="000548A2"/>
    <w:rsid w:val="0005609F"/>
    <w:rsid w:val="000565B6"/>
    <w:rsid w:val="00056C0F"/>
    <w:rsid w:val="00057362"/>
    <w:rsid w:val="0005746D"/>
    <w:rsid w:val="00061C48"/>
    <w:rsid w:val="00061E48"/>
    <w:rsid w:val="00063085"/>
    <w:rsid w:val="00063B3F"/>
    <w:rsid w:val="00067EEA"/>
    <w:rsid w:val="00070E18"/>
    <w:rsid w:val="00071341"/>
    <w:rsid w:val="000716F4"/>
    <w:rsid w:val="000758FE"/>
    <w:rsid w:val="00076091"/>
    <w:rsid w:val="00076880"/>
    <w:rsid w:val="00077C5F"/>
    <w:rsid w:val="0008111C"/>
    <w:rsid w:val="000828C6"/>
    <w:rsid w:val="000843B3"/>
    <w:rsid w:val="00084A4D"/>
    <w:rsid w:val="000858A9"/>
    <w:rsid w:val="000903FA"/>
    <w:rsid w:val="00092F67"/>
    <w:rsid w:val="00093578"/>
    <w:rsid w:val="00093686"/>
    <w:rsid w:val="00094D25"/>
    <w:rsid w:val="00095191"/>
    <w:rsid w:val="000A3B1A"/>
    <w:rsid w:val="000A4B61"/>
    <w:rsid w:val="000A57BC"/>
    <w:rsid w:val="000B0B09"/>
    <w:rsid w:val="000B0E46"/>
    <w:rsid w:val="000B0EBE"/>
    <w:rsid w:val="000B0EDA"/>
    <w:rsid w:val="000B13A1"/>
    <w:rsid w:val="000B2003"/>
    <w:rsid w:val="000B3182"/>
    <w:rsid w:val="000B3C33"/>
    <w:rsid w:val="000B6A14"/>
    <w:rsid w:val="000B70E1"/>
    <w:rsid w:val="000C24B5"/>
    <w:rsid w:val="000C2668"/>
    <w:rsid w:val="000C2AF8"/>
    <w:rsid w:val="000C30A6"/>
    <w:rsid w:val="000C4A6C"/>
    <w:rsid w:val="000C5795"/>
    <w:rsid w:val="000C5A1A"/>
    <w:rsid w:val="000C63BD"/>
    <w:rsid w:val="000C6B95"/>
    <w:rsid w:val="000C7632"/>
    <w:rsid w:val="000D163C"/>
    <w:rsid w:val="000D220D"/>
    <w:rsid w:val="000D4352"/>
    <w:rsid w:val="000D5292"/>
    <w:rsid w:val="000D6B9B"/>
    <w:rsid w:val="000E1497"/>
    <w:rsid w:val="000E1572"/>
    <w:rsid w:val="000E29C9"/>
    <w:rsid w:val="000E342C"/>
    <w:rsid w:val="000E7BA8"/>
    <w:rsid w:val="000F13F9"/>
    <w:rsid w:val="000F1FE9"/>
    <w:rsid w:val="000F2996"/>
    <w:rsid w:val="000F2EC8"/>
    <w:rsid w:val="000F2F09"/>
    <w:rsid w:val="000F33AF"/>
    <w:rsid w:val="000F46D5"/>
    <w:rsid w:val="000F4702"/>
    <w:rsid w:val="000F6A80"/>
    <w:rsid w:val="000F6B25"/>
    <w:rsid w:val="000F7FF6"/>
    <w:rsid w:val="0010177C"/>
    <w:rsid w:val="00102C6F"/>
    <w:rsid w:val="00104370"/>
    <w:rsid w:val="0010455D"/>
    <w:rsid w:val="001053AD"/>
    <w:rsid w:val="0010559F"/>
    <w:rsid w:val="00105BC7"/>
    <w:rsid w:val="00106272"/>
    <w:rsid w:val="00106795"/>
    <w:rsid w:val="00106EF6"/>
    <w:rsid w:val="001070CB"/>
    <w:rsid w:val="001101FD"/>
    <w:rsid w:val="00111A20"/>
    <w:rsid w:val="00113EA5"/>
    <w:rsid w:val="001146C9"/>
    <w:rsid w:val="0011747B"/>
    <w:rsid w:val="001178DD"/>
    <w:rsid w:val="00117A72"/>
    <w:rsid w:val="001202D6"/>
    <w:rsid w:val="00120332"/>
    <w:rsid w:val="0012049B"/>
    <w:rsid w:val="001219C2"/>
    <w:rsid w:val="00123B69"/>
    <w:rsid w:val="00124A44"/>
    <w:rsid w:val="00124B85"/>
    <w:rsid w:val="001250CC"/>
    <w:rsid w:val="00125D44"/>
    <w:rsid w:val="00126276"/>
    <w:rsid w:val="001273B5"/>
    <w:rsid w:val="0013038B"/>
    <w:rsid w:val="001311EC"/>
    <w:rsid w:val="00131A03"/>
    <w:rsid w:val="00133AC1"/>
    <w:rsid w:val="00136316"/>
    <w:rsid w:val="00137AC5"/>
    <w:rsid w:val="00137E0E"/>
    <w:rsid w:val="001402DB"/>
    <w:rsid w:val="001404E9"/>
    <w:rsid w:val="00141DD1"/>
    <w:rsid w:val="001432EE"/>
    <w:rsid w:val="00144F03"/>
    <w:rsid w:val="00144FE9"/>
    <w:rsid w:val="00145D1B"/>
    <w:rsid w:val="001474E0"/>
    <w:rsid w:val="00147757"/>
    <w:rsid w:val="00151071"/>
    <w:rsid w:val="00151D8A"/>
    <w:rsid w:val="001525C3"/>
    <w:rsid w:val="00156555"/>
    <w:rsid w:val="001570C4"/>
    <w:rsid w:val="00157B19"/>
    <w:rsid w:val="0016072E"/>
    <w:rsid w:val="00162789"/>
    <w:rsid w:val="001628F4"/>
    <w:rsid w:val="00162CCF"/>
    <w:rsid w:val="00163DBA"/>
    <w:rsid w:val="00164970"/>
    <w:rsid w:val="00167E59"/>
    <w:rsid w:val="001721BD"/>
    <w:rsid w:val="001734AB"/>
    <w:rsid w:val="0017440D"/>
    <w:rsid w:val="00175957"/>
    <w:rsid w:val="00181174"/>
    <w:rsid w:val="001822DF"/>
    <w:rsid w:val="00183B7A"/>
    <w:rsid w:val="00183F12"/>
    <w:rsid w:val="00184ABA"/>
    <w:rsid w:val="00184E8A"/>
    <w:rsid w:val="0018533B"/>
    <w:rsid w:val="001854F6"/>
    <w:rsid w:val="00185877"/>
    <w:rsid w:val="00190FA3"/>
    <w:rsid w:val="001919E9"/>
    <w:rsid w:val="00196052"/>
    <w:rsid w:val="001A2115"/>
    <w:rsid w:val="001A30E5"/>
    <w:rsid w:val="001A44B3"/>
    <w:rsid w:val="001A523B"/>
    <w:rsid w:val="001B21AE"/>
    <w:rsid w:val="001B4EA5"/>
    <w:rsid w:val="001B5406"/>
    <w:rsid w:val="001B5499"/>
    <w:rsid w:val="001B7D0F"/>
    <w:rsid w:val="001B7F1A"/>
    <w:rsid w:val="001C1392"/>
    <w:rsid w:val="001C1DD1"/>
    <w:rsid w:val="001C2BA5"/>
    <w:rsid w:val="001C5DB2"/>
    <w:rsid w:val="001C60C4"/>
    <w:rsid w:val="001C613F"/>
    <w:rsid w:val="001C7897"/>
    <w:rsid w:val="001C7AB7"/>
    <w:rsid w:val="001C7CC9"/>
    <w:rsid w:val="001D2FE6"/>
    <w:rsid w:val="001D3409"/>
    <w:rsid w:val="001D6AC6"/>
    <w:rsid w:val="001D7382"/>
    <w:rsid w:val="001E01BA"/>
    <w:rsid w:val="001E115F"/>
    <w:rsid w:val="001E3013"/>
    <w:rsid w:val="001E302F"/>
    <w:rsid w:val="001E38FD"/>
    <w:rsid w:val="001E39E5"/>
    <w:rsid w:val="001E4B44"/>
    <w:rsid w:val="001E5A75"/>
    <w:rsid w:val="001E6B9D"/>
    <w:rsid w:val="001E6D7C"/>
    <w:rsid w:val="001E7AE4"/>
    <w:rsid w:val="001E7EA7"/>
    <w:rsid w:val="001F0111"/>
    <w:rsid w:val="001F1AEB"/>
    <w:rsid w:val="001F2920"/>
    <w:rsid w:val="001F5AC3"/>
    <w:rsid w:val="001F7110"/>
    <w:rsid w:val="002001F9"/>
    <w:rsid w:val="002003E2"/>
    <w:rsid w:val="00202198"/>
    <w:rsid w:val="002027E5"/>
    <w:rsid w:val="0020282E"/>
    <w:rsid w:val="00206687"/>
    <w:rsid w:val="00206D7E"/>
    <w:rsid w:val="0021389C"/>
    <w:rsid w:val="00213DC3"/>
    <w:rsid w:val="00215548"/>
    <w:rsid w:val="002157D7"/>
    <w:rsid w:val="0021767A"/>
    <w:rsid w:val="00221103"/>
    <w:rsid w:val="00221C2F"/>
    <w:rsid w:val="00222596"/>
    <w:rsid w:val="002229FF"/>
    <w:rsid w:val="00222AC6"/>
    <w:rsid w:val="00222CD3"/>
    <w:rsid w:val="00224FE5"/>
    <w:rsid w:val="00225D42"/>
    <w:rsid w:val="002301C6"/>
    <w:rsid w:val="00233050"/>
    <w:rsid w:val="0023488F"/>
    <w:rsid w:val="002357EA"/>
    <w:rsid w:val="00235897"/>
    <w:rsid w:val="002367E6"/>
    <w:rsid w:val="00237276"/>
    <w:rsid w:val="00242338"/>
    <w:rsid w:val="002423CA"/>
    <w:rsid w:val="002426A0"/>
    <w:rsid w:val="002427F5"/>
    <w:rsid w:val="002442B6"/>
    <w:rsid w:val="002450B6"/>
    <w:rsid w:val="00245325"/>
    <w:rsid w:val="00246BCA"/>
    <w:rsid w:val="00250176"/>
    <w:rsid w:val="002506A3"/>
    <w:rsid w:val="00251CF4"/>
    <w:rsid w:val="00251F24"/>
    <w:rsid w:val="00253022"/>
    <w:rsid w:val="002547C1"/>
    <w:rsid w:val="00254DF6"/>
    <w:rsid w:val="0025607F"/>
    <w:rsid w:val="002562F9"/>
    <w:rsid w:val="00257B5F"/>
    <w:rsid w:val="002608CB"/>
    <w:rsid w:val="00260AA2"/>
    <w:rsid w:val="002618F4"/>
    <w:rsid w:val="00262C1B"/>
    <w:rsid w:val="00262EFE"/>
    <w:rsid w:val="002647D2"/>
    <w:rsid w:val="0026485D"/>
    <w:rsid w:val="002648B0"/>
    <w:rsid w:val="002664C7"/>
    <w:rsid w:val="00266951"/>
    <w:rsid w:val="00271C8B"/>
    <w:rsid w:val="00272F65"/>
    <w:rsid w:val="002735FE"/>
    <w:rsid w:val="002748BC"/>
    <w:rsid w:val="00276060"/>
    <w:rsid w:val="00276B41"/>
    <w:rsid w:val="002805FD"/>
    <w:rsid w:val="0028072E"/>
    <w:rsid w:val="00280B99"/>
    <w:rsid w:val="00283184"/>
    <w:rsid w:val="00284BD5"/>
    <w:rsid w:val="00285E2F"/>
    <w:rsid w:val="00286B67"/>
    <w:rsid w:val="00287495"/>
    <w:rsid w:val="00290EE2"/>
    <w:rsid w:val="002920FF"/>
    <w:rsid w:val="00292409"/>
    <w:rsid w:val="00297074"/>
    <w:rsid w:val="002A04D3"/>
    <w:rsid w:val="002A1095"/>
    <w:rsid w:val="002A5969"/>
    <w:rsid w:val="002A7C84"/>
    <w:rsid w:val="002B0AAA"/>
    <w:rsid w:val="002B15B5"/>
    <w:rsid w:val="002B1600"/>
    <w:rsid w:val="002B2BA3"/>
    <w:rsid w:val="002B5403"/>
    <w:rsid w:val="002B5492"/>
    <w:rsid w:val="002B5B50"/>
    <w:rsid w:val="002B5D1A"/>
    <w:rsid w:val="002C0206"/>
    <w:rsid w:val="002C053E"/>
    <w:rsid w:val="002C1251"/>
    <w:rsid w:val="002C2EED"/>
    <w:rsid w:val="002C37D9"/>
    <w:rsid w:val="002C3BFF"/>
    <w:rsid w:val="002C41F1"/>
    <w:rsid w:val="002C423D"/>
    <w:rsid w:val="002C6263"/>
    <w:rsid w:val="002D3982"/>
    <w:rsid w:val="002D4561"/>
    <w:rsid w:val="002D4A29"/>
    <w:rsid w:val="002D4E10"/>
    <w:rsid w:val="002D4F6A"/>
    <w:rsid w:val="002D6B9E"/>
    <w:rsid w:val="002D7432"/>
    <w:rsid w:val="002D745F"/>
    <w:rsid w:val="002E053A"/>
    <w:rsid w:val="002E0DDB"/>
    <w:rsid w:val="002E1C52"/>
    <w:rsid w:val="002E2061"/>
    <w:rsid w:val="002E2164"/>
    <w:rsid w:val="002E3720"/>
    <w:rsid w:val="002E4340"/>
    <w:rsid w:val="002E4EB7"/>
    <w:rsid w:val="002E587F"/>
    <w:rsid w:val="002E7394"/>
    <w:rsid w:val="002F07EA"/>
    <w:rsid w:val="002F0D92"/>
    <w:rsid w:val="002F10CA"/>
    <w:rsid w:val="002F170E"/>
    <w:rsid w:val="002F1920"/>
    <w:rsid w:val="002F1B82"/>
    <w:rsid w:val="002F1E8D"/>
    <w:rsid w:val="002F2663"/>
    <w:rsid w:val="002F39A7"/>
    <w:rsid w:val="002F4A67"/>
    <w:rsid w:val="002F751A"/>
    <w:rsid w:val="00300224"/>
    <w:rsid w:val="00306AD1"/>
    <w:rsid w:val="00306F71"/>
    <w:rsid w:val="003105C6"/>
    <w:rsid w:val="00310F05"/>
    <w:rsid w:val="00311119"/>
    <w:rsid w:val="00311B2D"/>
    <w:rsid w:val="0031264D"/>
    <w:rsid w:val="00312BA3"/>
    <w:rsid w:val="003137B9"/>
    <w:rsid w:val="00315CFF"/>
    <w:rsid w:val="00320BB4"/>
    <w:rsid w:val="003220BD"/>
    <w:rsid w:val="00325654"/>
    <w:rsid w:val="0032635E"/>
    <w:rsid w:val="00326C9B"/>
    <w:rsid w:val="00327E44"/>
    <w:rsid w:val="003300FF"/>
    <w:rsid w:val="00330199"/>
    <w:rsid w:val="00331FE6"/>
    <w:rsid w:val="00333A44"/>
    <w:rsid w:val="00334093"/>
    <w:rsid w:val="003374C1"/>
    <w:rsid w:val="00337849"/>
    <w:rsid w:val="00340094"/>
    <w:rsid w:val="003400BB"/>
    <w:rsid w:val="003438E8"/>
    <w:rsid w:val="00344719"/>
    <w:rsid w:val="003459F8"/>
    <w:rsid w:val="00345A82"/>
    <w:rsid w:val="00345E53"/>
    <w:rsid w:val="003463BD"/>
    <w:rsid w:val="00346C65"/>
    <w:rsid w:val="00347FF9"/>
    <w:rsid w:val="00350DDB"/>
    <w:rsid w:val="00352C6E"/>
    <w:rsid w:val="00353D40"/>
    <w:rsid w:val="0035619E"/>
    <w:rsid w:val="00357F63"/>
    <w:rsid w:val="00361606"/>
    <w:rsid w:val="003616A1"/>
    <w:rsid w:val="003623C3"/>
    <w:rsid w:val="003679C5"/>
    <w:rsid w:val="00371593"/>
    <w:rsid w:val="00371CBC"/>
    <w:rsid w:val="00373E3E"/>
    <w:rsid w:val="00375C47"/>
    <w:rsid w:val="0037605C"/>
    <w:rsid w:val="00380D47"/>
    <w:rsid w:val="0038147E"/>
    <w:rsid w:val="003826D9"/>
    <w:rsid w:val="00383FF2"/>
    <w:rsid w:val="00385449"/>
    <w:rsid w:val="00387E40"/>
    <w:rsid w:val="00387EA9"/>
    <w:rsid w:val="00390DDA"/>
    <w:rsid w:val="00390E4C"/>
    <w:rsid w:val="00392B9B"/>
    <w:rsid w:val="00392C11"/>
    <w:rsid w:val="00393539"/>
    <w:rsid w:val="00394FF1"/>
    <w:rsid w:val="003953E6"/>
    <w:rsid w:val="00395F13"/>
    <w:rsid w:val="00397314"/>
    <w:rsid w:val="00397A77"/>
    <w:rsid w:val="003A0C05"/>
    <w:rsid w:val="003A14C7"/>
    <w:rsid w:val="003A1B94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A7D04"/>
    <w:rsid w:val="003B25F0"/>
    <w:rsid w:val="003B3112"/>
    <w:rsid w:val="003B3DBB"/>
    <w:rsid w:val="003B483B"/>
    <w:rsid w:val="003B7060"/>
    <w:rsid w:val="003C050A"/>
    <w:rsid w:val="003C0FB5"/>
    <w:rsid w:val="003C2409"/>
    <w:rsid w:val="003C2566"/>
    <w:rsid w:val="003C3AAB"/>
    <w:rsid w:val="003C3B79"/>
    <w:rsid w:val="003C3FD5"/>
    <w:rsid w:val="003C4307"/>
    <w:rsid w:val="003C60B9"/>
    <w:rsid w:val="003C7853"/>
    <w:rsid w:val="003D10E9"/>
    <w:rsid w:val="003D1657"/>
    <w:rsid w:val="003D2058"/>
    <w:rsid w:val="003D3CED"/>
    <w:rsid w:val="003D431C"/>
    <w:rsid w:val="003D4EA5"/>
    <w:rsid w:val="003D56DE"/>
    <w:rsid w:val="003D7F50"/>
    <w:rsid w:val="003E0D6C"/>
    <w:rsid w:val="003E4546"/>
    <w:rsid w:val="003E5145"/>
    <w:rsid w:val="003E6075"/>
    <w:rsid w:val="003E6283"/>
    <w:rsid w:val="003F1379"/>
    <w:rsid w:val="003F15BB"/>
    <w:rsid w:val="003F17BB"/>
    <w:rsid w:val="003F3668"/>
    <w:rsid w:val="003F613D"/>
    <w:rsid w:val="00401111"/>
    <w:rsid w:val="00404164"/>
    <w:rsid w:val="0040521E"/>
    <w:rsid w:val="004057DA"/>
    <w:rsid w:val="00405C0A"/>
    <w:rsid w:val="00407110"/>
    <w:rsid w:val="00407936"/>
    <w:rsid w:val="00410796"/>
    <w:rsid w:val="004129D0"/>
    <w:rsid w:val="00412D44"/>
    <w:rsid w:val="004133D9"/>
    <w:rsid w:val="00415A1B"/>
    <w:rsid w:val="00416642"/>
    <w:rsid w:val="00420BCE"/>
    <w:rsid w:val="0042766A"/>
    <w:rsid w:val="0043001B"/>
    <w:rsid w:val="004304C0"/>
    <w:rsid w:val="0043231D"/>
    <w:rsid w:val="00432981"/>
    <w:rsid w:val="00434413"/>
    <w:rsid w:val="00434AFA"/>
    <w:rsid w:val="004350F2"/>
    <w:rsid w:val="004357B9"/>
    <w:rsid w:val="00435BB3"/>
    <w:rsid w:val="00436204"/>
    <w:rsid w:val="00436490"/>
    <w:rsid w:val="004377DA"/>
    <w:rsid w:val="004377E2"/>
    <w:rsid w:val="004406CF"/>
    <w:rsid w:val="004408E7"/>
    <w:rsid w:val="00443003"/>
    <w:rsid w:val="00443DD0"/>
    <w:rsid w:val="00444F79"/>
    <w:rsid w:val="00445E06"/>
    <w:rsid w:val="00446767"/>
    <w:rsid w:val="00447161"/>
    <w:rsid w:val="00450046"/>
    <w:rsid w:val="00450A2E"/>
    <w:rsid w:val="00451B63"/>
    <w:rsid w:val="00452FEF"/>
    <w:rsid w:val="004536C3"/>
    <w:rsid w:val="00454082"/>
    <w:rsid w:val="00454139"/>
    <w:rsid w:val="00455364"/>
    <w:rsid w:val="004600E4"/>
    <w:rsid w:val="004603C7"/>
    <w:rsid w:val="00460FEE"/>
    <w:rsid w:val="0046131A"/>
    <w:rsid w:val="00461A5A"/>
    <w:rsid w:val="00461D5F"/>
    <w:rsid w:val="004629A2"/>
    <w:rsid w:val="00462BAB"/>
    <w:rsid w:val="00464F34"/>
    <w:rsid w:val="00467F08"/>
    <w:rsid w:val="004710F3"/>
    <w:rsid w:val="00471A96"/>
    <w:rsid w:val="00474403"/>
    <w:rsid w:val="00474C49"/>
    <w:rsid w:val="0047503C"/>
    <w:rsid w:val="0047563E"/>
    <w:rsid w:val="00475B6A"/>
    <w:rsid w:val="0047602E"/>
    <w:rsid w:val="00476566"/>
    <w:rsid w:val="00477489"/>
    <w:rsid w:val="00477578"/>
    <w:rsid w:val="00480A69"/>
    <w:rsid w:val="0048116C"/>
    <w:rsid w:val="0048143B"/>
    <w:rsid w:val="00484DDA"/>
    <w:rsid w:val="00486DA5"/>
    <w:rsid w:val="00487597"/>
    <w:rsid w:val="004901BE"/>
    <w:rsid w:val="004913CE"/>
    <w:rsid w:val="00492D77"/>
    <w:rsid w:val="00493D5E"/>
    <w:rsid w:val="00495DEA"/>
    <w:rsid w:val="00496C53"/>
    <w:rsid w:val="00496F5D"/>
    <w:rsid w:val="00497D60"/>
    <w:rsid w:val="004A01BF"/>
    <w:rsid w:val="004A0D4A"/>
    <w:rsid w:val="004A5880"/>
    <w:rsid w:val="004A5A1A"/>
    <w:rsid w:val="004A6C52"/>
    <w:rsid w:val="004A7B60"/>
    <w:rsid w:val="004B135C"/>
    <w:rsid w:val="004B2A17"/>
    <w:rsid w:val="004B38D3"/>
    <w:rsid w:val="004B38D7"/>
    <w:rsid w:val="004B4DF9"/>
    <w:rsid w:val="004B6755"/>
    <w:rsid w:val="004C0AFC"/>
    <w:rsid w:val="004C15A0"/>
    <w:rsid w:val="004C182A"/>
    <w:rsid w:val="004C1ACF"/>
    <w:rsid w:val="004C4478"/>
    <w:rsid w:val="004C44D7"/>
    <w:rsid w:val="004C6E6F"/>
    <w:rsid w:val="004C74EC"/>
    <w:rsid w:val="004D0B54"/>
    <w:rsid w:val="004D0C15"/>
    <w:rsid w:val="004D1A9B"/>
    <w:rsid w:val="004D2031"/>
    <w:rsid w:val="004D2578"/>
    <w:rsid w:val="004D4419"/>
    <w:rsid w:val="004D6A1D"/>
    <w:rsid w:val="004D6C74"/>
    <w:rsid w:val="004E0244"/>
    <w:rsid w:val="004E04BF"/>
    <w:rsid w:val="004E1764"/>
    <w:rsid w:val="004E1CAB"/>
    <w:rsid w:val="004E2453"/>
    <w:rsid w:val="004E5B02"/>
    <w:rsid w:val="004F0D16"/>
    <w:rsid w:val="004F3766"/>
    <w:rsid w:val="004F394D"/>
    <w:rsid w:val="004F458D"/>
    <w:rsid w:val="004F4BB8"/>
    <w:rsid w:val="004F50AF"/>
    <w:rsid w:val="005002A9"/>
    <w:rsid w:val="00501133"/>
    <w:rsid w:val="00502FC6"/>
    <w:rsid w:val="0050394C"/>
    <w:rsid w:val="0050399F"/>
    <w:rsid w:val="00503F93"/>
    <w:rsid w:val="00504A16"/>
    <w:rsid w:val="005050CE"/>
    <w:rsid w:val="005053DC"/>
    <w:rsid w:val="00505B5C"/>
    <w:rsid w:val="0050674A"/>
    <w:rsid w:val="005067A1"/>
    <w:rsid w:val="005074FD"/>
    <w:rsid w:val="00507E20"/>
    <w:rsid w:val="00512B0D"/>
    <w:rsid w:val="005130D9"/>
    <w:rsid w:val="005135D6"/>
    <w:rsid w:val="00513822"/>
    <w:rsid w:val="005152C1"/>
    <w:rsid w:val="0052112E"/>
    <w:rsid w:val="00521D56"/>
    <w:rsid w:val="0052367C"/>
    <w:rsid w:val="00523DD6"/>
    <w:rsid w:val="0053078D"/>
    <w:rsid w:val="00530FC7"/>
    <w:rsid w:val="00533226"/>
    <w:rsid w:val="0053327A"/>
    <w:rsid w:val="00533D6A"/>
    <w:rsid w:val="005342A5"/>
    <w:rsid w:val="00535350"/>
    <w:rsid w:val="00535580"/>
    <w:rsid w:val="0053702D"/>
    <w:rsid w:val="005376E7"/>
    <w:rsid w:val="00541352"/>
    <w:rsid w:val="005429A0"/>
    <w:rsid w:val="00542C33"/>
    <w:rsid w:val="00542CEC"/>
    <w:rsid w:val="00544DA4"/>
    <w:rsid w:val="00546871"/>
    <w:rsid w:val="00547047"/>
    <w:rsid w:val="005511AD"/>
    <w:rsid w:val="00552A83"/>
    <w:rsid w:val="00552E3E"/>
    <w:rsid w:val="00554A32"/>
    <w:rsid w:val="0055657F"/>
    <w:rsid w:val="0055791B"/>
    <w:rsid w:val="00557D09"/>
    <w:rsid w:val="005617F7"/>
    <w:rsid w:val="00562181"/>
    <w:rsid w:val="00563313"/>
    <w:rsid w:val="005643EA"/>
    <w:rsid w:val="00564716"/>
    <w:rsid w:val="00564A89"/>
    <w:rsid w:val="00564E68"/>
    <w:rsid w:val="00565031"/>
    <w:rsid w:val="00565ECF"/>
    <w:rsid w:val="005666F4"/>
    <w:rsid w:val="005723E9"/>
    <w:rsid w:val="00572C82"/>
    <w:rsid w:val="00573DB4"/>
    <w:rsid w:val="005758C8"/>
    <w:rsid w:val="00577030"/>
    <w:rsid w:val="0057766C"/>
    <w:rsid w:val="00577AA1"/>
    <w:rsid w:val="005843BB"/>
    <w:rsid w:val="00585466"/>
    <w:rsid w:val="00586495"/>
    <w:rsid w:val="00590570"/>
    <w:rsid w:val="005911AC"/>
    <w:rsid w:val="00593E1F"/>
    <w:rsid w:val="00597BBC"/>
    <w:rsid w:val="005A12E6"/>
    <w:rsid w:val="005A18FB"/>
    <w:rsid w:val="005A1B17"/>
    <w:rsid w:val="005A2363"/>
    <w:rsid w:val="005A43B1"/>
    <w:rsid w:val="005A5724"/>
    <w:rsid w:val="005A5E8A"/>
    <w:rsid w:val="005A6305"/>
    <w:rsid w:val="005A7D8A"/>
    <w:rsid w:val="005B02DE"/>
    <w:rsid w:val="005B0463"/>
    <w:rsid w:val="005B0C8D"/>
    <w:rsid w:val="005B13A0"/>
    <w:rsid w:val="005B321D"/>
    <w:rsid w:val="005B3B7C"/>
    <w:rsid w:val="005B3F32"/>
    <w:rsid w:val="005B56A1"/>
    <w:rsid w:val="005B731E"/>
    <w:rsid w:val="005C1162"/>
    <w:rsid w:val="005C1BC9"/>
    <w:rsid w:val="005C287F"/>
    <w:rsid w:val="005C42B5"/>
    <w:rsid w:val="005C517E"/>
    <w:rsid w:val="005C6DEB"/>
    <w:rsid w:val="005C7A91"/>
    <w:rsid w:val="005D1E15"/>
    <w:rsid w:val="005D3318"/>
    <w:rsid w:val="005D35A0"/>
    <w:rsid w:val="005D3E00"/>
    <w:rsid w:val="005E03B8"/>
    <w:rsid w:val="005E0917"/>
    <w:rsid w:val="005E5AD2"/>
    <w:rsid w:val="005E7DF2"/>
    <w:rsid w:val="005F017E"/>
    <w:rsid w:val="005F05ED"/>
    <w:rsid w:val="005F1957"/>
    <w:rsid w:val="005F231E"/>
    <w:rsid w:val="005F3345"/>
    <w:rsid w:val="005F5B6B"/>
    <w:rsid w:val="005F5DF8"/>
    <w:rsid w:val="005F5E10"/>
    <w:rsid w:val="005F6603"/>
    <w:rsid w:val="005F6FDF"/>
    <w:rsid w:val="00600733"/>
    <w:rsid w:val="00601011"/>
    <w:rsid w:val="00601450"/>
    <w:rsid w:val="006022CB"/>
    <w:rsid w:val="00603005"/>
    <w:rsid w:val="00604661"/>
    <w:rsid w:val="00605EEE"/>
    <w:rsid w:val="0060673F"/>
    <w:rsid w:val="00606885"/>
    <w:rsid w:val="00606A13"/>
    <w:rsid w:val="0060723F"/>
    <w:rsid w:val="006108B8"/>
    <w:rsid w:val="00610920"/>
    <w:rsid w:val="00611073"/>
    <w:rsid w:val="0061222C"/>
    <w:rsid w:val="0061248F"/>
    <w:rsid w:val="00612780"/>
    <w:rsid w:val="006128D7"/>
    <w:rsid w:val="0061482E"/>
    <w:rsid w:val="0061552A"/>
    <w:rsid w:val="00615B75"/>
    <w:rsid w:val="00616264"/>
    <w:rsid w:val="00616690"/>
    <w:rsid w:val="00616E90"/>
    <w:rsid w:val="00620AB3"/>
    <w:rsid w:val="00622A46"/>
    <w:rsid w:val="00623BD2"/>
    <w:rsid w:val="0062558D"/>
    <w:rsid w:val="00627143"/>
    <w:rsid w:val="00630711"/>
    <w:rsid w:val="006317A9"/>
    <w:rsid w:val="006321A2"/>
    <w:rsid w:val="0063337F"/>
    <w:rsid w:val="00633D3C"/>
    <w:rsid w:val="00633DEB"/>
    <w:rsid w:val="00634AA9"/>
    <w:rsid w:val="00635A09"/>
    <w:rsid w:val="006364E5"/>
    <w:rsid w:val="00643011"/>
    <w:rsid w:val="006437BD"/>
    <w:rsid w:val="006455B0"/>
    <w:rsid w:val="00646CC9"/>
    <w:rsid w:val="00647F9C"/>
    <w:rsid w:val="00650D5A"/>
    <w:rsid w:val="00650DB8"/>
    <w:rsid w:val="00651C18"/>
    <w:rsid w:val="00652DF7"/>
    <w:rsid w:val="00652F11"/>
    <w:rsid w:val="00653B24"/>
    <w:rsid w:val="0065622E"/>
    <w:rsid w:val="00656BF0"/>
    <w:rsid w:val="00660D12"/>
    <w:rsid w:val="0066173C"/>
    <w:rsid w:val="00662545"/>
    <w:rsid w:val="00662A15"/>
    <w:rsid w:val="0066390A"/>
    <w:rsid w:val="00664963"/>
    <w:rsid w:val="00666996"/>
    <w:rsid w:val="006713E4"/>
    <w:rsid w:val="006746DB"/>
    <w:rsid w:val="006750B8"/>
    <w:rsid w:val="00676B98"/>
    <w:rsid w:val="006771CE"/>
    <w:rsid w:val="00677424"/>
    <w:rsid w:val="006778A2"/>
    <w:rsid w:val="00681382"/>
    <w:rsid w:val="00683F50"/>
    <w:rsid w:val="00684BF6"/>
    <w:rsid w:val="00684D9E"/>
    <w:rsid w:val="00685182"/>
    <w:rsid w:val="006860D4"/>
    <w:rsid w:val="00686762"/>
    <w:rsid w:val="0068753E"/>
    <w:rsid w:val="00687620"/>
    <w:rsid w:val="00687DB9"/>
    <w:rsid w:val="006916DC"/>
    <w:rsid w:val="00691F9C"/>
    <w:rsid w:val="00692A55"/>
    <w:rsid w:val="00695881"/>
    <w:rsid w:val="00696054"/>
    <w:rsid w:val="006966FF"/>
    <w:rsid w:val="00696F12"/>
    <w:rsid w:val="006972E8"/>
    <w:rsid w:val="006A01F5"/>
    <w:rsid w:val="006A11F4"/>
    <w:rsid w:val="006A14F6"/>
    <w:rsid w:val="006A20A0"/>
    <w:rsid w:val="006A214E"/>
    <w:rsid w:val="006A3201"/>
    <w:rsid w:val="006A4B1B"/>
    <w:rsid w:val="006A5FD5"/>
    <w:rsid w:val="006A6CCF"/>
    <w:rsid w:val="006B1193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B785F"/>
    <w:rsid w:val="006C0915"/>
    <w:rsid w:val="006C11BB"/>
    <w:rsid w:val="006C163A"/>
    <w:rsid w:val="006C3FF9"/>
    <w:rsid w:val="006C4136"/>
    <w:rsid w:val="006C4174"/>
    <w:rsid w:val="006C45C6"/>
    <w:rsid w:val="006C4D76"/>
    <w:rsid w:val="006C52E6"/>
    <w:rsid w:val="006C5535"/>
    <w:rsid w:val="006C66DB"/>
    <w:rsid w:val="006C6D3F"/>
    <w:rsid w:val="006C6EE0"/>
    <w:rsid w:val="006C7201"/>
    <w:rsid w:val="006D268B"/>
    <w:rsid w:val="006D29C3"/>
    <w:rsid w:val="006D49F3"/>
    <w:rsid w:val="006D665A"/>
    <w:rsid w:val="006D769D"/>
    <w:rsid w:val="006E0809"/>
    <w:rsid w:val="006E1897"/>
    <w:rsid w:val="006E2947"/>
    <w:rsid w:val="006E3800"/>
    <w:rsid w:val="006E52E7"/>
    <w:rsid w:val="006E6AEF"/>
    <w:rsid w:val="006F2637"/>
    <w:rsid w:val="006F47AB"/>
    <w:rsid w:val="006F53D7"/>
    <w:rsid w:val="00700DFD"/>
    <w:rsid w:val="0070151D"/>
    <w:rsid w:val="007065FE"/>
    <w:rsid w:val="007070A8"/>
    <w:rsid w:val="00707C52"/>
    <w:rsid w:val="007111B3"/>
    <w:rsid w:val="00711F3A"/>
    <w:rsid w:val="007121C9"/>
    <w:rsid w:val="00712B6C"/>
    <w:rsid w:val="00715DD9"/>
    <w:rsid w:val="00716A9B"/>
    <w:rsid w:val="00720ADC"/>
    <w:rsid w:val="00721A22"/>
    <w:rsid w:val="00721CEA"/>
    <w:rsid w:val="0072265E"/>
    <w:rsid w:val="00723062"/>
    <w:rsid w:val="007233B1"/>
    <w:rsid w:val="007233BE"/>
    <w:rsid w:val="007245FE"/>
    <w:rsid w:val="007247ED"/>
    <w:rsid w:val="007248BD"/>
    <w:rsid w:val="00725BB7"/>
    <w:rsid w:val="00726898"/>
    <w:rsid w:val="00727756"/>
    <w:rsid w:val="007314B3"/>
    <w:rsid w:val="0073242B"/>
    <w:rsid w:val="0073581C"/>
    <w:rsid w:val="00735D10"/>
    <w:rsid w:val="00736AD5"/>
    <w:rsid w:val="00736D27"/>
    <w:rsid w:val="00737019"/>
    <w:rsid w:val="007420C6"/>
    <w:rsid w:val="007434D0"/>
    <w:rsid w:val="00745369"/>
    <w:rsid w:val="00747A7C"/>
    <w:rsid w:val="007503D4"/>
    <w:rsid w:val="0075180A"/>
    <w:rsid w:val="0075517F"/>
    <w:rsid w:val="00755F00"/>
    <w:rsid w:val="00760942"/>
    <w:rsid w:val="00761856"/>
    <w:rsid w:val="0076257F"/>
    <w:rsid w:val="00762FF9"/>
    <w:rsid w:val="00763A4B"/>
    <w:rsid w:val="0076496D"/>
    <w:rsid w:val="00764E61"/>
    <w:rsid w:val="00765008"/>
    <w:rsid w:val="00766398"/>
    <w:rsid w:val="00766C38"/>
    <w:rsid w:val="007679BF"/>
    <w:rsid w:val="00770830"/>
    <w:rsid w:val="00770EAF"/>
    <w:rsid w:val="007711E7"/>
    <w:rsid w:val="00776968"/>
    <w:rsid w:val="0078015D"/>
    <w:rsid w:val="00781160"/>
    <w:rsid w:val="007827A3"/>
    <w:rsid w:val="00783881"/>
    <w:rsid w:val="00783DA7"/>
    <w:rsid w:val="00785E60"/>
    <w:rsid w:val="007864CA"/>
    <w:rsid w:val="00787028"/>
    <w:rsid w:val="00787CDE"/>
    <w:rsid w:val="007941BE"/>
    <w:rsid w:val="00795F21"/>
    <w:rsid w:val="00797C89"/>
    <w:rsid w:val="007A0464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3CE"/>
    <w:rsid w:val="007B0AC3"/>
    <w:rsid w:val="007B16A3"/>
    <w:rsid w:val="007B4BC6"/>
    <w:rsid w:val="007B5523"/>
    <w:rsid w:val="007C099C"/>
    <w:rsid w:val="007C3B71"/>
    <w:rsid w:val="007C4C33"/>
    <w:rsid w:val="007C5DF2"/>
    <w:rsid w:val="007D183F"/>
    <w:rsid w:val="007D2AEF"/>
    <w:rsid w:val="007D2CE6"/>
    <w:rsid w:val="007D3F1E"/>
    <w:rsid w:val="007D63B3"/>
    <w:rsid w:val="007D63F9"/>
    <w:rsid w:val="007D6571"/>
    <w:rsid w:val="007D6D0B"/>
    <w:rsid w:val="007D76D8"/>
    <w:rsid w:val="007D78F1"/>
    <w:rsid w:val="007E16E5"/>
    <w:rsid w:val="007E18BB"/>
    <w:rsid w:val="007E256D"/>
    <w:rsid w:val="007E33D4"/>
    <w:rsid w:val="007E475F"/>
    <w:rsid w:val="007E5D47"/>
    <w:rsid w:val="007E62C6"/>
    <w:rsid w:val="007E7340"/>
    <w:rsid w:val="007F0442"/>
    <w:rsid w:val="007F4751"/>
    <w:rsid w:val="007F5225"/>
    <w:rsid w:val="007F5488"/>
    <w:rsid w:val="007F60B6"/>
    <w:rsid w:val="007F6D99"/>
    <w:rsid w:val="007F7A60"/>
    <w:rsid w:val="008004DF"/>
    <w:rsid w:val="008015A0"/>
    <w:rsid w:val="00802421"/>
    <w:rsid w:val="008024B2"/>
    <w:rsid w:val="00803A98"/>
    <w:rsid w:val="00805255"/>
    <w:rsid w:val="00810F87"/>
    <w:rsid w:val="0081176B"/>
    <w:rsid w:val="00812582"/>
    <w:rsid w:val="0081607E"/>
    <w:rsid w:val="00816B32"/>
    <w:rsid w:val="00816F2D"/>
    <w:rsid w:val="00820E23"/>
    <w:rsid w:val="0082105B"/>
    <w:rsid w:val="008248E0"/>
    <w:rsid w:val="0083444D"/>
    <w:rsid w:val="00836845"/>
    <w:rsid w:val="008378AB"/>
    <w:rsid w:val="00837CA9"/>
    <w:rsid w:val="00840686"/>
    <w:rsid w:val="00841322"/>
    <w:rsid w:val="008420D9"/>
    <w:rsid w:val="008427C5"/>
    <w:rsid w:val="00844564"/>
    <w:rsid w:val="00844689"/>
    <w:rsid w:val="00845545"/>
    <w:rsid w:val="00846A0A"/>
    <w:rsid w:val="008475C2"/>
    <w:rsid w:val="008503E1"/>
    <w:rsid w:val="008537F9"/>
    <w:rsid w:val="00853CC6"/>
    <w:rsid w:val="00854D05"/>
    <w:rsid w:val="00854E5A"/>
    <w:rsid w:val="00855D5F"/>
    <w:rsid w:val="00856854"/>
    <w:rsid w:val="00856E42"/>
    <w:rsid w:val="008602AE"/>
    <w:rsid w:val="0086119A"/>
    <w:rsid w:val="00864627"/>
    <w:rsid w:val="0086634C"/>
    <w:rsid w:val="00867EDC"/>
    <w:rsid w:val="008703D3"/>
    <w:rsid w:val="00870531"/>
    <w:rsid w:val="00871C97"/>
    <w:rsid w:val="008737EA"/>
    <w:rsid w:val="00873855"/>
    <w:rsid w:val="00873BC6"/>
    <w:rsid w:val="008744A5"/>
    <w:rsid w:val="0087489F"/>
    <w:rsid w:val="00874F0C"/>
    <w:rsid w:val="00875044"/>
    <w:rsid w:val="0087577B"/>
    <w:rsid w:val="00875C7F"/>
    <w:rsid w:val="008774A7"/>
    <w:rsid w:val="00880872"/>
    <w:rsid w:val="008815DE"/>
    <w:rsid w:val="0088172D"/>
    <w:rsid w:val="00881C5D"/>
    <w:rsid w:val="008824B3"/>
    <w:rsid w:val="00884B2C"/>
    <w:rsid w:val="00884FEB"/>
    <w:rsid w:val="00885185"/>
    <w:rsid w:val="0088630E"/>
    <w:rsid w:val="00887637"/>
    <w:rsid w:val="00887A83"/>
    <w:rsid w:val="00894221"/>
    <w:rsid w:val="008962D5"/>
    <w:rsid w:val="0089649A"/>
    <w:rsid w:val="008968A4"/>
    <w:rsid w:val="008A1A1E"/>
    <w:rsid w:val="008A1C51"/>
    <w:rsid w:val="008A3152"/>
    <w:rsid w:val="008A4206"/>
    <w:rsid w:val="008A49E8"/>
    <w:rsid w:val="008A509C"/>
    <w:rsid w:val="008A5DBC"/>
    <w:rsid w:val="008A7A5D"/>
    <w:rsid w:val="008B1D62"/>
    <w:rsid w:val="008B2F5E"/>
    <w:rsid w:val="008B37B1"/>
    <w:rsid w:val="008B5A90"/>
    <w:rsid w:val="008B6066"/>
    <w:rsid w:val="008B7267"/>
    <w:rsid w:val="008B73EE"/>
    <w:rsid w:val="008C025C"/>
    <w:rsid w:val="008C10CD"/>
    <w:rsid w:val="008C122C"/>
    <w:rsid w:val="008C624D"/>
    <w:rsid w:val="008C6A9B"/>
    <w:rsid w:val="008C6E0B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0A9"/>
    <w:rsid w:val="008E5ADB"/>
    <w:rsid w:val="008E781B"/>
    <w:rsid w:val="008F1D51"/>
    <w:rsid w:val="008F2D4E"/>
    <w:rsid w:val="008F42E6"/>
    <w:rsid w:val="008F4595"/>
    <w:rsid w:val="008F50DF"/>
    <w:rsid w:val="008F54B0"/>
    <w:rsid w:val="008F5998"/>
    <w:rsid w:val="008F5BFE"/>
    <w:rsid w:val="00900C1D"/>
    <w:rsid w:val="00901501"/>
    <w:rsid w:val="009016E0"/>
    <w:rsid w:val="00907115"/>
    <w:rsid w:val="00907513"/>
    <w:rsid w:val="00910210"/>
    <w:rsid w:val="0091066B"/>
    <w:rsid w:val="00912141"/>
    <w:rsid w:val="0091651F"/>
    <w:rsid w:val="009217D7"/>
    <w:rsid w:val="00923A35"/>
    <w:rsid w:val="00924EEF"/>
    <w:rsid w:val="00925226"/>
    <w:rsid w:val="009257AF"/>
    <w:rsid w:val="00926DF1"/>
    <w:rsid w:val="009270FE"/>
    <w:rsid w:val="00927A8B"/>
    <w:rsid w:val="0093110B"/>
    <w:rsid w:val="00931528"/>
    <w:rsid w:val="0093335B"/>
    <w:rsid w:val="009339C1"/>
    <w:rsid w:val="00934F04"/>
    <w:rsid w:val="009354C5"/>
    <w:rsid w:val="009371BA"/>
    <w:rsid w:val="009414F3"/>
    <w:rsid w:val="0094162B"/>
    <w:rsid w:val="00942368"/>
    <w:rsid w:val="009439BA"/>
    <w:rsid w:val="0094502A"/>
    <w:rsid w:val="00947F63"/>
    <w:rsid w:val="00950950"/>
    <w:rsid w:val="00952CC6"/>
    <w:rsid w:val="00953EE9"/>
    <w:rsid w:val="009545C8"/>
    <w:rsid w:val="00955C81"/>
    <w:rsid w:val="00955F25"/>
    <w:rsid w:val="00960B47"/>
    <w:rsid w:val="00960CB4"/>
    <w:rsid w:val="0096378F"/>
    <w:rsid w:val="00964E1D"/>
    <w:rsid w:val="00965187"/>
    <w:rsid w:val="00965272"/>
    <w:rsid w:val="00967868"/>
    <w:rsid w:val="00967B1A"/>
    <w:rsid w:val="00971287"/>
    <w:rsid w:val="00971A2C"/>
    <w:rsid w:val="00971CFA"/>
    <w:rsid w:val="00971E59"/>
    <w:rsid w:val="009720F9"/>
    <w:rsid w:val="00972394"/>
    <w:rsid w:val="00972A00"/>
    <w:rsid w:val="00973B8E"/>
    <w:rsid w:val="00974150"/>
    <w:rsid w:val="00975CA2"/>
    <w:rsid w:val="00975F7F"/>
    <w:rsid w:val="009769DE"/>
    <w:rsid w:val="00981540"/>
    <w:rsid w:val="00981F18"/>
    <w:rsid w:val="0098245F"/>
    <w:rsid w:val="00982676"/>
    <w:rsid w:val="00982D36"/>
    <w:rsid w:val="0098402D"/>
    <w:rsid w:val="00984A5C"/>
    <w:rsid w:val="00985397"/>
    <w:rsid w:val="00985C80"/>
    <w:rsid w:val="00986FA9"/>
    <w:rsid w:val="0098778D"/>
    <w:rsid w:val="00990ED4"/>
    <w:rsid w:val="00991C37"/>
    <w:rsid w:val="00991D59"/>
    <w:rsid w:val="009921F0"/>
    <w:rsid w:val="0099270E"/>
    <w:rsid w:val="00992D5F"/>
    <w:rsid w:val="009941CE"/>
    <w:rsid w:val="009941F3"/>
    <w:rsid w:val="00994495"/>
    <w:rsid w:val="00994D5A"/>
    <w:rsid w:val="00995CB6"/>
    <w:rsid w:val="0099694B"/>
    <w:rsid w:val="009A0C55"/>
    <w:rsid w:val="009A1317"/>
    <w:rsid w:val="009A176F"/>
    <w:rsid w:val="009A2864"/>
    <w:rsid w:val="009A2E43"/>
    <w:rsid w:val="009A3C5A"/>
    <w:rsid w:val="009A4B3E"/>
    <w:rsid w:val="009A6E08"/>
    <w:rsid w:val="009B09F5"/>
    <w:rsid w:val="009B0E38"/>
    <w:rsid w:val="009B11A9"/>
    <w:rsid w:val="009B11F1"/>
    <w:rsid w:val="009B511B"/>
    <w:rsid w:val="009B6CE4"/>
    <w:rsid w:val="009C001E"/>
    <w:rsid w:val="009C2C58"/>
    <w:rsid w:val="009C3801"/>
    <w:rsid w:val="009C3D16"/>
    <w:rsid w:val="009C4291"/>
    <w:rsid w:val="009C44E7"/>
    <w:rsid w:val="009C7899"/>
    <w:rsid w:val="009C7D6A"/>
    <w:rsid w:val="009D30BA"/>
    <w:rsid w:val="009D3244"/>
    <w:rsid w:val="009D42DB"/>
    <w:rsid w:val="009D542E"/>
    <w:rsid w:val="009D5D1A"/>
    <w:rsid w:val="009D7A90"/>
    <w:rsid w:val="009E03ED"/>
    <w:rsid w:val="009E283E"/>
    <w:rsid w:val="009E563E"/>
    <w:rsid w:val="009F07CB"/>
    <w:rsid w:val="009F1084"/>
    <w:rsid w:val="009F3AD0"/>
    <w:rsid w:val="009F5AA1"/>
    <w:rsid w:val="009F73C5"/>
    <w:rsid w:val="009F7F4A"/>
    <w:rsid w:val="00A01C72"/>
    <w:rsid w:val="00A02850"/>
    <w:rsid w:val="00A033EF"/>
    <w:rsid w:val="00A035B9"/>
    <w:rsid w:val="00A03C89"/>
    <w:rsid w:val="00A03DC9"/>
    <w:rsid w:val="00A045D1"/>
    <w:rsid w:val="00A0483F"/>
    <w:rsid w:val="00A107D4"/>
    <w:rsid w:val="00A136CD"/>
    <w:rsid w:val="00A15EAE"/>
    <w:rsid w:val="00A16A37"/>
    <w:rsid w:val="00A232F8"/>
    <w:rsid w:val="00A24751"/>
    <w:rsid w:val="00A248E2"/>
    <w:rsid w:val="00A249EE"/>
    <w:rsid w:val="00A2674E"/>
    <w:rsid w:val="00A275C2"/>
    <w:rsid w:val="00A30091"/>
    <w:rsid w:val="00A31125"/>
    <w:rsid w:val="00A320B1"/>
    <w:rsid w:val="00A325F5"/>
    <w:rsid w:val="00A32DB1"/>
    <w:rsid w:val="00A33695"/>
    <w:rsid w:val="00A34026"/>
    <w:rsid w:val="00A359A9"/>
    <w:rsid w:val="00A36726"/>
    <w:rsid w:val="00A3741D"/>
    <w:rsid w:val="00A402A8"/>
    <w:rsid w:val="00A405DC"/>
    <w:rsid w:val="00A4309F"/>
    <w:rsid w:val="00A44AB6"/>
    <w:rsid w:val="00A51AA9"/>
    <w:rsid w:val="00A5221E"/>
    <w:rsid w:val="00A52BA2"/>
    <w:rsid w:val="00A535A7"/>
    <w:rsid w:val="00A53C11"/>
    <w:rsid w:val="00A57F71"/>
    <w:rsid w:val="00A60195"/>
    <w:rsid w:val="00A64421"/>
    <w:rsid w:val="00A66EC6"/>
    <w:rsid w:val="00A6706B"/>
    <w:rsid w:val="00A70159"/>
    <w:rsid w:val="00A70966"/>
    <w:rsid w:val="00A72DF3"/>
    <w:rsid w:val="00A73282"/>
    <w:rsid w:val="00A7376F"/>
    <w:rsid w:val="00A74D8D"/>
    <w:rsid w:val="00A772B4"/>
    <w:rsid w:val="00A774C1"/>
    <w:rsid w:val="00A801A9"/>
    <w:rsid w:val="00A80451"/>
    <w:rsid w:val="00A80A02"/>
    <w:rsid w:val="00A80C2E"/>
    <w:rsid w:val="00A80D31"/>
    <w:rsid w:val="00A840BE"/>
    <w:rsid w:val="00A85718"/>
    <w:rsid w:val="00A85A91"/>
    <w:rsid w:val="00A85CE0"/>
    <w:rsid w:val="00A86139"/>
    <w:rsid w:val="00A86EB4"/>
    <w:rsid w:val="00A90BDF"/>
    <w:rsid w:val="00A91C47"/>
    <w:rsid w:val="00A92DDE"/>
    <w:rsid w:val="00A94FBC"/>
    <w:rsid w:val="00A9559C"/>
    <w:rsid w:val="00A95FD0"/>
    <w:rsid w:val="00AA02BE"/>
    <w:rsid w:val="00AA1AF6"/>
    <w:rsid w:val="00AA1B66"/>
    <w:rsid w:val="00AA3189"/>
    <w:rsid w:val="00AA629F"/>
    <w:rsid w:val="00AA75A6"/>
    <w:rsid w:val="00AB0412"/>
    <w:rsid w:val="00AB1B66"/>
    <w:rsid w:val="00AB2D76"/>
    <w:rsid w:val="00AB2F46"/>
    <w:rsid w:val="00AB3810"/>
    <w:rsid w:val="00AB393F"/>
    <w:rsid w:val="00AB3F4C"/>
    <w:rsid w:val="00AB41B0"/>
    <w:rsid w:val="00AB4E51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7107"/>
    <w:rsid w:val="00AD061B"/>
    <w:rsid w:val="00AD0C6F"/>
    <w:rsid w:val="00AD1A08"/>
    <w:rsid w:val="00AD4571"/>
    <w:rsid w:val="00AD47C7"/>
    <w:rsid w:val="00AD4BBB"/>
    <w:rsid w:val="00AD70F1"/>
    <w:rsid w:val="00AE1CD7"/>
    <w:rsid w:val="00AE1E0D"/>
    <w:rsid w:val="00AE3D79"/>
    <w:rsid w:val="00AE56F4"/>
    <w:rsid w:val="00AE703D"/>
    <w:rsid w:val="00AE745B"/>
    <w:rsid w:val="00AF003B"/>
    <w:rsid w:val="00AF1037"/>
    <w:rsid w:val="00AF155B"/>
    <w:rsid w:val="00AF1E50"/>
    <w:rsid w:val="00AF1EF3"/>
    <w:rsid w:val="00AF1F57"/>
    <w:rsid w:val="00AF3C10"/>
    <w:rsid w:val="00AF54B2"/>
    <w:rsid w:val="00AF62BC"/>
    <w:rsid w:val="00AF672F"/>
    <w:rsid w:val="00AF67FB"/>
    <w:rsid w:val="00AF7FA5"/>
    <w:rsid w:val="00B01163"/>
    <w:rsid w:val="00B024AD"/>
    <w:rsid w:val="00B02A88"/>
    <w:rsid w:val="00B048F1"/>
    <w:rsid w:val="00B049B4"/>
    <w:rsid w:val="00B057CA"/>
    <w:rsid w:val="00B11D0D"/>
    <w:rsid w:val="00B12EA6"/>
    <w:rsid w:val="00B15280"/>
    <w:rsid w:val="00B1567D"/>
    <w:rsid w:val="00B17100"/>
    <w:rsid w:val="00B171C0"/>
    <w:rsid w:val="00B17424"/>
    <w:rsid w:val="00B17999"/>
    <w:rsid w:val="00B20AC5"/>
    <w:rsid w:val="00B20E5D"/>
    <w:rsid w:val="00B22110"/>
    <w:rsid w:val="00B225C0"/>
    <w:rsid w:val="00B22AE5"/>
    <w:rsid w:val="00B23005"/>
    <w:rsid w:val="00B236F9"/>
    <w:rsid w:val="00B26927"/>
    <w:rsid w:val="00B31960"/>
    <w:rsid w:val="00B32A95"/>
    <w:rsid w:val="00B35F80"/>
    <w:rsid w:val="00B36890"/>
    <w:rsid w:val="00B36BA6"/>
    <w:rsid w:val="00B40F81"/>
    <w:rsid w:val="00B4177D"/>
    <w:rsid w:val="00B41AC1"/>
    <w:rsid w:val="00B43490"/>
    <w:rsid w:val="00B439B1"/>
    <w:rsid w:val="00B4423C"/>
    <w:rsid w:val="00B442BD"/>
    <w:rsid w:val="00B4512A"/>
    <w:rsid w:val="00B50194"/>
    <w:rsid w:val="00B50485"/>
    <w:rsid w:val="00B51CC6"/>
    <w:rsid w:val="00B51F42"/>
    <w:rsid w:val="00B520C5"/>
    <w:rsid w:val="00B522A4"/>
    <w:rsid w:val="00B52525"/>
    <w:rsid w:val="00B52682"/>
    <w:rsid w:val="00B52872"/>
    <w:rsid w:val="00B53030"/>
    <w:rsid w:val="00B53B68"/>
    <w:rsid w:val="00B53E26"/>
    <w:rsid w:val="00B542AB"/>
    <w:rsid w:val="00B62635"/>
    <w:rsid w:val="00B642C6"/>
    <w:rsid w:val="00B64E12"/>
    <w:rsid w:val="00B657F6"/>
    <w:rsid w:val="00B70767"/>
    <w:rsid w:val="00B7099E"/>
    <w:rsid w:val="00B71DAC"/>
    <w:rsid w:val="00B7208F"/>
    <w:rsid w:val="00B72E87"/>
    <w:rsid w:val="00B730C7"/>
    <w:rsid w:val="00B7350E"/>
    <w:rsid w:val="00B74827"/>
    <w:rsid w:val="00B759BA"/>
    <w:rsid w:val="00B80EB1"/>
    <w:rsid w:val="00B811B0"/>
    <w:rsid w:val="00B822A4"/>
    <w:rsid w:val="00B83834"/>
    <w:rsid w:val="00B83ABF"/>
    <w:rsid w:val="00B846EC"/>
    <w:rsid w:val="00B8560C"/>
    <w:rsid w:val="00B85DD6"/>
    <w:rsid w:val="00B91440"/>
    <w:rsid w:val="00B92A75"/>
    <w:rsid w:val="00B92C3F"/>
    <w:rsid w:val="00B94D32"/>
    <w:rsid w:val="00B976CF"/>
    <w:rsid w:val="00BA04DD"/>
    <w:rsid w:val="00BA1C6C"/>
    <w:rsid w:val="00BA45F2"/>
    <w:rsid w:val="00BA4656"/>
    <w:rsid w:val="00BA6384"/>
    <w:rsid w:val="00BA6E03"/>
    <w:rsid w:val="00BA7188"/>
    <w:rsid w:val="00BA7921"/>
    <w:rsid w:val="00BA7CE0"/>
    <w:rsid w:val="00BB169C"/>
    <w:rsid w:val="00BB50BB"/>
    <w:rsid w:val="00BB5B49"/>
    <w:rsid w:val="00BB6397"/>
    <w:rsid w:val="00BB7E19"/>
    <w:rsid w:val="00BC068F"/>
    <w:rsid w:val="00BC0A7F"/>
    <w:rsid w:val="00BC2A28"/>
    <w:rsid w:val="00BC2C58"/>
    <w:rsid w:val="00BC3D13"/>
    <w:rsid w:val="00BD1379"/>
    <w:rsid w:val="00BD316F"/>
    <w:rsid w:val="00BD36DE"/>
    <w:rsid w:val="00BD4641"/>
    <w:rsid w:val="00BD687C"/>
    <w:rsid w:val="00BE0A45"/>
    <w:rsid w:val="00BE0F0C"/>
    <w:rsid w:val="00BE1311"/>
    <w:rsid w:val="00BE19C2"/>
    <w:rsid w:val="00BE358B"/>
    <w:rsid w:val="00BE447B"/>
    <w:rsid w:val="00BE4D61"/>
    <w:rsid w:val="00BE5751"/>
    <w:rsid w:val="00BE6DFE"/>
    <w:rsid w:val="00BE71C2"/>
    <w:rsid w:val="00BF06A6"/>
    <w:rsid w:val="00BF1B4B"/>
    <w:rsid w:val="00BF2E31"/>
    <w:rsid w:val="00BF540A"/>
    <w:rsid w:val="00BF6EC1"/>
    <w:rsid w:val="00BF7257"/>
    <w:rsid w:val="00C017D1"/>
    <w:rsid w:val="00C029BC"/>
    <w:rsid w:val="00C04D37"/>
    <w:rsid w:val="00C05DBA"/>
    <w:rsid w:val="00C074C4"/>
    <w:rsid w:val="00C10CD4"/>
    <w:rsid w:val="00C12AE0"/>
    <w:rsid w:val="00C12FEB"/>
    <w:rsid w:val="00C140C6"/>
    <w:rsid w:val="00C144EF"/>
    <w:rsid w:val="00C2157C"/>
    <w:rsid w:val="00C2185D"/>
    <w:rsid w:val="00C23D4E"/>
    <w:rsid w:val="00C243C3"/>
    <w:rsid w:val="00C25670"/>
    <w:rsid w:val="00C2636B"/>
    <w:rsid w:val="00C277FB"/>
    <w:rsid w:val="00C30639"/>
    <w:rsid w:val="00C306B3"/>
    <w:rsid w:val="00C306F6"/>
    <w:rsid w:val="00C3194E"/>
    <w:rsid w:val="00C34837"/>
    <w:rsid w:val="00C356C8"/>
    <w:rsid w:val="00C363D5"/>
    <w:rsid w:val="00C367B4"/>
    <w:rsid w:val="00C36B2D"/>
    <w:rsid w:val="00C4045B"/>
    <w:rsid w:val="00C40D60"/>
    <w:rsid w:val="00C43042"/>
    <w:rsid w:val="00C43A7D"/>
    <w:rsid w:val="00C43DCF"/>
    <w:rsid w:val="00C44219"/>
    <w:rsid w:val="00C46DB1"/>
    <w:rsid w:val="00C4706F"/>
    <w:rsid w:val="00C47BD3"/>
    <w:rsid w:val="00C53B22"/>
    <w:rsid w:val="00C542A9"/>
    <w:rsid w:val="00C54763"/>
    <w:rsid w:val="00C54B0A"/>
    <w:rsid w:val="00C55649"/>
    <w:rsid w:val="00C563A1"/>
    <w:rsid w:val="00C57F07"/>
    <w:rsid w:val="00C61FF5"/>
    <w:rsid w:val="00C62CD3"/>
    <w:rsid w:val="00C635CF"/>
    <w:rsid w:val="00C63E9A"/>
    <w:rsid w:val="00C707EE"/>
    <w:rsid w:val="00C717C8"/>
    <w:rsid w:val="00C7187C"/>
    <w:rsid w:val="00C723EA"/>
    <w:rsid w:val="00C7484A"/>
    <w:rsid w:val="00C74A71"/>
    <w:rsid w:val="00C766E7"/>
    <w:rsid w:val="00C80731"/>
    <w:rsid w:val="00C80A6F"/>
    <w:rsid w:val="00C81CBB"/>
    <w:rsid w:val="00C82779"/>
    <w:rsid w:val="00C82A0C"/>
    <w:rsid w:val="00C83560"/>
    <w:rsid w:val="00C83835"/>
    <w:rsid w:val="00C84BAF"/>
    <w:rsid w:val="00C84C64"/>
    <w:rsid w:val="00C8571F"/>
    <w:rsid w:val="00C85F82"/>
    <w:rsid w:val="00C87CEE"/>
    <w:rsid w:val="00C917B0"/>
    <w:rsid w:val="00C9207D"/>
    <w:rsid w:val="00C93697"/>
    <w:rsid w:val="00C93B19"/>
    <w:rsid w:val="00C941FF"/>
    <w:rsid w:val="00C94AFD"/>
    <w:rsid w:val="00C95414"/>
    <w:rsid w:val="00C960CE"/>
    <w:rsid w:val="00C969B6"/>
    <w:rsid w:val="00C973FB"/>
    <w:rsid w:val="00CA0C40"/>
    <w:rsid w:val="00CA126C"/>
    <w:rsid w:val="00CA1B9B"/>
    <w:rsid w:val="00CA2405"/>
    <w:rsid w:val="00CA2ACC"/>
    <w:rsid w:val="00CA2E80"/>
    <w:rsid w:val="00CA49F5"/>
    <w:rsid w:val="00CA5111"/>
    <w:rsid w:val="00CA61EE"/>
    <w:rsid w:val="00CA6AFA"/>
    <w:rsid w:val="00CA6F54"/>
    <w:rsid w:val="00CA744B"/>
    <w:rsid w:val="00CA77A2"/>
    <w:rsid w:val="00CB1F27"/>
    <w:rsid w:val="00CB484B"/>
    <w:rsid w:val="00CB4E0C"/>
    <w:rsid w:val="00CB5059"/>
    <w:rsid w:val="00CB6C8D"/>
    <w:rsid w:val="00CC2464"/>
    <w:rsid w:val="00CC2508"/>
    <w:rsid w:val="00CC4F4F"/>
    <w:rsid w:val="00CC6789"/>
    <w:rsid w:val="00CC6811"/>
    <w:rsid w:val="00CC747D"/>
    <w:rsid w:val="00CD0DA9"/>
    <w:rsid w:val="00CD385E"/>
    <w:rsid w:val="00CD3988"/>
    <w:rsid w:val="00CD56A1"/>
    <w:rsid w:val="00CD7239"/>
    <w:rsid w:val="00CD7D5B"/>
    <w:rsid w:val="00CD7ED8"/>
    <w:rsid w:val="00CE0365"/>
    <w:rsid w:val="00CE2B78"/>
    <w:rsid w:val="00CE31F7"/>
    <w:rsid w:val="00CE5ACF"/>
    <w:rsid w:val="00CE7F91"/>
    <w:rsid w:val="00CF6D85"/>
    <w:rsid w:val="00CF6E54"/>
    <w:rsid w:val="00D00DC5"/>
    <w:rsid w:val="00D0163B"/>
    <w:rsid w:val="00D024BD"/>
    <w:rsid w:val="00D02770"/>
    <w:rsid w:val="00D02E89"/>
    <w:rsid w:val="00D0333B"/>
    <w:rsid w:val="00D036A9"/>
    <w:rsid w:val="00D03A15"/>
    <w:rsid w:val="00D054C0"/>
    <w:rsid w:val="00D06F70"/>
    <w:rsid w:val="00D10700"/>
    <w:rsid w:val="00D11D41"/>
    <w:rsid w:val="00D1223C"/>
    <w:rsid w:val="00D13280"/>
    <w:rsid w:val="00D14A32"/>
    <w:rsid w:val="00D14EE0"/>
    <w:rsid w:val="00D15808"/>
    <w:rsid w:val="00D16FBF"/>
    <w:rsid w:val="00D1777E"/>
    <w:rsid w:val="00D2018B"/>
    <w:rsid w:val="00D20534"/>
    <w:rsid w:val="00D20799"/>
    <w:rsid w:val="00D209AF"/>
    <w:rsid w:val="00D20C67"/>
    <w:rsid w:val="00D212FE"/>
    <w:rsid w:val="00D22842"/>
    <w:rsid w:val="00D23CD7"/>
    <w:rsid w:val="00D2506C"/>
    <w:rsid w:val="00D2528F"/>
    <w:rsid w:val="00D272F2"/>
    <w:rsid w:val="00D27F99"/>
    <w:rsid w:val="00D300D9"/>
    <w:rsid w:val="00D30375"/>
    <w:rsid w:val="00D30BE6"/>
    <w:rsid w:val="00D31424"/>
    <w:rsid w:val="00D31B5F"/>
    <w:rsid w:val="00D31C7A"/>
    <w:rsid w:val="00D32447"/>
    <w:rsid w:val="00D32EC2"/>
    <w:rsid w:val="00D33AA1"/>
    <w:rsid w:val="00D34F75"/>
    <w:rsid w:val="00D35BD5"/>
    <w:rsid w:val="00D35C30"/>
    <w:rsid w:val="00D36501"/>
    <w:rsid w:val="00D36C81"/>
    <w:rsid w:val="00D4194D"/>
    <w:rsid w:val="00D41A0A"/>
    <w:rsid w:val="00D435C0"/>
    <w:rsid w:val="00D4457C"/>
    <w:rsid w:val="00D459F5"/>
    <w:rsid w:val="00D45B15"/>
    <w:rsid w:val="00D45C8B"/>
    <w:rsid w:val="00D47551"/>
    <w:rsid w:val="00D51303"/>
    <w:rsid w:val="00D5285D"/>
    <w:rsid w:val="00D52FEA"/>
    <w:rsid w:val="00D533DD"/>
    <w:rsid w:val="00D5433B"/>
    <w:rsid w:val="00D54C42"/>
    <w:rsid w:val="00D56AF5"/>
    <w:rsid w:val="00D60795"/>
    <w:rsid w:val="00D60D35"/>
    <w:rsid w:val="00D60F96"/>
    <w:rsid w:val="00D61651"/>
    <w:rsid w:val="00D62054"/>
    <w:rsid w:val="00D63C97"/>
    <w:rsid w:val="00D6494A"/>
    <w:rsid w:val="00D64B66"/>
    <w:rsid w:val="00D6607A"/>
    <w:rsid w:val="00D66CAA"/>
    <w:rsid w:val="00D67483"/>
    <w:rsid w:val="00D70F07"/>
    <w:rsid w:val="00D71F80"/>
    <w:rsid w:val="00D7242F"/>
    <w:rsid w:val="00D73803"/>
    <w:rsid w:val="00D73E16"/>
    <w:rsid w:val="00D742A8"/>
    <w:rsid w:val="00D74FDE"/>
    <w:rsid w:val="00D76167"/>
    <w:rsid w:val="00D77799"/>
    <w:rsid w:val="00D8096D"/>
    <w:rsid w:val="00D81422"/>
    <w:rsid w:val="00D81C35"/>
    <w:rsid w:val="00D81F29"/>
    <w:rsid w:val="00D82913"/>
    <w:rsid w:val="00D8369E"/>
    <w:rsid w:val="00D83891"/>
    <w:rsid w:val="00D8416E"/>
    <w:rsid w:val="00D84BD5"/>
    <w:rsid w:val="00D84EB7"/>
    <w:rsid w:val="00D8545A"/>
    <w:rsid w:val="00D87BAB"/>
    <w:rsid w:val="00D906D9"/>
    <w:rsid w:val="00D90BFF"/>
    <w:rsid w:val="00D9121B"/>
    <w:rsid w:val="00D9199F"/>
    <w:rsid w:val="00D92396"/>
    <w:rsid w:val="00D946DB"/>
    <w:rsid w:val="00D978D9"/>
    <w:rsid w:val="00DA3B36"/>
    <w:rsid w:val="00DA4727"/>
    <w:rsid w:val="00DA4AAA"/>
    <w:rsid w:val="00DA5D1B"/>
    <w:rsid w:val="00DA77E1"/>
    <w:rsid w:val="00DB0274"/>
    <w:rsid w:val="00DB0F07"/>
    <w:rsid w:val="00DB2981"/>
    <w:rsid w:val="00DB2DD0"/>
    <w:rsid w:val="00DB3B68"/>
    <w:rsid w:val="00DB3EEA"/>
    <w:rsid w:val="00DB40CA"/>
    <w:rsid w:val="00DB43F3"/>
    <w:rsid w:val="00DB53EE"/>
    <w:rsid w:val="00DC03E0"/>
    <w:rsid w:val="00DC18E5"/>
    <w:rsid w:val="00DC2D05"/>
    <w:rsid w:val="00DC3A1C"/>
    <w:rsid w:val="00DC3B38"/>
    <w:rsid w:val="00DC40DA"/>
    <w:rsid w:val="00DC4CE4"/>
    <w:rsid w:val="00DD07FF"/>
    <w:rsid w:val="00DD092D"/>
    <w:rsid w:val="00DD156E"/>
    <w:rsid w:val="00DD1906"/>
    <w:rsid w:val="00DD1D39"/>
    <w:rsid w:val="00DD5F87"/>
    <w:rsid w:val="00DD60DF"/>
    <w:rsid w:val="00DD6D54"/>
    <w:rsid w:val="00DD72AA"/>
    <w:rsid w:val="00DD7D24"/>
    <w:rsid w:val="00DE0157"/>
    <w:rsid w:val="00DE0962"/>
    <w:rsid w:val="00DE0B14"/>
    <w:rsid w:val="00DE1809"/>
    <w:rsid w:val="00DE230A"/>
    <w:rsid w:val="00DE26F2"/>
    <w:rsid w:val="00DE26FD"/>
    <w:rsid w:val="00DE4001"/>
    <w:rsid w:val="00DE4B72"/>
    <w:rsid w:val="00DE4EF2"/>
    <w:rsid w:val="00DE5A31"/>
    <w:rsid w:val="00DF70AE"/>
    <w:rsid w:val="00E0175F"/>
    <w:rsid w:val="00E02F76"/>
    <w:rsid w:val="00E050F3"/>
    <w:rsid w:val="00E052A9"/>
    <w:rsid w:val="00E0639C"/>
    <w:rsid w:val="00E06628"/>
    <w:rsid w:val="00E0757F"/>
    <w:rsid w:val="00E07C8E"/>
    <w:rsid w:val="00E102BE"/>
    <w:rsid w:val="00E118E8"/>
    <w:rsid w:val="00E11F7B"/>
    <w:rsid w:val="00E143FD"/>
    <w:rsid w:val="00E14C4D"/>
    <w:rsid w:val="00E15866"/>
    <w:rsid w:val="00E1696D"/>
    <w:rsid w:val="00E1750A"/>
    <w:rsid w:val="00E23272"/>
    <w:rsid w:val="00E236BF"/>
    <w:rsid w:val="00E238C8"/>
    <w:rsid w:val="00E25862"/>
    <w:rsid w:val="00E26CB6"/>
    <w:rsid w:val="00E27969"/>
    <w:rsid w:val="00E31E71"/>
    <w:rsid w:val="00E32DA2"/>
    <w:rsid w:val="00E337EB"/>
    <w:rsid w:val="00E33BF7"/>
    <w:rsid w:val="00E35987"/>
    <w:rsid w:val="00E40518"/>
    <w:rsid w:val="00E41A58"/>
    <w:rsid w:val="00E41E4F"/>
    <w:rsid w:val="00E42A4D"/>
    <w:rsid w:val="00E43CD2"/>
    <w:rsid w:val="00E441A3"/>
    <w:rsid w:val="00E46936"/>
    <w:rsid w:val="00E473EC"/>
    <w:rsid w:val="00E47B54"/>
    <w:rsid w:val="00E47CCD"/>
    <w:rsid w:val="00E50017"/>
    <w:rsid w:val="00E509EA"/>
    <w:rsid w:val="00E50F3D"/>
    <w:rsid w:val="00E51DA0"/>
    <w:rsid w:val="00E53E55"/>
    <w:rsid w:val="00E543B2"/>
    <w:rsid w:val="00E54B05"/>
    <w:rsid w:val="00E54E99"/>
    <w:rsid w:val="00E56776"/>
    <w:rsid w:val="00E56A12"/>
    <w:rsid w:val="00E57079"/>
    <w:rsid w:val="00E60C82"/>
    <w:rsid w:val="00E61840"/>
    <w:rsid w:val="00E63DC8"/>
    <w:rsid w:val="00E66040"/>
    <w:rsid w:val="00E6616A"/>
    <w:rsid w:val="00E67F16"/>
    <w:rsid w:val="00E721D9"/>
    <w:rsid w:val="00E73F4B"/>
    <w:rsid w:val="00E748B9"/>
    <w:rsid w:val="00E74C2C"/>
    <w:rsid w:val="00E7559E"/>
    <w:rsid w:val="00E75993"/>
    <w:rsid w:val="00E80172"/>
    <w:rsid w:val="00E804CC"/>
    <w:rsid w:val="00E80B4C"/>
    <w:rsid w:val="00E81DB9"/>
    <w:rsid w:val="00E81F69"/>
    <w:rsid w:val="00E822F7"/>
    <w:rsid w:val="00E8262F"/>
    <w:rsid w:val="00E84116"/>
    <w:rsid w:val="00E84C8E"/>
    <w:rsid w:val="00E855B9"/>
    <w:rsid w:val="00E86638"/>
    <w:rsid w:val="00E87B6C"/>
    <w:rsid w:val="00E87FBB"/>
    <w:rsid w:val="00E92C04"/>
    <w:rsid w:val="00E92E77"/>
    <w:rsid w:val="00E93AB5"/>
    <w:rsid w:val="00E96A85"/>
    <w:rsid w:val="00E9758A"/>
    <w:rsid w:val="00EA050A"/>
    <w:rsid w:val="00EA0BAB"/>
    <w:rsid w:val="00EA11F0"/>
    <w:rsid w:val="00EA17AA"/>
    <w:rsid w:val="00EA3FEF"/>
    <w:rsid w:val="00EA4108"/>
    <w:rsid w:val="00EA419C"/>
    <w:rsid w:val="00EA638A"/>
    <w:rsid w:val="00EB0FF2"/>
    <w:rsid w:val="00EB154B"/>
    <w:rsid w:val="00EB1E02"/>
    <w:rsid w:val="00EB5013"/>
    <w:rsid w:val="00EB5804"/>
    <w:rsid w:val="00EB5C9A"/>
    <w:rsid w:val="00EB6DEA"/>
    <w:rsid w:val="00EC1715"/>
    <w:rsid w:val="00EC19AE"/>
    <w:rsid w:val="00EC5046"/>
    <w:rsid w:val="00EC53E0"/>
    <w:rsid w:val="00EC57C6"/>
    <w:rsid w:val="00EC5FA2"/>
    <w:rsid w:val="00ED0FC1"/>
    <w:rsid w:val="00ED12EF"/>
    <w:rsid w:val="00ED52BC"/>
    <w:rsid w:val="00ED55F7"/>
    <w:rsid w:val="00ED66A4"/>
    <w:rsid w:val="00ED73D7"/>
    <w:rsid w:val="00ED7C8E"/>
    <w:rsid w:val="00EE2205"/>
    <w:rsid w:val="00EE2BDA"/>
    <w:rsid w:val="00EE5380"/>
    <w:rsid w:val="00EE5691"/>
    <w:rsid w:val="00EE638A"/>
    <w:rsid w:val="00EE63B4"/>
    <w:rsid w:val="00EE6B38"/>
    <w:rsid w:val="00EF0DA4"/>
    <w:rsid w:val="00EF31CC"/>
    <w:rsid w:val="00EF489B"/>
    <w:rsid w:val="00EF7032"/>
    <w:rsid w:val="00F006CF"/>
    <w:rsid w:val="00F015E6"/>
    <w:rsid w:val="00F0322C"/>
    <w:rsid w:val="00F03311"/>
    <w:rsid w:val="00F052D1"/>
    <w:rsid w:val="00F0548B"/>
    <w:rsid w:val="00F1041F"/>
    <w:rsid w:val="00F10B96"/>
    <w:rsid w:val="00F11185"/>
    <w:rsid w:val="00F12EA3"/>
    <w:rsid w:val="00F13B79"/>
    <w:rsid w:val="00F142D5"/>
    <w:rsid w:val="00F1455C"/>
    <w:rsid w:val="00F14B07"/>
    <w:rsid w:val="00F1608E"/>
    <w:rsid w:val="00F177C6"/>
    <w:rsid w:val="00F200C2"/>
    <w:rsid w:val="00F207C8"/>
    <w:rsid w:val="00F21202"/>
    <w:rsid w:val="00F2228C"/>
    <w:rsid w:val="00F22648"/>
    <w:rsid w:val="00F237D3"/>
    <w:rsid w:val="00F249CD"/>
    <w:rsid w:val="00F26B14"/>
    <w:rsid w:val="00F271B3"/>
    <w:rsid w:val="00F30076"/>
    <w:rsid w:val="00F315FD"/>
    <w:rsid w:val="00F325B9"/>
    <w:rsid w:val="00F356CE"/>
    <w:rsid w:val="00F358AF"/>
    <w:rsid w:val="00F369FD"/>
    <w:rsid w:val="00F411D4"/>
    <w:rsid w:val="00F423F0"/>
    <w:rsid w:val="00F45178"/>
    <w:rsid w:val="00F45359"/>
    <w:rsid w:val="00F45B82"/>
    <w:rsid w:val="00F463F5"/>
    <w:rsid w:val="00F46412"/>
    <w:rsid w:val="00F47628"/>
    <w:rsid w:val="00F478FC"/>
    <w:rsid w:val="00F50709"/>
    <w:rsid w:val="00F519AA"/>
    <w:rsid w:val="00F51E12"/>
    <w:rsid w:val="00F52DF6"/>
    <w:rsid w:val="00F53094"/>
    <w:rsid w:val="00F5381F"/>
    <w:rsid w:val="00F54C16"/>
    <w:rsid w:val="00F5524C"/>
    <w:rsid w:val="00F56546"/>
    <w:rsid w:val="00F57838"/>
    <w:rsid w:val="00F57ED1"/>
    <w:rsid w:val="00F60F37"/>
    <w:rsid w:val="00F61095"/>
    <w:rsid w:val="00F620A2"/>
    <w:rsid w:val="00F62996"/>
    <w:rsid w:val="00F63080"/>
    <w:rsid w:val="00F63BA7"/>
    <w:rsid w:val="00F65DB2"/>
    <w:rsid w:val="00F66830"/>
    <w:rsid w:val="00F67634"/>
    <w:rsid w:val="00F70644"/>
    <w:rsid w:val="00F74AB8"/>
    <w:rsid w:val="00F777C7"/>
    <w:rsid w:val="00F800B6"/>
    <w:rsid w:val="00F8319A"/>
    <w:rsid w:val="00F84B2D"/>
    <w:rsid w:val="00F84FD2"/>
    <w:rsid w:val="00F87438"/>
    <w:rsid w:val="00F87E46"/>
    <w:rsid w:val="00F913DC"/>
    <w:rsid w:val="00F93B5F"/>
    <w:rsid w:val="00F9591C"/>
    <w:rsid w:val="00FA37B6"/>
    <w:rsid w:val="00FA3865"/>
    <w:rsid w:val="00FA46C8"/>
    <w:rsid w:val="00FA610E"/>
    <w:rsid w:val="00FA6E69"/>
    <w:rsid w:val="00FA77E4"/>
    <w:rsid w:val="00FA7A4D"/>
    <w:rsid w:val="00FB1578"/>
    <w:rsid w:val="00FB199D"/>
    <w:rsid w:val="00FB1C26"/>
    <w:rsid w:val="00FB1D44"/>
    <w:rsid w:val="00FB25EE"/>
    <w:rsid w:val="00FB2E7B"/>
    <w:rsid w:val="00FB37CC"/>
    <w:rsid w:val="00FB3DA7"/>
    <w:rsid w:val="00FB4960"/>
    <w:rsid w:val="00FB5258"/>
    <w:rsid w:val="00FB530E"/>
    <w:rsid w:val="00FB5985"/>
    <w:rsid w:val="00FC09EA"/>
    <w:rsid w:val="00FC1030"/>
    <w:rsid w:val="00FC20DD"/>
    <w:rsid w:val="00FC31FB"/>
    <w:rsid w:val="00FC371D"/>
    <w:rsid w:val="00FC3F15"/>
    <w:rsid w:val="00FC41EC"/>
    <w:rsid w:val="00FC4D06"/>
    <w:rsid w:val="00FC55A2"/>
    <w:rsid w:val="00FC6D7A"/>
    <w:rsid w:val="00FC79BC"/>
    <w:rsid w:val="00FD0193"/>
    <w:rsid w:val="00FD0FAA"/>
    <w:rsid w:val="00FD16F5"/>
    <w:rsid w:val="00FD20C3"/>
    <w:rsid w:val="00FD5526"/>
    <w:rsid w:val="00FD5ABD"/>
    <w:rsid w:val="00FD6CCB"/>
    <w:rsid w:val="00FD6F15"/>
    <w:rsid w:val="00FD7524"/>
    <w:rsid w:val="00FD7960"/>
    <w:rsid w:val="00FD7E66"/>
    <w:rsid w:val="00FE052A"/>
    <w:rsid w:val="00FE13A3"/>
    <w:rsid w:val="00FE21F5"/>
    <w:rsid w:val="00FE30C1"/>
    <w:rsid w:val="00FE43D5"/>
    <w:rsid w:val="00FE4AE0"/>
    <w:rsid w:val="00FE4D22"/>
    <w:rsid w:val="00FE5A88"/>
    <w:rsid w:val="00FE69AC"/>
    <w:rsid w:val="00FE6CFB"/>
    <w:rsid w:val="00FE7E48"/>
    <w:rsid w:val="00FF0040"/>
    <w:rsid w:val="00FF136E"/>
    <w:rsid w:val="00FF208F"/>
    <w:rsid w:val="00FF2658"/>
    <w:rsid w:val="00FF2FFF"/>
    <w:rsid w:val="00FF44B7"/>
    <w:rsid w:val="00FF55B7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."/>
  <w:listSeparator w:val=","/>
  <w14:docId w14:val="13FE4F4E"/>
  <w15:docId w15:val="{9DF43E57-19D4-494D-AE1C-CC401853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5C42B5"/>
    <w:pPr>
      <w:keepNext/>
      <w:spacing w:before="180"/>
      <w:outlineLvl w:val="2"/>
    </w:pPr>
    <w:rPr>
      <w:rFonts w:ascii="Calibri" w:eastAsia="Arial" w:hAnsi="Calibri"/>
      <w:b/>
      <w:szCs w:val="20"/>
      <w:lang w:val="es-ES_tradnl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5C42B5"/>
    <w:rPr>
      <w:rFonts w:ascii="Calibri" w:hAnsi="Calibri"/>
      <w:b/>
      <w:lang w:val="es-ES_tradnl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D83891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C42B5"/>
    <w:pPr>
      <w:spacing w:before="0" w:after="0"/>
      <w:ind w:left="34"/>
      <w:jc w:val="left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C42B5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  <w:style w:type="paragraph" w:customStyle="1" w:styleId="msonormal0">
    <w:name w:val="msonormal"/>
    <w:basedOn w:val="Normal"/>
    <w:rsid w:val="008A4206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xl67">
    <w:name w:val="xl67"/>
    <w:basedOn w:val="Normal"/>
    <w:rsid w:val="008A4206"/>
    <w:pPr>
      <w:spacing w:before="100" w:beforeAutospacing="1" w:after="100" w:afterAutospacing="1"/>
      <w:jc w:val="center"/>
    </w:pPr>
    <w:rPr>
      <w:sz w:val="22"/>
      <w:szCs w:val="22"/>
      <w:lang w:val="de-DE" w:eastAsia="de-DE"/>
    </w:rPr>
  </w:style>
  <w:style w:type="paragraph" w:customStyle="1" w:styleId="xl68">
    <w:name w:val="xl68"/>
    <w:basedOn w:val="Normal"/>
    <w:rsid w:val="008A42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  <w:lang w:val="de-DE" w:eastAsia="de-DE"/>
    </w:rPr>
  </w:style>
  <w:style w:type="paragraph" w:customStyle="1" w:styleId="xl69">
    <w:name w:val="xl69"/>
    <w:basedOn w:val="Normal"/>
    <w:rsid w:val="008A42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  <w:lang w:val="de-DE" w:eastAsia="de-DE"/>
    </w:rPr>
  </w:style>
  <w:style w:type="paragraph" w:customStyle="1" w:styleId="xl70">
    <w:name w:val="xl70"/>
    <w:basedOn w:val="Normal"/>
    <w:rsid w:val="008A4206"/>
    <w:pPr>
      <w:pBdr>
        <w:top w:val="single" w:sz="8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/>
      <w:jc w:val="center"/>
    </w:pPr>
    <w:rPr>
      <w:b/>
      <w:bCs/>
      <w:color w:val="000000"/>
      <w:sz w:val="22"/>
      <w:szCs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0D3E7-0E08-4D2F-8F73-096C5BA34F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C51F1-9640-42E3-8711-6962C367FB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EB022F-8917-4C1A-A5ED-62188F90B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F5DC6-1F21-470B-A510-DCA7AF851C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18C44F-C5AF-4E28-9436-D513C97A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26</Pages>
  <Words>7817</Words>
  <Characters>43979</Characters>
  <Application>Microsoft Office Word</Application>
  <DocSecurity>0</DocSecurity>
  <Lines>366</Lines>
  <Paragraphs>103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>ANNEX II</vt:lpstr>
    </vt:vector>
  </TitlesOfParts>
  <Company>Deutsche Bundesbank</Company>
  <LinksUpToDate>false</LinksUpToDate>
  <CharactersWithSpaces>51693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_Toc411254610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_Toc411254609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_Toc411254608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_Toc411254607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_Toc411254606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_Toc411254605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_Toc411254604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_Toc411254603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_Toc411254602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_Toc411254601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_Toc411254600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Vecchiato</dc:creator>
  <cp:keywords/>
  <cp:lastModifiedBy>Michele Zarpellon</cp:lastModifiedBy>
  <cp:revision>10</cp:revision>
  <cp:lastPrinted>2019-11-25T14:55:00Z</cp:lastPrinted>
  <dcterms:created xsi:type="dcterms:W3CDTF">2020-10-19T08:48:00Z</dcterms:created>
  <dcterms:modified xsi:type="dcterms:W3CDTF">2020-12-02T14:56:00Z</dcterms:modified>
</cp:coreProperties>
</file>