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0D" w:rsidRPr="00D13E33" w:rsidRDefault="00B85CA3" w:rsidP="002869A6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FAC34A93-3544-4495-9767-7C4A66255E31" style="width:450.75pt;height:464.25pt">
            <v:imagedata r:id="rId8" o:title=""/>
          </v:shape>
        </w:pict>
      </w:r>
    </w:p>
    <w:p w:rsidR="0004170D" w:rsidRPr="00D13E33" w:rsidRDefault="0004170D">
      <w:pPr>
        <w:sectPr w:rsidR="0004170D" w:rsidRPr="00D13E33" w:rsidSect="002869A6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04170D" w:rsidRPr="00D13E33" w:rsidRDefault="002869A6" w:rsidP="002869A6">
      <w:pPr>
        <w:pStyle w:val="Typedudocument"/>
      </w:pPr>
      <w:r w:rsidRPr="002869A6">
        <w:lastRenderedPageBreak/>
        <w:t>REGOLAMENTO DI ESECUZIONE (UE) …/... DELLA COMMISSIONE</w:t>
      </w:r>
    </w:p>
    <w:p w:rsidR="0004170D" w:rsidRPr="00D13E33" w:rsidRDefault="002869A6" w:rsidP="002869A6">
      <w:pPr>
        <w:pStyle w:val="Datedadoption"/>
      </w:pPr>
      <w:r w:rsidRPr="002869A6">
        <w:t xml:space="preserve">del </w:t>
      </w:r>
      <w:r w:rsidRPr="002869A6">
        <w:rPr>
          <w:rStyle w:val="Marker2"/>
        </w:rPr>
        <w:t>XXX</w:t>
      </w:r>
    </w:p>
    <w:p w:rsidR="0004170D" w:rsidRPr="00D13E33" w:rsidRDefault="002869A6" w:rsidP="002869A6">
      <w:pPr>
        <w:pStyle w:val="Titreobjet"/>
      </w:pPr>
      <w:r w:rsidRPr="002869A6">
        <w:t xml:space="preserve">che stabilisce norme tecniche di attuazione per quanto riguarda la pubblicazione da parte degli enti delle informazioni di cui alla parte otto, titoli II e III, del regolamento (UE) n. 575/2013 del Parlamento europeo e del Consiglio e che abroga il regolamento di esecuzione (UE) n. 1423/2013 della Commissione, il regolamento delegato (UE) 2015/1555 della Commissione, il regolamento di esecuzione (UE) 2016/200 della Commissione e il regolamento delegato (UE) 2017/2295 della Commissione </w:t>
      </w:r>
      <w:r w:rsidRPr="002869A6">
        <w:br/>
        <w:t xml:space="preserve"> </w:t>
      </w:r>
      <w:r w:rsidRPr="002869A6">
        <w:br/>
      </w:r>
    </w:p>
    <w:p w:rsidR="0004170D" w:rsidRPr="00D13E33" w:rsidRDefault="002869A6" w:rsidP="002869A6">
      <w:pPr>
        <w:pStyle w:val="IntrtEEE"/>
      </w:pPr>
      <w:r w:rsidRPr="002869A6">
        <w:t>(Testo rilevante ai fini del SEE)</w:t>
      </w:r>
    </w:p>
    <w:p w:rsidR="0004170D" w:rsidRPr="00D13E33" w:rsidRDefault="0004170D" w:rsidP="009675DD">
      <w:pPr>
        <w:pStyle w:val="Institutionquiagit"/>
      </w:pPr>
      <w:r w:rsidRPr="00D13E33">
        <w:t>LA COMMISSIONE EUROPEA,</w:t>
      </w:r>
    </w:p>
    <w:p w:rsidR="0004170D" w:rsidRPr="00D13E33" w:rsidRDefault="0004170D" w:rsidP="009675DD">
      <w:r w:rsidRPr="00D13E33">
        <w:t>visto il trattato sul funzionamento dell</w:t>
      </w:r>
      <w:r w:rsidR="00456A02">
        <w:t>'</w:t>
      </w:r>
      <w:r w:rsidRPr="00D13E33">
        <w:t>Unione europea,</w:t>
      </w:r>
    </w:p>
    <w:p w:rsidR="0004170D" w:rsidRPr="00D13E33" w:rsidRDefault="00357E17" w:rsidP="009675DD">
      <w:r>
        <w:t>visto il regolamento (UE) n. </w:t>
      </w:r>
      <w:r w:rsidR="007E66A7" w:rsidRPr="00D13E33">
        <w:t xml:space="preserve">575/2013 del Parlamento europeo e del Consiglio, del </w:t>
      </w:r>
      <w:r w:rsidR="007E66A7" w:rsidRPr="00D13E33">
        <w:rPr>
          <w:color w:val="000000"/>
        </w:rPr>
        <w:t>26 giugno 2013</w:t>
      </w:r>
      <w:r w:rsidR="007E66A7" w:rsidRPr="00D13E33">
        <w:t xml:space="preserve">, relativo ai requisiti prudenziali per gli enti creditizi e le imprese di investimento e che </w:t>
      </w:r>
      <w:r>
        <w:t>modifica il regolamento (UE) n. </w:t>
      </w:r>
      <w:r w:rsidR="007E66A7" w:rsidRPr="00D13E33">
        <w:t>648/2012</w:t>
      </w:r>
      <w:r w:rsidR="007E66A7" w:rsidRPr="00D13E33">
        <w:rPr>
          <w:rStyle w:val="FootnoteReference"/>
        </w:rPr>
        <w:footnoteReference w:id="2"/>
      </w:r>
      <w:r w:rsidR="007E66A7" w:rsidRPr="00D13E33">
        <w:t>, in particolare l</w:t>
      </w:r>
      <w:r w:rsidR="00456A02">
        <w:t>'</w:t>
      </w:r>
      <w:r w:rsidR="007E66A7" w:rsidRPr="00D13E33">
        <w:t>articolo 434 bis,</w:t>
      </w:r>
    </w:p>
    <w:p w:rsidR="0004170D" w:rsidRPr="00D13E33" w:rsidRDefault="0004170D" w:rsidP="009675DD">
      <w:r w:rsidRPr="00D13E33">
        <w:t>considerando quanto segue:</w:t>
      </w:r>
    </w:p>
    <w:p w:rsidR="0094247F" w:rsidRPr="00D13E33" w:rsidRDefault="0094247F" w:rsidP="00AD58EF">
      <w:pPr>
        <w:pStyle w:val="Considrant"/>
        <w:numPr>
          <w:ilvl w:val="0"/>
          <w:numId w:val="13"/>
        </w:numPr>
      </w:pPr>
      <w:r w:rsidRPr="00D13E33">
        <w:t>Nel dicembre 2019 il Comitato di Basilea per la vigilanza bancaria (CBVB) ha pubblicato il quadro di Basilea consolidato, in particolare gli obblighi di informativa nell</w:t>
      </w:r>
      <w:r w:rsidR="00456A02">
        <w:t>'</w:t>
      </w:r>
      <w:r w:rsidRPr="00D13E33">
        <w:t>ambito del terzo pilastro aggiornati</w:t>
      </w:r>
      <w:r w:rsidRPr="00D13E33">
        <w:rPr>
          <w:rStyle w:val="FootnoteReference"/>
          <w:szCs w:val="24"/>
        </w:rPr>
        <w:footnoteReference w:id="3"/>
      </w:r>
      <w:r w:rsidRPr="00D13E33">
        <w:t>, che per la maggior parte sono stati introdotti nel regolamento (UE) n. 575/2013 dal regolamento (UE) 2019/876 del Parlamento europeo e del Consiglio</w:t>
      </w:r>
      <w:r w:rsidRPr="00D13E33">
        <w:rPr>
          <w:rStyle w:val="FootnoteReference"/>
          <w:szCs w:val="24"/>
        </w:rPr>
        <w:footnoteReference w:id="4"/>
      </w:r>
      <w:r w:rsidRPr="00D13E33">
        <w:t>. Al fine di attuare tali modifiche, è opportuno stabilire un quadro coerente e completo in materia di informativa nell</w:t>
      </w:r>
      <w:r w:rsidR="00456A02">
        <w:t>'</w:t>
      </w:r>
      <w:r w:rsidRPr="00D13E33">
        <w:t>ambito del terzo pilastro.</w:t>
      </w:r>
    </w:p>
    <w:p w:rsidR="007E66A7" w:rsidRPr="00D13E33" w:rsidRDefault="00442C93" w:rsidP="00F5043B">
      <w:pPr>
        <w:pStyle w:val="Considrant"/>
        <w:rPr>
          <w:sz w:val="22"/>
        </w:rPr>
      </w:pPr>
      <w:r w:rsidRPr="00D13E33">
        <w:t>Il regolamento di esecuzione (UE) n. 1423/2013 della Commissione</w:t>
      </w:r>
      <w:r w:rsidRPr="00D13E33">
        <w:rPr>
          <w:rStyle w:val="FootnoteReference"/>
        </w:rPr>
        <w:footnoteReference w:id="5"/>
      </w:r>
      <w:r w:rsidRPr="00D13E33">
        <w:t>, il regolamento delegato (UE) 2015/1555 della Commissione</w:t>
      </w:r>
      <w:r w:rsidRPr="00D13E33">
        <w:rPr>
          <w:rStyle w:val="FootnoteReference"/>
        </w:rPr>
        <w:footnoteReference w:id="6"/>
      </w:r>
      <w:r w:rsidRPr="00D13E33">
        <w:t xml:space="preserve">, il regolamento di esecuzione (UE) </w:t>
      </w:r>
      <w:r w:rsidRPr="00D13E33">
        <w:lastRenderedPageBreak/>
        <w:t>2016/200 della Commissione</w:t>
      </w:r>
      <w:r w:rsidRPr="00D13E33">
        <w:rPr>
          <w:rStyle w:val="FootnoteReference"/>
        </w:rPr>
        <w:footnoteReference w:id="7"/>
      </w:r>
      <w:r w:rsidRPr="00D13E33">
        <w:t xml:space="preserve"> e il regolamento delegato (UE) 2017/2295 della Commissione</w:t>
      </w:r>
      <w:r w:rsidRPr="00D13E33">
        <w:rPr>
          <w:rStyle w:val="FootnoteReference"/>
        </w:rPr>
        <w:footnoteReference w:id="8"/>
      </w:r>
      <w:r w:rsidRPr="00D13E33">
        <w:t xml:space="preserve"> stabiliscono formati, modelli e tabelle uniformi rispettivamente per i fondi propri, le riserve di capitale anticicliche, il coefficiente di leva finanziaria e le attività vincolate. Formati, modelli e tabelle uniformi dovrebbero pertanto essere estesi all</w:t>
      </w:r>
      <w:r w:rsidR="00456A02">
        <w:t>'</w:t>
      </w:r>
      <w:r w:rsidRPr="00D13E33">
        <w:t>informativa su altri aspetti prudenziali che il regolamento (UE) 2019/876 impone di rendere pubblici. Più specificamente, è opportuno introdurre un modello d</w:t>
      </w:r>
      <w:r w:rsidR="00456A02">
        <w:t>'</w:t>
      </w:r>
      <w:r w:rsidRPr="00D13E33">
        <w:t>informativa sulle metriche principali che faciliti l</w:t>
      </w:r>
      <w:r w:rsidR="00456A02">
        <w:t>'</w:t>
      </w:r>
      <w:r w:rsidRPr="00D13E33">
        <w:t>accesso dei partecipanti al mercato alle principali informazioni degli enti relative ai fondi propri e alla liquidità.</w:t>
      </w:r>
    </w:p>
    <w:p w:rsidR="007E66A7" w:rsidRPr="00D13E33" w:rsidRDefault="00F5043B" w:rsidP="007E66A7">
      <w:pPr>
        <w:pStyle w:val="Considrant"/>
      </w:pPr>
      <w:r w:rsidRPr="00D13E33">
        <w:t>I modelli e le tabelle utilizzati per l</w:t>
      </w:r>
      <w:r w:rsidR="00456A02">
        <w:t>'</w:t>
      </w:r>
      <w:r w:rsidRPr="00D13E33">
        <w:t>informativa dovrebbero trasmettere informazioni sufficientemente esaurienti e comparabili, consentendo così agli utilizzatori di tali informazioni di valutare il profilo di rischio degli enti e il loro grado di confo</w:t>
      </w:r>
      <w:r w:rsidR="00357E17">
        <w:t>rmità al regolamento (UE) n. </w:t>
      </w:r>
      <w:r w:rsidRPr="00D13E33">
        <w:t>575/2013. Tuttavia, al fine di tenere conto del principio di proporzionalità, i formati, i modelli e le tabelle per l</w:t>
      </w:r>
      <w:r w:rsidR="00456A02">
        <w:t>'</w:t>
      </w:r>
      <w:r w:rsidRPr="00D13E33">
        <w:t>informativa dovrebbero tenere conto delle differenze tra gli enti, in termini di dimensioni e complessità, che danno luogo a livelli e tipi diversi di rischi, mediante l</w:t>
      </w:r>
      <w:r w:rsidR="00456A02">
        <w:t>'</w:t>
      </w:r>
      <w:r w:rsidRPr="00D13E33">
        <w:t>inclusione di soglie aggiuntive per l</w:t>
      </w:r>
      <w:r w:rsidR="00456A02">
        <w:t>'</w:t>
      </w:r>
      <w:r w:rsidRPr="00D13E33">
        <w:t xml:space="preserve">informativa estesa. </w:t>
      </w:r>
    </w:p>
    <w:p w:rsidR="007E66A7" w:rsidRPr="00D13E33" w:rsidRDefault="00C91C95" w:rsidP="007E66A7">
      <w:pPr>
        <w:pStyle w:val="Considrant"/>
      </w:pPr>
      <w:r w:rsidRPr="00D13E33">
        <w:t>Il regolamento (UE) 2019/876 ha introdotto nel regolamento (UE) n. 575/2013 un nuovo coefficiente di leva finanziaria calibrato e una riserva del coefficiente di leva finanziaria per i G-SII. Al fine di attuare tale modifica e i necessari adeguamenti nel calcolo dell</w:t>
      </w:r>
      <w:r w:rsidR="00456A02">
        <w:t>'</w:t>
      </w:r>
      <w:r w:rsidRPr="00D13E33">
        <w:t>esposizione, è necessario stabilire modelli e tabelle.</w:t>
      </w:r>
    </w:p>
    <w:p w:rsidR="007E66A7" w:rsidRPr="00D13E33" w:rsidRDefault="00C91C95" w:rsidP="007E66A7">
      <w:pPr>
        <w:pStyle w:val="Considrant"/>
      </w:pPr>
      <w:r w:rsidRPr="00D13E33">
        <w:t>Il regolamento (UE) 2019/876 ha introdotto nel regolamento (UE) n. 575/2013 nuovi obblighi di informativa per il coefficiente netto di finanziamento stabile. Al fine di attuare tale modifica, è necessario stabilire un modello per tali nuovi obblighi di informativa.</w:t>
      </w:r>
    </w:p>
    <w:p w:rsidR="007E66A7" w:rsidRPr="00D13E33" w:rsidRDefault="00387DA9" w:rsidP="007E66A7">
      <w:pPr>
        <w:pStyle w:val="Considrant"/>
        <w:rPr>
          <w:sz w:val="22"/>
        </w:rPr>
      </w:pPr>
      <w:r w:rsidRPr="00D13E33">
        <w:t>Il regolamento (UE) 2019/876 ha sostituito nel regolamento (UE) n. 575/2013 i metodi standardizzati per il rischio di controparte con un metodo standardizzato per il rischio di controparte (SA-CCR) più sensibile al rischio e con un SA-CCR semplificato per gli enti che soddisfano criteri di ammissibilità predefiniti. Oltre a ciò il regolamento (UE) 2019/876 ha rielaborato il metodo dell</w:t>
      </w:r>
      <w:r w:rsidR="00456A02">
        <w:t>'</w:t>
      </w:r>
      <w:r w:rsidRPr="00D13E33">
        <w:t>esposizione originaria. Al fine di attuare tali modifiche, è necessario introdurre un insieme completo di tabelle e modelli per l</w:t>
      </w:r>
      <w:r w:rsidR="00456A02">
        <w:t>'</w:t>
      </w:r>
      <w:r w:rsidRPr="00D13E33">
        <w:t>informativa.</w:t>
      </w:r>
    </w:p>
    <w:p w:rsidR="007E66A7" w:rsidRPr="00D13E33" w:rsidRDefault="00B90336" w:rsidP="007E66A7">
      <w:pPr>
        <w:pStyle w:val="Considrant"/>
        <w:rPr>
          <w:sz w:val="22"/>
        </w:rPr>
      </w:pPr>
      <w:r w:rsidRPr="00D13E33">
        <w:t>Il regolamento (UE) 2019/876 ha introdotto nel regolamento (UE) n. 575/2013 un nuovo obbligo di informativa per le esposizioni in bonis, deteriorate e oggetto di misure di concessione, compresa la pubblicazione di informazioni sulle garanzie reali e le garanzie finanziarie ricevute. Al fine di attuare tale modifica e tali nuovi obblighi di informativa, è necessario introdurre un insieme completo di modelli e tabelle. Per motivi di semplicità e coerenza, tali modelli e tabelle dovrebbero basarsi sui modelli e sulle tabelle per l</w:t>
      </w:r>
      <w:r w:rsidR="00456A02">
        <w:t>'</w:t>
      </w:r>
      <w:r w:rsidRPr="00D13E33">
        <w:t>informativa che sono già stati elaborati dall</w:t>
      </w:r>
      <w:r w:rsidR="00456A02">
        <w:t>'</w:t>
      </w:r>
      <w:r w:rsidRPr="00D13E33">
        <w:t>ABE nei suoi orientamenti relativi all</w:t>
      </w:r>
      <w:r w:rsidR="00456A02">
        <w:t>'</w:t>
      </w:r>
      <w:r w:rsidRPr="00D13E33">
        <w:t>informativa sulle esposizioni deteriorate e oggetto di misure di concessione</w:t>
      </w:r>
      <w:r w:rsidRPr="00D13E33">
        <w:rPr>
          <w:rStyle w:val="FootnoteReference"/>
        </w:rPr>
        <w:footnoteReference w:id="9"/>
      </w:r>
      <w:r w:rsidRPr="00D13E33">
        <w:t>.</w:t>
      </w:r>
    </w:p>
    <w:p w:rsidR="007E66A7" w:rsidRPr="00D13E33" w:rsidRDefault="003E3102" w:rsidP="00B90336">
      <w:pPr>
        <w:pStyle w:val="Considrant"/>
      </w:pPr>
      <w:r w:rsidRPr="00D13E33">
        <w:t>Il regolamento (UE) 2017/2401 del Parlamento europeo e del Consiglio</w:t>
      </w:r>
      <w:r w:rsidRPr="00D13E33">
        <w:rPr>
          <w:rStyle w:val="FootnoteReference"/>
        </w:rPr>
        <w:footnoteReference w:id="10"/>
      </w:r>
      <w:r w:rsidRPr="00D13E33">
        <w:t xml:space="preserve"> ha mo</w:t>
      </w:r>
      <w:r w:rsidR="00357E17">
        <w:t>dificato il regolamento (UE) n. </w:t>
      </w:r>
      <w:r w:rsidRPr="00D13E33">
        <w:t>575/2013 per riflettere nei requisiti patrimoniali stabiliti in quest</w:t>
      </w:r>
      <w:r w:rsidR="00456A02">
        <w:t>'</w:t>
      </w:r>
      <w:r w:rsidRPr="00D13E33">
        <w:t xml:space="preserve">ultimo regolamento </w:t>
      </w:r>
      <w:r w:rsidRPr="00D13E33">
        <w:rPr>
          <w:shd w:val="clear" w:color="auto" w:fill="FFFFFF"/>
        </w:rPr>
        <w:t>le caratteristiche specifiche delle cartolarizzazioni STS di cui al regolamento (UE) 2017/2402 del Parlamento europeo e del Consiglio</w:t>
      </w:r>
      <w:r w:rsidRPr="00D13E33">
        <w:rPr>
          <w:rStyle w:val="FootnoteReference"/>
        </w:rPr>
        <w:footnoteReference w:id="11"/>
      </w:r>
      <w:r w:rsidRPr="00D13E33">
        <w:rPr>
          <w:shd w:val="clear" w:color="auto" w:fill="FFFFFF"/>
        </w:rPr>
        <w:t>. Per tenere conto di tale modifica</w:t>
      </w:r>
      <w:r w:rsidRPr="00D13E33">
        <w:t xml:space="preserve"> è necessario introdurre nuovi modelli e tabelle per l</w:t>
      </w:r>
      <w:r w:rsidR="00456A02">
        <w:t>'</w:t>
      </w:r>
      <w:r w:rsidRPr="00D13E33">
        <w:t>informativa, con informazioni quantitative e qualitative sulla cartolarizzazione.</w:t>
      </w:r>
    </w:p>
    <w:p w:rsidR="007E66A7" w:rsidRPr="00D13E33" w:rsidRDefault="00387DA9" w:rsidP="007E66A7">
      <w:pPr>
        <w:pStyle w:val="Considrant"/>
        <w:rPr>
          <w:sz w:val="22"/>
        </w:rPr>
      </w:pPr>
      <w:r w:rsidRPr="00D13E33">
        <w:t xml:space="preserve">Il regolamento (UE) 2019/876 ha modificato determinati obblighi di informativa in materia di remunerazione stabiliti nel regolamento (UE) n. 575/2013 per garantire </w:t>
      </w:r>
      <w:r w:rsidRPr="00D13E33">
        <w:rPr>
          <w:shd w:val="clear" w:color="auto" w:fill="FFFFFF"/>
        </w:rPr>
        <w:t>che le politiche e le pratiche di remunerazione per le categorie di personale le cui attività professionali hanno un impatto rilevante sul profilo di rischio dell</w:t>
      </w:r>
      <w:r w:rsidR="00456A02">
        <w:rPr>
          <w:shd w:val="clear" w:color="auto" w:fill="FFFFFF"/>
        </w:rPr>
        <w:t>'</w:t>
      </w:r>
      <w:r w:rsidRPr="00D13E33">
        <w:rPr>
          <w:shd w:val="clear" w:color="auto" w:fill="FFFFFF"/>
        </w:rPr>
        <w:t>ente siano coerenti con un</w:t>
      </w:r>
      <w:r w:rsidR="00456A02">
        <w:rPr>
          <w:shd w:val="clear" w:color="auto" w:fill="FFFFFF"/>
        </w:rPr>
        <w:t>'</w:t>
      </w:r>
      <w:r w:rsidRPr="00D13E33">
        <w:rPr>
          <w:shd w:val="clear" w:color="auto" w:fill="FFFFFF"/>
        </w:rPr>
        <w:t>efficace gestione del rischio.</w:t>
      </w:r>
      <w:r w:rsidRPr="00D13E33">
        <w:t xml:space="preserve"> È opportuno stabilire un insieme di modelli e tabelle per l</w:t>
      </w:r>
      <w:r w:rsidR="00456A02">
        <w:t>'</w:t>
      </w:r>
      <w:r w:rsidRPr="00D13E33">
        <w:t>informativa che attuino tali obblighi di informativa.</w:t>
      </w:r>
    </w:p>
    <w:p w:rsidR="004427A5" w:rsidRPr="00D13E33" w:rsidRDefault="004A1CDB" w:rsidP="007E66A7">
      <w:pPr>
        <w:pStyle w:val="Considrant"/>
        <w:rPr>
          <w:sz w:val="22"/>
        </w:rPr>
      </w:pPr>
      <w:r w:rsidRPr="00D13E33">
        <w:t>Al fine di fornire agli enti un insieme integrato completo di formati, modelli e tabelle per l</w:t>
      </w:r>
      <w:r w:rsidR="00456A02">
        <w:t>'</w:t>
      </w:r>
      <w:r w:rsidRPr="00D13E33">
        <w:t>informativa uniformi e di assicurare un</w:t>
      </w:r>
      <w:r w:rsidR="00456A02">
        <w:t>'</w:t>
      </w:r>
      <w:r w:rsidRPr="00D13E33">
        <w:t>informativa di elevata qualità, è necessario introdurre un unico insieme di norme tecniche in materia di informativa. È pertanto necessario abrogare il regolamento di esecuzione (UE) n. 1423/2013, il regolamento delegato (UE) 2015/1555, il regolamento di esecuzione (UE) 2016/200 e il regolamento delegato (UE) 2017/2295.</w:t>
      </w:r>
    </w:p>
    <w:p w:rsidR="004427A5" w:rsidRPr="00D13E33" w:rsidRDefault="0094247F" w:rsidP="007E66A7">
      <w:pPr>
        <w:pStyle w:val="Considrant"/>
        <w:rPr>
          <w:sz w:val="22"/>
        </w:rPr>
      </w:pPr>
      <w:r w:rsidRPr="00D13E33">
        <w:t>Al fine di garantire un</w:t>
      </w:r>
      <w:r w:rsidR="00456A02">
        <w:t>'</w:t>
      </w:r>
      <w:r w:rsidRPr="00D13E33">
        <w:t>informativa tempestiva e di qualità da parte degli enti, è opportuno concedere loro tempo sufficiente per adeguare i loro sistemi interni di informativa.</w:t>
      </w:r>
    </w:p>
    <w:p w:rsidR="007E66A7" w:rsidRPr="00D13E33" w:rsidRDefault="007E66A7" w:rsidP="007E66A7">
      <w:pPr>
        <w:pStyle w:val="Considrant"/>
        <w:rPr>
          <w:noProof/>
        </w:rPr>
      </w:pPr>
      <w:r w:rsidRPr="00D13E33">
        <w:t>Il presente regolamento si basa sui progetti di norme tecniche di attuazione che l</w:t>
      </w:r>
      <w:r w:rsidR="00456A02">
        <w:t>'</w:t>
      </w:r>
      <w:r w:rsidRPr="00D13E33">
        <w:t>Autorità bancaria europea (ABE) ha presentato alla Commissione.</w:t>
      </w:r>
    </w:p>
    <w:p w:rsidR="0004170D" w:rsidRPr="00D13E33" w:rsidRDefault="00587191" w:rsidP="00453D69">
      <w:pPr>
        <w:pStyle w:val="Considrant"/>
        <w:rPr>
          <w:noProof/>
        </w:rPr>
      </w:pPr>
      <w:r w:rsidRPr="00D13E33">
        <w:t>L</w:t>
      </w:r>
      <w:r w:rsidR="00456A02">
        <w:t>'</w:t>
      </w:r>
      <w:r w:rsidRPr="00D13E33">
        <w:t>ABE ha condotto consultazioni pubbliche aperte sui progetti di norme tecniche di attuazione sui quali è basato il presente regolamento, ha analizzato i relativi costi e benefici potenziali e ha chiesto il parere del gruppo delle parti interessate nel settore bancario istituito ai sensi dell</w:t>
      </w:r>
      <w:r w:rsidR="00456A02">
        <w:t>'</w:t>
      </w:r>
      <w:r w:rsidRPr="00D13E33">
        <w:t>arti</w:t>
      </w:r>
      <w:r w:rsidR="00357E17">
        <w:t>colo 37 del regolamento (UE) n. </w:t>
      </w:r>
      <w:r w:rsidRPr="00D13E33">
        <w:t>1093/2010 del Parlamento europeo e del Consiglio</w:t>
      </w:r>
      <w:r w:rsidRPr="00D13E33">
        <w:rPr>
          <w:rStyle w:val="FootnoteReference"/>
          <w:noProof/>
        </w:rPr>
        <w:footnoteReference w:id="12"/>
      </w:r>
      <w:r w:rsidRPr="00D13E33">
        <w:t xml:space="preserve">, </w:t>
      </w:r>
    </w:p>
    <w:p w:rsidR="0004170D" w:rsidRPr="00D13E33" w:rsidRDefault="0004170D" w:rsidP="009675DD">
      <w:pPr>
        <w:pStyle w:val="Formuledadoption"/>
      </w:pPr>
      <w:r w:rsidRPr="00D13E33">
        <w:t>HA ADOTTATO IL PRESENTE REGOLAMENTO:</w:t>
      </w:r>
    </w:p>
    <w:p w:rsidR="00FF364B" w:rsidRPr="00D13E33" w:rsidRDefault="00FF364B" w:rsidP="00FF364B">
      <w:pPr>
        <w:pStyle w:val="Titrearticle"/>
      </w:pPr>
      <w:r w:rsidRPr="00D13E33">
        <w:t>Articolo 1</w:t>
      </w:r>
    </w:p>
    <w:p w:rsidR="007E66A7" w:rsidRPr="00D13E33" w:rsidRDefault="007E66A7" w:rsidP="007E66A7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sulle metriche principali e sul quadro d</w:t>
      </w:r>
      <w:r w:rsidR="00456A02">
        <w:rPr>
          <w:b/>
          <w:i w:val="0"/>
        </w:rPr>
        <w:t>'</w:t>
      </w:r>
      <w:r w:rsidRPr="00D13E33">
        <w:rPr>
          <w:b/>
          <w:i w:val="0"/>
        </w:rPr>
        <w:t>insieme degli importi delle esposizioni ponderati per il rischio</w:t>
      </w:r>
    </w:p>
    <w:p w:rsidR="007E66A7" w:rsidRPr="00D13E33" w:rsidRDefault="007E66A7" w:rsidP="00F5043B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D13E33">
        <w:t>Gli enti pubblicano 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447, lettere da a) a g), e all</w:t>
      </w:r>
      <w:r w:rsidR="00456A02">
        <w:t>'</w:t>
      </w:r>
      <w:r w:rsidRPr="00D13E33">
        <w:t>articolo 438, lettera b), del regolamento (UE) n. 575/2013 utilizzando il modello EU KM1 di cui all</w:t>
      </w:r>
      <w:r w:rsidR="00456A02">
        <w:t>'</w:t>
      </w:r>
      <w:r w:rsidRPr="00D13E33">
        <w:t>allegato I del presente regolamento e seguendo le istruzioni di cui all</w:t>
      </w:r>
      <w:r w:rsidR="00456A02">
        <w:t>'</w:t>
      </w:r>
      <w:r w:rsidRPr="00D13E33">
        <w:t>allegato II del presente regolamento.</w:t>
      </w:r>
    </w:p>
    <w:p w:rsidR="007E66A7" w:rsidRPr="00D13E33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D13E33">
        <w:t xml:space="preserve">Gli enti pubblicano le informazioni di </w:t>
      </w:r>
      <w:r w:rsidR="00470F09">
        <w:t>cui all</w:t>
      </w:r>
      <w:r w:rsidR="00456A02">
        <w:t>'</w:t>
      </w:r>
      <w:r w:rsidR="00470F09">
        <w:t xml:space="preserve">articolo </w:t>
      </w:r>
      <w:r w:rsidRPr="00D13E33">
        <w:t>438, lettera d), del regolamento (UE) n. 575/2013 utilizzando il modello EU OV1 di cui all</w:t>
      </w:r>
      <w:r w:rsidR="00456A02">
        <w:t>'</w:t>
      </w:r>
      <w:r w:rsidRPr="00D13E33">
        <w:t>allegato I del presente regolamento e seguendo le istruzioni di cui all</w:t>
      </w:r>
      <w:r w:rsidR="00456A02">
        <w:t>'</w:t>
      </w:r>
      <w:r w:rsidRPr="00D13E33">
        <w:t>allegato II del presente regolamento.</w:t>
      </w:r>
    </w:p>
    <w:p w:rsidR="007E66A7" w:rsidRPr="00D13E33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D13E33">
        <w:t>Gli enti pubblicano le informazioni di</w:t>
      </w:r>
      <w:r w:rsidR="00470F09">
        <w:t xml:space="preserve"> cui all</w:t>
      </w:r>
      <w:r w:rsidR="00456A02">
        <w:t>'</w:t>
      </w:r>
      <w:r w:rsidR="00470F09">
        <w:t xml:space="preserve">articolo </w:t>
      </w:r>
      <w:r w:rsidRPr="00D13E33">
        <w:t>438, lettere a) e c), del regolamento (UE) n. 575/2013 utilizzando la tabella EU OVC di cui all</w:t>
      </w:r>
      <w:r w:rsidR="00456A02">
        <w:t>'</w:t>
      </w:r>
      <w:r w:rsidRPr="00D13E33">
        <w:t>allegato I del presente regolamento e seguendo le istruzioni di cui all</w:t>
      </w:r>
      <w:r w:rsidR="00456A02">
        <w:t>'</w:t>
      </w:r>
      <w:r w:rsidRPr="00D13E33">
        <w:t>allegato II del presente regolamento.</w:t>
      </w:r>
    </w:p>
    <w:p w:rsidR="007E66A7" w:rsidRPr="00D13E33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D13E33">
        <w:t>Gli enti pubblicano le informazi</w:t>
      </w:r>
      <w:r w:rsidR="00470F09">
        <w:t>oni di cui all</w:t>
      </w:r>
      <w:r w:rsidR="00456A02">
        <w:t>'</w:t>
      </w:r>
      <w:r w:rsidR="00470F09">
        <w:t xml:space="preserve">articolo </w:t>
      </w:r>
      <w:r w:rsidRPr="00D13E33">
        <w:t>438, lettere f) e g), del regolamento (UE) n. 575/2013 utilizzando i modelli EU INS1 ed EU INS2 di cui all</w:t>
      </w:r>
      <w:r w:rsidR="00456A02">
        <w:t>'</w:t>
      </w:r>
      <w:r w:rsidRPr="00D13E33">
        <w:t>allegato I del presente regolamento e seguendo le istruzioni di cui all</w:t>
      </w:r>
      <w:r w:rsidR="00456A02">
        <w:t>'</w:t>
      </w:r>
      <w:r w:rsidRPr="00D13E33">
        <w:t>allegato II del presente regolamento.</w:t>
      </w:r>
    </w:p>
    <w:p w:rsidR="00725875" w:rsidRPr="00D13E33" w:rsidRDefault="00725875" w:rsidP="00725875">
      <w:pPr>
        <w:pStyle w:val="Titrearticle"/>
      </w:pPr>
      <w:r w:rsidRPr="00D13E33">
        <w:t>Articolo 2</w:t>
      </w:r>
    </w:p>
    <w:p w:rsidR="007E66A7" w:rsidRPr="00D13E33" w:rsidRDefault="007E66A7" w:rsidP="007E66A7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 obiettivi e politiche di gestione del rischio</w:t>
      </w:r>
    </w:p>
    <w:p w:rsidR="007E66A7" w:rsidRPr="00D13E33" w:rsidRDefault="007E66A7" w:rsidP="007E66A7">
      <w:pPr>
        <w:rPr>
          <w:i/>
        </w:rPr>
      </w:pPr>
      <w:r w:rsidRPr="00D13E33">
        <w:t>Gli enti pubblicano 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435 del regolamento (UE) n. 575/2013 utilizzando le tabelle EU OVA ed EU OVB di cui all</w:t>
      </w:r>
      <w:r w:rsidR="00456A02">
        <w:t>'</w:t>
      </w:r>
      <w:r w:rsidRPr="00D13E33">
        <w:t>allegato III del presente regolamento e seguendo le istruzioni di cui all</w:t>
      </w:r>
      <w:r w:rsidR="00456A02">
        <w:t>'</w:t>
      </w:r>
      <w:r w:rsidRPr="00D13E33">
        <w:t>allegato IV del presente regolamento.</w:t>
      </w:r>
    </w:p>
    <w:p w:rsidR="00725875" w:rsidRPr="00D13E33" w:rsidRDefault="00725875" w:rsidP="00725875">
      <w:pPr>
        <w:pStyle w:val="Titrearticle"/>
      </w:pPr>
      <w:r w:rsidRPr="00D13E33">
        <w:t>Articolo 3</w:t>
      </w:r>
    </w:p>
    <w:p w:rsidR="009F40BE" w:rsidRPr="00D13E33" w:rsidRDefault="009F40BE" w:rsidP="00F5043B">
      <w:pPr>
        <w:pStyle w:val="Titrearticle"/>
        <w:tabs>
          <w:tab w:val="left" w:pos="567"/>
        </w:tabs>
        <w:spacing w:before="120"/>
        <w:rPr>
          <w:b/>
          <w:i w:val="0"/>
        </w:rPr>
      </w:pPr>
      <w:r w:rsidRPr="00D13E33">
        <w:rPr>
          <w:b/>
          <w:i w:val="0"/>
        </w:rPr>
        <w:t>Informativa sull</w:t>
      </w:r>
      <w:r w:rsidR="00456A02">
        <w:rPr>
          <w:b/>
          <w:i w:val="0"/>
        </w:rPr>
        <w:t>'</w:t>
      </w:r>
      <w:r w:rsidRPr="00D13E33">
        <w:rPr>
          <w:b/>
          <w:i w:val="0"/>
        </w:rPr>
        <w:t xml:space="preserve">ambito di applicazione </w:t>
      </w:r>
    </w:p>
    <w:p w:rsidR="009F40BE" w:rsidRPr="00D13E33" w:rsidRDefault="009F40BE" w:rsidP="00F5043B">
      <w:pPr>
        <w:pStyle w:val="NumPar1"/>
        <w:numPr>
          <w:ilvl w:val="0"/>
          <w:numId w:val="10"/>
        </w:numPr>
        <w:tabs>
          <w:tab w:val="clear" w:pos="850"/>
          <w:tab w:val="left" w:pos="567"/>
        </w:tabs>
        <w:ind w:left="0" w:firstLine="0"/>
      </w:pPr>
      <w:r w:rsidRPr="00D13E33">
        <w:t>Gli enti pubblicano 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436, lettere b) e c), del regolamento (UE) n. 575/2013 utilizzando i modelli EU LI1 ed EU LI3 di cui all</w:t>
      </w:r>
      <w:r w:rsidR="00456A02">
        <w:t>'</w:t>
      </w:r>
      <w:r w:rsidRPr="00D13E33">
        <w:t>allegato V del presente regolamento e seguendo le istruzioni di cui all</w:t>
      </w:r>
      <w:r w:rsidR="00456A02">
        <w:t>'</w:t>
      </w:r>
      <w:r w:rsidRPr="00D13E33">
        <w:t>allegato VI del presente regolamento.</w:t>
      </w:r>
    </w:p>
    <w:p w:rsidR="009F40BE" w:rsidRPr="00D13E33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D13E33">
        <w:t>Gli enti pubblicano 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436, lettere b) e d), del regolamento (UE) n. 575/2013 utilizzando il modello EU LI2 e la tabella EU LIA di cui all</w:t>
      </w:r>
      <w:r w:rsidR="00456A02">
        <w:t>'</w:t>
      </w:r>
      <w:r w:rsidRPr="00D13E33">
        <w:t>allegato V del presente regolamento e seguendo le istruzioni di cui all</w:t>
      </w:r>
      <w:r w:rsidR="00456A02">
        <w:t>'</w:t>
      </w:r>
      <w:r w:rsidRPr="00D13E33">
        <w:t>allegato VI del presente regolamento.</w:t>
      </w:r>
    </w:p>
    <w:p w:rsidR="009F40BE" w:rsidRPr="00D13E33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D13E33">
        <w:t>Gli enti pubblicano le informazioni di cui all</w:t>
      </w:r>
      <w:r w:rsidR="00456A02">
        <w:t>'</w:t>
      </w:r>
      <w:r w:rsidRPr="00D13E33">
        <w:t>articolo</w:t>
      </w:r>
      <w:r w:rsidR="00470F09">
        <w:t xml:space="preserve"> </w:t>
      </w:r>
      <w:r w:rsidRPr="00D13E33">
        <w:t>436, lettera e), del regolamento (UE) n. 575/2013 utilizzando il modello EU PV1 di cui all</w:t>
      </w:r>
      <w:r w:rsidR="00456A02">
        <w:t>'</w:t>
      </w:r>
      <w:r w:rsidRPr="00D13E33">
        <w:t>allegato V del presente regolamento e seguendo le istruzioni di cui all</w:t>
      </w:r>
      <w:r w:rsidR="00456A02">
        <w:t>'</w:t>
      </w:r>
      <w:r w:rsidRPr="00D13E33">
        <w:t>allegato VI del presente regolamento.</w:t>
      </w:r>
    </w:p>
    <w:p w:rsidR="009F40BE" w:rsidRPr="00D13E33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D13E33">
        <w:t>Gli enti pubblicano 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436, lettere f), g) e h), del regolamento (UE) n. 575/2013 utilizzando la tabella EU LIB di cui all</w:t>
      </w:r>
      <w:r w:rsidR="00456A02">
        <w:t>'</w:t>
      </w:r>
      <w:r w:rsidRPr="00D13E33">
        <w:t>allegato V del presente regolamento e seguendo le istruzioni di cui all</w:t>
      </w:r>
      <w:r w:rsidR="00456A02">
        <w:t>'</w:t>
      </w:r>
      <w:r w:rsidRPr="00D13E33">
        <w:t>allegato VI del presente regolamento.</w:t>
      </w:r>
    </w:p>
    <w:p w:rsidR="00725875" w:rsidRPr="00D13E33" w:rsidRDefault="00725875" w:rsidP="00725875">
      <w:pPr>
        <w:pStyle w:val="Titrearticle"/>
      </w:pPr>
      <w:r w:rsidRPr="00D13E33">
        <w:t>Articolo 4</w:t>
      </w:r>
    </w:p>
    <w:p w:rsidR="009F40BE" w:rsidRPr="00D13E33" w:rsidRDefault="009F40BE" w:rsidP="009F40BE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sui fondi propri</w:t>
      </w:r>
    </w:p>
    <w:p w:rsidR="009F40BE" w:rsidRPr="00D13E33" w:rsidRDefault="009F40BE" w:rsidP="009F40BE">
      <w:pPr>
        <w:rPr>
          <w:i/>
        </w:rPr>
      </w:pPr>
      <w:r w:rsidRPr="00D13E33">
        <w:t>Gli enti pubblicano le informazioni di cui all</w:t>
      </w:r>
      <w:r w:rsidR="00456A02">
        <w:t>'</w:t>
      </w:r>
      <w:r w:rsidRPr="00D13E33">
        <w:t>articol</w:t>
      </w:r>
      <w:r w:rsidR="00470F09">
        <w:t xml:space="preserve">o </w:t>
      </w:r>
      <w:r w:rsidRPr="00D13E33">
        <w:t>437 del regolamento (UE) n. 575/2013 come segue:</w:t>
      </w:r>
    </w:p>
    <w:p w:rsidR="009F40BE" w:rsidRPr="00D13E33" w:rsidRDefault="005F490A" w:rsidP="00F5043B">
      <w:pPr>
        <w:pStyle w:val="Point1letter"/>
        <w:numPr>
          <w:ilvl w:val="3"/>
          <w:numId w:val="15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437, lettere a), d), e) ed f), del regolamento (UE) n. 575/2013 utilizzando i modelli EU CC1 ed EU CC2 di cui all</w:t>
      </w:r>
      <w:r w:rsidR="00456A02">
        <w:t>'</w:t>
      </w:r>
      <w:r w:rsidRPr="00D13E33">
        <w:t>allegato VII del presente regolamento e seguendo le istruzioni di cui all</w:t>
      </w:r>
      <w:r w:rsidR="00456A02">
        <w:t>'</w:t>
      </w:r>
      <w:r w:rsidRPr="00D13E33">
        <w:t>allegato VIII del presente regolamento;</w:t>
      </w:r>
    </w:p>
    <w:p w:rsidR="009F40BE" w:rsidRPr="00D13E33" w:rsidRDefault="005F490A" w:rsidP="00F5043B">
      <w:pPr>
        <w:pStyle w:val="Point1letter"/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437, lettere b) e c), del regolamento (UE) n. 575/2013 utilizzando la tabella EU CCA di cui all</w:t>
      </w:r>
      <w:r w:rsidR="00456A02">
        <w:t>'</w:t>
      </w:r>
      <w:r w:rsidRPr="00D13E33">
        <w:t>allegato VII del presente regolamento e seguendo le istruzioni di cui all</w:t>
      </w:r>
      <w:r w:rsidR="00456A02">
        <w:t>'</w:t>
      </w:r>
      <w:r w:rsidRPr="00D13E33">
        <w:t>allegato VIII del presente regolamento.</w:t>
      </w:r>
    </w:p>
    <w:p w:rsidR="00A10245" w:rsidRPr="00D13E33" w:rsidRDefault="00A10245" w:rsidP="00A10245">
      <w:pPr>
        <w:pStyle w:val="Titrearticle"/>
      </w:pPr>
      <w:r w:rsidRPr="00D13E33">
        <w:t xml:space="preserve">Articolo 5 </w:t>
      </w:r>
    </w:p>
    <w:p w:rsidR="009F40BE" w:rsidRPr="00D13E33" w:rsidRDefault="009F40BE" w:rsidP="009F40BE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sulle riserve di capitale anticicliche</w:t>
      </w:r>
    </w:p>
    <w:p w:rsidR="009F40BE" w:rsidRPr="00D13E33" w:rsidRDefault="009F40BE" w:rsidP="009F40BE">
      <w:r w:rsidRPr="00D13E33">
        <w:t>Gli enti pubblicano 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440 del regolamento (UE) n. 575/2013 come segue:</w:t>
      </w:r>
    </w:p>
    <w:p w:rsidR="009F40BE" w:rsidRPr="00D13E33" w:rsidRDefault="005F490A" w:rsidP="00F5043B">
      <w:pPr>
        <w:pStyle w:val="Point1letter"/>
        <w:numPr>
          <w:ilvl w:val="3"/>
          <w:numId w:val="11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440, lettera a), del regolamento (UE) n. 575/2013 utilizzando il modello EU CCYB1 di cui all</w:t>
      </w:r>
      <w:r w:rsidR="00456A02">
        <w:t>'</w:t>
      </w:r>
      <w:r w:rsidRPr="00D13E33">
        <w:t>allegato IX del presente regolamento e seguendo le istruzioni di cui all</w:t>
      </w:r>
      <w:r w:rsidR="00456A02">
        <w:t>'</w:t>
      </w:r>
      <w:r w:rsidRPr="00D13E33">
        <w:t>allegato X del presente regolamento;</w:t>
      </w:r>
    </w:p>
    <w:p w:rsidR="009F40BE" w:rsidRPr="00D13E33" w:rsidRDefault="00E42EC8" w:rsidP="00F5043B">
      <w:pPr>
        <w:pStyle w:val="Point1letter"/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440, lettera b), del regolamento (UE) n. 575/2013 utilizzando il modello EU CCYB2 di cui all</w:t>
      </w:r>
      <w:r w:rsidR="00456A02">
        <w:t>'</w:t>
      </w:r>
      <w:r w:rsidRPr="00D13E33">
        <w:t>allegato IX del presente regolamento e seguendo le istruzioni di cui all</w:t>
      </w:r>
      <w:r w:rsidR="00456A02">
        <w:t>'</w:t>
      </w:r>
      <w:r w:rsidRPr="00D13E33">
        <w:t>allegato X del presente regolamento.</w:t>
      </w:r>
    </w:p>
    <w:p w:rsidR="00496B08" w:rsidRPr="00D13E33" w:rsidRDefault="00496B08" w:rsidP="00496B08">
      <w:pPr>
        <w:pStyle w:val="Titrearticle"/>
      </w:pPr>
      <w:r w:rsidRPr="00D13E33">
        <w:t>Articolo 6</w:t>
      </w:r>
    </w:p>
    <w:p w:rsidR="009F40BE" w:rsidRPr="00D13E33" w:rsidRDefault="009F40BE" w:rsidP="009F40BE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sul coefficiente di leva finanziaria</w:t>
      </w:r>
    </w:p>
    <w:p w:rsidR="009F40BE" w:rsidRPr="00D13E33" w:rsidRDefault="009F40BE" w:rsidP="009F40BE">
      <w:r w:rsidRPr="00D13E33">
        <w:t>Gli enti pubblicano 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451 del regolamento (UE) n. 575/2013 come segue:</w:t>
      </w:r>
    </w:p>
    <w:p w:rsidR="009F40BE" w:rsidRPr="00D13E33" w:rsidRDefault="00786078" w:rsidP="00F5043B">
      <w:pPr>
        <w:pStyle w:val="Point1letter"/>
        <w:numPr>
          <w:ilvl w:val="3"/>
          <w:numId w:val="12"/>
        </w:numPr>
        <w:tabs>
          <w:tab w:val="clear" w:pos="1417"/>
        </w:tabs>
        <w:ind w:left="567"/>
      </w:pPr>
      <w:r w:rsidRPr="00D13E33">
        <w:t xml:space="preserve">le informazioni di </w:t>
      </w:r>
      <w:r w:rsidR="00470F09">
        <w:t>cui all</w:t>
      </w:r>
      <w:r w:rsidR="00456A02">
        <w:t>'</w:t>
      </w:r>
      <w:r w:rsidR="00470F09">
        <w:t xml:space="preserve">articolo 451, paragrafo </w:t>
      </w:r>
      <w:r w:rsidRPr="00D13E33">
        <w:t>1, lettere a), b) e c), e all</w:t>
      </w:r>
      <w:r w:rsidR="00456A02">
        <w:t>'</w:t>
      </w:r>
      <w:r w:rsidRPr="00D13E33">
        <w:t>articolo 451, paragrafi 2 e 3, del regolamento (UE) n. 575/2013 utilizzando i modelli EU LR1, EU LR2 ed EU LR3 di cui all</w:t>
      </w:r>
      <w:r w:rsidR="00456A02">
        <w:t>'</w:t>
      </w:r>
      <w:r w:rsidRPr="00D13E33">
        <w:t>allegato XI del presente regolamento e seguendo le istruzioni di cui all</w:t>
      </w:r>
      <w:r w:rsidR="00456A02">
        <w:t>'</w:t>
      </w:r>
      <w:r w:rsidRPr="00D13E33">
        <w:t>allegato XII del presente regolamento;</w:t>
      </w:r>
    </w:p>
    <w:p w:rsidR="009F40BE" w:rsidRPr="00D13E33" w:rsidRDefault="00786078" w:rsidP="00F5043B">
      <w:pPr>
        <w:pStyle w:val="Point1letter"/>
        <w:tabs>
          <w:tab w:val="clear" w:pos="1417"/>
        </w:tabs>
        <w:ind w:left="567"/>
      </w:pPr>
      <w:r w:rsidRPr="00D13E33">
        <w:t xml:space="preserve">le informazioni di </w:t>
      </w:r>
      <w:r w:rsidR="00470F09">
        <w:t>cui all</w:t>
      </w:r>
      <w:r w:rsidR="00456A02">
        <w:t>'</w:t>
      </w:r>
      <w:r w:rsidR="00470F09">
        <w:t xml:space="preserve">articolo 451, paragrafo </w:t>
      </w:r>
      <w:r w:rsidRPr="00D13E33">
        <w:t>1, lettere d) ed e), del regolamento (UE) n. 575/2013 utilizzando la tabella EU LRA di cui all</w:t>
      </w:r>
      <w:r w:rsidR="00456A02">
        <w:t>'</w:t>
      </w:r>
      <w:r w:rsidRPr="00D13E33">
        <w:t>allegato XI del presente regolamento e seguendo le istruzioni di cui all</w:t>
      </w:r>
      <w:r w:rsidR="00456A02">
        <w:t>'</w:t>
      </w:r>
      <w:r w:rsidRPr="00D13E33">
        <w:t>allegato XII del presente regolamento.</w:t>
      </w:r>
    </w:p>
    <w:p w:rsidR="00496B08" w:rsidRPr="00D13E33" w:rsidRDefault="00496B08" w:rsidP="00496B08">
      <w:pPr>
        <w:pStyle w:val="Titrearticle"/>
      </w:pPr>
      <w:r w:rsidRPr="00D13E33">
        <w:t>Articolo 7</w:t>
      </w:r>
    </w:p>
    <w:p w:rsidR="00A858BC" w:rsidRPr="00D13E33" w:rsidRDefault="00A858BC" w:rsidP="00A858BC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sui requisiti in materia di liquidità</w:t>
      </w:r>
    </w:p>
    <w:p w:rsidR="000715FC" w:rsidRPr="00D13E33" w:rsidRDefault="000715FC" w:rsidP="003D44B9">
      <w:pPr>
        <w:rPr>
          <w:i/>
        </w:rPr>
      </w:pPr>
      <w:r w:rsidRPr="00D13E33">
        <w:t>Gli enti pubblicano le informazioni di</w:t>
      </w:r>
      <w:r w:rsidR="00470F09">
        <w:t xml:space="preserve"> cui all</w:t>
      </w:r>
      <w:r w:rsidR="00456A02">
        <w:t>'</w:t>
      </w:r>
      <w:r w:rsidR="00470F09">
        <w:t xml:space="preserve">articolo </w:t>
      </w:r>
      <w:r w:rsidRPr="00D13E33">
        <w:t>435, paragrafo 1, e all</w:t>
      </w:r>
      <w:r w:rsidR="00456A02">
        <w:t>'</w:t>
      </w:r>
      <w:r w:rsidRPr="00D13E33">
        <w:t>articolo 451 bis del regolamento (UE) n. 575/2013 come segue:</w:t>
      </w:r>
    </w:p>
    <w:p w:rsidR="00A858BC" w:rsidRPr="00D13E33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D13E33">
        <w:t xml:space="preserve">le informazioni di </w:t>
      </w:r>
      <w:r w:rsidR="00470F09">
        <w:t>cui all</w:t>
      </w:r>
      <w:r w:rsidR="00456A02">
        <w:t>'</w:t>
      </w:r>
      <w:r w:rsidR="00470F09">
        <w:t xml:space="preserve">articolo 435, paragrafo </w:t>
      </w:r>
      <w:r w:rsidRPr="00D13E33">
        <w:t>1, e all</w:t>
      </w:r>
      <w:r w:rsidR="00456A02">
        <w:t>'</w:t>
      </w:r>
      <w:r w:rsidRPr="00D13E33">
        <w:t>articolo 451 bis, paragrafo 4, del regolamento (UE) n. 575/2013 utilizzando la tabella EU LIQA di cui all</w:t>
      </w:r>
      <w:r w:rsidR="00456A02">
        <w:t>'</w:t>
      </w:r>
      <w:r w:rsidRPr="00D13E33">
        <w:t>allegato XIII del presente regolamento e seguendo le istruzioni di cui all</w:t>
      </w:r>
      <w:r w:rsidR="00456A02">
        <w:t>'</w:t>
      </w:r>
      <w:r w:rsidRPr="00D13E33">
        <w:t>allegato XIV del presente regolamento;</w:t>
      </w:r>
    </w:p>
    <w:p w:rsidR="00A858BC" w:rsidRPr="00D13E33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D13E33">
        <w:t>le informazioni di cui all</w:t>
      </w:r>
      <w:r w:rsidR="00456A02">
        <w:t>'</w:t>
      </w:r>
      <w:r w:rsidRPr="00D13E33">
        <w:t>articolo 451 bis, paragrafo 2, del regolamento (UE) n. 575/2013 utilizzando il modello EU LIQ1 e la tabella EU LIQB di cui all</w:t>
      </w:r>
      <w:r w:rsidR="00456A02">
        <w:t>'</w:t>
      </w:r>
      <w:r w:rsidRPr="00D13E33">
        <w:t>allegato XIII del presente regolamento e seguendo le istruzioni di cui all</w:t>
      </w:r>
      <w:r w:rsidR="00456A02">
        <w:t>'</w:t>
      </w:r>
      <w:r w:rsidRPr="00D13E33">
        <w:t>allegato XIV del presente regolamento;</w:t>
      </w:r>
    </w:p>
    <w:p w:rsidR="00A858BC" w:rsidRPr="00D13E33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D13E33">
        <w:t>le informazioni di cui all</w:t>
      </w:r>
      <w:r w:rsidR="00456A02">
        <w:t>'</w:t>
      </w:r>
      <w:r w:rsidRPr="00D13E33">
        <w:t>articolo 451 bis, paragrafo 3, del regolamento (UE) n. 575/2013 utilizzando il modello EU LIQ2 di cui all</w:t>
      </w:r>
      <w:r w:rsidR="00456A02">
        <w:t>'</w:t>
      </w:r>
      <w:r w:rsidRPr="00D13E33">
        <w:t>allegato XIII del presente regolamento e seguendo le istruzioni di cui all</w:t>
      </w:r>
      <w:r w:rsidR="00456A02">
        <w:t>'</w:t>
      </w:r>
      <w:r w:rsidRPr="00D13E33">
        <w:t>allegato XIV del presente regolamento.</w:t>
      </w:r>
    </w:p>
    <w:p w:rsidR="00496B08" w:rsidRPr="00D13E33" w:rsidRDefault="00496B08" w:rsidP="00496B08">
      <w:pPr>
        <w:pStyle w:val="Titrearticle"/>
      </w:pPr>
      <w:r w:rsidRPr="00D13E33">
        <w:t>Articolo 8</w:t>
      </w:r>
    </w:p>
    <w:p w:rsidR="00A858BC" w:rsidRPr="00D13E33" w:rsidRDefault="00A858BC" w:rsidP="00A858BC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sulle esposizioni al rischio di credito e al rischio di diluizione e sulla qualità creditizia</w:t>
      </w:r>
    </w:p>
    <w:p w:rsidR="00A858BC" w:rsidRPr="00D13E33" w:rsidRDefault="00A858BC" w:rsidP="000747E8">
      <w:pPr>
        <w:pStyle w:val="NumPar1"/>
        <w:numPr>
          <w:ilvl w:val="0"/>
          <w:numId w:val="29"/>
        </w:numPr>
        <w:tabs>
          <w:tab w:val="clear" w:pos="850"/>
          <w:tab w:val="left" w:pos="567"/>
        </w:tabs>
        <w:ind w:left="0" w:firstLine="0"/>
      </w:pPr>
      <w:r w:rsidRPr="00D13E33">
        <w:t>Gli enti pubblicano le informaz</w:t>
      </w:r>
      <w:r w:rsidR="00470F09">
        <w:t xml:space="preserve">ioni di cui agli articoli 435 e </w:t>
      </w:r>
      <w:r w:rsidRPr="00D13E33">
        <w:t>442 del regolamento (UE) n. 575/2013 come segue:</w:t>
      </w:r>
    </w:p>
    <w:p w:rsidR="00A858BC" w:rsidRPr="00D13E33" w:rsidRDefault="00D001B4" w:rsidP="00F5043B">
      <w:pPr>
        <w:pStyle w:val="Point1letter"/>
        <w:numPr>
          <w:ilvl w:val="3"/>
          <w:numId w:val="17"/>
        </w:numPr>
        <w:tabs>
          <w:tab w:val="clear" w:pos="1417"/>
        </w:tabs>
        <w:ind w:left="567"/>
      </w:pPr>
      <w:r w:rsidRPr="00D13E33">
        <w:t xml:space="preserve">le informazioni di </w:t>
      </w:r>
      <w:r w:rsidR="00470F09">
        <w:t>cui all</w:t>
      </w:r>
      <w:r w:rsidR="00456A02">
        <w:t>'</w:t>
      </w:r>
      <w:r w:rsidR="00470F09">
        <w:t xml:space="preserve">articolo 435, paragrafo </w:t>
      </w:r>
      <w:r w:rsidRPr="00D13E33">
        <w:t>1, lettere a), b), d) ed f), del regolamento (UE) n. 575/2013 utilizzando la tabella EU CRA di cui all</w:t>
      </w:r>
      <w:r w:rsidR="00456A02">
        <w:t>'</w:t>
      </w:r>
      <w:r w:rsidRPr="00D13E33">
        <w:t>allegato XV del presente regolamento e seguendo le istruzioni di cui all</w:t>
      </w:r>
      <w:r w:rsidR="00456A02">
        <w:t>'</w:t>
      </w:r>
      <w:r w:rsidRPr="00D13E33">
        <w:t>allegato XVI del presente regolamento;</w:t>
      </w:r>
    </w:p>
    <w:p w:rsidR="00A858BC" w:rsidRPr="00D13E33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442, lettere a) e b), del regolamento (UE) n. 575/2013 utilizzando la tabella EU CRB di cui all</w:t>
      </w:r>
      <w:r w:rsidR="00456A02">
        <w:t>'</w:t>
      </w:r>
      <w:r w:rsidRPr="00D13E33">
        <w:t>allegato XV del presente regolamento e seguendo le istruzioni di cui all</w:t>
      </w:r>
      <w:r w:rsidR="00456A02">
        <w:t>'</w:t>
      </w:r>
      <w:r w:rsidRPr="00D13E33">
        <w:t>allegato XVI del presente regolamento;</w:t>
      </w:r>
    </w:p>
    <w:p w:rsidR="00A858BC" w:rsidRPr="00D13E33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442, lettera d), del regolamento (UE) n. 575/2013 utilizzando il modello EU CQ3 di cui all</w:t>
      </w:r>
      <w:r w:rsidR="00456A02">
        <w:t>'</w:t>
      </w:r>
      <w:r w:rsidRPr="00D13E33">
        <w:t>allegato XV del presente regolamento e seguendo le istruzioni di cui all</w:t>
      </w:r>
      <w:r w:rsidR="00456A02">
        <w:t>'</w:t>
      </w:r>
      <w:r w:rsidRPr="00D13E33">
        <w:t>allegato XVI del presente regolamento;</w:t>
      </w:r>
    </w:p>
    <w:p w:rsidR="00A858BC" w:rsidRPr="00D13E33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D13E33">
        <w:t>le in</w:t>
      </w:r>
      <w:r w:rsidR="00470F09">
        <w:t>formazioni di cui all</w:t>
      </w:r>
      <w:r w:rsidR="00456A02">
        <w:t>'</w:t>
      </w:r>
      <w:r w:rsidR="00470F09">
        <w:t xml:space="preserve">articolo </w:t>
      </w:r>
      <w:r w:rsidRPr="00D13E33">
        <w:t>442, lettera g), del regolamento (UE) n. 575/2013 utilizzando il modello EU CR1-A di cui all</w:t>
      </w:r>
      <w:r w:rsidR="00456A02">
        <w:t>'</w:t>
      </w:r>
      <w:r w:rsidRPr="00D13E33">
        <w:t>allegato XV del presente regolamento e seguendo le istruzioni di cui all</w:t>
      </w:r>
      <w:r w:rsidR="00456A02">
        <w:t>'</w:t>
      </w:r>
      <w:r w:rsidRPr="00D13E33">
        <w:t>allegato XVI del presente regolamento;</w:t>
      </w:r>
    </w:p>
    <w:p w:rsidR="00A858BC" w:rsidRPr="00D13E33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442, lettera f), del regolamento (UE) n. 575/2013 utilizzando il modello EU CR2 di cui all</w:t>
      </w:r>
      <w:r w:rsidR="00456A02">
        <w:t>'</w:t>
      </w:r>
      <w:r w:rsidRPr="00D13E33">
        <w:t>allegato XV del presente regolamento e seguendo le istruzioni di cui all</w:t>
      </w:r>
      <w:r w:rsidR="00456A02">
        <w:t>'</w:t>
      </w:r>
      <w:r w:rsidRPr="00D13E33">
        <w:t>allegato XVI del presente regolamento.</w:t>
      </w:r>
    </w:p>
    <w:p w:rsidR="00DF14E1" w:rsidRPr="00D13E33" w:rsidRDefault="00A858BC" w:rsidP="00DF14E1">
      <w:pPr>
        <w:pStyle w:val="NumPar1"/>
        <w:tabs>
          <w:tab w:val="clear" w:pos="850"/>
          <w:tab w:val="left" w:pos="567"/>
        </w:tabs>
        <w:ind w:left="0" w:firstLine="0"/>
      </w:pPr>
      <w:r w:rsidRPr="00D13E33">
        <w:t>Gli enti pubblicano le informazioni di cui all</w:t>
      </w:r>
      <w:r w:rsidR="00456A02">
        <w:t>'</w:t>
      </w:r>
      <w:r w:rsidRPr="00D13E33">
        <w:t>articolo 442, lettere c), e) ed f), del regolamento (UE) n. 575/2013 utilizzando i modelli EU CR1, EU CQ1 ed EU CQ7, il modello EU CQ4, colonne a, c, e, f e g, e il modello EU CQ5, colonne a, c, e ed f, di cui all</w:t>
      </w:r>
      <w:r w:rsidR="00456A02">
        <w:t>'</w:t>
      </w:r>
      <w:r w:rsidRPr="00D13E33">
        <w:t>allegato XV del presente regolamento e seguendo le istruzioni di cui all</w:t>
      </w:r>
      <w:r w:rsidR="00456A02">
        <w:t>'</w:t>
      </w:r>
      <w:r w:rsidRPr="00D13E33">
        <w:t>allegato XVI del presente regolamento.</w:t>
      </w:r>
    </w:p>
    <w:p w:rsidR="00A858BC" w:rsidRPr="00D13E33" w:rsidRDefault="00956448" w:rsidP="00DF14E1">
      <w:pPr>
        <w:pStyle w:val="NumPar1"/>
        <w:tabs>
          <w:tab w:val="clear" w:pos="850"/>
          <w:tab w:val="left" w:pos="567"/>
        </w:tabs>
        <w:ind w:left="0" w:firstLine="0"/>
      </w:pPr>
      <w:r w:rsidRPr="00D13E33">
        <w:t>I grandi enti che presentano un rapporto tra il valore contabile lordo dei prestiti e delle anticipazioni che rientrano nell</w:t>
      </w:r>
      <w:r w:rsidR="00456A02">
        <w:t>'</w:t>
      </w:r>
      <w:r w:rsidRPr="00D13E33">
        <w:t>ambito di applicazione dell</w:t>
      </w:r>
      <w:r w:rsidR="00456A02">
        <w:t>'</w:t>
      </w:r>
      <w:r w:rsidRPr="00D13E33">
        <w:t>articolo 47 bis, parag</w:t>
      </w:r>
      <w:r w:rsidR="00470F09">
        <w:t>rafo 3, del regolamento (UE) n. </w:t>
      </w:r>
      <w:r w:rsidRPr="00D13E33">
        <w:t>575/2013 e il valore contabile lordo totale dei prestiti e delle anticipazioni che rientrano nell</w:t>
      </w:r>
      <w:r w:rsidR="00456A02">
        <w:t>'</w:t>
      </w:r>
      <w:r w:rsidRPr="00D13E33">
        <w:t>ambito di applicazione dell</w:t>
      </w:r>
      <w:r w:rsidR="00456A02">
        <w:t>'</w:t>
      </w:r>
      <w:r w:rsidRPr="00D13E33">
        <w:t>articolo 47 bis, parag</w:t>
      </w:r>
      <w:r w:rsidR="00470F09">
        <w:t>rafo 1, del regolamento (UE) n. </w:t>
      </w:r>
      <w:r w:rsidRPr="00D13E33">
        <w:t>575/2013 pari o superiore al 5 % pubblicano, oltre alle informazioni contenute nei modelli e nelle colonne di cui al paragrafo 2, le i</w:t>
      </w:r>
      <w:r w:rsidR="00470F09">
        <w:t>nformazioni di cui all</w:t>
      </w:r>
      <w:r w:rsidR="00456A02">
        <w:t>'</w:t>
      </w:r>
      <w:r w:rsidR="00470F09">
        <w:t>articolo </w:t>
      </w:r>
      <w:r w:rsidRPr="00D13E33">
        <w:t>442, lettere c) ed f), del regolamento (UE)</w:t>
      </w:r>
      <w:r w:rsidR="00470F09">
        <w:t xml:space="preserve"> n. </w:t>
      </w:r>
      <w:r w:rsidRPr="00D13E33">
        <w:t>57</w:t>
      </w:r>
      <w:r w:rsidR="00470F09">
        <w:t>5/2013 utilizzando i modelli EU </w:t>
      </w:r>
      <w:r w:rsidRPr="00D13E33">
        <w:t>CR2a, EU CQ2, EU CQ6 ed EU CQ8, il modello EU CQ4,</w:t>
      </w:r>
      <w:r w:rsidR="00470F09">
        <w:t xml:space="preserve"> colonne b e d, e il modello EU </w:t>
      </w:r>
      <w:r w:rsidRPr="00D13E33">
        <w:t>CQ5, colonne b e d, di cui all</w:t>
      </w:r>
      <w:r w:rsidR="00456A02">
        <w:t>'</w:t>
      </w:r>
      <w:r w:rsidRPr="00D13E33">
        <w:t>allegato XV del presente regolamento, seguendo le istruzioni di cui all</w:t>
      </w:r>
      <w:r w:rsidR="00456A02">
        <w:t>'</w:t>
      </w:r>
      <w:r w:rsidRPr="00D13E33">
        <w:t xml:space="preserve">allegato XVI. Essi pubblicano tali informazioni con frequenza annuale. </w:t>
      </w:r>
    </w:p>
    <w:p w:rsidR="00A858BC" w:rsidRPr="00D13E33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D13E33">
        <w:t>Ai fini del paragrafo 3, i prestiti e le anticipazioni classificati come posseduti per la vendita, le disponibilità presso banche centrali e gli altri depositi a vista sono esclusi sia dal denominatore che dal numeratore del rapporto.</w:t>
      </w:r>
    </w:p>
    <w:p w:rsidR="00A858BC" w:rsidRPr="00D13E33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D13E33">
        <w:t>Gli enti iniziano a pubblicare l</w:t>
      </w:r>
      <w:r w:rsidR="00456A02">
        <w:t>'</w:t>
      </w:r>
      <w:r w:rsidRPr="00D13E33">
        <w:t>informativa conformemente al paragrafo 3 se hanno raggiunto o superato la soglia del 5 % di cui a tale paragrafo in due trimestri consecutivi durante i quattro trimestri precedenti la data di riferimento dell</w:t>
      </w:r>
      <w:r w:rsidR="00456A02">
        <w:t>'</w:t>
      </w:r>
      <w:r w:rsidRPr="00D13E33">
        <w:t>informativa. Per la data di riferimento della prima informativa, gli enti pubblicano le informazioni in questione utilizzando i modelli di cui a tale paragrafo se superano la soglia del 5 % alla data di riferimento dell</w:t>
      </w:r>
      <w:r w:rsidR="00456A02">
        <w:t>'</w:t>
      </w:r>
      <w:r w:rsidRPr="00D13E33">
        <w:t>informativa.</w:t>
      </w:r>
    </w:p>
    <w:p w:rsidR="00A858BC" w:rsidRPr="00D13E33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D13E33">
        <w:t>Gli enti non sono più tenuti a pubblicare informazioni conformemente al paragrafo 3 se sono scesi al di sotto della soglia del 5 % in tre trimestri consecutivi durante i quattro trimestri precedenti la data di riferimento dell</w:t>
      </w:r>
      <w:r w:rsidR="00456A02">
        <w:t>'</w:t>
      </w:r>
      <w:r w:rsidRPr="00D13E33">
        <w:t>informativa.</w:t>
      </w:r>
    </w:p>
    <w:p w:rsidR="00496B08" w:rsidRPr="00D13E33" w:rsidRDefault="00496B08" w:rsidP="00496B08">
      <w:pPr>
        <w:pStyle w:val="Titrearticle"/>
      </w:pPr>
      <w:r w:rsidRPr="00D13E33">
        <w:t>Articolo 9</w:t>
      </w:r>
    </w:p>
    <w:p w:rsidR="00A858BC" w:rsidRPr="00D13E33" w:rsidRDefault="00A858BC" w:rsidP="00A858BC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sull</w:t>
      </w:r>
      <w:r w:rsidR="00456A02">
        <w:rPr>
          <w:b/>
          <w:i w:val="0"/>
        </w:rPr>
        <w:t>'</w:t>
      </w:r>
      <w:r w:rsidRPr="00D13E33">
        <w:rPr>
          <w:b/>
          <w:i w:val="0"/>
        </w:rPr>
        <w:t xml:space="preserve">uso di tecniche di attenuazione del rischio di credito </w:t>
      </w:r>
    </w:p>
    <w:p w:rsidR="00A858BC" w:rsidRPr="00D13E33" w:rsidRDefault="00A858BC" w:rsidP="00A858BC">
      <w:pPr>
        <w:rPr>
          <w:i/>
        </w:rPr>
      </w:pPr>
      <w:r w:rsidRPr="00D13E33">
        <w:t>Gli enti pubblicano le informazioni di cui all</w:t>
      </w:r>
      <w:r w:rsidR="00456A02">
        <w:t>'</w:t>
      </w:r>
      <w:r w:rsidRPr="00D13E33">
        <w:t>articolo 453, lettere da a) a f), del regolamento (UE) n. 575/2013 come segue:</w:t>
      </w:r>
    </w:p>
    <w:p w:rsidR="00A858BC" w:rsidRPr="00D13E33" w:rsidRDefault="00F53E64" w:rsidP="00F5043B">
      <w:pPr>
        <w:pStyle w:val="Point1letter"/>
        <w:numPr>
          <w:ilvl w:val="3"/>
          <w:numId w:val="18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453, lettere da a) a e), del regolamento (UE) n. 575/2013 utilizzando la tabella EU CRC di cui all</w:t>
      </w:r>
      <w:r w:rsidR="00456A02">
        <w:t>'</w:t>
      </w:r>
      <w:r w:rsidRPr="00D13E33">
        <w:t>allegato XVII del presente regolamento e seguendo le istruzioni di cui all</w:t>
      </w:r>
      <w:r w:rsidR="00456A02">
        <w:t>'</w:t>
      </w:r>
      <w:r w:rsidRPr="00D13E33">
        <w:t>allegato XVIII del presente regolamento;</w:t>
      </w:r>
    </w:p>
    <w:p w:rsidR="00A858BC" w:rsidRPr="00D13E33" w:rsidRDefault="00F53E6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D13E33">
        <w:t>le informazioni di cui all</w:t>
      </w:r>
      <w:r w:rsidR="00456A02">
        <w:t>'</w:t>
      </w:r>
      <w:r w:rsidRPr="00D13E33">
        <w:t>articolo 453, lettera f), del regolamento (UE) n. 575/2013 utilizzando il modello EU CR3 di cui all</w:t>
      </w:r>
      <w:r w:rsidR="00456A02">
        <w:t>'</w:t>
      </w:r>
      <w:r w:rsidRPr="00D13E33">
        <w:t>allegato XVII del presente regolamento e seguendo le istruzioni di cui all</w:t>
      </w:r>
      <w:r w:rsidR="00456A02">
        <w:t>'</w:t>
      </w:r>
      <w:r w:rsidRPr="00D13E33">
        <w:t>allegato XVIII del presente regolamento.</w:t>
      </w:r>
    </w:p>
    <w:p w:rsidR="000B18AB" w:rsidRPr="00D13E33" w:rsidRDefault="000B18AB" w:rsidP="000B18AB">
      <w:pPr>
        <w:pStyle w:val="Titrearticle"/>
      </w:pPr>
      <w:r w:rsidRPr="00D13E33">
        <w:t xml:space="preserve">Articolo 10 </w:t>
      </w:r>
    </w:p>
    <w:p w:rsidR="00A858BC" w:rsidRPr="00D13E33" w:rsidRDefault="00A858BC" w:rsidP="00A858BC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sull</w:t>
      </w:r>
      <w:r w:rsidR="00456A02">
        <w:rPr>
          <w:b/>
          <w:i w:val="0"/>
        </w:rPr>
        <w:t>'</w:t>
      </w:r>
      <w:r w:rsidRPr="00D13E33">
        <w:rPr>
          <w:b/>
          <w:i w:val="0"/>
        </w:rPr>
        <w:t>uso del metodo standardizzato</w:t>
      </w:r>
    </w:p>
    <w:p w:rsidR="00A858BC" w:rsidRPr="00D13E33" w:rsidRDefault="00A858BC" w:rsidP="00A858BC">
      <w:r w:rsidRPr="00D13E33">
        <w:t>Gli enti che calcolano gli importi delle esposizioni ponderati per il rischio secondo il metodo standardizzato pubblicano le i</w:t>
      </w:r>
      <w:r w:rsidR="00470F09">
        <w:t>nformazioni di cui all</w:t>
      </w:r>
      <w:r w:rsidR="00456A02">
        <w:t>'</w:t>
      </w:r>
      <w:r w:rsidR="00470F09">
        <w:t>articolo 444 e all</w:t>
      </w:r>
      <w:r w:rsidR="00456A02">
        <w:t>'</w:t>
      </w:r>
      <w:r w:rsidR="00470F09">
        <w:t xml:space="preserve">articolo </w:t>
      </w:r>
      <w:r w:rsidRPr="00D13E33">
        <w:t>453, lettere g), h) e i), del regolamento (UE) n. 575/2013 come segue:</w:t>
      </w:r>
    </w:p>
    <w:p w:rsidR="00A858BC" w:rsidRPr="00D13E33" w:rsidRDefault="00F53E64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444, lettere da a) a d), del regolamento (UE) n. 575/2013 utilizzando la tabella EU CRD di cui all</w:t>
      </w:r>
      <w:r w:rsidR="00456A02">
        <w:t>'</w:t>
      </w:r>
      <w:r w:rsidRPr="00D13E33">
        <w:t>allegato XIX del presente regolamento e seguendo le istruzioni di cui all</w:t>
      </w:r>
      <w:r w:rsidR="00456A02">
        <w:t>'</w:t>
      </w:r>
      <w:r w:rsidRPr="00D13E33">
        <w:t>allegato XX del presente regolamento;</w:t>
      </w:r>
    </w:p>
    <w:p w:rsidR="00A858BC" w:rsidRPr="00D13E33" w:rsidRDefault="00F53E64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453, lettere g), h) e i), e all</w:t>
      </w:r>
      <w:r w:rsidR="00456A02">
        <w:t>'</w:t>
      </w:r>
      <w:r w:rsidRPr="00D13E33">
        <w:t>articolo 444, lettera e), del regolamento (UE) n. 575/2013 utilizzando il modello EU CR4 di cui all</w:t>
      </w:r>
      <w:r w:rsidR="00456A02">
        <w:t>'</w:t>
      </w:r>
      <w:r w:rsidRPr="00D13E33">
        <w:t>allegato XIX del presente regolamento e seguendo le istruzioni di cui all</w:t>
      </w:r>
      <w:r w:rsidR="00456A02">
        <w:t>'</w:t>
      </w:r>
      <w:r w:rsidRPr="00D13E33">
        <w:t>allegato XX del presente regolamento;</w:t>
      </w:r>
    </w:p>
    <w:p w:rsidR="00A858BC" w:rsidRPr="00D13E33" w:rsidRDefault="00F53E64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informazioni di cui all</w:t>
      </w:r>
      <w:r w:rsidR="00456A02">
        <w:t>'</w:t>
      </w:r>
      <w:r w:rsidRPr="00D13E33">
        <w:t>artic</w:t>
      </w:r>
      <w:r w:rsidR="00470F09">
        <w:t xml:space="preserve">olo </w:t>
      </w:r>
      <w:r w:rsidRPr="00D13E33">
        <w:t>444, lettera e), del regolamento (UE) n. 575/2013 utilizzando il modello EU CR5 di cui all</w:t>
      </w:r>
      <w:r w:rsidR="00456A02">
        <w:t>'</w:t>
      </w:r>
      <w:r w:rsidRPr="00D13E33">
        <w:t>allegato XIX del presente regolamento e seguendo le istruzioni di cui all</w:t>
      </w:r>
      <w:r w:rsidR="00456A02">
        <w:t>'</w:t>
      </w:r>
      <w:r w:rsidRPr="00D13E33">
        <w:t>allegato XX del presente regolamento e, per le informazioni sui valori delle esposizioni dedotti dai fondi propri di cui al medesimo articolo, utilizzando il modello EU CC1 di cui all</w:t>
      </w:r>
      <w:r w:rsidR="00456A02">
        <w:t>'</w:t>
      </w:r>
      <w:r w:rsidRPr="00D13E33">
        <w:t>allegato VII del presente regolamento e seguendo le istruzioni di cui all</w:t>
      </w:r>
      <w:r w:rsidR="00456A02">
        <w:t>'</w:t>
      </w:r>
      <w:r w:rsidRPr="00D13E33">
        <w:t>allegato VIII del presente regolamento.</w:t>
      </w:r>
    </w:p>
    <w:p w:rsidR="00173862" w:rsidRPr="00D13E33" w:rsidRDefault="00173862" w:rsidP="00173862">
      <w:pPr>
        <w:pStyle w:val="Titrearticle"/>
      </w:pPr>
      <w:r w:rsidRPr="00D13E33">
        <w:t>Articolo 11</w:t>
      </w:r>
    </w:p>
    <w:p w:rsidR="00A858BC" w:rsidRPr="00D13E33" w:rsidRDefault="00A858BC" w:rsidP="00A858BC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sull</w:t>
      </w:r>
      <w:r w:rsidR="00456A02">
        <w:rPr>
          <w:b/>
          <w:i w:val="0"/>
        </w:rPr>
        <w:t>'</w:t>
      </w:r>
      <w:r w:rsidRPr="00D13E33">
        <w:rPr>
          <w:b/>
          <w:i w:val="0"/>
        </w:rPr>
        <w:t>uso del metodo IRB per il rischio di credito</w:t>
      </w:r>
    </w:p>
    <w:p w:rsidR="00A858BC" w:rsidRPr="00D13E33" w:rsidRDefault="00A858BC" w:rsidP="00A858BC">
      <w:r w:rsidRPr="00D13E33">
        <w:t>Gli enti che calcolano gli importi delle esposizioni ponderati per il rischio secondo il metodo IRB pubblicano le in</w:t>
      </w:r>
      <w:r w:rsidR="00470F09">
        <w:t>formazioni di cui agli articoli 438 e 452 e all</w:t>
      </w:r>
      <w:r w:rsidR="00456A02">
        <w:t>'</w:t>
      </w:r>
      <w:r w:rsidR="00470F09">
        <w:t xml:space="preserve">articolo </w:t>
      </w:r>
      <w:r w:rsidRPr="00D13E33">
        <w:t>453, lettere g) e j), del regolamento (UE) n. 575/2013 come segue:</w:t>
      </w:r>
    </w:p>
    <w:p w:rsidR="00A858BC" w:rsidRPr="00D13E33" w:rsidRDefault="00926007" w:rsidP="00F5043B">
      <w:pPr>
        <w:pStyle w:val="Point1letter"/>
        <w:numPr>
          <w:ilvl w:val="3"/>
          <w:numId w:val="20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452, lettere da a) a f), del regolamento (UE) n. 575/2013 utilizzando la tabella EU CRE e il modello EU CR6-A di cui all</w:t>
      </w:r>
      <w:r w:rsidR="00456A02">
        <w:t>'</w:t>
      </w:r>
      <w:r w:rsidRPr="00D13E33">
        <w:t>allegato XXI del presente regolamento e seguendo le istruzioni di cui all</w:t>
      </w:r>
      <w:r w:rsidR="00456A02">
        <w:t>'</w:t>
      </w:r>
      <w:r w:rsidRPr="00D13E33">
        <w:t>allegato XXII del presente regolamento;</w:t>
      </w:r>
    </w:p>
    <w:p w:rsidR="00A858BC" w:rsidRPr="00D13E33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452, lettera g), del regolamento (UE) n. 575/2013 utilizzando il modello EU CR6 di cui all</w:t>
      </w:r>
      <w:r w:rsidR="00456A02">
        <w:t>'</w:t>
      </w:r>
      <w:r w:rsidRPr="00D13E33">
        <w:t>allegato XXI del presente regolamento e seguendo le istruzioni di cui all</w:t>
      </w:r>
      <w:r w:rsidR="00456A02">
        <w:t>'</w:t>
      </w:r>
      <w:r w:rsidRPr="00D13E33">
        <w:t>allegato XXII del presente regolamento;</w:t>
      </w:r>
    </w:p>
    <w:p w:rsidR="00A858BC" w:rsidRPr="00D13E33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453, lettere g) e j), del regolamento (UE) n. 575/2013 utilizzando i modelli EU CR7-A ed EU CR7 di cui all</w:t>
      </w:r>
      <w:r w:rsidR="00456A02">
        <w:t>'</w:t>
      </w:r>
      <w:r w:rsidRPr="00D13E33">
        <w:t>allegato XXI del presente regolamento e seguendo le istruzioni di cui all</w:t>
      </w:r>
      <w:r w:rsidR="00456A02">
        <w:t>'</w:t>
      </w:r>
      <w:r w:rsidRPr="00D13E33">
        <w:t>allegato XXII del presente regolamento;</w:t>
      </w:r>
    </w:p>
    <w:p w:rsidR="00A858BC" w:rsidRPr="00D13E33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438, lettera h), del regolamento (UE) n. 575/2013 utilizzando il modello EU CR8 di cui all</w:t>
      </w:r>
      <w:r w:rsidR="00456A02">
        <w:t>'</w:t>
      </w:r>
      <w:r w:rsidRPr="00D13E33">
        <w:t>allegato XXI del presente regolamento e seguendo le istruzioni di cui all</w:t>
      </w:r>
      <w:r w:rsidR="00456A02">
        <w:t>'</w:t>
      </w:r>
      <w:r w:rsidRPr="00D13E33">
        <w:t>allegato XXII del presente regolamento;</w:t>
      </w:r>
    </w:p>
    <w:p w:rsidR="00A858BC" w:rsidRPr="00D13E33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452, lettera h), del regolamento (UE) n. 575/2013 utilizzando i modelli EU CR9 ed EU CR9.1 di cui all</w:t>
      </w:r>
      <w:r w:rsidR="00456A02">
        <w:t>'</w:t>
      </w:r>
      <w:r w:rsidRPr="00D13E33">
        <w:t>allegato XXI del presente regolamento e seguendo le istruzioni di cui all</w:t>
      </w:r>
      <w:r w:rsidR="00456A02">
        <w:t>'</w:t>
      </w:r>
      <w:r w:rsidRPr="00D13E33">
        <w:t>allegato XXII del presente regolamento.</w:t>
      </w:r>
    </w:p>
    <w:p w:rsidR="009675DD" w:rsidRPr="00D13E33" w:rsidRDefault="009675DD" w:rsidP="009675DD">
      <w:pPr>
        <w:pStyle w:val="Titrearticle"/>
      </w:pPr>
      <w:r w:rsidRPr="00D13E33">
        <w:t>Articolo 12</w:t>
      </w:r>
    </w:p>
    <w:p w:rsidR="00A858BC" w:rsidRPr="00D13E33" w:rsidRDefault="00A858BC" w:rsidP="00A858BC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sui finanziamenti specializzati e sulle esposizioni in strumenti di capitale secondo il metodo della ponderazione semplice</w:t>
      </w:r>
    </w:p>
    <w:p w:rsidR="00A858BC" w:rsidRPr="00D13E33" w:rsidRDefault="00A858BC" w:rsidP="00A858BC">
      <w:r w:rsidRPr="00D13E33">
        <w:t>Gli enti pubblicano 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438, lettera e), del regolamento (UE) n. 575/2013 utilizzando il modello EU CR10 di cui all</w:t>
      </w:r>
      <w:r w:rsidR="00456A02">
        <w:t>'</w:t>
      </w:r>
      <w:r w:rsidRPr="00D13E33">
        <w:t>allegato XXIII del presente regolamento e seguendo le istruzioni di cui all</w:t>
      </w:r>
      <w:r w:rsidR="00456A02">
        <w:t>'</w:t>
      </w:r>
      <w:r w:rsidRPr="00D13E33">
        <w:t>allegato XXIV del presente regolamento.</w:t>
      </w:r>
    </w:p>
    <w:p w:rsidR="00BF182F" w:rsidRPr="00D13E33" w:rsidRDefault="00BF182F" w:rsidP="00BF182F">
      <w:pPr>
        <w:pStyle w:val="Titrearticle"/>
      </w:pPr>
      <w:r w:rsidRPr="00D13E33">
        <w:t>Articolo 13</w:t>
      </w:r>
    </w:p>
    <w:p w:rsidR="00A858BC" w:rsidRPr="00D13E33" w:rsidRDefault="00A858BC" w:rsidP="00A858BC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sulle esposizioni al rischio di controparte</w:t>
      </w:r>
    </w:p>
    <w:p w:rsidR="00A858BC" w:rsidRPr="00D13E33" w:rsidRDefault="00A858BC" w:rsidP="00A858BC">
      <w:r w:rsidRPr="00D13E33">
        <w:t>Gli enti pubblicano le informazioni di cui all</w:t>
      </w:r>
      <w:r w:rsidR="00456A02">
        <w:t>'</w:t>
      </w:r>
      <w:r w:rsidRPr="00D13E33">
        <w:t xml:space="preserve">articolo </w:t>
      </w:r>
      <w:r w:rsidR="00470F09">
        <w:t>438, lettera h), e all</w:t>
      </w:r>
      <w:r w:rsidR="00456A02">
        <w:t>'</w:t>
      </w:r>
      <w:r w:rsidR="00470F09">
        <w:t xml:space="preserve">articolo </w:t>
      </w:r>
      <w:r w:rsidRPr="00D13E33">
        <w:t>439 del regolamento (UE) n. 575/2013 come segue:</w:t>
      </w:r>
    </w:p>
    <w:p w:rsidR="00A858BC" w:rsidRPr="00D13E33" w:rsidRDefault="00336F4D" w:rsidP="00F5043B">
      <w:pPr>
        <w:pStyle w:val="Point1letter"/>
        <w:numPr>
          <w:ilvl w:val="3"/>
          <w:numId w:val="21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439, lettere a), b), c) e d), del regolamento (UE) n. 575/2013 utilizzando la tabella EU CCRA di cui all</w:t>
      </w:r>
      <w:r w:rsidR="00456A02">
        <w:t>'</w:t>
      </w:r>
      <w:r w:rsidRPr="00D13E33">
        <w:t>allegato XXV del presente regolamento e seguendo le istruzioni di cui all</w:t>
      </w:r>
      <w:r w:rsidR="00456A02">
        <w:t>'</w:t>
      </w:r>
      <w:r w:rsidRPr="00D13E33">
        <w:t>allegato XXVI del presente regolamento;</w:t>
      </w:r>
    </w:p>
    <w:p w:rsidR="00A858BC" w:rsidRPr="00D13E33" w:rsidRDefault="00336F4D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439, lettere f), g), k) ed m), del regolamento (UE) n. 575/2013 utilizzando il modello EU CCR1 di cui all</w:t>
      </w:r>
      <w:r w:rsidR="00456A02">
        <w:t>'</w:t>
      </w:r>
      <w:r w:rsidRPr="00D13E33">
        <w:t>allegato XXV del presente regolamento e seguendo le istruzioni di cui all</w:t>
      </w:r>
      <w:r w:rsidR="00456A02">
        <w:t>'</w:t>
      </w:r>
      <w:r w:rsidRPr="00D13E33">
        <w:t>allegato XXVI del presente regolamento;</w:t>
      </w:r>
    </w:p>
    <w:p w:rsidR="00A858BC" w:rsidRPr="00D13E33" w:rsidRDefault="00336F4D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439, lettera h), del regolamento (UE) n. 575/2013 utilizzando il modello EU CCR2 di cui all</w:t>
      </w:r>
      <w:r w:rsidR="00456A02">
        <w:t>'</w:t>
      </w:r>
      <w:r w:rsidRPr="00D13E33">
        <w:t>allegato XXV del presente regolamento e seguendo le istruzioni di cui all</w:t>
      </w:r>
      <w:r w:rsidR="00456A02">
        <w:t>'</w:t>
      </w:r>
      <w:r w:rsidRPr="00D13E33">
        <w:t>allegato XXVI del presente regolamento;</w:t>
      </w:r>
    </w:p>
    <w:p w:rsidR="00F31307" w:rsidRPr="00D13E33" w:rsidRDefault="00F31307" w:rsidP="00F31307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439, lettera l), del regolamento (UE) n. 575/2013 utilizzando i modelli EU CCR3 ed EU CCR4 di cui all</w:t>
      </w:r>
      <w:r w:rsidR="00456A02">
        <w:t>'</w:t>
      </w:r>
      <w:r w:rsidRPr="00D13E33">
        <w:t>allegato XXV del presente regolamento e seguendo le istruzioni di cui all</w:t>
      </w:r>
      <w:r w:rsidR="00456A02">
        <w:t>'</w:t>
      </w:r>
      <w:r w:rsidRPr="00D13E33">
        <w:t>allegato XXVI del presente regolamento;</w:t>
      </w:r>
    </w:p>
    <w:p w:rsidR="00F31307" w:rsidRPr="00D13E33" w:rsidRDefault="00F31307" w:rsidP="00F31307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439, lettera e), del regolamento (UE) n. 575/2013 utilizzando il modello EU CCR5 di cui all</w:t>
      </w:r>
      <w:r w:rsidR="00456A02">
        <w:t>'</w:t>
      </w:r>
      <w:r w:rsidRPr="00D13E33">
        <w:t>allegato XXV del presente regolamento e seguendo le istruzioni di cui all</w:t>
      </w:r>
      <w:r w:rsidR="00456A02">
        <w:t>'</w:t>
      </w:r>
      <w:r w:rsidRPr="00D13E33">
        <w:t>allegato XXVI del presente regolamento;</w:t>
      </w:r>
    </w:p>
    <w:p w:rsidR="00F31307" w:rsidRPr="00D13E33" w:rsidRDefault="00F31307" w:rsidP="007F676F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439, lettera j), del regolamento (UE) n. 575/2013 utilizzando il modello EU CCR6 di cui all</w:t>
      </w:r>
      <w:r w:rsidR="00456A02">
        <w:t>'</w:t>
      </w:r>
      <w:r w:rsidRPr="00D13E33">
        <w:t>allegato XXV del presente regolamento e seguendo le istruzioni di cui all</w:t>
      </w:r>
      <w:r w:rsidR="00456A02">
        <w:t>'</w:t>
      </w:r>
      <w:r w:rsidRPr="00D13E33">
        <w:t>allegato XXVI del presente regolamento;</w:t>
      </w:r>
    </w:p>
    <w:p w:rsidR="00262584" w:rsidRPr="00D13E33" w:rsidRDefault="00262584" w:rsidP="00262584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438, lettera h), del regolamento (UE) n. 575/2013 utilizzando il modello EU CCR7 di cui all</w:t>
      </w:r>
      <w:r w:rsidR="00456A02">
        <w:t>'</w:t>
      </w:r>
      <w:r w:rsidRPr="00D13E33">
        <w:t>allegato XXV del presente regolamento e seguendo le istruzioni di cui all</w:t>
      </w:r>
      <w:r w:rsidR="00456A02">
        <w:t>'</w:t>
      </w:r>
      <w:r w:rsidRPr="00D13E33">
        <w:t>allegato XXVI del presente regolamento;</w:t>
      </w:r>
    </w:p>
    <w:p w:rsidR="00262584" w:rsidRPr="00D13E33" w:rsidRDefault="00262584" w:rsidP="00262584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439, lettera i), del regolamento (UE) n. 575/2013 utilizzando il modello EU CCR8 di cui all</w:t>
      </w:r>
      <w:r w:rsidR="00456A02">
        <w:t>'</w:t>
      </w:r>
      <w:r w:rsidRPr="00D13E33">
        <w:t>allegato XXV del presente regolamento e seguendo le istruzioni di cui all</w:t>
      </w:r>
      <w:r w:rsidR="00456A02">
        <w:t>'</w:t>
      </w:r>
      <w:r w:rsidRPr="00D13E33">
        <w:t xml:space="preserve">allegato XXVI del presente regolamento. </w:t>
      </w:r>
    </w:p>
    <w:p w:rsidR="00F91209" w:rsidRPr="00D13E33" w:rsidRDefault="00F91209" w:rsidP="00F91209">
      <w:pPr>
        <w:pStyle w:val="Titrearticle"/>
      </w:pPr>
      <w:r w:rsidRPr="00D13E33">
        <w:t>Articolo 14</w:t>
      </w:r>
    </w:p>
    <w:p w:rsidR="00A858BC" w:rsidRPr="00D13E33" w:rsidRDefault="00A858BC" w:rsidP="00A858BC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 xml:space="preserve">Informativa sulle esposizioni in posizioni verso la cartolarizzazione </w:t>
      </w:r>
    </w:p>
    <w:p w:rsidR="00A858BC" w:rsidRPr="00D13E33" w:rsidRDefault="00A858BC" w:rsidP="009777B7">
      <w:r w:rsidRPr="00D13E33">
        <w:t>Gli enti pubblicano 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449 del regolamento (UE) n. 575/2013 come segue:</w:t>
      </w:r>
    </w:p>
    <w:p w:rsidR="009777B7" w:rsidRPr="00D13E33" w:rsidRDefault="00CE62E1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D13E33">
        <w:t>le informazioni di cui all</w:t>
      </w:r>
      <w:r w:rsidR="00456A02">
        <w:t>'</w:t>
      </w:r>
      <w:r w:rsidRPr="00D13E33">
        <w:t>articolo</w:t>
      </w:r>
      <w:r w:rsidR="00470F09">
        <w:t xml:space="preserve"> </w:t>
      </w:r>
      <w:r w:rsidRPr="00D13E33">
        <w:t>449, lettere da a) a i), del regolamento (UE) n. 575/2013 utilizzando la tabella EU SECA di cui all</w:t>
      </w:r>
      <w:r w:rsidR="00456A02">
        <w:t>'</w:t>
      </w:r>
      <w:r w:rsidRPr="00D13E33">
        <w:t>allegato XXVII del presente regolamento e seguendo le istruzioni di cui all</w:t>
      </w:r>
      <w:r w:rsidR="00456A02">
        <w:t>'</w:t>
      </w:r>
      <w:r w:rsidRPr="00D13E33">
        <w:t>allegato XXVIII del presente regolamento;</w:t>
      </w:r>
    </w:p>
    <w:p w:rsidR="009777B7" w:rsidRPr="00D13E33" w:rsidRDefault="00CE62E1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449, lettera j), del regolamento (UE) n. 575/2013 utilizzando i modelli EU SEC1 ed EU SEC2 di cui all</w:t>
      </w:r>
      <w:r w:rsidR="00456A02">
        <w:t>'</w:t>
      </w:r>
      <w:r w:rsidRPr="00D13E33">
        <w:t>allegato XXVII del presente regolamento e seguendo le istruzioni di cui all</w:t>
      </w:r>
      <w:r w:rsidR="00456A02">
        <w:t>'</w:t>
      </w:r>
      <w:r w:rsidRPr="00D13E33">
        <w:t>allegato XXVIII del presente regolamento;</w:t>
      </w:r>
    </w:p>
    <w:p w:rsidR="009777B7" w:rsidRPr="00D13E33" w:rsidRDefault="00336F4D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449, lettera k), del regolamento (UE) n. 575/2013 utilizzando i modelli EU SEC3 ed EU SEC4 di cui all</w:t>
      </w:r>
      <w:r w:rsidR="00456A02">
        <w:t>'</w:t>
      </w:r>
      <w:r w:rsidRPr="00D13E33">
        <w:t>allegato XXVII del presente regolamento e seguendo le istruzioni di cui all</w:t>
      </w:r>
      <w:r w:rsidR="00456A02">
        <w:t>'</w:t>
      </w:r>
      <w:r w:rsidRPr="00D13E33">
        <w:t>allegato XXVIII del presente regolamento;</w:t>
      </w:r>
    </w:p>
    <w:p w:rsidR="009777B7" w:rsidRPr="00D13E33" w:rsidRDefault="00336F4D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449, lettera l), del regolamento (UE) n. 575/2013 utilizzando il modello EU SEC5 di cui all</w:t>
      </w:r>
      <w:r w:rsidR="00456A02">
        <w:t>'</w:t>
      </w:r>
      <w:r w:rsidRPr="00D13E33">
        <w:t>allegato XXVII del presente regolamento e seguendo le istruzioni di cui all</w:t>
      </w:r>
      <w:r w:rsidR="00456A02">
        <w:t>'</w:t>
      </w:r>
      <w:r w:rsidRPr="00D13E33">
        <w:t>allegato XXVIII del presente regolamento.</w:t>
      </w:r>
    </w:p>
    <w:p w:rsidR="00F91209" w:rsidRPr="00D13E33" w:rsidRDefault="00F91209" w:rsidP="00F91209">
      <w:pPr>
        <w:pStyle w:val="Titrearticle"/>
      </w:pPr>
      <w:r w:rsidRPr="00D13E33">
        <w:t>Articolo 15</w:t>
      </w:r>
    </w:p>
    <w:p w:rsidR="009777B7" w:rsidRPr="00D13E33" w:rsidRDefault="009777B7" w:rsidP="009777B7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sull</w:t>
      </w:r>
      <w:r w:rsidR="00456A02">
        <w:rPr>
          <w:b/>
          <w:i w:val="0"/>
        </w:rPr>
        <w:t>'</w:t>
      </w:r>
      <w:r w:rsidRPr="00D13E33">
        <w:rPr>
          <w:b/>
          <w:i w:val="0"/>
        </w:rPr>
        <w:t>uso del metodo standardizzato e dei modelli interni per il rischio di mercato</w:t>
      </w:r>
    </w:p>
    <w:p w:rsidR="009777B7" w:rsidRPr="00D13E33" w:rsidRDefault="009777B7" w:rsidP="00F5043B">
      <w:pPr>
        <w:pStyle w:val="NumPar1"/>
        <w:numPr>
          <w:ilvl w:val="0"/>
          <w:numId w:val="23"/>
        </w:numPr>
        <w:tabs>
          <w:tab w:val="clear" w:pos="850"/>
          <w:tab w:val="left" w:pos="567"/>
        </w:tabs>
        <w:ind w:left="0" w:firstLine="0"/>
      </w:pPr>
      <w:r w:rsidRPr="00D13E33">
        <w:t>Gli enti pubblicano 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445 del regolamento (UE) n. 575/2013 utilizzando il modello EU MR1 di cui all</w:t>
      </w:r>
      <w:r w:rsidR="00456A02">
        <w:t>'</w:t>
      </w:r>
      <w:r w:rsidRPr="00D13E33">
        <w:t>allegato XXIX del presente regolamento e seguendo le istruzioni di cui all</w:t>
      </w:r>
      <w:r w:rsidR="00456A02">
        <w:t>'</w:t>
      </w:r>
      <w:r w:rsidRPr="00D13E33">
        <w:t>allegato XXX del presente regolamento.</w:t>
      </w:r>
    </w:p>
    <w:p w:rsidR="009777B7" w:rsidRPr="00D13E33" w:rsidRDefault="009777B7" w:rsidP="00F5043B">
      <w:pPr>
        <w:pStyle w:val="NumPar1"/>
        <w:numPr>
          <w:ilvl w:val="0"/>
          <w:numId w:val="23"/>
        </w:numPr>
        <w:tabs>
          <w:tab w:val="clear" w:pos="850"/>
          <w:tab w:val="left" w:pos="567"/>
        </w:tabs>
        <w:ind w:left="0" w:firstLine="0"/>
      </w:pPr>
      <w:r w:rsidRPr="00D13E33">
        <w:t>Gli enti pubblicano le informazioni di cui agli articoli 435, 438 e 455 del regolamento (UE) n. 575/2013 come segue:</w:t>
      </w:r>
    </w:p>
    <w:p w:rsidR="009777B7" w:rsidRPr="00D13E33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D13E33">
        <w:t xml:space="preserve">le informazioni riguardanti il rischio di mercato di </w:t>
      </w:r>
      <w:r w:rsidR="00470F09">
        <w:t>cui all</w:t>
      </w:r>
      <w:r w:rsidR="00456A02">
        <w:t>'</w:t>
      </w:r>
      <w:r w:rsidR="00470F09">
        <w:t xml:space="preserve">articolo 435, paragrafo </w:t>
      </w:r>
      <w:r w:rsidRPr="00D13E33">
        <w:t>1, lettere da a) a d), del regolamento (UE) n. 575/2013 utilizzando la tabella EU MRA di cui all</w:t>
      </w:r>
      <w:r w:rsidR="00456A02">
        <w:t>'</w:t>
      </w:r>
      <w:r w:rsidRPr="00D13E33">
        <w:t>allegato XXIX del presente regolamento e seguendo le istruzioni di cui all</w:t>
      </w:r>
      <w:r w:rsidR="00456A02">
        <w:t>'</w:t>
      </w:r>
      <w:r w:rsidRPr="00D13E33">
        <w:t>allegato XXX del presente regolamento;</w:t>
      </w:r>
    </w:p>
    <w:p w:rsidR="009777B7" w:rsidRPr="00D13E33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455, lettere a), b), c) ed f), del regolamento (UE) n. 575/2013 utilizzando la tabella EU MRB di cui all</w:t>
      </w:r>
      <w:r w:rsidR="00456A02">
        <w:t>'</w:t>
      </w:r>
      <w:r w:rsidRPr="00D13E33">
        <w:t>allegato XXIX del presente regolamento e seguendo le istruzioni di cui all</w:t>
      </w:r>
      <w:r w:rsidR="00456A02">
        <w:t>'</w:t>
      </w:r>
      <w:r w:rsidRPr="00D13E33">
        <w:t>allegato XXX del presente regolamento;</w:t>
      </w:r>
    </w:p>
    <w:p w:rsidR="009777B7" w:rsidRPr="00D13E33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455, lettera e), del regolamento (UE) n. 575/2013 utilizzando il modello EU MR2-A di cui all</w:t>
      </w:r>
      <w:r w:rsidR="00456A02">
        <w:t>'</w:t>
      </w:r>
      <w:r w:rsidRPr="00D13E33">
        <w:t>allegato XXIX del presente regolamento e seguendo le istruzioni di cui all</w:t>
      </w:r>
      <w:r w:rsidR="00456A02">
        <w:t>'</w:t>
      </w:r>
      <w:r w:rsidRPr="00D13E33">
        <w:t>allegato XXX del presente regolamento;</w:t>
      </w:r>
    </w:p>
    <w:p w:rsidR="009777B7" w:rsidRPr="00D13E33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D13E33">
        <w:t>le informazioni riguardanti i modelli interni per il rischio di mercato di cui all</w:t>
      </w:r>
      <w:r w:rsidR="00456A02">
        <w:t>'</w:t>
      </w:r>
      <w:r w:rsidRPr="00D13E33">
        <w:t>articolo 438, lettera h), del regolamento (UE) n. 575/2013 utilizzando il modello EU MR2-B di cui all</w:t>
      </w:r>
      <w:r w:rsidR="00456A02">
        <w:t>'</w:t>
      </w:r>
      <w:r w:rsidRPr="00D13E33">
        <w:t>allegato XXIX del presente regolamento e seguendo le istruzioni di cui all</w:t>
      </w:r>
      <w:r w:rsidR="00456A02">
        <w:t>'</w:t>
      </w:r>
      <w:r w:rsidRPr="00D13E33">
        <w:t>allegato XXX del presente regolamento;</w:t>
      </w:r>
    </w:p>
    <w:p w:rsidR="009777B7" w:rsidRPr="00D13E33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D13E33">
        <w:t>le informazioni di</w:t>
      </w:r>
      <w:r w:rsidR="00470F09">
        <w:t xml:space="preserve"> cui all</w:t>
      </w:r>
      <w:r w:rsidR="00456A02">
        <w:t>'</w:t>
      </w:r>
      <w:r w:rsidR="00470F09">
        <w:t xml:space="preserve">articolo </w:t>
      </w:r>
      <w:r w:rsidRPr="00D13E33">
        <w:t>455, lettera d), del regolamento (UE) n. 575/2013 utilizzando il modello EU MR3 di cui all</w:t>
      </w:r>
      <w:r w:rsidR="00456A02">
        <w:t>'</w:t>
      </w:r>
      <w:r w:rsidRPr="00D13E33">
        <w:t>allegato XXIX del presente regolamento e seguendo le istruzioni di cui all</w:t>
      </w:r>
      <w:r w:rsidR="00456A02">
        <w:t>'</w:t>
      </w:r>
      <w:r w:rsidRPr="00D13E33">
        <w:t>allegato XXX del presente regolamento;</w:t>
      </w:r>
    </w:p>
    <w:p w:rsidR="009777B7" w:rsidRPr="00D13E33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D13E33">
        <w:t>le informazioni di cui all</w:t>
      </w:r>
      <w:r w:rsidR="00456A02">
        <w:t>'</w:t>
      </w:r>
      <w:r w:rsidRPr="00D13E33">
        <w:t>artico</w:t>
      </w:r>
      <w:r w:rsidR="00470F09">
        <w:t xml:space="preserve">lo </w:t>
      </w:r>
      <w:r w:rsidRPr="00D13E33">
        <w:t>455, lettera g), del regolamento (UE) n. 575/2013 utilizzando il modello EU MR4 di cui all</w:t>
      </w:r>
      <w:r w:rsidR="00456A02">
        <w:t>'</w:t>
      </w:r>
      <w:r w:rsidRPr="00D13E33">
        <w:t>allegato XXIX del presente regolamento e seguendo le istruzioni di cui all</w:t>
      </w:r>
      <w:r w:rsidR="00456A02">
        <w:t>'</w:t>
      </w:r>
      <w:r w:rsidRPr="00D13E33">
        <w:t>allegato XXX del presente regolamento.</w:t>
      </w:r>
    </w:p>
    <w:p w:rsidR="00F91209" w:rsidRPr="00D13E33" w:rsidRDefault="00F91209" w:rsidP="00F91209">
      <w:pPr>
        <w:pStyle w:val="Titrearticle"/>
      </w:pPr>
      <w:r w:rsidRPr="00D13E33">
        <w:t>Articolo 16</w:t>
      </w:r>
      <w:r w:rsidRPr="00D13E33">
        <w:fldChar w:fldCharType="begin"/>
      </w:r>
      <w:r w:rsidRPr="00D13E33">
        <w:instrText xml:space="preserve"> seq article </w:instrText>
      </w:r>
      <w:r w:rsidRPr="00D13E33">
        <w:fldChar w:fldCharType="end"/>
      </w:r>
    </w:p>
    <w:p w:rsidR="009777B7" w:rsidRPr="00D13E33" w:rsidRDefault="009777B7" w:rsidP="009777B7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 xml:space="preserve">Informativa sul rischio operativo </w:t>
      </w:r>
    </w:p>
    <w:p w:rsidR="009777B7" w:rsidRPr="00D13E33" w:rsidRDefault="009777B7" w:rsidP="009777B7">
      <w:r w:rsidRPr="00D13E33">
        <w:t>Gli enti pubblicano 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435, all</w:t>
      </w:r>
      <w:r w:rsidR="00456A02">
        <w:t>'</w:t>
      </w:r>
      <w:r w:rsidRPr="00D13E33">
        <w:t>articolo 438, lettera d), e agli articoli 446 e 454 del regolamento (UE) n. 575/2013 utilizzando la tabella EU ORA e il modello EU OR1 di cui all</w:t>
      </w:r>
      <w:r w:rsidR="00456A02">
        <w:t>'</w:t>
      </w:r>
      <w:r w:rsidRPr="00D13E33">
        <w:t>allegato XXXI del presente regolamento e seguendo le istruzioni di cui all</w:t>
      </w:r>
      <w:r w:rsidR="00456A02">
        <w:t>'</w:t>
      </w:r>
      <w:r w:rsidRPr="00D13E33">
        <w:t>allegato XXXII del presente regolamento.</w:t>
      </w:r>
    </w:p>
    <w:p w:rsidR="000C60D7" w:rsidRPr="00D13E33" w:rsidRDefault="000C60D7" w:rsidP="000C60D7">
      <w:pPr>
        <w:pStyle w:val="Titrearticle"/>
      </w:pPr>
      <w:r w:rsidRPr="00D13E33">
        <w:t>Articolo 17</w:t>
      </w:r>
    </w:p>
    <w:p w:rsidR="009777B7" w:rsidRPr="00D13E33" w:rsidRDefault="009777B7" w:rsidP="009777B7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Informativa sulla politica di remunerazione</w:t>
      </w:r>
    </w:p>
    <w:p w:rsidR="009777B7" w:rsidRPr="00D13E33" w:rsidRDefault="009777B7" w:rsidP="009777B7">
      <w:pPr>
        <w:pStyle w:val="Titrearticle"/>
        <w:keepNext w:val="0"/>
        <w:tabs>
          <w:tab w:val="center" w:pos="4390"/>
        </w:tabs>
        <w:jc w:val="both"/>
        <w:rPr>
          <w:i w:val="0"/>
        </w:rPr>
      </w:pPr>
      <w:r w:rsidRPr="00D13E33">
        <w:rPr>
          <w:i w:val="0"/>
        </w:rPr>
        <w:t>Gli enti pubblicano le i</w:t>
      </w:r>
      <w:r w:rsidR="00470F09">
        <w:rPr>
          <w:i w:val="0"/>
        </w:rPr>
        <w:t>nformazioni di cui all</w:t>
      </w:r>
      <w:r w:rsidR="00456A02">
        <w:rPr>
          <w:i w:val="0"/>
        </w:rPr>
        <w:t>'</w:t>
      </w:r>
      <w:r w:rsidR="00470F09">
        <w:rPr>
          <w:i w:val="0"/>
        </w:rPr>
        <w:t xml:space="preserve">articolo </w:t>
      </w:r>
      <w:r w:rsidRPr="00D13E33">
        <w:rPr>
          <w:i w:val="0"/>
        </w:rPr>
        <w:t>450 del regolamento (UE) n. 575/2013 come segue:</w:t>
      </w:r>
    </w:p>
    <w:p w:rsidR="009777B7" w:rsidRPr="00D13E33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D13E33">
        <w:t xml:space="preserve">le informazioni di </w:t>
      </w:r>
      <w:r w:rsidR="00470F09">
        <w:t>cui all</w:t>
      </w:r>
      <w:r w:rsidR="00456A02">
        <w:t>'</w:t>
      </w:r>
      <w:r w:rsidR="00470F09">
        <w:t xml:space="preserve">articolo 450, paragrafo </w:t>
      </w:r>
      <w:r w:rsidRPr="00D13E33">
        <w:t>1, lettere da a) a f) e lettere j) e k), e le informazioni di cui all</w:t>
      </w:r>
      <w:r w:rsidR="00456A02">
        <w:t>'</w:t>
      </w:r>
      <w:r w:rsidRPr="00D13E33">
        <w:t>articolo 450, paragrafo 2, del medesimo regolamento utilizzando la tabella EU REMA di cui all</w:t>
      </w:r>
      <w:r w:rsidR="00456A02">
        <w:t>'</w:t>
      </w:r>
      <w:r w:rsidRPr="00D13E33">
        <w:t>allegato XXXIII del presente regolamento e seguendo le istruzioni di cui all</w:t>
      </w:r>
      <w:r w:rsidR="00456A02">
        <w:t>'</w:t>
      </w:r>
      <w:r w:rsidRPr="00D13E33">
        <w:t>allegato XXXIV del presente regolamento;</w:t>
      </w:r>
    </w:p>
    <w:p w:rsidR="009777B7" w:rsidRPr="00D13E33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450, paragrafo 1, lettera h), punti i) e ii), del regolamento (UE) n. 575/2013 utilizzando il modello EU REM1 di cui all</w:t>
      </w:r>
      <w:r w:rsidR="00456A02">
        <w:t>'</w:t>
      </w:r>
      <w:r w:rsidRPr="00D13E33">
        <w:t>allegato XXXIII del presente regolamento e seguendo le istruzioni di cui all</w:t>
      </w:r>
      <w:r w:rsidR="00456A02">
        <w:t>'</w:t>
      </w:r>
      <w:r w:rsidRPr="00D13E33">
        <w:t>allegato XXXIV del presente regolamento;</w:t>
      </w:r>
    </w:p>
    <w:p w:rsidR="009777B7" w:rsidRPr="00D13E33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450, paragrafo 1, lettera h), punti v), vi) e vii), del regolamento (UE) n. 575/2013 utilizzando il modello EU REM2 di cui all</w:t>
      </w:r>
      <w:r w:rsidR="00456A02">
        <w:t>'</w:t>
      </w:r>
      <w:r w:rsidRPr="00D13E33">
        <w:t>allegato XXXIII del presente regolamento e seguendo le istruzioni di cui all</w:t>
      </w:r>
      <w:r w:rsidR="00456A02">
        <w:t>'</w:t>
      </w:r>
      <w:r w:rsidRPr="00D13E33">
        <w:t>allegato XXXIV del presente regolamento;</w:t>
      </w:r>
    </w:p>
    <w:p w:rsidR="009777B7" w:rsidRPr="00D13E33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D13E33">
        <w:t>le i</w:t>
      </w:r>
      <w:r w:rsidR="00470F09">
        <w:t>nformazioni di cui all</w:t>
      </w:r>
      <w:r w:rsidR="00456A02">
        <w:t>'</w:t>
      </w:r>
      <w:r w:rsidR="00470F09">
        <w:t xml:space="preserve">articolo </w:t>
      </w:r>
      <w:r w:rsidRPr="00D13E33">
        <w:t>450, paragrafo 1, lettera h), punti iii) e iv), del regolamento (UE) n. 575/2013 utilizzando il modello EU REM3 di cui all</w:t>
      </w:r>
      <w:r w:rsidR="00456A02">
        <w:t>'</w:t>
      </w:r>
      <w:r w:rsidRPr="00D13E33">
        <w:t>allegato XXXIII del presente regolamento e seguendo le istruzioni di cui all</w:t>
      </w:r>
      <w:r w:rsidR="00456A02">
        <w:t>'</w:t>
      </w:r>
      <w:r w:rsidRPr="00D13E33">
        <w:t>allegato XXXIV del presente regolamento;</w:t>
      </w:r>
    </w:p>
    <w:p w:rsidR="009777B7" w:rsidRPr="00D13E33" w:rsidRDefault="009B4728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D13E33">
        <w:t xml:space="preserve">le informazioni di </w:t>
      </w:r>
      <w:r w:rsidR="00470F09">
        <w:t>cui all</w:t>
      </w:r>
      <w:r w:rsidR="00456A02">
        <w:t>'</w:t>
      </w:r>
      <w:r w:rsidR="00470F09">
        <w:t xml:space="preserve">articolo 450, paragrafo </w:t>
      </w:r>
      <w:r w:rsidRPr="00D13E33">
        <w:t>1, lettere g) e i), del regolamento (UE) n. 575/2013 utilizzando i modelli EU REM4 ed EU REM5 di cui all</w:t>
      </w:r>
      <w:r w:rsidR="00456A02">
        <w:t>'</w:t>
      </w:r>
      <w:r w:rsidRPr="00D13E33">
        <w:t>allegato XXXIII del presente regolamento e seguendo le istruzioni di cui all</w:t>
      </w:r>
      <w:r w:rsidR="00456A02">
        <w:t>'</w:t>
      </w:r>
      <w:r w:rsidRPr="00D13E33">
        <w:t>allegato XXXIV del presente regolamento.</w:t>
      </w:r>
    </w:p>
    <w:p w:rsidR="000C60D7" w:rsidRPr="00D13E33" w:rsidRDefault="000C60D7" w:rsidP="006A7F00">
      <w:pPr>
        <w:pStyle w:val="Titrearticle"/>
        <w:ind w:left="567" w:hanging="567"/>
      </w:pPr>
      <w:r w:rsidRPr="00D13E33">
        <w:t>Articolo 18</w:t>
      </w:r>
    </w:p>
    <w:p w:rsidR="00701631" w:rsidRPr="00D13E33" w:rsidRDefault="00701631" w:rsidP="00701631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 xml:space="preserve">Informativa sulle attività vincolate e non vincolate </w:t>
      </w:r>
    </w:p>
    <w:p w:rsidR="00701631" w:rsidRPr="00D13E33" w:rsidRDefault="00701631" w:rsidP="006A7F00">
      <w:pPr>
        <w:spacing w:after="360"/>
      </w:pPr>
      <w:r w:rsidRPr="00D13E33">
        <w:t xml:space="preserve">Gli enti pubblicano le informazioni </w:t>
      </w:r>
      <w:r w:rsidR="00470F09">
        <w:t>di cui all</w:t>
      </w:r>
      <w:r w:rsidR="00456A02">
        <w:t>'</w:t>
      </w:r>
      <w:r w:rsidR="00470F09">
        <w:t xml:space="preserve">articolo </w:t>
      </w:r>
      <w:r w:rsidRPr="00D13E33">
        <w:t>443 del regolamento (UE) n. 575/2013 utilizzando i modelli EU AE1, EU AE2 ed EU AE3 e la tabella EU AE4 di cui all</w:t>
      </w:r>
      <w:r w:rsidR="00456A02">
        <w:t>'</w:t>
      </w:r>
      <w:r w:rsidRPr="00D13E33">
        <w:t>allegato XXXV del presente regolamento e seguendo le istruzioni di cui all</w:t>
      </w:r>
      <w:r w:rsidR="00456A02">
        <w:t>'</w:t>
      </w:r>
      <w:r w:rsidRPr="00D13E33">
        <w:t>allegato XXXVI del presente regolamento.</w:t>
      </w:r>
    </w:p>
    <w:p w:rsidR="00701631" w:rsidRPr="00D13E33" w:rsidRDefault="00701631" w:rsidP="00701631">
      <w:pPr>
        <w:pStyle w:val="ChapterTitle"/>
      </w:pPr>
    </w:p>
    <w:p w:rsidR="000C60D7" w:rsidRPr="00D13E33" w:rsidRDefault="000C60D7" w:rsidP="000C60D7">
      <w:pPr>
        <w:pStyle w:val="Titrearticle"/>
      </w:pPr>
      <w:r w:rsidRPr="00D13E33">
        <w:t>Articolo 19</w:t>
      </w:r>
    </w:p>
    <w:p w:rsidR="00701631" w:rsidRPr="00D13E33" w:rsidRDefault="00701631" w:rsidP="00701631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Disposizioni generali</w:t>
      </w:r>
    </w:p>
    <w:p w:rsidR="00701631" w:rsidRPr="00D13E33" w:rsidRDefault="008A6A1E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D13E33">
        <w:t>La numerazione delle righe o delle colonne non è modificata se l</w:t>
      </w:r>
      <w:r w:rsidR="00456A02">
        <w:t>'</w:t>
      </w:r>
      <w:r w:rsidRPr="00D13E33">
        <w:t>ente omette di pubblicare una o più inf</w:t>
      </w:r>
      <w:r w:rsidR="00470F09">
        <w:t>ormazioni a norma dell</w:t>
      </w:r>
      <w:r w:rsidR="00456A02">
        <w:t>'</w:t>
      </w:r>
      <w:r w:rsidR="00470F09">
        <w:t xml:space="preserve">articolo </w:t>
      </w:r>
      <w:r w:rsidRPr="00D13E33">
        <w:t>432 del regolamento (UE) n. 575/2013.</w:t>
      </w:r>
    </w:p>
    <w:p w:rsidR="00701631" w:rsidRPr="00D13E33" w:rsidRDefault="00701631" w:rsidP="0015237E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D13E33">
        <w:t>Gli enti inseriscono una nota esplicita nella descrizione che accompagna il modello o la tabella in questione, indicando quali righe o colonne non sono compilate e il motivo dell</w:t>
      </w:r>
      <w:r w:rsidR="00456A02">
        <w:t>'</w:t>
      </w:r>
      <w:r w:rsidRPr="00D13E33">
        <w:t>omissione.</w:t>
      </w:r>
    </w:p>
    <w:p w:rsidR="00701631" w:rsidRPr="00D13E33" w:rsidRDefault="00701631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D13E33">
        <w:t>Le info</w:t>
      </w:r>
      <w:r w:rsidR="00470F09">
        <w:t>rmazioni previste dall</w:t>
      </w:r>
      <w:r w:rsidR="00456A02">
        <w:t>'</w:t>
      </w:r>
      <w:r w:rsidR="00470F09">
        <w:t xml:space="preserve">articolo </w:t>
      </w:r>
      <w:r w:rsidRPr="00D13E33">
        <w:t>431 del regolamento (UE) n. 575/2013 sono chiare e complete, in modo da permettere agli utilizzatori delle stesse di comprendere le informazioni quantitative, e sono poste accanto ai modelli cui si riferiscono le informazioni.</w:t>
      </w:r>
    </w:p>
    <w:p w:rsidR="00701631" w:rsidRPr="00D13E33" w:rsidRDefault="008A6A1E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D13E33">
        <w:t>I valori numerici sono presentati come segue:</w:t>
      </w:r>
    </w:p>
    <w:p w:rsidR="00701631" w:rsidRPr="00D13E33" w:rsidRDefault="006A7F00" w:rsidP="006A7F00">
      <w:pPr>
        <w:pStyle w:val="Point1letter"/>
        <w:numPr>
          <w:ilvl w:val="3"/>
          <w:numId w:val="27"/>
        </w:numPr>
        <w:tabs>
          <w:tab w:val="clear" w:pos="1417"/>
        </w:tabs>
        <w:ind w:left="567"/>
      </w:pPr>
      <w:r w:rsidRPr="00D13E33">
        <w:t>i dati monetari quantitativi sono pubblicati utilizzando una precisione minima equivalente a milioni di unità;</w:t>
      </w:r>
    </w:p>
    <w:p w:rsidR="00701631" w:rsidRPr="00D13E33" w:rsidRDefault="006A7F0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D13E33">
        <w:t xml:space="preserve">i dati quantitativi pubblicati come </w:t>
      </w:r>
      <w:r w:rsidR="00456A02">
        <w:t>"</w:t>
      </w:r>
      <w:r w:rsidRPr="00D13E33">
        <w:t>percentuale</w:t>
      </w:r>
      <w:r w:rsidR="00456A02">
        <w:t>"</w:t>
      </w:r>
      <w:r w:rsidRPr="00D13E33">
        <w:t xml:space="preserve"> sono espressi in unità con una precisione minima equivalente a quattro decimali.</w:t>
      </w:r>
    </w:p>
    <w:p w:rsidR="00701631" w:rsidRPr="00D13E33" w:rsidRDefault="007C003F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D13E33">
        <w:t>Oltre alle informazioni pubblicate conformemente al presente regolamento, gli enti forniscono anche le seguenti informazioni:</w:t>
      </w:r>
    </w:p>
    <w:p w:rsidR="00701631" w:rsidRPr="00D13E33" w:rsidRDefault="00701631" w:rsidP="006A7F00">
      <w:pPr>
        <w:pStyle w:val="Point1letter"/>
        <w:numPr>
          <w:ilvl w:val="3"/>
          <w:numId w:val="28"/>
        </w:numPr>
        <w:tabs>
          <w:tab w:val="clear" w:pos="1417"/>
        </w:tabs>
        <w:ind w:left="567"/>
      </w:pPr>
      <w:r w:rsidRPr="00D13E33">
        <w:t>data e periodo di riferimento dell</w:t>
      </w:r>
      <w:r w:rsidR="00456A02">
        <w:t>'</w:t>
      </w:r>
      <w:r w:rsidRPr="00D13E33">
        <w:t xml:space="preserve">informativa; </w:t>
      </w:r>
    </w:p>
    <w:p w:rsidR="00701631" w:rsidRPr="00D13E33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D13E33">
        <w:t xml:space="preserve">valuta utilizzata per le segnalazioni; </w:t>
      </w:r>
    </w:p>
    <w:p w:rsidR="00701631" w:rsidRPr="00D13E33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D13E33">
        <w:t>nome e, se del caso, identificativo della persona giuridica (LEI) dell</w:t>
      </w:r>
      <w:r w:rsidR="00456A02">
        <w:t>'</w:t>
      </w:r>
      <w:r w:rsidRPr="00D13E33">
        <w:t>ente che pubblica le informazioni;</w:t>
      </w:r>
    </w:p>
    <w:p w:rsidR="00701631" w:rsidRPr="00D13E33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D13E33">
        <w:t>se del caso, il principio contabile utilizzato;</w:t>
      </w:r>
    </w:p>
    <w:p w:rsidR="00701631" w:rsidRPr="00D13E33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D13E33">
        <w:t>se del caso, l</w:t>
      </w:r>
      <w:r w:rsidR="00456A02">
        <w:t>'</w:t>
      </w:r>
      <w:r w:rsidRPr="00D13E33">
        <w:t>ambito del consolidamento.</w:t>
      </w:r>
    </w:p>
    <w:p w:rsidR="00480310" w:rsidRPr="00D13E33" w:rsidRDefault="00480310" w:rsidP="00480310">
      <w:pPr>
        <w:pStyle w:val="Titrearticle"/>
      </w:pPr>
      <w:r w:rsidRPr="00D13E33">
        <w:t>Articolo 20</w:t>
      </w:r>
    </w:p>
    <w:p w:rsidR="00701631" w:rsidRPr="00D13E33" w:rsidRDefault="00701631" w:rsidP="00701631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Abrogazione</w:t>
      </w:r>
    </w:p>
    <w:p w:rsidR="00701631" w:rsidRPr="00D13E33" w:rsidRDefault="00701631" w:rsidP="00CE5120">
      <w:r w:rsidRPr="00D13E33">
        <w:t>Sono abrogati il regolamento di esecuzione (UE) n. 1423/2013, il regolamento delegato (UE) 2015/1555, il regolamento di esecuzione (UE) 2016/200 e il regolamento delegato (UE) 2017/2295.</w:t>
      </w:r>
    </w:p>
    <w:p w:rsidR="00701631" w:rsidRPr="00D13E33" w:rsidRDefault="00701631" w:rsidP="00CE5120"/>
    <w:p w:rsidR="00480310" w:rsidRPr="00D13E33" w:rsidRDefault="00480310" w:rsidP="00480310">
      <w:pPr>
        <w:pStyle w:val="Titrearticle"/>
        <w:spacing w:before="120"/>
      </w:pPr>
      <w:r w:rsidRPr="00D13E33">
        <w:t>Articolo 21</w:t>
      </w:r>
    </w:p>
    <w:p w:rsidR="003A35E9" w:rsidRPr="00D13E33" w:rsidRDefault="003A35E9" w:rsidP="003A35E9">
      <w:pPr>
        <w:pStyle w:val="Titrearticle"/>
        <w:spacing w:before="120"/>
        <w:rPr>
          <w:b/>
          <w:i w:val="0"/>
        </w:rPr>
      </w:pPr>
      <w:r w:rsidRPr="00D13E33">
        <w:rPr>
          <w:b/>
          <w:i w:val="0"/>
        </w:rPr>
        <w:t>Entrata in vigore</w:t>
      </w:r>
    </w:p>
    <w:p w:rsidR="0004170D" w:rsidRPr="00D13E33" w:rsidRDefault="0004170D" w:rsidP="009675DD">
      <w:r w:rsidRPr="00D13E33">
        <w:t xml:space="preserve">Il presente regolamento entra in vigore il ventesimo giorno successivo alla pubblicazione nella </w:t>
      </w:r>
      <w:r w:rsidRPr="00D13E33">
        <w:rPr>
          <w:i/>
        </w:rPr>
        <w:t>Gazzetta ufficiale dell</w:t>
      </w:r>
      <w:r w:rsidR="00456A02">
        <w:rPr>
          <w:i/>
        </w:rPr>
        <w:t>'</w:t>
      </w:r>
      <w:r w:rsidRPr="00D13E33">
        <w:rPr>
          <w:i/>
        </w:rPr>
        <w:t>Unione europea</w:t>
      </w:r>
      <w:r w:rsidRPr="00D13E33">
        <w:t>.</w:t>
      </w:r>
    </w:p>
    <w:p w:rsidR="00FF364B" w:rsidRPr="00D13E33" w:rsidRDefault="00FF364B" w:rsidP="00FF364B">
      <w:r w:rsidRPr="00D13E33">
        <w:t>Esso si applica a decorrere dal 28 giugno 2021.</w:t>
      </w:r>
    </w:p>
    <w:p w:rsidR="0004170D" w:rsidRPr="00D13E33" w:rsidRDefault="0004170D" w:rsidP="009675DD">
      <w:pPr>
        <w:pStyle w:val="Applicationdirecte"/>
      </w:pPr>
      <w:r w:rsidRPr="00D13E33">
        <w:t>Il presente regolamento è obbligatorio in tutti i suoi elementi e direttamente applicabile in ciascuno degli Stati membri.</w:t>
      </w:r>
    </w:p>
    <w:p w:rsidR="0004170D" w:rsidRPr="00D13E33" w:rsidRDefault="002869A6" w:rsidP="002869A6">
      <w:pPr>
        <w:pStyle w:val="Fait"/>
      </w:pPr>
      <w:r w:rsidRPr="002869A6">
        <w:t>Fatto a Bruxelles, il</w:t>
      </w:r>
    </w:p>
    <w:p w:rsidR="0004170D" w:rsidRPr="00D13E33" w:rsidRDefault="0004170D" w:rsidP="0004170D">
      <w:pPr>
        <w:pStyle w:val="Institutionquisigne"/>
      </w:pPr>
      <w:r w:rsidRPr="00D13E33">
        <w:tab/>
        <w:t>Per la Commissione</w:t>
      </w:r>
    </w:p>
    <w:p w:rsidR="00553957" w:rsidRPr="00D13E33" w:rsidRDefault="0004170D" w:rsidP="0004170D">
      <w:pPr>
        <w:pStyle w:val="Personnequisigne"/>
      </w:pPr>
      <w:r w:rsidRPr="00D13E33">
        <w:tab/>
        <w:t>La presidente</w:t>
      </w:r>
    </w:p>
    <w:p w:rsidR="0004170D" w:rsidRPr="00D13E33" w:rsidRDefault="00937A49" w:rsidP="0004170D">
      <w:pPr>
        <w:pStyle w:val="Personnequisigne"/>
      </w:pPr>
      <w:r>
        <w:tab/>
        <w:t>Ursula von der Leyen</w:t>
      </w:r>
    </w:p>
    <w:sectPr w:rsidR="0004170D" w:rsidRPr="00D13E33" w:rsidSect="002869A6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D60" w:rsidRDefault="00066D60" w:rsidP="0004170D">
      <w:pPr>
        <w:spacing w:before="0" w:after="0"/>
      </w:pPr>
      <w:r>
        <w:separator/>
      </w:r>
    </w:p>
  </w:endnote>
  <w:endnote w:type="continuationSeparator" w:id="0">
    <w:p w:rsidR="00066D60" w:rsidRDefault="00066D60" w:rsidP="0004170D">
      <w:pPr>
        <w:spacing w:before="0" w:after="0"/>
      </w:pPr>
      <w:r>
        <w:continuationSeparator/>
      </w:r>
    </w:p>
  </w:endnote>
  <w:endnote w:type="continuationNotice" w:id="1">
    <w:p w:rsidR="00066D60" w:rsidRDefault="00066D6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9A6" w:rsidRPr="002869A6" w:rsidRDefault="002869A6" w:rsidP="002869A6">
    <w:pPr>
      <w:pStyle w:val="Footer"/>
      <w:rPr>
        <w:rFonts w:ascii="Arial" w:hAnsi="Arial" w:cs="Arial"/>
        <w:b/>
        <w:sz w:val="48"/>
      </w:rPr>
    </w:pPr>
    <w:r w:rsidRPr="002869A6">
      <w:rPr>
        <w:rFonts w:ascii="Arial" w:hAnsi="Arial" w:cs="Arial"/>
        <w:b/>
        <w:sz w:val="48"/>
      </w:rPr>
      <w:t>IT</w:t>
    </w:r>
    <w:r w:rsidRPr="002869A6">
      <w:rPr>
        <w:rFonts w:ascii="Arial" w:hAnsi="Arial" w:cs="Arial"/>
        <w:b/>
        <w:sz w:val="48"/>
      </w:rPr>
      <w:tab/>
    </w:r>
    <w:r w:rsidRPr="002869A6">
      <w:rPr>
        <w:rFonts w:ascii="Arial" w:hAnsi="Arial" w:cs="Arial"/>
        <w:b/>
        <w:sz w:val="48"/>
      </w:rPr>
      <w:tab/>
    </w:r>
    <w:r w:rsidRPr="002869A6">
      <w:tab/>
    </w:r>
    <w:r w:rsidRPr="002869A6">
      <w:rPr>
        <w:rFonts w:ascii="Arial" w:hAnsi="Arial" w:cs="Arial"/>
        <w:b/>
        <w:sz w:val="48"/>
      </w:rPr>
      <w:t>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9A6" w:rsidRPr="002869A6" w:rsidRDefault="002869A6" w:rsidP="002869A6">
    <w:pPr>
      <w:pStyle w:val="Footer"/>
      <w:rPr>
        <w:rFonts w:ascii="Arial" w:hAnsi="Arial" w:cs="Arial"/>
        <w:b/>
        <w:sz w:val="48"/>
      </w:rPr>
    </w:pPr>
    <w:r w:rsidRPr="002869A6">
      <w:rPr>
        <w:rFonts w:ascii="Arial" w:hAnsi="Arial" w:cs="Arial"/>
        <w:b/>
        <w:sz w:val="48"/>
      </w:rPr>
      <w:t>IT</w:t>
    </w:r>
    <w:r w:rsidRPr="002869A6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B85CA3">
      <w:rPr>
        <w:noProof/>
      </w:rPr>
      <w:t>1</w:t>
    </w:r>
    <w:r>
      <w:fldChar w:fldCharType="end"/>
    </w:r>
    <w:r>
      <w:tab/>
    </w:r>
    <w:r w:rsidRPr="002869A6">
      <w:tab/>
    </w:r>
    <w:r w:rsidRPr="002869A6">
      <w:rPr>
        <w:rFonts w:ascii="Arial" w:hAnsi="Arial" w:cs="Arial"/>
        <w:b/>
        <w:sz w:val="48"/>
      </w:rPr>
      <w:t>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9A6" w:rsidRPr="002869A6" w:rsidRDefault="002869A6" w:rsidP="00286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D60" w:rsidRDefault="00066D60" w:rsidP="0004170D">
      <w:pPr>
        <w:spacing w:before="0" w:after="0"/>
      </w:pPr>
      <w:r>
        <w:separator/>
      </w:r>
    </w:p>
  </w:footnote>
  <w:footnote w:type="continuationSeparator" w:id="0">
    <w:p w:rsidR="00066D60" w:rsidRDefault="00066D60" w:rsidP="0004170D">
      <w:pPr>
        <w:spacing w:before="0" w:after="0"/>
      </w:pPr>
      <w:r>
        <w:continuationSeparator/>
      </w:r>
    </w:p>
  </w:footnote>
  <w:footnote w:type="continuationNotice" w:id="1">
    <w:p w:rsidR="00066D60" w:rsidRDefault="00066D60">
      <w:pPr>
        <w:spacing w:before="0" w:after="0"/>
      </w:pPr>
    </w:p>
  </w:footnote>
  <w:footnote w:id="2">
    <w:p w:rsidR="00D642C6" w:rsidRPr="005823FE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GU L</w:t>
      </w:r>
      <w:r w:rsidR="00357E17">
        <w:t> </w:t>
      </w:r>
      <w:r>
        <w:t>176 del 27.6.2013, pag. 1.</w:t>
      </w:r>
    </w:p>
  </w:footnote>
  <w:footnote w:id="3">
    <w:p w:rsidR="00D642C6" w:rsidRPr="003460F1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 xml:space="preserve">Comitato di Basilea per la vigilanza bancaria della Banca dei regolamenti internazionali, </w:t>
      </w:r>
      <w:r w:rsidR="00456A02">
        <w:t>"</w:t>
      </w:r>
      <w:r>
        <w:t>DIS Disclosure requirements</w:t>
      </w:r>
      <w:r w:rsidR="00456A02">
        <w:t>"</w:t>
      </w:r>
      <w:r>
        <w:t xml:space="preserve">, dicembre 2019. </w:t>
      </w:r>
    </w:p>
  </w:footnote>
  <w:footnote w:id="4">
    <w:p w:rsidR="00D642C6" w:rsidRPr="00A72EF0" w:rsidRDefault="004328FB" w:rsidP="00A72EF0">
      <w:pPr>
        <w:pStyle w:val="FootnoteText"/>
        <w:ind w:left="567" w:hanging="567"/>
        <w:rPr>
          <w:rStyle w:val="FootnoteReference"/>
          <w:vertAlign w:val="baseline"/>
        </w:rPr>
      </w:pPr>
      <w:r>
        <w:rPr>
          <w:rStyle w:val="FootnoteReference"/>
        </w:rPr>
        <w:footnoteRef/>
      </w:r>
      <w:r w:rsidR="00357E17">
        <w:tab/>
        <w:t>Regolamento (UE) n. </w:t>
      </w:r>
      <w:r>
        <w:t>575/2013 del Parlamento europeo e del Consiglio, del 26 giugno 2013, relativo ai requisiti prudenziali per gli enti creditizi e le imprese di investimento e che modifica il regolamento (UE) n. 648/2012 (</w:t>
      </w:r>
      <w:hyperlink r:id="rId1" w:history="1">
        <w:r w:rsidR="00357E17">
          <w:rPr>
            <w:rStyle w:val="Hyperlink"/>
          </w:rPr>
          <w:t>GU L </w:t>
        </w:r>
        <w:r>
          <w:rPr>
            <w:rStyle w:val="Hyperlink"/>
          </w:rPr>
          <w:t>176 del 27.6.2013, pag. 1</w:t>
        </w:r>
      </w:hyperlink>
      <w:r>
        <w:t>).</w:t>
      </w:r>
    </w:p>
  </w:footnote>
  <w:footnote w:id="5">
    <w:p w:rsidR="00D642C6" w:rsidRPr="00587191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Re</w:t>
      </w:r>
      <w:r w:rsidR="00357E17">
        <w:t>golamento di esecuzione (UE) n. </w:t>
      </w:r>
      <w:r>
        <w:t>1423/2013 della Commissione, del 20 dicembre 2013, che stabilisce norme tecniche di attuazione per quanto riguarda l</w:t>
      </w:r>
      <w:r w:rsidR="00456A02">
        <w:t>'</w:t>
      </w:r>
      <w:r>
        <w:t>informativa sui requisiti di fondi propri degli enti a</w:t>
      </w:r>
      <w:r w:rsidR="00357E17">
        <w:t>i sensi del regolamento (UE) n. </w:t>
      </w:r>
      <w:r>
        <w:t>575/2013 del Parlamento europeo e del Consiglio (GU L 355 del 31.12.2013, pag. 60).</w:t>
      </w:r>
    </w:p>
  </w:footnote>
  <w:footnote w:id="6">
    <w:p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Regolamento delegato (UE) 2015/1555 della Commissione, del 28 maggio 2015, che</w:t>
      </w:r>
      <w:r w:rsidR="00357E17">
        <w:t xml:space="preserve"> integra il regolamento (UE) n. </w:t>
      </w:r>
      <w:r>
        <w:t>575/2013 del Parlamento europeo e del Consiglio per quanto riguarda le norme tecniche di regolamentazione attinenti alla pubblicazione di informazioni in relazione alla conformità degli enti all</w:t>
      </w:r>
      <w:r w:rsidR="00456A02">
        <w:t>'</w:t>
      </w:r>
      <w:r>
        <w:t xml:space="preserve">obbligo di detenere una riserva di capitale anticiclica </w:t>
      </w:r>
      <w:r w:rsidR="00357E17">
        <w:t>a norma dell</w:t>
      </w:r>
      <w:r w:rsidR="00456A02">
        <w:t>'</w:t>
      </w:r>
      <w:r w:rsidR="00357E17">
        <w:t>articolo 440 (GU L </w:t>
      </w:r>
      <w:r>
        <w:t>244 del 19.9.2015, pag. 1).</w:t>
      </w:r>
    </w:p>
  </w:footnote>
  <w:footnote w:id="7">
    <w:p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Regolamento di esecuzione (UE) 2016/200 della Commissione, del 15 febbraio 2016, che stabilisce norme tecniche di attuazione per quanto riguarda l</w:t>
      </w:r>
      <w:r w:rsidR="00456A02">
        <w:t>'</w:t>
      </w:r>
      <w:r>
        <w:t>informativa sul coefficiente di leva finanziaria degli enti a</w:t>
      </w:r>
      <w:r w:rsidR="00357E17">
        <w:t>i sensi del regolamento (UE) n. </w:t>
      </w:r>
      <w:r>
        <w:t>575/2013 del Parlamento europ</w:t>
      </w:r>
      <w:r w:rsidR="00357E17">
        <w:t>eo e del Consiglio (GU L </w:t>
      </w:r>
      <w:r>
        <w:t>39 del 16.2.2016, pag. 5).</w:t>
      </w:r>
    </w:p>
  </w:footnote>
  <w:footnote w:id="8">
    <w:p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Regolamento delegato (UE) 2017/2295 della Commissione, del 4 settembre 2017, che</w:t>
      </w:r>
      <w:r w:rsidR="00357E17">
        <w:t xml:space="preserve"> integra il regolamento (UE) n. </w:t>
      </w:r>
      <w:r>
        <w:t>575/2013 del Parlamento europeo e del Consiglio per quanto riguarda le norme tecniche di regolamentazione sull</w:t>
      </w:r>
      <w:r w:rsidR="00456A02">
        <w:t>'</w:t>
      </w:r>
      <w:r>
        <w:t>informativa relativa alle attività vincolate e non vincolate (GU L 329 del 13.12.2017, pag. 6).</w:t>
      </w:r>
    </w:p>
  </w:footnote>
  <w:footnote w:id="9">
    <w:p w:rsidR="00D642C6" w:rsidRPr="00A72EF0" w:rsidRDefault="00D642C6" w:rsidP="00967C7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Orientamenti ABE/GL/2018/10 dell</w:t>
      </w:r>
      <w:r w:rsidR="00456A02">
        <w:t>'</w:t>
      </w:r>
      <w:r>
        <w:t>Autorità bancaria europea, del 17 dicembre 2018, relativi all</w:t>
      </w:r>
      <w:r w:rsidR="00456A02">
        <w:t>'</w:t>
      </w:r>
      <w:r>
        <w:t>informativa sulle esposizioni deteriorate e oggetto di misure di concessione.</w:t>
      </w:r>
    </w:p>
  </w:footnote>
  <w:footnote w:id="10">
    <w:p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 xml:space="preserve">Regolamento (UE) 2017/2401 del Parlamento europeo e del Consiglio, del 12 dicembre 2017, che </w:t>
      </w:r>
      <w:r w:rsidR="00357E17">
        <w:t>modifica il regolamento (UE) n. </w:t>
      </w:r>
      <w:r>
        <w:t>575/2013, relativo ai requisiti prudenziali per gli enti creditizi e le imprese di investimen</w:t>
      </w:r>
      <w:r w:rsidR="00357E17">
        <w:t>to (GU L </w:t>
      </w:r>
      <w:r>
        <w:t>347 del 28.12.2017, pag. 1).</w:t>
      </w:r>
    </w:p>
  </w:footnote>
  <w:footnote w:id="11">
    <w:p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</w:r>
      <w:r>
        <w:rPr>
          <w:shd w:val="clear" w:color="auto" w:fill="FFFFFF"/>
        </w:rPr>
        <w:t>Regolamento (UE) 2017/2402 del Parlamento europeo e del Consiglio, del 12 dicembre 2017, che stabilisce un quadro generale per la cartolarizzazione, instaura un quadro specifico per cartolarizzazioni semplici, trasparenti e standardizzate e modifica le direttive 2009/65/CE, 2009/138/CE e 201</w:t>
      </w:r>
      <w:r w:rsidR="00357E17">
        <w:rPr>
          <w:shd w:val="clear" w:color="auto" w:fill="FFFFFF"/>
        </w:rPr>
        <w:t>1/61/UE e i regolamenti (CE) n. </w:t>
      </w:r>
      <w:r>
        <w:rPr>
          <w:shd w:val="clear" w:color="auto" w:fill="FFFFFF"/>
        </w:rPr>
        <w:t>1060/2009 e (UE) n. 648/2012 (</w:t>
      </w:r>
      <w:r w:rsidR="00357E17">
        <w:t>GU L </w:t>
      </w:r>
      <w:r>
        <w:t>347 del 28.12.2017, pag. 35</w:t>
      </w:r>
      <w:r>
        <w:rPr>
          <w:shd w:val="clear" w:color="auto" w:fill="FFFFFF"/>
        </w:rPr>
        <w:t>).</w:t>
      </w:r>
    </w:p>
  </w:footnote>
  <w:footnote w:id="12">
    <w:p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 w:rsidR="00357E17">
        <w:tab/>
        <w:t>Regolamento (UE) n. </w:t>
      </w:r>
      <w:r>
        <w:t>1093/2010 del Parlamento europeo e del Consiglio, del 24 novembre 2010, che istituisce l</w:t>
      </w:r>
      <w:r w:rsidR="00456A02">
        <w:t>'</w:t>
      </w:r>
      <w:r>
        <w:t>Autorità europea di vigilanza (Autorità bancaria europea), modifica la decisione n. 716/2009/CE e abroga la decisione 200</w:t>
      </w:r>
      <w:r w:rsidR="00357E17">
        <w:t>9/78/CE della Commissione (GU L 331 del 15.12.2010, pag. </w:t>
      </w:r>
      <w:r>
        <w:t>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DB98189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A81A8D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8878EBD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61AF8D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B5823E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118AF1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A06CD6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63FAD0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2026DC68"/>
    <w:lvl w:ilvl="0" w:tplc="1890AE56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359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2"/>
  </w:num>
  <w:num w:numId="32">
    <w:abstractNumId w:val="21"/>
  </w:num>
  <w:num w:numId="33">
    <w:abstractNumId w:val="11"/>
  </w:num>
  <w:num w:numId="34">
    <w:abstractNumId w:val="13"/>
  </w:num>
  <w:num w:numId="35">
    <w:abstractNumId w:val="9"/>
  </w:num>
  <w:num w:numId="36">
    <w:abstractNumId w:val="20"/>
  </w:num>
  <w:num w:numId="37">
    <w:abstractNumId w:val="8"/>
  </w:num>
  <w:num w:numId="38">
    <w:abstractNumId w:val="14"/>
  </w:num>
  <w:num w:numId="39">
    <w:abstractNumId w:val="17"/>
  </w:num>
  <w:num w:numId="40">
    <w:abstractNumId w:val="18"/>
  </w:num>
  <w:num w:numId="41">
    <w:abstractNumId w:val="10"/>
  </w:num>
  <w:num w:numId="42">
    <w:abstractNumId w:val="16"/>
  </w:num>
  <w:num w:numId="43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1-03-08 09:41:43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87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FAC34A93-3544-4495-9767-7C4A66255E31"/>
    <w:docVar w:name="LW_COVERPAGE_TYPE" w:val="1"/>
    <w:docVar w:name="LW_CROSSREFERENCE" w:val="&lt;UNUSED&gt;"/>
    <w:docVar w:name="LW_DATE.ADOPT.CP" w:val="del XXX"/>
    <w:docVar w:name="LW_DATE.ADOPT.CP_DATEFORMAT" w:val="del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o rilevante ai fini del SEE)"/>
    <w:docVar w:name="LW_LANGUE" w:val="IT"/>
    <w:docVar w:name="LW_LANGUESFAISANTFOI.CP" w:val="&lt;UNUSED&gt;"/>
    <w:docVar w:name="LW_LEVEL_OF_SENSITIVITY" w:val="Standard treatment"/>
    <w:docVar w:name="LW_NOM.INST" w:val="COMMISSIONE EU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che stabilisce norme tecniche di attuazione per quanto riguarda la pubblicazione da parte degli enti delle informazioni di cui alla parte otto, titoli II e III, del regolamento (UE) n. 575/2013 del Parlamento europeo e del Consiglio e che abroga il regolamento di esecuzione (UE) n. 1423/2013 della Commissione, il regolamento delegato (UE) 2015/1555 della Commissione, il regolamento di esecuzione (UE) 2016/200 della Commissione e il regolamento delegato (UE) 2017/2295 della Commissione _x000b_ _x000b_"/>
    <w:docVar w:name="LW_TYPE.DOC.CP" w:val="REGOLAMENTO DI ESECUZIONE (UE) \u8230?/... DELLA COMMISSIONE"/>
  </w:docVars>
  <w:rsids>
    <w:rsidRoot w:val="0004170D"/>
    <w:rsid w:val="0000233F"/>
    <w:rsid w:val="00010CC7"/>
    <w:rsid w:val="0002231C"/>
    <w:rsid w:val="00023622"/>
    <w:rsid w:val="000302BA"/>
    <w:rsid w:val="00036497"/>
    <w:rsid w:val="0004170D"/>
    <w:rsid w:val="000530A8"/>
    <w:rsid w:val="00066D60"/>
    <w:rsid w:val="000715FC"/>
    <w:rsid w:val="000747E8"/>
    <w:rsid w:val="00075194"/>
    <w:rsid w:val="0008268D"/>
    <w:rsid w:val="000965A4"/>
    <w:rsid w:val="000A7C56"/>
    <w:rsid w:val="000B18AB"/>
    <w:rsid w:val="000B31D0"/>
    <w:rsid w:val="000B4D68"/>
    <w:rsid w:val="000B5ADE"/>
    <w:rsid w:val="000B75F5"/>
    <w:rsid w:val="000C0000"/>
    <w:rsid w:val="000C2A47"/>
    <w:rsid w:val="000C4EBE"/>
    <w:rsid w:val="000C60D7"/>
    <w:rsid w:val="000D57AD"/>
    <w:rsid w:val="000F1AE0"/>
    <w:rsid w:val="00105D7C"/>
    <w:rsid w:val="00124000"/>
    <w:rsid w:val="00124B31"/>
    <w:rsid w:val="0012658B"/>
    <w:rsid w:val="00130336"/>
    <w:rsid w:val="00133A68"/>
    <w:rsid w:val="00142DC9"/>
    <w:rsid w:val="0014569E"/>
    <w:rsid w:val="00151336"/>
    <w:rsid w:val="0015237E"/>
    <w:rsid w:val="001612FE"/>
    <w:rsid w:val="00164D08"/>
    <w:rsid w:val="00167DBD"/>
    <w:rsid w:val="00173862"/>
    <w:rsid w:val="00175820"/>
    <w:rsid w:val="00183568"/>
    <w:rsid w:val="00184CD1"/>
    <w:rsid w:val="00190EC6"/>
    <w:rsid w:val="00194CD4"/>
    <w:rsid w:val="00195285"/>
    <w:rsid w:val="001C49B7"/>
    <w:rsid w:val="001D579B"/>
    <w:rsid w:val="001D5E4E"/>
    <w:rsid w:val="0020373E"/>
    <w:rsid w:val="00204CA9"/>
    <w:rsid w:val="00223E6D"/>
    <w:rsid w:val="00254B69"/>
    <w:rsid w:val="002554D0"/>
    <w:rsid w:val="00257DE9"/>
    <w:rsid w:val="00257E36"/>
    <w:rsid w:val="00262584"/>
    <w:rsid w:val="002869A6"/>
    <w:rsid w:val="002907D3"/>
    <w:rsid w:val="00292A0A"/>
    <w:rsid w:val="002933BD"/>
    <w:rsid w:val="00296DB6"/>
    <w:rsid w:val="002A48C4"/>
    <w:rsid w:val="002A6E84"/>
    <w:rsid w:val="002C0C3E"/>
    <w:rsid w:val="002C1097"/>
    <w:rsid w:val="002C433D"/>
    <w:rsid w:val="002D22E3"/>
    <w:rsid w:val="002E2681"/>
    <w:rsid w:val="002E3B6F"/>
    <w:rsid w:val="002E476B"/>
    <w:rsid w:val="00305114"/>
    <w:rsid w:val="00312E0D"/>
    <w:rsid w:val="00316F57"/>
    <w:rsid w:val="00324024"/>
    <w:rsid w:val="00334AD0"/>
    <w:rsid w:val="00334D45"/>
    <w:rsid w:val="00336F4D"/>
    <w:rsid w:val="00342795"/>
    <w:rsid w:val="003460F1"/>
    <w:rsid w:val="00352527"/>
    <w:rsid w:val="00356414"/>
    <w:rsid w:val="00357E17"/>
    <w:rsid w:val="00362906"/>
    <w:rsid w:val="00362E56"/>
    <w:rsid w:val="0036351A"/>
    <w:rsid w:val="00387DA9"/>
    <w:rsid w:val="003A1165"/>
    <w:rsid w:val="003A35E9"/>
    <w:rsid w:val="003B2A70"/>
    <w:rsid w:val="003B73C9"/>
    <w:rsid w:val="003C1E7F"/>
    <w:rsid w:val="003C4F11"/>
    <w:rsid w:val="003D2479"/>
    <w:rsid w:val="003D44B9"/>
    <w:rsid w:val="003D6311"/>
    <w:rsid w:val="003E3102"/>
    <w:rsid w:val="003E38FD"/>
    <w:rsid w:val="00401969"/>
    <w:rsid w:val="00403378"/>
    <w:rsid w:val="00414EB3"/>
    <w:rsid w:val="004166C6"/>
    <w:rsid w:val="004249D7"/>
    <w:rsid w:val="00424D6E"/>
    <w:rsid w:val="004328FB"/>
    <w:rsid w:val="00433CFD"/>
    <w:rsid w:val="0044155A"/>
    <w:rsid w:val="004427A5"/>
    <w:rsid w:val="00442C93"/>
    <w:rsid w:val="00444CBF"/>
    <w:rsid w:val="00445AB9"/>
    <w:rsid w:val="004515BE"/>
    <w:rsid w:val="00453D69"/>
    <w:rsid w:val="00456A02"/>
    <w:rsid w:val="00461468"/>
    <w:rsid w:val="00470F09"/>
    <w:rsid w:val="0047525C"/>
    <w:rsid w:val="00476884"/>
    <w:rsid w:val="00480310"/>
    <w:rsid w:val="00486017"/>
    <w:rsid w:val="004939A4"/>
    <w:rsid w:val="00496B08"/>
    <w:rsid w:val="00497414"/>
    <w:rsid w:val="004A1CDB"/>
    <w:rsid w:val="004A255E"/>
    <w:rsid w:val="004B0164"/>
    <w:rsid w:val="004B6788"/>
    <w:rsid w:val="004B7AEA"/>
    <w:rsid w:val="004C4F9A"/>
    <w:rsid w:val="004E05C8"/>
    <w:rsid w:val="00501B9B"/>
    <w:rsid w:val="0053062E"/>
    <w:rsid w:val="00535526"/>
    <w:rsid w:val="00552202"/>
    <w:rsid w:val="00553957"/>
    <w:rsid w:val="00563765"/>
    <w:rsid w:val="005715DB"/>
    <w:rsid w:val="00580B2A"/>
    <w:rsid w:val="00581093"/>
    <w:rsid w:val="005823FE"/>
    <w:rsid w:val="00587191"/>
    <w:rsid w:val="005A7F5C"/>
    <w:rsid w:val="005B07FD"/>
    <w:rsid w:val="005C3834"/>
    <w:rsid w:val="005C4422"/>
    <w:rsid w:val="005E2A3F"/>
    <w:rsid w:val="005E4E75"/>
    <w:rsid w:val="005F2549"/>
    <w:rsid w:val="005F490A"/>
    <w:rsid w:val="005F7F66"/>
    <w:rsid w:val="00625AFA"/>
    <w:rsid w:val="0063239A"/>
    <w:rsid w:val="00632AF6"/>
    <w:rsid w:val="006430F5"/>
    <w:rsid w:val="00646429"/>
    <w:rsid w:val="00646DA2"/>
    <w:rsid w:val="006518A1"/>
    <w:rsid w:val="00656F3B"/>
    <w:rsid w:val="00670714"/>
    <w:rsid w:val="00693D08"/>
    <w:rsid w:val="00693F0A"/>
    <w:rsid w:val="006947FE"/>
    <w:rsid w:val="006A32A4"/>
    <w:rsid w:val="006A7F00"/>
    <w:rsid w:val="006D20F7"/>
    <w:rsid w:val="006E0911"/>
    <w:rsid w:val="006E3B08"/>
    <w:rsid w:val="006F2F67"/>
    <w:rsid w:val="006F4232"/>
    <w:rsid w:val="006F792A"/>
    <w:rsid w:val="00701631"/>
    <w:rsid w:val="00704A57"/>
    <w:rsid w:val="00717B5E"/>
    <w:rsid w:val="007241CC"/>
    <w:rsid w:val="00725875"/>
    <w:rsid w:val="0073287A"/>
    <w:rsid w:val="007328EB"/>
    <w:rsid w:val="00732B32"/>
    <w:rsid w:val="007475DB"/>
    <w:rsid w:val="00755F0F"/>
    <w:rsid w:val="00755F6F"/>
    <w:rsid w:val="00756C6D"/>
    <w:rsid w:val="00786078"/>
    <w:rsid w:val="00792BDA"/>
    <w:rsid w:val="0079582A"/>
    <w:rsid w:val="007A1D1D"/>
    <w:rsid w:val="007A231C"/>
    <w:rsid w:val="007A76EC"/>
    <w:rsid w:val="007B1860"/>
    <w:rsid w:val="007C003F"/>
    <w:rsid w:val="007D178B"/>
    <w:rsid w:val="007E5F66"/>
    <w:rsid w:val="007E66A7"/>
    <w:rsid w:val="007F579D"/>
    <w:rsid w:val="007F676F"/>
    <w:rsid w:val="0080055A"/>
    <w:rsid w:val="00800894"/>
    <w:rsid w:val="00802909"/>
    <w:rsid w:val="008326B8"/>
    <w:rsid w:val="008568F5"/>
    <w:rsid w:val="00856A5A"/>
    <w:rsid w:val="00861266"/>
    <w:rsid w:val="00877878"/>
    <w:rsid w:val="00886F23"/>
    <w:rsid w:val="00892FEE"/>
    <w:rsid w:val="008A33A3"/>
    <w:rsid w:val="008A5096"/>
    <w:rsid w:val="008A5945"/>
    <w:rsid w:val="008A6A1E"/>
    <w:rsid w:val="008B6784"/>
    <w:rsid w:val="008B78EA"/>
    <w:rsid w:val="008C19A5"/>
    <w:rsid w:val="008C51D0"/>
    <w:rsid w:val="008C7804"/>
    <w:rsid w:val="008D0CF8"/>
    <w:rsid w:val="008D42B0"/>
    <w:rsid w:val="008D6EA6"/>
    <w:rsid w:val="00905357"/>
    <w:rsid w:val="00921F21"/>
    <w:rsid w:val="00922950"/>
    <w:rsid w:val="00923CC6"/>
    <w:rsid w:val="00926007"/>
    <w:rsid w:val="009310C9"/>
    <w:rsid w:val="00931C56"/>
    <w:rsid w:val="00937A49"/>
    <w:rsid w:val="00941988"/>
    <w:rsid w:val="0094247F"/>
    <w:rsid w:val="009458BD"/>
    <w:rsid w:val="00951C31"/>
    <w:rsid w:val="00956448"/>
    <w:rsid w:val="00963178"/>
    <w:rsid w:val="00965673"/>
    <w:rsid w:val="00965716"/>
    <w:rsid w:val="00966B3C"/>
    <w:rsid w:val="009675DD"/>
    <w:rsid w:val="00967C75"/>
    <w:rsid w:val="0097765D"/>
    <w:rsid w:val="009777B7"/>
    <w:rsid w:val="00993FAE"/>
    <w:rsid w:val="00995CF9"/>
    <w:rsid w:val="00997228"/>
    <w:rsid w:val="009A0FCB"/>
    <w:rsid w:val="009A56F4"/>
    <w:rsid w:val="009B4728"/>
    <w:rsid w:val="009C5CB4"/>
    <w:rsid w:val="009F40BE"/>
    <w:rsid w:val="00A10245"/>
    <w:rsid w:val="00A228D5"/>
    <w:rsid w:val="00A260ED"/>
    <w:rsid w:val="00A26E4D"/>
    <w:rsid w:val="00A27898"/>
    <w:rsid w:val="00A3263C"/>
    <w:rsid w:val="00A518E0"/>
    <w:rsid w:val="00A5494A"/>
    <w:rsid w:val="00A70AF9"/>
    <w:rsid w:val="00A72EF0"/>
    <w:rsid w:val="00A762FD"/>
    <w:rsid w:val="00A84A3E"/>
    <w:rsid w:val="00A858BC"/>
    <w:rsid w:val="00A91F18"/>
    <w:rsid w:val="00AB786E"/>
    <w:rsid w:val="00AD027A"/>
    <w:rsid w:val="00AD4A67"/>
    <w:rsid w:val="00AD58EF"/>
    <w:rsid w:val="00AE2C32"/>
    <w:rsid w:val="00AE3F40"/>
    <w:rsid w:val="00AE6C16"/>
    <w:rsid w:val="00B30A70"/>
    <w:rsid w:val="00B41102"/>
    <w:rsid w:val="00B609A7"/>
    <w:rsid w:val="00B61C46"/>
    <w:rsid w:val="00B711DB"/>
    <w:rsid w:val="00B8013E"/>
    <w:rsid w:val="00B80AC9"/>
    <w:rsid w:val="00B85CA3"/>
    <w:rsid w:val="00B861EE"/>
    <w:rsid w:val="00B90336"/>
    <w:rsid w:val="00BA0CA9"/>
    <w:rsid w:val="00BA6C63"/>
    <w:rsid w:val="00BA7AD9"/>
    <w:rsid w:val="00BB093D"/>
    <w:rsid w:val="00BB60B6"/>
    <w:rsid w:val="00BC75BD"/>
    <w:rsid w:val="00BD158D"/>
    <w:rsid w:val="00BE0134"/>
    <w:rsid w:val="00BE1C5E"/>
    <w:rsid w:val="00BF182F"/>
    <w:rsid w:val="00C02ED9"/>
    <w:rsid w:val="00C05465"/>
    <w:rsid w:val="00C14839"/>
    <w:rsid w:val="00C16675"/>
    <w:rsid w:val="00C24911"/>
    <w:rsid w:val="00C25E54"/>
    <w:rsid w:val="00C278CC"/>
    <w:rsid w:val="00C36E0D"/>
    <w:rsid w:val="00C40BF9"/>
    <w:rsid w:val="00C41BFF"/>
    <w:rsid w:val="00C47BED"/>
    <w:rsid w:val="00C5099A"/>
    <w:rsid w:val="00C61949"/>
    <w:rsid w:val="00C81C3A"/>
    <w:rsid w:val="00C84B15"/>
    <w:rsid w:val="00C91C95"/>
    <w:rsid w:val="00C94DC0"/>
    <w:rsid w:val="00CA348C"/>
    <w:rsid w:val="00CA57C3"/>
    <w:rsid w:val="00CA5835"/>
    <w:rsid w:val="00CB377F"/>
    <w:rsid w:val="00CC3294"/>
    <w:rsid w:val="00CC620B"/>
    <w:rsid w:val="00CC62AE"/>
    <w:rsid w:val="00CD689A"/>
    <w:rsid w:val="00CE5120"/>
    <w:rsid w:val="00CE62E1"/>
    <w:rsid w:val="00CF0948"/>
    <w:rsid w:val="00CF6BC4"/>
    <w:rsid w:val="00D001B4"/>
    <w:rsid w:val="00D13E33"/>
    <w:rsid w:val="00D2760A"/>
    <w:rsid w:val="00D34C25"/>
    <w:rsid w:val="00D602DE"/>
    <w:rsid w:val="00D642C6"/>
    <w:rsid w:val="00D76B54"/>
    <w:rsid w:val="00D9176D"/>
    <w:rsid w:val="00DC2475"/>
    <w:rsid w:val="00DD2BA0"/>
    <w:rsid w:val="00DF14E1"/>
    <w:rsid w:val="00E0170F"/>
    <w:rsid w:val="00E10715"/>
    <w:rsid w:val="00E14194"/>
    <w:rsid w:val="00E174B5"/>
    <w:rsid w:val="00E206C9"/>
    <w:rsid w:val="00E234FF"/>
    <w:rsid w:val="00E23611"/>
    <w:rsid w:val="00E42EC8"/>
    <w:rsid w:val="00E5338C"/>
    <w:rsid w:val="00E5388C"/>
    <w:rsid w:val="00E62304"/>
    <w:rsid w:val="00E6427C"/>
    <w:rsid w:val="00E76705"/>
    <w:rsid w:val="00E76D3F"/>
    <w:rsid w:val="00E8665C"/>
    <w:rsid w:val="00EA0958"/>
    <w:rsid w:val="00EA3E25"/>
    <w:rsid w:val="00EA6449"/>
    <w:rsid w:val="00EB4A85"/>
    <w:rsid w:val="00EC422C"/>
    <w:rsid w:val="00ED3421"/>
    <w:rsid w:val="00EF3146"/>
    <w:rsid w:val="00EF6392"/>
    <w:rsid w:val="00F04CDC"/>
    <w:rsid w:val="00F15C9D"/>
    <w:rsid w:val="00F31307"/>
    <w:rsid w:val="00F335A5"/>
    <w:rsid w:val="00F37426"/>
    <w:rsid w:val="00F5043B"/>
    <w:rsid w:val="00F53E64"/>
    <w:rsid w:val="00F6330E"/>
    <w:rsid w:val="00F676B3"/>
    <w:rsid w:val="00F83A04"/>
    <w:rsid w:val="00F855B3"/>
    <w:rsid w:val="00F91209"/>
    <w:rsid w:val="00F93ED1"/>
    <w:rsid w:val="00F978FE"/>
    <w:rsid w:val="00F97AAB"/>
    <w:rsid w:val="00FA2322"/>
    <w:rsid w:val="00FA4569"/>
    <w:rsid w:val="00FA53E3"/>
    <w:rsid w:val="00FB4483"/>
    <w:rsid w:val="00FD6645"/>
    <w:rsid w:val="00FF2606"/>
    <w:rsid w:val="00FF364B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it-I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6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4170D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4170D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04170D"/>
    <w:rPr>
      <w:rFonts w:ascii="Calibri" w:eastAsia="Calibri" w:hAnsi="Calibri" w:cs="Times New Roman"/>
      <w:lang w:val="it-IT"/>
    </w:rPr>
  </w:style>
  <w:style w:type="paragraph" w:customStyle="1" w:styleId="numberedparagraph">
    <w:name w:val="numbered paragraph"/>
    <w:basedOn w:val="Normal"/>
    <w:qFormat/>
    <w:rsid w:val="0004170D"/>
    <w:pPr>
      <w:numPr>
        <w:numId w:val="1"/>
      </w:numPr>
      <w:spacing w:before="240" w:line="276" w:lineRule="auto"/>
    </w:pPr>
    <w:rPr>
      <w:rFonts w:asciiTheme="minorHAnsi" w:eastAsiaTheme="minorEastAsia" w:hAnsiTheme="minorHAnsi" w:cstheme="minorBidi"/>
      <w:sz w:val="22"/>
      <w:szCs w:val="24"/>
    </w:rPr>
  </w:style>
  <w:style w:type="paragraph" w:styleId="ListBullet">
    <w:name w:val="List Bullet"/>
    <w:basedOn w:val="Normal"/>
    <w:uiPriority w:val="99"/>
    <w:semiHidden/>
    <w:unhideWhenUsed/>
    <w:rsid w:val="00F335A5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335A5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335A5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335A5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A0CA9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A0CA9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BA0CA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BA0CA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A0CA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A0CA9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3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1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1D0"/>
    <w:rPr>
      <w:rFonts w:ascii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1D0"/>
    <w:rPr>
      <w:rFonts w:ascii="Times New Roman" w:hAnsi="Times New Roman" w:cs="Times New Roman"/>
      <w:b/>
      <w:bCs/>
      <w:sz w:val="20"/>
      <w:szCs w:val="20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1D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1D0"/>
    <w:rPr>
      <w:rFonts w:ascii="Segoe UI" w:hAnsi="Segoe UI" w:cs="Segoe UI"/>
      <w:sz w:val="18"/>
      <w:szCs w:val="18"/>
      <w:lang w:val="it-IT"/>
    </w:rPr>
  </w:style>
  <w:style w:type="paragraph" w:customStyle="1" w:styleId="Titlelevel4">
    <w:name w:val="Title level 4"/>
    <w:next w:val="Normal"/>
    <w:qFormat/>
    <w:rsid w:val="00496B08"/>
    <w:pPr>
      <w:spacing w:before="240" w:after="240" w:line="240" w:lineRule="auto"/>
    </w:pPr>
    <w:rPr>
      <w:rFonts w:eastAsiaTheme="minorEastAsia"/>
      <w:color w:val="EEECE1" w:themeColor="background2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91209"/>
    <w:pPr>
      <w:widowControl w:val="0"/>
      <w:autoSpaceDE w:val="0"/>
      <w:autoSpaceDN w:val="0"/>
      <w:spacing w:before="0" w:after="0"/>
      <w:jc w:val="left"/>
    </w:pPr>
    <w:rPr>
      <w:rFonts w:ascii="Calibri" w:eastAsia="Calibri" w:hAnsi="Calibri" w:cs="Calibri"/>
      <w:sz w:val="22"/>
      <w:lang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F91209"/>
    <w:rPr>
      <w:rFonts w:ascii="Calibri" w:eastAsia="Calibri" w:hAnsi="Calibri" w:cs="Calibri"/>
      <w:lang w:val="it-IT" w:eastAsia="en-GB" w:bidi="en-GB"/>
    </w:rPr>
  </w:style>
  <w:style w:type="paragraph" w:customStyle="1" w:styleId="CM4">
    <w:name w:val="CM4"/>
    <w:basedOn w:val="Normal"/>
    <w:next w:val="Normal"/>
    <w:uiPriority w:val="99"/>
    <w:rsid w:val="000C60D7"/>
    <w:pPr>
      <w:autoSpaceDE w:val="0"/>
      <w:autoSpaceDN w:val="0"/>
      <w:adjustRightInd w:val="0"/>
      <w:spacing w:before="0" w:after="0"/>
      <w:jc w:val="left"/>
    </w:pPr>
    <w:rPr>
      <w:rFonts w:eastAsiaTheme="minorEastAsia"/>
      <w:szCs w:val="24"/>
    </w:rPr>
  </w:style>
  <w:style w:type="paragraph" w:styleId="Subtitle">
    <w:name w:val="Subtitle"/>
    <w:next w:val="Normal"/>
    <w:link w:val="SubtitleChar"/>
    <w:autoRedefine/>
    <w:uiPriority w:val="11"/>
    <w:qFormat/>
    <w:rsid w:val="00A858BC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A858BC"/>
    <w:rPr>
      <w:rFonts w:asciiTheme="majorHAnsi" w:eastAsiaTheme="majorEastAsia" w:hAnsiTheme="majorHAnsi" w:cstheme="majorBidi"/>
      <w:color w:val="4F81BD" w:themeColor="accent1"/>
      <w:sz w:val="32"/>
      <w:szCs w:val="32"/>
      <w:lang w:val="it-IT"/>
    </w:rPr>
  </w:style>
  <w:style w:type="character" w:customStyle="1" w:styleId="super">
    <w:name w:val="super"/>
    <w:basedOn w:val="DefaultParagraphFont"/>
    <w:rsid w:val="00B90336"/>
  </w:style>
  <w:style w:type="character" w:styleId="FollowedHyperlink">
    <w:name w:val="FollowedHyperlink"/>
    <w:basedOn w:val="DefaultParagraphFont"/>
    <w:uiPriority w:val="99"/>
    <w:semiHidden/>
    <w:unhideWhenUsed/>
    <w:rsid w:val="0034279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94DC0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unhideWhenUsed/>
    <w:rsid w:val="00195285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95285"/>
    <w:rPr>
      <w:i/>
      <w:iCs/>
    </w:rPr>
  </w:style>
  <w:style w:type="table" w:styleId="TableGrid">
    <w:name w:val="Table Grid"/>
    <w:basedOn w:val="TableNormal"/>
    <w:uiPriority w:val="59"/>
    <w:rsid w:val="005F2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823FE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3FE"/>
    <w:rPr>
      <w:rFonts w:ascii="Times New Roman" w:hAnsi="Times New Roman" w:cs="Times New Roman"/>
      <w:sz w:val="20"/>
      <w:szCs w:val="20"/>
      <w:lang w:val="it-IT"/>
    </w:rPr>
  </w:style>
  <w:style w:type="character" w:styleId="EndnoteReference">
    <w:name w:val="endnote reference"/>
    <w:basedOn w:val="DefaultParagraphFont"/>
    <w:uiPriority w:val="99"/>
    <w:semiHidden/>
    <w:unhideWhenUsed/>
    <w:rsid w:val="005823F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30"/>
      </w:numPr>
    </w:pPr>
  </w:style>
  <w:style w:type="paragraph" w:customStyle="1" w:styleId="Tiret1">
    <w:name w:val="Tiret 1"/>
    <w:basedOn w:val="Point1"/>
    <w:rsid w:val="009B7138"/>
    <w:pPr>
      <w:numPr>
        <w:numId w:val="31"/>
      </w:numPr>
    </w:pPr>
  </w:style>
  <w:style w:type="paragraph" w:customStyle="1" w:styleId="Tiret2">
    <w:name w:val="Tiret 2"/>
    <w:basedOn w:val="Point2"/>
    <w:rsid w:val="009B7138"/>
    <w:pPr>
      <w:numPr>
        <w:numId w:val="32"/>
      </w:numPr>
    </w:pPr>
  </w:style>
  <w:style w:type="paragraph" w:customStyle="1" w:styleId="Tiret3">
    <w:name w:val="Tiret 3"/>
    <w:basedOn w:val="Point3"/>
    <w:rsid w:val="009B7138"/>
    <w:pPr>
      <w:numPr>
        <w:numId w:val="33"/>
      </w:numPr>
    </w:pPr>
  </w:style>
  <w:style w:type="paragraph" w:customStyle="1" w:styleId="Tiret4">
    <w:name w:val="Tiret 4"/>
    <w:basedOn w:val="Point4"/>
    <w:rsid w:val="009B7138"/>
    <w:pPr>
      <w:numPr>
        <w:numId w:val="34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5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5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5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5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7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7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7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7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7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7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7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7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7"/>
      </w:numPr>
    </w:pPr>
  </w:style>
  <w:style w:type="paragraph" w:customStyle="1" w:styleId="Bullet0">
    <w:name w:val="Bullet 0"/>
    <w:basedOn w:val="Normal"/>
    <w:rsid w:val="009B7138"/>
    <w:pPr>
      <w:numPr>
        <w:numId w:val="38"/>
      </w:numPr>
    </w:pPr>
  </w:style>
  <w:style w:type="paragraph" w:customStyle="1" w:styleId="Bullet1">
    <w:name w:val="Bullet 1"/>
    <w:basedOn w:val="Normal"/>
    <w:rsid w:val="009B7138"/>
    <w:pPr>
      <w:numPr>
        <w:numId w:val="39"/>
      </w:numPr>
    </w:pPr>
  </w:style>
  <w:style w:type="paragraph" w:customStyle="1" w:styleId="Bullet2">
    <w:name w:val="Bullet 2"/>
    <w:basedOn w:val="Normal"/>
    <w:rsid w:val="009B7138"/>
    <w:pPr>
      <w:numPr>
        <w:numId w:val="40"/>
      </w:numPr>
    </w:pPr>
  </w:style>
  <w:style w:type="paragraph" w:customStyle="1" w:styleId="Bullet3">
    <w:name w:val="Bullet 3"/>
    <w:basedOn w:val="Normal"/>
    <w:rsid w:val="009B7138"/>
    <w:pPr>
      <w:numPr>
        <w:numId w:val="41"/>
      </w:numPr>
    </w:pPr>
  </w:style>
  <w:style w:type="paragraph" w:customStyle="1" w:styleId="Bullet4">
    <w:name w:val="Bullet 4"/>
    <w:basedOn w:val="Normal"/>
    <w:rsid w:val="009B7138"/>
    <w:pPr>
      <w:numPr>
        <w:numId w:val="42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43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IT/TXT/?uri=OJ%3AL%3A2013%3A176%3AT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B10DD-FE23-478C-9D99-E1E7C74E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0</TotalTime>
  <Pages>2</Pages>
  <Words>4650</Words>
  <Characters>25785</Characters>
  <Application>Microsoft Office Word</Application>
  <DocSecurity>0</DocSecurity>
  <Lines>437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2021-03-08T08:41:00Z</dcterms:created>
  <dcterms:modified xsi:type="dcterms:W3CDTF">2021-03-08T08:41:00Z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7.0.1, Build 20190916</vt:lpwstr>
  </property>
  <property fmtid="{D5CDD505-2E9C-101B-9397-08002B2CF9AE}" pid="4" name="Category">
    <vt:lpwstr>COM/AA</vt:lpwstr>
  </property>
  <property fmtid="{D5CDD505-2E9C-101B-9397-08002B2CF9AE}" pid="5" name="Version">
    <vt:lpwstr>6.0.1.0</vt:lpwstr>
  </property>
  <property fmtid="{D5CDD505-2E9C-101B-9397-08002B2CF9AE}" pid="6" name="Created using">
    <vt:lpwstr>LW 6.0, Build 20171009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