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PŘÍLOHA 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I: Jednotný model datových bodů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Veškeré datové položky stanovené v přílohách I a II se transformují do jednotného modelu datových bodů, jenž je základem jednotných IT systémů institucí, příslušných orgánů a orgánů příslušných k řešení krize.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Jednotný model datových bodů musí splňovat tato kritéria: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poskytuje strukturovanou reprezentaci všech datových položek uvedených v příloze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 xml:space="preserve">identifikuje všechny obchodní koncepty uvedené v přílohách I a II;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poskytuje slovník dat identifikující označení tabulky, označení svislé osy, označení os, označení oblasti, označení dimenzí a označení člena;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poskytuje parametry definující vlastnosti nebo kvantitu datových bodů;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 xml:space="preserve">poskytuje definice datových bodů, jež jsou vyjádřeny jako soubor vlastností, které jednoznačně identifikují daný koncept;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 xml:space="preserve">obsahuje veškeré relevantní technické specifikace nezbytné pro vývoj IT řešení pro podávání zpráv generujících jednotné údaje pro účely dohledu.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II: Pravidla pro ověřování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Na datové položky stanovené v přílohách I a II se vztahují pravidla pro ověřování, zajišťující kvalitu a konzistenci údajů.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Pravidla pro ověřování musí splňovat tato kritéria: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 xml:space="preserve">definují logické vztahy mezi příslušnými datovými body;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zahrnují filtry a předpoklady definující soubor dat, na nějž se vztahuje určité pravidlo pro ověřování;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 xml:space="preserve">kontrolují konzistenci vykazovaných údajů;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kontrolují přesnost vykazovaných údajů;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stanoví standardní hodnoty, které se použijí, pokud příslušné informace nejsou vykázány.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4A4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CS</w:t>
    </w:r>
  </w:p>
  <w:p w:rsidR="00293BC6" w:rsidRPr="00293BC6" w:rsidRDefault="00293BC6" w:rsidP="00293BC6">
    <w:pPr>
      <w:pStyle w:val="Header"/>
      <w:jc w:val="center"/>
    </w:pPr>
    <w:r>
      <w:t>Příloha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293BC6"/>
    <w:rsid w:val="00407BC1"/>
    <w:rsid w:val="00457037"/>
    <w:rsid w:val="00487E3E"/>
    <w:rsid w:val="006D341A"/>
    <w:rsid w:val="00725EE6"/>
    <w:rsid w:val="00732246"/>
    <w:rsid w:val="0079181E"/>
    <w:rsid w:val="0098061A"/>
    <w:rsid w:val="009A14A4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1317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2021-05-18T10:32:00Z</dcterms:created>
  <dcterms:modified xsi:type="dcterms:W3CDTF">2021-05-18T10:32:00Z</dcterms:modified>
</cp:coreProperties>
</file>