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259" w:rsidRDefault="00750259" w:rsidP="00500D28">
      <w:pPr>
        <w:pStyle w:val="Tabledata"/>
      </w:pPr>
    </w:p>
    <w:sdt>
      <w:sdtPr>
        <w:rPr>
          <w:sz w:val="12"/>
        </w:rPr>
        <w:id w:val="1592576648"/>
        <w:docPartObj>
          <w:docPartGallery w:val="Cover Pages"/>
          <w:docPartUnique/>
        </w:docPartObj>
      </w:sdtPr>
      <w:sdtEndPr>
        <w:rPr>
          <w:caps/>
          <w:sz w:val="16"/>
          <w:szCs w:val="18"/>
        </w:rPr>
      </w:sdtEndPr>
      <w:sdtContent>
        <w:p w:rsidR="00272697" w:rsidRPr="005215F8" w:rsidRDefault="00272697" w:rsidP="00272697"/>
        <w:sdt>
          <w:sdtPr>
            <w:rPr>
              <w:sz w:val="12"/>
            </w:rPr>
            <w:id w:val="-1500569836"/>
            <w:docPartObj>
              <w:docPartGallery w:val="Cover Pages"/>
              <w:docPartUnique/>
            </w:docPartObj>
          </w:sdtPr>
          <w:sdtEndPr>
            <w:rPr>
              <w:caps/>
              <w:sz w:val="16"/>
              <w:szCs w:val="18"/>
            </w:rPr>
          </w:sdtEndPr>
          <w:sdtContent>
            <w:p w:rsidR="00272697" w:rsidRPr="005215F8" w:rsidRDefault="00272697" w:rsidP="00272697"/>
            <w:tbl>
              <w:tblPr>
                <w:tblStyle w:val="EBAtable"/>
                <w:tblW w:w="0" w:type="auto"/>
                <w:tblLook w:val="04A0" w:firstRow="1" w:lastRow="0" w:firstColumn="1" w:lastColumn="0" w:noHBand="0" w:noVBand="1"/>
              </w:tblPr>
              <w:tblGrid>
                <w:gridCol w:w="3686"/>
              </w:tblGrid>
              <w:tr w:rsidR="00272697" w:rsidRPr="005215F8" w:rsidTr="006A2645">
                <w:trPr>
                  <w:cnfStyle w:val="100000000000" w:firstRow="1" w:lastRow="0" w:firstColumn="0" w:lastColumn="0" w:oddVBand="0" w:evenVBand="0" w:oddHBand="0" w:evenHBand="0" w:firstRowFirstColumn="0" w:firstRowLastColumn="0" w:lastRowFirstColumn="0" w:lastRowLastColumn="0"/>
                </w:trPr>
                <w:tc>
                  <w:tcPr>
                    <w:tcW w:w="3686" w:type="dxa"/>
                  </w:tcPr>
                  <w:p w:rsidR="00272697" w:rsidRPr="00F00F65" w:rsidRDefault="00F26EB2" w:rsidP="006A2645">
                    <w:pPr>
                      <w:rPr>
                        <w:highlight w:val="cyan"/>
                      </w:rPr>
                    </w:pPr>
                    <w:r w:rsidRPr="00F26EB2">
                      <w:fldChar w:fldCharType="begin">
                        <w:ffData>
                          <w:name w:val="Text1"/>
                          <w:enabled/>
                          <w:calcOnExit w:val="0"/>
                          <w:textInput>
                            <w:default w:val="EBA/XBRL/2.9 Diff"/>
                          </w:textInput>
                        </w:ffData>
                      </w:fldChar>
                    </w:r>
                    <w:bookmarkStart w:id="0" w:name="Text1"/>
                    <w:r w:rsidRPr="00F26EB2">
                      <w:instrText xml:space="preserve"> FORMTEXT </w:instrText>
                    </w:r>
                    <w:r w:rsidRPr="00F26EB2">
                      <w:fldChar w:fldCharType="separate"/>
                    </w:r>
                    <w:r w:rsidRPr="00F26EB2">
                      <w:rPr>
                        <w:noProof/>
                      </w:rPr>
                      <w:t>EBA/XBRL/2.9 Diff</w:t>
                    </w:r>
                    <w:r w:rsidRPr="00F26EB2">
                      <w:fldChar w:fldCharType="end"/>
                    </w:r>
                    <w:bookmarkEnd w:id="0"/>
                  </w:p>
                </w:tc>
              </w:tr>
              <w:tr w:rsidR="00272697" w:rsidRPr="005215F8" w:rsidTr="006A2645">
                <w:tc>
                  <w:tcPr>
                    <w:tcW w:w="3686" w:type="dxa"/>
                  </w:tcPr>
                  <w:p w:rsidR="00272697" w:rsidRPr="00F00F65" w:rsidRDefault="00F26EB2" w:rsidP="006A2645">
                    <w:pPr>
                      <w:rPr>
                        <w:highlight w:val="cyan"/>
                      </w:rPr>
                    </w:pPr>
                    <w:r w:rsidRPr="00F26EB2">
                      <w:fldChar w:fldCharType="begin">
                        <w:ffData>
                          <w:name w:val=""/>
                          <w:enabled/>
                          <w:calcOnExit w:val="0"/>
                          <w:textInput>
                            <w:default w:val="30 April 2019"/>
                          </w:textInput>
                        </w:ffData>
                      </w:fldChar>
                    </w:r>
                    <w:r w:rsidRPr="00F26EB2">
                      <w:instrText xml:space="preserve"> FORMTEXT </w:instrText>
                    </w:r>
                    <w:r w:rsidRPr="00F26EB2">
                      <w:fldChar w:fldCharType="separate"/>
                    </w:r>
                    <w:r w:rsidR="00921778">
                      <w:rPr>
                        <w:noProof/>
                      </w:rPr>
                      <w:t>06 August</w:t>
                    </w:r>
                    <w:r w:rsidRPr="00F26EB2">
                      <w:rPr>
                        <w:noProof/>
                      </w:rPr>
                      <w:t xml:space="preserve"> 2019</w:t>
                    </w:r>
                    <w:r w:rsidRPr="00F26EB2">
                      <w:fldChar w:fldCharType="end"/>
                    </w:r>
                  </w:p>
                </w:tc>
              </w:tr>
              <w:tr w:rsidR="00272697" w:rsidRPr="005215F8" w:rsidTr="006A2645">
                <w:tc>
                  <w:tcPr>
                    <w:tcW w:w="3686" w:type="dxa"/>
                  </w:tcPr>
                  <w:p w:rsidR="00272697" w:rsidRPr="005215F8" w:rsidRDefault="00272697" w:rsidP="006A2645"/>
                </w:tc>
              </w:tr>
              <w:tr w:rsidR="00272697" w:rsidRPr="005215F8" w:rsidTr="006A2645">
                <w:tc>
                  <w:tcPr>
                    <w:tcW w:w="3686" w:type="dxa"/>
                  </w:tcPr>
                  <w:p w:rsidR="00272697" w:rsidRPr="005215F8" w:rsidRDefault="00272697" w:rsidP="006A2645"/>
                </w:tc>
              </w:tr>
            </w:tbl>
            <w:p w:rsidR="00272697" w:rsidRPr="005215F8" w:rsidRDefault="00272697" w:rsidP="00272697"/>
            <w:tbl>
              <w:tblPr>
                <w:tblStyle w:val="EBAtable"/>
                <w:tblW w:w="0" w:type="auto"/>
                <w:tblLook w:val="04A0" w:firstRow="1" w:lastRow="0" w:firstColumn="1" w:lastColumn="0" w:noHBand="0" w:noVBand="1"/>
              </w:tblPr>
              <w:tblGrid>
                <w:gridCol w:w="8781"/>
              </w:tblGrid>
              <w:tr w:rsidR="00272697" w:rsidRPr="005215F8" w:rsidTr="006A2645">
                <w:trPr>
                  <w:cnfStyle w:val="100000000000" w:firstRow="1" w:lastRow="0" w:firstColumn="0" w:lastColumn="0" w:oddVBand="0" w:evenVBand="0" w:oddHBand="0" w:evenHBand="0" w:firstRowFirstColumn="0" w:firstRowLastColumn="0" w:lastRowFirstColumn="0" w:lastRowLastColumn="0"/>
                  <w:trHeight w:val="3969"/>
                </w:trPr>
                <w:tc>
                  <w:tcPr>
                    <w:tcW w:w="8781" w:type="dxa"/>
                  </w:tcPr>
                  <w:p w:rsidR="00272697" w:rsidRPr="005215F8" w:rsidRDefault="00342C94" w:rsidP="00F26EB2">
                    <w:pPr>
                      <w:pStyle w:val="Title"/>
                    </w:pPr>
                    <w:r>
                      <w:t xml:space="preserve">DPM/Taxonomy Changes in </w:t>
                    </w:r>
                    <w:r w:rsidR="00C86310">
                      <w:t>2</w:t>
                    </w:r>
                    <w:r w:rsidR="00F26EB2">
                      <w:t>.9</w:t>
                    </w:r>
                    <w:r w:rsidR="00921778">
                      <w:t xml:space="preserve"> Phase 2</w:t>
                    </w:r>
                  </w:p>
                </w:tc>
              </w:tr>
              <w:tr w:rsidR="00272697" w:rsidRPr="005215F8" w:rsidTr="006A2645">
                <w:tc>
                  <w:tcPr>
                    <w:tcW w:w="8781" w:type="dxa"/>
                  </w:tcPr>
                  <w:p w:rsidR="003D7538" w:rsidRPr="005215F8" w:rsidRDefault="00F26EB2" w:rsidP="00F26EB2">
                    <w:pPr>
                      <w:pStyle w:val="Subtitle"/>
                    </w:pPr>
                    <w:r w:rsidRPr="00F26EB2">
                      <w:t>Summary differ</w:t>
                    </w:r>
                    <w:r w:rsidR="00921778">
                      <w:t>ences between DPM/taxonomy 2.9 Phase 1</w:t>
                    </w:r>
                    <w:r w:rsidR="00E33995">
                      <w:t xml:space="preserve"> </w:t>
                    </w:r>
                    <w:r w:rsidR="00921778">
                      <w:t>and 2.9 Phase 2</w:t>
                    </w:r>
                  </w:p>
                </w:tc>
              </w:tr>
            </w:tbl>
            <w:p w:rsidR="00E33995" w:rsidRDefault="00E33995" w:rsidP="00272697"/>
            <w:p w:rsidR="00F26EB2" w:rsidRDefault="00F26EB2"/>
            <w:p w:rsidR="00F26EB2" w:rsidRDefault="00F26EB2"/>
            <w:p w:rsidR="00F26EB2" w:rsidRDefault="00F26EB2"/>
            <w:p w:rsidR="00F26EB2" w:rsidRDefault="00F26EB2"/>
            <w:p w:rsidR="00F26EB2" w:rsidRDefault="00F26EB2"/>
            <w:p w:rsidR="00F26EB2" w:rsidRDefault="00F26EB2"/>
            <w:p w:rsidR="00E33995" w:rsidRDefault="00921778">
              <w:r>
                <w:t>Note that this 2.9 “Phase 2</w:t>
              </w:r>
              <w:r w:rsidR="00F26EB2">
                <w:t>” rele</w:t>
              </w:r>
              <w:r>
                <w:t>ase covers FINREP and SBP frameworks, it includ</w:t>
              </w:r>
              <w:r w:rsidR="00DB1B51">
                <w:t>es also some hotfixes of</w:t>
              </w:r>
              <w:r>
                <w:t xml:space="preserve"> COREP and RES frameworks </w:t>
              </w:r>
              <w:r w:rsidR="00DB1B51">
                <w:t xml:space="preserve">in </w:t>
              </w:r>
              <w:r>
                <w:t>“Phase 1” release</w:t>
              </w:r>
              <w:r w:rsidR="00E33995">
                <w:br w:type="page"/>
              </w:r>
            </w:p>
            <w:p w:rsidR="00E33995" w:rsidRDefault="00921778" w:rsidP="00E33995"/>
          </w:sdtContent>
        </w:sdt>
        <w:p w:rsidR="00272697" w:rsidRPr="005215F8" w:rsidRDefault="00921778" w:rsidP="00272697">
          <w:pPr>
            <w:rPr>
              <w:caps/>
              <w:sz w:val="16"/>
              <w:szCs w:val="18"/>
            </w:rPr>
          </w:pPr>
        </w:p>
      </w:sdtContent>
    </w:sdt>
    <w:p w:rsidR="00272697" w:rsidRPr="005215F8" w:rsidRDefault="00272697" w:rsidP="00272697">
      <w:pPr>
        <w:pStyle w:val="Contenttitle"/>
        <w:rPr>
          <w:lang w:val="en-GB"/>
        </w:rPr>
      </w:pPr>
      <w:bookmarkStart w:id="1" w:name="_Toc238789994"/>
      <w:bookmarkStart w:id="2" w:name="_Toc238803082"/>
      <w:bookmarkStart w:id="3" w:name="_Toc238803883"/>
      <w:r w:rsidRPr="005215F8">
        <w:rPr>
          <w:lang w:val="en-GB"/>
        </w:rPr>
        <w:t>Contents</w:t>
      </w:r>
      <w:bookmarkEnd w:id="1"/>
      <w:bookmarkEnd w:id="2"/>
      <w:bookmarkEnd w:id="3"/>
    </w:p>
    <w:p w:rsidR="001E128E" w:rsidRDefault="006C6F9B">
      <w:pPr>
        <w:pStyle w:val="TOC1"/>
        <w:rPr>
          <w:b w:val="0"/>
          <w:bCs w:val="0"/>
          <w:color w:val="auto"/>
        </w:rPr>
      </w:pPr>
      <w:r w:rsidRPr="005215F8">
        <w:fldChar w:fldCharType="begin"/>
      </w:r>
      <w:r w:rsidR="00272697" w:rsidRPr="005215F8">
        <w:instrText xml:space="preserve"> TOC \t "Title level 1,1,Title level 2,2,Title level 3,3,Title level 4,4,Numbered tile level 1,1,Numbered title level 2,2,Numbered title level 3,3" </w:instrText>
      </w:r>
      <w:r w:rsidRPr="005215F8">
        <w:fldChar w:fldCharType="separate"/>
      </w:r>
      <w:bookmarkStart w:id="4" w:name="_GoBack"/>
      <w:bookmarkEnd w:id="4"/>
      <w:r w:rsidR="001E128E">
        <w:t>1.</w:t>
      </w:r>
      <w:r w:rsidR="001E128E">
        <w:rPr>
          <w:b w:val="0"/>
          <w:bCs w:val="0"/>
          <w:color w:val="auto"/>
        </w:rPr>
        <w:tab/>
      </w:r>
      <w:r w:rsidR="001E128E">
        <w:t>Frameworks</w:t>
      </w:r>
      <w:r w:rsidR="001E128E">
        <w:tab/>
      </w:r>
      <w:r w:rsidR="001E128E">
        <w:fldChar w:fldCharType="begin"/>
      </w:r>
      <w:r w:rsidR="001E128E">
        <w:instrText xml:space="preserve"> PAGEREF _Toc15994239 \h </w:instrText>
      </w:r>
      <w:r w:rsidR="001E128E">
        <w:fldChar w:fldCharType="separate"/>
      </w:r>
      <w:r w:rsidR="001E128E">
        <w:t>3</w:t>
      </w:r>
      <w:r w:rsidR="001E128E">
        <w:fldChar w:fldCharType="end"/>
      </w:r>
    </w:p>
    <w:p w:rsidR="001E128E" w:rsidRDefault="001E128E">
      <w:pPr>
        <w:pStyle w:val="TOC1"/>
        <w:rPr>
          <w:b w:val="0"/>
          <w:bCs w:val="0"/>
          <w:color w:val="auto"/>
        </w:rPr>
      </w:pPr>
      <w:r>
        <w:t>2.</w:t>
      </w:r>
      <w:r>
        <w:rPr>
          <w:b w:val="0"/>
          <w:bCs w:val="0"/>
          <w:color w:val="auto"/>
        </w:rPr>
        <w:tab/>
      </w:r>
      <w:r>
        <w:t>Modules &amp; Entry Points (by Framework)</w:t>
      </w:r>
      <w:r>
        <w:tab/>
      </w:r>
      <w:r>
        <w:fldChar w:fldCharType="begin"/>
      </w:r>
      <w:r>
        <w:instrText xml:space="preserve"> PAGEREF _Toc15994240 \h </w:instrText>
      </w:r>
      <w:r>
        <w:fldChar w:fldCharType="separate"/>
      </w:r>
      <w:r>
        <w:t>3</w:t>
      </w:r>
      <w:r>
        <w:fldChar w:fldCharType="end"/>
      </w:r>
    </w:p>
    <w:p w:rsidR="001E128E" w:rsidRDefault="001E128E">
      <w:pPr>
        <w:pStyle w:val="TOC2"/>
      </w:pPr>
      <w:r>
        <w:t>2.1</w:t>
      </w:r>
      <w:r>
        <w:tab/>
        <w:t>FINREP</w:t>
      </w:r>
      <w:r>
        <w:tab/>
      </w:r>
      <w:r>
        <w:fldChar w:fldCharType="begin"/>
      </w:r>
      <w:r>
        <w:instrText xml:space="preserve"> PAGEREF _Toc15994241 \h </w:instrText>
      </w:r>
      <w:r>
        <w:fldChar w:fldCharType="separate"/>
      </w:r>
      <w:r>
        <w:t>4</w:t>
      </w:r>
      <w:r>
        <w:fldChar w:fldCharType="end"/>
      </w:r>
    </w:p>
    <w:p w:rsidR="001E128E" w:rsidRDefault="001E128E">
      <w:pPr>
        <w:pStyle w:val="TOC2"/>
      </w:pPr>
      <w:r>
        <w:t>2.2</w:t>
      </w:r>
      <w:r>
        <w:tab/>
        <w:t>SBP</w:t>
      </w:r>
      <w:r>
        <w:tab/>
      </w:r>
      <w:r>
        <w:fldChar w:fldCharType="begin"/>
      </w:r>
      <w:r>
        <w:instrText xml:space="preserve"> PAGEREF _Toc15994242 \h </w:instrText>
      </w:r>
      <w:r>
        <w:fldChar w:fldCharType="separate"/>
      </w:r>
      <w:r>
        <w:t>5</w:t>
      </w:r>
      <w:r>
        <w:fldChar w:fldCharType="end"/>
      </w:r>
    </w:p>
    <w:p w:rsidR="001E128E" w:rsidRDefault="001E128E">
      <w:pPr>
        <w:pStyle w:val="TOC1"/>
        <w:rPr>
          <w:b w:val="0"/>
          <w:bCs w:val="0"/>
          <w:color w:val="auto"/>
        </w:rPr>
      </w:pPr>
      <w:r>
        <w:t>3.</w:t>
      </w:r>
      <w:r>
        <w:rPr>
          <w:b w:val="0"/>
          <w:bCs w:val="0"/>
          <w:color w:val="auto"/>
        </w:rPr>
        <w:tab/>
      </w:r>
      <w:r>
        <w:t>Templates</w:t>
      </w:r>
      <w:r>
        <w:tab/>
      </w:r>
      <w:r>
        <w:fldChar w:fldCharType="begin"/>
      </w:r>
      <w:r>
        <w:instrText xml:space="preserve"> PAGEREF _Toc15994243 \h </w:instrText>
      </w:r>
      <w:r>
        <w:fldChar w:fldCharType="separate"/>
      </w:r>
      <w:r>
        <w:t>5</w:t>
      </w:r>
      <w:r>
        <w:fldChar w:fldCharType="end"/>
      </w:r>
    </w:p>
    <w:p w:rsidR="001E128E" w:rsidRDefault="001E128E">
      <w:pPr>
        <w:pStyle w:val="TOC2"/>
      </w:pPr>
      <w:r>
        <w:t>3.1</w:t>
      </w:r>
      <w:r>
        <w:tab/>
        <w:t>FINREP</w:t>
      </w:r>
      <w:r>
        <w:tab/>
      </w:r>
      <w:r>
        <w:fldChar w:fldCharType="begin"/>
      </w:r>
      <w:r>
        <w:instrText xml:space="preserve"> PAGEREF _Toc15994244 \h </w:instrText>
      </w:r>
      <w:r>
        <w:fldChar w:fldCharType="separate"/>
      </w:r>
      <w:r>
        <w:t>5</w:t>
      </w:r>
      <w:r>
        <w:fldChar w:fldCharType="end"/>
      </w:r>
    </w:p>
    <w:p w:rsidR="001E128E" w:rsidRDefault="001E128E">
      <w:pPr>
        <w:pStyle w:val="TOC3"/>
        <w:rPr>
          <w:noProof/>
          <w:lang w:val="en-US"/>
        </w:rPr>
      </w:pPr>
      <w:r>
        <w:rPr>
          <w:noProof/>
        </w:rPr>
        <w:t>3.1.1</w:t>
      </w:r>
      <w:r>
        <w:rPr>
          <w:noProof/>
          <w:lang w:val="en-US"/>
        </w:rPr>
        <w:tab/>
      </w:r>
      <w:r>
        <w:rPr>
          <w:noProof/>
        </w:rPr>
        <w:t>New Tables</w:t>
      </w:r>
      <w:r>
        <w:rPr>
          <w:noProof/>
        </w:rPr>
        <w:tab/>
      </w:r>
      <w:r>
        <w:rPr>
          <w:noProof/>
        </w:rPr>
        <w:fldChar w:fldCharType="begin"/>
      </w:r>
      <w:r>
        <w:rPr>
          <w:noProof/>
        </w:rPr>
        <w:instrText xml:space="preserve"> PAGEREF _Toc15994245 \h </w:instrText>
      </w:r>
      <w:r>
        <w:rPr>
          <w:noProof/>
        </w:rPr>
      </w:r>
      <w:r>
        <w:rPr>
          <w:noProof/>
        </w:rPr>
        <w:fldChar w:fldCharType="separate"/>
      </w:r>
      <w:r>
        <w:rPr>
          <w:noProof/>
        </w:rPr>
        <w:t>5</w:t>
      </w:r>
      <w:r>
        <w:rPr>
          <w:noProof/>
        </w:rPr>
        <w:fldChar w:fldCharType="end"/>
      </w:r>
    </w:p>
    <w:p w:rsidR="001E128E" w:rsidRDefault="001E128E">
      <w:pPr>
        <w:pStyle w:val="TOC3"/>
        <w:rPr>
          <w:noProof/>
          <w:lang w:val="en-US"/>
        </w:rPr>
      </w:pPr>
      <w:r>
        <w:rPr>
          <w:noProof/>
        </w:rPr>
        <w:t>3.1.2</w:t>
      </w:r>
      <w:r>
        <w:rPr>
          <w:noProof/>
          <w:lang w:val="en-US"/>
        </w:rPr>
        <w:tab/>
      </w:r>
      <w:r>
        <w:rPr>
          <w:noProof/>
        </w:rPr>
        <w:t>Removed Tables</w:t>
      </w:r>
      <w:r>
        <w:rPr>
          <w:noProof/>
        </w:rPr>
        <w:tab/>
      </w:r>
      <w:r>
        <w:rPr>
          <w:noProof/>
        </w:rPr>
        <w:fldChar w:fldCharType="begin"/>
      </w:r>
      <w:r>
        <w:rPr>
          <w:noProof/>
        </w:rPr>
        <w:instrText xml:space="preserve"> PAGEREF _Toc15994246 \h </w:instrText>
      </w:r>
      <w:r>
        <w:rPr>
          <w:noProof/>
        </w:rPr>
      </w:r>
      <w:r>
        <w:rPr>
          <w:noProof/>
        </w:rPr>
        <w:fldChar w:fldCharType="separate"/>
      </w:r>
      <w:r>
        <w:rPr>
          <w:noProof/>
        </w:rPr>
        <w:t>7</w:t>
      </w:r>
      <w:r>
        <w:rPr>
          <w:noProof/>
        </w:rPr>
        <w:fldChar w:fldCharType="end"/>
      </w:r>
    </w:p>
    <w:p w:rsidR="001E128E" w:rsidRDefault="001E128E">
      <w:pPr>
        <w:pStyle w:val="TOC3"/>
        <w:rPr>
          <w:noProof/>
          <w:lang w:val="en-US"/>
        </w:rPr>
      </w:pPr>
      <w:r>
        <w:rPr>
          <w:noProof/>
        </w:rPr>
        <w:t>3.1.3</w:t>
      </w:r>
      <w:r>
        <w:rPr>
          <w:noProof/>
          <w:lang w:val="en-US"/>
        </w:rPr>
        <w:tab/>
      </w:r>
      <w:r>
        <w:rPr>
          <w:noProof/>
        </w:rPr>
        <w:t>Structural changes to Existing Tables</w:t>
      </w:r>
      <w:r>
        <w:rPr>
          <w:noProof/>
        </w:rPr>
        <w:tab/>
      </w:r>
      <w:r>
        <w:rPr>
          <w:noProof/>
        </w:rPr>
        <w:fldChar w:fldCharType="begin"/>
      </w:r>
      <w:r>
        <w:rPr>
          <w:noProof/>
        </w:rPr>
        <w:instrText xml:space="preserve"> PAGEREF _Toc15994247 \h </w:instrText>
      </w:r>
      <w:r>
        <w:rPr>
          <w:noProof/>
        </w:rPr>
      </w:r>
      <w:r>
        <w:rPr>
          <w:noProof/>
        </w:rPr>
        <w:fldChar w:fldCharType="separate"/>
      </w:r>
      <w:r>
        <w:rPr>
          <w:noProof/>
        </w:rPr>
        <w:t>8</w:t>
      </w:r>
      <w:r>
        <w:rPr>
          <w:noProof/>
        </w:rPr>
        <w:fldChar w:fldCharType="end"/>
      </w:r>
    </w:p>
    <w:p w:rsidR="001E128E" w:rsidRDefault="001E128E">
      <w:pPr>
        <w:pStyle w:val="TOC3"/>
        <w:rPr>
          <w:noProof/>
          <w:lang w:val="en-US"/>
        </w:rPr>
      </w:pPr>
      <w:r>
        <w:rPr>
          <w:noProof/>
        </w:rPr>
        <w:t>3.1.4</w:t>
      </w:r>
      <w:r>
        <w:rPr>
          <w:noProof/>
          <w:lang w:val="en-US"/>
        </w:rPr>
        <w:tab/>
      </w:r>
      <w:r>
        <w:rPr>
          <w:noProof/>
        </w:rPr>
        <w:t>Structural changes to Existing Tables</w:t>
      </w:r>
      <w:r>
        <w:rPr>
          <w:noProof/>
        </w:rPr>
        <w:tab/>
      </w:r>
      <w:r>
        <w:rPr>
          <w:noProof/>
        </w:rPr>
        <w:fldChar w:fldCharType="begin"/>
      </w:r>
      <w:r>
        <w:rPr>
          <w:noProof/>
        </w:rPr>
        <w:instrText xml:space="preserve"> PAGEREF _Toc15994248 \h </w:instrText>
      </w:r>
      <w:r>
        <w:rPr>
          <w:noProof/>
        </w:rPr>
      </w:r>
      <w:r>
        <w:rPr>
          <w:noProof/>
        </w:rPr>
        <w:fldChar w:fldCharType="separate"/>
      </w:r>
      <w:r>
        <w:rPr>
          <w:noProof/>
        </w:rPr>
        <w:t>12</w:t>
      </w:r>
      <w:r>
        <w:rPr>
          <w:noProof/>
        </w:rPr>
        <w:fldChar w:fldCharType="end"/>
      </w:r>
    </w:p>
    <w:p w:rsidR="001E128E" w:rsidRDefault="001E128E">
      <w:pPr>
        <w:pStyle w:val="TOC3"/>
        <w:rPr>
          <w:noProof/>
          <w:lang w:val="en-US"/>
        </w:rPr>
      </w:pPr>
      <w:r>
        <w:rPr>
          <w:noProof/>
        </w:rPr>
        <w:t>3.1.5</w:t>
      </w:r>
      <w:r>
        <w:rPr>
          <w:noProof/>
          <w:lang w:val="en-US"/>
        </w:rPr>
        <w:tab/>
      </w:r>
      <w:r>
        <w:rPr>
          <w:noProof/>
        </w:rPr>
        <w:t>Modelling Changes (Only DataPointVIDs Changed)</w:t>
      </w:r>
      <w:r>
        <w:rPr>
          <w:noProof/>
        </w:rPr>
        <w:tab/>
      </w:r>
      <w:r>
        <w:rPr>
          <w:noProof/>
        </w:rPr>
        <w:fldChar w:fldCharType="begin"/>
      </w:r>
      <w:r>
        <w:rPr>
          <w:noProof/>
        </w:rPr>
        <w:instrText xml:space="preserve"> PAGEREF _Toc15994249 \h </w:instrText>
      </w:r>
      <w:r>
        <w:rPr>
          <w:noProof/>
        </w:rPr>
      </w:r>
      <w:r>
        <w:rPr>
          <w:noProof/>
        </w:rPr>
        <w:fldChar w:fldCharType="separate"/>
      </w:r>
      <w:r>
        <w:rPr>
          <w:noProof/>
        </w:rPr>
        <w:t>12</w:t>
      </w:r>
      <w:r>
        <w:rPr>
          <w:noProof/>
        </w:rPr>
        <w:fldChar w:fldCharType="end"/>
      </w:r>
    </w:p>
    <w:p w:rsidR="001E128E" w:rsidRDefault="001E128E">
      <w:pPr>
        <w:pStyle w:val="TOC3"/>
        <w:rPr>
          <w:noProof/>
          <w:lang w:val="en-US"/>
        </w:rPr>
      </w:pPr>
      <w:r>
        <w:rPr>
          <w:noProof/>
        </w:rPr>
        <w:t>3.1.6</w:t>
      </w:r>
      <w:r>
        <w:rPr>
          <w:noProof/>
          <w:lang w:val="en-US"/>
        </w:rPr>
        <w:tab/>
      </w:r>
      <w:r>
        <w:rPr>
          <w:noProof/>
        </w:rPr>
        <w:t>Reported / Unreported Cells</w:t>
      </w:r>
      <w:r>
        <w:rPr>
          <w:noProof/>
        </w:rPr>
        <w:tab/>
      </w:r>
      <w:r>
        <w:rPr>
          <w:noProof/>
        </w:rPr>
        <w:fldChar w:fldCharType="begin"/>
      </w:r>
      <w:r>
        <w:rPr>
          <w:noProof/>
        </w:rPr>
        <w:instrText xml:space="preserve"> PAGEREF _Toc15994250 \h </w:instrText>
      </w:r>
      <w:r>
        <w:rPr>
          <w:noProof/>
        </w:rPr>
      </w:r>
      <w:r>
        <w:rPr>
          <w:noProof/>
        </w:rPr>
        <w:fldChar w:fldCharType="separate"/>
      </w:r>
      <w:r>
        <w:rPr>
          <w:noProof/>
        </w:rPr>
        <w:t>13</w:t>
      </w:r>
      <w:r>
        <w:rPr>
          <w:noProof/>
        </w:rPr>
        <w:fldChar w:fldCharType="end"/>
      </w:r>
    </w:p>
    <w:p w:rsidR="001E128E" w:rsidRDefault="001E128E">
      <w:pPr>
        <w:pStyle w:val="TOC2"/>
      </w:pPr>
      <w:r>
        <w:t>3.2</w:t>
      </w:r>
      <w:r>
        <w:tab/>
        <w:t>SBP</w:t>
      </w:r>
      <w:r>
        <w:tab/>
      </w:r>
      <w:r>
        <w:fldChar w:fldCharType="begin"/>
      </w:r>
      <w:r>
        <w:instrText xml:space="preserve"> PAGEREF _Toc15994251 \h </w:instrText>
      </w:r>
      <w:r>
        <w:fldChar w:fldCharType="separate"/>
      </w:r>
      <w:r>
        <w:t>13</w:t>
      </w:r>
      <w:r>
        <w:fldChar w:fldCharType="end"/>
      </w:r>
    </w:p>
    <w:p w:rsidR="001E128E" w:rsidRDefault="001E128E">
      <w:pPr>
        <w:pStyle w:val="TOC3"/>
        <w:rPr>
          <w:noProof/>
          <w:lang w:val="en-US"/>
        </w:rPr>
      </w:pPr>
      <w:r>
        <w:rPr>
          <w:noProof/>
        </w:rPr>
        <w:t>3.2.1</w:t>
      </w:r>
      <w:r>
        <w:rPr>
          <w:noProof/>
          <w:lang w:val="en-US"/>
        </w:rPr>
        <w:tab/>
      </w:r>
      <w:r>
        <w:rPr>
          <w:noProof/>
        </w:rPr>
        <w:t>New Tables</w:t>
      </w:r>
      <w:r>
        <w:rPr>
          <w:noProof/>
        </w:rPr>
        <w:tab/>
      </w:r>
      <w:r>
        <w:rPr>
          <w:noProof/>
        </w:rPr>
        <w:fldChar w:fldCharType="begin"/>
      </w:r>
      <w:r>
        <w:rPr>
          <w:noProof/>
        </w:rPr>
        <w:instrText xml:space="preserve"> PAGEREF _Toc15994252 \h </w:instrText>
      </w:r>
      <w:r>
        <w:rPr>
          <w:noProof/>
        </w:rPr>
      </w:r>
      <w:r>
        <w:rPr>
          <w:noProof/>
        </w:rPr>
        <w:fldChar w:fldCharType="separate"/>
      </w:r>
      <w:r>
        <w:rPr>
          <w:noProof/>
        </w:rPr>
        <w:t>13</w:t>
      </w:r>
      <w:r>
        <w:rPr>
          <w:noProof/>
        </w:rPr>
        <w:fldChar w:fldCharType="end"/>
      </w:r>
    </w:p>
    <w:p w:rsidR="001E128E" w:rsidRDefault="001E128E">
      <w:pPr>
        <w:pStyle w:val="TOC3"/>
        <w:rPr>
          <w:noProof/>
          <w:lang w:val="en-US"/>
        </w:rPr>
      </w:pPr>
      <w:r>
        <w:rPr>
          <w:noProof/>
        </w:rPr>
        <w:t>3.2.2</w:t>
      </w:r>
      <w:r>
        <w:rPr>
          <w:noProof/>
          <w:lang w:val="en-US"/>
        </w:rPr>
        <w:tab/>
      </w:r>
      <w:r>
        <w:rPr>
          <w:noProof/>
        </w:rPr>
        <w:t>Removed Tables</w:t>
      </w:r>
      <w:r>
        <w:rPr>
          <w:noProof/>
        </w:rPr>
        <w:tab/>
      </w:r>
      <w:r>
        <w:rPr>
          <w:noProof/>
        </w:rPr>
        <w:fldChar w:fldCharType="begin"/>
      </w:r>
      <w:r>
        <w:rPr>
          <w:noProof/>
        </w:rPr>
        <w:instrText xml:space="preserve"> PAGEREF _Toc15994253 \h </w:instrText>
      </w:r>
      <w:r>
        <w:rPr>
          <w:noProof/>
        </w:rPr>
      </w:r>
      <w:r>
        <w:rPr>
          <w:noProof/>
        </w:rPr>
        <w:fldChar w:fldCharType="separate"/>
      </w:r>
      <w:r>
        <w:rPr>
          <w:noProof/>
        </w:rPr>
        <w:t>14</w:t>
      </w:r>
      <w:r>
        <w:rPr>
          <w:noProof/>
        </w:rPr>
        <w:fldChar w:fldCharType="end"/>
      </w:r>
    </w:p>
    <w:p w:rsidR="001E128E" w:rsidRDefault="001E128E">
      <w:pPr>
        <w:pStyle w:val="TOC3"/>
        <w:rPr>
          <w:noProof/>
          <w:lang w:val="en-US"/>
        </w:rPr>
      </w:pPr>
      <w:r>
        <w:rPr>
          <w:noProof/>
        </w:rPr>
        <w:t>3.2.3</w:t>
      </w:r>
      <w:r>
        <w:rPr>
          <w:noProof/>
          <w:lang w:val="en-US"/>
        </w:rPr>
        <w:tab/>
      </w:r>
      <w:r>
        <w:rPr>
          <w:noProof/>
        </w:rPr>
        <w:t>Structural changes to Existing Tables</w:t>
      </w:r>
      <w:r>
        <w:rPr>
          <w:noProof/>
        </w:rPr>
        <w:tab/>
      </w:r>
      <w:r>
        <w:rPr>
          <w:noProof/>
        </w:rPr>
        <w:fldChar w:fldCharType="begin"/>
      </w:r>
      <w:r>
        <w:rPr>
          <w:noProof/>
        </w:rPr>
        <w:instrText xml:space="preserve"> PAGEREF _Toc15994254 \h </w:instrText>
      </w:r>
      <w:r>
        <w:rPr>
          <w:noProof/>
        </w:rPr>
      </w:r>
      <w:r>
        <w:rPr>
          <w:noProof/>
        </w:rPr>
        <w:fldChar w:fldCharType="separate"/>
      </w:r>
      <w:r>
        <w:rPr>
          <w:noProof/>
        </w:rPr>
        <w:t>14</w:t>
      </w:r>
      <w:r>
        <w:rPr>
          <w:noProof/>
        </w:rPr>
        <w:fldChar w:fldCharType="end"/>
      </w:r>
    </w:p>
    <w:p w:rsidR="001E128E" w:rsidRDefault="001E128E">
      <w:pPr>
        <w:pStyle w:val="TOC3"/>
        <w:rPr>
          <w:noProof/>
          <w:lang w:val="en-US"/>
        </w:rPr>
      </w:pPr>
      <w:r>
        <w:rPr>
          <w:noProof/>
        </w:rPr>
        <w:t>3.2.4</w:t>
      </w:r>
      <w:r>
        <w:rPr>
          <w:noProof/>
          <w:lang w:val="en-US"/>
        </w:rPr>
        <w:tab/>
      </w:r>
      <w:r>
        <w:rPr>
          <w:noProof/>
        </w:rPr>
        <w:t>Label Changes</w:t>
      </w:r>
      <w:r>
        <w:rPr>
          <w:noProof/>
        </w:rPr>
        <w:tab/>
      </w:r>
      <w:r>
        <w:rPr>
          <w:noProof/>
        </w:rPr>
        <w:fldChar w:fldCharType="begin"/>
      </w:r>
      <w:r>
        <w:rPr>
          <w:noProof/>
        </w:rPr>
        <w:instrText xml:space="preserve"> PAGEREF _Toc15994255 \h </w:instrText>
      </w:r>
      <w:r>
        <w:rPr>
          <w:noProof/>
        </w:rPr>
      </w:r>
      <w:r>
        <w:rPr>
          <w:noProof/>
        </w:rPr>
        <w:fldChar w:fldCharType="separate"/>
      </w:r>
      <w:r>
        <w:rPr>
          <w:noProof/>
        </w:rPr>
        <w:t>14</w:t>
      </w:r>
      <w:r>
        <w:rPr>
          <w:noProof/>
        </w:rPr>
        <w:fldChar w:fldCharType="end"/>
      </w:r>
    </w:p>
    <w:p w:rsidR="001E128E" w:rsidRDefault="001E128E">
      <w:pPr>
        <w:pStyle w:val="TOC3"/>
        <w:rPr>
          <w:noProof/>
          <w:lang w:val="en-US"/>
        </w:rPr>
      </w:pPr>
      <w:r>
        <w:rPr>
          <w:noProof/>
        </w:rPr>
        <w:t>3.2.5</w:t>
      </w:r>
      <w:r>
        <w:rPr>
          <w:noProof/>
          <w:lang w:val="en-US"/>
        </w:rPr>
        <w:tab/>
      </w:r>
      <w:r>
        <w:rPr>
          <w:noProof/>
        </w:rPr>
        <w:t>Modelling Changes (Only DataPointVIDs Changed)</w:t>
      </w:r>
      <w:r>
        <w:rPr>
          <w:noProof/>
        </w:rPr>
        <w:tab/>
      </w:r>
      <w:r>
        <w:rPr>
          <w:noProof/>
        </w:rPr>
        <w:fldChar w:fldCharType="begin"/>
      </w:r>
      <w:r>
        <w:rPr>
          <w:noProof/>
        </w:rPr>
        <w:instrText xml:space="preserve"> PAGEREF _Toc15994256 \h </w:instrText>
      </w:r>
      <w:r>
        <w:rPr>
          <w:noProof/>
        </w:rPr>
      </w:r>
      <w:r>
        <w:rPr>
          <w:noProof/>
        </w:rPr>
        <w:fldChar w:fldCharType="separate"/>
      </w:r>
      <w:r>
        <w:rPr>
          <w:noProof/>
        </w:rPr>
        <w:t>14</w:t>
      </w:r>
      <w:r>
        <w:rPr>
          <w:noProof/>
        </w:rPr>
        <w:fldChar w:fldCharType="end"/>
      </w:r>
    </w:p>
    <w:p w:rsidR="001E128E" w:rsidRDefault="001E128E">
      <w:pPr>
        <w:pStyle w:val="TOC1"/>
        <w:rPr>
          <w:b w:val="0"/>
          <w:bCs w:val="0"/>
          <w:color w:val="auto"/>
        </w:rPr>
      </w:pPr>
      <w:r>
        <w:t>4.</w:t>
      </w:r>
      <w:r>
        <w:rPr>
          <w:b w:val="0"/>
          <w:bCs w:val="0"/>
          <w:color w:val="auto"/>
        </w:rPr>
        <w:tab/>
      </w:r>
      <w:r>
        <w:t>Dictionary</w:t>
      </w:r>
      <w:r>
        <w:tab/>
      </w:r>
      <w:r>
        <w:fldChar w:fldCharType="begin"/>
      </w:r>
      <w:r>
        <w:instrText xml:space="preserve"> PAGEREF _Toc15994257 \h </w:instrText>
      </w:r>
      <w:r>
        <w:fldChar w:fldCharType="separate"/>
      </w:r>
      <w:r>
        <w:t>16</w:t>
      </w:r>
      <w:r>
        <w:fldChar w:fldCharType="end"/>
      </w:r>
    </w:p>
    <w:p w:rsidR="001E128E" w:rsidRDefault="001E128E">
      <w:pPr>
        <w:pStyle w:val="TOC2"/>
      </w:pPr>
      <w:r>
        <w:t>4.1</w:t>
      </w:r>
      <w:r>
        <w:tab/>
        <w:t>Metrics</w:t>
      </w:r>
      <w:r>
        <w:tab/>
      </w:r>
      <w:r>
        <w:fldChar w:fldCharType="begin"/>
      </w:r>
      <w:r>
        <w:instrText xml:space="preserve"> PAGEREF _Toc15994258 \h </w:instrText>
      </w:r>
      <w:r>
        <w:fldChar w:fldCharType="separate"/>
      </w:r>
      <w:r>
        <w:t>16</w:t>
      </w:r>
      <w:r>
        <w:fldChar w:fldCharType="end"/>
      </w:r>
    </w:p>
    <w:p w:rsidR="001E128E" w:rsidRDefault="001E128E">
      <w:pPr>
        <w:pStyle w:val="TOC3"/>
        <w:rPr>
          <w:noProof/>
          <w:lang w:val="en-US"/>
        </w:rPr>
      </w:pPr>
      <w:r>
        <w:rPr>
          <w:noProof/>
        </w:rPr>
        <w:t>4.1.1</w:t>
      </w:r>
      <w:r>
        <w:rPr>
          <w:noProof/>
          <w:lang w:val="en-US"/>
        </w:rPr>
        <w:tab/>
      </w:r>
      <w:r>
        <w:rPr>
          <w:noProof/>
        </w:rPr>
        <w:t>New</w:t>
      </w:r>
      <w:r>
        <w:rPr>
          <w:noProof/>
        </w:rPr>
        <w:tab/>
      </w:r>
      <w:r>
        <w:rPr>
          <w:noProof/>
        </w:rPr>
        <w:fldChar w:fldCharType="begin"/>
      </w:r>
      <w:r>
        <w:rPr>
          <w:noProof/>
        </w:rPr>
        <w:instrText xml:space="preserve"> PAGEREF _Toc15994259 \h </w:instrText>
      </w:r>
      <w:r>
        <w:rPr>
          <w:noProof/>
        </w:rPr>
      </w:r>
      <w:r>
        <w:rPr>
          <w:noProof/>
        </w:rPr>
        <w:fldChar w:fldCharType="separate"/>
      </w:r>
      <w:r>
        <w:rPr>
          <w:noProof/>
        </w:rPr>
        <w:t>16</w:t>
      </w:r>
      <w:r>
        <w:rPr>
          <w:noProof/>
        </w:rPr>
        <w:fldChar w:fldCharType="end"/>
      </w:r>
    </w:p>
    <w:p w:rsidR="001E128E" w:rsidRDefault="001E128E">
      <w:pPr>
        <w:pStyle w:val="TOC2"/>
      </w:pPr>
      <w:r>
        <w:t>4.2</w:t>
      </w:r>
      <w:r>
        <w:tab/>
        <w:t>Enumerations</w:t>
      </w:r>
      <w:r>
        <w:tab/>
      </w:r>
      <w:r>
        <w:fldChar w:fldCharType="begin"/>
      </w:r>
      <w:r>
        <w:instrText xml:space="preserve"> PAGEREF _Toc15994260 \h </w:instrText>
      </w:r>
      <w:r>
        <w:fldChar w:fldCharType="separate"/>
      </w:r>
      <w:r>
        <w:t>20</w:t>
      </w:r>
      <w:r>
        <w:fldChar w:fldCharType="end"/>
      </w:r>
    </w:p>
    <w:p w:rsidR="001E128E" w:rsidRDefault="001E128E">
      <w:pPr>
        <w:pStyle w:val="TOC3"/>
        <w:rPr>
          <w:noProof/>
          <w:lang w:val="en-US"/>
        </w:rPr>
      </w:pPr>
      <w:r>
        <w:rPr>
          <w:noProof/>
        </w:rPr>
        <w:t>4.2.1</w:t>
      </w:r>
      <w:r>
        <w:rPr>
          <w:noProof/>
          <w:lang w:val="en-US"/>
        </w:rPr>
        <w:tab/>
      </w:r>
      <w:r>
        <w:rPr>
          <w:noProof/>
        </w:rPr>
        <w:t>New</w:t>
      </w:r>
      <w:r>
        <w:rPr>
          <w:noProof/>
        </w:rPr>
        <w:tab/>
      </w:r>
      <w:r>
        <w:rPr>
          <w:noProof/>
        </w:rPr>
        <w:fldChar w:fldCharType="begin"/>
      </w:r>
      <w:r>
        <w:rPr>
          <w:noProof/>
        </w:rPr>
        <w:instrText xml:space="preserve"> PAGEREF _Toc15994261 \h </w:instrText>
      </w:r>
      <w:r>
        <w:rPr>
          <w:noProof/>
        </w:rPr>
      </w:r>
      <w:r>
        <w:rPr>
          <w:noProof/>
        </w:rPr>
        <w:fldChar w:fldCharType="separate"/>
      </w:r>
      <w:r>
        <w:rPr>
          <w:noProof/>
        </w:rPr>
        <w:t>20</w:t>
      </w:r>
      <w:r>
        <w:rPr>
          <w:noProof/>
        </w:rPr>
        <w:fldChar w:fldCharType="end"/>
      </w:r>
    </w:p>
    <w:p w:rsidR="001E128E" w:rsidRDefault="001E128E">
      <w:pPr>
        <w:pStyle w:val="TOC3"/>
        <w:rPr>
          <w:noProof/>
          <w:lang w:val="en-US"/>
        </w:rPr>
      </w:pPr>
      <w:r>
        <w:rPr>
          <w:noProof/>
        </w:rPr>
        <w:t>4.2.1</w:t>
      </w:r>
      <w:r>
        <w:rPr>
          <w:noProof/>
          <w:lang w:val="en-US"/>
        </w:rPr>
        <w:tab/>
      </w:r>
      <w:r>
        <w:rPr>
          <w:noProof/>
        </w:rPr>
        <w:t>Modified</w:t>
      </w:r>
      <w:r>
        <w:rPr>
          <w:noProof/>
        </w:rPr>
        <w:tab/>
      </w:r>
      <w:r>
        <w:rPr>
          <w:noProof/>
        </w:rPr>
        <w:fldChar w:fldCharType="begin"/>
      </w:r>
      <w:r>
        <w:rPr>
          <w:noProof/>
        </w:rPr>
        <w:instrText xml:space="preserve"> PAGEREF _Toc15994262 \h </w:instrText>
      </w:r>
      <w:r>
        <w:rPr>
          <w:noProof/>
        </w:rPr>
      </w:r>
      <w:r>
        <w:rPr>
          <w:noProof/>
        </w:rPr>
        <w:fldChar w:fldCharType="separate"/>
      </w:r>
      <w:r>
        <w:rPr>
          <w:noProof/>
        </w:rPr>
        <w:t>20</w:t>
      </w:r>
      <w:r>
        <w:rPr>
          <w:noProof/>
        </w:rPr>
        <w:fldChar w:fldCharType="end"/>
      </w:r>
    </w:p>
    <w:p w:rsidR="001E128E" w:rsidRDefault="001E128E">
      <w:pPr>
        <w:pStyle w:val="TOC2"/>
      </w:pPr>
      <w:r>
        <w:t>4.3</w:t>
      </w:r>
      <w:r>
        <w:tab/>
        <w:t>ExplicitDomainMembers</w:t>
      </w:r>
      <w:r>
        <w:tab/>
      </w:r>
      <w:r>
        <w:fldChar w:fldCharType="begin"/>
      </w:r>
      <w:r>
        <w:instrText xml:space="preserve"> PAGEREF _Toc15994263 \h </w:instrText>
      </w:r>
      <w:r>
        <w:fldChar w:fldCharType="separate"/>
      </w:r>
      <w:r>
        <w:t>26</w:t>
      </w:r>
      <w:r>
        <w:fldChar w:fldCharType="end"/>
      </w:r>
    </w:p>
    <w:p w:rsidR="001E128E" w:rsidRDefault="001E128E">
      <w:pPr>
        <w:pStyle w:val="TOC3"/>
        <w:rPr>
          <w:noProof/>
          <w:lang w:val="en-US"/>
        </w:rPr>
      </w:pPr>
      <w:r>
        <w:rPr>
          <w:noProof/>
        </w:rPr>
        <w:t>4.3.1</w:t>
      </w:r>
      <w:r>
        <w:rPr>
          <w:noProof/>
          <w:lang w:val="en-US"/>
        </w:rPr>
        <w:tab/>
      </w:r>
      <w:r>
        <w:rPr>
          <w:noProof/>
        </w:rPr>
        <w:t>New</w:t>
      </w:r>
      <w:r>
        <w:rPr>
          <w:noProof/>
        </w:rPr>
        <w:tab/>
      </w:r>
      <w:r>
        <w:rPr>
          <w:noProof/>
        </w:rPr>
        <w:fldChar w:fldCharType="begin"/>
      </w:r>
      <w:r>
        <w:rPr>
          <w:noProof/>
        </w:rPr>
        <w:instrText xml:space="preserve"> PAGEREF _Toc15994264 \h </w:instrText>
      </w:r>
      <w:r>
        <w:rPr>
          <w:noProof/>
        </w:rPr>
      </w:r>
      <w:r>
        <w:rPr>
          <w:noProof/>
        </w:rPr>
        <w:fldChar w:fldCharType="separate"/>
      </w:r>
      <w:r>
        <w:rPr>
          <w:noProof/>
        </w:rPr>
        <w:t>26</w:t>
      </w:r>
      <w:r>
        <w:rPr>
          <w:noProof/>
        </w:rPr>
        <w:fldChar w:fldCharType="end"/>
      </w:r>
    </w:p>
    <w:p w:rsidR="001E128E" w:rsidRDefault="001E128E">
      <w:pPr>
        <w:pStyle w:val="TOC1"/>
        <w:rPr>
          <w:b w:val="0"/>
          <w:bCs w:val="0"/>
          <w:color w:val="auto"/>
        </w:rPr>
      </w:pPr>
      <w:r>
        <w:t>5.</w:t>
      </w:r>
      <w:r>
        <w:rPr>
          <w:b w:val="0"/>
          <w:bCs w:val="0"/>
          <w:color w:val="auto"/>
        </w:rPr>
        <w:tab/>
      </w:r>
      <w:r>
        <w:t>ValidationRules</w:t>
      </w:r>
      <w:r>
        <w:tab/>
      </w:r>
      <w:r>
        <w:fldChar w:fldCharType="begin"/>
      </w:r>
      <w:r>
        <w:instrText xml:space="preserve"> PAGEREF _Toc15994265 \h </w:instrText>
      </w:r>
      <w:r>
        <w:fldChar w:fldCharType="separate"/>
      </w:r>
      <w:r>
        <w:t>30</w:t>
      </w:r>
      <w:r>
        <w:fldChar w:fldCharType="end"/>
      </w:r>
    </w:p>
    <w:p w:rsidR="001E128E" w:rsidRDefault="001E128E">
      <w:pPr>
        <w:pStyle w:val="TOC2"/>
      </w:pPr>
      <w:r>
        <w:t>5.1</w:t>
      </w:r>
      <w:r>
        <w:tab/>
        <w:t>New Rules</w:t>
      </w:r>
      <w:r>
        <w:tab/>
      </w:r>
      <w:r>
        <w:fldChar w:fldCharType="begin"/>
      </w:r>
      <w:r>
        <w:instrText xml:space="preserve"> PAGEREF _Toc15994266 \h </w:instrText>
      </w:r>
      <w:r>
        <w:fldChar w:fldCharType="separate"/>
      </w:r>
      <w:r>
        <w:t>31</w:t>
      </w:r>
      <w:r>
        <w:fldChar w:fldCharType="end"/>
      </w:r>
    </w:p>
    <w:p w:rsidR="001E128E" w:rsidRDefault="001E128E">
      <w:pPr>
        <w:pStyle w:val="TOC2"/>
      </w:pPr>
      <w:r>
        <w:t>5.2</w:t>
      </w:r>
      <w:r>
        <w:tab/>
        <w:t>Desactivated Rules</w:t>
      </w:r>
      <w:r>
        <w:tab/>
      </w:r>
      <w:r>
        <w:fldChar w:fldCharType="begin"/>
      </w:r>
      <w:r>
        <w:instrText xml:space="preserve"> PAGEREF _Toc15994267 \h </w:instrText>
      </w:r>
      <w:r>
        <w:fldChar w:fldCharType="separate"/>
      </w:r>
      <w:r>
        <w:t>60</w:t>
      </w:r>
      <w:r>
        <w:fldChar w:fldCharType="end"/>
      </w:r>
    </w:p>
    <w:p w:rsidR="001E128E" w:rsidRDefault="001E128E">
      <w:pPr>
        <w:pStyle w:val="TOC2"/>
      </w:pPr>
      <w:r>
        <w:t>5.1</w:t>
      </w:r>
      <w:r>
        <w:tab/>
        <w:t>Deleted rules</w:t>
      </w:r>
      <w:r>
        <w:tab/>
      </w:r>
      <w:r>
        <w:fldChar w:fldCharType="begin"/>
      </w:r>
      <w:r>
        <w:instrText xml:space="preserve"> PAGEREF _Toc15994268 \h </w:instrText>
      </w:r>
      <w:r>
        <w:fldChar w:fldCharType="separate"/>
      </w:r>
      <w:r>
        <w:t>61</w:t>
      </w:r>
      <w:r>
        <w:fldChar w:fldCharType="end"/>
      </w:r>
    </w:p>
    <w:p w:rsidR="001E128E" w:rsidRDefault="001E128E">
      <w:pPr>
        <w:pStyle w:val="TOC2"/>
      </w:pPr>
      <w:r>
        <w:t>5.2</w:t>
      </w:r>
      <w:r>
        <w:tab/>
        <w:t>Changes</w:t>
      </w:r>
      <w:r>
        <w:tab/>
      </w:r>
      <w:r>
        <w:fldChar w:fldCharType="begin"/>
      </w:r>
      <w:r>
        <w:instrText xml:space="preserve"> PAGEREF _Toc15994269 \h </w:instrText>
      </w:r>
      <w:r>
        <w:fldChar w:fldCharType="separate"/>
      </w:r>
      <w:r>
        <w:t>63</w:t>
      </w:r>
      <w:r>
        <w:fldChar w:fldCharType="end"/>
      </w:r>
    </w:p>
    <w:p w:rsidR="004105AA" w:rsidRDefault="006C6F9B" w:rsidP="00784D6F">
      <w:pPr>
        <w:tabs>
          <w:tab w:val="left" w:pos="312"/>
          <w:tab w:val="right" w:pos="8771"/>
        </w:tabs>
      </w:pPr>
      <w:r w:rsidRPr="005215F8">
        <w:fldChar w:fldCharType="end"/>
      </w:r>
    </w:p>
    <w:p w:rsidR="00BE58D4" w:rsidRDefault="00BE58D4"/>
    <w:p w:rsidR="00F00F65" w:rsidRDefault="00F00F65"/>
    <w:p w:rsidR="00F00F65" w:rsidRDefault="00F00F65"/>
    <w:p w:rsidR="00BE58D4" w:rsidRDefault="00BE58D4"/>
    <w:p w:rsidR="00D07C06" w:rsidRDefault="004105AA">
      <w:pPr>
        <w:sectPr w:rsidR="00D07C06" w:rsidSect="00565251">
          <w:headerReference w:type="even" r:id="rId8"/>
          <w:headerReference w:type="default" r:id="rId9"/>
          <w:footerReference w:type="even" r:id="rId10"/>
          <w:footerReference w:type="default" r:id="rId11"/>
          <w:headerReference w:type="first" r:id="rId12"/>
          <w:footerReference w:type="first" r:id="rId13"/>
          <w:type w:val="nextColumn"/>
          <w:pgSz w:w="11905" w:h="16837"/>
          <w:pgMar w:top="357" w:right="357" w:bottom="357" w:left="357" w:header="1020" w:footer="360" w:gutter="0"/>
          <w:pgNumType w:start="1"/>
          <w:cols w:space="720"/>
          <w:docGrid w:linePitch="299"/>
        </w:sectPr>
      </w:pPr>
      <w:r>
        <w:br w:type="page"/>
      </w: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lelevel1"/>
            </w:pPr>
            <w:bookmarkStart w:id="5" w:name="_Toc479268853"/>
            <w:bookmarkStart w:id="6" w:name="_Toc15994239"/>
            <w:r w:rsidRPr="00245363">
              <w:lastRenderedPageBreak/>
              <w:t>Frameworks</w:t>
            </w:r>
            <w:bookmarkEnd w:id="5"/>
            <w:bookmarkEnd w:id="6"/>
          </w:p>
        </w:tc>
      </w:tr>
    </w:tbl>
    <w:p w:rsidR="00245363" w:rsidRPr="00245363" w:rsidRDefault="00245363" w:rsidP="00245363">
      <w:pPr>
        <w:adjustRightInd w:val="0"/>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Default="00245363" w:rsidP="00BC5689">
            <w:pPr>
              <w:adjustRightInd w:val="0"/>
            </w:pPr>
            <w:r w:rsidRPr="00245363">
              <w:t>No change between OLD and NEW</w:t>
            </w:r>
          </w:p>
          <w:p w:rsidR="005D0263" w:rsidRDefault="005D0263" w:rsidP="00BC5689">
            <w:pPr>
              <w:adjustRightInd w:val="0"/>
            </w:pPr>
          </w:p>
          <w:p w:rsidR="005D0263" w:rsidRDefault="005D0263" w:rsidP="00BC5689">
            <w:pPr>
              <w:adjustRightInd w:val="0"/>
            </w:pPr>
          </w:p>
          <w:tbl>
            <w:tblPr>
              <w:tblW w:w="0" w:type="auto"/>
              <w:jc w:val="center"/>
              <w:tblLayout w:type="fixed"/>
              <w:tblLook w:val="0000" w:firstRow="0" w:lastRow="0" w:firstColumn="0" w:lastColumn="0" w:noHBand="0" w:noVBand="0"/>
            </w:tblPr>
            <w:tblGrid>
              <w:gridCol w:w="856"/>
              <w:gridCol w:w="856"/>
            </w:tblGrid>
            <w:tr w:rsidR="005D0263" w:rsidTr="00C17DDE">
              <w:tblPrEx>
                <w:tblCellMar>
                  <w:top w:w="0" w:type="dxa"/>
                  <w:bottom w:w="0" w:type="dxa"/>
                </w:tblCellMar>
              </w:tblPrEx>
              <w:trPr>
                <w:jc w:val="center"/>
              </w:trPr>
              <w:tc>
                <w:tcPr>
                  <w:tcW w:w="856" w:type="dxa"/>
                  <w:vAlign w:val="center"/>
                </w:tcPr>
                <w:p w:rsidR="005D0263" w:rsidRPr="0013489C" w:rsidRDefault="005D0263" w:rsidP="005D0263">
                  <w:pPr>
                    <w:rPr>
                      <w:b/>
                    </w:rPr>
                  </w:pPr>
                  <w:bookmarkStart w:id="7" w:name="_AMO_830114908"/>
                  <w:r w:rsidRPr="0013489C">
                    <w:rPr>
                      <w:b/>
                    </w:rPr>
                    <w:t>New</w:t>
                  </w:r>
                </w:p>
              </w:tc>
              <w:tc>
                <w:tcPr>
                  <w:tcW w:w="856" w:type="dxa"/>
                  <w:vAlign w:val="center"/>
                </w:tcPr>
                <w:p w:rsidR="005D0263" w:rsidRPr="0013489C" w:rsidRDefault="005D0263" w:rsidP="005D0263">
                  <w:pPr>
                    <w:rPr>
                      <w:b/>
                    </w:rPr>
                  </w:pPr>
                  <w:r w:rsidRPr="0013489C">
                    <w:rPr>
                      <w:b/>
                    </w:rPr>
                    <w:t>Old</w:t>
                  </w:r>
                </w:p>
              </w:tc>
            </w:tr>
            <w:tr w:rsidR="005D0263" w:rsidTr="00C17DDE">
              <w:tblPrEx>
                <w:tblCellMar>
                  <w:top w:w="0" w:type="dxa"/>
                  <w:bottom w:w="0" w:type="dxa"/>
                </w:tblCellMar>
              </w:tblPrEx>
              <w:trPr>
                <w:jc w:val="center"/>
              </w:trPr>
              <w:tc>
                <w:tcPr>
                  <w:tcW w:w="856" w:type="dxa"/>
                  <w:vAlign w:val="center"/>
                </w:tcPr>
                <w:p w:rsidR="005D0263" w:rsidRDefault="005D0263" w:rsidP="005D0263">
                  <w:r>
                    <w:t>AE</w:t>
                  </w:r>
                </w:p>
              </w:tc>
              <w:tc>
                <w:tcPr>
                  <w:tcW w:w="856" w:type="dxa"/>
                  <w:vAlign w:val="center"/>
                </w:tcPr>
                <w:p w:rsidR="005D0263" w:rsidRDefault="005D0263" w:rsidP="005D0263">
                  <w:r>
                    <w:t>AE</w:t>
                  </w:r>
                </w:p>
              </w:tc>
            </w:tr>
            <w:tr w:rsidR="005D0263" w:rsidTr="00C17DDE">
              <w:tblPrEx>
                <w:tblCellMar>
                  <w:top w:w="0" w:type="dxa"/>
                  <w:bottom w:w="0" w:type="dxa"/>
                </w:tblCellMar>
              </w:tblPrEx>
              <w:trPr>
                <w:jc w:val="center"/>
              </w:trPr>
              <w:tc>
                <w:tcPr>
                  <w:tcW w:w="856" w:type="dxa"/>
                  <w:vAlign w:val="center"/>
                </w:tcPr>
                <w:p w:rsidR="005D0263" w:rsidRDefault="005D0263" w:rsidP="005D0263">
                  <w:r>
                    <w:t>COREP</w:t>
                  </w:r>
                </w:p>
              </w:tc>
              <w:tc>
                <w:tcPr>
                  <w:tcW w:w="856" w:type="dxa"/>
                  <w:vAlign w:val="center"/>
                </w:tcPr>
                <w:p w:rsidR="005D0263" w:rsidRDefault="005D0263" w:rsidP="005D0263">
                  <w:r>
                    <w:t>COREP</w:t>
                  </w:r>
                </w:p>
              </w:tc>
            </w:tr>
            <w:tr w:rsidR="005D0263" w:rsidTr="00C17DDE">
              <w:tblPrEx>
                <w:tblCellMar>
                  <w:top w:w="0" w:type="dxa"/>
                  <w:bottom w:w="0" w:type="dxa"/>
                </w:tblCellMar>
              </w:tblPrEx>
              <w:trPr>
                <w:jc w:val="center"/>
              </w:trPr>
              <w:tc>
                <w:tcPr>
                  <w:tcW w:w="856" w:type="dxa"/>
                  <w:vAlign w:val="center"/>
                </w:tcPr>
                <w:p w:rsidR="005D0263" w:rsidRDefault="005D0263" w:rsidP="005D0263">
                  <w:r>
                    <w:t>FINREP</w:t>
                  </w:r>
                </w:p>
              </w:tc>
              <w:tc>
                <w:tcPr>
                  <w:tcW w:w="856" w:type="dxa"/>
                  <w:vAlign w:val="center"/>
                </w:tcPr>
                <w:p w:rsidR="005D0263" w:rsidRDefault="005D0263" w:rsidP="005D0263">
                  <w:r>
                    <w:t>FINREP</w:t>
                  </w:r>
                </w:p>
              </w:tc>
            </w:tr>
            <w:tr w:rsidR="005D0263" w:rsidTr="00C17DDE">
              <w:tblPrEx>
                <w:tblCellMar>
                  <w:top w:w="0" w:type="dxa"/>
                  <w:bottom w:w="0" w:type="dxa"/>
                </w:tblCellMar>
              </w:tblPrEx>
              <w:trPr>
                <w:jc w:val="center"/>
              </w:trPr>
              <w:tc>
                <w:tcPr>
                  <w:tcW w:w="856" w:type="dxa"/>
                  <w:vAlign w:val="center"/>
                </w:tcPr>
                <w:p w:rsidR="005D0263" w:rsidRDefault="005D0263" w:rsidP="005D0263">
                  <w:r>
                    <w:t>FP</w:t>
                  </w:r>
                </w:p>
              </w:tc>
              <w:tc>
                <w:tcPr>
                  <w:tcW w:w="856" w:type="dxa"/>
                  <w:vAlign w:val="center"/>
                </w:tcPr>
                <w:p w:rsidR="005D0263" w:rsidRDefault="005D0263" w:rsidP="005D0263">
                  <w:r>
                    <w:t>FP</w:t>
                  </w:r>
                </w:p>
              </w:tc>
            </w:tr>
            <w:tr w:rsidR="005D0263" w:rsidTr="00C17DDE">
              <w:tblPrEx>
                <w:tblCellMar>
                  <w:top w:w="0" w:type="dxa"/>
                  <w:bottom w:w="0" w:type="dxa"/>
                </w:tblCellMar>
              </w:tblPrEx>
              <w:trPr>
                <w:jc w:val="center"/>
              </w:trPr>
              <w:tc>
                <w:tcPr>
                  <w:tcW w:w="856" w:type="dxa"/>
                  <w:vAlign w:val="center"/>
                </w:tcPr>
                <w:p w:rsidR="005D0263" w:rsidRDefault="005D0263" w:rsidP="005D0263">
                  <w:r>
                    <w:t>REM</w:t>
                  </w:r>
                </w:p>
              </w:tc>
              <w:tc>
                <w:tcPr>
                  <w:tcW w:w="856" w:type="dxa"/>
                  <w:vAlign w:val="center"/>
                </w:tcPr>
                <w:p w:rsidR="005D0263" w:rsidRDefault="005D0263" w:rsidP="005D0263">
                  <w:r>
                    <w:t>REM</w:t>
                  </w:r>
                </w:p>
              </w:tc>
            </w:tr>
            <w:tr w:rsidR="005D0263" w:rsidTr="00C17DDE">
              <w:tblPrEx>
                <w:tblCellMar>
                  <w:top w:w="0" w:type="dxa"/>
                  <w:bottom w:w="0" w:type="dxa"/>
                </w:tblCellMar>
              </w:tblPrEx>
              <w:trPr>
                <w:jc w:val="center"/>
              </w:trPr>
              <w:tc>
                <w:tcPr>
                  <w:tcW w:w="856" w:type="dxa"/>
                  <w:vAlign w:val="center"/>
                </w:tcPr>
                <w:p w:rsidR="005D0263" w:rsidRDefault="005D0263" w:rsidP="005D0263">
                  <w:r>
                    <w:t>RES</w:t>
                  </w:r>
                </w:p>
              </w:tc>
              <w:tc>
                <w:tcPr>
                  <w:tcW w:w="856" w:type="dxa"/>
                  <w:vAlign w:val="center"/>
                </w:tcPr>
                <w:p w:rsidR="005D0263" w:rsidRDefault="005D0263" w:rsidP="005D0263">
                  <w:r>
                    <w:t>RES</w:t>
                  </w:r>
                </w:p>
              </w:tc>
            </w:tr>
            <w:tr w:rsidR="005D0263" w:rsidTr="00C17DDE">
              <w:tblPrEx>
                <w:tblCellMar>
                  <w:top w:w="0" w:type="dxa"/>
                  <w:bottom w:w="0" w:type="dxa"/>
                </w:tblCellMar>
              </w:tblPrEx>
              <w:trPr>
                <w:jc w:val="center"/>
              </w:trPr>
              <w:tc>
                <w:tcPr>
                  <w:tcW w:w="856" w:type="dxa"/>
                  <w:vAlign w:val="center"/>
                </w:tcPr>
                <w:p w:rsidR="005D0263" w:rsidRDefault="005D0263" w:rsidP="005D0263">
                  <w:r>
                    <w:t>SBP</w:t>
                  </w:r>
                </w:p>
              </w:tc>
              <w:tc>
                <w:tcPr>
                  <w:tcW w:w="856" w:type="dxa"/>
                  <w:vAlign w:val="center"/>
                </w:tcPr>
                <w:p w:rsidR="005D0263" w:rsidRDefault="005D0263" w:rsidP="005D0263">
                  <w:r>
                    <w:t>SBP</w:t>
                  </w:r>
                </w:p>
              </w:tc>
            </w:tr>
            <w:bookmarkEnd w:id="7"/>
          </w:tbl>
          <w:p w:rsidR="005D0263" w:rsidRPr="00245363" w:rsidRDefault="005D0263" w:rsidP="00BC5689">
            <w:pPr>
              <w:adjustRightInd w:val="0"/>
            </w:pP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245363">
        <w:trPr>
          <w:cantSplit/>
        </w:trPr>
        <w:tc>
          <w:tcPr>
            <w:tcW w:w="11205" w:type="dxa"/>
            <w:tcBorders>
              <w:top w:val="nil"/>
              <w:left w:val="nil"/>
              <w:bottom w:val="nil"/>
              <w:right w:val="nil"/>
            </w:tcBorders>
            <w:shd w:val="clear" w:color="auto" w:fill="FFFFFF"/>
          </w:tcPr>
          <w:p w:rsidR="00245363" w:rsidRPr="00245363" w:rsidRDefault="00245363" w:rsidP="00BC5689">
            <w:pPr>
              <w:pStyle w:val="Numberedtilelevel1"/>
            </w:pPr>
            <w:bookmarkStart w:id="8" w:name="_Toc479268854"/>
            <w:bookmarkStart w:id="9" w:name="_Toc15994240"/>
            <w:r w:rsidRPr="00245363">
              <w:t>Modules &amp; Entry Points (by Framework)</w:t>
            </w:r>
            <w:bookmarkEnd w:id="8"/>
            <w:bookmarkEnd w:id="9"/>
          </w:p>
        </w:tc>
      </w:tr>
    </w:tbl>
    <w:p w:rsidR="00245363" w:rsidRPr="00245363" w:rsidRDefault="00245363" w:rsidP="00245363">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245363">
        <w:trPr>
          <w:cantSplit/>
        </w:trPr>
        <w:tc>
          <w:tcPr>
            <w:tcW w:w="11205" w:type="dxa"/>
            <w:tcBorders>
              <w:top w:val="nil"/>
              <w:left w:val="nil"/>
              <w:bottom w:val="nil"/>
              <w:right w:val="nil"/>
            </w:tcBorders>
            <w:shd w:val="clear" w:color="auto" w:fill="FFFFFF"/>
          </w:tcPr>
          <w:p w:rsidR="00245363" w:rsidRDefault="005D0263" w:rsidP="00BF37FC">
            <w:pPr>
              <w:pStyle w:val="Numberedtitlelevel2"/>
            </w:pPr>
            <w:bookmarkStart w:id="10" w:name="_Toc15994241"/>
            <w:r>
              <w:lastRenderedPageBreak/>
              <w:t>FINREP</w:t>
            </w:r>
            <w:bookmarkEnd w:id="10"/>
          </w:p>
          <w:tbl>
            <w:tblPr>
              <w:tblW w:w="10806" w:type="dxa"/>
              <w:jc w:val="center"/>
              <w:tblLayout w:type="fixed"/>
              <w:tblLook w:val="0000" w:firstRow="0" w:lastRow="0" w:firstColumn="0" w:lastColumn="0" w:noHBand="0" w:noVBand="0"/>
            </w:tblPr>
            <w:tblGrid>
              <w:gridCol w:w="2214"/>
              <w:gridCol w:w="1510"/>
              <w:gridCol w:w="5760"/>
              <w:gridCol w:w="1322"/>
            </w:tblGrid>
            <w:tr w:rsidR="005D0263" w:rsidTr="00C17DDE">
              <w:tblPrEx>
                <w:tblCellMar>
                  <w:top w:w="0" w:type="dxa"/>
                  <w:bottom w:w="0" w:type="dxa"/>
                </w:tblCellMar>
              </w:tblPrEx>
              <w:trPr>
                <w:trHeight w:val="758"/>
                <w:jc w:val="center"/>
              </w:trPr>
              <w:tc>
                <w:tcPr>
                  <w:tcW w:w="2214" w:type="dxa"/>
                  <w:vAlign w:val="center"/>
                </w:tcPr>
                <w:p w:rsidR="005D0263" w:rsidRPr="0013489C" w:rsidRDefault="005D0263" w:rsidP="005D0263">
                  <w:pPr>
                    <w:rPr>
                      <w:b/>
                    </w:rPr>
                  </w:pPr>
                  <w:bookmarkStart w:id="11" w:name="_AMO_110861701"/>
                  <w:r w:rsidRPr="0013489C">
                    <w:rPr>
                      <w:b/>
                    </w:rPr>
                    <w:t>ModuleCode</w:t>
                  </w:r>
                </w:p>
              </w:tc>
              <w:tc>
                <w:tcPr>
                  <w:tcW w:w="1510" w:type="dxa"/>
                  <w:vAlign w:val="center"/>
                </w:tcPr>
                <w:p w:rsidR="005D0263" w:rsidRPr="0013489C" w:rsidRDefault="005D0263" w:rsidP="005D0263">
                  <w:pPr>
                    <w:rPr>
                      <w:b/>
                    </w:rPr>
                  </w:pPr>
                  <w:r w:rsidRPr="0013489C">
                    <w:rPr>
                      <w:b/>
                    </w:rPr>
                    <w:t>ModuleLabel</w:t>
                  </w:r>
                </w:p>
              </w:tc>
              <w:tc>
                <w:tcPr>
                  <w:tcW w:w="5760" w:type="dxa"/>
                  <w:vAlign w:val="center"/>
                </w:tcPr>
                <w:p w:rsidR="005D0263" w:rsidRPr="0013489C" w:rsidRDefault="005D0263" w:rsidP="005D0263">
                  <w:pPr>
                    <w:rPr>
                      <w:b/>
                    </w:rPr>
                  </w:pPr>
                  <w:r w:rsidRPr="0013489C">
                    <w:rPr>
                      <w:b/>
                    </w:rPr>
                    <w:t>XbrlSchemaRef</w:t>
                  </w:r>
                </w:p>
              </w:tc>
              <w:tc>
                <w:tcPr>
                  <w:tcW w:w="1322" w:type="dxa"/>
                  <w:vAlign w:val="center"/>
                </w:tcPr>
                <w:p w:rsidR="005D0263" w:rsidRPr="0013489C" w:rsidRDefault="005D0263" w:rsidP="005D0263">
                  <w:pPr>
                    <w:rPr>
                      <w:b/>
                    </w:rPr>
                  </w:pPr>
                  <w:r w:rsidRPr="0013489C">
                    <w:rPr>
                      <w:b/>
                    </w:rPr>
                    <w:t>Change</w:t>
                  </w:r>
                </w:p>
              </w:tc>
            </w:tr>
            <w:tr w:rsidR="005D0263" w:rsidTr="00C17DDE">
              <w:tblPrEx>
                <w:tblCellMar>
                  <w:top w:w="0" w:type="dxa"/>
                  <w:bottom w:w="0" w:type="dxa"/>
                </w:tblCellMar>
              </w:tblPrEx>
              <w:trPr>
                <w:trHeight w:val="1930"/>
                <w:jc w:val="center"/>
              </w:trPr>
              <w:tc>
                <w:tcPr>
                  <w:tcW w:w="2214" w:type="dxa"/>
                  <w:vAlign w:val="center"/>
                </w:tcPr>
                <w:p w:rsidR="005D0263" w:rsidRDefault="005D0263" w:rsidP="005D0263">
                  <w:r>
                    <w:t>FINREP9_Con_GAAP</w:t>
                  </w:r>
                </w:p>
              </w:tc>
              <w:tc>
                <w:tcPr>
                  <w:tcW w:w="1510" w:type="dxa"/>
                  <w:vAlign w:val="center"/>
                </w:tcPr>
                <w:p w:rsidR="005D0263" w:rsidRDefault="005D0263" w:rsidP="005D0263">
                  <w:r>
                    <w:t>Finrep Reporting (IFRS9), Consolidated National GAAP</w:t>
                  </w:r>
                </w:p>
              </w:tc>
              <w:tc>
                <w:tcPr>
                  <w:tcW w:w="5760" w:type="dxa"/>
                  <w:vAlign w:val="center"/>
                </w:tcPr>
                <w:p w:rsidR="005D0263" w:rsidRDefault="005D0263" w:rsidP="005D0263">
                  <w:r>
                    <w:t>http://www.eba.europa.eu/eu/fr/xbrl/crr/fws/finrep/cir-680-2014/2019-08-31/mod/finrep9_con_gaap.xsd</w:t>
                  </w:r>
                </w:p>
              </w:tc>
              <w:tc>
                <w:tcPr>
                  <w:tcW w:w="1322" w:type="dxa"/>
                  <w:vAlign w:val="center"/>
                </w:tcPr>
                <w:p w:rsidR="005D0263" w:rsidRDefault="005D0263" w:rsidP="005D0263">
                  <w:r>
                    <w:t>SchemaRef</w:t>
                  </w:r>
                </w:p>
              </w:tc>
            </w:tr>
            <w:tr w:rsidR="005D0263" w:rsidTr="00C17DDE">
              <w:tblPrEx>
                <w:tblCellMar>
                  <w:top w:w="0" w:type="dxa"/>
                  <w:bottom w:w="0" w:type="dxa"/>
                </w:tblCellMar>
              </w:tblPrEx>
              <w:trPr>
                <w:trHeight w:val="1637"/>
                <w:jc w:val="center"/>
              </w:trPr>
              <w:tc>
                <w:tcPr>
                  <w:tcW w:w="2214" w:type="dxa"/>
                  <w:vAlign w:val="center"/>
                </w:tcPr>
                <w:p w:rsidR="005D0263" w:rsidRDefault="005D0263" w:rsidP="005D0263">
                  <w:r>
                    <w:t>FINREP9_Con_IFRS</w:t>
                  </w:r>
                </w:p>
              </w:tc>
              <w:tc>
                <w:tcPr>
                  <w:tcW w:w="1510" w:type="dxa"/>
                  <w:vAlign w:val="center"/>
                </w:tcPr>
                <w:p w:rsidR="005D0263" w:rsidRDefault="005D0263" w:rsidP="005D0263">
                  <w:r>
                    <w:t>Finrep Reporting (IFRS9), Consolidated IFRS</w:t>
                  </w:r>
                </w:p>
              </w:tc>
              <w:tc>
                <w:tcPr>
                  <w:tcW w:w="5760" w:type="dxa"/>
                  <w:vAlign w:val="center"/>
                </w:tcPr>
                <w:p w:rsidR="005D0263" w:rsidRDefault="005D0263" w:rsidP="005D0263">
                  <w:r>
                    <w:t>http://www.eba.europa.eu/eu/fr/xbrl/crr/fws/finrep/cir-680-2014/2019-08-31/mod/finrep9_con_ifrs.xsd</w:t>
                  </w:r>
                </w:p>
              </w:tc>
              <w:tc>
                <w:tcPr>
                  <w:tcW w:w="1322" w:type="dxa"/>
                  <w:vAlign w:val="center"/>
                </w:tcPr>
                <w:p w:rsidR="005D0263" w:rsidRDefault="005D0263" w:rsidP="005D0263">
                  <w:r>
                    <w:t>SchemaRef</w:t>
                  </w:r>
                </w:p>
              </w:tc>
            </w:tr>
            <w:tr w:rsidR="005D0263" w:rsidTr="00C17DDE">
              <w:tblPrEx>
                <w:tblCellMar>
                  <w:top w:w="0" w:type="dxa"/>
                  <w:bottom w:w="0" w:type="dxa"/>
                </w:tblCellMar>
              </w:tblPrEx>
              <w:trPr>
                <w:trHeight w:val="1930"/>
                <w:jc w:val="center"/>
              </w:trPr>
              <w:tc>
                <w:tcPr>
                  <w:tcW w:w="2214" w:type="dxa"/>
                  <w:vAlign w:val="center"/>
                </w:tcPr>
                <w:p w:rsidR="005D0263" w:rsidRDefault="005D0263" w:rsidP="005D0263">
                  <w:r>
                    <w:t>FINREP9_Ind_GAAP</w:t>
                  </w:r>
                </w:p>
              </w:tc>
              <w:tc>
                <w:tcPr>
                  <w:tcW w:w="1510" w:type="dxa"/>
                  <w:vAlign w:val="center"/>
                </w:tcPr>
                <w:p w:rsidR="005D0263" w:rsidRDefault="005D0263" w:rsidP="005D0263">
                  <w:r>
                    <w:t>Finrep Reporting (IFRS9), Individual National GAAP</w:t>
                  </w:r>
                </w:p>
              </w:tc>
              <w:tc>
                <w:tcPr>
                  <w:tcW w:w="5760" w:type="dxa"/>
                  <w:vAlign w:val="center"/>
                </w:tcPr>
                <w:p w:rsidR="005D0263" w:rsidRDefault="005D0263" w:rsidP="005D0263">
                  <w:r>
                    <w:t>http://www.eba.europa.eu/eu/fr/xbrl/crr/fws/finrep/cir-680-2014-ind/2019-08-31/mod/finrep9_ind_gaap.xsd</w:t>
                  </w:r>
                </w:p>
              </w:tc>
              <w:tc>
                <w:tcPr>
                  <w:tcW w:w="1322" w:type="dxa"/>
                  <w:vAlign w:val="center"/>
                </w:tcPr>
                <w:p w:rsidR="005D0263" w:rsidRDefault="005D0263" w:rsidP="005D0263">
                  <w:r>
                    <w:t>SchemaRef</w:t>
                  </w:r>
                </w:p>
              </w:tc>
            </w:tr>
            <w:tr w:rsidR="005D0263" w:rsidTr="00C17DDE">
              <w:tblPrEx>
                <w:tblCellMar>
                  <w:top w:w="0" w:type="dxa"/>
                  <w:bottom w:w="0" w:type="dxa"/>
                </w:tblCellMar>
              </w:tblPrEx>
              <w:trPr>
                <w:trHeight w:val="1637"/>
                <w:jc w:val="center"/>
              </w:trPr>
              <w:tc>
                <w:tcPr>
                  <w:tcW w:w="2214" w:type="dxa"/>
                  <w:vAlign w:val="center"/>
                </w:tcPr>
                <w:p w:rsidR="005D0263" w:rsidRDefault="005D0263" w:rsidP="005D0263">
                  <w:r>
                    <w:t>FINREP9_Ind_IFRS</w:t>
                  </w:r>
                </w:p>
              </w:tc>
              <w:tc>
                <w:tcPr>
                  <w:tcW w:w="1510" w:type="dxa"/>
                  <w:vAlign w:val="center"/>
                </w:tcPr>
                <w:p w:rsidR="005D0263" w:rsidRDefault="005D0263" w:rsidP="005D0263">
                  <w:r>
                    <w:t>Finrep Reporting (IFRS9), Individual IFRS</w:t>
                  </w:r>
                </w:p>
              </w:tc>
              <w:tc>
                <w:tcPr>
                  <w:tcW w:w="5760" w:type="dxa"/>
                  <w:vAlign w:val="center"/>
                </w:tcPr>
                <w:p w:rsidR="005D0263" w:rsidRDefault="005D0263" w:rsidP="005D0263">
                  <w:r>
                    <w:t>http://www.eba.europa.eu/eu/fr/xbrl/crr/fws/finrep/cir-680-2014-ind/2019-08-31/mod/finrep9_ind_ifrs.xsd</w:t>
                  </w:r>
                </w:p>
              </w:tc>
              <w:tc>
                <w:tcPr>
                  <w:tcW w:w="1322" w:type="dxa"/>
                  <w:vAlign w:val="center"/>
                </w:tcPr>
                <w:p w:rsidR="005D0263" w:rsidRDefault="005D0263" w:rsidP="005D0263">
                  <w:r>
                    <w:t>SchemaRef</w:t>
                  </w:r>
                </w:p>
              </w:tc>
            </w:tr>
            <w:bookmarkEnd w:id="11"/>
          </w:tbl>
          <w:p w:rsidR="005D0263" w:rsidRPr="005D0263" w:rsidRDefault="005D0263" w:rsidP="005D0263">
            <w:pPr>
              <w:pStyle w:val="body"/>
            </w:pPr>
          </w:p>
        </w:tc>
      </w:tr>
      <w:tr w:rsidR="00245363" w:rsidRPr="00245363" w:rsidTr="00245363">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 xml:space="preserve"> </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F26EB2">
      <w:pPr>
        <w:adjustRightInd w:val="0"/>
      </w:pPr>
    </w:p>
    <w:tbl>
      <w:tblPr>
        <w:tblW w:w="0" w:type="auto"/>
        <w:tblCellMar>
          <w:left w:w="0" w:type="dxa"/>
          <w:right w:w="0" w:type="dxa"/>
        </w:tblCellMar>
        <w:tblLook w:val="0000" w:firstRow="0" w:lastRow="0" w:firstColumn="0" w:lastColumn="0" w:noHBand="0" w:noVBand="0"/>
      </w:tblPr>
      <w:tblGrid>
        <w:gridCol w:w="11185"/>
      </w:tblGrid>
      <w:tr w:rsidR="00245363" w:rsidRPr="00245363" w:rsidTr="00F26EB2">
        <w:trPr>
          <w:cantSplit/>
        </w:trPr>
        <w:tc>
          <w:tcPr>
            <w:tcW w:w="11205" w:type="dxa"/>
            <w:tcBorders>
              <w:top w:val="nil"/>
              <w:left w:val="nil"/>
              <w:bottom w:val="nil"/>
              <w:right w:val="nil"/>
            </w:tcBorders>
            <w:shd w:val="clear" w:color="auto" w:fill="FFFFFF"/>
          </w:tcPr>
          <w:p w:rsidR="006E7EEE" w:rsidRDefault="005D0263" w:rsidP="00BF37FC">
            <w:pPr>
              <w:pStyle w:val="Numberedtitlelevel2"/>
            </w:pPr>
            <w:bookmarkStart w:id="12" w:name="_Toc15994242"/>
            <w:r>
              <w:lastRenderedPageBreak/>
              <w:t>SBP</w:t>
            </w:r>
            <w:bookmarkEnd w:id="12"/>
          </w:p>
          <w:tbl>
            <w:tblPr>
              <w:tblW w:w="10806" w:type="dxa"/>
              <w:jc w:val="center"/>
              <w:tblLook w:val="0000" w:firstRow="0" w:lastRow="0" w:firstColumn="0" w:lastColumn="0" w:noHBand="0" w:noVBand="0"/>
            </w:tblPr>
            <w:tblGrid>
              <w:gridCol w:w="1426"/>
              <w:gridCol w:w="2401"/>
              <w:gridCol w:w="5766"/>
              <w:gridCol w:w="1213"/>
            </w:tblGrid>
            <w:tr w:rsidR="005D0263" w:rsidTr="00C17DDE">
              <w:tblPrEx>
                <w:tblCellMar>
                  <w:top w:w="0" w:type="dxa"/>
                  <w:bottom w:w="0" w:type="dxa"/>
                </w:tblCellMar>
              </w:tblPrEx>
              <w:trPr>
                <w:trHeight w:val="468"/>
                <w:jc w:val="center"/>
              </w:trPr>
              <w:tc>
                <w:tcPr>
                  <w:tcW w:w="0" w:type="auto"/>
                  <w:vAlign w:val="center"/>
                </w:tcPr>
                <w:p w:rsidR="005D0263" w:rsidRPr="0013489C" w:rsidRDefault="005D0263" w:rsidP="005D0263">
                  <w:pPr>
                    <w:rPr>
                      <w:b/>
                    </w:rPr>
                  </w:pPr>
                  <w:bookmarkStart w:id="13" w:name="_AMO_630534672"/>
                  <w:r w:rsidRPr="0013489C">
                    <w:rPr>
                      <w:b/>
                    </w:rPr>
                    <w:t>ModuleCode</w:t>
                  </w:r>
                </w:p>
              </w:tc>
              <w:tc>
                <w:tcPr>
                  <w:tcW w:w="0" w:type="auto"/>
                  <w:vAlign w:val="center"/>
                </w:tcPr>
                <w:p w:rsidR="005D0263" w:rsidRPr="0013489C" w:rsidRDefault="005D0263" w:rsidP="005D0263">
                  <w:pPr>
                    <w:rPr>
                      <w:b/>
                    </w:rPr>
                  </w:pPr>
                  <w:r w:rsidRPr="0013489C">
                    <w:rPr>
                      <w:b/>
                    </w:rPr>
                    <w:t>ModuleLabel</w:t>
                  </w:r>
                </w:p>
              </w:tc>
              <w:tc>
                <w:tcPr>
                  <w:tcW w:w="0" w:type="auto"/>
                  <w:vAlign w:val="center"/>
                </w:tcPr>
                <w:p w:rsidR="005D0263" w:rsidRPr="0013489C" w:rsidRDefault="005D0263" w:rsidP="005D0263">
                  <w:pPr>
                    <w:rPr>
                      <w:b/>
                    </w:rPr>
                  </w:pPr>
                  <w:r w:rsidRPr="0013489C">
                    <w:rPr>
                      <w:b/>
                    </w:rPr>
                    <w:t>XbrlSchemaRef</w:t>
                  </w:r>
                </w:p>
              </w:tc>
              <w:tc>
                <w:tcPr>
                  <w:tcW w:w="0" w:type="auto"/>
                  <w:vAlign w:val="center"/>
                </w:tcPr>
                <w:p w:rsidR="005D0263" w:rsidRPr="0013489C" w:rsidRDefault="005D0263" w:rsidP="005D0263">
                  <w:pPr>
                    <w:rPr>
                      <w:b/>
                    </w:rPr>
                  </w:pPr>
                  <w:r w:rsidRPr="0013489C">
                    <w:rPr>
                      <w:b/>
                    </w:rPr>
                    <w:t>Change</w:t>
                  </w:r>
                </w:p>
              </w:tc>
            </w:tr>
            <w:tr w:rsidR="005D0263" w:rsidTr="00C17DDE">
              <w:tblPrEx>
                <w:tblCellMar>
                  <w:top w:w="0" w:type="dxa"/>
                  <w:bottom w:w="0" w:type="dxa"/>
                </w:tblCellMar>
              </w:tblPrEx>
              <w:trPr>
                <w:trHeight w:val="1943"/>
                <w:jc w:val="center"/>
              </w:trPr>
              <w:tc>
                <w:tcPr>
                  <w:tcW w:w="0" w:type="auto"/>
                  <w:vAlign w:val="center"/>
                </w:tcPr>
                <w:p w:rsidR="005D0263" w:rsidRDefault="005D0263" w:rsidP="005D0263">
                  <w:r>
                    <w:t>SBPIMV_Con</w:t>
                  </w:r>
                </w:p>
              </w:tc>
              <w:tc>
                <w:tcPr>
                  <w:tcW w:w="0" w:type="auto"/>
                  <w:vAlign w:val="center"/>
                </w:tcPr>
                <w:p w:rsidR="005D0263" w:rsidRDefault="005D0263" w:rsidP="005D0263">
                  <w:r>
                    <w:t>Initial Market Valuation for Supervisory Benchmarking Portfolios, Consolidated</w:t>
                  </w:r>
                </w:p>
              </w:tc>
              <w:tc>
                <w:tcPr>
                  <w:tcW w:w="0" w:type="auto"/>
                  <w:vAlign w:val="center"/>
                </w:tcPr>
                <w:p w:rsidR="005D0263" w:rsidRDefault="005D0263" w:rsidP="005D0263">
                  <w:r>
                    <w:t>http://www.eba.europa.eu/eu/fr/xbrl/crr/fws/sbp/cir-2070-2016/2019-08-31/mod/sbpimv_con.xsd</w:t>
                  </w:r>
                </w:p>
              </w:tc>
              <w:tc>
                <w:tcPr>
                  <w:tcW w:w="0" w:type="auto"/>
                  <w:vAlign w:val="center"/>
                </w:tcPr>
                <w:p w:rsidR="005D0263" w:rsidRDefault="005D0263" w:rsidP="005D0263">
                  <w:r>
                    <w:t>SchemaRef</w:t>
                  </w:r>
                </w:p>
              </w:tc>
            </w:tr>
            <w:tr w:rsidR="005D0263" w:rsidTr="00C17DDE">
              <w:tblPrEx>
                <w:tblCellMar>
                  <w:top w:w="0" w:type="dxa"/>
                  <w:bottom w:w="0" w:type="dxa"/>
                </w:tblCellMar>
              </w:tblPrEx>
              <w:trPr>
                <w:trHeight w:val="1943"/>
                <w:jc w:val="center"/>
              </w:trPr>
              <w:tc>
                <w:tcPr>
                  <w:tcW w:w="0" w:type="auto"/>
                  <w:vAlign w:val="center"/>
                </w:tcPr>
                <w:p w:rsidR="005D0263" w:rsidRDefault="005D0263" w:rsidP="005D0263">
                  <w:r>
                    <w:t>SBPIMV_Ind</w:t>
                  </w:r>
                </w:p>
              </w:tc>
              <w:tc>
                <w:tcPr>
                  <w:tcW w:w="0" w:type="auto"/>
                  <w:vAlign w:val="center"/>
                </w:tcPr>
                <w:p w:rsidR="005D0263" w:rsidRDefault="005D0263" w:rsidP="005D0263">
                  <w:r>
                    <w:t>Initial Market Valuation for Supervisory Benchmarking Portfolios, Individual</w:t>
                  </w:r>
                </w:p>
              </w:tc>
              <w:tc>
                <w:tcPr>
                  <w:tcW w:w="0" w:type="auto"/>
                  <w:vAlign w:val="center"/>
                </w:tcPr>
                <w:p w:rsidR="005D0263" w:rsidRDefault="005D0263" w:rsidP="005D0263">
                  <w:r>
                    <w:t>http://www.eba.europa.eu/eu/fr/xbrl/crr/fws/sbp/cir-2070-2016/2019-08-31/mod/sbpimv_ind.xsd</w:t>
                  </w:r>
                </w:p>
              </w:tc>
              <w:tc>
                <w:tcPr>
                  <w:tcW w:w="0" w:type="auto"/>
                  <w:vAlign w:val="center"/>
                </w:tcPr>
                <w:p w:rsidR="005D0263" w:rsidRDefault="005D0263" w:rsidP="005D0263">
                  <w:r>
                    <w:t>SchemaRef</w:t>
                  </w:r>
                </w:p>
              </w:tc>
            </w:tr>
            <w:tr w:rsidR="005D0263" w:rsidTr="00C17DDE">
              <w:tblPrEx>
                <w:tblCellMar>
                  <w:top w:w="0" w:type="dxa"/>
                  <w:bottom w:w="0" w:type="dxa"/>
                </w:tblCellMar>
              </w:tblPrEx>
              <w:trPr>
                <w:trHeight w:val="1040"/>
                <w:jc w:val="center"/>
              </w:trPr>
              <w:tc>
                <w:tcPr>
                  <w:tcW w:w="0" w:type="auto"/>
                  <w:vAlign w:val="center"/>
                </w:tcPr>
                <w:p w:rsidR="005D0263" w:rsidRDefault="005D0263" w:rsidP="005D0263">
                  <w:r>
                    <w:t>SBP_CR_Con</w:t>
                  </w:r>
                </w:p>
              </w:tc>
              <w:tc>
                <w:tcPr>
                  <w:tcW w:w="0" w:type="auto"/>
                  <w:vAlign w:val="center"/>
                </w:tcPr>
                <w:p w:rsidR="005D0263" w:rsidRDefault="005D0263" w:rsidP="005D0263">
                  <w:r>
                    <w:t>SBP Credit risk, Consolidated</w:t>
                  </w:r>
                </w:p>
              </w:tc>
              <w:tc>
                <w:tcPr>
                  <w:tcW w:w="0" w:type="auto"/>
                  <w:vAlign w:val="center"/>
                </w:tcPr>
                <w:p w:rsidR="005D0263" w:rsidRDefault="005D0263" w:rsidP="005D0263">
                  <w:r>
                    <w:t>http://www.eba.europa.eu/eu/fr/xbrl/crr/fws/sbp/cir-2070-2016/2019-08-31/mod/sbp_cr_con.xsd</w:t>
                  </w:r>
                </w:p>
              </w:tc>
              <w:tc>
                <w:tcPr>
                  <w:tcW w:w="0" w:type="auto"/>
                  <w:vAlign w:val="center"/>
                </w:tcPr>
                <w:p w:rsidR="005D0263" w:rsidRDefault="005D0263" w:rsidP="005D0263">
                  <w:r>
                    <w:t>Added</w:t>
                  </w:r>
                </w:p>
              </w:tc>
            </w:tr>
            <w:tr w:rsidR="005D0263" w:rsidTr="00C17DDE">
              <w:tblPrEx>
                <w:tblCellMar>
                  <w:top w:w="0" w:type="dxa"/>
                  <w:bottom w:w="0" w:type="dxa"/>
                </w:tblCellMar>
              </w:tblPrEx>
              <w:trPr>
                <w:trHeight w:val="763"/>
                <w:jc w:val="center"/>
              </w:trPr>
              <w:tc>
                <w:tcPr>
                  <w:tcW w:w="0" w:type="auto"/>
                  <w:vAlign w:val="center"/>
                </w:tcPr>
                <w:p w:rsidR="005D0263" w:rsidRDefault="005D0263" w:rsidP="005D0263">
                  <w:r>
                    <w:t>SBP_CR_Ind</w:t>
                  </w:r>
                </w:p>
              </w:tc>
              <w:tc>
                <w:tcPr>
                  <w:tcW w:w="0" w:type="auto"/>
                  <w:vAlign w:val="center"/>
                </w:tcPr>
                <w:p w:rsidR="005D0263" w:rsidRDefault="005D0263" w:rsidP="005D0263">
                  <w:r>
                    <w:t>SBP Credit risk, Individual</w:t>
                  </w:r>
                </w:p>
              </w:tc>
              <w:tc>
                <w:tcPr>
                  <w:tcW w:w="0" w:type="auto"/>
                  <w:vAlign w:val="center"/>
                </w:tcPr>
                <w:p w:rsidR="005D0263" w:rsidRDefault="005D0263" w:rsidP="005D0263">
                  <w:r>
                    <w:t>http://www.eba.europa.eu/eu/fr/xbrl/crr/fws/sbp/cir-2070-2016/2019-08-31/mod/sbp_cr_ind.xsd</w:t>
                  </w:r>
                </w:p>
              </w:tc>
              <w:tc>
                <w:tcPr>
                  <w:tcW w:w="0" w:type="auto"/>
                  <w:vAlign w:val="center"/>
                </w:tcPr>
                <w:p w:rsidR="005D0263" w:rsidRDefault="005D0263" w:rsidP="005D0263">
                  <w:r>
                    <w:t>Added</w:t>
                  </w:r>
                </w:p>
              </w:tc>
            </w:tr>
            <w:tr w:rsidR="005D0263" w:rsidTr="00C17DDE">
              <w:tblPrEx>
                <w:tblCellMar>
                  <w:top w:w="0" w:type="dxa"/>
                  <w:bottom w:w="0" w:type="dxa"/>
                </w:tblCellMar>
              </w:tblPrEx>
              <w:trPr>
                <w:trHeight w:val="468"/>
                <w:jc w:val="center"/>
              </w:trPr>
              <w:tc>
                <w:tcPr>
                  <w:tcW w:w="0" w:type="auto"/>
                  <w:vAlign w:val="center"/>
                </w:tcPr>
                <w:p w:rsidR="005D0263" w:rsidRDefault="005D0263" w:rsidP="005D0263">
                  <w:r>
                    <w:t>SBP_Con</w:t>
                  </w:r>
                </w:p>
              </w:tc>
              <w:tc>
                <w:tcPr>
                  <w:tcW w:w="0" w:type="auto"/>
                  <w:vAlign w:val="center"/>
                </w:tcPr>
                <w:p w:rsidR="005D0263" w:rsidRDefault="005D0263" w:rsidP="005D0263"/>
              </w:tc>
              <w:tc>
                <w:tcPr>
                  <w:tcW w:w="0" w:type="auto"/>
                  <w:vAlign w:val="center"/>
                </w:tcPr>
                <w:p w:rsidR="005D0263" w:rsidRDefault="005D0263" w:rsidP="005D0263"/>
              </w:tc>
              <w:tc>
                <w:tcPr>
                  <w:tcW w:w="0" w:type="auto"/>
                  <w:vAlign w:val="center"/>
                </w:tcPr>
                <w:p w:rsidR="005D0263" w:rsidRDefault="005D0263" w:rsidP="005D0263">
                  <w:r>
                    <w:t>Removed</w:t>
                  </w:r>
                </w:p>
              </w:tc>
            </w:tr>
            <w:tr w:rsidR="005D0263" w:rsidTr="00C17DDE">
              <w:tblPrEx>
                <w:tblCellMar>
                  <w:top w:w="0" w:type="dxa"/>
                  <w:bottom w:w="0" w:type="dxa"/>
                </w:tblCellMar>
              </w:tblPrEx>
              <w:trPr>
                <w:trHeight w:val="450"/>
                <w:jc w:val="center"/>
              </w:trPr>
              <w:tc>
                <w:tcPr>
                  <w:tcW w:w="0" w:type="auto"/>
                  <w:vAlign w:val="center"/>
                </w:tcPr>
                <w:p w:rsidR="005D0263" w:rsidRDefault="005D0263" w:rsidP="005D0263">
                  <w:r>
                    <w:t>SBP_Ind</w:t>
                  </w:r>
                </w:p>
              </w:tc>
              <w:tc>
                <w:tcPr>
                  <w:tcW w:w="0" w:type="auto"/>
                  <w:vAlign w:val="center"/>
                </w:tcPr>
                <w:p w:rsidR="005D0263" w:rsidRDefault="005D0263" w:rsidP="005D0263"/>
              </w:tc>
              <w:tc>
                <w:tcPr>
                  <w:tcW w:w="0" w:type="auto"/>
                  <w:vAlign w:val="center"/>
                </w:tcPr>
                <w:p w:rsidR="005D0263" w:rsidRDefault="005D0263" w:rsidP="005D0263"/>
              </w:tc>
              <w:tc>
                <w:tcPr>
                  <w:tcW w:w="0" w:type="auto"/>
                  <w:vAlign w:val="center"/>
                </w:tcPr>
                <w:p w:rsidR="005D0263" w:rsidRDefault="005D0263" w:rsidP="005D0263">
                  <w:r>
                    <w:t>Removed</w:t>
                  </w:r>
                </w:p>
              </w:tc>
            </w:tr>
            <w:tr w:rsidR="005D0263" w:rsidTr="00C17DDE">
              <w:tblPrEx>
                <w:tblCellMar>
                  <w:top w:w="0" w:type="dxa"/>
                  <w:bottom w:w="0" w:type="dxa"/>
                </w:tblCellMar>
              </w:tblPrEx>
              <w:trPr>
                <w:trHeight w:val="1058"/>
                <w:jc w:val="center"/>
              </w:trPr>
              <w:tc>
                <w:tcPr>
                  <w:tcW w:w="0" w:type="auto"/>
                  <w:vAlign w:val="center"/>
                </w:tcPr>
                <w:p w:rsidR="005D0263" w:rsidRDefault="005D0263" w:rsidP="005D0263">
                  <w:r>
                    <w:t>SBP_RM_Con</w:t>
                  </w:r>
                </w:p>
              </w:tc>
              <w:tc>
                <w:tcPr>
                  <w:tcW w:w="0" w:type="auto"/>
                  <w:vAlign w:val="center"/>
                </w:tcPr>
                <w:p w:rsidR="005D0263" w:rsidRDefault="005D0263" w:rsidP="005D0263">
                  <w:r>
                    <w:t>SBP Market risk measures, Consolidated</w:t>
                  </w:r>
                </w:p>
              </w:tc>
              <w:tc>
                <w:tcPr>
                  <w:tcW w:w="0" w:type="auto"/>
                  <w:vAlign w:val="center"/>
                </w:tcPr>
                <w:p w:rsidR="005D0263" w:rsidRDefault="005D0263" w:rsidP="005D0263">
                  <w:r>
                    <w:t>http://www.eba.europa.eu/eu/fr/xbrl/crr/fws/sbp/cir-2070-2016/2019-08-31/mod/sbp_rm_con.xsd</w:t>
                  </w:r>
                </w:p>
              </w:tc>
              <w:tc>
                <w:tcPr>
                  <w:tcW w:w="0" w:type="auto"/>
                  <w:vAlign w:val="center"/>
                </w:tcPr>
                <w:p w:rsidR="005D0263" w:rsidRDefault="005D0263" w:rsidP="005D0263">
                  <w:r>
                    <w:t>Added</w:t>
                  </w:r>
                </w:p>
              </w:tc>
            </w:tr>
            <w:tr w:rsidR="005D0263" w:rsidTr="00C17DDE">
              <w:tblPrEx>
                <w:tblCellMar>
                  <w:top w:w="0" w:type="dxa"/>
                  <w:bottom w:w="0" w:type="dxa"/>
                </w:tblCellMar>
              </w:tblPrEx>
              <w:trPr>
                <w:trHeight w:val="1058"/>
                <w:jc w:val="center"/>
              </w:trPr>
              <w:tc>
                <w:tcPr>
                  <w:tcW w:w="0" w:type="auto"/>
                  <w:vAlign w:val="center"/>
                </w:tcPr>
                <w:p w:rsidR="005D0263" w:rsidRDefault="005D0263" w:rsidP="005D0263">
                  <w:r>
                    <w:t>SBP_RM_Ind</w:t>
                  </w:r>
                </w:p>
              </w:tc>
              <w:tc>
                <w:tcPr>
                  <w:tcW w:w="0" w:type="auto"/>
                  <w:vAlign w:val="center"/>
                </w:tcPr>
                <w:p w:rsidR="005D0263" w:rsidRDefault="005D0263" w:rsidP="005D0263">
                  <w:r>
                    <w:t>SBP Market risk measures, Individual</w:t>
                  </w:r>
                </w:p>
              </w:tc>
              <w:tc>
                <w:tcPr>
                  <w:tcW w:w="0" w:type="auto"/>
                  <w:vAlign w:val="center"/>
                </w:tcPr>
                <w:p w:rsidR="005D0263" w:rsidRDefault="005D0263" w:rsidP="005D0263">
                  <w:r>
                    <w:t>http://www.eba.europa.eu/eu/fr/xbrl/crr/fws/sbp/cir-2070-2016/2019-08-31/mod/sbp_rm_ind.xsd</w:t>
                  </w:r>
                </w:p>
              </w:tc>
              <w:tc>
                <w:tcPr>
                  <w:tcW w:w="0" w:type="auto"/>
                  <w:vAlign w:val="center"/>
                </w:tcPr>
                <w:p w:rsidR="005D0263" w:rsidRDefault="005D0263" w:rsidP="005D0263">
                  <w:r>
                    <w:t>Added</w:t>
                  </w:r>
                </w:p>
              </w:tc>
            </w:tr>
            <w:bookmarkEnd w:id="13"/>
          </w:tbl>
          <w:p w:rsidR="00245363" w:rsidRPr="00245363" w:rsidRDefault="00245363" w:rsidP="00F26EB2">
            <w:pPr>
              <w:pStyle w:val="Numberedtitlelevel2"/>
              <w:numPr>
                <w:ilvl w:val="0"/>
                <w:numId w:val="0"/>
              </w:numPr>
            </w:pP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F26EB2">
      <w:pPr>
        <w:adjustRightInd w:val="0"/>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6E7EEE">
        <w:trPr>
          <w:cantSplit/>
        </w:trPr>
        <w:tc>
          <w:tcPr>
            <w:tcW w:w="11205" w:type="dxa"/>
            <w:tcBorders>
              <w:top w:val="nil"/>
              <w:left w:val="nil"/>
              <w:bottom w:val="nil"/>
              <w:right w:val="nil"/>
            </w:tcBorders>
            <w:shd w:val="clear" w:color="auto" w:fill="FFFFFF"/>
          </w:tcPr>
          <w:p w:rsidR="00245363" w:rsidRPr="00245363" w:rsidRDefault="00245363" w:rsidP="00BC5689">
            <w:pPr>
              <w:pStyle w:val="Numberedtilelevel1"/>
            </w:pPr>
            <w:bookmarkStart w:id="14" w:name="_Toc479268860"/>
            <w:bookmarkStart w:id="15" w:name="_Toc15994243"/>
            <w:r w:rsidRPr="00245363">
              <w:t>Templates</w:t>
            </w:r>
            <w:bookmarkEnd w:id="14"/>
            <w:bookmarkEnd w:id="15"/>
          </w:p>
        </w:tc>
      </w:tr>
    </w:tbl>
    <w:p w:rsidR="00A112EF" w:rsidRDefault="005D2E6C" w:rsidP="00A112EF">
      <w:pPr>
        <w:pStyle w:val="Numberedtitlelevel2"/>
      </w:pPr>
      <w:bookmarkStart w:id="16" w:name="_Toc15994244"/>
      <w:r>
        <w:t>FINREP</w:t>
      </w:r>
      <w:bookmarkEnd w:id="16"/>
    </w:p>
    <w:p w:rsidR="00A112EF" w:rsidRDefault="00A112EF" w:rsidP="00A112EF">
      <w:pPr>
        <w:pStyle w:val="Numberedtitlelevel3"/>
      </w:pPr>
      <w:bookmarkStart w:id="17" w:name="_Toc15994245"/>
      <w:r>
        <w:t>New</w:t>
      </w:r>
      <w:r w:rsidRPr="00D60227">
        <w:t xml:space="preserve"> Tables</w:t>
      </w:r>
      <w:bookmarkEnd w:id="17"/>
    </w:p>
    <w:p w:rsidR="00245363" w:rsidRPr="00245363" w:rsidRDefault="00245363" w:rsidP="00A112EF">
      <w:pPr>
        <w:adjustRightInd w:val="0"/>
        <w:jc w:val="center"/>
      </w:pPr>
    </w:p>
    <w:tbl>
      <w:tblPr>
        <w:tblW w:w="0" w:type="auto"/>
        <w:jc w:val="center"/>
        <w:tblLook w:val="0000" w:firstRow="0" w:lastRow="0" w:firstColumn="0" w:lastColumn="0" w:noHBand="0" w:noVBand="0"/>
      </w:tblPr>
      <w:tblGrid>
        <w:gridCol w:w="1546"/>
        <w:gridCol w:w="1878"/>
        <w:gridCol w:w="4043"/>
        <w:gridCol w:w="1774"/>
        <w:gridCol w:w="811"/>
        <w:gridCol w:w="811"/>
        <w:gridCol w:w="322"/>
      </w:tblGrid>
      <w:tr w:rsidR="00365C05" w:rsidRPr="008B4FAB" w:rsidTr="00CF0240">
        <w:tblPrEx>
          <w:tblCellMar>
            <w:top w:w="0" w:type="dxa"/>
            <w:bottom w:w="0" w:type="dxa"/>
          </w:tblCellMar>
        </w:tblPrEx>
        <w:trPr>
          <w:jc w:val="center"/>
        </w:trPr>
        <w:tc>
          <w:tcPr>
            <w:tcW w:w="0" w:type="auto"/>
            <w:vAlign w:val="center"/>
          </w:tcPr>
          <w:p w:rsidR="00365C05" w:rsidRPr="008B4FAB" w:rsidRDefault="00365C05" w:rsidP="00CF0240">
            <w:pPr>
              <w:rPr>
                <w:b/>
              </w:rPr>
            </w:pPr>
            <w:bookmarkStart w:id="18" w:name="_AMO_486663617"/>
            <w:r w:rsidRPr="008B4FAB">
              <w:rPr>
                <w:b/>
              </w:rPr>
              <w:t>TemplateCode</w:t>
            </w:r>
          </w:p>
        </w:tc>
        <w:tc>
          <w:tcPr>
            <w:tcW w:w="0" w:type="auto"/>
            <w:vAlign w:val="center"/>
          </w:tcPr>
          <w:p w:rsidR="00365C05" w:rsidRPr="008B4FAB" w:rsidRDefault="00365C05" w:rsidP="00CF0240">
            <w:pPr>
              <w:rPr>
                <w:b/>
              </w:rPr>
            </w:pPr>
            <w:r w:rsidRPr="008B4FAB">
              <w:rPr>
                <w:b/>
              </w:rPr>
              <w:t>TableVersionCode</w:t>
            </w:r>
          </w:p>
        </w:tc>
        <w:tc>
          <w:tcPr>
            <w:tcW w:w="0" w:type="auto"/>
            <w:vAlign w:val="center"/>
          </w:tcPr>
          <w:p w:rsidR="00365C05" w:rsidRPr="008B4FAB" w:rsidRDefault="00365C05" w:rsidP="00CF0240">
            <w:pPr>
              <w:rPr>
                <w:b/>
              </w:rPr>
            </w:pPr>
            <w:r w:rsidRPr="008B4FAB">
              <w:rPr>
                <w:b/>
              </w:rPr>
              <w:t>TableVersionLabel</w:t>
            </w:r>
          </w:p>
        </w:tc>
        <w:tc>
          <w:tcPr>
            <w:tcW w:w="0" w:type="auto"/>
            <w:vAlign w:val="center"/>
          </w:tcPr>
          <w:p w:rsidR="00365C05" w:rsidRPr="008B4FAB" w:rsidRDefault="00365C05" w:rsidP="00CF0240">
            <w:pPr>
              <w:rPr>
                <w:b/>
              </w:rPr>
            </w:pPr>
            <w:r w:rsidRPr="008B4FAB">
              <w:rPr>
                <w:b/>
              </w:rPr>
              <w:t>TableGroupLabel</w:t>
            </w:r>
          </w:p>
        </w:tc>
        <w:tc>
          <w:tcPr>
            <w:tcW w:w="0" w:type="auto"/>
            <w:vAlign w:val="center"/>
          </w:tcPr>
          <w:p w:rsidR="00365C05" w:rsidRPr="008B4FAB" w:rsidRDefault="00365C05" w:rsidP="00CF0240">
            <w:pPr>
              <w:rPr>
                <w:b/>
              </w:rPr>
            </w:pPr>
            <w:r w:rsidRPr="008B4FAB">
              <w:rPr>
                <w:b/>
              </w:rPr>
              <w:t>X</w:t>
            </w:r>
          </w:p>
        </w:tc>
        <w:tc>
          <w:tcPr>
            <w:tcW w:w="0" w:type="auto"/>
            <w:vAlign w:val="center"/>
          </w:tcPr>
          <w:p w:rsidR="00365C05" w:rsidRPr="008B4FAB" w:rsidRDefault="00365C05" w:rsidP="00CF0240">
            <w:pPr>
              <w:rPr>
                <w:b/>
              </w:rPr>
            </w:pPr>
            <w:r w:rsidRPr="008B4FAB">
              <w:rPr>
                <w:b/>
              </w:rPr>
              <w:t>Y</w:t>
            </w:r>
          </w:p>
        </w:tc>
        <w:tc>
          <w:tcPr>
            <w:tcW w:w="0" w:type="auto"/>
            <w:vAlign w:val="center"/>
          </w:tcPr>
          <w:p w:rsidR="00365C05" w:rsidRPr="008B4FAB" w:rsidRDefault="00365C05" w:rsidP="00CF0240">
            <w:pPr>
              <w:rPr>
                <w:b/>
              </w:rPr>
            </w:pPr>
            <w:r w:rsidRPr="008B4FAB">
              <w:rPr>
                <w:b/>
              </w:rPr>
              <w:t>Z</w:t>
            </w:r>
          </w:p>
        </w:tc>
      </w:tr>
      <w:tr w:rsidR="00365C05" w:rsidTr="00CF0240">
        <w:tblPrEx>
          <w:tblCellMar>
            <w:top w:w="0" w:type="dxa"/>
            <w:bottom w:w="0" w:type="dxa"/>
          </w:tblCellMar>
        </w:tblPrEx>
        <w:trPr>
          <w:jc w:val="center"/>
        </w:trPr>
        <w:tc>
          <w:tcPr>
            <w:tcW w:w="0" w:type="auto"/>
            <w:vAlign w:val="center"/>
          </w:tcPr>
          <w:p w:rsidR="00365C05" w:rsidRDefault="00365C05" w:rsidP="00CF0240">
            <w:r>
              <w:lastRenderedPageBreak/>
              <w:t>F 13.02.1</w:t>
            </w:r>
          </w:p>
        </w:tc>
        <w:tc>
          <w:tcPr>
            <w:tcW w:w="0" w:type="auto"/>
            <w:vAlign w:val="center"/>
          </w:tcPr>
          <w:p w:rsidR="00365C05" w:rsidRDefault="00365C05" w:rsidP="00CF0240">
            <w:r>
              <w:t>F 13.02.1.a</w:t>
            </w:r>
          </w:p>
        </w:tc>
        <w:tc>
          <w:tcPr>
            <w:tcW w:w="0" w:type="auto"/>
            <w:vAlign w:val="center"/>
          </w:tcPr>
          <w:p w:rsidR="00365C05" w:rsidRDefault="00365C05" w:rsidP="00CF0240">
            <w:r>
              <w:t>Collateral obtained by taking possession during the period (held at the reference date) (I)</w:t>
            </w:r>
          </w:p>
        </w:tc>
        <w:tc>
          <w:tcPr>
            <w:tcW w:w="0" w:type="auto"/>
            <w:vAlign w:val="center"/>
          </w:tcPr>
          <w:p w:rsidR="00365C05" w:rsidRDefault="00365C05" w:rsidP="00CF0240">
            <w:r>
              <w:t>FinRep - Part 1</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13.02.1</w:t>
            </w:r>
          </w:p>
        </w:tc>
        <w:tc>
          <w:tcPr>
            <w:tcW w:w="0" w:type="auto"/>
            <w:vAlign w:val="center"/>
          </w:tcPr>
          <w:p w:rsidR="00365C05" w:rsidRDefault="00365C05" w:rsidP="00CF0240">
            <w:r>
              <w:t>F 13.02.1.b</w:t>
            </w:r>
          </w:p>
        </w:tc>
        <w:tc>
          <w:tcPr>
            <w:tcW w:w="0" w:type="auto"/>
            <w:vAlign w:val="center"/>
          </w:tcPr>
          <w:p w:rsidR="00365C05" w:rsidRDefault="00365C05" w:rsidP="00CF0240">
            <w:r>
              <w:t>Collateral obtained by taking possession during the period (held at the reference date) (II)</w:t>
            </w:r>
          </w:p>
        </w:tc>
        <w:tc>
          <w:tcPr>
            <w:tcW w:w="0" w:type="auto"/>
            <w:vAlign w:val="center"/>
          </w:tcPr>
          <w:p w:rsidR="00365C05" w:rsidRDefault="00365C05" w:rsidP="00CF0240">
            <w:r>
              <w:t>FinRep - Part 1</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13.03.1</w:t>
            </w:r>
          </w:p>
        </w:tc>
        <w:tc>
          <w:tcPr>
            <w:tcW w:w="0" w:type="auto"/>
            <w:vAlign w:val="center"/>
          </w:tcPr>
          <w:p w:rsidR="00365C05" w:rsidRDefault="00365C05" w:rsidP="00CF0240">
            <w:r>
              <w:t>F 13.03.1.a</w:t>
            </w:r>
          </w:p>
        </w:tc>
        <w:tc>
          <w:tcPr>
            <w:tcW w:w="0" w:type="auto"/>
            <w:vAlign w:val="center"/>
          </w:tcPr>
          <w:p w:rsidR="00365C05" w:rsidRDefault="00365C05" w:rsidP="00CF0240">
            <w:r>
              <w:t>Collateral obtained by taking possession accumulated (I)</w:t>
            </w:r>
          </w:p>
        </w:tc>
        <w:tc>
          <w:tcPr>
            <w:tcW w:w="0" w:type="auto"/>
            <w:vAlign w:val="center"/>
          </w:tcPr>
          <w:p w:rsidR="00365C05" w:rsidRDefault="00365C05" w:rsidP="00CF0240">
            <w:r>
              <w:t>FinRep - Part 1</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13.03.1</w:t>
            </w:r>
          </w:p>
        </w:tc>
        <w:tc>
          <w:tcPr>
            <w:tcW w:w="0" w:type="auto"/>
            <w:vAlign w:val="center"/>
          </w:tcPr>
          <w:p w:rsidR="00365C05" w:rsidRDefault="00365C05" w:rsidP="00CF0240">
            <w:r>
              <w:t>F 13.03.1.b</w:t>
            </w:r>
          </w:p>
        </w:tc>
        <w:tc>
          <w:tcPr>
            <w:tcW w:w="0" w:type="auto"/>
            <w:vAlign w:val="center"/>
          </w:tcPr>
          <w:p w:rsidR="00365C05" w:rsidRDefault="00365C05" w:rsidP="00CF0240">
            <w:r>
              <w:t>Collateral obtained by taking possession accumulated (II)</w:t>
            </w:r>
          </w:p>
        </w:tc>
        <w:tc>
          <w:tcPr>
            <w:tcW w:w="0" w:type="auto"/>
            <w:vAlign w:val="center"/>
          </w:tcPr>
          <w:p w:rsidR="00365C05" w:rsidRDefault="00365C05" w:rsidP="00CF0240">
            <w:r>
              <w:t>FinRep - Part 1</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16.08</w:t>
            </w:r>
          </w:p>
        </w:tc>
        <w:tc>
          <w:tcPr>
            <w:tcW w:w="0" w:type="auto"/>
            <w:vAlign w:val="center"/>
          </w:tcPr>
          <w:p w:rsidR="00365C05" w:rsidRDefault="00365C05" w:rsidP="00CF0240">
            <w:r>
              <w:t>F 16.08</w:t>
            </w:r>
          </w:p>
        </w:tc>
        <w:tc>
          <w:tcPr>
            <w:tcW w:w="0" w:type="auto"/>
            <w:vAlign w:val="center"/>
          </w:tcPr>
          <w:p w:rsidR="00365C05" w:rsidRDefault="00365C05" w:rsidP="00CF0240">
            <w:r>
              <w:t>Breakdown of selected statement of profit or loss items: Other administrative expenses</w:t>
            </w:r>
          </w:p>
        </w:tc>
        <w:tc>
          <w:tcPr>
            <w:tcW w:w="0" w:type="auto"/>
            <w:vAlign w:val="center"/>
          </w:tcPr>
          <w:p w:rsidR="00365C05" w:rsidRDefault="00365C05" w:rsidP="00CF0240">
            <w:r>
              <w:t>FinRep - Part 1</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18.00.d</w:t>
            </w:r>
          </w:p>
        </w:tc>
        <w:tc>
          <w:tcPr>
            <w:tcW w:w="0" w:type="auto"/>
            <w:vAlign w:val="center"/>
          </w:tcPr>
          <w:p w:rsidR="00365C05" w:rsidRDefault="00365C05" w:rsidP="00CF0240">
            <w:r>
              <w:t>Information on performing and non-performing exposures (IV)</w:t>
            </w:r>
          </w:p>
        </w:tc>
        <w:tc>
          <w:tcPr>
            <w:tcW w:w="0" w:type="auto"/>
            <w:vAlign w:val="center"/>
          </w:tcPr>
          <w:p w:rsidR="00365C05" w:rsidRDefault="00365C05" w:rsidP="00CF0240">
            <w:r>
              <w:t>FinRep - Part 1</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18.00.e</w:t>
            </w:r>
          </w:p>
        </w:tc>
        <w:tc>
          <w:tcPr>
            <w:tcW w:w="0" w:type="auto"/>
            <w:vAlign w:val="center"/>
          </w:tcPr>
          <w:p w:rsidR="00365C05" w:rsidRDefault="00365C05" w:rsidP="00CF0240">
            <w:r>
              <w:t>Information on performing and non-performing exposures (V)</w:t>
            </w:r>
          </w:p>
        </w:tc>
        <w:tc>
          <w:tcPr>
            <w:tcW w:w="0" w:type="auto"/>
            <w:vAlign w:val="center"/>
          </w:tcPr>
          <w:p w:rsidR="00365C05" w:rsidRDefault="00365C05" w:rsidP="00CF0240">
            <w:r>
              <w:t>FinRep - Part 1</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18.01</w:t>
            </w:r>
          </w:p>
        </w:tc>
        <w:tc>
          <w:tcPr>
            <w:tcW w:w="0" w:type="auto"/>
            <w:vAlign w:val="center"/>
          </w:tcPr>
          <w:p w:rsidR="00365C05" w:rsidRDefault="00365C05" w:rsidP="00CF0240">
            <w:r>
              <w:t>F 18.01</w:t>
            </w:r>
          </w:p>
        </w:tc>
        <w:tc>
          <w:tcPr>
            <w:tcW w:w="0" w:type="auto"/>
            <w:vAlign w:val="center"/>
          </w:tcPr>
          <w:p w:rsidR="00365C05" w:rsidRDefault="00365C05" w:rsidP="00CF0240">
            <w:r>
              <w:t>Inflows and outflows of non-performing exposures - loans and advances by counterparty sector</w:t>
            </w:r>
          </w:p>
        </w:tc>
        <w:tc>
          <w:tcPr>
            <w:tcW w:w="0" w:type="auto"/>
            <w:vAlign w:val="center"/>
          </w:tcPr>
          <w:p w:rsidR="00365C05" w:rsidRDefault="00365C05" w:rsidP="00CF0240">
            <w:r>
              <w:t>FinRep - Part 1</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18.02</w:t>
            </w:r>
          </w:p>
        </w:tc>
        <w:tc>
          <w:tcPr>
            <w:tcW w:w="0" w:type="auto"/>
            <w:vAlign w:val="center"/>
          </w:tcPr>
          <w:p w:rsidR="00365C05" w:rsidRDefault="00365C05" w:rsidP="00CF0240">
            <w:r>
              <w:t>F 18.02.a</w:t>
            </w:r>
          </w:p>
        </w:tc>
        <w:tc>
          <w:tcPr>
            <w:tcW w:w="0" w:type="auto"/>
            <w:vAlign w:val="center"/>
          </w:tcPr>
          <w:p w:rsidR="00365C05" w:rsidRDefault="00365C05" w:rsidP="00CF0240">
            <w:r>
              <w:t>Commercial Real Estate (CRE) loans and additional information on loans secured by immovable property (I)</w:t>
            </w:r>
          </w:p>
        </w:tc>
        <w:tc>
          <w:tcPr>
            <w:tcW w:w="0" w:type="auto"/>
            <w:vAlign w:val="center"/>
          </w:tcPr>
          <w:p w:rsidR="00365C05" w:rsidRDefault="00365C05" w:rsidP="00CF0240">
            <w:r>
              <w:t>FinRep - Part 1</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18.02</w:t>
            </w:r>
          </w:p>
        </w:tc>
        <w:tc>
          <w:tcPr>
            <w:tcW w:w="0" w:type="auto"/>
            <w:vAlign w:val="center"/>
          </w:tcPr>
          <w:p w:rsidR="00365C05" w:rsidRDefault="00365C05" w:rsidP="00CF0240">
            <w:r>
              <w:t>F 18.02.b</w:t>
            </w:r>
          </w:p>
        </w:tc>
        <w:tc>
          <w:tcPr>
            <w:tcW w:w="0" w:type="auto"/>
            <w:vAlign w:val="center"/>
          </w:tcPr>
          <w:p w:rsidR="00365C05" w:rsidRDefault="00365C05" w:rsidP="00CF0240">
            <w:r>
              <w:t>Commercial Real Estate (CRE) loans and additional information on loans secured by immovable property (II)</w:t>
            </w:r>
          </w:p>
        </w:tc>
        <w:tc>
          <w:tcPr>
            <w:tcW w:w="0" w:type="auto"/>
            <w:vAlign w:val="center"/>
          </w:tcPr>
          <w:p w:rsidR="00365C05" w:rsidRDefault="00365C05" w:rsidP="00CF0240">
            <w:r>
              <w:t>FinRep - Part 1</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18.02</w:t>
            </w:r>
          </w:p>
        </w:tc>
        <w:tc>
          <w:tcPr>
            <w:tcW w:w="0" w:type="auto"/>
            <w:vAlign w:val="center"/>
          </w:tcPr>
          <w:p w:rsidR="00365C05" w:rsidRDefault="00365C05" w:rsidP="00CF0240">
            <w:r>
              <w:t>F 18.02.c</w:t>
            </w:r>
          </w:p>
        </w:tc>
        <w:tc>
          <w:tcPr>
            <w:tcW w:w="0" w:type="auto"/>
            <w:vAlign w:val="center"/>
          </w:tcPr>
          <w:p w:rsidR="00365C05" w:rsidRDefault="00365C05" w:rsidP="00CF0240">
            <w:r>
              <w:t>Commercial Real Estate (CRE) loans and additional information on loans secured by immovable property (III)</w:t>
            </w:r>
          </w:p>
        </w:tc>
        <w:tc>
          <w:tcPr>
            <w:tcW w:w="0" w:type="auto"/>
            <w:vAlign w:val="center"/>
          </w:tcPr>
          <w:p w:rsidR="00365C05" w:rsidRDefault="00365C05" w:rsidP="00CF0240">
            <w:r>
              <w:t>FinRep - Part 1</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19.00.e</w:t>
            </w:r>
          </w:p>
        </w:tc>
        <w:tc>
          <w:tcPr>
            <w:tcW w:w="0" w:type="auto"/>
            <w:vAlign w:val="center"/>
          </w:tcPr>
          <w:p w:rsidR="00365C05" w:rsidRDefault="00365C05" w:rsidP="00CF0240">
            <w:r>
              <w:t>Information on forborne exposures (V)</w:t>
            </w:r>
          </w:p>
        </w:tc>
        <w:tc>
          <w:tcPr>
            <w:tcW w:w="0" w:type="auto"/>
            <w:vAlign w:val="center"/>
          </w:tcPr>
          <w:p w:rsidR="00365C05" w:rsidRDefault="00365C05" w:rsidP="00CF0240">
            <w:r>
              <w:t>FinRep - Part 1</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23.01</w:t>
            </w:r>
          </w:p>
        </w:tc>
        <w:tc>
          <w:tcPr>
            <w:tcW w:w="0" w:type="auto"/>
            <w:vAlign w:val="center"/>
          </w:tcPr>
          <w:p w:rsidR="00365C05" w:rsidRDefault="00365C05" w:rsidP="00CF0240">
            <w:r>
              <w:t>F 23.01</w:t>
            </w:r>
          </w:p>
        </w:tc>
        <w:tc>
          <w:tcPr>
            <w:tcW w:w="0" w:type="auto"/>
            <w:vAlign w:val="center"/>
          </w:tcPr>
          <w:p w:rsidR="00365C05" w:rsidRDefault="00365C05" w:rsidP="00CF0240">
            <w:r>
              <w:t>Loans and advances: Number of instruments</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23.02</w:t>
            </w:r>
          </w:p>
        </w:tc>
        <w:tc>
          <w:tcPr>
            <w:tcW w:w="0" w:type="auto"/>
            <w:vAlign w:val="center"/>
          </w:tcPr>
          <w:p w:rsidR="00365C05" w:rsidRDefault="00365C05" w:rsidP="00CF0240">
            <w:r>
              <w:t>F 23.02</w:t>
            </w:r>
          </w:p>
        </w:tc>
        <w:tc>
          <w:tcPr>
            <w:tcW w:w="0" w:type="auto"/>
            <w:vAlign w:val="center"/>
          </w:tcPr>
          <w:p w:rsidR="00365C05" w:rsidRDefault="00365C05" w:rsidP="00CF0240">
            <w:r>
              <w:t>Loans and advances: Additional information on gross carrying amounts</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23.03</w:t>
            </w:r>
          </w:p>
        </w:tc>
        <w:tc>
          <w:tcPr>
            <w:tcW w:w="0" w:type="auto"/>
            <w:vAlign w:val="center"/>
          </w:tcPr>
          <w:p w:rsidR="00365C05" w:rsidRDefault="00365C05" w:rsidP="00CF0240">
            <w:r>
              <w:t>F 23.03</w:t>
            </w:r>
          </w:p>
        </w:tc>
        <w:tc>
          <w:tcPr>
            <w:tcW w:w="0" w:type="auto"/>
            <w:vAlign w:val="center"/>
          </w:tcPr>
          <w:p w:rsidR="00365C05" w:rsidRDefault="00365C05" w:rsidP="00CF0240">
            <w:r>
              <w:t>Loans and advances collateralised by immovable property: Breakdown by LTV ratios</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23.04</w:t>
            </w:r>
          </w:p>
        </w:tc>
        <w:tc>
          <w:tcPr>
            <w:tcW w:w="0" w:type="auto"/>
            <w:vAlign w:val="center"/>
          </w:tcPr>
          <w:p w:rsidR="00365C05" w:rsidRDefault="00365C05" w:rsidP="00CF0240">
            <w:r>
              <w:t>F 23.04</w:t>
            </w:r>
          </w:p>
        </w:tc>
        <w:tc>
          <w:tcPr>
            <w:tcW w:w="0" w:type="auto"/>
            <w:vAlign w:val="center"/>
          </w:tcPr>
          <w:p w:rsidR="00365C05" w:rsidRDefault="00365C05" w:rsidP="00CF0240">
            <w:r>
              <w:t>Loans and advances: Additional information on accumulated impairments and accumulated negative changes in fair value due to credit risk</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23.05</w:t>
            </w:r>
          </w:p>
        </w:tc>
        <w:tc>
          <w:tcPr>
            <w:tcW w:w="0" w:type="auto"/>
            <w:vAlign w:val="center"/>
          </w:tcPr>
          <w:p w:rsidR="00365C05" w:rsidRDefault="00365C05" w:rsidP="00CF0240">
            <w:r>
              <w:t>F 23.05</w:t>
            </w:r>
          </w:p>
        </w:tc>
        <w:tc>
          <w:tcPr>
            <w:tcW w:w="0" w:type="auto"/>
            <w:vAlign w:val="center"/>
          </w:tcPr>
          <w:p w:rsidR="00365C05" w:rsidRDefault="00365C05" w:rsidP="00CF0240">
            <w:r>
              <w:t>Loans and advances: Collateral received and financial guarantees received</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23.06</w:t>
            </w:r>
          </w:p>
        </w:tc>
        <w:tc>
          <w:tcPr>
            <w:tcW w:w="0" w:type="auto"/>
            <w:vAlign w:val="center"/>
          </w:tcPr>
          <w:p w:rsidR="00365C05" w:rsidRDefault="00365C05" w:rsidP="00CF0240">
            <w:r>
              <w:t>F 23.06</w:t>
            </w:r>
          </w:p>
        </w:tc>
        <w:tc>
          <w:tcPr>
            <w:tcW w:w="0" w:type="auto"/>
            <w:vAlign w:val="center"/>
          </w:tcPr>
          <w:p w:rsidR="00365C05" w:rsidRDefault="00365C05" w:rsidP="00CF0240">
            <w:r>
              <w:t>Loans and advances: Accumulated partial write-offs</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24.01</w:t>
            </w:r>
          </w:p>
        </w:tc>
        <w:tc>
          <w:tcPr>
            <w:tcW w:w="0" w:type="auto"/>
            <w:vAlign w:val="center"/>
          </w:tcPr>
          <w:p w:rsidR="00365C05" w:rsidRDefault="00365C05" w:rsidP="00CF0240">
            <w:r>
              <w:t>F 24.01</w:t>
            </w:r>
          </w:p>
        </w:tc>
        <w:tc>
          <w:tcPr>
            <w:tcW w:w="0" w:type="auto"/>
            <w:vAlign w:val="center"/>
          </w:tcPr>
          <w:p w:rsidR="00365C05" w:rsidRDefault="00365C05" w:rsidP="00CF0240">
            <w:r>
              <w:t>Loans and advances: Inflows and outflows of non-performing exposures</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24.02</w:t>
            </w:r>
          </w:p>
        </w:tc>
        <w:tc>
          <w:tcPr>
            <w:tcW w:w="0" w:type="auto"/>
            <w:vAlign w:val="center"/>
          </w:tcPr>
          <w:p w:rsidR="00365C05" w:rsidRDefault="00365C05" w:rsidP="00CF0240">
            <w:r>
              <w:t>F 24.02</w:t>
            </w:r>
          </w:p>
        </w:tc>
        <w:tc>
          <w:tcPr>
            <w:tcW w:w="0" w:type="auto"/>
            <w:vAlign w:val="center"/>
          </w:tcPr>
          <w:p w:rsidR="00365C05" w:rsidRDefault="00365C05" w:rsidP="00CF0240">
            <w:r>
              <w:t>Loans and advances: Flow of impairments and accumulated negative changes in fair value due to credit risk on non-performing exposures</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24.03</w:t>
            </w:r>
          </w:p>
        </w:tc>
        <w:tc>
          <w:tcPr>
            <w:tcW w:w="0" w:type="auto"/>
            <w:vAlign w:val="center"/>
          </w:tcPr>
          <w:p w:rsidR="00365C05" w:rsidRDefault="00365C05" w:rsidP="00CF0240">
            <w:r>
              <w:t>F 24.03</w:t>
            </w:r>
          </w:p>
        </w:tc>
        <w:tc>
          <w:tcPr>
            <w:tcW w:w="0" w:type="auto"/>
            <w:vAlign w:val="center"/>
          </w:tcPr>
          <w:p w:rsidR="00365C05" w:rsidRDefault="00365C05" w:rsidP="00CF0240">
            <w:r>
              <w:t>Loans and advances: Write-offs of non-performing exposures during the period</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25.01</w:t>
            </w:r>
          </w:p>
        </w:tc>
        <w:tc>
          <w:tcPr>
            <w:tcW w:w="0" w:type="auto"/>
            <w:vAlign w:val="center"/>
          </w:tcPr>
          <w:p w:rsidR="00365C05" w:rsidRDefault="00365C05" w:rsidP="00CF0240">
            <w:r>
              <w:t>F 25.01.a</w:t>
            </w:r>
          </w:p>
        </w:tc>
        <w:tc>
          <w:tcPr>
            <w:tcW w:w="0" w:type="auto"/>
            <w:vAlign w:val="center"/>
          </w:tcPr>
          <w:p w:rsidR="00365C05" w:rsidRDefault="00365C05" w:rsidP="00CF0240">
            <w:r>
              <w:t xml:space="preserve">Collateral obtained by taking possession other than collateral classified as Property </w:t>
            </w:r>
            <w:r>
              <w:lastRenderedPageBreak/>
              <w:t>Plant and Equipment (PP&amp;E): Inflows and outflows (I)</w:t>
            </w:r>
          </w:p>
        </w:tc>
        <w:tc>
          <w:tcPr>
            <w:tcW w:w="0" w:type="auto"/>
            <w:vAlign w:val="center"/>
          </w:tcPr>
          <w:p w:rsidR="00365C05" w:rsidRDefault="00365C05" w:rsidP="00CF0240">
            <w:r>
              <w:lastRenderedPageBreak/>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25.01</w:t>
            </w:r>
          </w:p>
        </w:tc>
        <w:tc>
          <w:tcPr>
            <w:tcW w:w="0" w:type="auto"/>
            <w:vAlign w:val="center"/>
          </w:tcPr>
          <w:p w:rsidR="00365C05" w:rsidRDefault="00365C05" w:rsidP="00CF0240">
            <w:r>
              <w:t>F 25.01.b</w:t>
            </w:r>
          </w:p>
        </w:tc>
        <w:tc>
          <w:tcPr>
            <w:tcW w:w="0" w:type="auto"/>
            <w:vAlign w:val="center"/>
          </w:tcPr>
          <w:p w:rsidR="00365C05" w:rsidRDefault="00365C05" w:rsidP="00CF0240">
            <w:r>
              <w:t>Collateral obtained by taking possession other than collateral classified as Property Plant and Equipment (PP&amp;E): Inflows and outflows (II)</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25.01</w:t>
            </w:r>
          </w:p>
        </w:tc>
        <w:tc>
          <w:tcPr>
            <w:tcW w:w="0" w:type="auto"/>
            <w:vAlign w:val="center"/>
          </w:tcPr>
          <w:p w:rsidR="00365C05" w:rsidRDefault="00365C05" w:rsidP="00CF0240">
            <w:r>
              <w:t>F 25.01.c</w:t>
            </w:r>
          </w:p>
        </w:tc>
        <w:tc>
          <w:tcPr>
            <w:tcW w:w="0" w:type="auto"/>
            <w:vAlign w:val="center"/>
          </w:tcPr>
          <w:p w:rsidR="00365C05" w:rsidRDefault="00365C05" w:rsidP="00CF0240">
            <w:r>
              <w:t>Collateral obtained by taking possession other than collateral classified as Property Plant and Equipment (PP&amp;E): Inflows and outflows (III)</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25.01</w:t>
            </w:r>
          </w:p>
        </w:tc>
        <w:tc>
          <w:tcPr>
            <w:tcW w:w="0" w:type="auto"/>
            <w:vAlign w:val="center"/>
          </w:tcPr>
          <w:p w:rsidR="00365C05" w:rsidRDefault="00365C05" w:rsidP="00CF0240">
            <w:r>
              <w:t>F 25.01.d</w:t>
            </w:r>
          </w:p>
        </w:tc>
        <w:tc>
          <w:tcPr>
            <w:tcW w:w="0" w:type="auto"/>
            <w:vAlign w:val="center"/>
          </w:tcPr>
          <w:p w:rsidR="00365C05" w:rsidRDefault="00365C05" w:rsidP="00CF0240">
            <w:r>
              <w:t>Collateral obtained by taking possession other than collateral classified as Property Plant and Equipment (PP&amp;E): Inflows and outflows (IV)</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25.02</w:t>
            </w:r>
          </w:p>
        </w:tc>
        <w:tc>
          <w:tcPr>
            <w:tcW w:w="0" w:type="auto"/>
            <w:vAlign w:val="center"/>
          </w:tcPr>
          <w:p w:rsidR="00365C05" w:rsidRDefault="00365C05" w:rsidP="00CF0240">
            <w:r>
              <w:t>F 25.02.a</w:t>
            </w:r>
          </w:p>
        </w:tc>
        <w:tc>
          <w:tcPr>
            <w:tcW w:w="0" w:type="auto"/>
            <w:vAlign w:val="center"/>
          </w:tcPr>
          <w:p w:rsidR="00365C05" w:rsidRDefault="00365C05" w:rsidP="00CF0240">
            <w:r>
              <w:t>Collateral obtained by taking possession other than collateral classified as Property Plant and Equipment (PP&amp;E): Type of collateral obtained  (I)</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25.02</w:t>
            </w:r>
          </w:p>
        </w:tc>
        <w:tc>
          <w:tcPr>
            <w:tcW w:w="0" w:type="auto"/>
            <w:vAlign w:val="center"/>
          </w:tcPr>
          <w:p w:rsidR="00365C05" w:rsidRDefault="00365C05" w:rsidP="00CF0240">
            <w:r>
              <w:t>F 25.02.b</w:t>
            </w:r>
          </w:p>
        </w:tc>
        <w:tc>
          <w:tcPr>
            <w:tcW w:w="0" w:type="auto"/>
            <w:vAlign w:val="center"/>
          </w:tcPr>
          <w:p w:rsidR="00365C05" w:rsidRDefault="00365C05" w:rsidP="00CF0240">
            <w:r>
              <w:t>Collateral obtained by taking possession other than collateral classified as Property Plant and Equipment (PP&amp;E): Type of collateral obtained (II)</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25.02</w:t>
            </w:r>
          </w:p>
        </w:tc>
        <w:tc>
          <w:tcPr>
            <w:tcW w:w="0" w:type="auto"/>
            <w:vAlign w:val="center"/>
          </w:tcPr>
          <w:p w:rsidR="00365C05" w:rsidRDefault="00365C05" w:rsidP="00CF0240">
            <w:r>
              <w:t>F 25.02.c</w:t>
            </w:r>
          </w:p>
        </w:tc>
        <w:tc>
          <w:tcPr>
            <w:tcW w:w="0" w:type="auto"/>
            <w:vAlign w:val="center"/>
          </w:tcPr>
          <w:p w:rsidR="00365C05" w:rsidRDefault="00365C05" w:rsidP="00CF0240">
            <w:r>
              <w:t>Collateral obtained by taking possession other than collateral classified as Property Plant and Equipment (PP&amp;E): Type of collateral obtained (III)</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25.03</w:t>
            </w:r>
          </w:p>
        </w:tc>
        <w:tc>
          <w:tcPr>
            <w:tcW w:w="0" w:type="auto"/>
            <w:vAlign w:val="center"/>
          </w:tcPr>
          <w:p w:rsidR="00365C05" w:rsidRDefault="00365C05" w:rsidP="00CF0240">
            <w:r>
              <w:t>F 25.03.a</w:t>
            </w:r>
          </w:p>
        </w:tc>
        <w:tc>
          <w:tcPr>
            <w:tcW w:w="0" w:type="auto"/>
            <w:vAlign w:val="center"/>
          </w:tcPr>
          <w:p w:rsidR="00365C05" w:rsidRDefault="00365C05" w:rsidP="00CF0240">
            <w:r>
              <w:t>Collateral obtained by taking possession classified as Property Plant and Equipment (PP&amp;E) (I)</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25.03</w:t>
            </w:r>
          </w:p>
        </w:tc>
        <w:tc>
          <w:tcPr>
            <w:tcW w:w="0" w:type="auto"/>
            <w:vAlign w:val="center"/>
          </w:tcPr>
          <w:p w:rsidR="00365C05" w:rsidRDefault="00365C05" w:rsidP="00CF0240">
            <w:r>
              <w:t>F 25.03.b</w:t>
            </w:r>
          </w:p>
        </w:tc>
        <w:tc>
          <w:tcPr>
            <w:tcW w:w="0" w:type="auto"/>
            <w:vAlign w:val="center"/>
          </w:tcPr>
          <w:p w:rsidR="00365C05" w:rsidRDefault="00365C05" w:rsidP="00CF0240">
            <w:r>
              <w:t>Collateral obtained by taking possession classified as Property Plant and Equipment (PP&amp;E) (II)</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26.00</w:t>
            </w:r>
          </w:p>
        </w:tc>
        <w:tc>
          <w:tcPr>
            <w:tcW w:w="0" w:type="auto"/>
            <w:vAlign w:val="center"/>
          </w:tcPr>
          <w:p w:rsidR="00365C05" w:rsidRDefault="00365C05" w:rsidP="00CF0240">
            <w:r>
              <w:t>F 26.00.a</w:t>
            </w:r>
          </w:p>
        </w:tc>
        <w:tc>
          <w:tcPr>
            <w:tcW w:w="0" w:type="auto"/>
            <w:vAlign w:val="center"/>
          </w:tcPr>
          <w:p w:rsidR="00365C05" w:rsidRDefault="00365C05" w:rsidP="00CF0240">
            <w:r>
              <w:t>Forbearance management and quality of forbearance (I)</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26.00</w:t>
            </w:r>
          </w:p>
        </w:tc>
        <w:tc>
          <w:tcPr>
            <w:tcW w:w="0" w:type="auto"/>
            <w:vAlign w:val="center"/>
          </w:tcPr>
          <w:p w:rsidR="00365C05" w:rsidRDefault="00365C05" w:rsidP="00CF0240">
            <w:r>
              <w:t>F 26.00.b</w:t>
            </w:r>
          </w:p>
        </w:tc>
        <w:tc>
          <w:tcPr>
            <w:tcW w:w="0" w:type="auto"/>
            <w:vAlign w:val="center"/>
          </w:tcPr>
          <w:p w:rsidR="00365C05" w:rsidRDefault="00365C05" w:rsidP="00CF0240">
            <w:r>
              <w:t>Forbearance management and quality of forbearance (II)</w:t>
            </w:r>
          </w:p>
        </w:tc>
        <w:tc>
          <w:tcPr>
            <w:tcW w:w="0" w:type="auto"/>
            <w:vAlign w:val="center"/>
          </w:tcPr>
          <w:p w:rsidR="00365C05" w:rsidRDefault="00365C05" w:rsidP="00CF0240">
            <w:r>
              <w:t>FinRep - Part 2</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44.04</w:t>
            </w:r>
          </w:p>
        </w:tc>
        <w:tc>
          <w:tcPr>
            <w:tcW w:w="0" w:type="auto"/>
            <w:vAlign w:val="center"/>
          </w:tcPr>
          <w:p w:rsidR="00365C05" w:rsidRDefault="00365C05" w:rsidP="00CF0240">
            <w:r>
              <w:t>F 44.04</w:t>
            </w:r>
          </w:p>
        </w:tc>
        <w:tc>
          <w:tcPr>
            <w:tcW w:w="0" w:type="auto"/>
            <w:vAlign w:val="center"/>
          </w:tcPr>
          <w:p w:rsidR="00365C05" w:rsidRDefault="00365C05" w:rsidP="00CF0240">
            <w:r>
              <w:t>Staff expenses by category of remuneration and category of staff</w:t>
            </w:r>
          </w:p>
        </w:tc>
        <w:tc>
          <w:tcPr>
            <w:tcW w:w="0" w:type="auto"/>
            <w:vAlign w:val="center"/>
          </w:tcPr>
          <w:p w:rsidR="00365C05" w:rsidRDefault="00365C05" w:rsidP="00CF0240">
            <w:r>
              <w:t>FinRep - Part 4</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tr w:rsidR="00365C05" w:rsidTr="00CF0240">
        <w:tblPrEx>
          <w:tblCellMar>
            <w:top w:w="0" w:type="dxa"/>
            <w:bottom w:w="0" w:type="dxa"/>
          </w:tblCellMar>
        </w:tblPrEx>
        <w:trPr>
          <w:jc w:val="center"/>
        </w:trPr>
        <w:tc>
          <w:tcPr>
            <w:tcW w:w="0" w:type="auto"/>
            <w:vAlign w:val="center"/>
          </w:tcPr>
          <w:p w:rsidR="00365C05" w:rsidRDefault="00365C05" w:rsidP="00CF0240">
            <w:r>
              <w:t>F 47.00</w:t>
            </w:r>
          </w:p>
        </w:tc>
        <w:tc>
          <w:tcPr>
            <w:tcW w:w="0" w:type="auto"/>
            <w:vAlign w:val="center"/>
          </w:tcPr>
          <w:p w:rsidR="00365C05" w:rsidRDefault="00365C05" w:rsidP="00CF0240">
            <w:r>
              <w:t>F 47.00</w:t>
            </w:r>
          </w:p>
        </w:tc>
        <w:tc>
          <w:tcPr>
            <w:tcW w:w="0" w:type="auto"/>
            <w:vAlign w:val="center"/>
          </w:tcPr>
          <w:p w:rsidR="00365C05" w:rsidRDefault="00365C05" w:rsidP="00CF0240">
            <w:r>
              <w:t>Loans and advances: Average duration and recovery periods</w:t>
            </w:r>
          </w:p>
        </w:tc>
        <w:tc>
          <w:tcPr>
            <w:tcW w:w="0" w:type="auto"/>
            <w:vAlign w:val="center"/>
          </w:tcPr>
          <w:p w:rsidR="00365C05" w:rsidRDefault="00365C05" w:rsidP="00CF0240">
            <w:r>
              <w:t>FinRep - Part 4</w:t>
            </w:r>
          </w:p>
        </w:tc>
        <w:tc>
          <w:tcPr>
            <w:tcW w:w="0" w:type="auto"/>
            <w:vAlign w:val="center"/>
          </w:tcPr>
          <w:p w:rsidR="00365C05" w:rsidRDefault="00365C05" w:rsidP="00CF0240">
            <w:r>
              <w:t>Closed</w:t>
            </w:r>
          </w:p>
        </w:tc>
        <w:tc>
          <w:tcPr>
            <w:tcW w:w="0" w:type="auto"/>
            <w:vAlign w:val="center"/>
          </w:tcPr>
          <w:p w:rsidR="00365C05" w:rsidRDefault="00365C05" w:rsidP="00CF0240">
            <w:r>
              <w:t>Closed</w:t>
            </w:r>
          </w:p>
        </w:tc>
        <w:tc>
          <w:tcPr>
            <w:tcW w:w="0" w:type="auto"/>
            <w:vAlign w:val="center"/>
          </w:tcPr>
          <w:p w:rsidR="00365C05" w:rsidRDefault="00365C05" w:rsidP="00CF0240"/>
        </w:tc>
      </w:tr>
      <w:bookmarkEnd w:id="18"/>
    </w:tbl>
    <w:p w:rsidR="00D60227" w:rsidRPr="00D60227" w:rsidRDefault="00D60227" w:rsidP="00D60227">
      <w:pPr>
        <w:adjustRightInd w:val="0"/>
      </w:pPr>
    </w:p>
    <w:p w:rsidR="00D60227" w:rsidRPr="00D60227" w:rsidRDefault="00D60227" w:rsidP="00D60227">
      <w:pPr>
        <w:adjustRightInd w:val="0"/>
      </w:pPr>
    </w:p>
    <w:p w:rsidR="00D60227" w:rsidRPr="00D60227" w:rsidRDefault="00D60227" w:rsidP="00D60227">
      <w:pPr>
        <w:adjustRightInd w:val="0"/>
      </w:pPr>
    </w:p>
    <w:p w:rsidR="00D60227" w:rsidRPr="00D60227" w:rsidRDefault="00D60227" w:rsidP="00D60227">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185"/>
      </w:tblGrid>
      <w:tr w:rsidR="00D60227" w:rsidRPr="00D60227" w:rsidTr="00420CEF">
        <w:trPr>
          <w:cantSplit/>
        </w:trPr>
        <w:tc>
          <w:tcPr>
            <w:tcW w:w="11185" w:type="dxa"/>
            <w:tcBorders>
              <w:top w:val="nil"/>
              <w:left w:val="nil"/>
              <w:bottom w:val="nil"/>
              <w:right w:val="nil"/>
            </w:tcBorders>
            <w:shd w:val="clear" w:color="auto" w:fill="FFFFFF"/>
          </w:tcPr>
          <w:p w:rsidR="00D60227" w:rsidRDefault="00D60227" w:rsidP="00420CEF">
            <w:pPr>
              <w:pStyle w:val="Numberedtitlelevel3"/>
            </w:pPr>
            <w:bookmarkStart w:id="19" w:name="_Toc15994246"/>
            <w:r w:rsidRPr="00D60227">
              <w:t>Removed Tables</w:t>
            </w:r>
            <w:bookmarkEnd w:id="19"/>
          </w:p>
          <w:tbl>
            <w:tblPr>
              <w:tblW w:w="0" w:type="auto"/>
              <w:jc w:val="center"/>
              <w:tblLayout w:type="fixed"/>
              <w:tblLook w:val="0000" w:firstRow="0" w:lastRow="0" w:firstColumn="0" w:lastColumn="0" w:noHBand="0" w:noVBand="0"/>
            </w:tblPr>
            <w:tblGrid>
              <w:gridCol w:w="1546"/>
              <w:gridCol w:w="1878"/>
              <w:gridCol w:w="4162"/>
              <w:gridCol w:w="1774"/>
            </w:tblGrid>
            <w:tr w:rsidR="00365C05" w:rsidTr="00CF0240">
              <w:tblPrEx>
                <w:tblCellMar>
                  <w:top w:w="0" w:type="dxa"/>
                  <w:bottom w:w="0" w:type="dxa"/>
                </w:tblCellMar>
              </w:tblPrEx>
              <w:trPr>
                <w:jc w:val="center"/>
              </w:trPr>
              <w:tc>
                <w:tcPr>
                  <w:tcW w:w="1546" w:type="dxa"/>
                  <w:vAlign w:val="center"/>
                </w:tcPr>
                <w:p w:rsidR="00365C05" w:rsidRPr="008B4FAB" w:rsidRDefault="00365C05" w:rsidP="00365C05">
                  <w:pPr>
                    <w:rPr>
                      <w:b/>
                    </w:rPr>
                  </w:pPr>
                  <w:bookmarkStart w:id="20" w:name="_AMO_918928443"/>
                  <w:r w:rsidRPr="008B4FAB">
                    <w:rPr>
                      <w:b/>
                    </w:rPr>
                    <w:t>TemplateCode</w:t>
                  </w:r>
                </w:p>
              </w:tc>
              <w:tc>
                <w:tcPr>
                  <w:tcW w:w="1878" w:type="dxa"/>
                  <w:vAlign w:val="center"/>
                </w:tcPr>
                <w:p w:rsidR="00365C05" w:rsidRPr="008B4FAB" w:rsidRDefault="00365C05" w:rsidP="00365C05">
                  <w:pPr>
                    <w:rPr>
                      <w:b/>
                    </w:rPr>
                  </w:pPr>
                  <w:r w:rsidRPr="008B4FAB">
                    <w:rPr>
                      <w:b/>
                    </w:rPr>
                    <w:t>TableVersionCode</w:t>
                  </w:r>
                </w:p>
              </w:tc>
              <w:tc>
                <w:tcPr>
                  <w:tcW w:w="4162" w:type="dxa"/>
                  <w:vAlign w:val="center"/>
                </w:tcPr>
                <w:p w:rsidR="00365C05" w:rsidRPr="008B4FAB" w:rsidRDefault="00365C05" w:rsidP="00365C05">
                  <w:pPr>
                    <w:rPr>
                      <w:b/>
                    </w:rPr>
                  </w:pPr>
                  <w:r w:rsidRPr="008B4FAB">
                    <w:rPr>
                      <w:b/>
                    </w:rPr>
                    <w:t>TableVersionLabel</w:t>
                  </w:r>
                </w:p>
              </w:tc>
              <w:tc>
                <w:tcPr>
                  <w:tcW w:w="1774" w:type="dxa"/>
                  <w:vAlign w:val="center"/>
                </w:tcPr>
                <w:p w:rsidR="00365C05" w:rsidRPr="008B4FAB" w:rsidRDefault="00365C05" w:rsidP="00365C05">
                  <w:pPr>
                    <w:rPr>
                      <w:b/>
                    </w:rPr>
                  </w:pPr>
                  <w:r w:rsidRPr="008B4FAB">
                    <w:rPr>
                      <w:b/>
                    </w:rPr>
                    <w:t>TableGroupLabel</w:t>
                  </w:r>
                </w:p>
              </w:tc>
            </w:tr>
            <w:tr w:rsidR="00365C05" w:rsidTr="00CF0240">
              <w:tblPrEx>
                <w:tblCellMar>
                  <w:top w:w="0" w:type="dxa"/>
                  <w:bottom w:w="0" w:type="dxa"/>
                </w:tblCellMar>
              </w:tblPrEx>
              <w:trPr>
                <w:jc w:val="center"/>
              </w:trPr>
              <w:tc>
                <w:tcPr>
                  <w:tcW w:w="1546" w:type="dxa"/>
                  <w:vAlign w:val="center"/>
                </w:tcPr>
                <w:p w:rsidR="00365C05" w:rsidRDefault="00365C05" w:rsidP="00365C05">
                  <w:r>
                    <w:t>F 13.02</w:t>
                  </w:r>
                </w:p>
              </w:tc>
              <w:tc>
                <w:tcPr>
                  <w:tcW w:w="1878" w:type="dxa"/>
                  <w:vAlign w:val="center"/>
                </w:tcPr>
                <w:p w:rsidR="00365C05" w:rsidRDefault="00365C05" w:rsidP="00365C05">
                  <w:r>
                    <w:t>F 13.02</w:t>
                  </w:r>
                </w:p>
              </w:tc>
              <w:tc>
                <w:tcPr>
                  <w:tcW w:w="4162" w:type="dxa"/>
                  <w:vAlign w:val="center"/>
                </w:tcPr>
                <w:p w:rsidR="00365C05" w:rsidRDefault="00365C05" w:rsidP="00365C05">
                  <w:r>
                    <w:t>Collateral obtained by taking possession during the period (held at the reporting date)</w:t>
                  </w:r>
                </w:p>
              </w:tc>
              <w:tc>
                <w:tcPr>
                  <w:tcW w:w="1774" w:type="dxa"/>
                  <w:vAlign w:val="center"/>
                </w:tcPr>
                <w:p w:rsidR="00365C05" w:rsidRDefault="00365C05" w:rsidP="00365C05">
                  <w:r>
                    <w:t>FinRep - Part 1</w:t>
                  </w:r>
                </w:p>
              </w:tc>
            </w:tr>
            <w:tr w:rsidR="00365C05" w:rsidTr="00CF0240">
              <w:tblPrEx>
                <w:tblCellMar>
                  <w:top w:w="0" w:type="dxa"/>
                  <w:bottom w:w="0" w:type="dxa"/>
                </w:tblCellMar>
              </w:tblPrEx>
              <w:trPr>
                <w:jc w:val="center"/>
              </w:trPr>
              <w:tc>
                <w:tcPr>
                  <w:tcW w:w="1546" w:type="dxa"/>
                  <w:vAlign w:val="center"/>
                </w:tcPr>
                <w:p w:rsidR="00365C05" w:rsidRDefault="00365C05" w:rsidP="00365C05">
                  <w:r>
                    <w:t>F 13.03</w:t>
                  </w:r>
                </w:p>
              </w:tc>
              <w:tc>
                <w:tcPr>
                  <w:tcW w:w="1878" w:type="dxa"/>
                  <w:vAlign w:val="center"/>
                </w:tcPr>
                <w:p w:rsidR="00365C05" w:rsidRDefault="00365C05" w:rsidP="00365C05">
                  <w:r>
                    <w:t>F 13.03</w:t>
                  </w:r>
                </w:p>
              </w:tc>
              <w:tc>
                <w:tcPr>
                  <w:tcW w:w="4162" w:type="dxa"/>
                  <w:vAlign w:val="center"/>
                </w:tcPr>
                <w:p w:rsidR="00365C05" w:rsidRDefault="00365C05" w:rsidP="00365C05">
                  <w:r>
                    <w:t>Collateral obtained by taking possession [tangible assets] accumulated</w:t>
                  </w:r>
                </w:p>
              </w:tc>
              <w:tc>
                <w:tcPr>
                  <w:tcW w:w="1774" w:type="dxa"/>
                  <w:vAlign w:val="center"/>
                </w:tcPr>
                <w:p w:rsidR="00365C05" w:rsidRDefault="00365C05" w:rsidP="00365C05">
                  <w:r>
                    <w:t>FinRep - Part 1</w:t>
                  </w:r>
                </w:p>
              </w:tc>
            </w:tr>
            <w:bookmarkEnd w:id="20"/>
          </w:tbl>
          <w:p w:rsidR="00670876" w:rsidRPr="00670876" w:rsidRDefault="00670876" w:rsidP="00670876">
            <w:pPr>
              <w:pStyle w:val="body"/>
            </w:pPr>
          </w:p>
        </w:tc>
      </w:tr>
    </w:tbl>
    <w:p w:rsidR="00D60227" w:rsidRPr="00D60227" w:rsidRDefault="00D60227" w:rsidP="00D60227">
      <w:pPr>
        <w:adjustRightInd w:val="0"/>
      </w:pPr>
    </w:p>
    <w:p w:rsidR="00D60227" w:rsidRPr="00D60227" w:rsidRDefault="00D60227" w:rsidP="00D60227">
      <w:pPr>
        <w:adjustRightInd w:val="0"/>
      </w:pPr>
      <w:bookmarkStart w:id="21" w:name="IDX9"/>
      <w:bookmarkEnd w:id="21"/>
    </w:p>
    <w:p w:rsidR="00D60227" w:rsidRPr="00D60227" w:rsidRDefault="00D60227" w:rsidP="00D60227">
      <w:pPr>
        <w:adjustRightInd w:val="0"/>
      </w:pPr>
    </w:p>
    <w:p w:rsidR="00D60227" w:rsidRPr="00D60227" w:rsidRDefault="00D60227" w:rsidP="00D60227">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185"/>
      </w:tblGrid>
      <w:tr w:rsidR="00D60227" w:rsidRPr="00D60227" w:rsidTr="00420CEF">
        <w:trPr>
          <w:cantSplit/>
        </w:trPr>
        <w:tc>
          <w:tcPr>
            <w:tcW w:w="11185" w:type="dxa"/>
            <w:tcBorders>
              <w:top w:val="nil"/>
              <w:left w:val="nil"/>
              <w:bottom w:val="nil"/>
              <w:right w:val="nil"/>
            </w:tcBorders>
            <w:shd w:val="clear" w:color="auto" w:fill="FFFFFF"/>
          </w:tcPr>
          <w:p w:rsidR="00D60227" w:rsidRPr="00D60227" w:rsidRDefault="00D60227" w:rsidP="00420CEF">
            <w:pPr>
              <w:pStyle w:val="Numberedtitlelevel3"/>
            </w:pPr>
            <w:bookmarkStart w:id="22" w:name="_Toc15994247"/>
            <w:r w:rsidRPr="00D60227">
              <w:t>Structural changes to Existing Tables</w:t>
            </w:r>
            <w:bookmarkEnd w:id="22"/>
          </w:p>
        </w:tc>
      </w:tr>
    </w:tbl>
    <w:p w:rsidR="00D60227" w:rsidRPr="00D60227" w:rsidRDefault="00D60227" w:rsidP="00D60227">
      <w:pPr>
        <w:adjustRightInd w:val="0"/>
      </w:pPr>
    </w:p>
    <w:tbl>
      <w:tblPr>
        <w:tblW w:w="0" w:type="auto"/>
        <w:jc w:val="center"/>
        <w:tblLook w:val="0000" w:firstRow="0" w:lastRow="0" w:firstColumn="0" w:lastColumn="0" w:noHBand="0" w:noVBand="0"/>
      </w:tblPr>
      <w:tblGrid>
        <w:gridCol w:w="1546"/>
        <w:gridCol w:w="1180"/>
        <w:gridCol w:w="893"/>
        <w:gridCol w:w="1290"/>
        <w:gridCol w:w="4523"/>
        <w:gridCol w:w="1753"/>
      </w:tblGrid>
      <w:tr w:rsidR="00365C05" w:rsidTr="00CF0240">
        <w:tblPrEx>
          <w:tblCellMar>
            <w:top w:w="0" w:type="dxa"/>
            <w:bottom w:w="0" w:type="dxa"/>
          </w:tblCellMar>
        </w:tblPrEx>
        <w:trPr>
          <w:jc w:val="center"/>
        </w:trPr>
        <w:tc>
          <w:tcPr>
            <w:tcW w:w="0" w:type="auto"/>
            <w:vAlign w:val="center"/>
          </w:tcPr>
          <w:p w:rsidR="00365C05" w:rsidRPr="008B4FAB" w:rsidRDefault="00365C05" w:rsidP="00CF0240">
            <w:pPr>
              <w:rPr>
                <w:b/>
              </w:rPr>
            </w:pPr>
            <w:bookmarkStart w:id="23" w:name="IDX10"/>
            <w:bookmarkStart w:id="24" w:name="_AMO_244562569"/>
            <w:bookmarkEnd w:id="23"/>
            <w:r w:rsidRPr="008B4FAB">
              <w:rPr>
                <w:b/>
              </w:rPr>
              <w:t>TemplateCode</w:t>
            </w:r>
          </w:p>
        </w:tc>
        <w:tc>
          <w:tcPr>
            <w:tcW w:w="0" w:type="auto"/>
            <w:vAlign w:val="center"/>
          </w:tcPr>
          <w:p w:rsidR="00365C05" w:rsidRPr="008B4FAB" w:rsidRDefault="00365C05" w:rsidP="00CF0240">
            <w:pPr>
              <w:rPr>
                <w:b/>
              </w:rPr>
            </w:pPr>
            <w:r w:rsidRPr="008B4FAB">
              <w:rPr>
                <w:b/>
              </w:rPr>
              <w:t>TableCode</w:t>
            </w:r>
          </w:p>
        </w:tc>
        <w:tc>
          <w:tcPr>
            <w:tcW w:w="0" w:type="auto"/>
            <w:vAlign w:val="center"/>
          </w:tcPr>
          <w:p w:rsidR="00365C05" w:rsidRPr="008B4FAB" w:rsidRDefault="00365C05" w:rsidP="00CF0240">
            <w:pPr>
              <w:rPr>
                <w:b/>
              </w:rPr>
            </w:pPr>
            <w:r w:rsidRPr="008B4FAB">
              <w:rPr>
                <w:b/>
              </w:rPr>
              <w:t>Change</w:t>
            </w:r>
          </w:p>
        </w:tc>
        <w:tc>
          <w:tcPr>
            <w:tcW w:w="0" w:type="auto"/>
            <w:vAlign w:val="center"/>
          </w:tcPr>
          <w:p w:rsidR="00365C05" w:rsidRPr="008B4FAB" w:rsidRDefault="00365C05" w:rsidP="00CF0240">
            <w:pPr>
              <w:rPr>
                <w:b/>
              </w:rPr>
            </w:pPr>
            <w:r w:rsidRPr="008B4FAB">
              <w:rPr>
                <w:b/>
              </w:rPr>
              <w:t>Component</w:t>
            </w:r>
          </w:p>
        </w:tc>
        <w:tc>
          <w:tcPr>
            <w:tcW w:w="0" w:type="auto"/>
            <w:vAlign w:val="center"/>
          </w:tcPr>
          <w:p w:rsidR="00365C05" w:rsidRPr="008B4FAB" w:rsidRDefault="00365C05" w:rsidP="00CF0240">
            <w:pPr>
              <w:rPr>
                <w:b/>
              </w:rPr>
            </w:pPr>
            <w:r w:rsidRPr="008B4FAB">
              <w:rPr>
                <w:b/>
              </w:rPr>
              <w:t>ComponentLabel</w:t>
            </w:r>
          </w:p>
        </w:tc>
        <w:tc>
          <w:tcPr>
            <w:tcW w:w="0" w:type="auto"/>
            <w:vAlign w:val="center"/>
          </w:tcPr>
          <w:p w:rsidR="00365C05" w:rsidRPr="008B4FAB" w:rsidRDefault="00365C05" w:rsidP="00CF0240">
            <w:pPr>
              <w:rPr>
                <w:b/>
              </w:rPr>
            </w:pPr>
            <w:r w:rsidRPr="008B4FAB">
              <w:rPr>
                <w:b/>
              </w:rPr>
              <w:t>ComponentCode</w:t>
            </w:r>
          </w:p>
        </w:tc>
      </w:tr>
      <w:tr w:rsidR="00365C05" w:rsidTr="00CF0240">
        <w:tblPrEx>
          <w:tblCellMar>
            <w:top w:w="0" w:type="dxa"/>
            <w:bottom w:w="0" w:type="dxa"/>
          </w:tblCellMar>
        </w:tblPrEx>
        <w:trPr>
          <w:jc w:val="center"/>
        </w:trPr>
        <w:tc>
          <w:tcPr>
            <w:tcW w:w="0" w:type="auto"/>
            <w:vAlign w:val="center"/>
          </w:tcPr>
          <w:p w:rsidR="00365C05" w:rsidRDefault="00365C05" w:rsidP="00CF0240">
            <w:r>
              <w:t>F 02.00</w:t>
            </w:r>
          </w:p>
        </w:tc>
        <w:tc>
          <w:tcPr>
            <w:tcW w:w="0" w:type="auto"/>
            <w:vAlign w:val="center"/>
          </w:tcPr>
          <w:p w:rsidR="00365C05" w:rsidRDefault="00365C05" w:rsidP="00CF0240">
            <w:r>
              <w:t>F 02.00</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(Cash contributions to resolution funds and deposit guarantee schemes)</w:t>
            </w:r>
          </w:p>
        </w:tc>
        <w:tc>
          <w:tcPr>
            <w:tcW w:w="0" w:type="auto"/>
            <w:vAlign w:val="center"/>
          </w:tcPr>
          <w:p w:rsidR="00365C05" w:rsidRDefault="00365C05" w:rsidP="00CF0240">
            <w:r>
              <w:t>385</w:t>
            </w:r>
          </w:p>
        </w:tc>
      </w:tr>
      <w:tr w:rsidR="00365C05" w:rsidTr="00CF0240">
        <w:tblPrEx>
          <w:tblCellMar>
            <w:top w:w="0" w:type="dxa"/>
            <w:bottom w:w="0" w:type="dxa"/>
          </w:tblCellMar>
        </w:tblPrEx>
        <w:trPr>
          <w:jc w:val="center"/>
        </w:trPr>
        <w:tc>
          <w:tcPr>
            <w:tcW w:w="0" w:type="auto"/>
            <w:vAlign w:val="center"/>
          </w:tcPr>
          <w:p w:rsidR="00365C05" w:rsidRDefault="00365C05" w:rsidP="00CF0240">
            <w:r>
              <w:t>F 02.00</w:t>
            </w:r>
          </w:p>
        </w:tc>
        <w:tc>
          <w:tcPr>
            <w:tcW w:w="0" w:type="auto"/>
            <w:vAlign w:val="center"/>
          </w:tcPr>
          <w:p w:rsidR="00365C05" w:rsidRDefault="00365C05" w:rsidP="00CF0240">
            <w:r>
              <w:t>F 02.00</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(payment commitments to resolution funds and deposit guarantee schemes)</w:t>
            </w:r>
          </w:p>
        </w:tc>
        <w:tc>
          <w:tcPr>
            <w:tcW w:w="0" w:type="auto"/>
            <w:vAlign w:val="center"/>
          </w:tcPr>
          <w:p w:rsidR="00365C05" w:rsidRDefault="00365C05" w:rsidP="00CF0240">
            <w:r>
              <w:t>435</w:t>
            </w:r>
          </w:p>
        </w:tc>
      </w:tr>
      <w:tr w:rsidR="00365C05" w:rsidTr="00CF0240">
        <w:tblPrEx>
          <w:tblCellMar>
            <w:top w:w="0" w:type="dxa"/>
            <w:bottom w:w="0" w:type="dxa"/>
          </w:tblCellMar>
        </w:tblPrEx>
        <w:trPr>
          <w:jc w:val="center"/>
        </w:trPr>
        <w:tc>
          <w:tcPr>
            <w:tcW w:w="0" w:type="auto"/>
            <w:vAlign w:val="center"/>
          </w:tcPr>
          <w:p w:rsidR="00365C05" w:rsidRDefault="00365C05" w:rsidP="00CF0240">
            <w:r>
              <w:t>F 04.03.1</w:t>
            </w:r>
          </w:p>
        </w:tc>
        <w:tc>
          <w:tcPr>
            <w:tcW w:w="0" w:type="auto"/>
            <w:vAlign w:val="center"/>
          </w:tcPr>
          <w:p w:rsidR="00365C05" w:rsidRDefault="00365C05" w:rsidP="00CF0240">
            <w:r>
              <w:t>F 04.03.1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165</w:t>
            </w:r>
          </w:p>
        </w:tc>
      </w:tr>
      <w:tr w:rsidR="00365C05" w:rsidTr="00CF0240">
        <w:tblPrEx>
          <w:tblCellMar>
            <w:top w:w="0" w:type="dxa"/>
            <w:bottom w:w="0" w:type="dxa"/>
          </w:tblCellMar>
        </w:tblPrEx>
        <w:trPr>
          <w:jc w:val="center"/>
        </w:trPr>
        <w:tc>
          <w:tcPr>
            <w:tcW w:w="0" w:type="auto"/>
            <w:vAlign w:val="center"/>
          </w:tcPr>
          <w:p w:rsidR="00365C05" w:rsidRDefault="00365C05" w:rsidP="00CF0240">
            <w:r>
              <w:t>F 04.04.1</w:t>
            </w:r>
          </w:p>
        </w:tc>
        <w:tc>
          <w:tcPr>
            <w:tcW w:w="0" w:type="auto"/>
            <w:vAlign w:val="center"/>
          </w:tcPr>
          <w:p w:rsidR="00365C05" w:rsidRDefault="00365C05" w:rsidP="00CF0240">
            <w:r>
              <w:t>F 04.04.1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125</w:t>
            </w:r>
          </w:p>
        </w:tc>
      </w:tr>
      <w:tr w:rsidR="00365C05" w:rsidTr="00CF0240">
        <w:tblPrEx>
          <w:tblCellMar>
            <w:top w:w="0" w:type="dxa"/>
            <w:bottom w:w="0" w:type="dxa"/>
          </w:tblCellMar>
        </w:tblPrEx>
        <w:trPr>
          <w:jc w:val="center"/>
        </w:trPr>
        <w:tc>
          <w:tcPr>
            <w:tcW w:w="0" w:type="auto"/>
            <w:vAlign w:val="center"/>
          </w:tcPr>
          <w:p w:rsidR="00365C05" w:rsidRDefault="00365C05" w:rsidP="00CF0240">
            <w:r>
              <w:t>F 04.08</w:t>
            </w:r>
          </w:p>
        </w:tc>
        <w:tc>
          <w:tcPr>
            <w:tcW w:w="0" w:type="auto"/>
            <w:vAlign w:val="center"/>
          </w:tcPr>
          <w:p w:rsidR="00365C05" w:rsidRDefault="00365C05" w:rsidP="00CF0240">
            <w:r>
              <w:t>F 04.08</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175</w:t>
            </w:r>
          </w:p>
        </w:tc>
      </w:tr>
      <w:tr w:rsidR="00365C05" w:rsidTr="00CF0240">
        <w:tblPrEx>
          <w:tblCellMar>
            <w:top w:w="0" w:type="dxa"/>
            <w:bottom w:w="0" w:type="dxa"/>
          </w:tblCellMar>
        </w:tblPrEx>
        <w:trPr>
          <w:jc w:val="center"/>
        </w:trPr>
        <w:tc>
          <w:tcPr>
            <w:tcW w:w="0" w:type="auto"/>
            <w:vAlign w:val="center"/>
          </w:tcPr>
          <w:p w:rsidR="00365C05" w:rsidRDefault="00365C05" w:rsidP="00CF0240">
            <w:r>
              <w:t>F 04.09</w:t>
            </w:r>
          </w:p>
        </w:tc>
        <w:tc>
          <w:tcPr>
            <w:tcW w:w="0" w:type="auto"/>
            <w:vAlign w:val="center"/>
          </w:tcPr>
          <w:p w:rsidR="00365C05" w:rsidRDefault="00365C05" w:rsidP="00CF0240">
            <w:r>
              <w:t>F 04.09</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125</w:t>
            </w:r>
          </w:p>
        </w:tc>
      </w:tr>
      <w:tr w:rsidR="00365C05" w:rsidTr="00CF0240">
        <w:tblPrEx>
          <w:tblCellMar>
            <w:top w:w="0" w:type="dxa"/>
            <w:bottom w:w="0" w:type="dxa"/>
          </w:tblCellMar>
        </w:tblPrEx>
        <w:trPr>
          <w:jc w:val="center"/>
        </w:trPr>
        <w:tc>
          <w:tcPr>
            <w:tcW w:w="0" w:type="auto"/>
            <w:vAlign w:val="center"/>
          </w:tcPr>
          <w:p w:rsidR="00365C05" w:rsidRDefault="00365C05" w:rsidP="00CF0240">
            <w:r>
              <w:t>F 04.10</w:t>
            </w:r>
          </w:p>
        </w:tc>
        <w:tc>
          <w:tcPr>
            <w:tcW w:w="0" w:type="auto"/>
            <w:vAlign w:val="center"/>
          </w:tcPr>
          <w:p w:rsidR="00365C05" w:rsidRDefault="00365C05" w:rsidP="00CF0240">
            <w:r>
              <w:t>F 04.10</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175</w:t>
            </w:r>
          </w:p>
        </w:tc>
      </w:tr>
      <w:tr w:rsidR="00365C05" w:rsidTr="00CF0240">
        <w:tblPrEx>
          <w:tblCellMar>
            <w:top w:w="0" w:type="dxa"/>
            <w:bottom w:w="0" w:type="dxa"/>
          </w:tblCellMar>
        </w:tblPrEx>
        <w:trPr>
          <w:jc w:val="center"/>
        </w:trPr>
        <w:tc>
          <w:tcPr>
            <w:tcW w:w="0" w:type="auto"/>
            <w:vAlign w:val="center"/>
          </w:tcPr>
          <w:p w:rsidR="00365C05" w:rsidRDefault="00365C05" w:rsidP="00CF0240">
            <w:r>
              <w:t>F 06.01</w:t>
            </w:r>
          </w:p>
        </w:tc>
        <w:tc>
          <w:tcPr>
            <w:tcW w:w="0" w:type="auto"/>
            <w:vAlign w:val="center"/>
          </w:tcPr>
          <w:p w:rsidR="00365C05" w:rsidRDefault="00365C05" w:rsidP="00CF0240">
            <w:r>
              <w:t>F 06.01</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of which: defaulted</w:t>
            </w:r>
          </w:p>
        </w:tc>
        <w:tc>
          <w:tcPr>
            <w:tcW w:w="0" w:type="auto"/>
            <w:vAlign w:val="center"/>
          </w:tcPr>
          <w:p w:rsidR="00365C05" w:rsidRDefault="00365C05" w:rsidP="00CF0240">
            <w:r>
              <w:t>013</w:t>
            </w:r>
          </w:p>
        </w:tc>
      </w:tr>
      <w:tr w:rsidR="00365C05" w:rsidTr="00CF0240">
        <w:tblPrEx>
          <w:tblCellMar>
            <w:top w:w="0" w:type="dxa"/>
            <w:bottom w:w="0" w:type="dxa"/>
          </w:tblCellMar>
        </w:tblPrEx>
        <w:trPr>
          <w:jc w:val="center"/>
        </w:trPr>
        <w:tc>
          <w:tcPr>
            <w:tcW w:w="0" w:type="auto"/>
            <w:vAlign w:val="center"/>
          </w:tcPr>
          <w:p w:rsidR="00365C05" w:rsidRDefault="00365C05" w:rsidP="00CF0240">
            <w:r>
              <w:t>F 08.01</w:t>
            </w:r>
          </w:p>
        </w:tc>
        <w:tc>
          <w:tcPr>
            <w:tcW w:w="0" w:type="auto"/>
            <w:vAlign w:val="center"/>
          </w:tcPr>
          <w:p w:rsidR="00365C05" w:rsidRDefault="00365C05" w:rsidP="00CF0240">
            <w:r>
              <w:t>F 08.01.a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lease liabilities</w:t>
            </w:r>
          </w:p>
        </w:tc>
        <w:tc>
          <w:tcPr>
            <w:tcW w:w="0" w:type="auto"/>
            <w:vAlign w:val="center"/>
          </w:tcPr>
          <w:p w:rsidR="00365C05" w:rsidRDefault="00365C05" w:rsidP="00CF0240">
            <w:r>
              <w:t>445</w:t>
            </w:r>
          </w:p>
        </w:tc>
      </w:tr>
      <w:tr w:rsidR="00365C05" w:rsidTr="00CF0240">
        <w:tblPrEx>
          <w:tblCellMar>
            <w:top w:w="0" w:type="dxa"/>
            <w:bottom w:w="0" w:type="dxa"/>
          </w:tblCellMar>
        </w:tblPrEx>
        <w:trPr>
          <w:jc w:val="center"/>
        </w:trPr>
        <w:tc>
          <w:tcPr>
            <w:tcW w:w="0" w:type="auto"/>
            <w:vAlign w:val="center"/>
          </w:tcPr>
          <w:p w:rsidR="00365C05" w:rsidRDefault="00365C05" w:rsidP="00CF0240">
            <w:r>
              <w:t>F 12.01</w:t>
            </w:r>
          </w:p>
        </w:tc>
        <w:tc>
          <w:tcPr>
            <w:tcW w:w="0" w:type="auto"/>
            <w:vAlign w:val="center"/>
          </w:tcPr>
          <w:p w:rsidR="00365C05" w:rsidRDefault="00365C05" w:rsidP="00CF0240">
            <w:r>
              <w:t>F 12.01.a</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Gains or losses on derecognition of debt instruments</w:t>
            </w:r>
          </w:p>
        </w:tc>
        <w:tc>
          <w:tcPr>
            <w:tcW w:w="0" w:type="auto"/>
            <w:vAlign w:val="center"/>
          </w:tcPr>
          <w:p w:rsidR="00365C05" w:rsidRDefault="00365C05" w:rsidP="00CF0240">
            <w:r>
              <w:t>125</w:t>
            </w:r>
          </w:p>
        </w:tc>
      </w:tr>
      <w:tr w:rsidR="00365C05" w:rsidTr="00CF0240">
        <w:tblPrEx>
          <w:tblCellMar>
            <w:top w:w="0" w:type="dxa"/>
            <w:bottom w:w="0" w:type="dxa"/>
          </w:tblCellMar>
        </w:tblPrEx>
        <w:trPr>
          <w:jc w:val="center"/>
        </w:trPr>
        <w:tc>
          <w:tcPr>
            <w:tcW w:w="0" w:type="auto"/>
            <w:vAlign w:val="center"/>
          </w:tcPr>
          <w:p w:rsidR="00365C05" w:rsidRDefault="00365C05" w:rsidP="00CF0240">
            <w:r>
              <w:t>F 13.01</w:t>
            </w:r>
          </w:p>
        </w:tc>
        <w:tc>
          <w:tcPr>
            <w:tcW w:w="0" w:type="auto"/>
            <w:vAlign w:val="center"/>
          </w:tcPr>
          <w:p w:rsidR="00365C05" w:rsidRDefault="00365C05" w:rsidP="00CF0240">
            <w:r>
              <w:t>F 13.01</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Movable property</w:t>
            </w:r>
          </w:p>
        </w:tc>
        <w:tc>
          <w:tcPr>
            <w:tcW w:w="0" w:type="auto"/>
            <w:vAlign w:val="center"/>
          </w:tcPr>
          <w:p w:rsidR="00365C05" w:rsidRDefault="00365C05" w:rsidP="00CF0240">
            <w:r>
              <w:t>031</w:t>
            </w:r>
          </w:p>
        </w:tc>
      </w:tr>
      <w:tr w:rsidR="00365C05" w:rsidTr="00CF0240">
        <w:tblPrEx>
          <w:tblCellMar>
            <w:top w:w="0" w:type="dxa"/>
            <w:bottom w:w="0" w:type="dxa"/>
          </w:tblCellMar>
        </w:tblPrEx>
        <w:trPr>
          <w:jc w:val="center"/>
        </w:trPr>
        <w:tc>
          <w:tcPr>
            <w:tcW w:w="0" w:type="auto"/>
            <w:vAlign w:val="center"/>
          </w:tcPr>
          <w:p w:rsidR="00365C05" w:rsidRDefault="00365C05" w:rsidP="00CF0240">
            <w:r>
              <w:t>F 13.01</w:t>
            </w:r>
          </w:p>
        </w:tc>
        <w:tc>
          <w:tcPr>
            <w:tcW w:w="0" w:type="auto"/>
            <w:vAlign w:val="center"/>
          </w:tcPr>
          <w:p w:rsidR="00365C05" w:rsidRDefault="00365C05" w:rsidP="00CF0240">
            <w:r>
              <w:t>F 13.01</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Equity and debt securities</w:t>
            </w:r>
          </w:p>
        </w:tc>
        <w:tc>
          <w:tcPr>
            <w:tcW w:w="0" w:type="auto"/>
            <w:vAlign w:val="center"/>
          </w:tcPr>
          <w:p w:rsidR="00365C05" w:rsidRDefault="00365C05" w:rsidP="00CF0240">
            <w:r>
              <w:t>032</w:t>
            </w:r>
          </w:p>
        </w:tc>
      </w:tr>
      <w:tr w:rsidR="00365C05" w:rsidTr="00CF0240">
        <w:tblPrEx>
          <w:tblCellMar>
            <w:top w:w="0" w:type="dxa"/>
            <w:bottom w:w="0" w:type="dxa"/>
          </w:tblCellMar>
        </w:tblPrEx>
        <w:trPr>
          <w:jc w:val="center"/>
        </w:trPr>
        <w:tc>
          <w:tcPr>
            <w:tcW w:w="0" w:type="auto"/>
            <w:vAlign w:val="center"/>
          </w:tcPr>
          <w:p w:rsidR="00365C05" w:rsidRDefault="00365C05" w:rsidP="00CF0240">
            <w:r>
              <w:t>F 13.01</w:t>
            </w:r>
          </w:p>
        </w:tc>
        <w:tc>
          <w:tcPr>
            <w:tcW w:w="0" w:type="auto"/>
            <w:vAlign w:val="center"/>
          </w:tcPr>
          <w:p w:rsidR="00365C05" w:rsidRDefault="00365C05" w:rsidP="00CF0240">
            <w:r>
              <w:t>F 13.01</w:t>
            </w:r>
          </w:p>
        </w:tc>
        <w:tc>
          <w:tcPr>
            <w:tcW w:w="0" w:type="auto"/>
            <w:vAlign w:val="center"/>
          </w:tcPr>
          <w:p w:rsidR="00365C05" w:rsidRDefault="00365C05" w:rsidP="00CF0240">
            <w:r>
              <w:t>Delete</w:t>
            </w:r>
          </w:p>
        </w:tc>
        <w:tc>
          <w:tcPr>
            <w:tcW w:w="0" w:type="auto"/>
            <w:vAlign w:val="center"/>
          </w:tcPr>
          <w:p w:rsidR="00365C05" w:rsidRDefault="00365C05" w:rsidP="00CF0240">
            <w:r>
              <w:t>column</w:t>
            </w:r>
          </w:p>
        </w:tc>
        <w:tc>
          <w:tcPr>
            <w:tcW w:w="0" w:type="auto"/>
            <w:vAlign w:val="center"/>
          </w:tcPr>
          <w:p w:rsidR="00365C05" w:rsidRDefault="00365C05" w:rsidP="00CF0240">
            <w:r>
              <w:t>Rest</w:t>
            </w:r>
          </w:p>
        </w:tc>
        <w:tc>
          <w:tcPr>
            <w:tcW w:w="0" w:type="auto"/>
            <w:vAlign w:val="center"/>
          </w:tcPr>
          <w:p w:rsidR="00365C05" w:rsidRDefault="00365C05" w:rsidP="00CF0240">
            <w:r>
              <w:t>040</w:t>
            </w:r>
          </w:p>
        </w:tc>
      </w:tr>
      <w:tr w:rsidR="00365C05" w:rsidTr="00CF0240">
        <w:tblPrEx>
          <w:tblCellMar>
            <w:top w:w="0" w:type="dxa"/>
            <w:bottom w:w="0" w:type="dxa"/>
          </w:tblCellMar>
        </w:tblPrEx>
        <w:trPr>
          <w:jc w:val="center"/>
        </w:trPr>
        <w:tc>
          <w:tcPr>
            <w:tcW w:w="0" w:type="auto"/>
            <w:vAlign w:val="center"/>
          </w:tcPr>
          <w:p w:rsidR="00365C05" w:rsidRDefault="00365C05" w:rsidP="00CF0240">
            <w:r>
              <w:t>F 13.01</w:t>
            </w:r>
          </w:p>
        </w:tc>
        <w:tc>
          <w:tcPr>
            <w:tcW w:w="0" w:type="auto"/>
            <w:vAlign w:val="center"/>
          </w:tcPr>
          <w:p w:rsidR="00365C05" w:rsidRDefault="00365C05" w:rsidP="00CF0240">
            <w:r>
              <w:t>F 13.01</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Rest</w:t>
            </w:r>
          </w:p>
        </w:tc>
        <w:tc>
          <w:tcPr>
            <w:tcW w:w="0" w:type="auto"/>
            <w:vAlign w:val="center"/>
          </w:tcPr>
          <w:p w:rsidR="00365C05" w:rsidRDefault="00365C05" w:rsidP="00CF0240">
            <w:r>
              <w:t>041</w:t>
            </w:r>
          </w:p>
        </w:tc>
      </w:tr>
      <w:tr w:rsidR="00365C05" w:rsidTr="00CF0240">
        <w:tblPrEx>
          <w:tblCellMar>
            <w:top w:w="0" w:type="dxa"/>
            <w:bottom w:w="0" w:type="dxa"/>
          </w:tblCellMar>
        </w:tblPrEx>
        <w:trPr>
          <w:jc w:val="center"/>
        </w:trPr>
        <w:tc>
          <w:tcPr>
            <w:tcW w:w="0" w:type="auto"/>
            <w:vAlign w:val="center"/>
          </w:tcPr>
          <w:p w:rsidR="00365C05" w:rsidRDefault="00365C05" w:rsidP="00CF0240">
            <w:r>
              <w:t>F 13.01</w:t>
            </w:r>
          </w:p>
        </w:tc>
        <w:tc>
          <w:tcPr>
            <w:tcW w:w="0" w:type="auto"/>
            <w:vAlign w:val="center"/>
          </w:tcPr>
          <w:p w:rsidR="00365C05" w:rsidRDefault="00365C05" w:rsidP="00CF0240">
            <w:r>
              <w:t>F 13.01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 (SMEs)</w:t>
            </w:r>
          </w:p>
        </w:tc>
        <w:tc>
          <w:tcPr>
            <w:tcW w:w="0" w:type="auto"/>
            <w:vAlign w:val="center"/>
          </w:tcPr>
          <w:p w:rsidR="00365C05" w:rsidRDefault="00365C05" w:rsidP="00CF0240">
            <w:r>
              <w:t>035</w:t>
            </w:r>
          </w:p>
        </w:tc>
      </w:tr>
      <w:tr w:rsidR="00365C05" w:rsidTr="00CF0240">
        <w:tblPrEx>
          <w:tblCellMar>
            <w:top w:w="0" w:type="dxa"/>
            <w:bottom w:w="0" w:type="dxa"/>
          </w:tblCellMar>
        </w:tblPrEx>
        <w:trPr>
          <w:jc w:val="center"/>
        </w:trPr>
        <w:tc>
          <w:tcPr>
            <w:tcW w:w="0" w:type="auto"/>
            <w:vAlign w:val="center"/>
          </w:tcPr>
          <w:p w:rsidR="00365C05" w:rsidRDefault="00365C05" w:rsidP="00CF0240">
            <w:r>
              <w:t>F 13.01</w:t>
            </w:r>
          </w:p>
        </w:tc>
        <w:tc>
          <w:tcPr>
            <w:tcW w:w="0" w:type="auto"/>
            <w:vAlign w:val="center"/>
          </w:tcPr>
          <w:p w:rsidR="00365C05" w:rsidRDefault="00365C05" w:rsidP="00CF0240">
            <w:r>
              <w:t>F 13.01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Commercial Real Estate (CRE) loans to small and medium-sized enterprises</w:t>
            </w:r>
          </w:p>
        </w:tc>
        <w:tc>
          <w:tcPr>
            <w:tcW w:w="0" w:type="auto"/>
            <w:vAlign w:val="center"/>
          </w:tcPr>
          <w:p w:rsidR="00365C05" w:rsidRDefault="00365C05" w:rsidP="00CF0240">
            <w:r>
              <w:t>036</w:t>
            </w:r>
          </w:p>
        </w:tc>
      </w:tr>
      <w:tr w:rsidR="00365C05" w:rsidTr="00CF0240">
        <w:tblPrEx>
          <w:tblCellMar>
            <w:top w:w="0" w:type="dxa"/>
            <w:bottom w:w="0" w:type="dxa"/>
          </w:tblCellMar>
        </w:tblPrEx>
        <w:trPr>
          <w:jc w:val="center"/>
        </w:trPr>
        <w:tc>
          <w:tcPr>
            <w:tcW w:w="0" w:type="auto"/>
            <w:vAlign w:val="center"/>
          </w:tcPr>
          <w:p w:rsidR="00365C05" w:rsidRDefault="00365C05" w:rsidP="00CF0240">
            <w:r>
              <w:t>F 13.01</w:t>
            </w:r>
          </w:p>
        </w:tc>
        <w:tc>
          <w:tcPr>
            <w:tcW w:w="0" w:type="auto"/>
            <w:vAlign w:val="center"/>
          </w:tcPr>
          <w:p w:rsidR="00365C05" w:rsidRDefault="00365C05" w:rsidP="00CF0240">
            <w:r>
              <w:t>F 13.01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Commercial Real Estate (CRE) loans to non-financial corporations other than SMEs</w:t>
            </w:r>
          </w:p>
        </w:tc>
        <w:tc>
          <w:tcPr>
            <w:tcW w:w="0" w:type="auto"/>
            <w:vAlign w:val="center"/>
          </w:tcPr>
          <w:p w:rsidR="00365C05" w:rsidRDefault="00365C05" w:rsidP="00CF0240">
            <w:r>
              <w:t>037</w:t>
            </w:r>
          </w:p>
        </w:tc>
      </w:tr>
      <w:tr w:rsidR="00365C05" w:rsidTr="00CF0240">
        <w:tblPrEx>
          <w:tblCellMar>
            <w:top w:w="0" w:type="dxa"/>
            <w:bottom w:w="0" w:type="dxa"/>
          </w:tblCellMar>
        </w:tblPrEx>
        <w:trPr>
          <w:jc w:val="center"/>
        </w:trPr>
        <w:tc>
          <w:tcPr>
            <w:tcW w:w="0" w:type="auto"/>
            <w:vAlign w:val="center"/>
          </w:tcPr>
          <w:p w:rsidR="00365C05" w:rsidRDefault="00365C05" w:rsidP="00CF0240">
            <w:r>
              <w:t>F 13.01</w:t>
            </w:r>
          </w:p>
        </w:tc>
        <w:tc>
          <w:tcPr>
            <w:tcW w:w="0" w:type="auto"/>
            <w:vAlign w:val="center"/>
          </w:tcPr>
          <w:p w:rsidR="00365C05" w:rsidRDefault="00365C05" w:rsidP="00CF0240">
            <w:r>
              <w:t>F 13.01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Credit for consumption</w:t>
            </w:r>
          </w:p>
        </w:tc>
        <w:tc>
          <w:tcPr>
            <w:tcW w:w="0" w:type="auto"/>
            <w:vAlign w:val="center"/>
          </w:tcPr>
          <w:p w:rsidR="00365C05" w:rsidRDefault="00365C05" w:rsidP="00CF0240">
            <w:r>
              <w:t>060</w:t>
            </w:r>
          </w:p>
        </w:tc>
      </w:tr>
      <w:tr w:rsidR="00365C05" w:rsidTr="00CF0240">
        <w:tblPrEx>
          <w:tblCellMar>
            <w:top w:w="0" w:type="dxa"/>
            <w:bottom w:w="0" w:type="dxa"/>
          </w:tblCellMar>
        </w:tblPrEx>
        <w:trPr>
          <w:jc w:val="center"/>
        </w:trPr>
        <w:tc>
          <w:tcPr>
            <w:tcW w:w="0" w:type="auto"/>
            <w:vAlign w:val="center"/>
          </w:tcPr>
          <w:p w:rsidR="00365C05" w:rsidRDefault="00365C05" w:rsidP="00CF0240">
            <w:r>
              <w:t>F 16.01</w:t>
            </w:r>
          </w:p>
        </w:tc>
        <w:tc>
          <w:tcPr>
            <w:tcW w:w="0" w:type="auto"/>
            <w:vAlign w:val="center"/>
          </w:tcPr>
          <w:p w:rsidR="00365C05" w:rsidRDefault="00365C05" w:rsidP="00CF0240">
            <w:r>
              <w:t>F 16.01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lending for house purchase</w:t>
            </w:r>
          </w:p>
        </w:tc>
        <w:tc>
          <w:tcPr>
            <w:tcW w:w="0" w:type="auto"/>
            <w:vAlign w:val="center"/>
          </w:tcPr>
          <w:p w:rsidR="00365C05" w:rsidRDefault="00365C05" w:rsidP="00CF0240">
            <w:r>
              <w:t>141</w:t>
            </w:r>
          </w:p>
        </w:tc>
      </w:tr>
      <w:tr w:rsidR="00365C05" w:rsidTr="00CF0240">
        <w:tblPrEx>
          <w:tblCellMar>
            <w:top w:w="0" w:type="dxa"/>
            <w:bottom w:w="0" w:type="dxa"/>
          </w:tblCellMar>
        </w:tblPrEx>
        <w:trPr>
          <w:jc w:val="center"/>
        </w:trPr>
        <w:tc>
          <w:tcPr>
            <w:tcW w:w="0" w:type="auto"/>
            <w:vAlign w:val="center"/>
          </w:tcPr>
          <w:p w:rsidR="00365C05" w:rsidRDefault="00365C05" w:rsidP="00CF0240">
            <w:r>
              <w:t>F 16.01</w:t>
            </w:r>
          </w:p>
        </w:tc>
        <w:tc>
          <w:tcPr>
            <w:tcW w:w="0" w:type="auto"/>
            <w:vAlign w:val="center"/>
          </w:tcPr>
          <w:p w:rsidR="00365C05" w:rsidRDefault="00365C05" w:rsidP="00CF0240">
            <w:r>
              <w:t>F 16.01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credit for consumption</w:t>
            </w:r>
          </w:p>
        </w:tc>
        <w:tc>
          <w:tcPr>
            <w:tcW w:w="0" w:type="auto"/>
            <w:vAlign w:val="center"/>
          </w:tcPr>
          <w:p w:rsidR="00365C05" w:rsidRDefault="00365C05" w:rsidP="00CF0240">
            <w:r>
              <w:t>142</w:t>
            </w:r>
          </w:p>
        </w:tc>
      </w:tr>
      <w:tr w:rsidR="00365C05" w:rsidTr="00CF0240">
        <w:tblPrEx>
          <w:tblCellMar>
            <w:top w:w="0" w:type="dxa"/>
            <w:bottom w:w="0" w:type="dxa"/>
          </w:tblCellMar>
        </w:tblPrEx>
        <w:trPr>
          <w:jc w:val="center"/>
        </w:trPr>
        <w:tc>
          <w:tcPr>
            <w:tcW w:w="0" w:type="auto"/>
            <w:vAlign w:val="center"/>
          </w:tcPr>
          <w:p w:rsidR="00365C05" w:rsidRDefault="00365C05" w:rsidP="00CF0240">
            <w:r>
              <w:t>F 16.01</w:t>
            </w:r>
          </w:p>
        </w:tc>
        <w:tc>
          <w:tcPr>
            <w:tcW w:w="0" w:type="auto"/>
            <w:vAlign w:val="center"/>
          </w:tcPr>
          <w:p w:rsidR="00365C05" w:rsidRDefault="00365C05" w:rsidP="00CF0240">
            <w:r>
              <w:t>F 16.01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interest from leases</w:t>
            </w:r>
          </w:p>
        </w:tc>
        <w:tc>
          <w:tcPr>
            <w:tcW w:w="0" w:type="auto"/>
            <w:vAlign w:val="center"/>
          </w:tcPr>
          <w:p w:rsidR="00365C05" w:rsidRDefault="00365C05" w:rsidP="00CF0240">
            <w:r>
              <w:t>290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Of which: Instruments without significant increase in credit risk since initial recognition (Stage 1)</w:t>
            </w:r>
          </w:p>
        </w:tc>
        <w:tc>
          <w:tcPr>
            <w:tcW w:w="0" w:type="auto"/>
            <w:vAlign w:val="center"/>
          </w:tcPr>
          <w:p w:rsidR="00365C05" w:rsidRDefault="00365C05" w:rsidP="00CF0240">
            <w:r>
              <w:t>056</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Of which: Instruments with significant increase in credit risk since initial recognition but not credit-impaired (Stage 2)</w:t>
            </w:r>
          </w:p>
        </w:tc>
        <w:tc>
          <w:tcPr>
            <w:tcW w:w="0" w:type="auto"/>
            <w:vAlign w:val="center"/>
          </w:tcPr>
          <w:p w:rsidR="00365C05" w:rsidRDefault="00365C05" w:rsidP="00CF0240">
            <w:r>
              <w:t>057</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column</w:t>
            </w:r>
          </w:p>
        </w:tc>
        <w:tc>
          <w:tcPr>
            <w:tcW w:w="0" w:type="auto"/>
            <w:vAlign w:val="center"/>
          </w:tcPr>
          <w:p w:rsidR="00365C05" w:rsidRDefault="00365C05" w:rsidP="00CF0240">
            <w:r>
              <w:t>Past due &gt; 1 year &lt;= 5 years</w:t>
            </w:r>
          </w:p>
        </w:tc>
        <w:tc>
          <w:tcPr>
            <w:tcW w:w="0" w:type="auto"/>
            <w:vAlign w:val="center"/>
          </w:tcPr>
          <w:p w:rsidR="00365C05" w:rsidRDefault="00365C05" w:rsidP="00CF0240">
            <w:r>
              <w:t>100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Past due &gt; 1 year &lt;= 2 years</w:t>
            </w:r>
          </w:p>
        </w:tc>
        <w:tc>
          <w:tcPr>
            <w:tcW w:w="0" w:type="auto"/>
            <w:vAlign w:val="center"/>
          </w:tcPr>
          <w:p w:rsidR="00365C05" w:rsidRDefault="00365C05" w:rsidP="00CF0240">
            <w:r>
              <w:t>101</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Past due &gt; 2 years &lt;= 5 years</w:t>
            </w:r>
          </w:p>
        </w:tc>
        <w:tc>
          <w:tcPr>
            <w:tcW w:w="0" w:type="auto"/>
            <w:vAlign w:val="center"/>
          </w:tcPr>
          <w:p w:rsidR="00365C05" w:rsidRDefault="00365C05" w:rsidP="00CF0240">
            <w:r>
              <w:t>102</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column</w:t>
            </w:r>
          </w:p>
        </w:tc>
        <w:tc>
          <w:tcPr>
            <w:tcW w:w="0" w:type="auto"/>
            <w:vAlign w:val="center"/>
          </w:tcPr>
          <w:p w:rsidR="00365C05" w:rsidRDefault="00365C05" w:rsidP="00CF0240">
            <w:r>
              <w:t>Past due &gt; 5 years</w:t>
            </w:r>
          </w:p>
        </w:tc>
        <w:tc>
          <w:tcPr>
            <w:tcW w:w="0" w:type="auto"/>
            <w:vAlign w:val="center"/>
          </w:tcPr>
          <w:p w:rsidR="00365C05" w:rsidRDefault="00365C05" w:rsidP="00CF0240">
            <w:r>
              <w:t>105</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Past due &gt; 5 years &lt;= 7 years</w:t>
            </w:r>
          </w:p>
        </w:tc>
        <w:tc>
          <w:tcPr>
            <w:tcW w:w="0" w:type="auto"/>
            <w:vAlign w:val="center"/>
          </w:tcPr>
          <w:p w:rsidR="00365C05" w:rsidRDefault="00365C05" w:rsidP="00CF0240">
            <w:r>
              <w:t>106</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Past due &gt; 7 years</w:t>
            </w:r>
          </w:p>
        </w:tc>
        <w:tc>
          <w:tcPr>
            <w:tcW w:w="0" w:type="auto"/>
            <w:vAlign w:val="center"/>
          </w:tcPr>
          <w:p w:rsidR="00365C05" w:rsidRDefault="00365C05" w:rsidP="00CF0240">
            <w:r>
              <w:t>107</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Of which: Instruments with significant increase in credit risk since initial recognition but not credit-impaired (Stage 2)</w:t>
            </w:r>
          </w:p>
        </w:tc>
        <w:tc>
          <w:tcPr>
            <w:tcW w:w="0" w:type="auto"/>
            <w:vAlign w:val="center"/>
          </w:tcPr>
          <w:p w:rsidR="00365C05" w:rsidRDefault="00365C05" w:rsidP="00CF0240">
            <w:r>
              <w:t>109</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column</w:t>
            </w:r>
          </w:p>
        </w:tc>
        <w:tc>
          <w:tcPr>
            <w:tcW w:w="0" w:type="auto"/>
            <w:vAlign w:val="center"/>
          </w:tcPr>
          <w:p w:rsidR="00365C05" w:rsidRDefault="00365C05" w:rsidP="00CF0240">
            <w:r>
              <w:t>Of which: impaired</w:t>
            </w:r>
          </w:p>
        </w:tc>
        <w:tc>
          <w:tcPr>
            <w:tcW w:w="0" w:type="auto"/>
            <w:vAlign w:val="center"/>
          </w:tcPr>
          <w:p w:rsidR="00365C05" w:rsidRDefault="00365C05" w:rsidP="00CF0240">
            <w:r>
              <w:t>120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Of which: Credit-impaired instruments (Stage 3)</w:t>
            </w:r>
          </w:p>
        </w:tc>
        <w:tc>
          <w:tcPr>
            <w:tcW w:w="0" w:type="auto"/>
            <w:vAlign w:val="center"/>
          </w:tcPr>
          <w:p w:rsidR="00365C05" w:rsidRDefault="00365C05" w:rsidP="00CF0240">
            <w:r>
              <w:t>121</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Of which: impaired</w:t>
            </w:r>
          </w:p>
        </w:tc>
        <w:tc>
          <w:tcPr>
            <w:tcW w:w="0" w:type="auto"/>
            <w:vAlign w:val="center"/>
          </w:tcPr>
          <w:p w:rsidR="00365C05" w:rsidRDefault="00365C05" w:rsidP="00CF0240">
            <w:r>
              <w:t>122</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column</w:t>
            </w:r>
          </w:p>
        </w:tc>
        <w:tc>
          <w:tcPr>
            <w:tcW w:w="0" w:type="auto"/>
            <w:vAlign w:val="center"/>
          </w:tcPr>
          <w:p w:rsidR="00365C05" w:rsidRDefault="00365C05" w:rsidP="00CF0240">
            <w:r>
              <w:t>Maximum amount of the collateral or guarantee that can be considered</w:t>
            </w:r>
          </w:p>
        </w:tc>
        <w:tc>
          <w:tcPr>
            <w:tcW w:w="0" w:type="auto"/>
            <w:vAlign w:val="center"/>
          </w:tcPr>
          <w:p w:rsidR="00365C05" w:rsidRDefault="00365C05" w:rsidP="00CF0240">
            <w:r>
              <w:t>198</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column</w:t>
            </w:r>
          </w:p>
        </w:tc>
        <w:tc>
          <w:tcPr>
            <w:tcW w:w="0" w:type="auto"/>
            <w:vAlign w:val="center"/>
          </w:tcPr>
          <w:p w:rsidR="00365C05" w:rsidRDefault="00365C05" w:rsidP="00CF0240">
            <w:r>
              <w:t>Collateral received and financial guarantees received</w:t>
            </w:r>
          </w:p>
        </w:tc>
        <w:tc>
          <w:tcPr>
            <w:tcW w:w="0" w:type="auto"/>
            <w:vAlign w:val="center"/>
          </w:tcPr>
          <w:p w:rsidR="00365C05" w:rsidRDefault="00365C05" w:rsidP="00CF0240">
            <w:r>
              <w:t>199</w:t>
            </w:r>
          </w:p>
        </w:tc>
      </w:tr>
      <w:tr w:rsidR="00365C05" w:rsidTr="00CF0240">
        <w:tblPrEx>
          <w:tblCellMar>
            <w:top w:w="0" w:type="dxa"/>
            <w:bottom w:w="0" w:type="dxa"/>
          </w:tblCellMar>
        </w:tblPrEx>
        <w:trPr>
          <w:jc w:val="center"/>
        </w:trPr>
        <w:tc>
          <w:tcPr>
            <w:tcW w:w="0" w:type="auto"/>
            <w:vAlign w:val="center"/>
          </w:tcPr>
          <w:p w:rsidR="00365C05" w:rsidRDefault="00365C05" w:rsidP="00CF0240">
            <w:r>
              <w:lastRenderedPageBreak/>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column</w:t>
            </w:r>
          </w:p>
        </w:tc>
        <w:tc>
          <w:tcPr>
            <w:tcW w:w="0" w:type="auto"/>
            <w:vAlign w:val="center"/>
          </w:tcPr>
          <w:p w:rsidR="00365C05" w:rsidRDefault="00365C05" w:rsidP="00CF0240">
            <w:r>
              <w:t>Collateral received on non-performing exposures</w:t>
            </w:r>
          </w:p>
        </w:tc>
        <w:tc>
          <w:tcPr>
            <w:tcW w:w="0" w:type="auto"/>
            <w:vAlign w:val="center"/>
          </w:tcPr>
          <w:p w:rsidR="00365C05" w:rsidRDefault="00365C05" w:rsidP="00CF0240">
            <w:r>
              <w:t>200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Cash balances at central banks and other demand deposits</w:t>
            </w:r>
          </w:p>
        </w:tc>
        <w:tc>
          <w:tcPr>
            <w:tcW w:w="0" w:type="auto"/>
            <w:vAlign w:val="center"/>
          </w:tcPr>
          <w:p w:rsidR="00365C05" w:rsidRDefault="00365C05" w:rsidP="00CF0240">
            <w:r>
              <w:t>005</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Loan commitments given</w:t>
            </w:r>
          </w:p>
        </w:tc>
        <w:tc>
          <w:tcPr>
            <w:tcW w:w="0" w:type="auto"/>
            <w:vAlign w:val="center"/>
          </w:tcPr>
          <w:p w:rsidR="00365C05" w:rsidRDefault="00365C05" w:rsidP="00CF0240">
            <w:r>
              <w:t>340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Central banks</w:t>
            </w:r>
          </w:p>
        </w:tc>
        <w:tc>
          <w:tcPr>
            <w:tcW w:w="0" w:type="auto"/>
            <w:vAlign w:val="center"/>
          </w:tcPr>
          <w:p w:rsidR="00365C05" w:rsidRDefault="00365C05" w:rsidP="00CF0240">
            <w:r>
              <w:t>350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General governments</w:t>
            </w:r>
          </w:p>
        </w:tc>
        <w:tc>
          <w:tcPr>
            <w:tcW w:w="0" w:type="auto"/>
            <w:vAlign w:val="center"/>
          </w:tcPr>
          <w:p w:rsidR="00365C05" w:rsidRDefault="00365C05" w:rsidP="00CF0240">
            <w:r>
              <w:t>360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Credit institutions</w:t>
            </w:r>
          </w:p>
        </w:tc>
        <w:tc>
          <w:tcPr>
            <w:tcW w:w="0" w:type="auto"/>
            <w:vAlign w:val="center"/>
          </w:tcPr>
          <w:p w:rsidR="00365C05" w:rsidRDefault="00365C05" w:rsidP="00CF0240">
            <w:r>
              <w:t>370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Other financial corporations</w:t>
            </w:r>
          </w:p>
        </w:tc>
        <w:tc>
          <w:tcPr>
            <w:tcW w:w="0" w:type="auto"/>
            <w:vAlign w:val="center"/>
          </w:tcPr>
          <w:p w:rsidR="00365C05" w:rsidRDefault="00365C05" w:rsidP="00CF0240">
            <w:r>
              <w:t>380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Non-financial corporations</w:t>
            </w:r>
          </w:p>
        </w:tc>
        <w:tc>
          <w:tcPr>
            <w:tcW w:w="0" w:type="auto"/>
            <w:vAlign w:val="center"/>
          </w:tcPr>
          <w:p w:rsidR="00365C05" w:rsidRDefault="00365C05" w:rsidP="00CF0240">
            <w:r>
              <w:t>390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Households</w:t>
            </w:r>
          </w:p>
        </w:tc>
        <w:tc>
          <w:tcPr>
            <w:tcW w:w="0" w:type="auto"/>
            <w:vAlign w:val="center"/>
          </w:tcPr>
          <w:p w:rsidR="00365C05" w:rsidRDefault="00365C05" w:rsidP="00CF0240">
            <w:r>
              <w:t>400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Financial guarantees given</w:t>
            </w:r>
          </w:p>
        </w:tc>
        <w:tc>
          <w:tcPr>
            <w:tcW w:w="0" w:type="auto"/>
            <w:vAlign w:val="center"/>
          </w:tcPr>
          <w:p w:rsidR="00365C05" w:rsidRDefault="00365C05" w:rsidP="00CF0240">
            <w:r>
              <w:t>410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Central banks</w:t>
            </w:r>
          </w:p>
        </w:tc>
        <w:tc>
          <w:tcPr>
            <w:tcW w:w="0" w:type="auto"/>
            <w:vAlign w:val="center"/>
          </w:tcPr>
          <w:p w:rsidR="00365C05" w:rsidRDefault="00365C05" w:rsidP="00CF0240">
            <w:r>
              <w:t>420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General governments</w:t>
            </w:r>
          </w:p>
        </w:tc>
        <w:tc>
          <w:tcPr>
            <w:tcW w:w="0" w:type="auto"/>
            <w:vAlign w:val="center"/>
          </w:tcPr>
          <w:p w:rsidR="00365C05" w:rsidRDefault="00365C05" w:rsidP="00CF0240">
            <w:r>
              <w:t>430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Credit institutions</w:t>
            </w:r>
          </w:p>
        </w:tc>
        <w:tc>
          <w:tcPr>
            <w:tcW w:w="0" w:type="auto"/>
            <w:vAlign w:val="center"/>
          </w:tcPr>
          <w:p w:rsidR="00365C05" w:rsidRDefault="00365C05" w:rsidP="00CF0240">
            <w:r>
              <w:t>440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Other financial corporations</w:t>
            </w:r>
          </w:p>
        </w:tc>
        <w:tc>
          <w:tcPr>
            <w:tcW w:w="0" w:type="auto"/>
            <w:vAlign w:val="center"/>
          </w:tcPr>
          <w:p w:rsidR="00365C05" w:rsidRDefault="00365C05" w:rsidP="00CF0240">
            <w:r>
              <w:t>450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Non-financial corporations</w:t>
            </w:r>
          </w:p>
        </w:tc>
        <w:tc>
          <w:tcPr>
            <w:tcW w:w="0" w:type="auto"/>
            <w:vAlign w:val="center"/>
          </w:tcPr>
          <w:p w:rsidR="00365C05" w:rsidRDefault="00365C05" w:rsidP="00CF0240">
            <w:r>
              <w:t>460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Households</w:t>
            </w:r>
          </w:p>
        </w:tc>
        <w:tc>
          <w:tcPr>
            <w:tcW w:w="0" w:type="auto"/>
            <w:vAlign w:val="center"/>
          </w:tcPr>
          <w:p w:rsidR="00365C05" w:rsidRDefault="00365C05" w:rsidP="00CF0240">
            <w:r>
              <w:t>470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Other Commitments given</w:t>
            </w:r>
          </w:p>
        </w:tc>
        <w:tc>
          <w:tcPr>
            <w:tcW w:w="0" w:type="auto"/>
            <w:vAlign w:val="center"/>
          </w:tcPr>
          <w:p w:rsidR="00365C05" w:rsidRDefault="00365C05" w:rsidP="00CF0240">
            <w:r>
              <w:t>480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Central banks</w:t>
            </w:r>
          </w:p>
        </w:tc>
        <w:tc>
          <w:tcPr>
            <w:tcW w:w="0" w:type="auto"/>
            <w:vAlign w:val="center"/>
          </w:tcPr>
          <w:p w:rsidR="00365C05" w:rsidRDefault="00365C05" w:rsidP="00CF0240">
            <w:r>
              <w:t>490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General governments</w:t>
            </w:r>
          </w:p>
        </w:tc>
        <w:tc>
          <w:tcPr>
            <w:tcW w:w="0" w:type="auto"/>
            <w:vAlign w:val="center"/>
          </w:tcPr>
          <w:p w:rsidR="00365C05" w:rsidRDefault="00365C05" w:rsidP="00CF0240">
            <w:r>
              <w:t>500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Credit institutions</w:t>
            </w:r>
          </w:p>
        </w:tc>
        <w:tc>
          <w:tcPr>
            <w:tcW w:w="0" w:type="auto"/>
            <w:vAlign w:val="center"/>
          </w:tcPr>
          <w:p w:rsidR="00365C05" w:rsidRDefault="00365C05" w:rsidP="00CF0240">
            <w:r>
              <w:t>510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Other financial corporations</w:t>
            </w:r>
          </w:p>
        </w:tc>
        <w:tc>
          <w:tcPr>
            <w:tcW w:w="0" w:type="auto"/>
            <w:vAlign w:val="center"/>
          </w:tcPr>
          <w:p w:rsidR="00365C05" w:rsidRDefault="00365C05" w:rsidP="00CF0240">
            <w:r>
              <w:t>520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Non-financial corporations</w:t>
            </w:r>
          </w:p>
        </w:tc>
        <w:tc>
          <w:tcPr>
            <w:tcW w:w="0" w:type="auto"/>
            <w:vAlign w:val="center"/>
          </w:tcPr>
          <w:p w:rsidR="00365C05" w:rsidRDefault="00365C05" w:rsidP="00CF0240">
            <w:r>
              <w:t>530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Households</w:t>
            </w:r>
          </w:p>
        </w:tc>
        <w:tc>
          <w:tcPr>
            <w:tcW w:w="0" w:type="auto"/>
            <w:vAlign w:val="center"/>
          </w:tcPr>
          <w:p w:rsidR="00365C05" w:rsidRDefault="00365C05" w:rsidP="00CF0240">
            <w:r>
              <w:t>540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OFF-BALANCE SHEET EXPOSURES</w:t>
            </w:r>
          </w:p>
        </w:tc>
        <w:tc>
          <w:tcPr>
            <w:tcW w:w="0" w:type="auto"/>
            <w:vAlign w:val="center"/>
          </w:tcPr>
          <w:p w:rsidR="00365C05" w:rsidRDefault="00365C05" w:rsidP="00CF0240">
            <w:r>
              <w:t>550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900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commercial immovable property</w:t>
            </w:r>
          </w:p>
        </w:tc>
        <w:tc>
          <w:tcPr>
            <w:tcW w:w="0" w:type="auto"/>
            <w:vAlign w:val="center"/>
          </w:tcPr>
          <w:p w:rsidR="00365C05" w:rsidRDefault="00365C05" w:rsidP="00CF0240">
            <w:r>
              <w:t>903</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residential immovable property</w:t>
            </w:r>
          </w:p>
        </w:tc>
        <w:tc>
          <w:tcPr>
            <w:tcW w:w="0" w:type="auto"/>
            <w:vAlign w:val="center"/>
          </w:tcPr>
          <w:p w:rsidR="00365C05" w:rsidRDefault="00365C05" w:rsidP="00CF0240">
            <w:r>
              <w:t>910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Credit for consumption</w:t>
            </w:r>
          </w:p>
        </w:tc>
        <w:tc>
          <w:tcPr>
            <w:tcW w:w="0" w:type="auto"/>
            <w:vAlign w:val="center"/>
          </w:tcPr>
          <w:p w:rsidR="00365C05" w:rsidRDefault="00365C05" w:rsidP="00CF0240">
            <w:r>
              <w:t>913</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920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commercial immovable property</w:t>
            </w:r>
          </w:p>
        </w:tc>
        <w:tc>
          <w:tcPr>
            <w:tcW w:w="0" w:type="auto"/>
            <w:vAlign w:val="center"/>
          </w:tcPr>
          <w:p w:rsidR="00365C05" w:rsidRDefault="00365C05" w:rsidP="00CF0240">
            <w:r>
              <w:t>923</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residential immovable property</w:t>
            </w:r>
          </w:p>
        </w:tc>
        <w:tc>
          <w:tcPr>
            <w:tcW w:w="0" w:type="auto"/>
            <w:vAlign w:val="center"/>
          </w:tcPr>
          <w:p w:rsidR="00365C05" w:rsidRDefault="00365C05" w:rsidP="00CF0240">
            <w:r>
              <w:t>930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Credit for consumption</w:t>
            </w:r>
          </w:p>
        </w:tc>
        <w:tc>
          <w:tcPr>
            <w:tcW w:w="0" w:type="auto"/>
            <w:vAlign w:val="center"/>
          </w:tcPr>
          <w:p w:rsidR="00365C05" w:rsidRDefault="00365C05" w:rsidP="00CF0240">
            <w:r>
              <w:t>933</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Of which: Instruments without significant increase in credit risk since initial recognition (Stage 1)</w:t>
            </w:r>
          </w:p>
        </w:tc>
        <w:tc>
          <w:tcPr>
            <w:tcW w:w="0" w:type="auto"/>
            <w:vAlign w:val="center"/>
          </w:tcPr>
          <w:p w:rsidR="00365C05" w:rsidRDefault="00365C05" w:rsidP="00CF0240">
            <w:r>
              <w:t>141</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Of which: Instruments with significant increase in credit risk since initial recognition but not credit-impaired (Stage 2)</w:t>
            </w:r>
          </w:p>
        </w:tc>
        <w:tc>
          <w:tcPr>
            <w:tcW w:w="0" w:type="auto"/>
            <w:vAlign w:val="center"/>
          </w:tcPr>
          <w:p w:rsidR="00365C05" w:rsidRDefault="00365C05" w:rsidP="00CF0240">
            <w:r>
              <w:t>142</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Delete</w:t>
            </w:r>
          </w:p>
        </w:tc>
        <w:tc>
          <w:tcPr>
            <w:tcW w:w="0" w:type="auto"/>
            <w:vAlign w:val="center"/>
          </w:tcPr>
          <w:p w:rsidR="00365C05" w:rsidRDefault="00365C05" w:rsidP="00CF0240">
            <w:r>
              <w:t>column</w:t>
            </w:r>
          </w:p>
        </w:tc>
        <w:tc>
          <w:tcPr>
            <w:tcW w:w="0" w:type="auto"/>
            <w:vAlign w:val="center"/>
          </w:tcPr>
          <w:p w:rsidR="00365C05" w:rsidRDefault="00365C05" w:rsidP="00CF0240">
            <w:r>
              <w:t>Past due &gt; 1 year &lt; = 5 year</w:t>
            </w:r>
          </w:p>
        </w:tc>
        <w:tc>
          <w:tcPr>
            <w:tcW w:w="0" w:type="auto"/>
            <w:vAlign w:val="center"/>
          </w:tcPr>
          <w:p w:rsidR="00365C05" w:rsidRDefault="00365C05" w:rsidP="00CF0240">
            <w:r>
              <w:t>190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Past due &gt; 1 year &lt;= 2 years</w:t>
            </w:r>
          </w:p>
        </w:tc>
        <w:tc>
          <w:tcPr>
            <w:tcW w:w="0" w:type="auto"/>
            <w:vAlign w:val="center"/>
          </w:tcPr>
          <w:p w:rsidR="00365C05" w:rsidRDefault="00365C05" w:rsidP="00CF0240">
            <w:r>
              <w:t>191</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Past due &gt; 2 years &lt;= 5 years</w:t>
            </w:r>
          </w:p>
        </w:tc>
        <w:tc>
          <w:tcPr>
            <w:tcW w:w="0" w:type="auto"/>
            <w:vAlign w:val="center"/>
          </w:tcPr>
          <w:p w:rsidR="00365C05" w:rsidRDefault="00365C05" w:rsidP="00CF0240">
            <w:r>
              <w:t>192</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Delete</w:t>
            </w:r>
          </w:p>
        </w:tc>
        <w:tc>
          <w:tcPr>
            <w:tcW w:w="0" w:type="auto"/>
            <w:vAlign w:val="center"/>
          </w:tcPr>
          <w:p w:rsidR="00365C05" w:rsidRDefault="00365C05" w:rsidP="00CF0240">
            <w:r>
              <w:t>column</w:t>
            </w:r>
          </w:p>
        </w:tc>
        <w:tc>
          <w:tcPr>
            <w:tcW w:w="0" w:type="auto"/>
            <w:vAlign w:val="center"/>
          </w:tcPr>
          <w:p w:rsidR="00365C05" w:rsidRDefault="00365C05" w:rsidP="00CF0240">
            <w:r>
              <w:t>Past due &gt; 5 years</w:t>
            </w:r>
          </w:p>
        </w:tc>
        <w:tc>
          <w:tcPr>
            <w:tcW w:w="0" w:type="auto"/>
            <w:vAlign w:val="center"/>
          </w:tcPr>
          <w:p w:rsidR="00365C05" w:rsidRDefault="00365C05" w:rsidP="00CF0240">
            <w:r>
              <w:t>195</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Past due &gt; 5 years &lt;= 7 years</w:t>
            </w:r>
          </w:p>
        </w:tc>
        <w:tc>
          <w:tcPr>
            <w:tcW w:w="0" w:type="auto"/>
            <w:vAlign w:val="center"/>
          </w:tcPr>
          <w:p w:rsidR="00365C05" w:rsidRDefault="00365C05" w:rsidP="00CF0240">
            <w:r>
              <w:t>196</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Past due &gt; 7 years</w:t>
            </w:r>
          </w:p>
        </w:tc>
        <w:tc>
          <w:tcPr>
            <w:tcW w:w="0" w:type="auto"/>
            <w:vAlign w:val="center"/>
          </w:tcPr>
          <w:p w:rsidR="00365C05" w:rsidRDefault="00365C05" w:rsidP="00CF0240">
            <w:r>
              <w:t>197</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Of which: Instruments with significant increase in credit risk since initial recognition but not credit-impaired (Stage 2)</w:t>
            </w:r>
          </w:p>
        </w:tc>
        <w:tc>
          <w:tcPr>
            <w:tcW w:w="0" w:type="auto"/>
            <w:vAlign w:val="center"/>
          </w:tcPr>
          <w:p w:rsidR="00365C05" w:rsidRDefault="00365C05" w:rsidP="00CF0240">
            <w:r>
              <w:t>950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Of which: Credit-impaired instruments (Stage 3)</w:t>
            </w:r>
          </w:p>
        </w:tc>
        <w:tc>
          <w:tcPr>
            <w:tcW w:w="0" w:type="auto"/>
            <w:vAlign w:val="center"/>
          </w:tcPr>
          <w:p w:rsidR="00365C05" w:rsidRDefault="00365C05" w:rsidP="00CF0240">
            <w:r>
              <w:t>951</w:t>
            </w:r>
          </w:p>
        </w:tc>
      </w:tr>
      <w:tr w:rsidR="00365C05" w:rsidTr="00CF0240">
        <w:tblPrEx>
          <w:tblCellMar>
            <w:top w:w="0" w:type="dxa"/>
            <w:bottom w:w="0" w:type="dxa"/>
          </w:tblCellMar>
        </w:tblPrEx>
        <w:trPr>
          <w:jc w:val="center"/>
        </w:trPr>
        <w:tc>
          <w:tcPr>
            <w:tcW w:w="0" w:type="auto"/>
            <w:vAlign w:val="center"/>
          </w:tcPr>
          <w:p w:rsidR="00365C05" w:rsidRDefault="00365C05" w:rsidP="00CF0240">
            <w:r>
              <w:lastRenderedPageBreak/>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Cash balances at central banks and other demand deposits</w:t>
            </w:r>
          </w:p>
        </w:tc>
        <w:tc>
          <w:tcPr>
            <w:tcW w:w="0" w:type="auto"/>
            <w:vAlign w:val="center"/>
          </w:tcPr>
          <w:p w:rsidR="00365C05" w:rsidRDefault="00365C05" w:rsidP="00CF0240">
            <w:r>
              <w:t>005</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900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commercial immovable property</w:t>
            </w:r>
          </w:p>
        </w:tc>
        <w:tc>
          <w:tcPr>
            <w:tcW w:w="0" w:type="auto"/>
            <w:vAlign w:val="center"/>
          </w:tcPr>
          <w:p w:rsidR="00365C05" w:rsidRDefault="00365C05" w:rsidP="00CF0240">
            <w:r>
              <w:t>903</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residential immovable property</w:t>
            </w:r>
          </w:p>
        </w:tc>
        <w:tc>
          <w:tcPr>
            <w:tcW w:w="0" w:type="auto"/>
            <w:vAlign w:val="center"/>
          </w:tcPr>
          <w:p w:rsidR="00365C05" w:rsidRDefault="00365C05" w:rsidP="00CF0240">
            <w:r>
              <w:t>910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Credit for consumption</w:t>
            </w:r>
          </w:p>
        </w:tc>
        <w:tc>
          <w:tcPr>
            <w:tcW w:w="0" w:type="auto"/>
            <w:vAlign w:val="center"/>
          </w:tcPr>
          <w:p w:rsidR="00365C05" w:rsidRDefault="00365C05" w:rsidP="00CF0240">
            <w:r>
              <w:t>913</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920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commercial immovable property</w:t>
            </w:r>
          </w:p>
        </w:tc>
        <w:tc>
          <w:tcPr>
            <w:tcW w:w="0" w:type="auto"/>
            <w:vAlign w:val="center"/>
          </w:tcPr>
          <w:p w:rsidR="00365C05" w:rsidRDefault="00365C05" w:rsidP="00CF0240">
            <w:r>
              <w:t>923</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residential immovable property</w:t>
            </w:r>
          </w:p>
        </w:tc>
        <w:tc>
          <w:tcPr>
            <w:tcW w:w="0" w:type="auto"/>
            <w:vAlign w:val="center"/>
          </w:tcPr>
          <w:p w:rsidR="00365C05" w:rsidRDefault="00365C05" w:rsidP="00CF0240">
            <w:r>
              <w:t>930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Credit for consumption</w:t>
            </w:r>
          </w:p>
        </w:tc>
        <w:tc>
          <w:tcPr>
            <w:tcW w:w="0" w:type="auto"/>
            <w:vAlign w:val="center"/>
          </w:tcPr>
          <w:p w:rsidR="00365C05" w:rsidRDefault="00365C05" w:rsidP="00CF0240">
            <w:r>
              <w:t>933</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18.00.c</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Financial guarantees received on performing exposures</w:t>
            </w:r>
          </w:p>
        </w:tc>
        <w:tc>
          <w:tcPr>
            <w:tcW w:w="0" w:type="auto"/>
            <w:vAlign w:val="center"/>
          </w:tcPr>
          <w:p w:rsidR="00365C05" w:rsidRDefault="00365C05" w:rsidP="00CF0240">
            <w:r>
              <w:t>205</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Cash balances at central banks and other demand deposits</w:t>
            </w:r>
          </w:p>
        </w:tc>
        <w:tc>
          <w:tcPr>
            <w:tcW w:w="0" w:type="auto"/>
            <w:vAlign w:val="center"/>
          </w:tcPr>
          <w:p w:rsidR="00365C05" w:rsidRDefault="00365C05" w:rsidP="00CF0240">
            <w:r>
              <w:t>005</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900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commercial immovable property</w:t>
            </w:r>
          </w:p>
        </w:tc>
        <w:tc>
          <w:tcPr>
            <w:tcW w:w="0" w:type="auto"/>
            <w:vAlign w:val="center"/>
          </w:tcPr>
          <w:p w:rsidR="00365C05" w:rsidRDefault="00365C05" w:rsidP="00CF0240">
            <w:r>
              <w:t>903</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residential immovable property</w:t>
            </w:r>
          </w:p>
        </w:tc>
        <w:tc>
          <w:tcPr>
            <w:tcW w:w="0" w:type="auto"/>
            <w:vAlign w:val="center"/>
          </w:tcPr>
          <w:p w:rsidR="00365C05" w:rsidRDefault="00365C05" w:rsidP="00CF0240">
            <w:r>
              <w:t>910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Credit for consumption</w:t>
            </w:r>
          </w:p>
        </w:tc>
        <w:tc>
          <w:tcPr>
            <w:tcW w:w="0" w:type="auto"/>
            <w:vAlign w:val="center"/>
          </w:tcPr>
          <w:p w:rsidR="00365C05" w:rsidRDefault="00365C05" w:rsidP="00CF0240">
            <w:r>
              <w:t>913</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920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commercial immovable property</w:t>
            </w:r>
          </w:p>
        </w:tc>
        <w:tc>
          <w:tcPr>
            <w:tcW w:w="0" w:type="auto"/>
            <w:vAlign w:val="center"/>
          </w:tcPr>
          <w:p w:rsidR="00365C05" w:rsidRDefault="00365C05" w:rsidP="00CF0240">
            <w:r>
              <w:t>923</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residential immovable property</w:t>
            </w:r>
          </w:p>
        </w:tc>
        <w:tc>
          <w:tcPr>
            <w:tcW w:w="0" w:type="auto"/>
            <w:vAlign w:val="center"/>
          </w:tcPr>
          <w:p w:rsidR="00365C05" w:rsidRDefault="00365C05" w:rsidP="00CF0240">
            <w:r>
              <w:t>930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Credit for consumption</w:t>
            </w:r>
          </w:p>
        </w:tc>
        <w:tc>
          <w:tcPr>
            <w:tcW w:w="0" w:type="auto"/>
            <w:vAlign w:val="center"/>
          </w:tcPr>
          <w:p w:rsidR="00365C05" w:rsidRDefault="00365C05" w:rsidP="00CF0240">
            <w:r>
              <w:t>933</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19.00.a</w:t>
            </w:r>
          </w:p>
        </w:tc>
        <w:tc>
          <w:tcPr>
            <w:tcW w:w="0" w:type="auto"/>
            <w:vAlign w:val="center"/>
          </w:tcPr>
          <w:p w:rsidR="00365C05" w:rsidRDefault="00365C05" w:rsidP="00CF0240">
            <w:r>
              <w:t>Delete</w:t>
            </w:r>
          </w:p>
        </w:tc>
        <w:tc>
          <w:tcPr>
            <w:tcW w:w="0" w:type="auto"/>
            <w:vAlign w:val="center"/>
          </w:tcPr>
          <w:p w:rsidR="00365C05" w:rsidRDefault="00365C05" w:rsidP="00CF0240">
            <w:r>
              <w:t>column</w:t>
            </w:r>
          </w:p>
        </w:tc>
        <w:tc>
          <w:tcPr>
            <w:tcW w:w="0" w:type="auto"/>
            <w:vAlign w:val="center"/>
          </w:tcPr>
          <w:p w:rsidR="00365C05" w:rsidRDefault="00365C05" w:rsidP="00CF0240">
            <w:r>
              <w:t>Maximum amount of the collateral or guarantee that can be considered</w:t>
            </w:r>
          </w:p>
        </w:tc>
        <w:tc>
          <w:tcPr>
            <w:tcW w:w="0" w:type="auto"/>
            <w:vAlign w:val="center"/>
          </w:tcPr>
          <w:p w:rsidR="00365C05" w:rsidRDefault="00365C05" w:rsidP="00CF0240">
            <w:r>
              <w:t>168</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19.00.a</w:t>
            </w:r>
          </w:p>
        </w:tc>
        <w:tc>
          <w:tcPr>
            <w:tcW w:w="0" w:type="auto"/>
            <w:vAlign w:val="center"/>
          </w:tcPr>
          <w:p w:rsidR="00365C05" w:rsidRDefault="00365C05" w:rsidP="00CF0240">
            <w:r>
              <w:t>Delete</w:t>
            </w:r>
          </w:p>
        </w:tc>
        <w:tc>
          <w:tcPr>
            <w:tcW w:w="0" w:type="auto"/>
            <w:vAlign w:val="center"/>
          </w:tcPr>
          <w:p w:rsidR="00365C05" w:rsidRDefault="00365C05" w:rsidP="00CF0240">
            <w:r>
              <w:t>column</w:t>
            </w:r>
          </w:p>
        </w:tc>
        <w:tc>
          <w:tcPr>
            <w:tcW w:w="0" w:type="auto"/>
            <w:vAlign w:val="center"/>
          </w:tcPr>
          <w:p w:rsidR="00365C05" w:rsidRDefault="00365C05" w:rsidP="00CF0240">
            <w:r>
              <w:t>Collateral received and financial guarantees received</w:t>
            </w:r>
          </w:p>
        </w:tc>
        <w:tc>
          <w:tcPr>
            <w:tcW w:w="0" w:type="auto"/>
            <w:vAlign w:val="center"/>
          </w:tcPr>
          <w:p w:rsidR="00365C05" w:rsidRDefault="00365C05" w:rsidP="00CF0240">
            <w:r>
              <w:t>169</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19.00.a</w:t>
            </w:r>
          </w:p>
        </w:tc>
        <w:tc>
          <w:tcPr>
            <w:tcW w:w="0" w:type="auto"/>
            <w:vAlign w:val="center"/>
          </w:tcPr>
          <w:p w:rsidR="00365C05" w:rsidRDefault="00365C05" w:rsidP="00CF0240">
            <w:r>
              <w:t>Delete</w:t>
            </w:r>
          </w:p>
        </w:tc>
        <w:tc>
          <w:tcPr>
            <w:tcW w:w="0" w:type="auto"/>
            <w:vAlign w:val="center"/>
          </w:tcPr>
          <w:p w:rsidR="00365C05" w:rsidRDefault="00365C05" w:rsidP="00CF0240">
            <w:r>
              <w:t>column</w:t>
            </w:r>
          </w:p>
        </w:tc>
        <w:tc>
          <w:tcPr>
            <w:tcW w:w="0" w:type="auto"/>
            <w:vAlign w:val="center"/>
          </w:tcPr>
          <w:p w:rsidR="00365C05" w:rsidRDefault="00365C05" w:rsidP="00CF0240">
            <w:r>
              <w:t>Collateral received on exposures with forbearance measures</w:t>
            </w:r>
          </w:p>
        </w:tc>
        <w:tc>
          <w:tcPr>
            <w:tcW w:w="0" w:type="auto"/>
            <w:vAlign w:val="center"/>
          </w:tcPr>
          <w:p w:rsidR="00365C05" w:rsidRDefault="00365C05" w:rsidP="00CF0240">
            <w:r>
              <w:t>170</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Cash balances at central banks and other demand deposits</w:t>
            </w:r>
          </w:p>
        </w:tc>
        <w:tc>
          <w:tcPr>
            <w:tcW w:w="0" w:type="auto"/>
            <w:vAlign w:val="center"/>
          </w:tcPr>
          <w:p w:rsidR="00365C05" w:rsidRDefault="00365C05" w:rsidP="00CF0240">
            <w:r>
              <w:t>005</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900</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commercial immovable property</w:t>
            </w:r>
          </w:p>
        </w:tc>
        <w:tc>
          <w:tcPr>
            <w:tcW w:w="0" w:type="auto"/>
            <w:vAlign w:val="center"/>
          </w:tcPr>
          <w:p w:rsidR="00365C05" w:rsidRDefault="00365C05" w:rsidP="00CF0240">
            <w:r>
              <w:t>903</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residential immovable property</w:t>
            </w:r>
          </w:p>
        </w:tc>
        <w:tc>
          <w:tcPr>
            <w:tcW w:w="0" w:type="auto"/>
            <w:vAlign w:val="center"/>
          </w:tcPr>
          <w:p w:rsidR="00365C05" w:rsidRDefault="00365C05" w:rsidP="00CF0240">
            <w:r>
              <w:t>910</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Credit for consumption</w:t>
            </w:r>
          </w:p>
        </w:tc>
        <w:tc>
          <w:tcPr>
            <w:tcW w:w="0" w:type="auto"/>
            <w:vAlign w:val="center"/>
          </w:tcPr>
          <w:p w:rsidR="00365C05" w:rsidRDefault="00365C05" w:rsidP="00CF0240">
            <w:r>
              <w:t>913</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920</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commercial immovable property</w:t>
            </w:r>
          </w:p>
        </w:tc>
        <w:tc>
          <w:tcPr>
            <w:tcW w:w="0" w:type="auto"/>
            <w:vAlign w:val="center"/>
          </w:tcPr>
          <w:p w:rsidR="00365C05" w:rsidRDefault="00365C05" w:rsidP="00CF0240">
            <w:r>
              <w:t>923</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residential immovable property</w:t>
            </w:r>
          </w:p>
        </w:tc>
        <w:tc>
          <w:tcPr>
            <w:tcW w:w="0" w:type="auto"/>
            <w:vAlign w:val="center"/>
          </w:tcPr>
          <w:p w:rsidR="00365C05" w:rsidRDefault="00365C05" w:rsidP="00CF0240">
            <w:r>
              <w:t>930</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19.00.a</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Credit for consumption</w:t>
            </w:r>
          </w:p>
        </w:tc>
        <w:tc>
          <w:tcPr>
            <w:tcW w:w="0" w:type="auto"/>
            <w:vAlign w:val="center"/>
          </w:tcPr>
          <w:p w:rsidR="00365C05" w:rsidRDefault="00365C05" w:rsidP="00CF0240">
            <w:r>
              <w:t>933</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Cash balances at central banks and other demand deposits</w:t>
            </w:r>
          </w:p>
        </w:tc>
        <w:tc>
          <w:tcPr>
            <w:tcW w:w="0" w:type="auto"/>
            <w:vAlign w:val="center"/>
          </w:tcPr>
          <w:p w:rsidR="00365C05" w:rsidRDefault="00365C05" w:rsidP="00CF0240">
            <w:r>
              <w:t>005</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900</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commercial immovable property</w:t>
            </w:r>
          </w:p>
        </w:tc>
        <w:tc>
          <w:tcPr>
            <w:tcW w:w="0" w:type="auto"/>
            <w:vAlign w:val="center"/>
          </w:tcPr>
          <w:p w:rsidR="00365C05" w:rsidRDefault="00365C05" w:rsidP="00CF0240">
            <w:r>
              <w:t>903</w:t>
            </w:r>
          </w:p>
        </w:tc>
      </w:tr>
      <w:tr w:rsidR="00365C05" w:rsidTr="00CF0240">
        <w:tblPrEx>
          <w:tblCellMar>
            <w:top w:w="0" w:type="dxa"/>
            <w:bottom w:w="0" w:type="dxa"/>
          </w:tblCellMar>
        </w:tblPrEx>
        <w:trPr>
          <w:jc w:val="center"/>
        </w:trPr>
        <w:tc>
          <w:tcPr>
            <w:tcW w:w="0" w:type="auto"/>
            <w:vAlign w:val="center"/>
          </w:tcPr>
          <w:p w:rsidR="00365C05" w:rsidRDefault="00365C05" w:rsidP="00CF0240">
            <w:r>
              <w:lastRenderedPageBreak/>
              <w:t>F 19.00</w:t>
            </w:r>
          </w:p>
        </w:tc>
        <w:tc>
          <w:tcPr>
            <w:tcW w:w="0" w:type="auto"/>
            <w:vAlign w:val="center"/>
          </w:tcPr>
          <w:p w:rsidR="00365C05" w:rsidRDefault="00365C05" w:rsidP="00CF0240">
            <w:r>
              <w:t>F 19.00.b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residential immovable property</w:t>
            </w:r>
          </w:p>
        </w:tc>
        <w:tc>
          <w:tcPr>
            <w:tcW w:w="0" w:type="auto"/>
            <w:vAlign w:val="center"/>
          </w:tcPr>
          <w:p w:rsidR="00365C05" w:rsidRDefault="00365C05" w:rsidP="00CF0240">
            <w:r>
              <w:t>910</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Credit for consumption</w:t>
            </w:r>
          </w:p>
        </w:tc>
        <w:tc>
          <w:tcPr>
            <w:tcW w:w="0" w:type="auto"/>
            <w:vAlign w:val="center"/>
          </w:tcPr>
          <w:p w:rsidR="00365C05" w:rsidRDefault="00365C05" w:rsidP="00CF0240">
            <w:r>
              <w:t>913</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920</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commercial immovable property</w:t>
            </w:r>
          </w:p>
        </w:tc>
        <w:tc>
          <w:tcPr>
            <w:tcW w:w="0" w:type="auto"/>
            <w:vAlign w:val="center"/>
          </w:tcPr>
          <w:p w:rsidR="00365C05" w:rsidRDefault="00365C05" w:rsidP="00CF0240">
            <w:r>
              <w:t>923</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residential immovable property</w:t>
            </w:r>
          </w:p>
        </w:tc>
        <w:tc>
          <w:tcPr>
            <w:tcW w:w="0" w:type="auto"/>
            <w:vAlign w:val="center"/>
          </w:tcPr>
          <w:p w:rsidR="00365C05" w:rsidRDefault="00365C05" w:rsidP="00CF0240">
            <w:r>
              <w:t>930</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19.00.b</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Credit for consumption</w:t>
            </w:r>
          </w:p>
        </w:tc>
        <w:tc>
          <w:tcPr>
            <w:tcW w:w="0" w:type="auto"/>
            <w:vAlign w:val="center"/>
          </w:tcPr>
          <w:p w:rsidR="00365C05" w:rsidRDefault="00365C05" w:rsidP="00CF0240">
            <w:r>
              <w:t>933</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19.00.c</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Of which: Financial guarantees received on non-performing exposures with forbearance measures</w:t>
            </w:r>
          </w:p>
        </w:tc>
        <w:tc>
          <w:tcPr>
            <w:tcW w:w="0" w:type="auto"/>
            <w:vAlign w:val="center"/>
          </w:tcPr>
          <w:p w:rsidR="00365C05" w:rsidRDefault="00365C05" w:rsidP="00CF0240">
            <w:r>
              <w:t>185</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Cash balances at central banks and other demand deposits</w:t>
            </w:r>
          </w:p>
        </w:tc>
        <w:tc>
          <w:tcPr>
            <w:tcW w:w="0" w:type="auto"/>
            <w:vAlign w:val="center"/>
          </w:tcPr>
          <w:p w:rsidR="00365C05" w:rsidRDefault="00365C05" w:rsidP="00CF0240">
            <w:r>
              <w:t>005</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900</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commercial immovable property</w:t>
            </w:r>
          </w:p>
        </w:tc>
        <w:tc>
          <w:tcPr>
            <w:tcW w:w="0" w:type="auto"/>
            <w:vAlign w:val="center"/>
          </w:tcPr>
          <w:p w:rsidR="00365C05" w:rsidRDefault="00365C05" w:rsidP="00CF0240">
            <w:r>
              <w:t>903</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residential immovable property</w:t>
            </w:r>
          </w:p>
        </w:tc>
        <w:tc>
          <w:tcPr>
            <w:tcW w:w="0" w:type="auto"/>
            <w:vAlign w:val="center"/>
          </w:tcPr>
          <w:p w:rsidR="00365C05" w:rsidRDefault="00365C05" w:rsidP="00CF0240">
            <w:r>
              <w:t>910</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Credit for consumption</w:t>
            </w:r>
          </w:p>
        </w:tc>
        <w:tc>
          <w:tcPr>
            <w:tcW w:w="0" w:type="auto"/>
            <w:vAlign w:val="center"/>
          </w:tcPr>
          <w:p w:rsidR="00365C05" w:rsidRDefault="00365C05" w:rsidP="00CF0240">
            <w:r>
              <w:t>913</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Small and Medium-sized Enterprises</w:t>
            </w:r>
          </w:p>
        </w:tc>
        <w:tc>
          <w:tcPr>
            <w:tcW w:w="0" w:type="auto"/>
            <w:vAlign w:val="center"/>
          </w:tcPr>
          <w:p w:rsidR="00365C05" w:rsidRDefault="00365C05" w:rsidP="00CF0240">
            <w:r>
              <w:t>920</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commercial immovable property</w:t>
            </w:r>
          </w:p>
        </w:tc>
        <w:tc>
          <w:tcPr>
            <w:tcW w:w="0" w:type="auto"/>
            <w:vAlign w:val="center"/>
          </w:tcPr>
          <w:p w:rsidR="00365C05" w:rsidRDefault="00365C05" w:rsidP="00CF0240">
            <w:r>
              <w:t>923</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Loans collateralised by residential immovable property</w:t>
            </w:r>
          </w:p>
        </w:tc>
        <w:tc>
          <w:tcPr>
            <w:tcW w:w="0" w:type="auto"/>
            <w:vAlign w:val="center"/>
          </w:tcPr>
          <w:p w:rsidR="00365C05" w:rsidRDefault="00365C05" w:rsidP="00CF0240">
            <w:r>
              <w:t>930</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19.00.c</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Credit for consumption</w:t>
            </w:r>
          </w:p>
        </w:tc>
        <w:tc>
          <w:tcPr>
            <w:tcW w:w="0" w:type="auto"/>
            <w:vAlign w:val="center"/>
          </w:tcPr>
          <w:p w:rsidR="00365C05" w:rsidRDefault="00365C05" w:rsidP="00CF0240">
            <w:r>
              <w:t>933</w:t>
            </w:r>
          </w:p>
        </w:tc>
      </w:tr>
      <w:tr w:rsidR="00365C05" w:rsidTr="00CF0240">
        <w:tblPrEx>
          <w:tblCellMar>
            <w:top w:w="0" w:type="dxa"/>
            <w:bottom w:w="0" w:type="dxa"/>
          </w:tblCellMar>
        </w:tblPrEx>
        <w:trPr>
          <w:jc w:val="center"/>
        </w:trPr>
        <w:tc>
          <w:tcPr>
            <w:tcW w:w="0" w:type="auto"/>
            <w:vAlign w:val="center"/>
          </w:tcPr>
          <w:p w:rsidR="00365C05" w:rsidRDefault="00365C05" w:rsidP="00CF0240">
            <w:r>
              <w:t>F 19.00</w:t>
            </w:r>
          </w:p>
        </w:tc>
        <w:tc>
          <w:tcPr>
            <w:tcW w:w="0" w:type="auto"/>
            <w:vAlign w:val="center"/>
          </w:tcPr>
          <w:p w:rsidR="00365C05" w:rsidRDefault="00365C05" w:rsidP="00CF0240">
            <w:r>
              <w:t>F 19.00.d</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Of which: Collateral  received on non-performing exposures with forbearance measures</w:t>
            </w:r>
          </w:p>
        </w:tc>
        <w:tc>
          <w:tcPr>
            <w:tcW w:w="0" w:type="auto"/>
            <w:vAlign w:val="center"/>
          </w:tcPr>
          <w:p w:rsidR="00365C05" w:rsidRDefault="00365C05" w:rsidP="00CF0240">
            <w:r>
              <w:t>175</w:t>
            </w:r>
          </w:p>
        </w:tc>
      </w:tr>
      <w:tr w:rsidR="00365C05" w:rsidTr="00CF0240">
        <w:tblPrEx>
          <w:tblCellMar>
            <w:top w:w="0" w:type="dxa"/>
            <w:bottom w:w="0" w:type="dxa"/>
          </w:tblCellMar>
        </w:tblPrEx>
        <w:trPr>
          <w:jc w:val="center"/>
        </w:trPr>
        <w:tc>
          <w:tcPr>
            <w:tcW w:w="0" w:type="auto"/>
            <w:vAlign w:val="center"/>
          </w:tcPr>
          <w:p w:rsidR="00365C05" w:rsidRDefault="00365C05" w:rsidP="00CF0240">
            <w:r>
              <w:t>F 20.04</w:t>
            </w:r>
          </w:p>
        </w:tc>
        <w:tc>
          <w:tcPr>
            <w:tcW w:w="0" w:type="auto"/>
            <w:vAlign w:val="center"/>
          </w:tcPr>
          <w:p w:rsidR="00365C05" w:rsidRDefault="00365C05" w:rsidP="00CF0240">
            <w:r>
              <w:t>F 20.04</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Of which: defaulted</w:t>
            </w:r>
          </w:p>
        </w:tc>
        <w:tc>
          <w:tcPr>
            <w:tcW w:w="0" w:type="auto"/>
            <w:vAlign w:val="center"/>
          </w:tcPr>
          <w:p w:rsidR="00365C05" w:rsidRDefault="00365C05" w:rsidP="00CF0240">
            <w:r>
              <w:t>026</w:t>
            </w:r>
          </w:p>
        </w:tc>
      </w:tr>
      <w:tr w:rsidR="00365C05" w:rsidTr="00CF0240">
        <w:tblPrEx>
          <w:tblCellMar>
            <w:top w:w="0" w:type="dxa"/>
            <w:bottom w:w="0" w:type="dxa"/>
          </w:tblCellMar>
        </w:tblPrEx>
        <w:trPr>
          <w:jc w:val="center"/>
        </w:trPr>
        <w:tc>
          <w:tcPr>
            <w:tcW w:w="0" w:type="auto"/>
            <w:vAlign w:val="center"/>
          </w:tcPr>
          <w:p w:rsidR="00365C05" w:rsidRDefault="00365C05" w:rsidP="00CF0240">
            <w:r>
              <w:t>F 20.05</w:t>
            </w:r>
          </w:p>
        </w:tc>
        <w:tc>
          <w:tcPr>
            <w:tcW w:w="0" w:type="auto"/>
            <w:vAlign w:val="center"/>
          </w:tcPr>
          <w:p w:rsidR="00365C05" w:rsidRDefault="00365C05" w:rsidP="00CF0240">
            <w:r>
              <w:t>F 20.05.a</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Of which: defaulted</w:t>
            </w:r>
          </w:p>
        </w:tc>
        <w:tc>
          <w:tcPr>
            <w:tcW w:w="0" w:type="auto"/>
            <w:vAlign w:val="center"/>
          </w:tcPr>
          <w:p w:rsidR="00365C05" w:rsidRDefault="00365C05" w:rsidP="00CF0240">
            <w:r>
              <w:t>026</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Corporate Finance</w:t>
            </w:r>
          </w:p>
        </w:tc>
        <w:tc>
          <w:tcPr>
            <w:tcW w:w="0" w:type="auto"/>
            <w:vAlign w:val="center"/>
          </w:tcPr>
          <w:p w:rsidR="00365C05" w:rsidRDefault="00365C05" w:rsidP="00CF0240">
            <w:r>
              <w:t>051</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M&amp;A advisory</w:t>
            </w:r>
          </w:p>
        </w:tc>
        <w:tc>
          <w:tcPr>
            <w:tcW w:w="0" w:type="auto"/>
            <w:vAlign w:val="center"/>
          </w:tcPr>
          <w:p w:rsidR="00365C05" w:rsidRDefault="00365C05" w:rsidP="00CF0240">
            <w:r>
              <w:t>052</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Treasury services</w:t>
            </w:r>
          </w:p>
        </w:tc>
        <w:tc>
          <w:tcPr>
            <w:tcW w:w="0" w:type="auto"/>
            <w:vAlign w:val="center"/>
          </w:tcPr>
          <w:p w:rsidR="00365C05" w:rsidRDefault="00365C05" w:rsidP="00CF0240">
            <w:r>
              <w:t>053</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Other fee and commission income in relation to corporate finance activities</w:t>
            </w:r>
          </w:p>
        </w:tc>
        <w:tc>
          <w:tcPr>
            <w:tcW w:w="0" w:type="auto"/>
            <w:vAlign w:val="center"/>
          </w:tcPr>
          <w:p w:rsidR="00365C05" w:rsidRDefault="00365C05" w:rsidP="00CF0240">
            <w:r>
              <w:t>054</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Fee based advice</w:t>
            </w:r>
          </w:p>
        </w:tc>
        <w:tc>
          <w:tcPr>
            <w:tcW w:w="0" w:type="auto"/>
            <w:vAlign w:val="center"/>
          </w:tcPr>
          <w:p w:rsidR="00365C05" w:rsidRDefault="00365C05" w:rsidP="00CF0240">
            <w:r>
              <w:t>055</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Delete</w:t>
            </w:r>
          </w:p>
        </w:tc>
        <w:tc>
          <w:tcPr>
            <w:tcW w:w="0" w:type="auto"/>
            <w:vAlign w:val="center"/>
          </w:tcPr>
          <w:p w:rsidR="00365C05" w:rsidRDefault="00365C05" w:rsidP="00CF0240">
            <w:r>
              <w:t>row</w:t>
            </w:r>
          </w:p>
        </w:tc>
        <w:tc>
          <w:tcPr>
            <w:tcW w:w="0" w:type="auto"/>
            <w:vAlign w:val="center"/>
          </w:tcPr>
          <w:p w:rsidR="00365C05" w:rsidRDefault="00365C05" w:rsidP="00CF0240">
            <w:r>
              <w:t>Payment services</w:t>
            </w:r>
          </w:p>
        </w:tc>
        <w:tc>
          <w:tcPr>
            <w:tcW w:w="0" w:type="auto"/>
            <w:vAlign w:val="center"/>
          </w:tcPr>
          <w:p w:rsidR="00365C05" w:rsidRDefault="00365C05" w:rsidP="00CF0240">
            <w:r>
              <w:t>130</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Payment services</w:t>
            </w:r>
          </w:p>
        </w:tc>
        <w:tc>
          <w:tcPr>
            <w:tcW w:w="0" w:type="auto"/>
            <w:vAlign w:val="center"/>
          </w:tcPr>
          <w:p w:rsidR="00365C05" w:rsidRDefault="00365C05" w:rsidP="00CF0240">
            <w:r>
              <w:t>131</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Current accounts</w:t>
            </w:r>
          </w:p>
        </w:tc>
        <w:tc>
          <w:tcPr>
            <w:tcW w:w="0" w:type="auto"/>
            <w:vAlign w:val="center"/>
          </w:tcPr>
          <w:p w:rsidR="00365C05" w:rsidRDefault="00365C05" w:rsidP="00CF0240">
            <w:r>
              <w:t>132</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Credit cards</w:t>
            </w:r>
          </w:p>
        </w:tc>
        <w:tc>
          <w:tcPr>
            <w:tcW w:w="0" w:type="auto"/>
            <w:vAlign w:val="center"/>
          </w:tcPr>
          <w:p w:rsidR="00365C05" w:rsidRDefault="00365C05" w:rsidP="00CF0240">
            <w:r>
              <w:t>133</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Debit cards and other card payments</w:t>
            </w:r>
          </w:p>
        </w:tc>
        <w:tc>
          <w:tcPr>
            <w:tcW w:w="0" w:type="auto"/>
            <w:vAlign w:val="center"/>
          </w:tcPr>
          <w:p w:rsidR="00365C05" w:rsidRDefault="00365C05" w:rsidP="00CF0240">
            <w:r>
              <w:t>134</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Transfers and other payment orders</w:t>
            </w:r>
          </w:p>
        </w:tc>
        <w:tc>
          <w:tcPr>
            <w:tcW w:w="0" w:type="auto"/>
            <w:vAlign w:val="center"/>
          </w:tcPr>
          <w:p w:rsidR="00365C05" w:rsidRDefault="00365C05" w:rsidP="00CF0240">
            <w:r>
              <w:t>135</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Other fee and commission income in relation to payment services</w:t>
            </w:r>
          </w:p>
        </w:tc>
        <w:tc>
          <w:tcPr>
            <w:tcW w:w="0" w:type="auto"/>
            <w:vAlign w:val="center"/>
          </w:tcPr>
          <w:p w:rsidR="00365C05" w:rsidRDefault="00365C05" w:rsidP="00CF0240">
            <w:r>
              <w:t>136</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Loans granted</w:t>
            </w:r>
          </w:p>
        </w:tc>
        <w:tc>
          <w:tcPr>
            <w:tcW w:w="0" w:type="auto"/>
            <w:vAlign w:val="center"/>
          </w:tcPr>
          <w:p w:rsidR="00365C05" w:rsidRDefault="00365C05" w:rsidP="00CF0240">
            <w:r>
              <w:t>211</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Foreign exchange</w:t>
            </w:r>
          </w:p>
        </w:tc>
        <w:tc>
          <w:tcPr>
            <w:tcW w:w="0" w:type="auto"/>
            <w:vAlign w:val="center"/>
          </w:tcPr>
          <w:p w:rsidR="00365C05" w:rsidRDefault="00365C05" w:rsidP="00CF0240">
            <w:r>
              <w:t>213</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Commodities</w:t>
            </w:r>
          </w:p>
        </w:tc>
        <w:tc>
          <w:tcPr>
            <w:tcW w:w="0" w:type="auto"/>
            <w:vAlign w:val="center"/>
          </w:tcPr>
          <w:p w:rsidR="00365C05" w:rsidRDefault="00365C05" w:rsidP="00CF0240">
            <w:r>
              <w:t>214</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(Securities)</w:t>
            </w:r>
          </w:p>
        </w:tc>
        <w:tc>
          <w:tcPr>
            <w:tcW w:w="0" w:type="auto"/>
            <w:vAlign w:val="center"/>
          </w:tcPr>
          <w:p w:rsidR="00365C05" w:rsidRDefault="00365C05" w:rsidP="00CF0240">
            <w:r>
              <w:t>235</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(Asset management)</w:t>
            </w:r>
          </w:p>
        </w:tc>
        <w:tc>
          <w:tcPr>
            <w:tcW w:w="0" w:type="auto"/>
            <w:vAlign w:val="center"/>
          </w:tcPr>
          <w:p w:rsidR="00365C05" w:rsidRDefault="00365C05" w:rsidP="00CF0240">
            <w:r>
              <w:t>245</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(Payment services)</w:t>
            </w:r>
          </w:p>
        </w:tc>
        <w:tc>
          <w:tcPr>
            <w:tcW w:w="0" w:type="auto"/>
            <w:vAlign w:val="center"/>
          </w:tcPr>
          <w:p w:rsidR="00365C05" w:rsidRDefault="00365C05" w:rsidP="00CF0240">
            <w:r>
              <w:t>255</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(of which: Credit, debit and other cards)</w:t>
            </w:r>
          </w:p>
        </w:tc>
        <w:tc>
          <w:tcPr>
            <w:tcW w:w="0" w:type="auto"/>
            <w:vAlign w:val="center"/>
          </w:tcPr>
          <w:p w:rsidR="00365C05" w:rsidRDefault="00365C05" w:rsidP="00CF0240">
            <w:r>
              <w:t>256</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(Externally provided distribution of products)</w:t>
            </w:r>
          </w:p>
        </w:tc>
        <w:tc>
          <w:tcPr>
            <w:tcW w:w="0" w:type="auto"/>
            <w:vAlign w:val="center"/>
          </w:tcPr>
          <w:p w:rsidR="00365C05" w:rsidRDefault="00365C05" w:rsidP="00CF0240">
            <w:r>
              <w:t>281</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(Foreign exchange)</w:t>
            </w:r>
          </w:p>
        </w:tc>
        <w:tc>
          <w:tcPr>
            <w:tcW w:w="0" w:type="auto"/>
            <w:vAlign w:val="center"/>
          </w:tcPr>
          <w:p w:rsidR="00365C05" w:rsidRDefault="00365C05" w:rsidP="00CF0240">
            <w:r>
              <w:t>282</w:t>
            </w:r>
          </w:p>
        </w:tc>
      </w:tr>
      <w:tr w:rsidR="00365C05" w:rsidTr="00CF0240">
        <w:tblPrEx>
          <w:tblCellMar>
            <w:top w:w="0" w:type="dxa"/>
            <w:bottom w:w="0" w:type="dxa"/>
          </w:tblCellMar>
        </w:tblPrEx>
        <w:trPr>
          <w:jc w:val="center"/>
        </w:trPr>
        <w:tc>
          <w:tcPr>
            <w:tcW w:w="0" w:type="auto"/>
            <w:vAlign w:val="center"/>
          </w:tcPr>
          <w:p w:rsidR="00365C05" w:rsidRDefault="00365C05" w:rsidP="00CF0240">
            <w:r>
              <w:t>F 42.00</w:t>
            </w:r>
          </w:p>
        </w:tc>
        <w:tc>
          <w:tcPr>
            <w:tcW w:w="0" w:type="auto"/>
            <w:vAlign w:val="center"/>
          </w:tcPr>
          <w:p w:rsidR="00365C05" w:rsidRDefault="00365C05" w:rsidP="00CF0240">
            <w:r>
              <w:t>F 42.00</w:t>
            </w:r>
          </w:p>
        </w:tc>
        <w:tc>
          <w:tcPr>
            <w:tcW w:w="0" w:type="auto"/>
            <w:vAlign w:val="center"/>
          </w:tcPr>
          <w:p w:rsidR="00365C05" w:rsidRDefault="00365C05" w:rsidP="00CF0240">
            <w:r>
              <w:t>Add</w:t>
            </w:r>
          </w:p>
        </w:tc>
        <w:tc>
          <w:tcPr>
            <w:tcW w:w="0" w:type="auto"/>
            <w:vAlign w:val="center"/>
          </w:tcPr>
          <w:p w:rsidR="00365C05" w:rsidRDefault="00365C05" w:rsidP="00CF0240">
            <w:r>
              <w:t>column</w:t>
            </w:r>
          </w:p>
        </w:tc>
        <w:tc>
          <w:tcPr>
            <w:tcW w:w="0" w:type="auto"/>
            <w:vAlign w:val="center"/>
          </w:tcPr>
          <w:p w:rsidR="00365C05" w:rsidRDefault="00365C05" w:rsidP="00CF0240">
            <w:r>
              <w:t>of which: right-of-use assets</w:t>
            </w:r>
          </w:p>
        </w:tc>
        <w:tc>
          <w:tcPr>
            <w:tcW w:w="0" w:type="auto"/>
            <w:vAlign w:val="center"/>
          </w:tcPr>
          <w:p w:rsidR="00365C05" w:rsidRDefault="00365C05" w:rsidP="00CF0240">
            <w:r>
              <w:t>020</w:t>
            </w:r>
          </w:p>
        </w:tc>
      </w:tr>
      <w:tr w:rsidR="00365C05" w:rsidTr="00CF0240">
        <w:tblPrEx>
          <w:tblCellMar>
            <w:top w:w="0" w:type="dxa"/>
            <w:bottom w:w="0" w:type="dxa"/>
          </w:tblCellMar>
        </w:tblPrEx>
        <w:trPr>
          <w:jc w:val="center"/>
        </w:trPr>
        <w:tc>
          <w:tcPr>
            <w:tcW w:w="0" w:type="auto"/>
            <w:vAlign w:val="center"/>
          </w:tcPr>
          <w:p w:rsidR="00365C05" w:rsidRDefault="00365C05" w:rsidP="00CF0240">
            <w:r>
              <w:lastRenderedPageBreak/>
              <w:t>F 44.03</w:t>
            </w:r>
          </w:p>
        </w:tc>
        <w:tc>
          <w:tcPr>
            <w:tcW w:w="0" w:type="auto"/>
            <w:vAlign w:val="center"/>
          </w:tcPr>
          <w:p w:rsidR="00365C05" w:rsidRDefault="00365C05" w:rsidP="00CF0240">
            <w:r>
              <w:t>F 44.03</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Wages and salaries</w:t>
            </w:r>
          </w:p>
        </w:tc>
        <w:tc>
          <w:tcPr>
            <w:tcW w:w="0" w:type="auto"/>
            <w:vAlign w:val="center"/>
          </w:tcPr>
          <w:p w:rsidR="00365C05" w:rsidRDefault="00365C05" w:rsidP="00CF0240">
            <w:r>
              <w:t>030</w:t>
            </w:r>
          </w:p>
        </w:tc>
      </w:tr>
      <w:tr w:rsidR="00365C05" w:rsidTr="00CF0240">
        <w:tblPrEx>
          <w:tblCellMar>
            <w:top w:w="0" w:type="dxa"/>
            <w:bottom w:w="0" w:type="dxa"/>
          </w:tblCellMar>
        </w:tblPrEx>
        <w:trPr>
          <w:jc w:val="center"/>
        </w:trPr>
        <w:tc>
          <w:tcPr>
            <w:tcW w:w="0" w:type="auto"/>
            <w:vAlign w:val="center"/>
          </w:tcPr>
          <w:p w:rsidR="00365C05" w:rsidRDefault="00365C05" w:rsidP="00CF0240">
            <w:r>
              <w:t>F 44.03</w:t>
            </w:r>
          </w:p>
        </w:tc>
        <w:tc>
          <w:tcPr>
            <w:tcW w:w="0" w:type="auto"/>
            <w:vAlign w:val="center"/>
          </w:tcPr>
          <w:p w:rsidR="00365C05" w:rsidRDefault="00365C05" w:rsidP="00CF0240">
            <w:r>
              <w:t>F 44.03</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Social security contributions</w:t>
            </w:r>
          </w:p>
        </w:tc>
        <w:tc>
          <w:tcPr>
            <w:tcW w:w="0" w:type="auto"/>
            <w:vAlign w:val="center"/>
          </w:tcPr>
          <w:p w:rsidR="00365C05" w:rsidRDefault="00365C05" w:rsidP="00CF0240">
            <w:r>
              <w:t>040</w:t>
            </w:r>
          </w:p>
        </w:tc>
      </w:tr>
      <w:tr w:rsidR="00365C05" w:rsidTr="00CF0240">
        <w:tblPrEx>
          <w:tblCellMar>
            <w:top w:w="0" w:type="dxa"/>
            <w:bottom w:w="0" w:type="dxa"/>
          </w:tblCellMar>
        </w:tblPrEx>
        <w:trPr>
          <w:jc w:val="center"/>
        </w:trPr>
        <w:tc>
          <w:tcPr>
            <w:tcW w:w="0" w:type="auto"/>
            <w:vAlign w:val="center"/>
          </w:tcPr>
          <w:p w:rsidR="00365C05" w:rsidRDefault="00365C05" w:rsidP="00CF0240">
            <w:r>
              <w:t>F 44.03</w:t>
            </w:r>
          </w:p>
        </w:tc>
        <w:tc>
          <w:tcPr>
            <w:tcW w:w="0" w:type="auto"/>
            <w:vAlign w:val="center"/>
          </w:tcPr>
          <w:p w:rsidR="00365C05" w:rsidRDefault="00365C05" w:rsidP="00CF0240">
            <w:r>
              <w:t>F 44.03</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Severance payments</w:t>
            </w:r>
          </w:p>
        </w:tc>
        <w:tc>
          <w:tcPr>
            <w:tcW w:w="0" w:type="auto"/>
            <w:vAlign w:val="center"/>
          </w:tcPr>
          <w:p w:rsidR="00365C05" w:rsidRDefault="00365C05" w:rsidP="00CF0240">
            <w:r>
              <w:t>050</w:t>
            </w:r>
          </w:p>
        </w:tc>
      </w:tr>
      <w:tr w:rsidR="00365C05" w:rsidTr="00CF0240">
        <w:tblPrEx>
          <w:tblCellMar>
            <w:top w:w="0" w:type="dxa"/>
            <w:bottom w:w="0" w:type="dxa"/>
          </w:tblCellMar>
        </w:tblPrEx>
        <w:trPr>
          <w:jc w:val="center"/>
        </w:trPr>
        <w:tc>
          <w:tcPr>
            <w:tcW w:w="0" w:type="auto"/>
            <w:vAlign w:val="center"/>
          </w:tcPr>
          <w:p w:rsidR="00365C05" w:rsidRDefault="00365C05" w:rsidP="00CF0240">
            <w:r>
              <w:t>F 44.03</w:t>
            </w:r>
          </w:p>
        </w:tc>
        <w:tc>
          <w:tcPr>
            <w:tcW w:w="0" w:type="auto"/>
            <w:vAlign w:val="center"/>
          </w:tcPr>
          <w:p w:rsidR="00365C05" w:rsidRDefault="00365C05" w:rsidP="00CF0240">
            <w:r>
              <w:t>F 44.03</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Other types of staff expenses</w:t>
            </w:r>
          </w:p>
        </w:tc>
        <w:tc>
          <w:tcPr>
            <w:tcW w:w="0" w:type="auto"/>
            <w:vAlign w:val="center"/>
          </w:tcPr>
          <w:p w:rsidR="00365C05" w:rsidRDefault="00365C05" w:rsidP="00CF0240">
            <w:r>
              <w:t>060</w:t>
            </w:r>
          </w:p>
        </w:tc>
      </w:tr>
      <w:tr w:rsidR="00365C05" w:rsidTr="00CF0240">
        <w:tblPrEx>
          <w:tblCellMar>
            <w:top w:w="0" w:type="dxa"/>
            <w:bottom w:w="0" w:type="dxa"/>
          </w:tblCellMar>
        </w:tblPrEx>
        <w:trPr>
          <w:jc w:val="center"/>
        </w:trPr>
        <w:tc>
          <w:tcPr>
            <w:tcW w:w="0" w:type="auto"/>
            <w:vAlign w:val="center"/>
          </w:tcPr>
          <w:p w:rsidR="00365C05" w:rsidRDefault="00365C05" w:rsidP="00CF0240">
            <w:r>
              <w:t>F 44.03</w:t>
            </w:r>
          </w:p>
        </w:tc>
        <w:tc>
          <w:tcPr>
            <w:tcW w:w="0" w:type="auto"/>
            <w:vAlign w:val="center"/>
          </w:tcPr>
          <w:p w:rsidR="00365C05" w:rsidRDefault="00365C05" w:rsidP="00CF0240">
            <w:r>
              <w:t>F 44.03</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STAFF EXPENSES</w:t>
            </w:r>
          </w:p>
        </w:tc>
        <w:tc>
          <w:tcPr>
            <w:tcW w:w="0" w:type="auto"/>
            <w:vAlign w:val="center"/>
          </w:tcPr>
          <w:p w:rsidR="00365C05" w:rsidRDefault="00365C05" w:rsidP="00CF0240">
            <w:r>
              <w:t>070</w:t>
            </w:r>
          </w:p>
        </w:tc>
      </w:tr>
      <w:tr w:rsidR="00365C05" w:rsidTr="00CF0240">
        <w:tblPrEx>
          <w:tblCellMar>
            <w:top w:w="0" w:type="dxa"/>
            <w:bottom w:w="0" w:type="dxa"/>
          </w:tblCellMar>
        </w:tblPrEx>
        <w:trPr>
          <w:jc w:val="center"/>
        </w:trPr>
        <w:tc>
          <w:tcPr>
            <w:tcW w:w="0" w:type="auto"/>
            <w:vAlign w:val="center"/>
          </w:tcPr>
          <w:p w:rsidR="00365C05" w:rsidRDefault="00365C05" w:rsidP="00CF0240">
            <w:r>
              <w:t>F 45.02</w:t>
            </w:r>
          </w:p>
        </w:tc>
        <w:tc>
          <w:tcPr>
            <w:tcW w:w="0" w:type="auto"/>
            <w:vAlign w:val="center"/>
          </w:tcPr>
          <w:p w:rsidR="00365C05" w:rsidRDefault="00365C05" w:rsidP="00CF0240">
            <w:r>
              <w:t>F 45.02</w:t>
            </w:r>
          </w:p>
        </w:tc>
        <w:tc>
          <w:tcPr>
            <w:tcW w:w="0" w:type="auto"/>
            <w:vAlign w:val="center"/>
          </w:tcPr>
          <w:p w:rsidR="00365C05" w:rsidRDefault="00365C05" w:rsidP="00CF0240">
            <w:r>
              <w:t>Add</w:t>
            </w:r>
          </w:p>
        </w:tc>
        <w:tc>
          <w:tcPr>
            <w:tcW w:w="0" w:type="auto"/>
            <w:vAlign w:val="center"/>
          </w:tcPr>
          <w:p w:rsidR="00365C05" w:rsidRDefault="00365C05" w:rsidP="00CF0240">
            <w:r>
              <w:t>row</w:t>
            </w:r>
          </w:p>
        </w:tc>
        <w:tc>
          <w:tcPr>
            <w:tcW w:w="0" w:type="auto"/>
            <w:vAlign w:val="center"/>
          </w:tcPr>
          <w:p w:rsidR="00365C05" w:rsidRDefault="00365C05" w:rsidP="00CF0240">
            <w:r>
              <w:t>Property, Plant and Equipment</w:t>
            </w:r>
          </w:p>
        </w:tc>
        <w:tc>
          <w:tcPr>
            <w:tcW w:w="0" w:type="auto"/>
            <w:vAlign w:val="center"/>
          </w:tcPr>
          <w:p w:rsidR="00365C05" w:rsidRDefault="00365C05" w:rsidP="00CF0240">
            <w:r>
              <w:t>010</w:t>
            </w:r>
          </w:p>
        </w:tc>
      </w:tr>
      <w:bookmarkEnd w:id="24"/>
    </w:tbl>
    <w:p w:rsidR="00D60227" w:rsidRPr="00D60227" w:rsidRDefault="00D60227" w:rsidP="00D60227">
      <w:pPr>
        <w:adjustRightInd w:val="0"/>
      </w:pPr>
    </w:p>
    <w:p w:rsidR="00D60227" w:rsidRPr="00D60227" w:rsidRDefault="00365C05" w:rsidP="00365C05">
      <w:pPr>
        <w:pStyle w:val="Numberedtitlelevel3"/>
      </w:pPr>
      <w:bookmarkStart w:id="25" w:name="_Toc15994248"/>
      <w:r w:rsidRPr="00D60227">
        <w:t>Structural changes to Existing Tables</w:t>
      </w:r>
      <w:bookmarkEnd w:id="25"/>
    </w:p>
    <w:p w:rsidR="00D60227" w:rsidRPr="00D60227" w:rsidRDefault="00D60227" w:rsidP="00D60227">
      <w:pPr>
        <w:adjustRightInd w:val="0"/>
        <w:jc w:val="center"/>
      </w:pPr>
    </w:p>
    <w:tbl>
      <w:tblPr>
        <w:tblW w:w="0" w:type="auto"/>
        <w:jc w:val="center"/>
        <w:tblLook w:val="0000" w:firstRow="0" w:lastRow="0" w:firstColumn="0" w:lastColumn="0" w:noHBand="0" w:noVBand="0"/>
      </w:tblPr>
      <w:tblGrid>
        <w:gridCol w:w="1546"/>
        <w:gridCol w:w="1180"/>
        <w:gridCol w:w="893"/>
        <w:gridCol w:w="1290"/>
        <w:gridCol w:w="4523"/>
        <w:gridCol w:w="1753"/>
      </w:tblGrid>
      <w:tr w:rsidR="00365C05" w:rsidTr="00CF0240">
        <w:tblPrEx>
          <w:tblCellMar>
            <w:top w:w="0" w:type="dxa"/>
            <w:bottom w:w="0" w:type="dxa"/>
          </w:tblCellMar>
        </w:tblPrEx>
        <w:trPr>
          <w:jc w:val="center"/>
        </w:trPr>
        <w:tc>
          <w:tcPr>
            <w:tcW w:w="0" w:type="auto"/>
            <w:vAlign w:val="center"/>
          </w:tcPr>
          <w:p w:rsidR="00365C05" w:rsidRPr="00B0457E" w:rsidRDefault="00365C05" w:rsidP="00CF0240">
            <w:pPr>
              <w:rPr>
                <w:b/>
              </w:rPr>
            </w:pPr>
            <w:bookmarkStart w:id="26" w:name="_AMO_123977987"/>
            <w:r w:rsidRPr="00B0457E">
              <w:rPr>
                <w:b/>
              </w:rPr>
              <w:t>TemplateCode</w:t>
            </w:r>
          </w:p>
        </w:tc>
        <w:tc>
          <w:tcPr>
            <w:tcW w:w="0" w:type="auto"/>
            <w:vAlign w:val="center"/>
          </w:tcPr>
          <w:p w:rsidR="00365C05" w:rsidRPr="00B0457E" w:rsidRDefault="00365C05" w:rsidP="00CF0240">
            <w:pPr>
              <w:rPr>
                <w:b/>
              </w:rPr>
            </w:pPr>
            <w:r w:rsidRPr="00B0457E">
              <w:rPr>
                <w:b/>
              </w:rPr>
              <w:t>TableCode</w:t>
            </w:r>
          </w:p>
        </w:tc>
        <w:tc>
          <w:tcPr>
            <w:tcW w:w="0" w:type="auto"/>
            <w:vAlign w:val="center"/>
          </w:tcPr>
          <w:p w:rsidR="00365C05" w:rsidRPr="00B0457E" w:rsidRDefault="00365C05" w:rsidP="00CF0240">
            <w:pPr>
              <w:rPr>
                <w:b/>
              </w:rPr>
            </w:pPr>
            <w:r w:rsidRPr="00B0457E">
              <w:rPr>
                <w:b/>
              </w:rPr>
              <w:t>Change</w:t>
            </w:r>
          </w:p>
        </w:tc>
        <w:tc>
          <w:tcPr>
            <w:tcW w:w="0" w:type="auto"/>
            <w:vAlign w:val="center"/>
          </w:tcPr>
          <w:p w:rsidR="00365C05" w:rsidRPr="00B0457E" w:rsidRDefault="00365C05" w:rsidP="00CF0240">
            <w:pPr>
              <w:rPr>
                <w:b/>
              </w:rPr>
            </w:pPr>
            <w:r w:rsidRPr="00B0457E">
              <w:rPr>
                <w:b/>
              </w:rPr>
              <w:t>Component</w:t>
            </w:r>
          </w:p>
        </w:tc>
        <w:tc>
          <w:tcPr>
            <w:tcW w:w="0" w:type="auto"/>
            <w:vAlign w:val="center"/>
          </w:tcPr>
          <w:p w:rsidR="00365C05" w:rsidRPr="00B0457E" w:rsidRDefault="00365C05" w:rsidP="00CF0240">
            <w:pPr>
              <w:rPr>
                <w:b/>
              </w:rPr>
            </w:pPr>
            <w:r w:rsidRPr="00B0457E">
              <w:rPr>
                <w:b/>
              </w:rPr>
              <w:t>ComponentLabel</w:t>
            </w:r>
          </w:p>
        </w:tc>
        <w:tc>
          <w:tcPr>
            <w:tcW w:w="0" w:type="auto"/>
            <w:vAlign w:val="center"/>
          </w:tcPr>
          <w:p w:rsidR="00365C05" w:rsidRPr="00B0457E" w:rsidRDefault="00365C05" w:rsidP="00CF0240">
            <w:pPr>
              <w:rPr>
                <w:b/>
              </w:rPr>
            </w:pPr>
            <w:r w:rsidRPr="00B0457E">
              <w:rPr>
                <w:b/>
              </w:rPr>
              <w:t>ComponentCode</w:t>
            </w:r>
          </w:p>
        </w:tc>
      </w:tr>
      <w:tr w:rsidR="00365C05" w:rsidTr="00CF0240">
        <w:tblPrEx>
          <w:tblCellMar>
            <w:top w:w="0" w:type="dxa"/>
            <w:bottom w:w="0" w:type="dxa"/>
          </w:tblCellMar>
        </w:tblPrEx>
        <w:trPr>
          <w:jc w:val="center"/>
        </w:trPr>
        <w:tc>
          <w:tcPr>
            <w:tcW w:w="0" w:type="auto"/>
            <w:vAlign w:val="center"/>
          </w:tcPr>
          <w:p w:rsidR="00365C05" w:rsidRDefault="00365C05" w:rsidP="00CF0240">
            <w:r>
              <w:t>F 13.01</w:t>
            </w:r>
          </w:p>
        </w:tc>
        <w:tc>
          <w:tcPr>
            <w:tcW w:w="0" w:type="auto"/>
            <w:vAlign w:val="center"/>
          </w:tcPr>
          <w:p w:rsidR="00365C05" w:rsidRDefault="00365C05" w:rsidP="00CF0240">
            <w:r>
              <w:t>F 13.01</w:t>
            </w:r>
          </w:p>
        </w:tc>
        <w:tc>
          <w:tcPr>
            <w:tcW w:w="0" w:type="auto"/>
            <w:vAlign w:val="center"/>
          </w:tcPr>
          <w:p w:rsidR="00365C05" w:rsidRDefault="00365C05" w:rsidP="00CF0240">
            <w:r>
              <w:t>label</w:t>
            </w:r>
          </w:p>
        </w:tc>
        <w:tc>
          <w:tcPr>
            <w:tcW w:w="0" w:type="auto"/>
            <w:vAlign w:val="center"/>
          </w:tcPr>
          <w:p w:rsidR="00365C05" w:rsidRDefault="00365C05" w:rsidP="00CF0240">
            <w:r>
              <w:t>column</w:t>
            </w:r>
          </w:p>
        </w:tc>
        <w:tc>
          <w:tcPr>
            <w:tcW w:w="0" w:type="auto"/>
            <w:vAlign w:val="center"/>
          </w:tcPr>
          <w:p w:rsidR="00365C05" w:rsidRDefault="00365C05" w:rsidP="00CF0240">
            <w:r>
              <w:t>Residential immovable property</w:t>
            </w:r>
          </w:p>
        </w:tc>
        <w:tc>
          <w:tcPr>
            <w:tcW w:w="0" w:type="auto"/>
            <w:vAlign w:val="center"/>
          </w:tcPr>
          <w:p w:rsidR="00365C05" w:rsidRDefault="00365C05" w:rsidP="00CF0240">
            <w:r>
              <w:t>010</w:t>
            </w:r>
          </w:p>
        </w:tc>
      </w:tr>
      <w:tr w:rsidR="00365C05" w:rsidTr="00CF0240">
        <w:tblPrEx>
          <w:tblCellMar>
            <w:top w:w="0" w:type="dxa"/>
            <w:bottom w:w="0" w:type="dxa"/>
          </w:tblCellMar>
        </w:tblPrEx>
        <w:trPr>
          <w:jc w:val="center"/>
        </w:trPr>
        <w:tc>
          <w:tcPr>
            <w:tcW w:w="0" w:type="auto"/>
            <w:vAlign w:val="center"/>
          </w:tcPr>
          <w:p w:rsidR="00365C05" w:rsidRDefault="00365C05" w:rsidP="00CF0240">
            <w:r>
              <w:t>F 13.01</w:t>
            </w:r>
          </w:p>
        </w:tc>
        <w:tc>
          <w:tcPr>
            <w:tcW w:w="0" w:type="auto"/>
            <w:vAlign w:val="center"/>
          </w:tcPr>
          <w:p w:rsidR="00365C05" w:rsidRDefault="00365C05" w:rsidP="00CF0240">
            <w:r>
              <w:t>F 13.01</w:t>
            </w:r>
          </w:p>
        </w:tc>
        <w:tc>
          <w:tcPr>
            <w:tcW w:w="0" w:type="auto"/>
            <w:vAlign w:val="center"/>
          </w:tcPr>
          <w:p w:rsidR="00365C05" w:rsidRDefault="00365C05" w:rsidP="00CF0240">
            <w:r>
              <w:t>label</w:t>
            </w:r>
          </w:p>
        </w:tc>
        <w:tc>
          <w:tcPr>
            <w:tcW w:w="0" w:type="auto"/>
            <w:vAlign w:val="center"/>
          </w:tcPr>
          <w:p w:rsidR="00365C05" w:rsidRDefault="00365C05" w:rsidP="00CF0240">
            <w:r>
              <w:t>column</w:t>
            </w:r>
          </w:p>
        </w:tc>
        <w:tc>
          <w:tcPr>
            <w:tcW w:w="0" w:type="auto"/>
            <w:vAlign w:val="center"/>
          </w:tcPr>
          <w:p w:rsidR="00365C05" w:rsidRDefault="00365C05" w:rsidP="00CF0240">
            <w:r>
              <w:t>Commercial immovable property</w:t>
            </w:r>
          </w:p>
        </w:tc>
        <w:tc>
          <w:tcPr>
            <w:tcW w:w="0" w:type="auto"/>
            <w:vAlign w:val="center"/>
          </w:tcPr>
          <w:p w:rsidR="00365C05" w:rsidRDefault="00365C05" w:rsidP="00CF0240">
            <w:r>
              <w:t>020</w:t>
            </w:r>
          </w:p>
        </w:tc>
      </w:tr>
      <w:tr w:rsidR="00365C05" w:rsidTr="00CF0240">
        <w:tblPrEx>
          <w:tblCellMar>
            <w:top w:w="0" w:type="dxa"/>
            <w:bottom w:w="0" w:type="dxa"/>
          </w:tblCellMar>
        </w:tblPrEx>
        <w:trPr>
          <w:jc w:val="center"/>
        </w:trPr>
        <w:tc>
          <w:tcPr>
            <w:tcW w:w="0" w:type="auto"/>
            <w:vAlign w:val="center"/>
          </w:tcPr>
          <w:p w:rsidR="00365C05" w:rsidRDefault="00365C05" w:rsidP="00CF0240">
            <w:r>
              <w:t>F 13.01</w:t>
            </w:r>
          </w:p>
        </w:tc>
        <w:tc>
          <w:tcPr>
            <w:tcW w:w="0" w:type="auto"/>
            <w:vAlign w:val="center"/>
          </w:tcPr>
          <w:p w:rsidR="00365C05" w:rsidRDefault="00365C05" w:rsidP="00CF0240">
            <w:r>
              <w:t>F 13.01</w:t>
            </w:r>
          </w:p>
        </w:tc>
        <w:tc>
          <w:tcPr>
            <w:tcW w:w="0" w:type="auto"/>
            <w:vAlign w:val="center"/>
          </w:tcPr>
          <w:p w:rsidR="00365C05" w:rsidRDefault="00365C05" w:rsidP="00CF0240">
            <w:r>
              <w:t>label</w:t>
            </w:r>
          </w:p>
        </w:tc>
        <w:tc>
          <w:tcPr>
            <w:tcW w:w="0" w:type="auto"/>
            <w:vAlign w:val="center"/>
          </w:tcPr>
          <w:p w:rsidR="00365C05" w:rsidRDefault="00365C05" w:rsidP="00CF0240">
            <w:r>
              <w:t>column</w:t>
            </w:r>
          </w:p>
        </w:tc>
        <w:tc>
          <w:tcPr>
            <w:tcW w:w="0" w:type="auto"/>
            <w:vAlign w:val="center"/>
          </w:tcPr>
          <w:p w:rsidR="00365C05" w:rsidRDefault="00365C05" w:rsidP="00CF0240">
            <w:r>
              <w:t>Cash, deposits, [debt securities issued]</w:t>
            </w:r>
          </w:p>
        </w:tc>
        <w:tc>
          <w:tcPr>
            <w:tcW w:w="0" w:type="auto"/>
            <w:vAlign w:val="center"/>
          </w:tcPr>
          <w:p w:rsidR="00365C05" w:rsidRDefault="00365C05" w:rsidP="00CF0240">
            <w:r>
              <w:t>030</w:t>
            </w:r>
          </w:p>
        </w:tc>
      </w:tr>
      <w:tr w:rsidR="00365C05" w:rsidTr="00CF0240">
        <w:tblPrEx>
          <w:tblCellMar>
            <w:top w:w="0" w:type="dxa"/>
            <w:bottom w:w="0" w:type="dxa"/>
          </w:tblCellMar>
        </w:tblPrEx>
        <w:trPr>
          <w:jc w:val="center"/>
        </w:trPr>
        <w:tc>
          <w:tcPr>
            <w:tcW w:w="0" w:type="auto"/>
            <w:vAlign w:val="center"/>
          </w:tcPr>
          <w:p w:rsidR="00365C05" w:rsidRDefault="00365C05" w:rsidP="00CF0240">
            <w:r>
              <w:t>F 18.00</w:t>
            </w:r>
          </w:p>
        </w:tc>
        <w:tc>
          <w:tcPr>
            <w:tcW w:w="0" w:type="auto"/>
            <w:vAlign w:val="center"/>
          </w:tcPr>
          <w:p w:rsidR="00365C05" w:rsidRDefault="00365C05" w:rsidP="00CF0240">
            <w:r>
              <w:t>F 18.00.a</w:t>
            </w:r>
          </w:p>
        </w:tc>
        <w:tc>
          <w:tcPr>
            <w:tcW w:w="0" w:type="auto"/>
            <w:vAlign w:val="center"/>
          </w:tcPr>
          <w:p w:rsidR="00365C05" w:rsidRDefault="00365C05" w:rsidP="00CF0240">
            <w:r>
              <w:t>label</w:t>
            </w:r>
          </w:p>
        </w:tc>
        <w:tc>
          <w:tcPr>
            <w:tcW w:w="0" w:type="auto"/>
            <w:vAlign w:val="center"/>
          </w:tcPr>
          <w:p w:rsidR="00365C05" w:rsidRDefault="00365C05" w:rsidP="00CF0240">
            <w:r>
              <w:t>column</w:t>
            </w:r>
          </w:p>
        </w:tc>
        <w:tc>
          <w:tcPr>
            <w:tcW w:w="0" w:type="auto"/>
            <w:vAlign w:val="center"/>
          </w:tcPr>
          <w:p w:rsidR="00365C05" w:rsidRDefault="00365C05" w:rsidP="00CF0240">
            <w:r>
              <w:t>Gross carrying amount/Nominal amount</w:t>
            </w:r>
          </w:p>
        </w:tc>
        <w:tc>
          <w:tcPr>
            <w:tcW w:w="0" w:type="auto"/>
            <w:vAlign w:val="center"/>
          </w:tcPr>
          <w:p w:rsidR="00365C05" w:rsidRDefault="00365C05" w:rsidP="00CF0240">
            <w:r>
              <w:t>010</w:t>
            </w:r>
          </w:p>
        </w:tc>
      </w:tr>
      <w:tr w:rsidR="00365C05" w:rsidTr="00CF0240">
        <w:tblPrEx>
          <w:tblCellMar>
            <w:top w:w="0" w:type="dxa"/>
            <w:bottom w:w="0" w:type="dxa"/>
          </w:tblCellMar>
        </w:tblPrEx>
        <w:trPr>
          <w:jc w:val="center"/>
        </w:trPr>
        <w:tc>
          <w:tcPr>
            <w:tcW w:w="0" w:type="auto"/>
            <w:vAlign w:val="center"/>
          </w:tcPr>
          <w:p w:rsidR="00365C05" w:rsidRDefault="00365C05" w:rsidP="00CF0240">
            <w:r>
              <w:t>F 20.04</w:t>
            </w:r>
          </w:p>
        </w:tc>
        <w:tc>
          <w:tcPr>
            <w:tcW w:w="0" w:type="auto"/>
            <w:vAlign w:val="center"/>
          </w:tcPr>
          <w:p w:rsidR="00365C05" w:rsidRDefault="00365C05" w:rsidP="00CF0240">
            <w:r>
              <w:t>F 20.04</w:t>
            </w:r>
          </w:p>
        </w:tc>
        <w:tc>
          <w:tcPr>
            <w:tcW w:w="0" w:type="auto"/>
            <w:vAlign w:val="center"/>
          </w:tcPr>
          <w:p w:rsidR="00365C05" w:rsidRDefault="00365C05" w:rsidP="00CF0240">
            <w:r>
              <w:t>label</w:t>
            </w:r>
          </w:p>
        </w:tc>
        <w:tc>
          <w:tcPr>
            <w:tcW w:w="0" w:type="auto"/>
            <w:vAlign w:val="center"/>
          </w:tcPr>
          <w:p w:rsidR="00365C05" w:rsidRDefault="00365C05" w:rsidP="00CF0240">
            <w:r>
              <w:t>column</w:t>
            </w:r>
          </w:p>
        </w:tc>
        <w:tc>
          <w:tcPr>
            <w:tcW w:w="0" w:type="auto"/>
            <w:vAlign w:val="center"/>
          </w:tcPr>
          <w:p w:rsidR="00365C05" w:rsidRDefault="00365C05" w:rsidP="00CF0240">
            <w:r>
              <w:t>Of which: forborne</w:t>
            </w:r>
          </w:p>
        </w:tc>
        <w:tc>
          <w:tcPr>
            <w:tcW w:w="0" w:type="auto"/>
            <w:vAlign w:val="center"/>
          </w:tcPr>
          <w:p w:rsidR="00365C05" w:rsidRDefault="00365C05" w:rsidP="00CF0240">
            <w:r>
              <w:t>022</w:t>
            </w:r>
          </w:p>
        </w:tc>
      </w:tr>
      <w:tr w:rsidR="00365C05" w:rsidTr="00CF0240">
        <w:tblPrEx>
          <w:tblCellMar>
            <w:top w:w="0" w:type="dxa"/>
            <w:bottom w:w="0" w:type="dxa"/>
          </w:tblCellMar>
        </w:tblPrEx>
        <w:trPr>
          <w:jc w:val="center"/>
        </w:trPr>
        <w:tc>
          <w:tcPr>
            <w:tcW w:w="0" w:type="auto"/>
            <w:vAlign w:val="center"/>
          </w:tcPr>
          <w:p w:rsidR="00365C05" w:rsidRDefault="00365C05" w:rsidP="00CF0240">
            <w:r>
              <w:t>F 20.05</w:t>
            </w:r>
          </w:p>
        </w:tc>
        <w:tc>
          <w:tcPr>
            <w:tcW w:w="0" w:type="auto"/>
            <w:vAlign w:val="center"/>
          </w:tcPr>
          <w:p w:rsidR="00365C05" w:rsidRDefault="00365C05" w:rsidP="00CF0240">
            <w:r>
              <w:t>F 20.05.a</w:t>
            </w:r>
          </w:p>
        </w:tc>
        <w:tc>
          <w:tcPr>
            <w:tcW w:w="0" w:type="auto"/>
            <w:vAlign w:val="center"/>
          </w:tcPr>
          <w:p w:rsidR="00365C05" w:rsidRDefault="00365C05" w:rsidP="00CF0240">
            <w:r>
              <w:t>label</w:t>
            </w:r>
          </w:p>
        </w:tc>
        <w:tc>
          <w:tcPr>
            <w:tcW w:w="0" w:type="auto"/>
            <w:vAlign w:val="center"/>
          </w:tcPr>
          <w:p w:rsidR="00365C05" w:rsidRDefault="00365C05" w:rsidP="00CF0240">
            <w:r>
              <w:t>column</w:t>
            </w:r>
          </w:p>
        </w:tc>
        <w:tc>
          <w:tcPr>
            <w:tcW w:w="0" w:type="auto"/>
            <w:vAlign w:val="center"/>
          </w:tcPr>
          <w:p w:rsidR="00365C05" w:rsidRDefault="00365C05" w:rsidP="00CF0240">
            <w:r>
              <w:t>Of which: forborne</w:t>
            </w:r>
          </w:p>
        </w:tc>
        <w:tc>
          <w:tcPr>
            <w:tcW w:w="0" w:type="auto"/>
            <w:vAlign w:val="center"/>
          </w:tcPr>
          <w:p w:rsidR="00365C05" w:rsidRDefault="00365C05" w:rsidP="00CF0240">
            <w:r>
              <w:t>022</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label</w:t>
            </w:r>
          </w:p>
        </w:tc>
        <w:tc>
          <w:tcPr>
            <w:tcW w:w="0" w:type="auto"/>
            <w:vAlign w:val="center"/>
          </w:tcPr>
          <w:p w:rsidR="00365C05" w:rsidRDefault="00365C05" w:rsidP="00CF0240">
            <w:r>
              <w:t>row</w:t>
            </w:r>
          </w:p>
        </w:tc>
        <w:tc>
          <w:tcPr>
            <w:tcW w:w="0" w:type="auto"/>
            <w:vAlign w:val="center"/>
          </w:tcPr>
          <w:p w:rsidR="00365C05" w:rsidRDefault="00365C05" w:rsidP="00CF0240">
            <w:r>
              <w:t>Other fee and commission income in relation to securities</w:t>
            </w:r>
          </w:p>
        </w:tc>
        <w:tc>
          <w:tcPr>
            <w:tcW w:w="0" w:type="auto"/>
            <w:vAlign w:val="center"/>
          </w:tcPr>
          <w:p w:rsidR="00365C05" w:rsidRDefault="00365C05" w:rsidP="00CF0240">
            <w:r>
              <w:t>050</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label</w:t>
            </w:r>
          </w:p>
        </w:tc>
        <w:tc>
          <w:tcPr>
            <w:tcW w:w="0" w:type="auto"/>
            <w:vAlign w:val="center"/>
          </w:tcPr>
          <w:p w:rsidR="00365C05" w:rsidRDefault="00365C05" w:rsidP="00CF0240">
            <w:r>
              <w:t>row</w:t>
            </w:r>
          </w:p>
        </w:tc>
        <w:tc>
          <w:tcPr>
            <w:tcW w:w="0" w:type="auto"/>
            <w:vAlign w:val="center"/>
          </w:tcPr>
          <w:p w:rsidR="00365C05" w:rsidRDefault="00365C05" w:rsidP="00CF0240">
            <w:r>
              <w:t>Other fee and commission income in relation to custody services</w:t>
            </w:r>
          </w:p>
        </w:tc>
        <w:tc>
          <w:tcPr>
            <w:tcW w:w="0" w:type="auto"/>
            <w:vAlign w:val="center"/>
          </w:tcPr>
          <w:p w:rsidR="00365C05" w:rsidRDefault="00365C05" w:rsidP="00CF0240">
            <w:r>
              <w:t>100</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label</w:t>
            </w:r>
          </w:p>
        </w:tc>
        <w:tc>
          <w:tcPr>
            <w:tcW w:w="0" w:type="auto"/>
            <w:vAlign w:val="center"/>
          </w:tcPr>
          <w:p w:rsidR="00365C05" w:rsidRDefault="00365C05" w:rsidP="00CF0240">
            <w:r>
              <w:t>row</w:t>
            </w:r>
          </w:p>
        </w:tc>
        <w:tc>
          <w:tcPr>
            <w:tcW w:w="0" w:type="auto"/>
            <w:vAlign w:val="center"/>
          </w:tcPr>
          <w:p w:rsidR="00365C05" w:rsidRDefault="00365C05" w:rsidP="00CF0240">
            <w:r>
              <w:t>Central administrative services for collective investment</w:t>
            </w:r>
          </w:p>
        </w:tc>
        <w:tc>
          <w:tcPr>
            <w:tcW w:w="0" w:type="auto"/>
            <w:vAlign w:val="center"/>
          </w:tcPr>
          <w:p w:rsidR="00365C05" w:rsidRDefault="00365C05" w:rsidP="00CF0240">
            <w:r>
              <w:t>110</w:t>
            </w:r>
          </w:p>
        </w:tc>
      </w:tr>
      <w:tr w:rsidR="00365C05" w:rsidTr="00CF0240">
        <w:tblPrEx>
          <w:tblCellMar>
            <w:top w:w="0" w:type="dxa"/>
            <w:bottom w:w="0" w:type="dxa"/>
          </w:tblCellMar>
        </w:tblPrEx>
        <w:trPr>
          <w:jc w:val="center"/>
        </w:trPr>
        <w:tc>
          <w:tcPr>
            <w:tcW w:w="0" w:type="auto"/>
            <w:vAlign w:val="center"/>
          </w:tcPr>
          <w:p w:rsidR="00365C05" w:rsidRDefault="00365C05" w:rsidP="00CF0240">
            <w:r>
              <w:t>F 22.01</w:t>
            </w:r>
          </w:p>
        </w:tc>
        <w:tc>
          <w:tcPr>
            <w:tcW w:w="0" w:type="auto"/>
            <w:vAlign w:val="center"/>
          </w:tcPr>
          <w:p w:rsidR="00365C05" w:rsidRDefault="00365C05" w:rsidP="00CF0240">
            <w:r>
              <w:t>F 22.01</w:t>
            </w:r>
          </w:p>
        </w:tc>
        <w:tc>
          <w:tcPr>
            <w:tcW w:w="0" w:type="auto"/>
            <w:vAlign w:val="center"/>
          </w:tcPr>
          <w:p w:rsidR="00365C05" w:rsidRDefault="00365C05" w:rsidP="00CF0240">
            <w:r>
              <w:t>label</w:t>
            </w:r>
          </w:p>
        </w:tc>
        <w:tc>
          <w:tcPr>
            <w:tcW w:w="0" w:type="auto"/>
            <w:vAlign w:val="center"/>
          </w:tcPr>
          <w:p w:rsidR="00365C05" w:rsidRDefault="00365C05" w:rsidP="00CF0240">
            <w:r>
              <w:t>row</w:t>
            </w:r>
          </w:p>
        </w:tc>
        <w:tc>
          <w:tcPr>
            <w:tcW w:w="0" w:type="auto"/>
            <w:vAlign w:val="center"/>
          </w:tcPr>
          <w:p w:rsidR="00365C05" w:rsidRDefault="00365C05" w:rsidP="00CF0240">
            <w:r>
              <w:t>Other fee and commission income in relation to customer resources distributed but not managed</w:t>
            </w:r>
          </w:p>
        </w:tc>
        <w:tc>
          <w:tcPr>
            <w:tcW w:w="0" w:type="auto"/>
            <w:vAlign w:val="center"/>
          </w:tcPr>
          <w:p w:rsidR="00365C05" w:rsidRDefault="00365C05" w:rsidP="00CF0240">
            <w:r>
              <w:t>170</w:t>
            </w:r>
          </w:p>
        </w:tc>
      </w:tr>
      <w:bookmarkEnd w:id="26"/>
    </w:tbl>
    <w:p w:rsidR="00D60227" w:rsidRPr="00D60227" w:rsidRDefault="00D60227" w:rsidP="00D60227">
      <w:pPr>
        <w:adjustRightInd w:val="0"/>
      </w:pPr>
    </w:p>
    <w:p w:rsidR="00D60227" w:rsidRPr="00D60227" w:rsidRDefault="00D60227" w:rsidP="00D60227">
      <w:pPr>
        <w:adjustRightInd w:val="0"/>
      </w:pPr>
    </w:p>
    <w:p w:rsidR="00D60227" w:rsidRPr="00D60227" w:rsidRDefault="00D60227" w:rsidP="00D60227">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185"/>
      </w:tblGrid>
      <w:tr w:rsidR="00D60227" w:rsidRPr="00D60227" w:rsidTr="00420CEF">
        <w:trPr>
          <w:cantSplit/>
        </w:trPr>
        <w:tc>
          <w:tcPr>
            <w:tcW w:w="11185" w:type="dxa"/>
            <w:tcBorders>
              <w:top w:val="nil"/>
              <w:left w:val="nil"/>
              <w:bottom w:val="nil"/>
              <w:right w:val="nil"/>
            </w:tcBorders>
            <w:shd w:val="clear" w:color="auto" w:fill="FFFFFF"/>
          </w:tcPr>
          <w:p w:rsidR="00D60227" w:rsidRPr="00D60227" w:rsidRDefault="00D60227" w:rsidP="00420CEF">
            <w:pPr>
              <w:pStyle w:val="Numberedtitlelevel3"/>
            </w:pPr>
            <w:bookmarkStart w:id="27" w:name="_Toc15994249"/>
            <w:r w:rsidRPr="00D60227">
              <w:t>Modelling Changes (Only DataPointVIDs Changed)</w:t>
            </w:r>
            <w:bookmarkEnd w:id="27"/>
          </w:p>
        </w:tc>
      </w:tr>
    </w:tbl>
    <w:p w:rsidR="00D60227" w:rsidRPr="00D60227" w:rsidRDefault="00D60227" w:rsidP="00D60227">
      <w:pPr>
        <w:adjustRightInd w:val="0"/>
      </w:pPr>
    </w:p>
    <w:tbl>
      <w:tblPr>
        <w:tblW w:w="0" w:type="auto"/>
        <w:jc w:val="center"/>
        <w:tblLook w:val="0000" w:firstRow="0" w:lastRow="0" w:firstColumn="0" w:lastColumn="0" w:noHBand="0" w:noVBand="0"/>
      </w:tblPr>
      <w:tblGrid>
        <w:gridCol w:w="1546"/>
        <w:gridCol w:w="1180"/>
        <w:gridCol w:w="8237"/>
        <w:gridCol w:w="222"/>
      </w:tblGrid>
      <w:tr w:rsidR="000C727C" w:rsidRPr="003C0477" w:rsidTr="000C727C">
        <w:tblPrEx>
          <w:tblCellMar>
            <w:top w:w="0" w:type="dxa"/>
            <w:bottom w:w="0" w:type="dxa"/>
          </w:tblCellMar>
        </w:tblPrEx>
        <w:trPr>
          <w:gridAfter w:val="1"/>
          <w:jc w:val="center"/>
        </w:trPr>
        <w:tc>
          <w:tcPr>
            <w:tcW w:w="0" w:type="auto"/>
            <w:vAlign w:val="center"/>
          </w:tcPr>
          <w:p w:rsidR="000C727C" w:rsidRPr="003C0477" w:rsidRDefault="000C727C" w:rsidP="00CF0240">
            <w:pPr>
              <w:rPr>
                <w:b/>
              </w:rPr>
            </w:pPr>
            <w:bookmarkStart w:id="28" w:name="IDX12"/>
            <w:bookmarkStart w:id="29" w:name="_AMO_312595382"/>
            <w:bookmarkEnd w:id="28"/>
            <w:r w:rsidRPr="003C0477">
              <w:rPr>
                <w:b/>
              </w:rPr>
              <w:t>TemplateCode</w:t>
            </w:r>
          </w:p>
        </w:tc>
        <w:tc>
          <w:tcPr>
            <w:tcW w:w="0" w:type="auto"/>
            <w:vAlign w:val="center"/>
          </w:tcPr>
          <w:p w:rsidR="000C727C" w:rsidRPr="003C0477" w:rsidRDefault="000C727C" w:rsidP="00CF0240">
            <w:pPr>
              <w:rPr>
                <w:b/>
              </w:rPr>
            </w:pPr>
            <w:r w:rsidRPr="003C0477">
              <w:rPr>
                <w:b/>
              </w:rPr>
              <w:t>TableCode</w:t>
            </w:r>
          </w:p>
        </w:tc>
        <w:tc>
          <w:tcPr>
            <w:tcW w:w="0" w:type="auto"/>
            <w:vAlign w:val="center"/>
          </w:tcPr>
          <w:p w:rsidR="000C727C" w:rsidRPr="003C0477" w:rsidRDefault="000C727C" w:rsidP="00CF0240">
            <w:pPr>
              <w:rPr>
                <w:b/>
              </w:rPr>
            </w:pPr>
            <w:r w:rsidRPr="003C0477">
              <w:rPr>
                <w:b/>
              </w:rPr>
              <w:t>Detail</w:t>
            </w:r>
          </w:p>
        </w:tc>
      </w:tr>
      <w:tr w:rsidR="000C727C" w:rsidTr="000C727C">
        <w:tblPrEx>
          <w:tblCellMar>
            <w:top w:w="0" w:type="dxa"/>
            <w:bottom w:w="0" w:type="dxa"/>
          </w:tblCellMar>
        </w:tblPrEx>
        <w:trPr>
          <w:jc w:val="center"/>
        </w:trPr>
        <w:tc>
          <w:tcPr>
            <w:tcW w:w="0" w:type="auto"/>
            <w:vAlign w:val="center"/>
          </w:tcPr>
          <w:p w:rsidR="000C727C" w:rsidRDefault="000C727C" w:rsidP="00CF0240">
            <w:r>
              <w:t>F 02.00</w:t>
            </w:r>
          </w:p>
        </w:tc>
        <w:tc>
          <w:tcPr>
            <w:tcW w:w="0" w:type="auto"/>
            <w:vAlign w:val="center"/>
          </w:tcPr>
          <w:p w:rsidR="000C727C" w:rsidRDefault="000C727C" w:rsidP="00CF0240">
            <w:r>
              <w:t>F 02.00</w:t>
            </w:r>
          </w:p>
        </w:tc>
        <w:tc>
          <w:tcPr>
            <w:tcW w:w="0" w:type="auto"/>
            <w:vAlign w:val="center"/>
          </w:tcPr>
          <w:p w:rsidR="000C727C" w:rsidRDefault="000C727C" w:rsidP="00CF0240">
            <w:r>
              <w:t>R450</w:t>
            </w:r>
          </w:p>
        </w:tc>
        <w:tc>
          <w:tcPr>
            <w:tcW w:w="0" w:type="auto"/>
            <w:vAlign w:val="center"/>
          </w:tcPr>
          <w:p w:rsidR="000C727C" w:rsidRDefault="000C727C" w:rsidP="00CF0240"/>
        </w:tc>
      </w:tr>
      <w:tr w:rsidR="000C727C" w:rsidTr="000C727C">
        <w:tblPrEx>
          <w:tblCellMar>
            <w:top w:w="0" w:type="dxa"/>
            <w:bottom w:w="0" w:type="dxa"/>
          </w:tblCellMar>
        </w:tblPrEx>
        <w:trPr>
          <w:jc w:val="center"/>
        </w:trPr>
        <w:tc>
          <w:tcPr>
            <w:tcW w:w="0" w:type="auto"/>
            <w:vAlign w:val="center"/>
          </w:tcPr>
          <w:p w:rsidR="000C727C" w:rsidRDefault="000C727C" w:rsidP="00CF0240">
            <w:r>
              <w:t>F 13.01</w:t>
            </w:r>
          </w:p>
        </w:tc>
        <w:tc>
          <w:tcPr>
            <w:tcW w:w="0" w:type="auto"/>
            <w:vAlign w:val="center"/>
          </w:tcPr>
          <w:p w:rsidR="000C727C" w:rsidRDefault="000C727C" w:rsidP="00CF0240">
            <w:r>
              <w:t>F 13.01</w:t>
            </w:r>
          </w:p>
        </w:tc>
        <w:tc>
          <w:tcPr>
            <w:tcW w:w="0" w:type="auto"/>
            <w:vAlign w:val="center"/>
          </w:tcPr>
          <w:p w:rsidR="000C727C" w:rsidRDefault="000C727C" w:rsidP="00CF0240">
            <w:r>
              <w:t>R050</w:t>
            </w:r>
          </w:p>
        </w:tc>
        <w:tc>
          <w:tcPr>
            <w:tcW w:w="0" w:type="auto"/>
            <w:vAlign w:val="center"/>
          </w:tcPr>
          <w:p w:rsidR="000C727C" w:rsidRDefault="000C727C" w:rsidP="00CF0240"/>
        </w:tc>
      </w:tr>
      <w:tr w:rsidR="000C727C" w:rsidTr="000C727C">
        <w:tblPrEx>
          <w:tblCellMar>
            <w:top w:w="0" w:type="dxa"/>
            <w:bottom w:w="0" w:type="dxa"/>
          </w:tblCellMar>
        </w:tblPrEx>
        <w:trPr>
          <w:jc w:val="center"/>
        </w:trPr>
        <w:tc>
          <w:tcPr>
            <w:tcW w:w="0" w:type="auto"/>
            <w:vAlign w:val="center"/>
          </w:tcPr>
          <w:p w:rsidR="000C727C" w:rsidRDefault="000C727C" w:rsidP="00CF0240">
            <w:r>
              <w:t>F 18.00</w:t>
            </w:r>
          </w:p>
        </w:tc>
        <w:tc>
          <w:tcPr>
            <w:tcW w:w="0" w:type="auto"/>
            <w:vAlign w:val="center"/>
          </w:tcPr>
          <w:p w:rsidR="000C727C" w:rsidRDefault="000C727C" w:rsidP="00CF0240">
            <w:r>
              <w:t>F 18.00.a</w:t>
            </w:r>
          </w:p>
        </w:tc>
        <w:tc>
          <w:tcPr>
            <w:tcW w:w="0" w:type="auto"/>
            <w:vAlign w:val="center"/>
          </w:tcPr>
          <w:p w:rsidR="000C727C" w:rsidRDefault="000C727C" w:rsidP="00CF0240">
            <w:r>
              <w:t>R070, R080, R100</w:t>
            </w:r>
          </w:p>
        </w:tc>
        <w:tc>
          <w:tcPr>
            <w:tcW w:w="0" w:type="auto"/>
            <w:vAlign w:val="center"/>
          </w:tcPr>
          <w:p w:rsidR="000C727C" w:rsidRDefault="000C727C" w:rsidP="00CF0240"/>
        </w:tc>
      </w:tr>
      <w:tr w:rsidR="000C727C" w:rsidTr="000C727C">
        <w:tblPrEx>
          <w:tblCellMar>
            <w:top w:w="0" w:type="dxa"/>
            <w:bottom w:w="0" w:type="dxa"/>
          </w:tblCellMar>
        </w:tblPrEx>
        <w:trPr>
          <w:jc w:val="center"/>
        </w:trPr>
        <w:tc>
          <w:tcPr>
            <w:tcW w:w="0" w:type="auto"/>
            <w:vAlign w:val="center"/>
          </w:tcPr>
          <w:p w:rsidR="000C727C" w:rsidRDefault="000C727C" w:rsidP="00CF0240">
            <w:r>
              <w:t>F 18.00</w:t>
            </w:r>
          </w:p>
        </w:tc>
        <w:tc>
          <w:tcPr>
            <w:tcW w:w="0" w:type="auto"/>
            <w:vAlign w:val="center"/>
          </w:tcPr>
          <w:p w:rsidR="000C727C" w:rsidRDefault="000C727C" w:rsidP="00CF0240">
            <w:r>
              <w:t>F 18.00.b</w:t>
            </w:r>
          </w:p>
        </w:tc>
        <w:tc>
          <w:tcPr>
            <w:tcW w:w="0" w:type="auto"/>
            <w:vAlign w:val="center"/>
          </w:tcPr>
          <w:p w:rsidR="000C727C" w:rsidRDefault="000C727C" w:rsidP="00CF0240">
            <w:r>
              <w:t>R070, R080, R100</w:t>
            </w:r>
          </w:p>
        </w:tc>
        <w:tc>
          <w:tcPr>
            <w:tcW w:w="0" w:type="auto"/>
            <w:vAlign w:val="center"/>
          </w:tcPr>
          <w:p w:rsidR="000C727C" w:rsidRDefault="000C727C" w:rsidP="00CF0240"/>
        </w:tc>
      </w:tr>
      <w:tr w:rsidR="000C727C" w:rsidTr="000C727C">
        <w:tblPrEx>
          <w:tblCellMar>
            <w:top w:w="0" w:type="dxa"/>
            <w:bottom w:w="0" w:type="dxa"/>
          </w:tblCellMar>
        </w:tblPrEx>
        <w:trPr>
          <w:jc w:val="center"/>
        </w:trPr>
        <w:tc>
          <w:tcPr>
            <w:tcW w:w="0" w:type="auto"/>
            <w:vAlign w:val="center"/>
          </w:tcPr>
          <w:p w:rsidR="000C727C" w:rsidRDefault="000C727C" w:rsidP="00CF0240">
            <w:r>
              <w:t>F 18.00</w:t>
            </w:r>
          </w:p>
        </w:tc>
        <w:tc>
          <w:tcPr>
            <w:tcW w:w="0" w:type="auto"/>
            <w:vAlign w:val="center"/>
          </w:tcPr>
          <w:p w:rsidR="000C727C" w:rsidRDefault="000C727C" w:rsidP="00CF0240">
            <w:r>
              <w:t>F 18.00.c</w:t>
            </w:r>
          </w:p>
        </w:tc>
        <w:tc>
          <w:tcPr>
            <w:tcW w:w="0" w:type="auto"/>
            <w:vAlign w:val="center"/>
          </w:tcPr>
          <w:p w:rsidR="000C727C" w:rsidRDefault="000C727C" w:rsidP="00CF0240">
            <w:r>
              <w:t>R070, R080, R100, R181, R182, R183, R184, R185, R186, R191, R192, R193, R194, R195, R196, R197, R201, R211, R212, R213, R214, R215, R216, R221, R222, R223, R224, R225, R226, R227, R231, R330, R335</w:t>
            </w:r>
          </w:p>
        </w:tc>
        <w:tc>
          <w:tcPr>
            <w:tcW w:w="0" w:type="auto"/>
            <w:vAlign w:val="center"/>
          </w:tcPr>
          <w:p w:rsidR="000C727C" w:rsidRDefault="000C727C" w:rsidP="00CF0240"/>
        </w:tc>
      </w:tr>
      <w:tr w:rsidR="000C727C" w:rsidTr="000C727C">
        <w:tblPrEx>
          <w:tblCellMar>
            <w:top w:w="0" w:type="dxa"/>
            <w:bottom w:w="0" w:type="dxa"/>
          </w:tblCellMar>
        </w:tblPrEx>
        <w:trPr>
          <w:jc w:val="center"/>
        </w:trPr>
        <w:tc>
          <w:tcPr>
            <w:tcW w:w="0" w:type="auto"/>
            <w:vAlign w:val="center"/>
          </w:tcPr>
          <w:p w:rsidR="000C727C" w:rsidRDefault="000C727C" w:rsidP="00CF0240">
            <w:r>
              <w:t>F 19.00</w:t>
            </w:r>
          </w:p>
        </w:tc>
        <w:tc>
          <w:tcPr>
            <w:tcW w:w="0" w:type="auto"/>
            <w:vAlign w:val="center"/>
          </w:tcPr>
          <w:p w:rsidR="000C727C" w:rsidRDefault="000C727C" w:rsidP="00CF0240">
            <w:r>
              <w:t>F 19.00.a</w:t>
            </w:r>
          </w:p>
        </w:tc>
        <w:tc>
          <w:tcPr>
            <w:tcW w:w="0" w:type="auto"/>
            <w:vAlign w:val="center"/>
          </w:tcPr>
          <w:p w:rsidR="000C727C" w:rsidRDefault="000C727C" w:rsidP="00CF0240">
            <w:r>
              <w:t>R070, R080, R100</w:t>
            </w:r>
          </w:p>
        </w:tc>
        <w:tc>
          <w:tcPr>
            <w:tcW w:w="0" w:type="auto"/>
            <w:vAlign w:val="center"/>
          </w:tcPr>
          <w:p w:rsidR="000C727C" w:rsidRDefault="000C727C" w:rsidP="00CF0240"/>
        </w:tc>
      </w:tr>
      <w:tr w:rsidR="000C727C" w:rsidTr="000C727C">
        <w:tblPrEx>
          <w:tblCellMar>
            <w:top w:w="0" w:type="dxa"/>
            <w:bottom w:w="0" w:type="dxa"/>
          </w:tblCellMar>
        </w:tblPrEx>
        <w:trPr>
          <w:jc w:val="center"/>
        </w:trPr>
        <w:tc>
          <w:tcPr>
            <w:tcW w:w="0" w:type="auto"/>
            <w:vAlign w:val="center"/>
          </w:tcPr>
          <w:p w:rsidR="000C727C" w:rsidRDefault="000C727C" w:rsidP="00CF0240">
            <w:r>
              <w:t>F 19.00</w:t>
            </w:r>
          </w:p>
        </w:tc>
        <w:tc>
          <w:tcPr>
            <w:tcW w:w="0" w:type="auto"/>
            <w:vAlign w:val="center"/>
          </w:tcPr>
          <w:p w:rsidR="000C727C" w:rsidRDefault="000C727C" w:rsidP="00CF0240">
            <w:r>
              <w:t>F 19.00.b</w:t>
            </w:r>
          </w:p>
        </w:tc>
        <w:tc>
          <w:tcPr>
            <w:tcW w:w="0" w:type="auto"/>
            <w:vAlign w:val="center"/>
          </w:tcPr>
          <w:p w:rsidR="000C727C" w:rsidRDefault="000C727C" w:rsidP="00CF0240">
            <w:r>
              <w:t>R070, R080, R100</w:t>
            </w:r>
          </w:p>
        </w:tc>
        <w:tc>
          <w:tcPr>
            <w:tcW w:w="0" w:type="auto"/>
            <w:vAlign w:val="center"/>
          </w:tcPr>
          <w:p w:rsidR="000C727C" w:rsidRDefault="000C727C" w:rsidP="00CF0240"/>
        </w:tc>
      </w:tr>
      <w:tr w:rsidR="000C727C" w:rsidTr="000C727C">
        <w:tblPrEx>
          <w:tblCellMar>
            <w:top w:w="0" w:type="dxa"/>
            <w:bottom w:w="0" w:type="dxa"/>
          </w:tblCellMar>
        </w:tblPrEx>
        <w:trPr>
          <w:jc w:val="center"/>
        </w:trPr>
        <w:tc>
          <w:tcPr>
            <w:tcW w:w="0" w:type="auto"/>
            <w:vAlign w:val="center"/>
          </w:tcPr>
          <w:p w:rsidR="000C727C" w:rsidRDefault="000C727C" w:rsidP="00CF0240">
            <w:r>
              <w:t>F 19.00</w:t>
            </w:r>
          </w:p>
        </w:tc>
        <w:tc>
          <w:tcPr>
            <w:tcW w:w="0" w:type="auto"/>
            <w:vAlign w:val="center"/>
          </w:tcPr>
          <w:p w:rsidR="000C727C" w:rsidRDefault="000C727C" w:rsidP="00CF0240">
            <w:r>
              <w:t>F 19.00.c</w:t>
            </w:r>
          </w:p>
        </w:tc>
        <w:tc>
          <w:tcPr>
            <w:tcW w:w="0" w:type="auto"/>
            <w:vAlign w:val="center"/>
          </w:tcPr>
          <w:p w:rsidR="000C727C" w:rsidRDefault="000C727C" w:rsidP="00CF0240">
            <w:r>
              <w:t>R070, R080, R100, R181, R182, R183, R184, R185, R186, R191, R192, R193, R194, R195, R196, R197, R201, R211, R212, R213, R214, R215, R216, R221, R222, R223, R224, R225, R226, R227, R231, R335</w:t>
            </w:r>
          </w:p>
        </w:tc>
        <w:tc>
          <w:tcPr>
            <w:tcW w:w="0" w:type="auto"/>
            <w:vAlign w:val="center"/>
          </w:tcPr>
          <w:p w:rsidR="000C727C" w:rsidRDefault="000C727C" w:rsidP="00CF0240"/>
        </w:tc>
      </w:tr>
      <w:tr w:rsidR="000C727C" w:rsidTr="000C727C">
        <w:tblPrEx>
          <w:tblCellMar>
            <w:top w:w="0" w:type="dxa"/>
            <w:bottom w:w="0" w:type="dxa"/>
          </w:tblCellMar>
        </w:tblPrEx>
        <w:trPr>
          <w:jc w:val="center"/>
        </w:trPr>
        <w:tc>
          <w:tcPr>
            <w:tcW w:w="0" w:type="auto"/>
            <w:vAlign w:val="center"/>
          </w:tcPr>
          <w:p w:rsidR="000C727C" w:rsidRDefault="000C727C" w:rsidP="00CF0240">
            <w:r>
              <w:t>F 19.00</w:t>
            </w:r>
          </w:p>
        </w:tc>
        <w:tc>
          <w:tcPr>
            <w:tcW w:w="0" w:type="auto"/>
            <w:vAlign w:val="center"/>
          </w:tcPr>
          <w:p w:rsidR="000C727C" w:rsidRDefault="000C727C" w:rsidP="00CF0240">
            <w:r>
              <w:t>F 19.00.d</w:t>
            </w:r>
          </w:p>
        </w:tc>
        <w:tc>
          <w:tcPr>
            <w:tcW w:w="0" w:type="auto"/>
            <w:vAlign w:val="center"/>
          </w:tcPr>
          <w:p w:rsidR="000C727C" w:rsidRDefault="000C727C" w:rsidP="00CF0240">
            <w:r>
              <w:t>C170</w:t>
            </w:r>
          </w:p>
        </w:tc>
        <w:tc>
          <w:tcPr>
            <w:tcW w:w="0" w:type="auto"/>
            <w:vAlign w:val="center"/>
          </w:tcPr>
          <w:p w:rsidR="000C727C" w:rsidRDefault="000C727C" w:rsidP="00CF0240"/>
        </w:tc>
      </w:tr>
      <w:tr w:rsidR="000C727C" w:rsidTr="000C727C">
        <w:tblPrEx>
          <w:tblCellMar>
            <w:top w:w="0" w:type="dxa"/>
            <w:bottom w:w="0" w:type="dxa"/>
          </w:tblCellMar>
        </w:tblPrEx>
        <w:trPr>
          <w:jc w:val="center"/>
        </w:trPr>
        <w:tc>
          <w:tcPr>
            <w:tcW w:w="0" w:type="auto"/>
            <w:vAlign w:val="center"/>
          </w:tcPr>
          <w:p w:rsidR="000C727C" w:rsidRDefault="000C727C" w:rsidP="00CF0240">
            <w:r>
              <w:t>F 22.01</w:t>
            </w:r>
          </w:p>
        </w:tc>
        <w:tc>
          <w:tcPr>
            <w:tcW w:w="0" w:type="auto"/>
            <w:vAlign w:val="center"/>
          </w:tcPr>
          <w:p w:rsidR="000C727C" w:rsidRDefault="000C727C" w:rsidP="00CF0240">
            <w:r>
              <w:t>F 22.01</w:t>
            </w:r>
          </w:p>
        </w:tc>
        <w:tc>
          <w:tcPr>
            <w:tcW w:w="0" w:type="auto"/>
            <w:vAlign w:val="center"/>
          </w:tcPr>
          <w:p w:rsidR="000C727C" w:rsidRDefault="000C727C" w:rsidP="00CF0240">
            <w:r>
              <w:t>R220, R290</w:t>
            </w:r>
          </w:p>
        </w:tc>
        <w:tc>
          <w:tcPr>
            <w:tcW w:w="0" w:type="auto"/>
            <w:vAlign w:val="center"/>
          </w:tcPr>
          <w:p w:rsidR="000C727C" w:rsidRDefault="000C727C" w:rsidP="00CF0240"/>
        </w:tc>
      </w:tr>
      <w:tr w:rsidR="000C727C" w:rsidTr="000C727C">
        <w:tblPrEx>
          <w:tblCellMar>
            <w:top w:w="0" w:type="dxa"/>
            <w:bottom w:w="0" w:type="dxa"/>
          </w:tblCellMar>
        </w:tblPrEx>
        <w:trPr>
          <w:jc w:val="center"/>
        </w:trPr>
        <w:tc>
          <w:tcPr>
            <w:tcW w:w="0" w:type="auto"/>
            <w:vAlign w:val="center"/>
          </w:tcPr>
          <w:p w:rsidR="000C727C" w:rsidRDefault="000C727C" w:rsidP="00CF0240">
            <w:r>
              <w:t>F 44.03</w:t>
            </w:r>
          </w:p>
        </w:tc>
        <w:tc>
          <w:tcPr>
            <w:tcW w:w="0" w:type="auto"/>
            <w:vAlign w:val="center"/>
          </w:tcPr>
          <w:p w:rsidR="000C727C" w:rsidRDefault="000C727C" w:rsidP="00CF0240">
            <w:r>
              <w:t>F 44.03</w:t>
            </w:r>
          </w:p>
        </w:tc>
        <w:tc>
          <w:tcPr>
            <w:tcW w:w="0" w:type="auto"/>
            <w:vAlign w:val="center"/>
          </w:tcPr>
          <w:p w:rsidR="000C727C" w:rsidRDefault="000C727C" w:rsidP="00CF0240">
            <w:r>
              <w:t>R010, R020</w:t>
            </w:r>
          </w:p>
        </w:tc>
        <w:tc>
          <w:tcPr>
            <w:tcW w:w="0" w:type="auto"/>
            <w:vAlign w:val="center"/>
          </w:tcPr>
          <w:p w:rsidR="000C727C" w:rsidRDefault="000C727C" w:rsidP="00CF0240"/>
        </w:tc>
      </w:tr>
      <w:tr w:rsidR="000C727C" w:rsidTr="000C727C">
        <w:tblPrEx>
          <w:tblCellMar>
            <w:top w:w="0" w:type="dxa"/>
            <w:bottom w:w="0" w:type="dxa"/>
          </w:tblCellMar>
        </w:tblPrEx>
        <w:trPr>
          <w:gridAfter w:val="1"/>
          <w:jc w:val="center"/>
        </w:trPr>
        <w:tc>
          <w:tcPr>
            <w:tcW w:w="0" w:type="auto"/>
            <w:vAlign w:val="center"/>
          </w:tcPr>
          <w:p w:rsidR="000C727C" w:rsidRDefault="000C727C" w:rsidP="00CF0240">
            <w:bookmarkStart w:id="30" w:name="_AMO_183243204"/>
            <w:bookmarkEnd w:id="29"/>
            <w:r>
              <w:t>F 02.00</w:t>
            </w:r>
          </w:p>
        </w:tc>
        <w:tc>
          <w:tcPr>
            <w:tcW w:w="0" w:type="auto"/>
            <w:vAlign w:val="center"/>
          </w:tcPr>
          <w:p w:rsidR="000C727C" w:rsidRDefault="000C727C" w:rsidP="00CF0240">
            <w:r>
              <w:t>F 02.00</w:t>
            </w:r>
          </w:p>
        </w:tc>
        <w:tc>
          <w:tcPr>
            <w:tcW w:w="0" w:type="auto"/>
            <w:vAlign w:val="center"/>
          </w:tcPr>
          <w:p w:rsidR="000C727C" w:rsidRDefault="000C727C" w:rsidP="00CF0240">
            <w:r>
              <w:t>C010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02.00</w:t>
            </w:r>
          </w:p>
        </w:tc>
        <w:tc>
          <w:tcPr>
            <w:tcW w:w="0" w:type="auto"/>
            <w:vAlign w:val="center"/>
          </w:tcPr>
          <w:p w:rsidR="000C727C" w:rsidRDefault="000C727C" w:rsidP="00CF0240">
            <w:r>
              <w:t>F 02.00</w:t>
            </w:r>
          </w:p>
        </w:tc>
        <w:tc>
          <w:tcPr>
            <w:tcW w:w="0" w:type="auto"/>
            <w:vAlign w:val="center"/>
          </w:tcPr>
          <w:p w:rsidR="000C727C" w:rsidRDefault="000C727C" w:rsidP="00CF0240">
            <w:r>
              <w:t>R070, R130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02.00</w:t>
            </w:r>
          </w:p>
        </w:tc>
        <w:tc>
          <w:tcPr>
            <w:tcW w:w="0" w:type="auto"/>
            <w:vAlign w:val="center"/>
          </w:tcPr>
          <w:p w:rsidR="000C727C" w:rsidRDefault="000C727C" w:rsidP="00CF0240">
            <w:r>
              <w:t>F 02.00</w:t>
            </w:r>
          </w:p>
        </w:tc>
        <w:tc>
          <w:tcPr>
            <w:tcW w:w="0" w:type="auto"/>
            <w:vAlign w:val="center"/>
          </w:tcPr>
          <w:p w:rsidR="000C727C" w:rsidRDefault="000C727C" w:rsidP="00CF0240">
            <w:r>
              <w:t>S000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04.03.1</w:t>
            </w:r>
          </w:p>
        </w:tc>
        <w:tc>
          <w:tcPr>
            <w:tcW w:w="0" w:type="auto"/>
            <w:vAlign w:val="center"/>
          </w:tcPr>
          <w:p w:rsidR="000C727C" w:rsidRDefault="000C727C" w:rsidP="00CF0240">
            <w:r>
              <w:t>F 04.03.1</w:t>
            </w:r>
          </w:p>
        </w:tc>
        <w:tc>
          <w:tcPr>
            <w:tcW w:w="0" w:type="auto"/>
            <w:vAlign w:val="center"/>
          </w:tcPr>
          <w:p w:rsidR="000C727C" w:rsidRDefault="000C727C" w:rsidP="00CF0240">
            <w:r>
              <w:t>C070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13.01</w:t>
            </w:r>
          </w:p>
        </w:tc>
        <w:tc>
          <w:tcPr>
            <w:tcW w:w="0" w:type="auto"/>
            <w:vAlign w:val="center"/>
          </w:tcPr>
          <w:p w:rsidR="000C727C" w:rsidRDefault="000C727C" w:rsidP="00CF0240">
            <w:r>
              <w:t>F 13.01</w:t>
            </w:r>
          </w:p>
        </w:tc>
        <w:tc>
          <w:tcPr>
            <w:tcW w:w="0" w:type="auto"/>
            <w:vAlign w:val="center"/>
          </w:tcPr>
          <w:p w:rsidR="000C727C" w:rsidRDefault="000C727C" w:rsidP="00CF0240">
            <w:r>
              <w:t>C010, C020, C030, C050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lastRenderedPageBreak/>
              <w:t>F 13.01</w:t>
            </w:r>
          </w:p>
        </w:tc>
        <w:tc>
          <w:tcPr>
            <w:tcW w:w="0" w:type="auto"/>
            <w:vAlign w:val="center"/>
          </w:tcPr>
          <w:p w:rsidR="000C727C" w:rsidRDefault="000C727C" w:rsidP="00CF0240">
            <w:r>
              <w:t>F 13.01</w:t>
            </w:r>
          </w:p>
        </w:tc>
        <w:tc>
          <w:tcPr>
            <w:tcW w:w="0" w:type="auto"/>
            <w:vAlign w:val="center"/>
          </w:tcPr>
          <w:p w:rsidR="000C727C" w:rsidRDefault="000C727C" w:rsidP="00CF0240">
            <w:r>
              <w:t>S000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18.00</w:t>
            </w:r>
          </w:p>
        </w:tc>
        <w:tc>
          <w:tcPr>
            <w:tcW w:w="0" w:type="auto"/>
            <w:vAlign w:val="center"/>
          </w:tcPr>
          <w:p w:rsidR="000C727C" w:rsidRDefault="000C727C" w:rsidP="00CF0240">
            <w:r>
              <w:t>F 18.00.a</w:t>
            </w:r>
          </w:p>
        </w:tc>
        <w:tc>
          <w:tcPr>
            <w:tcW w:w="0" w:type="auto"/>
            <w:vAlign w:val="center"/>
          </w:tcPr>
          <w:p w:rsidR="000C727C" w:rsidRDefault="000C727C" w:rsidP="00CF0240">
            <w:r>
              <w:t>C010, C020, C030, C055, C060, C070, C080, C090, C110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18.00</w:t>
            </w:r>
          </w:p>
        </w:tc>
        <w:tc>
          <w:tcPr>
            <w:tcW w:w="0" w:type="auto"/>
            <w:vAlign w:val="center"/>
          </w:tcPr>
          <w:p w:rsidR="000C727C" w:rsidRDefault="000C727C" w:rsidP="00CF0240">
            <w:r>
              <w:t>F 18.00.a</w:t>
            </w:r>
          </w:p>
        </w:tc>
        <w:tc>
          <w:tcPr>
            <w:tcW w:w="0" w:type="auto"/>
            <w:vAlign w:val="center"/>
          </w:tcPr>
          <w:p w:rsidR="000C727C" w:rsidRDefault="000C727C" w:rsidP="00CF0240">
            <w:r>
              <w:t>S000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18.00</w:t>
            </w:r>
          </w:p>
        </w:tc>
        <w:tc>
          <w:tcPr>
            <w:tcW w:w="0" w:type="auto"/>
            <w:vAlign w:val="center"/>
          </w:tcPr>
          <w:p w:rsidR="000C727C" w:rsidRDefault="000C727C" w:rsidP="00CF0240">
            <w:r>
              <w:t>F 18.00.b</w:t>
            </w:r>
          </w:p>
        </w:tc>
        <w:tc>
          <w:tcPr>
            <w:tcW w:w="0" w:type="auto"/>
            <w:vAlign w:val="center"/>
          </w:tcPr>
          <w:p w:rsidR="000C727C" w:rsidRDefault="000C727C" w:rsidP="00CF0240">
            <w:r>
              <w:t>C130, C140, C150, C160, C170, C180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18.00</w:t>
            </w:r>
          </w:p>
        </w:tc>
        <w:tc>
          <w:tcPr>
            <w:tcW w:w="0" w:type="auto"/>
            <w:vAlign w:val="center"/>
          </w:tcPr>
          <w:p w:rsidR="000C727C" w:rsidRDefault="000C727C" w:rsidP="00CF0240">
            <w:r>
              <w:t>F 18.00.b</w:t>
            </w:r>
          </w:p>
        </w:tc>
        <w:tc>
          <w:tcPr>
            <w:tcW w:w="0" w:type="auto"/>
            <w:vAlign w:val="center"/>
          </w:tcPr>
          <w:p w:rsidR="000C727C" w:rsidRDefault="000C727C" w:rsidP="00CF0240">
            <w:r>
              <w:t>S000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18.00</w:t>
            </w:r>
          </w:p>
        </w:tc>
        <w:tc>
          <w:tcPr>
            <w:tcW w:w="0" w:type="auto"/>
            <w:vAlign w:val="center"/>
          </w:tcPr>
          <w:p w:rsidR="000C727C" w:rsidRDefault="000C727C" w:rsidP="00CF0240">
            <w:r>
              <w:t>F 18.00.c</w:t>
            </w:r>
          </w:p>
        </w:tc>
        <w:tc>
          <w:tcPr>
            <w:tcW w:w="0" w:type="auto"/>
            <w:vAlign w:val="center"/>
          </w:tcPr>
          <w:p w:rsidR="000C727C" w:rsidRDefault="000C727C" w:rsidP="00CF0240">
            <w:r>
              <w:t>C210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18.00</w:t>
            </w:r>
          </w:p>
        </w:tc>
        <w:tc>
          <w:tcPr>
            <w:tcW w:w="0" w:type="auto"/>
            <w:vAlign w:val="center"/>
          </w:tcPr>
          <w:p w:rsidR="000C727C" w:rsidRDefault="000C727C" w:rsidP="00CF0240">
            <w:r>
              <w:t>F 18.00.c</w:t>
            </w:r>
          </w:p>
        </w:tc>
        <w:tc>
          <w:tcPr>
            <w:tcW w:w="0" w:type="auto"/>
            <w:vAlign w:val="center"/>
          </w:tcPr>
          <w:p w:rsidR="000C727C" w:rsidRDefault="000C727C" w:rsidP="00CF0240">
            <w:r>
              <w:t>S000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19.00</w:t>
            </w:r>
          </w:p>
        </w:tc>
        <w:tc>
          <w:tcPr>
            <w:tcW w:w="0" w:type="auto"/>
            <w:vAlign w:val="center"/>
          </w:tcPr>
          <w:p w:rsidR="000C727C" w:rsidRDefault="000C727C" w:rsidP="00CF0240">
            <w:r>
              <w:t>F 19.00.a</w:t>
            </w:r>
          </w:p>
        </w:tc>
        <w:tc>
          <w:tcPr>
            <w:tcW w:w="0" w:type="auto"/>
            <w:vAlign w:val="center"/>
          </w:tcPr>
          <w:p w:rsidR="000C727C" w:rsidRDefault="000C727C" w:rsidP="00CF0240">
            <w:r>
              <w:t>C010, C020, C030, C040, C050, C060, C070, C080, C090, C100, C110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19.00</w:t>
            </w:r>
          </w:p>
        </w:tc>
        <w:tc>
          <w:tcPr>
            <w:tcW w:w="0" w:type="auto"/>
            <w:vAlign w:val="center"/>
          </w:tcPr>
          <w:p w:rsidR="000C727C" w:rsidRDefault="000C727C" w:rsidP="00CF0240">
            <w:r>
              <w:t>F 19.00.a</w:t>
            </w:r>
          </w:p>
        </w:tc>
        <w:tc>
          <w:tcPr>
            <w:tcW w:w="0" w:type="auto"/>
            <w:vAlign w:val="center"/>
          </w:tcPr>
          <w:p w:rsidR="000C727C" w:rsidRDefault="000C727C" w:rsidP="00CF0240">
            <w:r>
              <w:t>S000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19.00</w:t>
            </w:r>
          </w:p>
        </w:tc>
        <w:tc>
          <w:tcPr>
            <w:tcW w:w="0" w:type="auto"/>
            <w:vAlign w:val="center"/>
          </w:tcPr>
          <w:p w:rsidR="000C727C" w:rsidRDefault="000C727C" w:rsidP="00CF0240">
            <w:r>
              <w:t>F 19.00.b</w:t>
            </w:r>
          </w:p>
        </w:tc>
        <w:tc>
          <w:tcPr>
            <w:tcW w:w="0" w:type="auto"/>
            <w:vAlign w:val="center"/>
          </w:tcPr>
          <w:p w:rsidR="000C727C" w:rsidRDefault="000C727C" w:rsidP="00CF0240">
            <w:r>
              <w:t>C120, C130, C140, C150, C160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19.00</w:t>
            </w:r>
          </w:p>
        </w:tc>
        <w:tc>
          <w:tcPr>
            <w:tcW w:w="0" w:type="auto"/>
            <w:vAlign w:val="center"/>
          </w:tcPr>
          <w:p w:rsidR="000C727C" w:rsidRDefault="000C727C" w:rsidP="00CF0240">
            <w:r>
              <w:t>F 19.00.b</w:t>
            </w:r>
          </w:p>
        </w:tc>
        <w:tc>
          <w:tcPr>
            <w:tcW w:w="0" w:type="auto"/>
            <w:vAlign w:val="center"/>
          </w:tcPr>
          <w:p w:rsidR="000C727C" w:rsidRDefault="000C727C" w:rsidP="00CF0240">
            <w:r>
              <w:t>S000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19.00</w:t>
            </w:r>
          </w:p>
        </w:tc>
        <w:tc>
          <w:tcPr>
            <w:tcW w:w="0" w:type="auto"/>
            <w:vAlign w:val="center"/>
          </w:tcPr>
          <w:p w:rsidR="000C727C" w:rsidRDefault="000C727C" w:rsidP="00CF0240">
            <w:r>
              <w:t>F 19.00.c</w:t>
            </w:r>
          </w:p>
        </w:tc>
        <w:tc>
          <w:tcPr>
            <w:tcW w:w="0" w:type="auto"/>
            <w:vAlign w:val="center"/>
          </w:tcPr>
          <w:p w:rsidR="000C727C" w:rsidRDefault="000C727C" w:rsidP="00CF0240">
            <w:r>
              <w:t>C180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19.00</w:t>
            </w:r>
          </w:p>
        </w:tc>
        <w:tc>
          <w:tcPr>
            <w:tcW w:w="0" w:type="auto"/>
            <w:vAlign w:val="center"/>
          </w:tcPr>
          <w:p w:rsidR="000C727C" w:rsidRDefault="000C727C" w:rsidP="00CF0240">
            <w:r>
              <w:t>F 19.00.c</w:t>
            </w:r>
          </w:p>
        </w:tc>
        <w:tc>
          <w:tcPr>
            <w:tcW w:w="0" w:type="auto"/>
            <w:vAlign w:val="center"/>
          </w:tcPr>
          <w:p w:rsidR="000C727C" w:rsidRDefault="000C727C" w:rsidP="00CF0240">
            <w:r>
              <w:t>S000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19.00</w:t>
            </w:r>
          </w:p>
        </w:tc>
        <w:tc>
          <w:tcPr>
            <w:tcW w:w="0" w:type="auto"/>
            <w:vAlign w:val="center"/>
          </w:tcPr>
          <w:p w:rsidR="000C727C" w:rsidRDefault="000C727C" w:rsidP="00CF0240">
            <w:r>
              <w:t>F 19.00.d</w:t>
            </w:r>
          </w:p>
        </w:tc>
        <w:tc>
          <w:tcPr>
            <w:tcW w:w="0" w:type="auto"/>
            <w:vAlign w:val="center"/>
          </w:tcPr>
          <w:p w:rsidR="000C727C" w:rsidRDefault="000C727C" w:rsidP="00CF0240">
            <w:r>
              <w:t>R340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19.00</w:t>
            </w:r>
          </w:p>
        </w:tc>
        <w:tc>
          <w:tcPr>
            <w:tcW w:w="0" w:type="auto"/>
            <w:vAlign w:val="center"/>
          </w:tcPr>
          <w:p w:rsidR="000C727C" w:rsidRDefault="000C727C" w:rsidP="00CF0240">
            <w:r>
              <w:t>F 19.00.d</w:t>
            </w:r>
          </w:p>
        </w:tc>
        <w:tc>
          <w:tcPr>
            <w:tcW w:w="0" w:type="auto"/>
            <w:vAlign w:val="center"/>
          </w:tcPr>
          <w:p w:rsidR="000C727C" w:rsidRDefault="000C727C" w:rsidP="00CF0240">
            <w:r>
              <w:t>S000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22.01</w:t>
            </w:r>
          </w:p>
        </w:tc>
        <w:tc>
          <w:tcPr>
            <w:tcW w:w="0" w:type="auto"/>
            <w:vAlign w:val="center"/>
          </w:tcPr>
          <w:p w:rsidR="000C727C" w:rsidRDefault="000C727C" w:rsidP="00CF0240">
            <w:r>
              <w:t>F 22.01</w:t>
            </w:r>
          </w:p>
        </w:tc>
        <w:tc>
          <w:tcPr>
            <w:tcW w:w="0" w:type="auto"/>
            <w:vAlign w:val="center"/>
          </w:tcPr>
          <w:p w:rsidR="000C727C" w:rsidRDefault="000C727C" w:rsidP="00CF0240">
            <w:r>
              <w:t>C010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22.01</w:t>
            </w:r>
          </w:p>
        </w:tc>
        <w:tc>
          <w:tcPr>
            <w:tcW w:w="0" w:type="auto"/>
            <w:vAlign w:val="center"/>
          </w:tcPr>
          <w:p w:rsidR="000C727C" w:rsidRDefault="000C727C" w:rsidP="00CF0240">
            <w:r>
              <w:t>F 22.01</w:t>
            </w:r>
          </w:p>
        </w:tc>
        <w:tc>
          <w:tcPr>
            <w:tcW w:w="0" w:type="auto"/>
            <w:vAlign w:val="center"/>
          </w:tcPr>
          <w:p w:rsidR="000C727C" w:rsidRDefault="000C727C" w:rsidP="00CF0240">
            <w:r>
              <w:t>S000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44.03</w:t>
            </w:r>
          </w:p>
        </w:tc>
        <w:tc>
          <w:tcPr>
            <w:tcW w:w="0" w:type="auto"/>
            <w:vAlign w:val="center"/>
          </w:tcPr>
          <w:p w:rsidR="000C727C" w:rsidRDefault="000C727C" w:rsidP="00CF0240">
            <w:r>
              <w:t>F 44.03</w:t>
            </w:r>
          </w:p>
        </w:tc>
        <w:tc>
          <w:tcPr>
            <w:tcW w:w="0" w:type="auto"/>
            <w:vAlign w:val="center"/>
          </w:tcPr>
          <w:p w:rsidR="000C727C" w:rsidRDefault="000C727C" w:rsidP="00CF0240">
            <w:r>
              <w:t>C010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44.03</w:t>
            </w:r>
          </w:p>
        </w:tc>
        <w:tc>
          <w:tcPr>
            <w:tcW w:w="0" w:type="auto"/>
            <w:vAlign w:val="center"/>
          </w:tcPr>
          <w:p w:rsidR="000C727C" w:rsidRDefault="000C727C" w:rsidP="00CF0240">
            <w:r>
              <w:t>F 44.03</w:t>
            </w:r>
          </w:p>
        </w:tc>
        <w:tc>
          <w:tcPr>
            <w:tcW w:w="0" w:type="auto"/>
            <w:vAlign w:val="center"/>
          </w:tcPr>
          <w:p w:rsidR="000C727C" w:rsidRDefault="000C727C" w:rsidP="00CF0240">
            <w:r>
              <w:t>S000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r>
              <w:t>F 45.02</w:t>
            </w:r>
          </w:p>
        </w:tc>
        <w:tc>
          <w:tcPr>
            <w:tcW w:w="0" w:type="auto"/>
            <w:vAlign w:val="center"/>
          </w:tcPr>
          <w:p w:rsidR="000C727C" w:rsidRDefault="000C727C" w:rsidP="00CF0240">
            <w:r>
              <w:t>F 45.02</w:t>
            </w:r>
          </w:p>
        </w:tc>
        <w:tc>
          <w:tcPr>
            <w:tcW w:w="0" w:type="auto"/>
            <w:vAlign w:val="center"/>
          </w:tcPr>
          <w:p w:rsidR="000C727C" w:rsidRDefault="000C727C" w:rsidP="00CF0240">
            <w:r>
              <w:t>R040</w:t>
            </w:r>
          </w:p>
        </w:tc>
      </w:tr>
      <w:tr w:rsidR="000C727C" w:rsidTr="000C727C">
        <w:tblPrEx>
          <w:tblCellMar>
            <w:top w:w="0" w:type="dxa"/>
            <w:bottom w:w="0" w:type="dxa"/>
          </w:tblCellMar>
        </w:tblPrEx>
        <w:trPr>
          <w:gridAfter w:val="1"/>
          <w:jc w:val="center"/>
        </w:trPr>
        <w:tc>
          <w:tcPr>
            <w:tcW w:w="0" w:type="auto"/>
            <w:vAlign w:val="center"/>
          </w:tcPr>
          <w:p w:rsidR="000C727C" w:rsidRDefault="000C727C" w:rsidP="00CF0240"/>
        </w:tc>
        <w:tc>
          <w:tcPr>
            <w:tcW w:w="0" w:type="auto"/>
            <w:vAlign w:val="center"/>
          </w:tcPr>
          <w:p w:rsidR="000C727C" w:rsidRDefault="000C727C" w:rsidP="00CF0240"/>
        </w:tc>
        <w:tc>
          <w:tcPr>
            <w:tcW w:w="0" w:type="auto"/>
            <w:vAlign w:val="center"/>
          </w:tcPr>
          <w:p w:rsidR="000C727C" w:rsidRDefault="000C727C" w:rsidP="00CF0240"/>
        </w:tc>
      </w:tr>
      <w:bookmarkEnd w:id="30"/>
    </w:tbl>
    <w:p w:rsidR="00D60227" w:rsidRPr="00D60227" w:rsidRDefault="00D60227" w:rsidP="00D60227">
      <w:pPr>
        <w:adjustRightInd w:val="0"/>
      </w:pPr>
    </w:p>
    <w:p w:rsidR="00D60227" w:rsidRPr="00D60227" w:rsidRDefault="00D60227" w:rsidP="00D60227">
      <w:pPr>
        <w:adjustRightInd w:val="0"/>
      </w:pPr>
    </w:p>
    <w:p w:rsidR="00D60227" w:rsidRPr="00D60227" w:rsidRDefault="00D60227" w:rsidP="00D60227">
      <w:pPr>
        <w:adjustRightInd w:val="0"/>
        <w:jc w:val="center"/>
      </w:pPr>
    </w:p>
    <w:p w:rsidR="00D60227" w:rsidRPr="00D60227" w:rsidRDefault="00D60227" w:rsidP="00D60227">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546"/>
        <w:gridCol w:w="1180"/>
        <w:gridCol w:w="1651"/>
        <w:gridCol w:w="4983"/>
        <w:gridCol w:w="1825"/>
      </w:tblGrid>
      <w:tr w:rsidR="00D60227" w:rsidRPr="00D60227" w:rsidTr="00420CEF">
        <w:trPr>
          <w:cantSplit/>
        </w:trPr>
        <w:tc>
          <w:tcPr>
            <w:tcW w:w="11185" w:type="dxa"/>
            <w:gridSpan w:val="5"/>
            <w:tcBorders>
              <w:top w:val="nil"/>
              <w:left w:val="nil"/>
              <w:bottom w:val="nil"/>
              <w:right w:val="nil"/>
            </w:tcBorders>
            <w:shd w:val="clear" w:color="auto" w:fill="FFFFFF"/>
          </w:tcPr>
          <w:p w:rsidR="00D60227" w:rsidRPr="00D60227" w:rsidRDefault="00D60227" w:rsidP="00420CEF">
            <w:pPr>
              <w:pStyle w:val="Numberedtitlelevel3"/>
            </w:pPr>
            <w:bookmarkStart w:id="31" w:name="_Toc15994250"/>
            <w:r w:rsidRPr="00D60227">
              <w:t>Reported / Unreported Cells</w:t>
            </w:r>
            <w:bookmarkEnd w:id="31"/>
          </w:p>
        </w:tc>
      </w:tr>
      <w:tr w:rsidR="000C727C" w:rsidTr="00CF0240">
        <w:tblPrEx>
          <w:jc w:val="center"/>
          <w:tblCellMar>
            <w:left w:w="108" w:type="dxa"/>
            <w:right w:w="108" w:type="dxa"/>
          </w:tblCellMar>
        </w:tblPrEx>
        <w:trPr>
          <w:gridAfter w:val="1"/>
          <w:wAfter w:w="1825" w:type="dxa"/>
          <w:jc w:val="center"/>
        </w:trPr>
        <w:tc>
          <w:tcPr>
            <w:tcW w:w="1546" w:type="dxa"/>
            <w:vAlign w:val="center"/>
          </w:tcPr>
          <w:p w:rsidR="000C727C" w:rsidRPr="003C0477" w:rsidRDefault="000C727C" w:rsidP="00CF0240">
            <w:pPr>
              <w:rPr>
                <w:b/>
              </w:rPr>
            </w:pPr>
            <w:bookmarkStart w:id="32" w:name="IDX14"/>
            <w:bookmarkStart w:id="33" w:name="_AMO_553643246"/>
            <w:bookmarkEnd w:id="32"/>
            <w:r w:rsidRPr="003C0477">
              <w:rPr>
                <w:b/>
              </w:rPr>
              <w:t>TemplateCode</w:t>
            </w:r>
          </w:p>
        </w:tc>
        <w:tc>
          <w:tcPr>
            <w:tcW w:w="1180" w:type="dxa"/>
            <w:vAlign w:val="center"/>
          </w:tcPr>
          <w:p w:rsidR="000C727C" w:rsidRPr="003C0477" w:rsidRDefault="000C727C" w:rsidP="00CF0240">
            <w:pPr>
              <w:rPr>
                <w:b/>
              </w:rPr>
            </w:pPr>
            <w:r w:rsidRPr="003C0477">
              <w:rPr>
                <w:b/>
              </w:rPr>
              <w:t>TableCode</w:t>
            </w:r>
          </w:p>
        </w:tc>
        <w:tc>
          <w:tcPr>
            <w:tcW w:w="1651" w:type="dxa"/>
            <w:vAlign w:val="center"/>
          </w:tcPr>
          <w:p w:rsidR="000C727C" w:rsidRPr="003C0477" w:rsidRDefault="000C727C" w:rsidP="00CF0240">
            <w:pPr>
              <w:rPr>
                <w:b/>
              </w:rPr>
            </w:pPr>
            <w:r w:rsidRPr="003C0477">
              <w:rPr>
                <w:b/>
              </w:rPr>
              <w:t>Change</w:t>
            </w:r>
          </w:p>
        </w:tc>
        <w:tc>
          <w:tcPr>
            <w:tcW w:w="4983" w:type="dxa"/>
            <w:vAlign w:val="center"/>
          </w:tcPr>
          <w:p w:rsidR="000C727C" w:rsidRPr="003C0477" w:rsidRDefault="000C727C" w:rsidP="00CF0240">
            <w:pPr>
              <w:rPr>
                <w:b/>
              </w:rPr>
            </w:pPr>
            <w:r w:rsidRPr="003C0477">
              <w:rPr>
                <w:b/>
              </w:rPr>
              <w:t>Detail</w:t>
            </w:r>
          </w:p>
        </w:tc>
      </w:tr>
      <w:tr w:rsidR="000C727C" w:rsidTr="00CF0240">
        <w:tblPrEx>
          <w:jc w:val="center"/>
          <w:tblCellMar>
            <w:left w:w="108" w:type="dxa"/>
            <w:right w:w="108" w:type="dxa"/>
          </w:tblCellMar>
        </w:tblPrEx>
        <w:trPr>
          <w:gridAfter w:val="1"/>
          <w:wAfter w:w="1825" w:type="dxa"/>
          <w:jc w:val="center"/>
        </w:trPr>
        <w:tc>
          <w:tcPr>
            <w:tcW w:w="1546" w:type="dxa"/>
            <w:vAlign w:val="center"/>
          </w:tcPr>
          <w:p w:rsidR="000C727C" w:rsidRDefault="000C727C" w:rsidP="00CF0240">
            <w:r>
              <w:t>F 04.03.1</w:t>
            </w:r>
          </w:p>
        </w:tc>
        <w:tc>
          <w:tcPr>
            <w:tcW w:w="1180" w:type="dxa"/>
            <w:vAlign w:val="center"/>
          </w:tcPr>
          <w:p w:rsidR="000C727C" w:rsidRDefault="000C727C" w:rsidP="00CF0240">
            <w:r>
              <w:t>F 04.03.1</w:t>
            </w:r>
          </w:p>
        </w:tc>
        <w:tc>
          <w:tcPr>
            <w:tcW w:w="1651" w:type="dxa"/>
            <w:vAlign w:val="center"/>
          </w:tcPr>
          <w:p w:rsidR="000C727C" w:rsidRDefault="000C727C" w:rsidP="00CF0240">
            <w:r>
              <w:t>Unreported Cells</w:t>
            </w:r>
          </w:p>
        </w:tc>
        <w:tc>
          <w:tcPr>
            <w:tcW w:w="4983" w:type="dxa"/>
            <w:vAlign w:val="center"/>
          </w:tcPr>
          <w:p w:rsidR="000C727C" w:rsidRDefault="000C727C" w:rsidP="00CF0240">
            <w:r>
              <w:t>r190c020, r190c050, r190c015, r190c015, r190c050, r190c020</w:t>
            </w:r>
          </w:p>
        </w:tc>
      </w:tr>
      <w:tr w:rsidR="000C727C" w:rsidTr="00CF0240">
        <w:tblPrEx>
          <w:jc w:val="center"/>
          <w:tblCellMar>
            <w:left w:w="108" w:type="dxa"/>
            <w:right w:w="108" w:type="dxa"/>
          </w:tblCellMar>
        </w:tblPrEx>
        <w:trPr>
          <w:gridAfter w:val="1"/>
          <w:wAfter w:w="1825" w:type="dxa"/>
          <w:jc w:val="center"/>
        </w:trPr>
        <w:tc>
          <w:tcPr>
            <w:tcW w:w="1546" w:type="dxa"/>
            <w:vAlign w:val="center"/>
          </w:tcPr>
          <w:p w:rsidR="000C727C" w:rsidRDefault="000C727C" w:rsidP="00CF0240">
            <w:r>
              <w:t>F 04.04.1</w:t>
            </w:r>
          </w:p>
        </w:tc>
        <w:tc>
          <w:tcPr>
            <w:tcW w:w="1180" w:type="dxa"/>
            <w:vAlign w:val="center"/>
          </w:tcPr>
          <w:p w:rsidR="000C727C" w:rsidRDefault="000C727C" w:rsidP="00CF0240">
            <w:r>
              <w:t>F 04.04.1</w:t>
            </w:r>
          </w:p>
        </w:tc>
        <w:tc>
          <w:tcPr>
            <w:tcW w:w="1651" w:type="dxa"/>
            <w:vAlign w:val="center"/>
          </w:tcPr>
          <w:p w:rsidR="000C727C" w:rsidRDefault="000C727C" w:rsidP="00CF0240">
            <w:r>
              <w:t>Unreported Cells</w:t>
            </w:r>
          </w:p>
        </w:tc>
        <w:tc>
          <w:tcPr>
            <w:tcW w:w="4983" w:type="dxa"/>
            <w:vAlign w:val="center"/>
          </w:tcPr>
          <w:p w:rsidR="000C727C" w:rsidRDefault="000C727C" w:rsidP="00CF0240">
            <w:r>
              <w:t>r150c015, r150c050, r150c050, r150c020, r150c020, r150c015</w:t>
            </w:r>
          </w:p>
        </w:tc>
      </w:tr>
      <w:tr w:rsidR="000C727C" w:rsidTr="00CF0240">
        <w:tblPrEx>
          <w:jc w:val="center"/>
          <w:tblCellMar>
            <w:left w:w="108" w:type="dxa"/>
            <w:right w:w="108" w:type="dxa"/>
          </w:tblCellMar>
        </w:tblPrEx>
        <w:trPr>
          <w:gridAfter w:val="1"/>
          <w:wAfter w:w="1825" w:type="dxa"/>
          <w:jc w:val="center"/>
        </w:trPr>
        <w:tc>
          <w:tcPr>
            <w:tcW w:w="1546" w:type="dxa"/>
            <w:vAlign w:val="center"/>
          </w:tcPr>
          <w:p w:rsidR="000C727C" w:rsidRDefault="000C727C" w:rsidP="00CF0240">
            <w:r>
              <w:t>F 12.01</w:t>
            </w:r>
          </w:p>
        </w:tc>
        <w:tc>
          <w:tcPr>
            <w:tcW w:w="1180" w:type="dxa"/>
            <w:vAlign w:val="center"/>
          </w:tcPr>
          <w:p w:rsidR="000C727C" w:rsidRDefault="000C727C" w:rsidP="00CF0240">
            <w:r>
              <w:t>F 12.01.a</w:t>
            </w:r>
          </w:p>
        </w:tc>
        <w:tc>
          <w:tcPr>
            <w:tcW w:w="1651" w:type="dxa"/>
            <w:vAlign w:val="center"/>
          </w:tcPr>
          <w:p w:rsidR="000C727C" w:rsidRDefault="000C727C" w:rsidP="00CF0240">
            <w:r>
              <w:t>Reported Cells</w:t>
            </w:r>
          </w:p>
        </w:tc>
        <w:tc>
          <w:tcPr>
            <w:tcW w:w="4983" w:type="dxa"/>
            <w:vAlign w:val="center"/>
          </w:tcPr>
          <w:p w:rsidR="000C727C" w:rsidRDefault="000C727C" w:rsidP="00CF0240">
            <w:r>
              <w:t>r350c040, r350c030, r350c030, r350c040</w:t>
            </w:r>
          </w:p>
        </w:tc>
      </w:tr>
      <w:bookmarkEnd w:id="33"/>
    </w:tbl>
    <w:p w:rsidR="00D60227" w:rsidRPr="00D60227" w:rsidRDefault="00D60227" w:rsidP="00D60227">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185"/>
        <w:gridCol w:w="20"/>
      </w:tblGrid>
      <w:tr w:rsidR="00245363" w:rsidRPr="00245363" w:rsidTr="00420CEF">
        <w:trPr>
          <w:cantSplit/>
        </w:trPr>
        <w:tc>
          <w:tcPr>
            <w:tcW w:w="11205" w:type="dxa"/>
            <w:gridSpan w:val="2"/>
            <w:tcBorders>
              <w:top w:val="nil"/>
              <w:left w:val="nil"/>
              <w:bottom w:val="nil"/>
              <w:right w:val="nil"/>
            </w:tcBorders>
            <w:shd w:val="clear" w:color="auto" w:fill="FFFFFF"/>
          </w:tcPr>
          <w:p w:rsidR="00245363" w:rsidRPr="00245363" w:rsidRDefault="000C727C" w:rsidP="00BF37FC">
            <w:pPr>
              <w:pStyle w:val="Numberedtitlelevel2"/>
            </w:pPr>
            <w:bookmarkStart w:id="34" w:name="_Toc15994251"/>
            <w:r>
              <w:t>SBP</w:t>
            </w:r>
            <w:bookmarkEnd w:id="34"/>
          </w:p>
        </w:tc>
      </w:tr>
      <w:tr w:rsidR="00420CEF" w:rsidRPr="00420CEF" w:rsidTr="00420CEF">
        <w:trPr>
          <w:gridAfter w:val="1"/>
          <w:wAfter w:w="20" w:type="dxa"/>
          <w:cantSplit/>
        </w:trPr>
        <w:tc>
          <w:tcPr>
            <w:tcW w:w="11185" w:type="dxa"/>
            <w:tcBorders>
              <w:top w:val="nil"/>
              <w:left w:val="nil"/>
              <w:bottom w:val="nil"/>
              <w:right w:val="nil"/>
            </w:tcBorders>
            <w:shd w:val="clear" w:color="auto" w:fill="FFFFFF"/>
          </w:tcPr>
          <w:p w:rsidR="00420CEF" w:rsidRPr="00420CEF" w:rsidRDefault="00420CEF" w:rsidP="00420CEF">
            <w:pPr>
              <w:pStyle w:val="Numberedtitlelevel3"/>
            </w:pPr>
            <w:bookmarkStart w:id="35" w:name="_Toc15994252"/>
            <w:r w:rsidRPr="00420CEF">
              <w:t>New Tables</w:t>
            </w:r>
            <w:bookmarkEnd w:id="35"/>
          </w:p>
        </w:tc>
      </w:tr>
    </w:tbl>
    <w:p w:rsidR="00420CEF" w:rsidRPr="00420CEF" w:rsidRDefault="00420CEF" w:rsidP="00420CEF">
      <w:pPr>
        <w:adjustRightInd w:val="0"/>
      </w:pPr>
    </w:p>
    <w:tbl>
      <w:tblPr>
        <w:tblW w:w="11378" w:type="dxa"/>
        <w:jc w:val="center"/>
        <w:tblLook w:val="0000" w:firstRow="0" w:lastRow="0" w:firstColumn="0" w:lastColumn="0" w:noHBand="0" w:noVBand="0"/>
      </w:tblPr>
      <w:tblGrid>
        <w:gridCol w:w="1593"/>
        <w:gridCol w:w="1935"/>
        <w:gridCol w:w="2695"/>
        <w:gridCol w:w="2761"/>
        <w:gridCol w:w="835"/>
        <w:gridCol w:w="835"/>
        <w:gridCol w:w="724"/>
      </w:tblGrid>
      <w:tr w:rsidR="000C727C" w:rsidTr="00CF0240">
        <w:tblPrEx>
          <w:tblCellMar>
            <w:top w:w="0" w:type="dxa"/>
            <w:bottom w:w="0" w:type="dxa"/>
          </w:tblCellMar>
        </w:tblPrEx>
        <w:trPr>
          <w:trHeight w:val="802"/>
          <w:jc w:val="center"/>
        </w:trPr>
        <w:tc>
          <w:tcPr>
            <w:tcW w:w="0" w:type="auto"/>
            <w:vAlign w:val="center"/>
          </w:tcPr>
          <w:p w:rsidR="000C727C" w:rsidRPr="003C0477" w:rsidRDefault="000C727C" w:rsidP="00CF0240">
            <w:pPr>
              <w:rPr>
                <w:b/>
              </w:rPr>
            </w:pPr>
            <w:bookmarkStart w:id="36" w:name="IDX18"/>
            <w:bookmarkStart w:id="37" w:name="_AMO_94578990"/>
            <w:bookmarkEnd w:id="36"/>
            <w:r w:rsidRPr="003C0477">
              <w:rPr>
                <w:b/>
              </w:rPr>
              <w:t>TemplateCode</w:t>
            </w:r>
          </w:p>
        </w:tc>
        <w:tc>
          <w:tcPr>
            <w:tcW w:w="0" w:type="auto"/>
            <w:vAlign w:val="center"/>
          </w:tcPr>
          <w:p w:rsidR="000C727C" w:rsidRPr="003C0477" w:rsidRDefault="000C727C" w:rsidP="00CF0240">
            <w:pPr>
              <w:rPr>
                <w:b/>
              </w:rPr>
            </w:pPr>
            <w:r w:rsidRPr="003C0477">
              <w:rPr>
                <w:b/>
              </w:rPr>
              <w:t>TableVersionCode</w:t>
            </w:r>
          </w:p>
        </w:tc>
        <w:tc>
          <w:tcPr>
            <w:tcW w:w="0" w:type="auto"/>
            <w:vAlign w:val="center"/>
          </w:tcPr>
          <w:p w:rsidR="000C727C" w:rsidRPr="003C0477" w:rsidRDefault="000C727C" w:rsidP="00CF0240">
            <w:pPr>
              <w:rPr>
                <w:b/>
              </w:rPr>
            </w:pPr>
            <w:r w:rsidRPr="003C0477">
              <w:rPr>
                <w:b/>
              </w:rPr>
              <w:t>TableVersionLabel</w:t>
            </w:r>
          </w:p>
        </w:tc>
        <w:tc>
          <w:tcPr>
            <w:tcW w:w="0" w:type="auto"/>
            <w:vAlign w:val="center"/>
          </w:tcPr>
          <w:p w:rsidR="000C727C" w:rsidRPr="003C0477" w:rsidRDefault="000C727C" w:rsidP="00CF0240">
            <w:pPr>
              <w:rPr>
                <w:b/>
              </w:rPr>
            </w:pPr>
            <w:r w:rsidRPr="003C0477">
              <w:rPr>
                <w:b/>
              </w:rPr>
              <w:t>TableGroupLabel</w:t>
            </w:r>
          </w:p>
        </w:tc>
        <w:tc>
          <w:tcPr>
            <w:tcW w:w="0" w:type="auto"/>
            <w:vAlign w:val="center"/>
          </w:tcPr>
          <w:p w:rsidR="000C727C" w:rsidRPr="003C0477" w:rsidRDefault="000C727C" w:rsidP="00CF0240">
            <w:pPr>
              <w:rPr>
                <w:b/>
              </w:rPr>
            </w:pPr>
            <w:r w:rsidRPr="003C0477">
              <w:rPr>
                <w:b/>
              </w:rPr>
              <w:t>X</w:t>
            </w:r>
          </w:p>
        </w:tc>
        <w:tc>
          <w:tcPr>
            <w:tcW w:w="0" w:type="auto"/>
            <w:vAlign w:val="center"/>
          </w:tcPr>
          <w:p w:rsidR="000C727C" w:rsidRPr="003C0477" w:rsidRDefault="000C727C" w:rsidP="00CF0240">
            <w:pPr>
              <w:rPr>
                <w:b/>
              </w:rPr>
            </w:pPr>
            <w:r w:rsidRPr="003C0477">
              <w:rPr>
                <w:b/>
              </w:rPr>
              <w:t>Y</w:t>
            </w:r>
          </w:p>
        </w:tc>
        <w:tc>
          <w:tcPr>
            <w:tcW w:w="0" w:type="auto"/>
            <w:vAlign w:val="center"/>
          </w:tcPr>
          <w:p w:rsidR="000C727C" w:rsidRPr="003C0477" w:rsidRDefault="000C727C" w:rsidP="00CF0240">
            <w:pPr>
              <w:rPr>
                <w:b/>
              </w:rPr>
            </w:pPr>
            <w:r w:rsidRPr="003C0477">
              <w:rPr>
                <w:b/>
              </w:rPr>
              <w:t>Z</w:t>
            </w:r>
          </w:p>
        </w:tc>
      </w:tr>
      <w:tr w:rsidR="000C727C" w:rsidTr="00CF0240">
        <w:tblPrEx>
          <w:tblCellMar>
            <w:top w:w="0" w:type="dxa"/>
            <w:bottom w:w="0" w:type="dxa"/>
          </w:tblCellMar>
        </w:tblPrEx>
        <w:trPr>
          <w:trHeight w:val="784"/>
          <w:jc w:val="center"/>
        </w:trPr>
        <w:tc>
          <w:tcPr>
            <w:tcW w:w="0" w:type="auto"/>
            <w:vAlign w:val="center"/>
          </w:tcPr>
          <w:p w:rsidR="000C727C" w:rsidRDefault="000C727C" w:rsidP="00CF0240">
            <w:r>
              <w:t>C 109.02</w:t>
            </w:r>
          </w:p>
        </w:tc>
        <w:tc>
          <w:tcPr>
            <w:tcW w:w="0" w:type="auto"/>
            <w:vAlign w:val="center"/>
          </w:tcPr>
          <w:p w:rsidR="000C727C" w:rsidRDefault="000C727C" w:rsidP="00CF0240">
            <w:r>
              <w:t>C 109.02.a</w:t>
            </w:r>
          </w:p>
        </w:tc>
        <w:tc>
          <w:tcPr>
            <w:tcW w:w="0" w:type="auto"/>
            <w:vAlign w:val="center"/>
          </w:tcPr>
          <w:p w:rsidR="000C727C" w:rsidRDefault="000C727C" w:rsidP="00CF0240">
            <w:r>
              <w:t>IRC. Details by portfolio (I)</w:t>
            </w:r>
          </w:p>
        </w:tc>
        <w:tc>
          <w:tcPr>
            <w:tcW w:w="0" w:type="auto"/>
            <w:vAlign w:val="center"/>
          </w:tcPr>
          <w:p w:rsidR="000C727C" w:rsidRDefault="000C727C" w:rsidP="00CF0240">
            <w:r>
              <w:t>Benchmarking - Market risk</w:t>
            </w:r>
          </w:p>
        </w:tc>
        <w:tc>
          <w:tcPr>
            <w:tcW w:w="0" w:type="auto"/>
            <w:vAlign w:val="center"/>
          </w:tcPr>
          <w:p w:rsidR="000C727C" w:rsidRDefault="000C727C" w:rsidP="00CF0240">
            <w:r>
              <w:t>Closed</w:t>
            </w:r>
          </w:p>
        </w:tc>
        <w:tc>
          <w:tcPr>
            <w:tcW w:w="0" w:type="auto"/>
            <w:vAlign w:val="center"/>
          </w:tcPr>
          <w:p w:rsidR="000C727C" w:rsidRDefault="000C727C" w:rsidP="00CF0240">
            <w:r>
              <w:t>Closed</w:t>
            </w:r>
          </w:p>
        </w:tc>
        <w:tc>
          <w:tcPr>
            <w:tcW w:w="0" w:type="auto"/>
            <w:vAlign w:val="center"/>
          </w:tcPr>
          <w:p w:rsidR="000C727C" w:rsidRDefault="000C727C" w:rsidP="00CF0240">
            <w:r>
              <w:t>Open</w:t>
            </w:r>
          </w:p>
        </w:tc>
      </w:tr>
      <w:tr w:rsidR="000C727C" w:rsidTr="00CF0240">
        <w:tblPrEx>
          <w:tblCellMar>
            <w:top w:w="0" w:type="dxa"/>
            <w:bottom w:w="0" w:type="dxa"/>
          </w:tblCellMar>
        </w:tblPrEx>
        <w:trPr>
          <w:trHeight w:val="802"/>
          <w:jc w:val="center"/>
        </w:trPr>
        <w:tc>
          <w:tcPr>
            <w:tcW w:w="0" w:type="auto"/>
            <w:vAlign w:val="center"/>
          </w:tcPr>
          <w:p w:rsidR="000C727C" w:rsidRDefault="000C727C" w:rsidP="00CF0240">
            <w:r>
              <w:t>C 109.02</w:t>
            </w:r>
          </w:p>
        </w:tc>
        <w:tc>
          <w:tcPr>
            <w:tcW w:w="0" w:type="auto"/>
            <w:vAlign w:val="center"/>
          </w:tcPr>
          <w:p w:rsidR="000C727C" w:rsidRDefault="000C727C" w:rsidP="00CF0240">
            <w:r>
              <w:t>C 109.02.b</w:t>
            </w:r>
          </w:p>
        </w:tc>
        <w:tc>
          <w:tcPr>
            <w:tcW w:w="0" w:type="auto"/>
            <w:vAlign w:val="center"/>
          </w:tcPr>
          <w:p w:rsidR="000C727C" w:rsidRDefault="000C727C" w:rsidP="00CF0240">
            <w:r>
              <w:t>IRC. Details by portfolio (II)</w:t>
            </w:r>
          </w:p>
        </w:tc>
        <w:tc>
          <w:tcPr>
            <w:tcW w:w="0" w:type="auto"/>
            <w:vAlign w:val="center"/>
          </w:tcPr>
          <w:p w:rsidR="000C727C" w:rsidRDefault="000C727C" w:rsidP="00CF0240">
            <w:r>
              <w:t>Benchmarking - Market risk</w:t>
            </w:r>
          </w:p>
        </w:tc>
        <w:tc>
          <w:tcPr>
            <w:tcW w:w="0" w:type="auto"/>
            <w:vAlign w:val="center"/>
          </w:tcPr>
          <w:p w:rsidR="000C727C" w:rsidRDefault="000C727C" w:rsidP="00CF0240">
            <w:r>
              <w:t>Closed</w:t>
            </w:r>
          </w:p>
        </w:tc>
        <w:tc>
          <w:tcPr>
            <w:tcW w:w="0" w:type="auto"/>
            <w:vAlign w:val="center"/>
          </w:tcPr>
          <w:p w:rsidR="000C727C" w:rsidRDefault="000C727C" w:rsidP="00CF0240">
            <w:r>
              <w:t>Closed</w:t>
            </w:r>
          </w:p>
        </w:tc>
        <w:tc>
          <w:tcPr>
            <w:tcW w:w="0" w:type="auto"/>
            <w:vAlign w:val="center"/>
          </w:tcPr>
          <w:p w:rsidR="000C727C" w:rsidRDefault="000C727C" w:rsidP="00CF0240">
            <w:r>
              <w:t>Open</w:t>
            </w:r>
          </w:p>
        </w:tc>
      </w:tr>
      <w:tr w:rsidR="000C727C" w:rsidTr="00CF0240">
        <w:tblPrEx>
          <w:tblCellMar>
            <w:top w:w="0" w:type="dxa"/>
            <w:bottom w:w="0" w:type="dxa"/>
          </w:tblCellMar>
        </w:tblPrEx>
        <w:trPr>
          <w:trHeight w:val="802"/>
          <w:jc w:val="center"/>
        </w:trPr>
        <w:tc>
          <w:tcPr>
            <w:tcW w:w="0" w:type="auto"/>
            <w:vAlign w:val="center"/>
          </w:tcPr>
          <w:p w:rsidR="000C727C" w:rsidRDefault="000C727C" w:rsidP="00CF0240">
            <w:r>
              <w:lastRenderedPageBreak/>
              <w:t>C 110.02</w:t>
            </w:r>
          </w:p>
        </w:tc>
        <w:tc>
          <w:tcPr>
            <w:tcW w:w="0" w:type="auto"/>
            <w:vAlign w:val="center"/>
          </w:tcPr>
          <w:p w:rsidR="000C727C" w:rsidRDefault="000C727C" w:rsidP="00CF0240">
            <w:r>
              <w:t>C 110.02.a</w:t>
            </w:r>
          </w:p>
        </w:tc>
        <w:tc>
          <w:tcPr>
            <w:tcW w:w="0" w:type="auto"/>
            <w:vAlign w:val="center"/>
          </w:tcPr>
          <w:p w:rsidR="000C727C" w:rsidRDefault="000C727C" w:rsidP="00CF0240">
            <w:r>
              <w:t>CT. Details by portfolio (I)</w:t>
            </w:r>
          </w:p>
        </w:tc>
        <w:tc>
          <w:tcPr>
            <w:tcW w:w="0" w:type="auto"/>
            <w:vAlign w:val="center"/>
          </w:tcPr>
          <w:p w:rsidR="000C727C" w:rsidRDefault="000C727C" w:rsidP="00CF0240">
            <w:r>
              <w:t>Benchmarking - Market risk</w:t>
            </w:r>
          </w:p>
        </w:tc>
        <w:tc>
          <w:tcPr>
            <w:tcW w:w="0" w:type="auto"/>
            <w:vAlign w:val="center"/>
          </w:tcPr>
          <w:p w:rsidR="000C727C" w:rsidRDefault="000C727C" w:rsidP="00CF0240">
            <w:r>
              <w:t>Closed</w:t>
            </w:r>
          </w:p>
        </w:tc>
        <w:tc>
          <w:tcPr>
            <w:tcW w:w="0" w:type="auto"/>
            <w:vAlign w:val="center"/>
          </w:tcPr>
          <w:p w:rsidR="000C727C" w:rsidRDefault="000C727C" w:rsidP="00CF0240">
            <w:r>
              <w:t>Closed</w:t>
            </w:r>
          </w:p>
        </w:tc>
        <w:tc>
          <w:tcPr>
            <w:tcW w:w="0" w:type="auto"/>
            <w:vAlign w:val="center"/>
          </w:tcPr>
          <w:p w:rsidR="000C727C" w:rsidRDefault="000C727C" w:rsidP="00CF0240">
            <w:r>
              <w:t>Open</w:t>
            </w:r>
          </w:p>
        </w:tc>
      </w:tr>
      <w:tr w:rsidR="000C727C" w:rsidTr="00CF0240">
        <w:tblPrEx>
          <w:tblCellMar>
            <w:top w:w="0" w:type="dxa"/>
            <w:bottom w:w="0" w:type="dxa"/>
          </w:tblCellMar>
        </w:tblPrEx>
        <w:trPr>
          <w:trHeight w:val="784"/>
          <w:jc w:val="center"/>
        </w:trPr>
        <w:tc>
          <w:tcPr>
            <w:tcW w:w="0" w:type="auto"/>
            <w:vAlign w:val="center"/>
          </w:tcPr>
          <w:p w:rsidR="000C727C" w:rsidRDefault="000C727C" w:rsidP="00CF0240">
            <w:r>
              <w:t>C 110.02</w:t>
            </w:r>
          </w:p>
        </w:tc>
        <w:tc>
          <w:tcPr>
            <w:tcW w:w="0" w:type="auto"/>
            <w:vAlign w:val="center"/>
          </w:tcPr>
          <w:p w:rsidR="000C727C" w:rsidRDefault="000C727C" w:rsidP="00CF0240">
            <w:r>
              <w:t>C 110.02.b</w:t>
            </w:r>
          </w:p>
        </w:tc>
        <w:tc>
          <w:tcPr>
            <w:tcW w:w="0" w:type="auto"/>
            <w:vAlign w:val="center"/>
          </w:tcPr>
          <w:p w:rsidR="000C727C" w:rsidRDefault="000C727C" w:rsidP="00CF0240">
            <w:r>
              <w:t>CT. Details by portfolio (II)</w:t>
            </w:r>
          </w:p>
        </w:tc>
        <w:tc>
          <w:tcPr>
            <w:tcW w:w="0" w:type="auto"/>
            <w:vAlign w:val="center"/>
          </w:tcPr>
          <w:p w:rsidR="000C727C" w:rsidRDefault="000C727C" w:rsidP="00CF0240">
            <w:r>
              <w:t>Benchmarking - Market risk</w:t>
            </w:r>
          </w:p>
        </w:tc>
        <w:tc>
          <w:tcPr>
            <w:tcW w:w="0" w:type="auto"/>
            <w:vAlign w:val="center"/>
          </w:tcPr>
          <w:p w:rsidR="000C727C" w:rsidRDefault="000C727C" w:rsidP="00CF0240">
            <w:r>
              <w:t>Closed</w:t>
            </w:r>
          </w:p>
        </w:tc>
        <w:tc>
          <w:tcPr>
            <w:tcW w:w="0" w:type="auto"/>
            <w:vAlign w:val="center"/>
          </w:tcPr>
          <w:p w:rsidR="000C727C" w:rsidRDefault="000C727C" w:rsidP="00CF0240">
            <w:r>
              <w:t>Closed</w:t>
            </w:r>
          </w:p>
        </w:tc>
        <w:tc>
          <w:tcPr>
            <w:tcW w:w="0" w:type="auto"/>
            <w:vAlign w:val="center"/>
          </w:tcPr>
          <w:p w:rsidR="000C727C" w:rsidRDefault="000C727C" w:rsidP="00CF0240">
            <w:r>
              <w:t>Open</w:t>
            </w:r>
          </w:p>
        </w:tc>
      </w:tr>
      <w:bookmarkEnd w:id="37"/>
    </w:tbl>
    <w:p w:rsidR="00420CEF" w:rsidRPr="00420CEF" w:rsidRDefault="00420CEF" w:rsidP="00420CEF">
      <w:pPr>
        <w:adjustRightInd w:val="0"/>
      </w:pPr>
    </w:p>
    <w:p w:rsidR="00420CEF" w:rsidRPr="00420CEF" w:rsidRDefault="00420CEF" w:rsidP="00420CEF">
      <w:pPr>
        <w:adjustRightInd w:val="0"/>
      </w:pPr>
    </w:p>
    <w:p w:rsidR="00420CEF" w:rsidRPr="00420CEF" w:rsidRDefault="00420CEF" w:rsidP="00420CEF">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185"/>
      </w:tblGrid>
      <w:tr w:rsidR="00420CEF" w:rsidRPr="00420CEF" w:rsidTr="00420CEF">
        <w:trPr>
          <w:cantSplit/>
        </w:trPr>
        <w:tc>
          <w:tcPr>
            <w:tcW w:w="11185" w:type="dxa"/>
            <w:tcBorders>
              <w:top w:val="nil"/>
              <w:left w:val="nil"/>
              <w:bottom w:val="nil"/>
              <w:right w:val="nil"/>
            </w:tcBorders>
            <w:shd w:val="clear" w:color="auto" w:fill="FFFFFF"/>
          </w:tcPr>
          <w:p w:rsidR="00420CEF" w:rsidRPr="00420CEF" w:rsidRDefault="00420CEF" w:rsidP="00420CEF">
            <w:pPr>
              <w:pStyle w:val="Numberedtitlelevel3"/>
            </w:pPr>
            <w:bookmarkStart w:id="38" w:name="_Toc15994253"/>
            <w:r w:rsidRPr="00420CEF">
              <w:t>Removed Tables</w:t>
            </w:r>
            <w:bookmarkEnd w:id="38"/>
          </w:p>
        </w:tc>
      </w:tr>
    </w:tbl>
    <w:p w:rsidR="00420CEF" w:rsidRPr="00420CEF" w:rsidRDefault="00420CEF" w:rsidP="00420CEF">
      <w:pPr>
        <w:adjustRightInd w:val="0"/>
      </w:pPr>
    </w:p>
    <w:tbl>
      <w:tblPr>
        <w:tblW w:w="0" w:type="auto"/>
        <w:jc w:val="center"/>
        <w:tblLook w:val="0000" w:firstRow="0" w:lastRow="0" w:firstColumn="0" w:lastColumn="0" w:noHBand="0" w:noVBand="0"/>
      </w:tblPr>
      <w:tblGrid>
        <w:gridCol w:w="1546"/>
        <w:gridCol w:w="1878"/>
        <w:gridCol w:w="2322"/>
        <w:gridCol w:w="2680"/>
      </w:tblGrid>
      <w:tr w:rsidR="000C727C" w:rsidTr="00CF0240">
        <w:tblPrEx>
          <w:tblCellMar>
            <w:top w:w="0" w:type="dxa"/>
            <w:bottom w:w="0" w:type="dxa"/>
          </w:tblCellMar>
        </w:tblPrEx>
        <w:trPr>
          <w:jc w:val="center"/>
        </w:trPr>
        <w:tc>
          <w:tcPr>
            <w:tcW w:w="0" w:type="auto"/>
            <w:vAlign w:val="center"/>
          </w:tcPr>
          <w:p w:rsidR="000C727C" w:rsidRPr="003C0477" w:rsidRDefault="000C727C" w:rsidP="00CF0240">
            <w:pPr>
              <w:rPr>
                <w:b/>
              </w:rPr>
            </w:pPr>
            <w:bookmarkStart w:id="39" w:name="IDX19"/>
            <w:bookmarkStart w:id="40" w:name="_AMO_243481853"/>
            <w:bookmarkEnd w:id="39"/>
            <w:r w:rsidRPr="003C0477">
              <w:rPr>
                <w:b/>
              </w:rPr>
              <w:t>TemplateCode</w:t>
            </w:r>
          </w:p>
        </w:tc>
        <w:tc>
          <w:tcPr>
            <w:tcW w:w="0" w:type="auto"/>
            <w:vAlign w:val="center"/>
          </w:tcPr>
          <w:p w:rsidR="000C727C" w:rsidRPr="003C0477" w:rsidRDefault="000C727C" w:rsidP="00CF0240">
            <w:pPr>
              <w:rPr>
                <w:b/>
              </w:rPr>
            </w:pPr>
            <w:r w:rsidRPr="003C0477">
              <w:rPr>
                <w:b/>
              </w:rPr>
              <w:t>TableVersionCode</w:t>
            </w:r>
          </w:p>
        </w:tc>
        <w:tc>
          <w:tcPr>
            <w:tcW w:w="0" w:type="auto"/>
            <w:vAlign w:val="center"/>
          </w:tcPr>
          <w:p w:rsidR="000C727C" w:rsidRPr="003C0477" w:rsidRDefault="000C727C" w:rsidP="00CF0240">
            <w:pPr>
              <w:rPr>
                <w:b/>
              </w:rPr>
            </w:pPr>
            <w:r w:rsidRPr="003C0477">
              <w:rPr>
                <w:b/>
              </w:rPr>
              <w:t>TableVersionLabel</w:t>
            </w:r>
          </w:p>
        </w:tc>
        <w:tc>
          <w:tcPr>
            <w:tcW w:w="0" w:type="auto"/>
            <w:vAlign w:val="center"/>
          </w:tcPr>
          <w:p w:rsidR="000C727C" w:rsidRPr="003C0477" w:rsidRDefault="000C727C" w:rsidP="00CF0240">
            <w:pPr>
              <w:rPr>
                <w:b/>
              </w:rPr>
            </w:pPr>
            <w:r w:rsidRPr="003C0477">
              <w:rPr>
                <w:b/>
              </w:rPr>
              <w:t>TableGroupLabel</w:t>
            </w:r>
          </w:p>
        </w:tc>
      </w:tr>
      <w:tr w:rsidR="000C727C" w:rsidTr="00CF0240">
        <w:tblPrEx>
          <w:tblCellMar>
            <w:top w:w="0" w:type="dxa"/>
            <w:bottom w:w="0" w:type="dxa"/>
          </w:tblCellMar>
        </w:tblPrEx>
        <w:trPr>
          <w:jc w:val="center"/>
        </w:trPr>
        <w:tc>
          <w:tcPr>
            <w:tcW w:w="0" w:type="auto"/>
            <w:vAlign w:val="center"/>
          </w:tcPr>
          <w:p w:rsidR="000C727C" w:rsidRDefault="000C727C" w:rsidP="00CF0240">
            <w:r>
              <w:t>C 109.02</w:t>
            </w:r>
          </w:p>
        </w:tc>
        <w:tc>
          <w:tcPr>
            <w:tcW w:w="0" w:type="auto"/>
            <w:vAlign w:val="center"/>
          </w:tcPr>
          <w:p w:rsidR="000C727C" w:rsidRDefault="000C727C" w:rsidP="00CF0240">
            <w:r>
              <w:t>C 109.02</w:t>
            </w:r>
          </w:p>
        </w:tc>
        <w:tc>
          <w:tcPr>
            <w:tcW w:w="0" w:type="auto"/>
            <w:vAlign w:val="center"/>
          </w:tcPr>
          <w:p w:rsidR="000C727C" w:rsidRDefault="000C727C" w:rsidP="00CF0240">
            <w:r>
              <w:t>IRC. Details by portfolio</w:t>
            </w:r>
          </w:p>
        </w:tc>
        <w:tc>
          <w:tcPr>
            <w:tcW w:w="0" w:type="auto"/>
            <w:vAlign w:val="center"/>
          </w:tcPr>
          <w:p w:rsidR="000C727C" w:rsidRDefault="000C727C" w:rsidP="00CF0240">
            <w:r>
              <w:t>Benchmarking - Market risk</w:t>
            </w:r>
          </w:p>
        </w:tc>
      </w:tr>
      <w:tr w:rsidR="000C727C" w:rsidTr="00CF0240">
        <w:tblPrEx>
          <w:tblCellMar>
            <w:top w:w="0" w:type="dxa"/>
            <w:bottom w:w="0" w:type="dxa"/>
          </w:tblCellMar>
        </w:tblPrEx>
        <w:trPr>
          <w:jc w:val="center"/>
        </w:trPr>
        <w:tc>
          <w:tcPr>
            <w:tcW w:w="0" w:type="auto"/>
            <w:vAlign w:val="center"/>
          </w:tcPr>
          <w:p w:rsidR="000C727C" w:rsidRDefault="000C727C" w:rsidP="00CF0240">
            <w:r>
              <w:t>C 110.02</w:t>
            </w:r>
          </w:p>
        </w:tc>
        <w:tc>
          <w:tcPr>
            <w:tcW w:w="0" w:type="auto"/>
            <w:vAlign w:val="center"/>
          </w:tcPr>
          <w:p w:rsidR="000C727C" w:rsidRDefault="000C727C" w:rsidP="00CF0240">
            <w:r>
              <w:t>C 110.02</w:t>
            </w:r>
          </w:p>
        </w:tc>
        <w:tc>
          <w:tcPr>
            <w:tcW w:w="0" w:type="auto"/>
            <w:vAlign w:val="center"/>
          </w:tcPr>
          <w:p w:rsidR="000C727C" w:rsidRDefault="000C727C" w:rsidP="00CF0240">
            <w:r>
              <w:t>CT. Details by portfolio</w:t>
            </w:r>
          </w:p>
        </w:tc>
        <w:tc>
          <w:tcPr>
            <w:tcW w:w="0" w:type="auto"/>
            <w:vAlign w:val="center"/>
          </w:tcPr>
          <w:p w:rsidR="000C727C" w:rsidRDefault="000C727C" w:rsidP="00CF0240">
            <w:r>
              <w:t>Benchmarking - Market risk</w:t>
            </w:r>
          </w:p>
        </w:tc>
      </w:tr>
      <w:bookmarkEnd w:id="40"/>
    </w:tbl>
    <w:p w:rsidR="00420CEF" w:rsidRPr="00420CEF" w:rsidRDefault="00420CEF" w:rsidP="00420CEF">
      <w:pPr>
        <w:adjustRightInd w:val="0"/>
      </w:pPr>
    </w:p>
    <w:p w:rsidR="00420CEF" w:rsidRPr="00420CEF" w:rsidRDefault="00420CEF" w:rsidP="00420CEF">
      <w:pPr>
        <w:adjustRightInd w:val="0"/>
      </w:pPr>
    </w:p>
    <w:p w:rsidR="00420CEF" w:rsidRPr="00420CEF" w:rsidRDefault="00420CEF" w:rsidP="00420CEF">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185"/>
      </w:tblGrid>
      <w:tr w:rsidR="00420CEF" w:rsidRPr="00420CEF" w:rsidTr="00420CEF">
        <w:trPr>
          <w:cantSplit/>
        </w:trPr>
        <w:tc>
          <w:tcPr>
            <w:tcW w:w="11185" w:type="dxa"/>
            <w:tcBorders>
              <w:top w:val="nil"/>
              <w:left w:val="nil"/>
              <w:bottom w:val="nil"/>
              <w:right w:val="nil"/>
            </w:tcBorders>
            <w:shd w:val="clear" w:color="auto" w:fill="FFFFFF"/>
          </w:tcPr>
          <w:p w:rsidR="00420CEF" w:rsidRPr="00420CEF" w:rsidRDefault="00420CEF" w:rsidP="00420CEF">
            <w:pPr>
              <w:pStyle w:val="Numberedtitlelevel3"/>
            </w:pPr>
            <w:bookmarkStart w:id="41" w:name="_Toc15994254"/>
            <w:r w:rsidRPr="00420CEF">
              <w:t>Structural changes to Existing Tables</w:t>
            </w:r>
            <w:bookmarkEnd w:id="41"/>
          </w:p>
        </w:tc>
      </w:tr>
    </w:tbl>
    <w:p w:rsidR="00420CEF" w:rsidRPr="00420CEF" w:rsidRDefault="00420CEF" w:rsidP="00420CEF">
      <w:pPr>
        <w:adjustRightInd w:val="0"/>
      </w:pPr>
    </w:p>
    <w:tbl>
      <w:tblPr>
        <w:tblW w:w="0" w:type="auto"/>
        <w:jc w:val="center"/>
        <w:tblLook w:val="0000" w:firstRow="0" w:lastRow="0" w:firstColumn="0" w:lastColumn="0" w:noHBand="0" w:noVBand="0"/>
      </w:tblPr>
      <w:tblGrid>
        <w:gridCol w:w="1546"/>
        <w:gridCol w:w="1180"/>
        <w:gridCol w:w="893"/>
        <w:gridCol w:w="1290"/>
        <w:gridCol w:w="1774"/>
        <w:gridCol w:w="1753"/>
      </w:tblGrid>
      <w:tr w:rsidR="000C727C" w:rsidRPr="003C0477" w:rsidTr="00CF0240">
        <w:tblPrEx>
          <w:tblCellMar>
            <w:top w:w="0" w:type="dxa"/>
            <w:bottom w:w="0" w:type="dxa"/>
          </w:tblCellMar>
        </w:tblPrEx>
        <w:trPr>
          <w:jc w:val="center"/>
        </w:trPr>
        <w:tc>
          <w:tcPr>
            <w:tcW w:w="0" w:type="auto"/>
            <w:vAlign w:val="center"/>
          </w:tcPr>
          <w:p w:rsidR="000C727C" w:rsidRPr="003C0477" w:rsidRDefault="000C727C" w:rsidP="00CF0240">
            <w:pPr>
              <w:rPr>
                <w:b/>
              </w:rPr>
            </w:pPr>
            <w:bookmarkStart w:id="42" w:name="IDX20"/>
            <w:bookmarkStart w:id="43" w:name="_AMO_399746267"/>
            <w:bookmarkEnd w:id="42"/>
            <w:r w:rsidRPr="003C0477">
              <w:rPr>
                <w:b/>
              </w:rPr>
              <w:t>TemplateCode</w:t>
            </w:r>
          </w:p>
        </w:tc>
        <w:tc>
          <w:tcPr>
            <w:tcW w:w="0" w:type="auto"/>
            <w:vAlign w:val="center"/>
          </w:tcPr>
          <w:p w:rsidR="000C727C" w:rsidRPr="003C0477" w:rsidRDefault="000C727C" w:rsidP="00CF0240">
            <w:pPr>
              <w:rPr>
                <w:b/>
              </w:rPr>
            </w:pPr>
            <w:r w:rsidRPr="003C0477">
              <w:rPr>
                <w:b/>
              </w:rPr>
              <w:t>TableCode</w:t>
            </w:r>
          </w:p>
        </w:tc>
        <w:tc>
          <w:tcPr>
            <w:tcW w:w="0" w:type="auto"/>
            <w:vAlign w:val="center"/>
          </w:tcPr>
          <w:p w:rsidR="000C727C" w:rsidRPr="003C0477" w:rsidRDefault="000C727C" w:rsidP="00CF0240">
            <w:pPr>
              <w:rPr>
                <w:b/>
              </w:rPr>
            </w:pPr>
            <w:r w:rsidRPr="003C0477">
              <w:rPr>
                <w:b/>
              </w:rPr>
              <w:t>Change</w:t>
            </w:r>
          </w:p>
        </w:tc>
        <w:tc>
          <w:tcPr>
            <w:tcW w:w="0" w:type="auto"/>
            <w:vAlign w:val="center"/>
          </w:tcPr>
          <w:p w:rsidR="000C727C" w:rsidRPr="003C0477" w:rsidRDefault="000C727C" w:rsidP="00CF0240">
            <w:pPr>
              <w:rPr>
                <w:b/>
              </w:rPr>
            </w:pPr>
            <w:r w:rsidRPr="003C0477">
              <w:rPr>
                <w:b/>
              </w:rPr>
              <w:t>Component</w:t>
            </w:r>
          </w:p>
        </w:tc>
        <w:tc>
          <w:tcPr>
            <w:tcW w:w="0" w:type="auto"/>
            <w:vAlign w:val="center"/>
          </w:tcPr>
          <w:p w:rsidR="000C727C" w:rsidRPr="003C0477" w:rsidRDefault="000C727C" w:rsidP="00CF0240">
            <w:pPr>
              <w:rPr>
                <w:b/>
              </w:rPr>
            </w:pPr>
            <w:r w:rsidRPr="003C0477">
              <w:rPr>
                <w:b/>
              </w:rPr>
              <w:t>ComponentLabel</w:t>
            </w:r>
          </w:p>
        </w:tc>
        <w:tc>
          <w:tcPr>
            <w:tcW w:w="0" w:type="auto"/>
            <w:vAlign w:val="center"/>
          </w:tcPr>
          <w:p w:rsidR="000C727C" w:rsidRPr="003C0477" w:rsidRDefault="000C727C" w:rsidP="00CF0240">
            <w:pPr>
              <w:rPr>
                <w:b/>
              </w:rPr>
            </w:pPr>
            <w:r w:rsidRPr="003C0477">
              <w:rPr>
                <w:b/>
              </w:rPr>
              <w:t>ComponentCode</w:t>
            </w:r>
          </w:p>
        </w:tc>
      </w:tr>
      <w:tr w:rsidR="000C727C" w:rsidTr="00CF0240">
        <w:tblPrEx>
          <w:tblCellMar>
            <w:top w:w="0" w:type="dxa"/>
            <w:bottom w:w="0" w:type="dxa"/>
          </w:tblCellMar>
        </w:tblPrEx>
        <w:trPr>
          <w:jc w:val="center"/>
        </w:trPr>
        <w:tc>
          <w:tcPr>
            <w:tcW w:w="0" w:type="auto"/>
            <w:vAlign w:val="center"/>
          </w:tcPr>
          <w:p w:rsidR="000C727C" w:rsidRDefault="000C727C" w:rsidP="00CF0240">
            <w:r>
              <w:t>C 107.02</w:t>
            </w:r>
          </w:p>
        </w:tc>
        <w:tc>
          <w:tcPr>
            <w:tcW w:w="0" w:type="auto"/>
            <w:vAlign w:val="center"/>
          </w:tcPr>
          <w:p w:rsidR="000C727C" w:rsidRDefault="000C727C" w:rsidP="00CF0240">
            <w:r>
              <w:t>C 107.02</w:t>
            </w:r>
          </w:p>
        </w:tc>
        <w:tc>
          <w:tcPr>
            <w:tcW w:w="0" w:type="auto"/>
            <w:vAlign w:val="center"/>
          </w:tcPr>
          <w:p w:rsidR="000C727C" w:rsidRDefault="000C727C" w:rsidP="00CF0240">
            <w:r>
              <w:t>Add</w:t>
            </w:r>
          </w:p>
        </w:tc>
        <w:tc>
          <w:tcPr>
            <w:tcW w:w="0" w:type="auto"/>
            <w:vAlign w:val="center"/>
          </w:tcPr>
          <w:p w:rsidR="000C727C" w:rsidRDefault="000C727C" w:rsidP="00CF0240">
            <w:r>
              <w:t>column</w:t>
            </w:r>
          </w:p>
        </w:tc>
        <w:tc>
          <w:tcPr>
            <w:tcW w:w="0" w:type="auto"/>
            <w:vAlign w:val="center"/>
          </w:tcPr>
          <w:p w:rsidR="000C727C" w:rsidRDefault="000C727C" w:rsidP="00CF0240">
            <w:r>
              <w:t>PV</w:t>
            </w:r>
          </w:p>
        </w:tc>
        <w:tc>
          <w:tcPr>
            <w:tcW w:w="0" w:type="auto"/>
            <w:vAlign w:val="center"/>
          </w:tcPr>
          <w:p w:rsidR="000C727C" w:rsidRDefault="000C727C" w:rsidP="00CF0240">
            <w:r>
              <w:t>040</w:t>
            </w:r>
          </w:p>
        </w:tc>
      </w:tr>
      <w:bookmarkEnd w:id="43"/>
    </w:tbl>
    <w:p w:rsidR="00420CEF" w:rsidRPr="00420CEF" w:rsidRDefault="00420CEF" w:rsidP="00420CEF">
      <w:pPr>
        <w:adjustRightInd w:val="0"/>
      </w:pPr>
    </w:p>
    <w:p w:rsidR="00420CEF" w:rsidRPr="00420CEF" w:rsidRDefault="00420CEF" w:rsidP="00420CEF">
      <w:pPr>
        <w:adjustRightInd w:val="0"/>
      </w:pPr>
    </w:p>
    <w:p w:rsidR="00420CEF" w:rsidRPr="00420CEF" w:rsidRDefault="00420CEF" w:rsidP="00420CEF">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185"/>
      </w:tblGrid>
      <w:tr w:rsidR="00420CEF" w:rsidRPr="00420CEF" w:rsidTr="00420CEF">
        <w:trPr>
          <w:cantSplit/>
        </w:trPr>
        <w:tc>
          <w:tcPr>
            <w:tcW w:w="11185" w:type="dxa"/>
            <w:tcBorders>
              <w:top w:val="nil"/>
              <w:left w:val="nil"/>
              <w:bottom w:val="nil"/>
              <w:right w:val="nil"/>
            </w:tcBorders>
            <w:shd w:val="clear" w:color="auto" w:fill="FFFFFF"/>
          </w:tcPr>
          <w:p w:rsidR="00420CEF" w:rsidRPr="00420CEF" w:rsidRDefault="00420CEF" w:rsidP="00420CEF">
            <w:pPr>
              <w:pStyle w:val="Numberedtitlelevel3"/>
            </w:pPr>
            <w:bookmarkStart w:id="44" w:name="_Toc15994255"/>
            <w:r w:rsidRPr="00420CEF">
              <w:t>Label Changes</w:t>
            </w:r>
            <w:bookmarkEnd w:id="44"/>
          </w:p>
        </w:tc>
      </w:tr>
    </w:tbl>
    <w:p w:rsidR="00420CEF" w:rsidRPr="00420CEF" w:rsidRDefault="00420CEF" w:rsidP="00420CEF">
      <w:pPr>
        <w:adjustRightInd w:val="0"/>
      </w:pPr>
    </w:p>
    <w:tbl>
      <w:tblPr>
        <w:tblW w:w="0" w:type="auto"/>
        <w:jc w:val="center"/>
        <w:tblLook w:val="0000" w:firstRow="0" w:lastRow="0" w:firstColumn="0" w:lastColumn="0" w:noHBand="0" w:noVBand="0"/>
      </w:tblPr>
      <w:tblGrid>
        <w:gridCol w:w="1546"/>
        <w:gridCol w:w="1180"/>
        <w:gridCol w:w="893"/>
        <w:gridCol w:w="1290"/>
        <w:gridCol w:w="3012"/>
        <w:gridCol w:w="1753"/>
      </w:tblGrid>
      <w:tr w:rsidR="000C727C" w:rsidRPr="003C0477" w:rsidTr="00CF0240">
        <w:tblPrEx>
          <w:tblCellMar>
            <w:top w:w="0" w:type="dxa"/>
            <w:bottom w:w="0" w:type="dxa"/>
          </w:tblCellMar>
        </w:tblPrEx>
        <w:trPr>
          <w:jc w:val="center"/>
        </w:trPr>
        <w:tc>
          <w:tcPr>
            <w:tcW w:w="0" w:type="auto"/>
            <w:vAlign w:val="center"/>
          </w:tcPr>
          <w:p w:rsidR="000C727C" w:rsidRPr="003C0477" w:rsidRDefault="000C727C" w:rsidP="00CF0240">
            <w:pPr>
              <w:rPr>
                <w:b/>
              </w:rPr>
            </w:pPr>
            <w:bookmarkStart w:id="45" w:name="IDX21"/>
            <w:bookmarkStart w:id="46" w:name="_AMO_677512555"/>
            <w:bookmarkEnd w:id="45"/>
            <w:r w:rsidRPr="003C0477">
              <w:rPr>
                <w:b/>
              </w:rPr>
              <w:t>TemplateCode</w:t>
            </w:r>
          </w:p>
        </w:tc>
        <w:tc>
          <w:tcPr>
            <w:tcW w:w="0" w:type="auto"/>
            <w:vAlign w:val="center"/>
          </w:tcPr>
          <w:p w:rsidR="000C727C" w:rsidRPr="003C0477" w:rsidRDefault="000C727C" w:rsidP="00CF0240">
            <w:pPr>
              <w:rPr>
                <w:b/>
              </w:rPr>
            </w:pPr>
            <w:r w:rsidRPr="003C0477">
              <w:rPr>
                <w:b/>
              </w:rPr>
              <w:t>TableCode</w:t>
            </w:r>
          </w:p>
        </w:tc>
        <w:tc>
          <w:tcPr>
            <w:tcW w:w="0" w:type="auto"/>
            <w:vAlign w:val="center"/>
          </w:tcPr>
          <w:p w:rsidR="000C727C" w:rsidRPr="003C0477" w:rsidRDefault="000C727C" w:rsidP="00CF0240">
            <w:pPr>
              <w:rPr>
                <w:b/>
              </w:rPr>
            </w:pPr>
            <w:r w:rsidRPr="003C0477">
              <w:rPr>
                <w:b/>
              </w:rPr>
              <w:t>Change</w:t>
            </w:r>
          </w:p>
        </w:tc>
        <w:tc>
          <w:tcPr>
            <w:tcW w:w="0" w:type="auto"/>
            <w:vAlign w:val="center"/>
          </w:tcPr>
          <w:p w:rsidR="000C727C" w:rsidRPr="003C0477" w:rsidRDefault="000C727C" w:rsidP="00CF0240">
            <w:pPr>
              <w:rPr>
                <w:b/>
              </w:rPr>
            </w:pPr>
            <w:r w:rsidRPr="003C0477">
              <w:rPr>
                <w:b/>
              </w:rPr>
              <w:t>Component</w:t>
            </w:r>
          </w:p>
        </w:tc>
        <w:tc>
          <w:tcPr>
            <w:tcW w:w="0" w:type="auto"/>
            <w:vAlign w:val="center"/>
          </w:tcPr>
          <w:p w:rsidR="000C727C" w:rsidRPr="003C0477" w:rsidRDefault="000C727C" w:rsidP="00CF0240">
            <w:pPr>
              <w:rPr>
                <w:b/>
              </w:rPr>
            </w:pPr>
            <w:r w:rsidRPr="003C0477">
              <w:rPr>
                <w:b/>
              </w:rPr>
              <w:t>ComponentLabel</w:t>
            </w:r>
          </w:p>
        </w:tc>
        <w:tc>
          <w:tcPr>
            <w:tcW w:w="0" w:type="auto"/>
            <w:vAlign w:val="center"/>
          </w:tcPr>
          <w:p w:rsidR="000C727C" w:rsidRPr="003C0477" w:rsidRDefault="000C727C" w:rsidP="00CF0240">
            <w:pPr>
              <w:rPr>
                <w:b/>
              </w:rPr>
            </w:pPr>
            <w:r w:rsidRPr="003C0477">
              <w:rPr>
                <w:b/>
              </w:rPr>
              <w:t>ComponentCode</w:t>
            </w:r>
          </w:p>
        </w:tc>
      </w:tr>
      <w:tr w:rsidR="000C727C" w:rsidTr="00CF0240">
        <w:tblPrEx>
          <w:tblCellMar>
            <w:top w:w="0" w:type="dxa"/>
            <w:bottom w:w="0" w:type="dxa"/>
          </w:tblCellMar>
        </w:tblPrEx>
        <w:trPr>
          <w:jc w:val="center"/>
        </w:trPr>
        <w:tc>
          <w:tcPr>
            <w:tcW w:w="0" w:type="auto"/>
            <w:vAlign w:val="center"/>
          </w:tcPr>
          <w:p w:rsidR="000C727C" w:rsidRDefault="000C727C" w:rsidP="00CF0240">
            <w:r>
              <w:t>C 101.00</w:t>
            </w:r>
          </w:p>
        </w:tc>
        <w:tc>
          <w:tcPr>
            <w:tcW w:w="0" w:type="auto"/>
            <w:vAlign w:val="center"/>
          </w:tcPr>
          <w:p w:rsidR="000C727C" w:rsidRDefault="000C727C" w:rsidP="00CF0240">
            <w:r>
              <w:t>C 101.00</w:t>
            </w:r>
          </w:p>
        </w:tc>
        <w:tc>
          <w:tcPr>
            <w:tcW w:w="0" w:type="auto"/>
            <w:vAlign w:val="center"/>
          </w:tcPr>
          <w:p w:rsidR="000C727C" w:rsidRDefault="000C727C" w:rsidP="00CF0240">
            <w:r>
              <w:t>label</w:t>
            </w:r>
          </w:p>
        </w:tc>
        <w:tc>
          <w:tcPr>
            <w:tcW w:w="0" w:type="auto"/>
            <w:vAlign w:val="center"/>
          </w:tcPr>
          <w:p w:rsidR="000C727C" w:rsidRDefault="000C727C" w:rsidP="00CF0240">
            <w:r>
              <w:t>column</w:t>
            </w:r>
          </w:p>
        </w:tc>
        <w:tc>
          <w:tcPr>
            <w:tcW w:w="0" w:type="auto"/>
            <w:vAlign w:val="center"/>
          </w:tcPr>
          <w:p w:rsidR="000C727C" w:rsidRDefault="000C727C" w:rsidP="00CF0240">
            <w:r>
              <w:t>Counterparty Code</w:t>
            </w:r>
          </w:p>
        </w:tc>
        <w:tc>
          <w:tcPr>
            <w:tcW w:w="0" w:type="auto"/>
            <w:vAlign w:val="center"/>
          </w:tcPr>
          <w:p w:rsidR="000C727C" w:rsidRDefault="000C727C" w:rsidP="00CF0240">
            <w:r>
              <w:t>010</w:t>
            </w:r>
          </w:p>
        </w:tc>
      </w:tr>
      <w:tr w:rsidR="000C727C" w:rsidTr="00CF0240">
        <w:tblPrEx>
          <w:tblCellMar>
            <w:top w:w="0" w:type="dxa"/>
            <w:bottom w:w="0" w:type="dxa"/>
          </w:tblCellMar>
        </w:tblPrEx>
        <w:trPr>
          <w:jc w:val="center"/>
        </w:trPr>
        <w:tc>
          <w:tcPr>
            <w:tcW w:w="0" w:type="auto"/>
            <w:vAlign w:val="center"/>
          </w:tcPr>
          <w:p w:rsidR="000C727C" w:rsidRDefault="000C727C" w:rsidP="00CF0240">
            <w:r>
              <w:t>C 103.00</w:t>
            </w:r>
          </w:p>
        </w:tc>
        <w:tc>
          <w:tcPr>
            <w:tcW w:w="0" w:type="auto"/>
            <w:vAlign w:val="center"/>
          </w:tcPr>
          <w:p w:rsidR="000C727C" w:rsidRDefault="000C727C" w:rsidP="00CF0240">
            <w:r>
              <w:t>C 103.00</w:t>
            </w:r>
          </w:p>
        </w:tc>
        <w:tc>
          <w:tcPr>
            <w:tcW w:w="0" w:type="auto"/>
            <w:vAlign w:val="center"/>
          </w:tcPr>
          <w:p w:rsidR="000C727C" w:rsidRDefault="000C727C" w:rsidP="00CF0240">
            <w:r>
              <w:t>label</w:t>
            </w:r>
          </w:p>
        </w:tc>
        <w:tc>
          <w:tcPr>
            <w:tcW w:w="0" w:type="auto"/>
            <w:vAlign w:val="center"/>
          </w:tcPr>
          <w:p w:rsidR="000C727C" w:rsidRDefault="000C727C" w:rsidP="00CF0240">
            <w:r>
              <w:t>column</w:t>
            </w:r>
          </w:p>
        </w:tc>
        <w:tc>
          <w:tcPr>
            <w:tcW w:w="0" w:type="auto"/>
            <w:vAlign w:val="center"/>
          </w:tcPr>
          <w:p w:rsidR="000C727C" w:rsidRDefault="000C727C" w:rsidP="00CF0240">
            <w:r>
              <w:t>Provisions defaulted exposures</w:t>
            </w:r>
          </w:p>
        </w:tc>
        <w:tc>
          <w:tcPr>
            <w:tcW w:w="0" w:type="auto"/>
            <w:vAlign w:val="center"/>
          </w:tcPr>
          <w:p w:rsidR="000C727C" w:rsidRDefault="000C727C" w:rsidP="00CF0240">
            <w:r>
              <w:t>160</w:t>
            </w:r>
          </w:p>
        </w:tc>
      </w:tr>
      <w:tr w:rsidR="000C727C" w:rsidTr="00CF0240">
        <w:tblPrEx>
          <w:tblCellMar>
            <w:top w:w="0" w:type="dxa"/>
            <w:bottom w:w="0" w:type="dxa"/>
          </w:tblCellMar>
        </w:tblPrEx>
        <w:trPr>
          <w:jc w:val="center"/>
        </w:trPr>
        <w:tc>
          <w:tcPr>
            <w:tcW w:w="0" w:type="auto"/>
            <w:vAlign w:val="center"/>
          </w:tcPr>
          <w:p w:rsidR="000C727C" w:rsidRDefault="000C727C" w:rsidP="00CF0240">
            <w:r>
              <w:t>C 105.03</w:t>
            </w:r>
          </w:p>
        </w:tc>
        <w:tc>
          <w:tcPr>
            <w:tcW w:w="0" w:type="auto"/>
            <w:vAlign w:val="center"/>
          </w:tcPr>
          <w:p w:rsidR="000C727C" w:rsidRDefault="000C727C" w:rsidP="00CF0240">
            <w:r>
              <w:t>C 105.03</w:t>
            </w:r>
          </w:p>
        </w:tc>
        <w:tc>
          <w:tcPr>
            <w:tcW w:w="0" w:type="auto"/>
            <w:vAlign w:val="center"/>
          </w:tcPr>
          <w:p w:rsidR="000C727C" w:rsidRDefault="000C727C" w:rsidP="00CF0240">
            <w:r>
              <w:t>label</w:t>
            </w:r>
          </w:p>
        </w:tc>
        <w:tc>
          <w:tcPr>
            <w:tcW w:w="0" w:type="auto"/>
            <w:vAlign w:val="center"/>
          </w:tcPr>
          <w:p w:rsidR="000C727C" w:rsidRDefault="000C727C" w:rsidP="00CF0240">
            <w:r>
              <w:t>column</w:t>
            </w:r>
          </w:p>
        </w:tc>
        <w:tc>
          <w:tcPr>
            <w:tcW w:w="0" w:type="auto"/>
            <w:vAlign w:val="center"/>
          </w:tcPr>
          <w:p w:rsidR="000C727C" w:rsidRDefault="000C727C" w:rsidP="00CF0240">
            <w:r>
              <w:t>Row ID</w:t>
            </w:r>
          </w:p>
        </w:tc>
        <w:tc>
          <w:tcPr>
            <w:tcW w:w="0" w:type="auto"/>
            <w:vAlign w:val="center"/>
          </w:tcPr>
          <w:p w:rsidR="000C727C" w:rsidRDefault="000C727C" w:rsidP="00CF0240">
            <w:r>
              <w:t>005</w:t>
            </w:r>
          </w:p>
        </w:tc>
      </w:tr>
      <w:tr w:rsidR="000C727C" w:rsidTr="00CF0240">
        <w:tblPrEx>
          <w:tblCellMar>
            <w:top w:w="0" w:type="dxa"/>
            <w:bottom w:w="0" w:type="dxa"/>
          </w:tblCellMar>
        </w:tblPrEx>
        <w:trPr>
          <w:jc w:val="center"/>
        </w:trPr>
        <w:tc>
          <w:tcPr>
            <w:tcW w:w="0" w:type="auto"/>
            <w:vAlign w:val="center"/>
          </w:tcPr>
          <w:p w:rsidR="000C727C" w:rsidRDefault="000C727C" w:rsidP="00CF0240">
            <w:r>
              <w:t>C 106.00</w:t>
            </w:r>
          </w:p>
        </w:tc>
        <w:tc>
          <w:tcPr>
            <w:tcW w:w="0" w:type="auto"/>
            <w:vAlign w:val="center"/>
          </w:tcPr>
          <w:p w:rsidR="000C727C" w:rsidRDefault="000C727C" w:rsidP="00CF0240">
            <w:r>
              <w:t>C 106.00</w:t>
            </w:r>
          </w:p>
        </w:tc>
        <w:tc>
          <w:tcPr>
            <w:tcW w:w="0" w:type="auto"/>
            <w:vAlign w:val="center"/>
          </w:tcPr>
          <w:p w:rsidR="000C727C" w:rsidRDefault="000C727C" w:rsidP="00CF0240">
            <w:r>
              <w:t>label</w:t>
            </w:r>
          </w:p>
        </w:tc>
        <w:tc>
          <w:tcPr>
            <w:tcW w:w="0" w:type="auto"/>
            <w:vAlign w:val="center"/>
          </w:tcPr>
          <w:p w:rsidR="000C727C" w:rsidRDefault="000C727C" w:rsidP="00CF0240">
            <w:r>
              <w:t>column</w:t>
            </w:r>
          </w:p>
        </w:tc>
        <w:tc>
          <w:tcPr>
            <w:tcW w:w="0" w:type="auto"/>
            <w:vAlign w:val="center"/>
          </w:tcPr>
          <w:p w:rsidR="000C727C" w:rsidRDefault="000C727C" w:rsidP="00CF0240">
            <w:r>
              <w:t>Instrument number</w:t>
            </w:r>
          </w:p>
        </w:tc>
        <w:tc>
          <w:tcPr>
            <w:tcW w:w="0" w:type="auto"/>
            <w:vAlign w:val="center"/>
          </w:tcPr>
          <w:p w:rsidR="000C727C" w:rsidRDefault="000C727C" w:rsidP="00CF0240">
            <w:r>
              <w:t>010</w:t>
            </w:r>
          </w:p>
        </w:tc>
      </w:tr>
      <w:tr w:rsidR="000C727C" w:rsidTr="00CF0240">
        <w:tblPrEx>
          <w:tblCellMar>
            <w:top w:w="0" w:type="dxa"/>
            <w:bottom w:w="0" w:type="dxa"/>
          </w:tblCellMar>
        </w:tblPrEx>
        <w:trPr>
          <w:jc w:val="center"/>
        </w:trPr>
        <w:tc>
          <w:tcPr>
            <w:tcW w:w="0" w:type="auto"/>
            <w:vAlign w:val="center"/>
          </w:tcPr>
          <w:p w:rsidR="000C727C" w:rsidRDefault="000C727C" w:rsidP="00CF0240">
            <w:r>
              <w:t>C 106.00</w:t>
            </w:r>
          </w:p>
        </w:tc>
        <w:tc>
          <w:tcPr>
            <w:tcW w:w="0" w:type="auto"/>
            <w:vAlign w:val="center"/>
          </w:tcPr>
          <w:p w:rsidR="000C727C" w:rsidRDefault="000C727C" w:rsidP="00CF0240">
            <w:r>
              <w:t>C 106.00</w:t>
            </w:r>
          </w:p>
        </w:tc>
        <w:tc>
          <w:tcPr>
            <w:tcW w:w="0" w:type="auto"/>
            <w:vAlign w:val="center"/>
          </w:tcPr>
          <w:p w:rsidR="000C727C" w:rsidRDefault="000C727C" w:rsidP="00CF0240">
            <w:r>
              <w:t>label</w:t>
            </w:r>
          </w:p>
        </w:tc>
        <w:tc>
          <w:tcPr>
            <w:tcW w:w="0" w:type="auto"/>
            <w:vAlign w:val="center"/>
          </w:tcPr>
          <w:p w:rsidR="000C727C" w:rsidRDefault="000C727C" w:rsidP="00CF0240">
            <w:r>
              <w:t>row</w:t>
            </w:r>
          </w:p>
        </w:tc>
        <w:tc>
          <w:tcPr>
            <w:tcW w:w="0" w:type="auto"/>
            <w:vAlign w:val="center"/>
          </w:tcPr>
          <w:p w:rsidR="000C727C" w:rsidRDefault="000C727C" w:rsidP="00CF0240">
            <w:r>
              <w:t>Instrument</w:t>
            </w:r>
          </w:p>
        </w:tc>
        <w:tc>
          <w:tcPr>
            <w:tcW w:w="0" w:type="auto"/>
            <w:vAlign w:val="center"/>
          </w:tcPr>
          <w:p w:rsidR="000C727C" w:rsidRDefault="000C727C" w:rsidP="00CF0240">
            <w:r>
              <w:t>999</w:t>
            </w:r>
          </w:p>
        </w:tc>
      </w:tr>
      <w:tr w:rsidR="000C727C" w:rsidTr="00CF0240">
        <w:tblPrEx>
          <w:tblCellMar>
            <w:top w:w="0" w:type="dxa"/>
            <w:bottom w:w="0" w:type="dxa"/>
          </w:tblCellMar>
        </w:tblPrEx>
        <w:trPr>
          <w:jc w:val="center"/>
        </w:trPr>
        <w:tc>
          <w:tcPr>
            <w:tcW w:w="0" w:type="auto"/>
            <w:vAlign w:val="center"/>
          </w:tcPr>
          <w:p w:rsidR="000C727C" w:rsidRDefault="000C727C" w:rsidP="00CF0240">
            <w:r>
              <w:t>C 107.01</w:t>
            </w:r>
          </w:p>
        </w:tc>
        <w:tc>
          <w:tcPr>
            <w:tcW w:w="0" w:type="auto"/>
            <w:vAlign w:val="center"/>
          </w:tcPr>
          <w:p w:rsidR="000C727C" w:rsidRDefault="000C727C" w:rsidP="00CF0240">
            <w:r>
              <w:t>C 107.01.a</w:t>
            </w:r>
          </w:p>
        </w:tc>
        <w:tc>
          <w:tcPr>
            <w:tcW w:w="0" w:type="auto"/>
            <w:vAlign w:val="center"/>
          </w:tcPr>
          <w:p w:rsidR="000C727C" w:rsidRDefault="000C727C" w:rsidP="00CF0240">
            <w:r>
              <w:t>label</w:t>
            </w:r>
          </w:p>
        </w:tc>
        <w:tc>
          <w:tcPr>
            <w:tcW w:w="0" w:type="auto"/>
            <w:vAlign w:val="center"/>
          </w:tcPr>
          <w:p w:rsidR="000C727C" w:rsidRDefault="000C727C" w:rsidP="00CF0240">
            <w:r>
              <w:t>row</w:t>
            </w:r>
          </w:p>
        </w:tc>
        <w:tc>
          <w:tcPr>
            <w:tcW w:w="0" w:type="auto"/>
            <w:vAlign w:val="center"/>
          </w:tcPr>
          <w:p w:rsidR="000C727C" w:rsidRDefault="000C727C" w:rsidP="00CF0240">
            <w:r>
              <w:t>Computation of 10-day horizon</w:t>
            </w:r>
          </w:p>
        </w:tc>
        <w:tc>
          <w:tcPr>
            <w:tcW w:w="0" w:type="auto"/>
            <w:vAlign w:val="center"/>
          </w:tcPr>
          <w:p w:rsidR="000C727C" w:rsidRDefault="000C727C" w:rsidP="00CF0240">
            <w:r>
              <w:t>0020</w:t>
            </w:r>
          </w:p>
        </w:tc>
      </w:tr>
      <w:tr w:rsidR="000C727C" w:rsidTr="00CF0240">
        <w:tblPrEx>
          <w:tblCellMar>
            <w:top w:w="0" w:type="dxa"/>
            <w:bottom w:w="0" w:type="dxa"/>
          </w:tblCellMar>
        </w:tblPrEx>
        <w:trPr>
          <w:jc w:val="center"/>
        </w:trPr>
        <w:tc>
          <w:tcPr>
            <w:tcW w:w="0" w:type="auto"/>
            <w:vAlign w:val="center"/>
          </w:tcPr>
          <w:p w:rsidR="000C727C" w:rsidRDefault="000C727C" w:rsidP="00CF0240">
            <w:r>
              <w:t>C 107.01</w:t>
            </w:r>
          </w:p>
        </w:tc>
        <w:tc>
          <w:tcPr>
            <w:tcW w:w="0" w:type="auto"/>
            <w:vAlign w:val="center"/>
          </w:tcPr>
          <w:p w:rsidR="000C727C" w:rsidRDefault="000C727C" w:rsidP="00CF0240">
            <w:r>
              <w:t>C 107.01.a</w:t>
            </w:r>
          </w:p>
        </w:tc>
        <w:tc>
          <w:tcPr>
            <w:tcW w:w="0" w:type="auto"/>
            <w:vAlign w:val="center"/>
          </w:tcPr>
          <w:p w:rsidR="000C727C" w:rsidRDefault="000C727C" w:rsidP="00CF0240">
            <w:r>
              <w:t>label</w:t>
            </w:r>
          </w:p>
        </w:tc>
        <w:tc>
          <w:tcPr>
            <w:tcW w:w="0" w:type="auto"/>
            <w:vAlign w:val="center"/>
          </w:tcPr>
          <w:p w:rsidR="000C727C" w:rsidRDefault="000C727C" w:rsidP="00CF0240">
            <w:r>
              <w:t>row</w:t>
            </w:r>
          </w:p>
        </w:tc>
        <w:tc>
          <w:tcPr>
            <w:tcW w:w="0" w:type="auto"/>
            <w:vAlign w:val="center"/>
          </w:tcPr>
          <w:p w:rsidR="000C727C" w:rsidRDefault="000C727C" w:rsidP="00CF0240">
            <w:r>
              <w:t>VaR regulatory add-on</w:t>
            </w:r>
          </w:p>
        </w:tc>
        <w:tc>
          <w:tcPr>
            <w:tcW w:w="0" w:type="auto"/>
            <w:vAlign w:val="center"/>
          </w:tcPr>
          <w:p w:rsidR="000C727C" w:rsidRDefault="000C727C" w:rsidP="00CF0240">
            <w:r>
              <w:t>0060</w:t>
            </w:r>
          </w:p>
        </w:tc>
      </w:tr>
      <w:tr w:rsidR="000C727C" w:rsidTr="00CF0240">
        <w:tblPrEx>
          <w:tblCellMar>
            <w:top w:w="0" w:type="dxa"/>
            <w:bottom w:w="0" w:type="dxa"/>
          </w:tblCellMar>
        </w:tblPrEx>
        <w:trPr>
          <w:jc w:val="center"/>
        </w:trPr>
        <w:tc>
          <w:tcPr>
            <w:tcW w:w="0" w:type="auto"/>
            <w:vAlign w:val="center"/>
          </w:tcPr>
          <w:p w:rsidR="000C727C" w:rsidRDefault="000C727C" w:rsidP="00CF0240">
            <w:r>
              <w:t>C 107.01</w:t>
            </w:r>
          </w:p>
        </w:tc>
        <w:tc>
          <w:tcPr>
            <w:tcW w:w="0" w:type="auto"/>
            <w:vAlign w:val="center"/>
          </w:tcPr>
          <w:p w:rsidR="000C727C" w:rsidRDefault="000C727C" w:rsidP="00CF0240">
            <w:r>
              <w:t>C 107.01.a</w:t>
            </w:r>
          </w:p>
        </w:tc>
        <w:tc>
          <w:tcPr>
            <w:tcW w:w="0" w:type="auto"/>
            <w:vAlign w:val="center"/>
          </w:tcPr>
          <w:p w:rsidR="000C727C" w:rsidRDefault="000C727C" w:rsidP="00CF0240">
            <w:r>
              <w:t>label</w:t>
            </w:r>
          </w:p>
        </w:tc>
        <w:tc>
          <w:tcPr>
            <w:tcW w:w="0" w:type="auto"/>
            <w:vAlign w:val="center"/>
          </w:tcPr>
          <w:p w:rsidR="000C727C" w:rsidRDefault="000C727C" w:rsidP="00CF0240">
            <w:r>
              <w:t>row</w:t>
            </w:r>
          </w:p>
        </w:tc>
        <w:tc>
          <w:tcPr>
            <w:tcW w:w="0" w:type="auto"/>
            <w:vAlign w:val="center"/>
          </w:tcPr>
          <w:p w:rsidR="000C727C" w:rsidRDefault="000C727C" w:rsidP="00CF0240">
            <w:r>
              <w:t>Computation of 10-day horizon</w:t>
            </w:r>
          </w:p>
        </w:tc>
        <w:tc>
          <w:tcPr>
            <w:tcW w:w="0" w:type="auto"/>
            <w:vAlign w:val="center"/>
          </w:tcPr>
          <w:p w:rsidR="000C727C" w:rsidRDefault="000C727C" w:rsidP="00CF0240">
            <w:r>
              <w:t>0080</w:t>
            </w:r>
          </w:p>
        </w:tc>
      </w:tr>
      <w:tr w:rsidR="000C727C" w:rsidTr="00CF0240">
        <w:tblPrEx>
          <w:tblCellMar>
            <w:top w:w="0" w:type="dxa"/>
            <w:bottom w:w="0" w:type="dxa"/>
          </w:tblCellMar>
        </w:tblPrEx>
        <w:trPr>
          <w:jc w:val="center"/>
        </w:trPr>
        <w:tc>
          <w:tcPr>
            <w:tcW w:w="0" w:type="auto"/>
            <w:vAlign w:val="center"/>
          </w:tcPr>
          <w:p w:rsidR="000C727C" w:rsidRDefault="000C727C" w:rsidP="00CF0240">
            <w:r>
              <w:t>C 107.01</w:t>
            </w:r>
          </w:p>
        </w:tc>
        <w:tc>
          <w:tcPr>
            <w:tcW w:w="0" w:type="auto"/>
            <w:vAlign w:val="center"/>
          </w:tcPr>
          <w:p w:rsidR="000C727C" w:rsidRDefault="000C727C" w:rsidP="00CF0240">
            <w:r>
              <w:t>C 107.01.a</w:t>
            </w:r>
          </w:p>
        </w:tc>
        <w:tc>
          <w:tcPr>
            <w:tcW w:w="0" w:type="auto"/>
            <w:vAlign w:val="center"/>
          </w:tcPr>
          <w:p w:rsidR="000C727C" w:rsidRDefault="000C727C" w:rsidP="00CF0240">
            <w:r>
              <w:t>label</w:t>
            </w:r>
          </w:p>
        </w:tc>
        <w:tc>
          <w:tcPr>
            <w:tcW w:w="0" w:type="auto"/>
            <w:vAlign w:val="center"/>
          </w:tcPr>
          <w:p w:rsidR="000C727C" w:rsidRDefault="000C727C" w:rsidP="00CF0240">
            <w:r>
              <w:t>row</w:t>
            </w:r>
          </w:p>
        </w:tc>
        <w:tc>
          <w:tcPr>
            <w:tcW w:w="0" w:type="auto"/>
            <w:vAlign w:val="center"/>
          </w:tcPr>
          <w:p w:rsidR="000C727C" w:rsidRDefault="000C727C" w:rsidP="00CF0240">
            <w:r>
              <w:t>SVaR regulatory add-on</w:t>
            </w:r>
          </w:p>
        </w:tc>
        <w:tc>
          <w:tcPr>
            <w:tcW w:w="0" w:type="auto"/>
            <w:vAlign w:val="center"/>
          </w:tcPr>
          <w:p w:rsidR="000C727C" w:rsidRDefault="000C727C" w:rsidP="00CF0240">
            <w:r>
              <w:t>0090</w:t>
            </w:r>
          </w:p>
        </w:tc>
      </w:tr>
      <w:tr w:rsidR="000C727C" w:rsidTr="00CF0240">
        <w:tblPrEx>
          <w:tblCellMar>
            <w:top w:w="0" w:type="dxa"/>
            <w:bottom w:w="0" w:type="dxa"/>
          </w:tblCellMar>
        </w:tblPrEx>
        <w:trPr>
          <w:jc w:val="center"/>
        </w:trPr>
        <w:tc>
          <w:tcPr>
            <w:tcW w:w="0" w:type="auto"/>
            <w:vAlign w:val="center"/>
          </w:tcPr>
          <w:p w:rsidR="000C727C" w:rsidRDefault="000C727C" w:rsidP="00CF0240">
            <w:r>
              <w:t>C 107.01</w:t>
            </w:r>
          </w:p>
        </w:tc>
        <w:tc>
          <w:tcPr>
            <w:tcW w:w="0" w:type="auto"/>
            <w:vAlign w:val="center"/>
          </w:tcPr>
          <w:p w:rsidR="000C727C" w:rsidRDefault="000C727C" w:rsidP="00CF0240">
            <w:r>
              <w:t>C 107.01.b</w:t>
            </w:r>
          </w:p>
        </w:tc>
        <w:tc>
          <w:tcPr>
            <w:tcW w:w="0" w:type="auto"/>
            <w:vAlign w:val="center"/>
          </w:tcPr>
          <w:p w:rsidR="000C727C" w:rsidRDefault="000C727C" w:rsidP="00CF0240">
            <w:r>
              <w:t>label</w:t>
            </w:r>
          </w:p>
        </w:tc>
        <w:tc>
          <w:tcPr>
            <w:tcW w:w="0" w:type="auto"/>
            <w:vAlign w:val="center"/>
          </w:tcPr>
          <w:p w:rsidR="000C727C" w:rsidRDefault="000C727C" w:rsidP="00CF0240">
            <w:r>
              <w:t>row</w:t>
            </w:r>
          </w:p>
        </w:tc>
        <w:tc>
          <w:tcPr>
            <w:tcW w:w="0" w:type="auto"/>
            <w:vAlign w:val="center"/>
          </w:tcPr>
          <w:p w:rsidR="000C727C" w:rsidRDefault="000C727C" w:rsidP="00CF0240">
            <w:r>
              <w:t>Computation of 10-day horizon</w:t>
            </w:r>
          </w:p>
        </w:tc>
        <w:tc>
          <w:tcPr>
            <w:tcW w:w="0" w:type="auto"/>
            <w:vAlign w:val="center"/>
          </w:tcPr>
          <w:p w:rsidR="000C727C" w:rsidRDefault="000C727C" w:rsidP="00CF0240">
            <w:r>
              <w:t>0020</w:t>
            </w:r>
          </w:p>
        </w:tc>
      </w:tr>
      <w:tr w:rsidR="000C727C" w:rsidTr="00CF0240">
        <w:tblPrEx>
          <w:tblCellMar>
            <w:top w:w="0" w:type="dxa"/>
            <w:bottom w:w="0" w:type="dxa"/>
          </w:tblCellMar>
        </w:tblPrEx>
        <w:trPr>
          <w:jc w:val="center"/>
        </w:trPr>
        <w:tc>
          <w:tcPr>
            <w:tcW w:w="0" w:type="auto"/>
            <w:vAlign w:val="center"/>
          </w:tcPr>
          <w:p w:rsidR="000C727C" w:rsidRDefault="000C727C" w:rsidP="00CF0240">
            <w:r>
              <w:t>C 107.01</w:t>
            </w:r>
          </w:p>
        </w:tc>
        <w:tc>
          <w:tcPr>
            <w:tcW w:w="0" w:type="auto"/>
            <w:vAlign w:val="center"/>
          </w:tcPr>
          <w:p w:rsidR="000C727C" w:rsidRDefault="000C727C" w:rsidP="00CF0240">
            <w:r>
              <w:t>C 107.01.b</w:t>
            </w:r>
          </w:p>
        </w:tc>
        <w:tc>
          <w:tcPr>
            <w:tcW w:w="0" w:type="auto"/>
            <w:vAlign w:val="center"/>
          </w:tcPr>
          <w:p w:rsidR="000C727C" w:rsidRDefault="000C727C" w:rsidP="00CF0240">
            <w:r>
              <w:t>label</w:t>
            </w:r>
          </w:p>
        </w:tc>
        <w:tc>
          <w:tcPr>
            <w:tcW w:w="0" w:type="auto"/>
            <w:vAlign w:val="center"/>
          </w:tcPr>
          <w:p w:rsidR="000C727C" w:rsidRDefault="000C727C" w:rsidP="00CF0240">
            <w:r>
              <w:t>row</w:t>
            </w:r>
          </w:p>
        </w:tc>
        <w:tc>
          <w:tcPr>
            <w:tcW w:w="0" w:type="auto"/>
            <w:vAlign w:val="center"/>
          </w:tcPr>
          <w:p w:rsidR="000C727C" w:rsidRDefault="000C727C" w:rsidP="00CF0240">
            <w:r>
              <w:t>VaR regulatory add-on</w:t>
            </w:r>
          </w:p>
        </w:tc>
        <w:tc>
          <w:tcPr>
            <w:tcW w:w="0" w:type="auto"/>
            <w:vAlign w:val="center"/>
          </w:tcPr>
          <w:p w:rsidR="000C727C" w:rsidRDefault="000C727C" w:rsidP="00CF0240">
            <w:r>
              <w:t>0060</w:t>
            </w:r>
          </w:p>
        </w:tc>
      </w:tr>
      <w:tr w:rsidR="000C727C" w:rsidTr="00CF0240">
        <w:tblPrEx>
          <w:tblCellMar>
            <w:top w:w="0" w:type="dxa"/>
            <w:bottom w:w="0" w:type="dxa"/>
          </w:tblCellMar>
        </w:tblPrEx>
        <w:trPr>
          <w:jc w:val="center"/>
        </w:trPr>
        <w:tc>
          <w:tcPr>
            <w:tcW w:w="0" w:type="auto"/>
            <w:vAlign w:val="center"/>
          </w:tcPr>
          <w:p w:rsidR="000C727C" w:rsidRDefault="000C727C" w:rsidP="00CF0240">
            <w:r>
              <w:t>C 107.01</w:t>
            </w:r>
          </w:p>
        </w:tc>
        <w:tc>
          <w:tcPr>
            <w:tcW w:w="0" w:type="auto"/>
            <w:vAlign w:val="center"/>
          </w:tcPr>
          <w:p w:rsidR="000C727C" w:rsidRDefault="000C727C" w:rsidP="00CF0240">
            <w:r>
              <w:t>C 107.01.b</w:t>
            </w:r>
          </w:p>
        </w:tc>
        <w:tc>
          <w:tcPr>
            <w:tcW w:w="0" w:type="auto"/>
            <w:vAlign w:val="center"/>
          </w:tcPr>
          <w:p w:rsidR="000C727C" w:rsidRDefault="000C727C" w:rsidP="00CF0240">
            <w:r>
              <w:t>label</w:t>
            </w:r>
          </w:p>
        </w:tc>
        <w:tc>
          <w:tcPr>
            <w:tcW w:w="0" w:type="auto"/>
            <w:vAlign w:val="center"/>
          </w:tcPr>
          <w:p w:rsidR="000C727C" w:rsidRDefault="000C727C" w:rsidP="00CF0240">
            <w:r>
              <w:t>row</w:t>
            </w:r>
          </w:p>
        </w:tc>
        <w:tc>
          <w:tcPr>
            <w:tcW w:w="0" w:type="auto"/>
            <w:vAlign w:val="center"/>
          </w:tcPr>
          <w:p w:rsidR="000C727C" w:rsidRDefault="000C727C" w:rsidP="00CF0240">
            <w:r>
              <w:t>Computation of 10-day horizon</w:t>
            </w:r>
          </w:p>
        </w:tc>
        <w:tc>
          <w:tcPr>
            <w:tcW w:w="0" w:type="auto"/>
            <w:vAlign w:val="center"/>
          </w:tcPr>
          <w:p w:rsidR="000C727C" w:rsidRDefault="000C727C" w:rsidP="00CF0240">
            <w:r>
              <w:t>0080</w:t>
            </w:r>
          </w:p>
        </w:tc>
      </w:tr>
      <w:tr w:rsidR="000C727C" w:rsidTr="00CF0240">
        <w:tblPrEx>
          <w:tblCellMar>
            <w:top w:w="0" w:type="dxa"/>
            <w:bottom w:w="0" w:type="dxa"/>
          </w:tblCellMar>
        </w:tblPrEx>
        <w:trPr>
          <w:jc w:val="center"/>
        </w:trPr>
        <w:tc>
          <w:tcPr>
            <w:tcW w:w="0" w:type="auto"/>
            <w:vAlign w:val="center"/>
          </w:tcPr>
          <w:p w:rsidR="000C727C" w:rsidRDefault="000C727C" w:rsidP="00CF0240">
            <w:r>
              <w:t>C 107.01</w:t>
            </w:r>
          </w:p>
        </w:tc>
        <w:tc>
          <w:tcPr>
            <w:tcW w:w="0" w:type="auto"/>
            <w:vAlign w:val="center"/>
          </w:tcPr>
          <w:p w:rsidR="000C727C" w:rsidRDefault="000C727C" w:rsidP="00CF0240">
            <w:r>
              <w:t>C 107.01.b</w:t>
            </w:r>
          </w:p>
        </w:tc>
        <w:tc>
          <w:tcPr>
            <w:tcW w:w="0" w:type="auto"/>
            <w:vAlign w:val="center"/>
          </w:tcPr>
          <w:p w:rsidR="000C727C" w:rsidRDefault="000C727C" w:rsidP="00CF0240">
            <w:r>
              <w:t>label</w:t>
            </w:r>
          </w:p>
        </w:tc>
        <w:tc>
          <w:tcPr>
            <w:tcW w:w="0" w:type="auto"/>
            <w:vAlign w:val="center"/>
          </w:tcPr>
          <w:p w:rsidR="000C727C" w:rsidRDefault="000C727C" w:rsidP="00CF0240">
            <w:r>
              <w:t>row</w:t>
            </w:r>
          </w:p>
        </w:tc>
        <w:tc>
          <w:tcPr>
            <w:tcW w:w="0" w:type="auto"/>
            <w:vAlign w:val="center"/>
          </w:tcPr>
          <w:p w:rsidR="000C727C" w:rsidRDefault="000C727C" w:rsidP="00CF0240">
            <w:r>
              <w:t>SVaR regulatory add-on</w:t>
            </w:r>
          </w:p>
        </w:tc>
        <w:tc>
          <w:tcPr>
            <w:tcW w:w="0" w:type="auto"/>
            <w:vAlign w:val="center"/>
          </w:tcPr>
          <w:p w:rsidR="000C727C" w:rsidRDefault="000C727C" w:rsidP="00CF0240">
            <w:r>
              <w:t>0090</w:t>
            </w:r>
          </w:p>
        </w:tc>
      </w:tr>
      <w:tr w:rsidR="000C727C" w:rsidTr="00CF0240">
        <w:tblPrEx>
          <w:tblCellMar>
            <w:top w:w="0" w:type="dxa"/>
            <w:bottom w:w="0" w:type="dxa"/>
          </w:tblCellMar>
        </w:tblPrEx>
        <w:trPr>
          <w:jc w:val="center"/>
        </w:trPr>
        <w:tc>
          <w:tcPr>
            <w:tcW w:w="0" w:type="auto"/>
            <w:vAlign w:val="center"/>
          </w:tcPr>
          <w:p w:rsidR="000C727C" w:rsidRDefault="000C727C" w:rsidP="00CF0240">
            <w:r>
              <w:t>C 107.01</w:t>
            </w:r>
          </w:p>
        </w:tc>
        <w:tc>
          <w:tcPr>
            <w:tcW w:w="0" w:type="auto"/>
            <w:vAlign w:val="center"/>
          </w:tcPr>
          <w:p w:rsidR="000C727C" w:rsidRDefault="000C727C" w:rsidP="00CF0240">
            <w:r>
              <w:t>C 107.01.b</w:t>
            </w:r>
          </w:p>
        </w:tc>
        <w:tc>
          <w:tcPr>
            <w:tcW w:w="0" w:type="auto"/>
            <w:vAlign w:val="center"/>
          </w:tcPr>
          <w:p w:rsidR="000C727C" w:rsidRDefault="000C727C" w:rsidP="00CF0240">
            <w:r>
              <w:t>label</w:t>
            </w:r>
          </w:p>
        </w:tc>
        <w:tc>
          <w:tcPr>
            <w:tcW w:w="0" w:type="auto"/>
            <w:vAlign w:val="center"/>
          </w:tcPr>
          <w:p w:rsidR="000C727C" w:rsidRDefault="000C727C" w:rsidP="00CF0240">
            <w:r>
              <w:t>row</w:t>
            </w:r>
          </w:p>
        </w:tc>
        <w:tc>
          <w:tcPr>
            <w:tcW w:w="0" w:type="auto"/>
            <w:vAlign w:val="center"/>
          </w:tcPr>
          <w:p w:rsidR="000C727C" w:rsidRDefault="000C727C" w:rsidP="00CF0240">
            <w:r>
              <w:t>Stressed VaR period</w:t>
            </w:r>
          </w:p>
        </w:tc>
        <w:tc>
          <w:tcPr>
            <w:tcW w:w="0" w:type="auto"/>
            <w:vAlign w:val="center"/>
          </w:tcPr>
          <w:p w:rsidR="000C727C" w:rsidRDefault="000C727C" w:rsidP="00CF0240">
            <w:r>
              <w:t>0100</w:t>
            </w:r>
          </w:p>
        </w:tc>
      </w:tr>
      <w:bookmarkEnd w:id="46"/>
    </w:tbl>
    <w:p w:rsidR="00420CEF" w:rsidRPr="00420CEF" w:rsidRDefault="00420CEF" w:rsidP="00420CEF">
      <w:pPr>
        <w:adjustRightInd w:val="0"/>
      </w:pPr>
    </w:p>
    <w:p w:rsidR="00420CEF" w:rsidRPr="00420CEF" w:rsidRDefault="00420CEF" w:rsidP="00420CEF">
      <w:pPr>
        <w:adjustRightInd w:val="0"/>
      </w:pPr>
    </w:p>
    <w:p w:rsidR="00420CEF" w:rsidRPr="00420CEF" w:rsidRDefault="00420CEF" w:rsidP="00420CEF">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185"/>
      </w:tblGrid>
      <w:tr w:rsidR="00420CEF" w:rsidRPr="00420CEF" w:rsidTr="00420CEF">
        <w:trPr>
          <w:cantSplit/>
        </w:trPr>
        <w:tc>
          <w:tcPr>
            <w:tcW w:w="11185" w:type="dxa"/>
            <w:tcBorders>
              <w:top w:val="nil"/>
              <w:left w:val="nil"/>
              <w:bottom w:val="nil"/>
              <w:right w:val="nil"/>
            </w:tcBorders>
            <w:shd w:val="clear" w:color="auto" w:fill="FFFFFF"/>
          </w:tcPr>
          <w:p w:rsidR="00420CEF" w:rsidRPr="00420CEF" w:rsidRDefault="00420CEF" w:rsidP="00420CEF">
            <w:pPr>
              <w:pStyle w:val="Numberedtitlelevel3"/>
            </w:pPr>
            <w:bookmarkStart w:id="47" w:name="_Toc15994256"/>
            <w:r w:rsidRPr="00420CEF">
              <w:t>Modelling Changes (Only DataPointVIDs Changed)</w:t>
            </w:r>
            <w:bookmarkEnd w:id="47"/>
          </w:p>
        </w:tc>
      </w:tr>
    </w:tbl>
    <w:p w:rsidR="00420CEF" w:rsidRPr="00420CEF" w:rsidRDefault="00420CEF" w:rsidP="00420CEF">
      <w:pPr>
        <w:adjustRightInd w:val="0"/>
      </w:pPr>
    </w:p>
    <w:tbl>
      <w:tblPr>
        <w:tblW w:w="0" w:type="auto"/>
        <w:jc w:val="center"/>
        <w:tblLook w:val="0000" w:firstRow="0" w:lastRow="0" w:firstColumn="0" w:lastColumn="0" w:noHBand="0" w:noVBand="0"/>
      </w:tblPr>
      <w:tblGrid>
        <w:gridCol w:w="1546"/>
        <w:gridCol w:w="1180"/>
        <w:gridCol w:w="7160"/>
        <w:gridCol w:w="1299"/>
      </w:tblGrid>
      <w:tr w:rsidR="000C727C" w:rsidTr="00CF0240">
        <w:tblPrEx>
          <w:tblCellMar>
            <w:top w:w="0" w:type="dxa"/>
            <w:bottom w:w="0" w:type="dxa"/>
          </w:tblCellMar>
        </w:tblPrEx>
        <w:trPr>
          <w:jc w:val="center"/>
        </w:trPr>
        <w:tc>
          <w:tcPr>
            <w:tcW w:w="0" w:type="auto"/>
            <w:vAlign w:val="center"/>
          </w:tcPr>
          <w:p w:rsidR="000C727C" w:rsidRPr="000C727C" w:rsidRDefault="000C727C" w:rsidP="00CF0240">
            <w:pPr>
              <w:rPr>
                <w:b/>
              </w:rPr>
            </w:pPr>
            <w:bookmarkStart w:id="48" w:name="IDX22"/>
            <w:bookmarkStart w:id="49" w:name="_AMO_473068411"/>
            <w:bookmarkEnd w:id="48"/>
            <w:r w:rsidRPr="000C727C">
              <w:rPr>
                <w:b/>
              </w:rPr>
              <w:t>TemplateCode</w:t>
            </w:r>
          </w:p>
        </w:tc>
        <w:tc>
          <w:tcPr>
            <w:tcW w:w="0" w:type="auto"/>
            <w:vAlign w:val="center"/>
          </w:tcPr>
          <w:p w:rsidR="000C727C" w:rsidRPr="000C727C" w:rsidRDefault="000C727C" w:rsidP="00CF0240">
            <w:pPr>
              <w:rPr>
                <w:b/>
              </w:rPr>
            </w:pPr>
            <w:r w:rsidRPr="000C727C">
              <w:rPr>
                <w:b/>
              </w:rPr>
              <w:t>TableCode</w:t>
            </w:r>
          </w:p>
        </w:tc>
        <w:tc>
          <w:tcPr>
            <w:tcW w:w="0" w:type="auto"/>
            <w:vAlign w:val="center"/>
          </w:tcPr>
          <w:p w:rsidR="000C727C" w:rsidRPr="000C727C" w:rsidRDefault="000C727C" w:rsidP="00CF0240">
            <w:pPr>
              <w:rPr>
                <w:b/>
              </w:rPr>
            </w:pPr>
            <w:r w:rsidRPr="000C727C">
              <w:rPr>
                <w:b/>
              </w:rPr>
              <w:t>Detail</w:t>
            </w:r>
          </w:p>
        </w:tc>
        <w:tc>
          <w:tcPr>
            <w:tcW w:w="0" w:type="auto"/>
            <w:vAlign w:val="center"/>
          </w:tcPr>
          <w:p w:rsidR="000C727C" w:rsidRPr="000C727C" w:rsidRDefault="000C727C" w:rsidP="00CF0240">
            <w:pPr>
              <w:rPr>
                <w:b/>
              </w:rPr>
            </w:pPr>
            <w:r w:rsidRPr="000C727C">
              <w:rPr>
                <w:b/>
              </w:rPr>
              <w:t>Explanation</w:t>
            </w:r>
          </w:p>
        </w:tc>
      </w:tr>
      <w:tr w:rsidR="000C727C" w:rsidTr="00CF0240">
        <w:tblPrEx>
          <w:tblCellMar>
            <w:top w:w="0" w:type="dxa"/>
            <w:bottom w:w="0" w:type="dxa"/>
          </w:tblCellMar>
        </w:tblPrEx>
        <w:trPr>
          <w:jc w:val="center"/>
        </w:trPr>
        <w:tc>
          <w:tcPr>
            <w:tcW w:w="0" w:type="auto"/>
            <w:vAlign w:val="center"/>
          </w:tcPr>
          <w:p w:rsidR="000C727C" w:rsidRDefault="000C727C" w:rsidP="00CF0240">
            <w:r>
              <w:lastRenderedPageBreak/>
              <w:t>C 101.00</w:t>
            </w:r>
          </w:p>
        </w:tc>
        <w:tc>
          <w:tcPr>
            <w:tcW w:w="0" w:type="auto"/>
            <w:vAlign w:val="center"/>
          </w:tcPr>
          <w:p w:rsidR="000C727C" w:rsidRDefault="000C727C" w:rsidP="00CF0240">
            <w:r>
              <w:t>C 101.00</w:t>
            </w:r>
          </w:p>
        </w:tc>
        <w:tc>
          <w:tcPr>
            <w:tcW w:w="0" w:type="auto"/>
            <w:vAlign w:val="center"/>
          </w:tcPr>
          <w:p w:rsidR="000C727C" w:rsidRDefault="000C727C" w:rsidP="00CF0240">
            <w:r>
              <w:t>C020, C040, C050, C060, C070, C080, C090, C100, C110, C120, C130, C140, C150, C160, C170</w:t>
            </w:r>
          </w:p>
        </w:tc>
        <w:tc>
          <w:tcPr>
            <w:tcW w:w="0" w:type="auto"/>
            <w:vAlign w:val="center"/>
          </w:tcPr>
          <w:p w:rsidR="000C727C" w:rsidRDefault="000C727C" w:rsidP="00CF0240"/>
        </w:tc>
      </w:tr>
      <w:tr w:rsidR="000C727C" w:rsidTr="00CF0240">
        <w:tblPrEx>
          <w:tblCellMar>
            <w:top w:w="0" w:type="dxa"/>
            <w:bottom w:w="0" w:type="dxa"/>
          </w:tblCellMar>
        </w:tblPrEx>
        <w:trPr>
          <w:jc w:val="center"/>
        </w:trPr>
        <w:tc>
          <w:tcPr>
            <w:tcW w:w="0" w:type="auto"/>
            <w:vAlign w:val="center"/>
          </w:tcPr>
          <w:p w:rsidR="000C727C" w:rsidRDefault="000C727C" w:rsidP="00CF0240">
            <w:r>
              <w:t>C 102.00</w:t>
            </w:r>
          </w:p>
        </w:tc>
        <w:tc>
          <w:tcPr>
            <w:tcW w:w="0" w:type="auto"/>
            <w:vAlign w:val="center"/>
          </w:tcPr>
          <w:p w:rsidR="000C727C" w:rsidRDefault="000C727C" w:rsidP="00CF0240">
            <w:r>
              <w:t>C 102.00</w:t>
            </w:r>
          </w:p>
        </w:tc>
        <w:tc>
          <w:tcPr>
            <w:tcW w:w="0" w:type="auto"/>
            <w:vAlign w:val="center"/>
          </w:tcPr>
          <w:p w:rsidR="000C727C" w:rsidRDefault="000C727C" w:rsidP="00CF0240">
            <w:r>
              <w:t>C040, C060, C080, C090, C100, C110, C120, C130, C140, C150, C170, C180</w:t>
            </w:r>
          </w:p>
        </w:tc>
        <w:tc>
          <w:tcPr>
            <w:tcW w:w="0" w:type="auto"/>
            <w:vAlign w:val="center"/>
          </w:tcPr>
          <w:p w:rsidR="000C727C" w:rsidRDefault="000C727C" w:rsidP="00CF0240"/>
        </w:tc>
      </w:tr>
      <w:tr w:rsidR="000C727C" w:rsidTr="00CF0240">
        <w:tblPrEx>
          <w:tblCellMar>
            <w:top w:w="0" w:type="dxa"/>
            <w:bottom w:w="0" w:type="dxa"/>
          </w:tblCellMar>
        </w:tblPrEx>
        <w:trPr>
          <w:jc w:val="center"/>
        </w:trPr>
        <w:tc>
          <w:tcPr>
            <w:tcW w:w="0" w:type="auto"/>
            <w:vAlign w:val="center"/>
          </w:tcPr>
          <w:p w:rsidR="000C727C" w:rsidRDefault="000C727C" w:rsidP="00CF0240">
            <w:r>
              <w:t>C 103.00</w:t>
            </w:r>
          </w:p>
        </w:tc>
        <w:tc>
          <w:tcPr>
            <w:tcW w:w="0" w:type="auto"/>
            <w:vAlign w:val="center"/>
          </w:tcPr>
          <w:p w:rsidR="000C727C" w:rsidRDefault="000C727C" w:rsidP="00CF0240">
            <w:r>
              <w:t>C 103.00</w:t>
            </w:r>
          </w:p>
        </w:tc>
        <w:tc>
          <w:tcPr>
            <w:tcW w:w="0" w:type="auto"/>
            <w:vAlign w:val="center"/>
          </w:tcPr>
          <w:p w:rsidR="000C727C" w:rsidRDefault="000C727C" w:rsidP="00CF0240">
            <w:r>
              <w:t>C040, C060, C080, C090, C100, C110, C120, C130, C140, C150, C170, C180, C190, C200, C210, C220, C250, C260, C270, C280</w:t>
            </w:r>
          </w:p>
        </w:tc>
        <w:tc>
          <w:tcPr>
            <w:tcW w:w="0" w:type="auto"/>
            <w:vAlign w:val="center"/>
          </w:tcPr>
          <w:p w:rsidR="000C727C" w:rsidRDefault="000C727C" w:rsidP="00CF0240"/>
        </w:tc>
      </w:tr>
      <w:tr w:rsidR="000C727C" w:rsidTr="00CF0240">
        <w:tblPrEx>
          <w:tblCellMar>
            <w:top w:w="0" w:type="dxa"/>
            <w:bottom w:w="0" w:type="dxa"/>
          </w:tblCellMar>
        </w:tblPrEx>
        <w:trPr>
          <w:jc w:val="center"/>
        </w:trPr>
        <w:tc>
          <w:tcPr>
            <w:tcW w:w="0" w:type="auto"/>
            <w:vAlign w:val="center"/>
          </w:tcPr>
          <w:p w:rsidR="000C727C" w:rsidRDefault="000C727C" w:rsidP="00CF0240">
            <w:r>
              <w:t>C 105.01</w:t>
            </w:r>
          </w:p>
        </w:tc>
        <w:tc>
          <w:tcPr>
            <w:tcW w:w="0" w:type="auto"/>
            <w:vAlign w:val="center"/>
          </w:tcPr>
          <w:p w:rsidR="000C727C" w:rsidRDefault="000C727C" w:rsidP="00CF0240">
            <w:r>
              <w:t>C 105.01</w:t>
            </w:r>
          </w:p>
        </w:tc>
        <w:tc>
          <w:tcPr>
            <w:tcW w:w="0" w:type="auto"/>
            <w:vAlign w:val="center"/>
          </w:tcPr>
          <w:p w:rsidR="000C727C" w:rsidRDefault="000C727C" w:rsidP="00CF0240">
            <w:r>
              <w:t>C020, C030, C040, C050, C060, C070, C080, C090, C100, C110, C120, C130</w:t>
            </w:r>
          </w:p>
        </w:tc>
        <w:tc>
          <w:tcPr>
            <w:tcW w:w="0" w:type="auto"/>
            <w:vAlign w:val="center"/>
          </w:tcPr>
          <w:p w:rsidR="000C727C" w:rsidRDefault="000C727C" w:rsidP="00CF0240"/>
        </w:tc>
      </w:tr>
      <w:tr w:rsidR="000C727C" w:rsidTr="00CF0240">
        <w:tblPrEx>
          <w:tblCellMar>
            <w:top w:w="0" w:type="dxa"/>
            <w:bottom w:w="0" w:type="dxa"/>
          </w:tblCellMar>
        </w:tblPrEx>
        <w:trPr>
          <w:jc w:val="center"/>
        </w:trPr>
        <w:tc>
          <w:tcPr>
            <w:tcW w:w="0" w:type="auto"/>
            <w:vAlign w:val="center"/>
          </w:tcPr>
          <w:p w:rsidR="000C727C" w:rsidRDefault="000C727C" w:rsidP="00CF0240">
            <w:r>
              <w:t>C 105.03</w:t>
            </w:r>
          </w:p>
        </w:tc>
        <w:tc>
          <w:tcPr>
            <w:tcW w:w="0" w:type="auto"/>
            <w:vAlign w:val="center"/>
          </w:tcPr>
          <w:p w:rsidR="000C727C" w:rsidRDefault="000C727C" w:rsidP="00CF0240">
            <w:r>
              <w:t>C 105.03</w:t>
            </w:r>
          </w:p>
        </w:tc>
        <w:tc>
          <w:tcPr>
            <w:tcW w:w="0" w:type="auto"/>
            <w:vAlign w:val="center"/>
          </w:tcPr>
          <w:p w:rsidR="000C727C" w:rsidRDefault="000C727C" w:rsidP="00CF0240">
            <w:r>
              <w:t>C010, C020</w:t>
            </w:r>
          </w:p>
        </w:tc>
        <w:tc>
          <w:tcPr>
            <w:tcW w:w="0" w:type="auto"/>
            <w:vAlign w:val="center"/>
          </w:tcPr>
          <w:p w:rsidR="000C727C" w:rsidRDefault="000C727C" w:rsidP="00CF0240"/>
        </w:tc>
      </w:tr>
      <w:tr w:rsidR="000C727C" w:rsidTr="00CF0240">
        <w:tblPrEx>
          <w:tblCellMar>
            <w:top w:w="0" w:type="dxa"/>
            <w:bottom w:w="0" w:type="dxa"/>
          </w:tblCellMar>
        </w:tblPrEx>
        <w:trPr>
          <w:jc w:val="center"/>
        </w:trPr>
        <w:tc>
          <w:tcPr>
            <w:tcW w:w="0" w:type="auto"/>
            <w:vAlign w:val="center"/>
          </w:tcPr>
          <w:p w:rsidR="000C727C" w:rsidRDefault="000C727C" w:rsidP="00CF0240">
            <w:r>
              <w:t>C 106.00</w:t>
            </w:r>
          </w:p>
        </w:tc>
        <w:tc>
          <w:tcPr>
            <w:tcW w:w="0" w:type="auto"/>
            <w:vAlign w:val="center"/>
          </w:tcPr>
          <w:p w:rsidR="000C727C" w:rsidRDefault="000C727C" w:rsidP="00CF0240">
            <w:r>
              <w:t>C 106.00</w:t>
            </w:r>
          </w:p>
        </w:tc>
        <w:tc>
          <w:tcPr>
            <w:tcW w:w="0" w:type="auto"/>
            <w:vAlign w:val="center"/>
          </w:tcPr>
          <w:p w:rsidR="000C727C" w:rsidRDefault="000C727C" w:rsidP="00CF0240">
            <w:r>
              <w:t>C020, C030, C040, C050, C060</w:t>
            </w:r>
          </w:p>
        </w:tc>
        <w:tc>
          <w:tcPr>
            <w:tcW w:w="0" w:type="auto"/>
            <w:vAlign w:val="center"/>
          </w:tcPr>
          <w:p w:rsidR="000C727C" w:rsidRDefault="000C727C" w:rsidP="00CF0240"/>
        </w:tc>
      </w:tr>
      <w:tr w:rsidR="000C727C" w:rsidTr="00CF0240">
        <w:tblPrEx>
          <w:tblCellMar>
            <w:top w:w="0" w:type="dxa"/>
            <w:bottom w:w="0" w:type="dxa"/>
          </w:tblCellMar>
        </w:tblPrEx>
        <w:trPr>
          <w:jc w:val="center"/>
        </w:trPr>
        <w:tc>
          <w:tcPr>
            <w:tcW w:w="0" w:type="auto"/>
            <w:vAlign w:val="center"/>
          </w:tcPr>
          <w:p w:rsidR="000C727C" w:rsidRDefault="000C727C" w:rsidP="00CF0240">
            <w:r>
              <w:t>C 107.01</w:t>
            </w:r>
          </w:p>
        </w:tc>
        <w:tc>
          <w:tcPr>
            <w:tcW w:w="0" w:type="auto"/>
            <w:vAlign w:val="center"/>
          </w:tcPr>
          <w:p w:rsidR="000C727C" w:rsidRDefault="000C727C" w:rsidP="00CF0240">
            <w:r>
              <w:t>C 107.01.a</w:t>
            </w:r>
          </w:p>
        </w:tc>
        <w:tc>
          <w:tcPr>
            <w:tcW w:w="0" w:type="auto"/>
            <w:vAlign w:val="center"/>
          </w:tcPr>
          <w:p w:rsidR="000C727C" w:rsidRDefault="000C727C" w:rsidP="00CF0240">
            <w:r>
              <w:t>R0100</w:t>
            </w:r>
          </w:p>
        </w:tc>
        <w:tc>
          <w:tcPr>
            <w:tcW w:w="0" w:type="auto"/>
            <w:vAlign w:val="center"/>
          </w:tcPr>
          <w:p w:rsidR="000C727C" w:rsidRDefault="000C727C" w:rsidP="00CF0240"/>
        </w:tc>
      </w:tr>
      <w:tr w:rsidR="000C727C" w:rsidTr="00CF0240">
        <w:tblPrEx>
          <w:tblCellMar>
            <w:top w:w="0" w:type="dxa"/>
            <w:bottom w:w="0" w:type="dxa"/>
          </w:tblCellMar>
        </w:tblPrEx>
        <w:trPr>
          <w:jc w:val="center"/>
        </w:trPr>
        <w:tc>
          <w:tcPr>
            <w:tcW w:w="0" w:type="auto"/>
            <w:vAlign w:val="center"/>
          </w:tcPr>
          <w:p w:rsidR="000C727C" w:rsidRDefault="000C727C" w:rsidP="00CF0240">
            <w:r>
              <w:t>C 107.02</w:t>
            </w:r>
          </w:p>
        </w:tc>
        <w:tc>
          <w:tcPr>
            <w:tcW w:w="0" w:type="auto"/>
            <w:vAlign w:val="center"/>
          </w:tcPr>
          <w:p w:rsidR="000C727C" w:rsidRDefault="000C727C" w:rsidP="00CF0240">
            <w:r>
              <w:t>C 107.02</w:t>
            </w:r>
          </w:p>
        </w:tc>
        <w:tc>
          <w:tcPr>
            <w:tcW w:w="0" w:type="auto"/>
            <w:vAlign w:val="center"/>
          </w:tcPr>
          <w:p w:rsidR="000C727C" w:rsidRDefault="000C727C" w:rsidP="00CF0240">
            <w:r>
              <w:t>C020, C030</w:t>
            </w:r>
          </w:p>
        </w:tc>
        <w:tc>
          <w:tcPr>
            <w:tcW w:w="0" w:type="auto"/>
            <w:vAlign w:val="center"/>
          </w:tcPr>
          <w:p w:rsidR="000C727C" w:rsidRDefault="000C727C" w:rsidP="00CF0240"/>
        </w:tc>
      </w:tr>
      <w:bookmarkEnd w:id="49"/>
      <w:tr w:rsidR="000C727C" w:rsidTr="00CF0240">
        <w:tblPrEx>
          <w:tblCellMar>
            <w:top w:w="0" w:type="dxa"/>
            <w:bottom w:w="0" w:type="dxa"/>
          </w:tblCellMar>
        </w:tblPrEx>
        <w:trPr>
          <w:gridAfter w:val="1"/>
          <w:jc w:val="center"/>
        </w:trPr>
        <w:tc>
          <w:tcPr>
            <w:tcW w:w="0" w:type="auto"/>
            <w:vAlign w:val="center"/>
          </w:tcPr>
          <w:p w:rsidR="000C727C" w:rsidRDefault="000C727C" w:rsidP="00CF0240">
            <w:r>
              <w:t>C 101.00</w:t>
            </w:r>
          </w:p>
        </w:tc>
        <w:tc>
          <w:tcPr>
            <w:tcW w:w="0" w:type="auto"/>
            <w:vAlign w:val="center"/>
          </w:tcPr>
          <w:p w:rsidR="000C727C" w:rsidRDefault="000C727C" w:rsidP="00CF0240">
            <w:r>
              <w:t>C 101.00</w:t>
            </w:r>
          </w:p>
        </w:tc>
        <w:tc>
          <w:tcPr>
            <w:tcW w:w="0" w:type="auto"/>
            <w:vAlign w:val="center"/>
          </w:tcPr>
          <w:p w:rsidR="000C727C" w:rsidRDefault="000C727C" w:rsidP="00CF0240">
            <w:r>
              <w:t xml:space="preserve"> R999</w:t>
            </w:r>
          </w:p>
        </w:tc>
      </w:tr>
      <w:tr w:rsidR="000C727C" w:rsidTr="00CF0240">
        <w:tblPrEx>
          <w:tblCellMar>
            <w:top w:w="0" w:type="dxa"/>
            <w:bottom w:w="0" w:type="dxa"/>
          </w:tblCellMar>
        </w:tblPrEx>
        <w:trPr>
          <w:gridAfter w:val="1"/>
          <w:jc w:val="center"/>
        </w:trPr>
        <w:tc>
          <w:tcPr>
            <w:tcW w:w="0" w:type="auto"/>
            <w:vAlign w:val="center"/>
          </w:tcPr>
          <w:p w:rsidR="000C727C" w:rsidRDefault="000C727C" w:rsidP="00CF0240">
            <w:r>
              <w:t>C 101.00</w:t>
            </w:r>
          </w:p>
        </w:tc>
        <w:tc>
          <w:tcPr>
            <w:tcW w:w="0" w:type="auto"/>
            <w:vAlign w:val="center"/>
          </w:tcPr>
          <w:p w:rsidR="000C727C" w:rsidRDefault="000C727C" w:rsidP="00CF0240">
            <w:r>
              <w:t>C 101.00</w:t>
            </w:r>
          </w:p>
        </w:tc>
        <w:tc>
          <w:tcPr>
            <w:tcW w:w="0" w:type="auto"/>
            <w:vAlign w:val="center"/>
          </w:tcPr>
          <w:p w:rsidR="000C727C" w:rsidRDefault="000C727C" w:rsidP="00CF0240">
            <w:r>
              <w:t>S000</w:t>
            </w:r>
          </w:p>
        </w:tc>
      </w:tr>
      <w:tr w:rsidR="000C727C" w:rsidTr="00CF0240">
        <w:tblPrEx>
          <w:tblCellMar>
            <w:top w:w="0" w:type="dxa"/>
            <w:bottom w:w="0" w:type="dxa"/>
          </w:tblCellMar>
        </w:tblPrEx>
        <w:trPr>
          <w:gridAfter w:val="1"/>
          <w:jc w:val="center"/>
        </w:trPr>
        <w:tc>
          <w:tcPr>
            <w:tcW w:w="0" w:type="auto"/>
            <w:vAlign w:val="center"/>
          </w:tcPr>
          <w:p w:rsidR="000C727C" w:rsidRDefault="000C727C" w:rsidP="00CF0240">
            <w:r>
              <w:t>C 102.00</w:t>
            </w:r>
          </w:p>
        </w:tc>
        <w:tc>
          <w:tcPr>
            <w:tcW w:w="0" w:type="auto"/>
            <w:vAlign w:val="center"/>
          </w:tcPr>
          <w:p w:rsidR="000C727C" w:rsidRDefault="000C727C" w:rsidP="00CF0240">
            <w:r>
              <w:t>C 102.00</w:t>
            </w:r>
          </w:p>
        </w:tc>
        <w:tc>
          <w:tcPr>
            <w:tcW w:w="0" w:type="auto"/>
            <w:vAlign w:val="center"/>
          </w:tcPr>
          <w:p w:rsidR="000C727C" w:rsidRDefault="000C727C" w:rsidP="00CF0240">
            <w:r>
              <w:t>R999</w:t>
            </w:r>
          </w:p>
        </w:tc>
      </w:tr>
      <w:tr w:rsidR="000C727C" w:rsidTr="00CF0240">
        <w:tblPrEx>
          <w:tblCellMar>
            <w:top w:w="0" w:type="dxa"/>
            <w:bottom w:w="0" w:type="dxa"/>
          </w:tblCellMar>
        </w:tblPrEx>
        <w:trPr>
          <w:gridAfter w:val="1"/>
          <w:jc w:val="center"/>
        </w:trPr>
        <w:tc>
          <w:tcPr>
            <w:tcW w:w="0" w:type="auto"/>
            <w:vAlign w:val="center"/>
          </w:tcPr>
          <w:p w:rsidR="000C727C" w:rsidRDefault="000C727C" w:rsidP="00CF0240">
            <w:r>
              <w:t>C 102.00</w:t>
            </w:r>
          </w:p>
        </w:tc>
        <w:tc>
          <w:tcPr>
            <w:tcW w:w="0" w:type="auto"/>
            <w:vAlign w:val="center"/>
          </w:tcPr>
          <w:p w:rsidR="000C727C" w:rsidRDefault="000C727C" w:rsidP="00CF0240">
            <w:r>
              <w:t>C 102.00</w:t>
            </w:r>
          </w:p>
        </w:tc>
        <w:tc>
          <w:tcPr>
            <w:tcW w:w="0" w:type="auto"/>
            <w:vAlign w:val="center"/>
          </w:tcPr>
          <w:p w:rsidR="000C727C" w:rsidRDefault="000C727C" w:rsidP="00CF0240">
            <w:r>
              <w:t>S000</w:t>
            </w:r>
          </w:p>
        </w:tc>
      </w:tr>
      <w:tr w:rsidR="000C727C" w:rsidTr="00CF0240">
        <w:tblPrEx>
          <w:tblCellMar>
            <w:top w:w="0" w:type="dxa"/>
            <w:bottom w:w="0" w:type="dxa"/>
          </w:tblCellMar>
        </w:tblPrEx>
        <w:trPr>
          <w:gridAfter w:val="1"/>
          <w:jc w:val="center"/>
        </w:trPr>
        <w:tc>
          <w:tcPr>
            <w:tcW w:w="0" w:type="auto"/>
            <w:vAlign w:val="center"/>
          </w:tcPr>
          <w:p w:rsidR="000C727C" w:rsidRDefault="000C727C" w:rsidP="00CF0240">
            <w:r>
              <w:t>C 103.00</w:t>
            </w:r>
          </w:p>
        </w:tc>
        <w:tc>
          <w:tcPr>
            <w:tcW w:w="0" w:type="auto"/>
            <w:vAlign w:val="center"/>
          </w:tcPr>
          <w:p w:rsidR="000C727C" w:rsidRDefault="000C727C" w:rsidP="00CF0240">
            <w:r>
              <w:t>C 103.00</w:t>
            </w:r>
          </w:p>
        </w:tc>
        <w:tc>
          <w:tcPr>
            <w:tcW w:w="0" w:type="auto"/>
            <w:vAlign w:val="center"/>
          </w:tcPr>
          <w:p w:rsidR="000C727C" w:rsidRDefault="000C727C" w:rsidP="00CF0240">
            <w:r>
              <w:t>R999</w:t>
            </w:r>
          </w:p>
        </w:tc>
      </w:tr>
      <w:tr w:rsidR="000C727C" w:rsidTr="00CF0240">
        <w:tblPrEx>
          <w:tblCellMar>
            <w:top w:w="0" w:type="dxa"/>
            <w:bottom w:w="0" w:type="dxa"/>
          </w:tblCellMar>
        </w:tblPrEx>
        <w:trPr>
          <w:gridAfter w:val="1"/>
          <w:jc w:val="center"/>
        </w:trPr>
        <w:tc>
          <w:tcPr>
            <w:tcW w:w="0" w:type="auto"/>
            <w:vAlign w:val="center"/>
          </w:tcPr>
          <w:p w:rsidR="000C727C" w:rsidRDefault="000C727C" w:rsidP="00CF0240">
            <w:r>
              <w:t>C 103.00</w:t>
            </w:r>
          </w:p>
        </w:tc>
        <w:tc>
          <w:tcPr>
            <w:tcW w:w="0" w:type="auto"/>
            <w:vAlign w:val="center"/>
          </w:tcPr>
          <w:p w:rsidR="000C727C" w:rsidRDefault="000C727C" w:rsidP="00CF0240">
            <w:r>
              <w:t>C 103.00</w:t>
            </w:r>
          </w:p>
        </w:tc>
        <w:tc>
          <w:tcPr>
            <w:tcW w:w="0" w:type="auto"/>
            <w:vAlign w:val="center"/>
          </w:tcPr>
          <w:p w:rsidR="000C727C" w:rsidRDefault="000C727C" w:rsidP="00CF0240">
            <w:r>
              <w:t>S000</w:t>
            </w:r>
          </w:p>
        </w:tc>
      </w:tr>
      <w:tr w:rsidR="000C727C" w:rsidTr="00CF0240">
        <w:tblPrEx>
          <w:tblCellMar>
            <w:top w:w="0" w:type="dxa"/>
            <w:bottom w:w="0" w:type="dxa"/>
          </w:tblCellMar>
        </w:tblPrEx>
        <w:trPr>
          <w:gridAfter w:val="1"/>
          <w:jc w:val="center"/>
        </w:trPr>
        <w:tc>
          <w:tcPr>
            <w:tcW w:w="0" w:type="auto"/>
            <w:vAlign w:val="center"/>
          </w:tcPr>
          <w:p w:rsidR="000C727C" w:rsidRDefault="000C727C" w:rsidP="00CF0240">
            <w:r>
              <w:t>C 105.01</w:t>
            </w:r>
          </w:p>
        </w:tc>
        <w:tc>
          <w:tcPr>
            <w:tcW w:w="0" w:type="auto"/>
            <w:vAlign w:val="center"/>
          </w:tcPr>
          <w:p w:rsidR="000C727C" w:rsidRDefault="000C727C" w:rsidP="00CF0240">
            <w:r>
              <w:t>C 105.01</w:t>
            </w:r>
          </w:p>
        </w:tc>
        <w:tc>
          <w:tcPr>
            <w:tcW w:w="0" w:type="auto"/>
            <w:vAlign w:val="center"/>
          </w:tcPr>
          <w:p w:rsidR="000C727C" w:rsidRDefault="000C727C" w:rsidP="00CF0240">
            <w:r>
              <w:t>R999</w:t>
            </w:r>
          </w:p>
        </w:tc>
      </w:tr>
      <w:tr w:rsidR="000C727C" w:rsidTr="00CF0240">
        <w:tblPrEx>
          <w:tblCellMar>
            <w:top w:w="0" w:type="dxa"/>
            <w:bottom w:w="0" w:type="dxa"/>
          </w:tblCellMar>
        </w:tblPrEx>
        <w:trPr>
          <w:gridAfter w:val="1"/>
          <w:jc w:val="center"/>
        </w:trPr>
        <w:tc>
          <w:tcPr>
            <w:tcW w:w="0" w:type="auto"/>
            <w:vAlign w:val="center"/>
          </w:tcPr>
          <w:p w:rsidR="000C727C" w:rsidRDefault="000C727C" w:rsidP="00CF0240">
            <w:r>
              <w:t>C 105.01</w:t>
            </w:r>
          </w:p>
        </w:tc>
        <w:tc>
          <w:tcPr>
            <w:tcW w:w="0" w:type="auto"/>
            <w:vAlign w:val="center"/>
          </w:tcPr>
          <w:p w:rsidR="000C727C" w:rsidRDefault="000C727C" w:rsidP="00CF0240">
            <w:r>
              <w:t>C 105.01</w:t>
            </w:r>
          </w:p>
        </w:tc>
        <w:tc>
          <w:tcPr>
            <w:tcW w:w="0" w:type="auto"/>
            <w:vAlign w:val="center"/>
          </w:tcPr>
          <w:p w:rsidR="000C727C" w:rsidRDefault="000C727C" w:rsidP="00CF0240">
            <w:r>
              <w:t>S000</w:t>
            </w:r>
          </w:p>
        </w:tc>
      </w:tr>
      <w:tr w:rsidR="000C727C" w:rsidTr="00CF0240">
        <w:tblPrEx>
          <w:tblCellMar>
            <w:top w:w="0" w:type="dxa"/>
            <w:bottom w:w="0" w:type="dxa"/>
          </w:tblCellMar>
        </w:tblPrEx>
        <w:trPr>
          <w:gridAfter w:val="1"/>
          <w:jc w:val="center"/>
        </w:trPr>
        <w:tc>
          <w:tcPr>
            <w:tcW w:w="0" w:type="auto"/>
            <w:vAlign w:val="center"/>
          </w:tcPr>
          <w:p w:rsidR="000C727C" w:rsidRDefault="000C727C" w:rsidP="00CF0240">
            <w:r>
              <w:t>C 105.03</w:t>
            </w:r>
          </w:p>
        </w:tc>
        <w:tc>
          <w:tcPr>
            <w:tcW w:w="0" w:type="auto"/>
            <w:vAlign w:val="center"/>
          </w:tcPr>
          <w:p w:rsidR="000C727C" w:rsidRDefault="000C727C" w:rsidP="00CF0240">
            <w:r>
              <w:t>C 105.03</w:t>
            </w:r>
          </w:p>
        </w:tc>
        <w:tc>
          <w:tcPr>
            <w:tcW w:w="0" w:type="auto"/>
            <w:vAlign w:val="center"/>
          </w:tcPr>
          <w:p w:rsidR="000C727C" w:rsidRDefault="000C727C" w:rsidP="00CF0240">
            <w:r>
              <w:t>R999</w:t>
            </w:r>
          </w:p>
        </w:tc>
      </w:tr>
      <w:tr w:rsidR="000C727C" w:rsidTr="00CF0240">
        <w:tblPrEx>
          <w:tblCellMar>
            <w:top w:w="0" w:type="dxa"/>
            <w:bottom w:w="0" w:type="dxa"/>
          </w:tblCellMar>
        </w:tblPrEx>
        <w:trPr>
          <w:gridAfter w:val="1"/>
          <w:jc w:val="center"/>
        </w:trPr>
        <w:tc>
          <w:tcPr>
            <w:tcW w:w="0" w:type="auto"/>
            <w:vAlign w:val="center"/>
          </w:tcPr>
          <w:p w:rsidR="000C727C" w:rsidRDefault="000C727C" w:rsidP="00CF0240">
            <w:r>
              <w:t>C 105.03</w:t>
            </w:r>
          </w:p>
        </w:tc>
        <w:tc>
          <w:tcPr>
            <w:tcW w:w="0" w:type="auto"/>
            <w:vAlign w:val="center"/>
          </w:tcPr>
          <w:p w:rsidR="000C727C" w:rsidRDefault="000C727C" w:rsidP="00CF0240">
            <w:r>
              <w:t>C 105.03</w:t>
            </w:r>
          </w:p>
        </w:tc>
        <w:tc>
          <w:tcPr>
            <w:tcW w:w="0" w:type="auto"/>
            <w:vAlign w:val="center"/>
          </w:tcPr>
          <w:p w:rsidR="000C727C" w:rsidRDefault="000C727C" w:rsidP="00CF0240">
            <w:r>
              <w:t>S000</w:t>
            </w:r>
          </w:p>
        </w:tc>
      </w:tr>
      <w:tr w:rsidR="000C727C" w:rsidTr="00CF0240">
        <w:tblPrEx>
          <w:tblCellMar>
            <w:top w:w="0" w:type="dxa"/>
            <w:bottom w:w="0" w:type="dxa"/>
          </w:tblCellMar>
        </w:tblPrEx>
        <w:trPr>
          <w:gridAfter w:val="1"/>
          <w:jc w:val="center"/>
        </w:trPr>
        <w:tc>
          <w:tcPr>
            <w:tcW w:w="0" w:type="auto"/>
            <w:vAlign w:val="center"/>
          </w:tcPr>
          <w:p w:rsidR="000C727C" w:rsidRDefault="000C727C" w:rsidP="00CF0240">
            <w:r>
              <w:t>C 106.00</w:t>
            </w:r>
          </w:p>
        </w:tc>
        <w:tc>
          <w:tcPr>
            <w:tcW w:w="0" w:type="auto"/>
            <w:vAlign w:val="center"/>
          </w:tcPr>
          <w:p w:rsidR="000C727C" w:rsidRDefault="000C727C" w:rsidP="00CF0240">
            <w:r>
              <w:t>C 106.00</w:t>
            </w:r>
          </w:p>
        </w:tc>
        <w:tc>
          <w:tcPr>
            <w:tcW w:w="0" w:type="auto"/>
            <w:vAlign w:val="center"/>
          </w:tcPr>
          <w:p w:rsidR="000C727C" w:rsidRDefault="000C727C" w:rsidP="00CF0240">
            <w:r>
              <w:t>R999</w:t>
            </w:r>
          </w:p>
        </w:tc>
      </w:tr>
      <w:tr w:rsidR="000C727C" w:rsidTr="00CF0240">
        <w:tblPrEx>
          <w:tblCellMar>
            <w:top w:w="0" w:type="dxa"/>
            <w:bottom w:w="0" w:type="dxa"/>
          </w:tblCellMar>
        </w:tblPrEx>
        <w:trPr>
          <w:gridAfter w:val="1"/>
          <w:jc w:val="center"/>
        </w:trPr>
        <w:tc>
          <w:tcPr>
            <w:tcW w:w="0" w:type="auto"/>
            <w:vAlign w:val="center"/>
          </w:tcPr>
          <w:p w:rsidR="000C727C" w:rsidRDefault="000C727C" w:rsidP="00CF0240">
            <w:r>
              <w:t>C 106.00</w:t>
            </w:r>
          </w:p>
        </w:tc>
        <w:tc>
          <w:tcPr>
            <w:tcW w:w="0" w:type="auto"/>
            <w:vAlign w:val="center"/>
          </w:tcPr>
          <w:p w:rsidR="000C727C" w:rsidRDefault="000C727C" w:rsidP="00CF0240">
            <w:r>
              <w:t>C 106.00</w:t>
            </w:r>
          </w:p>
        </w:tc>
        <w:tc>
          <w:tcPr>
            <w:tcW w:w="0" w:type="auto"/>
            <w:vAlign w:val="center"/>
          </w:tcPr>
          <w:p w:rsidR="000C727C" w:rsidRDefault="000C727C" w:rsidP="00CF0240">
            <w:r>
              <w:t>S000</w:t>
            </w:r>
          </w:p>
        </w:tc>
      </w:tr>
      <w:tr w:rsidR="000C727C" w:rsidTr="00CF0240">
        <w:tblPrEx>
          <w:tblCellMar>
            <w:top w:w="0" w:type="dxa"/>
            <w:bottom w:w="0" w:type="dxa"/>
          </w:tblCellMar>
        </w:tblPrEx>
        <w:trPr>
          <w:gridAfter w:val="1"/>
          <w:jc w:val="center"/>
        </w:trPr>
        <w:tc>
          <w:tcPr>
            <w:tcW w:w="0" w:type="auto"/>
            <w:vAlign w:val="center"/>
          </w:tcPr>
          <w:p w:rsidR="000C727C" w:rsidRDefault="000C727C" w:rsidP="00CF0240">
            <w:r>
              <w:t>C 107.01</w:t>
            </w:r>
          </w:p>
        </w:tc>
        <w:tc>
          <w:tcPr>
            <w:tcW w:w="0" w:type="auto"/>
            <w:vAlign w:val="center"/>
          </w:tcPr>
          <w:p w:rsidR="000C727C" w:rsidRDefault="000C727C" w:rsidP="00CF0240">
            <w:r>
              <w:t>C 107.01.a</w:t>
            </w:r>
          </w:p>
        </w:tc>
        <w:tc>
          <w:tcPr>
            <w:tcW w:w="0" w:type="auto"/>
            <w:vAlign w:val="center"/>
          </w:tcPr>
          <w:p w:rsidR="000C727C" w:rsidRDefault="000C727C" w:rsidP="00CF0240">
            <w:r>
              <w:t>C0010</w:t>
            </w:r>
          </w:p>
        </w:tc>
      </w:tr>
      <w:tr w:rsidR="000C727C" w:rsidTr="00CF0240">
        <w:tblPrEx>
          <w:tblCellMar>
            <w:top w:w="0" w:type="dxa"/>
            <w:bottom w:w="0" w:type="dxa"/>
          </w:tblCellMar>
        </w:tblPrEx>
        <w:trPr>
          <w:gridAfter w:val="1"/>
          <w:jc w:val="center"/>
        </w:trPr>
        <w:tc>
          <w:tcPr>
            <w:tcW w:w="0" w:type="auto"/>
            <w:vAlign w:val="center"/>
          </w:tcPr>
          <w:p w:rsidR="000C727C" w:rsidRDefault="000C727C" w:rsidP="00CF0240">
            <w:r>
              <w:t>C 107.01</w:t>
            </w:r>
          </w:p>
        </w:tc>
        <w:tc>
          <w:tcPr>
            <w:tcW w:w="0" w:type="auto"/>
            <w:vAlign w:val="center"/>
          </w:tcPr>
          <w:p w:rsidR="000C727C" w:rsidRDefault="000C727C" w:rsidP="00CF0240">
            <w:r>
              <w:t>C 107.01.a</w:t>
            </w:r>
          </w:p>
        </w:tc>
        <w:tc>
          <w:tcPr>
            <w:tcW w:w="0" w:type="auto"/>
            <w:vAlign w:val="center"/>
          </w:tcPr>
          <w:p w:rsidR="000C727C" w:rsidRDefault="000C727C" w:rsidP="00CF0240">
            <w:r>
              <w:t>S000</w:t>
            </w:r>
          </w:p>
        </w:tc>
      </w:tr>
      <w:tr w:rsidR="000C727C" w:rsidTr="00CF0240">
        <w:tblPrEx>
          <w:tblCellMar>
            <w:top w:w="0" w:type="dxa"/>
            <w:bottom w:w="0" w:type="dxa"/>
          </w:tblCellMar>
        </w:tblPrEx>
        <w:trPr>
          <w:gridAfter w:val="1"/>
          <w:jc w:val="center"/>
        </w:trPr>
        <w:tc>
          <w:tcPr>
            <w:tcW w:w="0" w:type="auto"/>
            <w:vAlign w:val="center"/>
          </w:tcPr>
          <w:p w:rsidR="000C727C" w:rsidRDefault="000C727C" w:rsidP="00CF0240">
            <w:r>
              <w:t>C 107.02</w:t>
            </w:r>
          </w:p>
        </w:tc>
        <w:tc>
          <w:tcPr>
            <w:tcW w:w="0" w:type="auto"/>
            <w:vAlign w:val="center"/>
          </w:tcPr>
          <w:p w:rsidR="000C727C" w:rsidRDefault="000C727C" w:rsidP="00CF0240">
            <w:r>
              <w:t>C 107.02</w:t>
            </w:r>
          </w:p>
        </w:tc>
        <w:tc>
          <w:tcPr>
            <w:tcW w:w="0" w:type="auto"/>
            <w:vAlign w:val="center"/>
          </w:tcPr>
          <w:p w:rsidR="000C727C" w:rsidRDefault="000C727C" w:rsidP="00CF0240">
            <w:r>
              <w:t>R999</w:t>
            </w:r>
          </w:p>
        </w:tc>
      </w:tr>
      <w:tr w:rsidR="000C727C" w:rsidTr="00CF0240">
        <w:tblPrEx>
          <w:tblCellMar>
            <w:top w:w="0" w:type="dxa"/>
            <w:bottom w:w="0" w:type="dxa"/>
          </w:tblCellMar>
        </w:tblPrEx>
        <w:trPr>
          <w:gridAfter w:val="1"/>
          <w:jc w:val="center"/>
        </w:trPr>
        <w:tc>
          <w:tcPr>
            <w:tcW w:w="0" w:type="auto"/>
            <w:vAlign w:val="center"/>
          </w:tcPr>
          <w:p w:rsidR="000C727C" w:rsidRDefault="000C727C" w:rsidP="00CF0240">
            <w:r>
              <w:t>C 107.02</w:t>
            </w:r>
          </w:p>
        </w:tc>
        <w:tc>
          <w:tcPr>
            <w:tcW w:w="0" w:type="auto"/>
            <w:vAlign w:val="center"/>
          </w:tcPr>
          <w:p w:rsidR="000C727C" w:rsidRDefault="000C727C" w:rsidP="00CF0240">
            <w:r>
              <w:t>C 107.02</w:t>
            </w:r>
          </w:p>
        </w:tc>
        <w:tc>
          <w:tcPr>
            <w:tcW w:w="0" w:type="auto"/>
            <w:vAlign w:val="center"/>
          </w:tcPr>
          <w:p w:rsidR="000C727C" w:rsidRDefault="000C727C" w:rsidP="00CF0240">
            <w:r>
              <w:t>S999</w:t>
            </w:r>
          </w:p>
        </w:tc>
      </w:tr>
    </w:tbl>
    <w:p w:rsidR="00420CEF" w:rsidRPr="00420CEF" w:rsidRDefault="00420CEF" w:rsidP="00420CEF">
      <w:pPr>
        <w:adjustRightInd w:val="0"/>
      </w:pPr>
    </w:p>
    <w:p w:rsidR="00FA2B1F" w:rsidRDefault="00FA2B1F" w:rsidP="00FA2B1F">
      <w:pPr>
        <w:adjustRightInd w:val="0"/>
        <w:rPr>
          <w:rFonts w:ascii="Times" w:hAnsi="Times" w:cs="Times"/>
          <w:color w:val="000000"/>
        </w:rPr>
      </w:pPr>
    </w:p>
    <w:p w:rsidR="00FA2B1F" w:rsidRPr="00FA2B1F" w:rsidRDefault="00FA2B1F" w:rsidP="00FA2B1F">
      <w:pPr>
        <w:adjustRightInd w:val="0"/>
      </w:pPr>
    </w:p>
    <w:p w:rsidR="00013A38" w:rsidRDefault="00013A38">
      <w:r>
        <w:br w:type="page"/>
      </w:r>
    </w:p>
    <w:tbl>
      <w:tblPr>
        <w:tblW w:w="11205" w:type="dxa"/>
        <w:tblLayout w:type="fixed"/>
        <w:tblCellMar>
          <w:left w:w="0" w:type="dxa"/>
          <w:right w:w="0" w:type="dxa"/>
        </w:tblCellMar>
        <w:tblLook w:val="0000" w:firstRow="0" w:lastRow="0" w:firstColumn="0" w:lastColumn="0" w:noHBand="0" w:noVBand="0"/>
      </w:tblPr>
      <w:tblGrid>
        <w:gridCol w:w="11205"/>
      </w:tblGrid>
      <w:tr w:rsidR="00013A38" w:rsidRPr="00245363" w:rsidTr="00DB1B51">
        <w:trPr>
          <w:cantSplit/>
        </w:trPr>
        <w:tc>
          <w:tcPr>
            <w:tcW w:w="11205" w:type="dxa"/>
            <w:tcBorders>
              <w:top w:val="nil"/>
              <w:left w:val="nil"/>
              <w:bottom w:val="nil"/>
              <w:right w:val="nil"/>
            </w:tcBorders>
            <w:shd w:val="clear" w:color="auto" w:fill="FFFFFF"/>
          </w:tcPr>
          <w:p w:rsidR="00784D6F" w:rsidRDefault="00784D6F" w:rsidP="00013A38">
            <w:pPr>
              <w:pStyle w:val="Numberedtilelevel1"/>
            </w:pPr>
            <w:bookmarkStart w:id="50" w:name="_Toc15994257"/>
            <w:r>
              <w:lastRenderedPageBreak/>
              <w:t>Dictionary</w:t>
            </w:r>
            <w:bookmarkEnd w:id="50"/>
          </w:p>
          <w:p w:rsidR="00013A38" w:rsidRPr="00245363" w:rsidRDefault="00DB1B51" w:rsidP="004B3FE5">
            <w:pPr>
              <w:pStyle w:val="Numberedtitlelevel2"/>
            </w:pPr>
            <w:bookmarkStart w:id="51" w:name="_Toc15994258"/>
            <w:r>
              <w:t>Metrics</w:t>
            </w:r>
            <w:bookmarkEnd w:id="51"/>
          </w:p>
        </w:tc>
      </w:tr>
      <w:tr w:rsidR="00245363" w:rsidRPr="00245363" w:rsidTr="00DB1B51">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52" w:name="_Toc479268885"/>
            <w:bookmarkStart w:id="53" w:name="_Toc15994259"/>
            <w:r w:rsidRPr="00245363">
              <w:t>New</w:t>
            </w:r>
            <w:bookmarkEnd w:id="52"/>
            <w:bookmarkEnd w:id="53"/>
          </w:p>
        </w:tc>
      </w:tr>
    </w:tbl>
    <w:p w:rsidR="00245363" w:rsidRPr="00245363" w:rsidRDefault="00245363" w:rsidP="00245363">
      <w:pPr>
        <w:adjustRightInd w:val="0"/>
      </w:pPr>
    </w:p>
    <w:p w:rsidR="00245363" w:rsidRPr="00245363" w:rsidRDefault="00245363" w:rsidP="00245363">
      <w:pPr>
        <w:adjustRightInd w:val="0"/>
      </w:pPr>
    </w:p>
    <w:tbl>
      <w:tblPr>
        <w:tblW w:w="0" w:type="auto"/>
        <w:jc w:val="center"/>
        <w:tblLook w:val="0000" w:firstRow="0" w:lastRow="0" w:firstColumn="0" w:lastColumn="0" w:noHBand="0" w:noVBand="0"/>
      </w:tblPr>
      <w:tblGrid>
        <w:gridCol w:w="1469"/>
        <w:gridCol w:w="9146"/>
      </w:tblGrid>
      <w:tr w:rsidR="00D30837" w:rsidTr="00CF0240">
        <w:tblPrEx>
          <w:tblCellMar>
            <w:top w:w="0" w:type="dxa"/>
            <w:bottom w:w="0" w:type="dxa"/>
          </w:tblCellMar>
        </w:tblPrEx>
        <w:trPr>
          <w:jc w:val="center"/>
        </w:trPr>
        <w:tc>
          <w:tcPr>
            <w:tcW w:w="0" w:type="auto"/>
            <w:vAlign w:val="center"/>
          </w:tcPr>
          <w:p w:rsidR="00D30837" w:rsidRPr="003C0477" w:rsidRDefault="00D30837" w:rsidP="00CF0240">
            <w:pPr>
              <w:rPr>
                <w:b/>
              </w:rPr>
            </w:pPr>
            <w:bookmarkStart w:id="54" w:name="_AMO_550891540"/>
            <w:r w:rsidRPr="003C0477">
              <w:rPr>
                <w:b/>
              </w:rPr>
              <w:t>MemberCode</w:t>
            </w:r>
          </w:p>
        </w:tc>
        <w:tc>
          <w:tcPr>
            <w:tcW w:w="0" w:type="auto"/>
            <w:vAlign w:val="center"/>
          </w:tcPr>
          <w:p w:rsidR="00D30837" w:rsidRPr="003C0477" w:rsidRDefault="00D30837" w:rsidP="00CF0240">
            <w:pPr>
              <w:rPr>
                <w:b/>
              </w:rPr>
            </w:pPr>
            <w:r w:rsidRPr="003C0477">
              <w:rPr>
                <w:b/>
              </w:rPr>
              <w:t>MemberLabel</w:t>
            </w:r>
          </w:p>
        </w:tc>
      </w:tr>
      <w:tr w:rsidR="00D30837" w:rsidTr="00CF0240">
        <w:tblPrEx>
          <w:tblCellMar>
            <w:top w:w="0" w:type="dxa"/>
            <w:bottom w:w="0" w:type="dxa"/>
          </w:tblCellMar>
        </w:tblPrEx>
        <w:trPr>
          <w:jc w:val="center"/>
        </w:trPr>
        <w:tc>
          <w:tcPr>
            <w:tcW w:w="0" w:type="auto"/>
            <w:vAlign w:val="center"/>
          </w:tcPr>
          <w:p w:rsidR="00D30837" w:rsidRDefault="00D30837" w:rsidP="00CF0240">
            <w:r>
              <w:t>bi137</w:t>
            </w:r>
          </w:p>
        </w:tc>
        <w:tc>
          <w:tcPr>
            <w:tcW w:w="0" w:type="auto"/>
            <w:vAlign w:val="center"/>
          </w:tcPr>
          <w:p w:rsidR="00D30837" w:rsidRDefault="00D30837" w:rsidP="00CF0240">
            <w:r>
              <w:t>Is a group</w:t>
            </w:r>
          </w:p>
        </w:tc>
      </w:tr>
      <w:tr w:rsidR="00D30837" w:rsidTr="00CF0240">
        <w:tblPrEx>
          <w:tblCellMar>
            <w:top w:w="0" w:type="dxa"/>
            <w:bottom w:w="0" w:type="dxa"/>
          </w:tblCellMar>
        </w:tblPrEx>
        <w:trPr>
          <w:jc w:val="center"/>
        </w:trPr>
        <w:tc>
          <w:tcPr>
            <w:tcW w:w="0" w:type="auto"/>
            <w:vAlign w:val="center"/>
          </w:tcPr>
          <w:p w:rsidR="00D30837" w:rsidRDefault="00D30837" w:rsidP="00CF0240">
            <w:r>
              <w:t>bi146</w:t>
            </w:r>
          </w:p>
        </w:tc>
        <w:tc>
          <w:tcPr>
            <w:tcW w:w="0" w:type="auto"/>
            <w:vAlign w:val="center"/>
          </w:tcPr>
          <w:p w:rsidR="00D30837" w:rsidRDefault="00D30837" w:rsidP="00CF0240">
            <w:r>
              <w:t>Institution or equivalent</w:t>
            </w:r>
          </w:p>
        </w:tc>
      </w:tr>
      <w:tr w:rsidR="00D30837" w:rsidTr="00CF0240">
        <w:tblPrEx>
          <w:tblCellMar>
            <w:top w:w="0" w:type="dxa"/>
            <w:bottom w:w="0" w:type="dxa"/>
          </w:tblCellMar>
        </w:tblPrEx>
        <w:trPr>
          <w:jc w:val="center"/>
        </w:trPr>
        <w:tc>
          <w:tcPr>
            <w:tcW w:w="0" w:type="auto"/>
            <w:vAlign w:val="center"/>
          </w:tcPr>
          <w:p w:rsidR="00D30837" w:rsidRDefault="00D30837" w:rsidP="00CF0240">
            <w:r>
              <w:t>bi238</w:t>
            </w:r>
          </w:p>
        </w:tc>
        <w:tc>
          <w:tcPr>
            <w:tcW w:w="0" w:type="auto"/>
            <w:vAlign w:val="center"/>
          </w:tcPr>
          <w:p w:rsidR="00D30837" w:rsidRDefault="00D30837" w:rsidP="00CF0240">
            <w:r>
              <w:t>Is a transaction where there is an exposure to underlying assets</w:t>
            </w:r>
          </w:p>
        </w:tc>
      </w:tr>
      <w:tr w:rsidR="00D30837" w:rsidTr="00CF0240">
        <w:tblPrEx>
          <w:tblCellMar>
            <w:top w:w="0" w:type="dxa"/>
            <w:bottom w:w="0" w:type="dxa"/>
          </w:tblCellMar>
        </w:tblPrEx>
        <w:trPr>
          <w:jc w:val="center"/>
        </w:trPr>
        <w:tc>
          <w:tcPr>
            <w:tcW w:w="0" w:type="auto"/>
            <w:vAlign w:val="center"/>
          </w:tcPr>
          <w:p w:rsidR="00D30837" w:rsidRDefault="00D30837" w:rsidP="00CF0240">
            <w:r>
              <w:t>bi327</w:t>
            </w:r>
          </w:p>
        </w:tc>
        <w:tc>
          <w:tcPr>
            <w:tcW w:w="0" w:type="auto"/>
            <w:vAlign w:val="center"/>
          </w:tcPr>
          <w:p w:rsidR="00D30837" w:rsidRDefault="00D30837" w:rsidP="00CF0240">
            <w:r>
              <w:t>Compliance with Art. 129 CRR</w:t>
            </w:r>
          </w:p>
        </w:tc>
      </w:tr>
      <w:tr w:rsidR="00D30837" w:rsidTr="00CF0240">
        <w:tblPrEx>
          <w:tblCellMar>
            <w:top w:w="0" w:type="dxa"/>
            <w:bottom w:w="0" w:type="dxa"/>
          </w:tblCellMar>
        </w:tblPrEx>
        <w:trPr>
          <w:jc w:val="center"/>
        </w:trPr>
        <w:tc>
          <w:tcPr>
            <w:tcW w:w="0" w:type="auto"/>
            <w:vAlign w:val="center"/>
          </w:tcPr>
          <w:p w:rsidR="00D30837" w:rsidRDefault="00D30837" w:rsidP="00CF0240">
            <w:r>
              <w:t>bi376</w:t>
            </w:r>
          </w:p>
        </w:tc>
        <w:tc>
          <w:tcPr>
            <w:tcW w:w="0" w:type="auto"/>
            <w:vAlign w:val="center"/>
          </w:tcPr>
          <w:p w:rsidR="00D30837" w:rsidRDefault="00D30837" w:rsidP="00CF0240">
            <w:r>
              <w:t>Joint decision</w:t>
            </w:r>
          </w:p>
        </w:tc>
      </w:tr>
      <w:tr w:rsidR="00D30837" w:rsidTr="00CF0240">
        <w:tblPrEx>
          <w:tblCellMar>
            <w:top w:w="0" w:type="dxa"/>
            <w:bottom w:w="0" w:type="dxa"/>
          </w:tblCellMar>
        </w:tblPrEx>
        <w:trPr>
          <w:jc w:val="center"/>
        </w:trPr>
        <w:tc>
          <w:tcPr>
            <w:tcW w:w="0" w:type="auto"/>
            <w:vAlign w:val="center"/>
          </w:tcPr>
          <w:p w:rsidR="00D30837" w:rsidRDefault="00D30837" w:rsidP="00CF0240">
            <w:r>
              <w:t>bi382</w:t>
            </w:r>
          </w:p>
        </w:tc>
        <w:tc>
          <w:tcPr>
            <w:tcW w:w="0" w:type="auto"/>
            <w:vAlign w:val="center"/>
          </w:tcPr>
          <w:p w:rsidR="00D30837" w:rsidRDefault="00D30837" w:rsidP="00CF0240">
            <w:r>
              <w:t>VaR + SVaR model applicable</w:t>
            </w:r>
          </w:p>
        </w:tc>
      </w:tr>
      <w:tr w:rsidR="00D30837" w:rsidTr="00CF0240">
        <w:tblPrEx>
          <w:tblCellMar>
            <w:top w:w="0" w:type="dxa"/>
            <w:bottom w:w="0" w:type="dxa"/>
          </w:tblCellMar>
        </w:tblPrEx>
        <w:trPr>
          <w:jc w:val="center"/>
        </w:trPr>
        <w:tc>
          <w:tcPr>
            <w:tcW w:w="0" w:type="auto"/>
            <w:vAlign w:val="center"/>
          </w:tcPr>
          <w:p w:rsidR="00D30837" w:rsidRDefault="00D30837" w:rsidP="00CF0240">
            <w:r>
              <w:t>bi383</w:t>
            </w:r>
          </w:p>
        </w:tc>
        <w:tc>
          <w:tcPr>
            <w:tcW w:w="0" w:type="auto"/>
            <w:vAlign w:val="center"/>
          </w:tcPr>
          <w:p w:rsidR="00D30837" w:rsidRDefault="00D30837" w:rsidP="00CF0240">
            <w:r>
              <w:t>IRC Model applicable</w:t>
            </w:r>
          </w:p>
        </w:tc>
      </w:tr>
      <w:tr w:rsidR="00D30837" w:rsidTr="00CF0240">
        <w:tblPrEx>
          <w:tblCellMar>
            <w:top w:w="0" w:type="dxa"/>
            <w:bottom w:w="0" w:type="dxa"/>
          </w:tblCellMar>
        </w:tblPrEx>
        <w:trPr>
          <w:jc w:val="center"/>
        </w:trPr>
        <w:tc>
          <w:tcPr>
            <w:tcW w:w="0" w:type="auto"/>
            <w:vAlign w:val="center"/>
          </w:tcPr>
          <w:p w:rsidR="00D30837" w:rsidRDefault="00D30837" w:rsidP="00CF0240">
            <w:r>
              <w:t>bi384</w:t>
            </w:r>
          </w:p>
        </w:tc>
        <w:tc>
          <w:tcPr>
            <w:tcW w:w="0" w:type="auto"/>
            <w:vAlign w:val="center"/>
          </w:tcPr>
          <w:p w:rsidR="00D30837" w:rsidRDefault="00D30837" w:rsidP="00CF0240">
            <w:r>
              <w:t>CT model applicable</w:t>
            </w:r>
          </w:p>
        </w:tc>
      </w:tr>
      <w:tr w:rsidR="00D30837" w:rsidTr="00CF0240">
        <w:tblPrEx>
          <w:tblCellMar>
            <w:top w:w="0" w:type="dxa"/>
            <w:bottom w:w="0" w:type="dxa"/>
          </w:tblCellMar>
        </w:tblPrEx>
        <w:trPr>
          <w:jc w:val="center"/>
        </w:trPr>
        <w:tc>
          <w:tcPr>
            <w:tcW w:w="0" w:type="auto"/>
            <w:vAlign w:val="center"/>
          </w:tcPr>
          <w:p w:rsidR="00D30837" w:rsidRDefault="00D30837" w:rsidP="00CF0240">
            <w:r>
              <w:t>bi456</w:t>
            </w:r>
          </w:p>
        </w:tc>
        <w:tc>
          <w:tcPr>
            <w:tcW w:w="0" w:type="auto"/>
            <w:vAlign w:val="center"/>
          </w:tcPr>
          <w:p w:rsidR="00D30837" w:rsidRDefault="00D30837" w:rsidP="00CF0240">
            <w:r>
              <w:t>Use of 2% threshold</w:t>
            </w:r>
          </w:p>
        </w:tc>
      </w:tr>
      <w:tr w:rsidR="00D30837" w:rsidTr="00CF0240">
        <w:tblPrEx>
          <w:tblCellMar>
            <w:top w:w="0" w:type="dxa"/>
            <w:bottom w:w="0" w:type="dxa"/>
          </w:tblCellMar>
        </w:tblPrEx>
        <w:trPr>
          <w:jc w:val="center"/>
        </w:trPr>
        <w:tc>
          <w:tcPr>
            <w:tcW w:w="0" w:type="auto"/>
            <w:vAlign w:val="center"/>
          </w:tcPr>
          <w:p w:rsidR="00D30837" w:rsidRDefault="00D30837" w:rsidP="00CF0240">
            <w:r>
              <w:t>bi565</w:t>
            </w:r>
          </w:p>
        </w:tc>
        <w:tc>
          <w:tcPr>
            <w:tcW w:w="0" w:type="auto"/>
            <w:vAlign w:val="center"/>
          </w:tcPr>
          <w:p w:rsidR="00D30837" w:rsidRDefault="00D30837" w:rsidP="00CF0240">
            <w:r>
              <w:t>Represents a critical function</w:t>
            </w:r>
          </w:p>
        </w:tc>
      </w:tr>
      <w:tr w:rsidR="00D30837" w:rsidTr="00CF0240">
        <w:tblPrEx>
          <w:tblCellMar>
            <w:top w:w="0" w:type="dxa"/>
            <w:bottom w:w="0" w:type="dxa"/>
          </w:tblCellMar>
        </w:tblPrEx>
        <w:trPr>
          <w:jc w:val="center"/>
        </w:trPr>
        <w:tc>
          <w:tcPr>
            <w:tcW w:w="0" w:type="auto"/>
            <w:vAlign w:val="center"/>
          </w:tcPr>
          <w:p w:rsidR="00D30837" w:rsidRDefault="00D30837" w:rsidP="00CF0240">
            <w:r>
              <w:t>bi571</w:t>
            </w:r>
          </w:p>
        </w:tc>
        <w:tc>
          <w:tcPr>
            <w:tcW w:w="0" w:type="auto"/>
            <w:vAlign w:val="center"/>
          </w:tcPr>
          <w:p w:rsidR="00D30837" w:rsidRDefault="00D30837" w:rsidP="00CF0240">
            <w:r>
              <w:t>Is part of the group</w:t>
            </w:r>
          </w:p>
        </w:tc>
      </w:tr>
      <w:tr w:rsidR="00D30837" w:rsidTr="00CF0240">
        <w:tblPrEx>
          <w:tblCellMar>
            <w:top w:w="0" w:type="dxa"/>
            <w:bottom w:w="0" w:type="dxa"/>
          </w:tblCellMar>
        </w:tblPrEx>
        <w:trPr>
          <w:jc w:val="center"/>
        </w:trPr>
        <w:tc>
          <w:tcPr>
            <w:tcW w:w="0" w:type="auto"/>
            <w:vAlign w:val="center"/>
          </w:tcPr>
          <w:p w:rsidR="00D30837" w:rsidRDefault="00D30837" w:rsidP="00CF0240">
            <w:r>
              <w:t>bi594</w:t>
            </w:r>
          </w:p>
        </w:tc>
        <w:tc>
          <w:tcPr>
            <w:tcW w:w="0" w:type="auto"/>
            <w:vAlign w:val="center"/>
          </w:tcPr>
          <w:p w:rsidR="00D30837" w:rsidRDefault="00D30837" w:rsidP="00CF0240">
            <w:r>
              <w:t>STS securitisation</w:t>
            </w:r>
          </w:p>
        </w:tc>
      </w:tr>
      <w:tr w:rsidR="00D30837" w:rsidTr="00CF0240">
        <w:tblPrEx>
          <w:tblCellMar>
            <w:top w:w="0" w:type="dxa"/>
            <w:bottom w:w="0" w:type="dxa"/>
          </w:tblCellMar>
        </w:tblPrEx>
        <w:trPr>
          <w:jc w:val="center"/>
        </w:trPr>
        <w:tc>
          <w:tcPr>
            <w:tcW w:w="0" w:type="auto"/>
            <w:vAlign w:val="center"/>
          </w:tcPr>
          <w:p w:rsidR="00D30837" w:rsidRDefault="00D30837" w:rsidP="00CF0240">
            <w:r>
              <w:t>bi596</w:t>
            </w:r>
          </w:p>
        </w:tc>
        <w:tc>
          <w:tcPr>
            <w:tcW w:w="0" w:type="auto"/>
            <w:vAlign w:val="center"/>
          </w:tcPr>
          <w:p w:rsidR="00D30837" w:rsidRDefault="00D30837" w:rsidP="00CF0240">
            <w:r>
              <w:t>STS securitisation qualifying for differentiated capital treatment</w:t>
            </w:r>
          </w:p>
        </w:tc>
      </w:tr>
      <w:tr w:rsidR="00D30837" w:rsidTr="00CF0240">
        <w:tblPrEx>
          <w:tblCellMar>
            <w:top w:w="0" w:type="dxa"/>
            <w:bottom w:w="0" w:type="dxa"/>
          </w:tblCellMar>
        </w:tblPrEx>
        <w:trPr>
          <w:jc w:val="center"/>
        </w:trPr>
        <w:tc>
          <w:tcPr>
            <w:tcW w:w="0" w:type="auto"/>
            <w:vAlign w:val="center"/>
          </w:tcPr>
          <w:p w:rsidR="00D30837" w:rsidRDefault="00D30837" w:rsidP="00CF0240">
            <w:r>
              <w:t>bi612</w:t>
            </w:r>
          </w:p>
        </w:tc>
        <w:tc>
          <w:tcPr>
            <w:tcW w:w="0" w:type="auto"/>
            <w:vAlign w:val="center"/>
          </w:tcPr>
          <w:p w:rsidR="00D30837" w:rsidRDefault="00D30837" w:rsidP="00CF0240">
            <w:r>
              <w:t>Is collateralised</w:t>
            </w:r>
          </w:p>
        </w:tc>
      </w:tr>
      <w:tr w:rsidR="00D30837" w:rsidTr="00CF0240">
        <w:tblPrEx>
          <w:tblCellMar>
            <w:top w:w="0" w:type="dxa"/>
            <w:bottom w:w="0" w:type="dxa"/>
          </w:tblCellMar>
        </w:tblPrEx>
        <w:trPr>
          <w:jc w:val="center"/>
        </w:trPr>
        <w:tc>
          <w:tcPr>
            <w:tcW w:w="0" w:type="auto"/>
            <w:vAlign w:val="center"/>
          </w:tcPr>
          <w:p w:rsidR="00D30837" w:rsidRDefault="00D30837" w:rsidP="00CF0240">
            <w:r>
              <w:t>bi621</w:t>
            </w:r>
          </w:p>
        </w:tc>
        <w:tc>
          <w:tcPr>
            <w:tcW w:w="0" w:type="auto"/>
            <w:vAlign w:val="center"/>
          </w:tcPr>
          <w:p w:rsidR="00D30837" w:rsidRDefault="00D30837" w:rsidP="00CF0240">
            <w:r>
              <w:t>Signatory to ISDA Universal Stay Protocol.Entity</w:t>
            </w:r>
          </w:p>
        </w:tc>
      </w:tr>
      <w:tr w:rsidR="00D30837" w:rsidTr="00CF0240">
        <w:tblPrEx>
          <w:tblCellMar>
            <w:top w:w="0" w:type="dxa"/>
            <w:bottom w:w="0" w:type="dxa"/>
          </w:tblCellMar>
        </w:tblPrEx>
        <w:trPr>
          <w:jc w:val="center"/>
        </w:trPr>
        <w:tc>
          <w:tcPr>
            <w:tcW w:w="0" w:type="auto"/>
            <w:vAlign w:val="center"/>
          </w:tcPr>
          <w:p w:rsidR="00D30837" w:rsidRDefault="00D30837" w:rsidP="00CF0240">
            <w:r>
              <w:t>bi622</w:t>
            </w:r>
          </w:p>
        </w:tc>
        <w:tc>
          <w:tcPr>
            <w:tcW w:w="0" w:type="auto"/>
            <w:vAlign w:val="center"/>
          </w:tcPr>
          <w:p w:rsidR="00D30837" w:rsidRDefault="00D30837" w:rsidP="00CF0240">
            <w:r>
              <w:t>Signatory to ISDA Universal Stay Protocol.Counterparty</w:t>
            </w:r>
          </w:p>
        </w:tc>
      </w:tr>
      <w:tr w:rsidR="00D30837" w:rsidTr="00CF0240">
        <w:tblPrEx>
          <w:tblCellMar>
            <w:top w:w="0" w:type="dxa"/>
            <w:bottom w:w="0" w:type="dxa"/>
          </w:tblCellMar>
        </w:tblPrEx>
        <w:trPr>
          <w:jc w:val="center"/>
        </w:trPr>
        <w:tc>
          <w:tcPr>
            <w:tcW w:w="0" w:type="auto"/>
            <w:vAlign w:val="center"/>
          </w:tcPr>
          <w:p w:rsidR="00D30837" w:rsidRDefault="00D30837" w:rsidP="00CF0240">
            <w:r>
              <w:t>bi628</w:t>
            </w:r>
          </w:p>
        </w:tc>
        <w:tc>
          <w:tcPr>
            <w:tcW w:w="0" w:type="auto"/>
            <w:vAlign w:val="center"/>
          </w:tcPr>
          <w:p w:rsidR="00D30837" w:rsidRDefault="00D30837" w:rsidP="00CF0240">
            <w:r>
              <w:t>Is included in prudential consolidation perimeter</w:t>
            </w:r>
          </w:p>
        </w:tc>
      </w:tr>
      <w:tr w:rsidR="00D30837" w:rsidTr="00CF0240">
        <w:tblPrEx>
          <w:tblCellMar>
            <w:top w:w="0" w:type="dxa"/>
            <w:bottom w:w="0" w:type="dxa"/>
          </w:tblCellMar>
        </w:tblPrEx>
        <w:trPr>
          <w:jc w:val="center"/>
        </w:trPr>
        <w:tc>
          <w:tcPr>
            <w:tcW w:w="0" w:type="auto"/>
            <w:vAlign w:val="center"/>
          </w:tcPr>
          <w:p w:rsidR="00D30837" w:rsidRDefault="00D30837" w:rsidP="00CF0240">
            <w:r>
              <w:t>bi629</w:t>
            </w:r>
          </w:p>
        </w:tc>
        <w:tc>
          <w:tcPr>
            <w:tcW w:w="0" w:type="auto"/>
            <w:vAlign w:val="center"/>
          </w:tcPr>
          <w:p w:rsidR="00D30837" w:rsidRDefault="00D30837" w:rsidP="00CF0240">
            <w:r>
              <w:t>Article 10 Waiver granted</w:t>
            </w:r>
          </w:p>
        </w:tc>
      </w:tr>
      <w:tr w:rsidR="00D30837" w:rsidTr="00CF0240">
        <w:tblPrEx>
          <w:tblCellMar>
            <w:top w:w="0" w:type="dxa"/>
            <w:bottom w:w="0" w:type="dxa"/>
          </w:tblCellMar>
        </w:tblPrEx>
        <w:trPr>
          <w:jc w:val="center"/>
        </w:trPr>
        <w:tc>
          <w:tcPr>
            <w:tcW w:w="0" w:type="auto"/>
            <w:vAlign w:val="center"/>
          </w:tcPr>
          <w:p w:rsidR="00D30837" w:rsidRDefault="00D30837" w:rsidP="00CF0240">
            <w:r>
              <w:t>bi630</w:t>
            </w:r>
          </w:p>
        </w:tc>
        <w:tc>
          <w:tcPr>
            <w:tcW w:w="0" w:type="auto"/>
            <w:vAlign w:val="center"/>
          </w:tcPr>
          <w:p w:rsidR="00D30837" w:rsidRDefault="00D30837" w:rsidP="00CF0240">
            <w:r>
              <w:t>Relevant legal entity</w:t>
            </w:r>
          </w:p>
        </w:tc>
      </w:tr>
      <w:tr w:rsidR="00D30837" w:rsidTr="00CF0240">
        <w:tblPrEx>
          <w:tblCellMar>
            <w:top w:w="0" w:type="dxa"/>
            <w:bottom w:w="0" w:type="dxa"/>
          </w:tblCellMar>
        </w:tblPrEx>
        <w:trPr>
          <w:jc w:val="center"/>
        </w:trPr>
        <w:tc>
          <w:tcPr>
            <w:tcW w:w="0" w:type="auto"/>
            <w:vAlign w:val="center"/>
          </w:tcPr>
          <w:p w:rsidR="00D30837" w:rsidRDefault="00D30837" w:rsidP="00CF0240">
            <w:r>
              <w:t>bi738</w:t>
            </w:r>
          </w:p>
        </w:tc>
        <w:tc>
          <w:tcPr>
            <w:tcW w:w="0" w:type="auto"/>
            <w:vAlign w:val="center"/>
          </w:tcPr>
          <w:p w:rsidR="00D30837" w:rsidRDefault="00D30837" w:rsidP="00CF0240">
            <w:r>
              <w:t>Is a currency in which transactions / contracts are denominated</w:t>
            </w:r>
          </w:p>
        </w:tc>
      </w:tr>
      <w:tr w:rsidR="00D30837" w:rsidTr="00CF0240">
        <w:tblPrEx>
          <w:tblCellMar>
            <w:top w:w="0" w:type="dxa"/>
            <w:bottom w:w="0" w:type="dxa"/>
          </w:tblCellMar>
        </w:tblPrEx>
        <w:trPr>
          <w:jc w:val="center"/>
        </w:trPr>
        <w:tc>
          <w:tcPr>
            <w:tcW w:w="0" w:type="auto"/>
            <w:vAlign w:val="center"/>
          </w:tcPr>
          <w:p w:rsidR="00D30837" w:rsidRDefault="00D30837" w:rsidP="00CF0240">
            <w:r>
              <w:t>bi75</w:t>
            </w:r>
          </w:p>
        </w:tc>
        <w:tc>
          <w:tcPr>
            <w:tcW w:w="0" w:type="auto"/>
            <w:vAlign w:val="center"/>
          </w:tcPr>
          <w:p w:rsidR="00D30837" w:rsidRDefault="00D30837" w:rsidP="00CF0240">
            <w:r>
              <w:t>Compliance with the retention requirement</w:t>
            </w:r>
          </w:p>
        </w:tc>
      </w:tr>
      <w:tr w:rsidR="00D30837" w:rsidTr="00CF0240">
        <w:tblPrEx>
          <w:tblCellMar>
            <w:top w:w="0" w:type="dxa"/>
            <w:bottom w:w="0" w:type="dxa"/>
          </w:tblCellMar>
        </w:tblPrEx>
        <w:trPr>
          <w:jc w:val="center"/>
        </w:trPr>
        <w:tc>
          <w:tcPr>
            <w:tcW w:w="0" w:type="auto"/>
            <w:vAlign w:val="center"/>
          </w:tcPr>
          <w:p w:rsidR="00D30837" w:rsidRDefault="00D30837" w:rsidP="00CF0240">
            <w:r>
              <w:t>bi762</w:t>
            </w:r>
          </w:p>
        </w:tc>
        <w:tc>
          <w:tcPr>
            <w:tcW w:w="0" w:type="auto"/>
            <w:vAlign w:val="center"/>
          </w:tcPr>
          <w:p w:rsidR="00D30837" w:rsidRDefault="00D30837" w:rsidP="00CF0240">
            <w:r>
              <w:t>Communication provider is FMI proprietary</w:t>
            </w:r>
          </w:p>
        </w:tc>
      </w:tr>
      <w:tr w:rsidR="00D30837" w:rsidTr="00CF0240">
        <w:tblPrEx>
          <w:tblCellMar>
            <w:top w:w="0" w:type="dxa"/>
            <w:bottom w:w="0" w:type="dxa"/>
          </w:tblCellMar>
        </w:tblPrEx>
        <w:trPr>
          <w:jc w:val="center"/>
        </w:trPr>
        <w:tc>
          <w:tcPr>
            <w:tcW w:w="0" w:type="auto"/>
            <w:vAlign w:val="center"/>
          </w:tcPr>
          <w:p w:rsidR="00D30837" w:rsidRDefault="00D30837" w:rsidP="00CF0240">
            <w:r>
              <w:t>bi763</w:t>
            </w:r>
          </w:p>
        </w:tc>
        <w:tc>
          <w:tcPr>
            <w:tcW w:w="0" w:type="auto"/>
            <w:vAlign w:val="center"/>
          </w:tcPr>
          <w:p w:rsidR="00D30837" w:rsidRDefault="00D30837" w:rsidP="00CF0240">
            <w:r>
              <w:t>Communication provider is SWIFT</w:t>
            </w:r>
          </w:p>
        </w:tc>
      </w:tr>
      <w:tr w:rsidR="00D30837" w:rsidTr="00CF0240">
        <w:tblPrEx>
          <w:tblCellMar>
            <w:top w:w="0" w:type="dxa"/>
            <w:bottom w:w="0" w:type="dxa"/>
          </w:tblCellMar>
        </w:tblPrEx>
        <w:trPr>
          <w:jc w:val="center"/>
        </w:trPr>
        <w:tc>
          <w:tcPr>
            <w:tcW w:w="0" w:type="auto"/>
            <w:vAlign w:val="center"/>
          </w:tcPr>
          <w:p w:rsidR="00D30837" w:rsidRDefault="00D30837" w:rsidP="00CF0240">
            <w:r>
              <w:t>bi764</w:t>
            </w:r>
          </w:p>
        </w:tc>
        <w:tc>
          <w:tcPr>
            <w:tcW w:w="0" w:type="auto"/>
            <w:vAlign w:val="center"/>
          </w:tcPr>
          <w:p w:rsidR="00D30837" w:rsidRDefault="00D30837" w:rsidP="00CF0240">
            <w:r>
              <w:t>Entity is included in the resolution group of reporting entity</w:t>
            </w:r>
          </w:p>
        </w:tc>
      </w:tr>
      <w:tr w:rsidR="00D30837" w:rsidTr="00CF0240">
        <w:tblPrEx>
          <w:tblCellMar>
            <w:top w:w="0" w:type="dxa"/>
            <w:bottom w:w="0" w:type="dxa"/>
          </w:tblCellMar>
        </w:tblPrEx>
        <w:trPr>
          <w:jc w:val="center"/>
        </w:trPr>
        <w:tc>
          <w:tcPr>
            <w:tcW w:w="0" w:type="auto"/>
            <w:vAlign w:val="center"/>
          </w:tcPr>
          <w:p w:rsidR="00D30837" w:rsidRDefault="00D30837" w:rsidP="00CF0240">
            <w:r>
              <w:t>di113</w:t>
            </w:r>
          </w:p>
        </w:tc>
        <w:tc>
          <w:tcPr>
            <w:tcW w:w="0" w:type="auto"/>
            <w:vAlign w:val="center"/>
          </w:tcPr>
          <w:p w:rsidR="00D30837" w:rsidRDefault="00D30837" w:rsidP="00CF0240">
            <w:r>
              <w:t>Entry date</w:t>
            </w:r>
          </w:p>
        </w:tc>
      </w:tr>
      <w:tr w:rsidR="00D30837" w:rsidTr="00CF0240">
        <w:tblPrEx>
          <w:tblCellMar>
            <w:top w:w="0" w:type="dxa"/>
            <w:bottom w:w="0" w:type="dxa"/>
          </w:tblCellMar>
        </w:tblPrEx>
        <w:trPr>
          <w:jc w:val="center"/>
        </w:trPr>
        <w:tc>
          <w:tcPr>
            <w:tcW w:w="0" w:type="auto"/>
            <w:vAlign w:val="center"/>
          </w:tcPr>
          <w:p w:rsidR="00D30837" w:rsidRDefault="00D30837" w:rsidP="00CF0240">
            <w:r>
              <w:t>di130</w:t>
            </w:r>
          </w:p>
        </w:tc>
        <w:tc>
          <w:tcPr>
            <w:tcW w:w="0" w:type="auto"/>
            <w:vAlign w:val="center"/>
          </w:tcPr>
          <w:p w:rsidR="00D30837" w:rsidRDefault="00D30837" w:rsidP="00CF0240">
            <w:r>
              <w:t>First foreseeable termination date</w:t>
            </w:r>
          </w:p>
        </w:tc>
      </w:tr>
      <w:tr w:rsidR="00D30837" w:rsidTr="00CF0240">
        <w:tblPrEx>
          <w:tblCellMar>
            <w:top w:w="0" w:type="dxa"/>
            <w:bottom w:w="0" w:type="dxa"/>
          </w:tblCellMar>
        </w:tblPrEx>
        <w:trPr>
          <w:jc w:val="center"/>
        </w:trPr>
        <w:tc>
          <w:tcPr>
            <w:tcW w:w="0" w:type="auto"/>
            <w:vAlign w:val="center"/>
          </w:tcPr>
          <w:p w:rsidR="00D30837" w:rsidRDefault="00D30837" w:rsidP="00CF0240">
            <w:r>
              <w:t>di157</w:t>
            </w:r>
          </w:p>
        </w:tc>
        <w:tc>
          <w:tcPr>
            <w:tcW w:w="0" w:type="auto"/>
            <w:vAlign w:val="center"/>
          </w:tcPr>
          <w:p w:rsidR="00D30837" w:rsidRDefault="00D30837" w:rsidP="00CF0240">
            <w:r>
              <w:t>Legal final maturity date</w:t>
            </w:r>
          </w:p>
        </w:tc>
      </w:tr>
      <w:tr w:rsidR="00D30837" w:rsidTr="00CF0240">
        <w:tblPrEx>
          <w:tblCellMar>
            <w:top w:w="0" w:type="dxa"/>
            <w:bottom w:w="0" w:type="dxa"/>
          </w:tblCellMar>
        </w:tblPrEx>
        <w:trPr>
          <w:jc w:val="center"/>
        </w:trPr>
        <w:tc>
          <w:tcPr>
            <w:tcW w:w="0" w:type="auto"/>
            <w:vAlign w:val="center"/>
          </w:tcPr>
          <w:p w:rsidR="00D30837" w:rsidRDefault="00D30837" w:rsidP="00CF0240">
            <w:r>
              <w:t>di181</w:t>
            </w:r>
          </w:p>
        </w:tc>
        <w:tc>
          <w:tcPr>
            <w:tcW w:w="0" w:type="auto"/>
            <w:vAlign w:val="center"/>
          </w:tcPr>
          <w:p w:rsidR="00D30837" w:rsidRDefault="00D30837" w:rsidP="00CF0240">
            <w:r>
              <w:t>Origination date of the securitisation</w:t>
            </w:r>
          </w:p>
        </w:tc>
      </w:tr>
      <w:tr w:rsidR="00D30837" w:rsidTr="00CF0240">
        <w:tblPrEx>
          <w:tblCellMar>
            <w:top w:w="0" w:type="dxa"/>
            <w:bottom w:w="0" w:type="dxa"/>
          </w:tblCellMar>
        </w:tblPrEx>
        <w:trPr>
          <w:jc w:val="center"/>
        </w:trPr>
        <w:tc>
          <w:tcPr>
            <w:tcW w:w="0" w:type="auto"/>
            <w:vAlign w:val="center"/>
          </w:tcPr>
          <w:p w:rsidR="00D30837" w:rsidRDefault="00D30837" w:rsidP="00CF0240">
            <w:r>
              <w:t>di369</w:t>
            </w:r>
          </w:p>
        </w:tc>
        <w:tc>
          <w:tcPr>
            <w:tcW w:w="0" w:type="auto"/>
            <w:vAlign w:val="center"/>
          </w:tcPr>
          <w:p w:rsidR="00D30837" w:rsidRDefault="00D30837" w:rsidP="00CF0240">
            <w:r>
              <w:t>Date of most recent rating</w:t>
            </w:r>
          </w:p>
        </w:tc>
      </w:tr>
      <w:tr w:rsidR="00D30837" w:rsidTr="00CF0240">
        <w:tblPrEx>
          <w:tblCellMar>
            <w:top w:w="0" w:type="dxa"/>
            <w:bottom w:w="0" w:type="dxa"/>
          </w:tblCellMar>
        </w:tblPrEx>
        <w:trPr>
          <w:jc w:val="center"/>
        </w:trPr>
        <w:tc>
          <w:tcPr>
            <w:tcW w:w="0" w:type="auto"/>
            <w:vAlign w:val="center"/>
          </w:tcPr>
          <w:p w:rsidR="00D30837" w:rsidRDefault="00D30837" w:rsidP="00CF0240">
            <w:r>
              <w:t>di520</w:t>
            </w:r>
          </w:p>
        </w:tc>
        <w:tc>
          <w:tcPr>
            <w:tcW w:w="0" w:type="auto"/>
            <w:vAlign w:val="center"/>
          </w:tcPr>
          <w:p w:rsidR="00D30837" w:rsidRDefault="00D30837" w:rsidP="00CF0240">
            <w:r>
              <w:t>Date of accounting</w:t>
            </w:r>
          </w:p>
        </w:tc>
      </w:tr>
      <w:tr w:rsidR="00D30837" w:rsidTr="00CF0240">
        <w:tblPrEx>
          <w:tblCellMar>
            <w:top w:w="0" w:type="dxa"/>
            <w:bottom w:w="0" w:type="dxa"/>
          </w:tblCellMar>
        </w:tblPrEx>
        <w:trPr>
          <w:jc w:val="center"/>
        </w:trPr>
        <w:tc>
          <w:tcPr>
            <w:tcW w:w="0" w:type="auto"/>
            <w:vAlign w:val="center"/>
          </w:tcPr>
          <w:p w:rsidR="00D30837" w:rsidRDefault="00D30837" w:rsidP="00CF0240">
            <w:r>
              <w:t>di521</w:t>
            </w:r>
          </w:p>
        </w:tc>
        <w:tc>
          <w:tcPr>
            <w:tcW w:w="0" w:type="auto"/>
            <w:vAlign w:val="center"/>
          </w:tcPr>
          <w:p w:rsidR="00D30837" w:rsidRDefault="00D30837" w:rsidP="00CF0240">
            <w:r>
              <w:t>Date of occurrence</w:t>
            </w:r>
          </w:p>
        </w:tc>
      </w:tr>
      <w:tr w:rsidR="00D30837" w:rsidTr="00CF0240">
        <w:tblPrEx>
          <w:tblCellMar>
            <w:top w:w="0" w:type="dxa"/>
            <w:bottom w:w="0" w:type="dxa"/>
          </w:tblCellMar>
        </w:tblPrEx>
        <w:trPr>
          <w:jc w:val="center"/>
        </w:trPr>
        <w:tc>
          <w:tcPr>
            <w:tcW w:w="0" w:type="auto"/>
            <w:vAlign w:val="center"/>
          </w:tcPr>
          <w:p w:rsidR="00D30837" w:rsidRDefault="00D30837" w:rsidP="00CF0240">
            <w:r>
              <w:t>di522</w:t>
            </w:r>
          </w:p>
        </w:tc>
        <w:tc>
          <w:tcPr>
            <w:tcW w:w="0" w:type="auto"/>
            <w:vAlign w:val="center"/>
          </w:tcPr>
          <w:p w:rsidR="00D30837" w:rsidRDefault="00D30837" w:rsidP="00CF0240">
            <w:r>
              <w:t>Date of discovery</w:t>
            </w:r>
          </w:p>
        </w:tc>
      </w:tr>
      <w:tr w:rsidR="00D30837" w:rsidTr="00CF0240">
        <w:tblPrEx>
          <w:tblCellMar>
            <w:top w:w="0" w:type="dxa"/>
            <w:bottom w:w="0" w:type="dxa"/>
          </w:tblCellMar>
        </w:tblPrEx>
        <w:trPr>
          <w:jc w:val="center"/>
        </w:trPr>
        <w:tc>
          <w:tcPr>
            <w:tcW w:w="0" w:type="auto"/>
            <w:vAlign w:val="center"/>
          </w:tcPr>
          <w:p w:rsidR="00D30837" w:rsidRDefault="00D30837" w:rsidP="00CF0240">
            <w:r>
              <w:t>di605</w:t>
            </w:r>
          </w:p>
        </w:tc>
        <w:tc>
          <w:tcPr>
            <w:tcW w:w="0" w:type="auto"/>
            <w:vAlign w:val="center"/>
          </w:tcPr>
          <w:p w:rsidR="00D30837" w:rsidRDefault="00D30837" w:rsidP="00CF0240">
            <w:r>
              <w:t>Date of issuance</w:t>
            </w:r>
          </w:p>
        </w:tc>
      </w:tr>
      <w:tr w:rsidR="00D30837" w:rsidTr="00CF0240">
        <w:tblPrEx>
          <w:tblCellMar>
            <w:top w:w="0" w:type="dxa"/>
            <w:bottom w:w="0" w:type="dxa"/>
          </w:tblCellMar>
        </w:tblPrEx>
        <w:trPr>
          <w:jc w:val="center"/>
        </w:trPr>
        <w:tc>
          <w:tcPr>
            <w:tcW w:w="0" w:type="auto"/>
            <w:vAlign w:val="center"/>
          </w:tcPr>
          <w:p w:rsidR="00D30837" w:rsidRDefault="00D30837" w:rsidP="00CF0240">
            <w:r>
              <w:t>di606</w:t>
            </w:r>
          </w:p>
        </w:tc>
        <w:tc>
          <w:tcPr>
            <w:tcW w:w="0" w:type="auto"/>
            <w:vAlign w:val="center"/>
          </w:tcPr>
          <w:p w:rsidR="00D30837" w:rsidRDefault="00D30837" w:rsidP="00CF0240">
            <w:r>
              <w:t>Earliest date of redemption</w:t>
            </w:r>
          </w:p>
        </w:tc>
      </w:tr>
      <w:tr w:rsidR="00D30837" w:rsidTr="00CF0240">
        <w:tblPrEx>
          <w:tblCellMar>
            <w:top w:w="0" w:type="dxa"/>
            <w:bottom w:w="0" w:type="dxa"/>
          </w:tblCellMar>
        </w:tblPrEx>
        <w:trPr>
          <w:jc w:val="center"/>
        </w:trPr>
        <w:tc>
          <w:tcPr>
            <w:tcW w:w="0" w:type="auto"/>
            <w:vAlign w:val="center"/>
          </w:tcPr>
          <w:p w:rsidR="00D30837" w:rsidRDefault="00D30837" w:rsidP="00CF0240">
            <w:r>
              <w:t>di627</w:t>
            </w:r>
          </w:p>
        </w:tc>
        <w:tc>
          <w:tcPr>
            <w:tcW w:w="0" w:type="auto"/>
            <w:vAlign w:val="center"/>
          </w:tcPr>
          <w:p w:rsidR="00D30837" w:rsidRDefault="00D30837" w:rsidP="00CF0240">
            <w:r>
              <w:t>Reference date</w:t>
            </w:r>
          </w:p>
        </w:tc>
      </w:tr>
      <w:tr w:rsidR="00D30837" w:rsidTr="00CF0240">
        <w:tblPrEx>
          <w:tblCellMar>
            <w:top w:w="0" w:type="dxa"/>
            <w:bottom w:w="0" w:type="dxa"/>
          </w:tblCellMar>
        </w:tblPrEx>
        <w:trPr>
          <w:jc w:val="center"/>
        </w:trPr>
        <w:tc>
          <w:tcPr>
            <w:tcW w:w="0" w:type="auto"/>
            <w:vAlign w:val="center"/>
          </w:tcPr>
          <w:p w:rsidR="00D30837" w:rsidRDefault="00D30837" w:rsidP="00CF0240">
            <w:r>
              <w:t>di655</w:t>
            </w:r>
          </w:p>
        </w:tc>
        <w:tc>
          <w:tcPr>
            <w:tcW w:w="0" w:type="auto"/>
            <w:vAlign w:val="center"/>
          </w:tcPr>
          <w:p w:rsidR="00D30837" w:rsidRDefault="00D30837" w:rsidP="00CF0240">
            <w:r>
              <w:t>Date of latest issuance</w:t>
            </w:r>
          </w:p>
        </w:tc>
      </w:tr>
      <w:tr w:rsidR="00D30837" w:rsidTr="00CF0240">
        <w:tblPrEx>
          <w:tblCellMar>
            <w:top w:w="0" w:type="dxa"/>
            <w:bottom w:w="0" w:type="dxa"/>
          </w:tblCellMar>
        </w:tblPrEx>
        <w:trPr>
          <w:jc w:val="center"/>
        </w:trPr>
        <w:tc>
          <w:tcPr>
            <w:tcW w:w="0" w:type="auto"/>
            <w:vAlign w:val="center"/>
          </w:tcPr>
          <w:p w:rsidR="00D30837" w:rsidRDefault="00D30837" w:rsidP="00CF0240">
            <w:r>
              <w:t>di733</w:t>
            </w:r>
          </w:p>
        </w:tc>
        <w:tc>
          <w:tcPr>
            <w:tcW w:w="0" w:type="auto"/>
            <w:vAlign w:val="center"/>
          </w:tcPr>
          <w:p w:rsidR="00D30837" w:rsidRDefault="00D30837" w:rsidP="00CF0240">
            <w:r>
              <w:t>Reference period for daily averages (first day)</w:t>
            </w:r>
          </w:p>
        </w:tc>
      </w:tr>
      <w:tr w:rsidR="00D30837" w:rsidTr="00CF0240">
        <w:tblPrEx>
          <w:tblCellMar>
            <w:top w:w="0" w:type="dxa"/>
            <w:bottom w:w="0" w:type="dxa"/>
          </w:tblCellMar>
        </w:tblPrEx>
        <w:trPr>
          <w:jc w:val="center"/>
        </w:trPr>
        <w:tc>
          <w:tcPr>
            <w:tcW w:w="0" w:type="auto"/>
            <w:vAlign w:val="center"/>
          </w:tcPr>
          <w:p w:rsidR="00D30837" w:rsidRDefault="00D30837" w:rsidP="00CF0240">
            <w:r>
              <w:t>di734</w:t>
            </w:r>
          </w:p>
        </w:tc>
        <w:tc>
          <w:tcPr>
            <w:tcW w:w="0" w:type="auto"/>
            <w:vAlign w:val="center"/>
          </w:tcPr>
          <w:p w:rsidR="00D30837" w:rsidRDefault="00D30837" w:rsidP="00CF0240">
            <w:r>
              <w:t>Reference period for daily averages (last day)</w:t>
            </w:r>
          </w:p>
        </w:tc>
      </w:tr>
      <w:tr w:rsidR="00D30837" w:rsidTr="00CF0240">
        <w:tblPrEx>
          <w:tblCellMar>
            <w:top w:w="0" w:type="dxa"/>
            <w:bottom w:w="0" w:type="dxa"/>
          </w:tblCellMar>
        </w:tblPrEx>
        <w:trPr>
          <w:jc w:val="center"/>
        </w:trPr>
        <w:tc>
          <w:tcPr>
            <w:tcW w:w="0" w:type="auto"/>
            <w:vAlign w:val="center"/>
          </w:tcPr>
          <w:p w:rsidR="00D30837" w:rsidRDefault="00D30837" w:rsidP="00CF0240">
            <w:r>
              <w:t>ei107</w:t>
            </w:r>
          </w:p>
        </w:tc>
        <w:tc>
          <w:tcPr>
            <w:tcW w:w="0" w:type="auto"/>
            <w:vAlign w:val="center"/>
          </w:tcPr>
          <w:p w:rsidR="00D30837" w:rsidRDefault="00D30837" w:rsidP="00CF0240">
            <w:r>
              <w:t>Derivative treatment</w:t>
            </w:r>
          </w:p>
        </w:tc>
      </w:tr>
      <w:tr w:rsidR="00D30837" w:rsidTr="00CF0240">
        <w:tblPrEx>
          <w:tblCellMar>
            <w:top w:w="0" w:type="dxa"/>
            <w:bottom w:w="0" w:type="dxa"/>
          </w:tblCellMar>
        </w:tblPrEx>
        <w:trPr>
          <w:jc w:val="center"/>
        </w:trPr>
        <w:tc>
          <w:tcPr>
            <w:tcW w:w="0" w:type="auto"/>
            <w:vAlign w:val="center"/>
          </w:tcPr>
          <w:p w:rsidR="00D30837" w:rsidRDefault="00D30837" w:rsidP="00CF0240">
            <w:r>
              <w:t>ei138</w:t>
            </w:r>
          </w:p>
        </w:tc>
        <w:tc>
          <w:tcPr>
            <w:tcW w:w="0" w:type="auto"/>
            <w:vAlign w:val="center"/>
          </w:tcPr>
          <w:p w:rsidR="00D30837" w:rsidRDefault="00D30837" w:rsidP="00CF0240">
            <w:r>
              <w:t>Group structure</w:t>
            </w:r>
          </w:p>
        </w:tc>
      </w:tr>
      <w:tr w:rsidR="00D30837" w:rsidTr="00CF0240">
        <w:tblPrEx>
          <w:tblCellMar>
            <w:top w:w="0" w:type="dxa"/>
            <w:bottom w:w="0" w:type="dxa"/>
          </w:tblCellMar>
        </w:tblPrEx>
        <w:trPr>
          <w:jc w:val="center"/>
        </w:trPr>
        <w:tc>
          <w:tcPr>
            <w:tcW w:w="0" w:type="auto"/>
            <w:vAlign w:val="center"/>
          </w:tcPr>
          <w:p w:rsidR="00D30837" w:rsidRDefault="00D30837" w:rsidP="00CF0240">
            <w:r>
              <w:lastRenderedPageBreak/>
              <w:t>ei144</w:t>
            </w:r>
          </w:p>
        </w:tc>
        <w:tc>
          <w:tcPr>
            <w:tcW w:w="0" w:type="auto"/>
            <w:vAlign w:val="center"/>
          </w:tcPr>
          <w:p w:rsidR="00D30837" w:rsidRDefault="00D30837" w:rsidP="00CF0240">
            <w:r>
              <w:t>Institution type</w:t>
            </w:r>
          </w:p>
        </w:tc>
      </w:tr>
      <w:tr w:rsidR="00D30837" w:rsidTr="00CF0240">
        <w:tblPrEx>
          <w:tblCellMar>
            <w:top w:w="0" w:type="dxa"/>
            <w:bottom w:w="0" w:type="dxa"/>
          </w:tblCellMar>
        </w:tblPrEx>
        <w:trPr>
          <w:jc w:val="center"/>
        </w:trPr>
        <w:tc>
          <w:tcPr>
            <w:tcW w:w="0" w:type="auto"/>
            <w:vAlign w:val="center"/>
          </w:tcPr>
          <w:p w:rsidR="00D30837" w:rsidRDefault="00D30837" w:rsidP="00CF0240">
            <w:r>
              <w:t>ei145</w:t>
            </w:r>
          </w:p>
        </w:tc>
        <w:tc>
          <w:tcPr>
            <w:tcW w:w="0" w:type="auto"/>
            <w:vAlign w:val="center"/>
          </w:tcPr>
          <w:p w:rsidR="00D30837" w:rsidRDefault="00D30837" w:rsidP="00CF0240">
            <w:r>
              <w:t>Institution company structure</w:t>
            </w:r>
          </w:p>
        </w:tc>
      </w:tr>
      <w:tr w:rsidR="00D30837" w:rsidTr="00CF0240">
        <w:tblPrEx>
          <w:tblCellMar>
            <w:top w:w="0" w:type="dxa"/>
            <w:bottom w:w="0" w:type="dxa"/>
          </w:tblCellMar>
        </w:tblPrEx>
        <w:trPr>
          <w:jc w:val="center"/>
        </w:trPr>
        <w:tc>
          <w:tcPr>
            <w:tcW w:w="0" w:type="auto"/>
            <w:vAlign w:val="center"/>
          </w:tcPr>
          <w:p w:rsidR="00D30837" w:rsidRDefault="00D30837" w:rsidP="00CF0240">
            <w:r>
              <w:t>ei152</w:t>
            </w:r>
          </w:p>
        </w:tc>
        <w:tc>
          <w:tcPr>
            <w:tcW w:w="0" w:type="auto"/>
            <w:vAlign w:val="center"/>
          </w:tcPr>
          <w:p w:rsidR="00D30837" w:rsidRDefault="00D30837" w:rsidP="00CF0240">
            <w:r>
              <w:t>Jurisdiction of incorporation</w:t>
            </w:r>
          </w:p>
        </w:tc>
      </w:tr>
      <w:tr w:rsidR="00D30837" w:rsidTr="00CF0240">
        <w:tblPrEx>
          <w:tblCellMar>
            <w:top w:w="0" w:type="dxa"/>
            <w:bottom w:w="0" w:type="dxa"/>
          </w:tblCellMar>
        </w:tblPrEx>
        <w:trPr>
          <w:jc w:val="center"/>
        </w:trPr>
        <w:tc>
          <w:tcPr>
            <w:tcW w:w="0" w:type="auto"/>
            <w:vAlign w:val="center"/>
          </w:tcPr>
          <w:p w:rsidR="00D30837" w:rsidRDefault="00D30837" w:rsidP="00CF0240">
            <w:r>
              <w:t>ei205</w:t>
            </w:r>
          </w:p>
        </w:tc>
        <w:tc>
          <w:tcPr>
            <w:tcW w:w="0" w:type="auto"/>
            <w:vAlign w:val="center"/>
          </w:tcPr>
          <w:p w:rsidR="00D30837" w:rsidRDefault="00D30837" w:rsidP="00CF0240">
            <w:r>
              <w:t>Type of connection with group</w:t>
            </w:r>
          </w:p>
        </w:tc>
      </w:tr>
      <w:tr w:rsidR="00D30837" w:rsidTr="00CF0240">
        <w:tblPrEx>
          <w:tblCellMar>
            <w:top w:w="0" w:type="dxa"/>
            <w:bottom w:w="0" w:type="dxa"/>
          </w:tblCellMar>
        </w:tblPrEx>
        <w:trPr>
          <w:jc w:val="center"/>
        </w:trPr>
        <w:tc>
          <w:tcPr>
            <w:tcW w:w="0" w:type="auto"/>
            <w:vAlign w:val="center"/>
          </w:tcPr>
          <w:p w:rsidR="00D30837" w:rsidRDefault="00D30837" w:rsidP="00CF0240">
            <w:r>
              <w:t>ei206</w:t>
            </w:r>
          </w:p>
        </w:tc>
        <w:tc>
          <w:tcPr>
            <w:tcW w:w="0" w:type="auto"/>
            <w:vAlign w:val="center"/>
          </w:tcPr>
          <w:p w:rsidR="00D30837" w:rsidRDefault="00D30837" w:rsidP="00CF0240">
            <w:r>
              <w:t>Reporting calculation method</w:t>
            </w:r>
          </w:p>
        </w:tc>
      </w:tr>
      <w:tr w:rsidR="00D30837" w:rsidTr="00CF0240">
        <w:tblPrEx>
          <w:tblCellMar>
            <w:top w:w="0" w:type="dxa"/>
            <w:bottom w:w="0" w:type="dxa"/>
          </w:tblCellMar>
        </w:tblPrEx>
        <w:trPr>
          <w:jc w:val="center"/>
        </w:trPr>
        <w:tc>
          <w:tcPr>
            <w:tcW w:w="0" w:type="auto"/>
            <w:vAlign w:val="center"/>
          </w:tcPr>
          <w:p w:rsidR="00D30837" w:rsidRDefault="00D30837" w:rsidP="00CF0240">
            <w:r>
              <w:t>ei207</w:t>
            </w:r>
          </w:p>
        </w:tc>
        <w:tc>
          <w:tcPr>
            <w:tcW w:w="0" w:type="auto"/>
            <w:vAlign w:val="center"/>
          </w:tcPr>
          <w:p w:rsidR="00D30837" w:rsidRDefault="00D30837" w:rsidP="00CF0240">
            <w:r>
              <w:t>Reporting level</w:t>
            </w:r>
          </w:p>
        </w:tc>
      </w:tr>
      <w:tr w:rsidR="00D30837" w:rsidTr="00CF0240">
        <w:tblPrEx>
          <w:tblCellMar>
            <w:top w:w="0" w:type="dxa"/>
            <w:bottom w:w="0" w:type="dxa"/>
          </w:tblCellMar>
        </w:tblPrEx>
        <w:trPr>
          <w:jc w:val="center"/>
        </w:trPr>
        <w:tc>
          <w:tcPr>
            <w:tcW w:w="0" w:type="auto"/>
            <w:vAlign w:val="center"/>
          </w:tcPr>
          <w:p w:rsidR="00D30837" w:rsidRDefault="00D30837" w:rsidP="00CF0240">
            <w:r>
              <w:t>ei209</w:t>
            </w:r>
          </w:p>
        </w:tc>
        <w:tc>
          <w:tcPr>
            <w:tcW w:w="0" w:type="auto"/>
            <w:vAlign w:val="center"/>
          </w:tcPr>
          <w:p w:rsidR="00D30837" w:rsidRDefault="00D30837" w:rsidP="00CF0240">
            <w:r>
              <w:t>Residence</w:t>
            </w:r>
          </w:p>
        </w:tc>
      </w:tr>
      <w:tr w:rsidR="00D30837" w:rsidTr="00CF0240">
        <w:tblPrEx>
          <w:tblCellMar>
            <w:top w:w="0" w:type="dxa"/>
            <w:bottom w:w="0" w:type="dxa"/>
          </w:tblCellMar>
        </w:tblPrEx>
        <w:trPr>
          <w:jc w:val="center"/>
        </w:trPr>
        <w:tc>
          <w:tcPr>
            <w:tcW w:w="0" w:type="auto"/>
            <w:vAlign w:val="center"/>
          </w:tcPr>
          <w:p w:rsidR="00D30837" w:rsidRDefault="00D30837" w:rsidP="00CF0240">
            <w:r>
              <w:t>ei215</w:t>
            </w:r>
          </w:p>
        </w:tc>
        <w:tc>
          <w:tcPr>
            <w:tcW w:w="0" w:type="auto"/>
            <w:vAlign w:val="center"/>
          </w:tcPr>
          <w:p w:rsidR="00D30837" w:rsidRDefault="00D30837" w:rsidP="00CF0240">
            <w:r>
              <w:t>Role in the securitisation process</w:t>
            </w:r>
          </w:p>
        </w:tc>
      </w:tr>
      <w:tr w:rsidR="00D30837" w:rsidTr="00CF0240">
        <w:tblPrEx>
          <w:tblCellMar>
            <w:top w:w="0" w:type="dxa"/>
            <w:bottom w:w="0" w:type="dxa"/>
          </w:tblCellMar>
        </w:tblPrEx>
        <w:trPr>
          <w:jc w:val="center"/>
        </w:trPr>
        <w:tc>
          <w:tcPr>
            <w:tcW w:w="0" w:type="auto"/>
            <w:vAlign w:val="center"/>
          </w:tcPr>
          <w:p w:rsidR="00D30837" w:rsidRDefault="00D30837" w:rsidP="00CF0240">
            <w:r>
              <w:t>ei218</w:t>
            </w:r>
          </w:p>
        </w:tc>
        <w:tc>
          <w:tcPr>
            <w:tcW w:w="0" w:type="auto"/>
            <w:vAlign w:val="center"/>
          </w:tcPr>
          <w:p w:rsidR="00D30837" w:rsidRDefault="00D30837" w:rsidP="00CF0240">
            <w:r>
              <w:t>Sector</w:t>
            </w:r>
          </w:p>
        </w:tc>
      </w:tr>
      <w:tr w:rsidR="00D30837" w:rsidTr="00CF0240">
        <w:tblPrEx>
          <w:tblCellMar>
            <w:top w:w="0" w:type="dxa"/>
            <w:bottom w:w="0" w:type="dxa"/>
          </w:tblCellMar>
        </w:tblPrEx>
        <w:trPr>
          <w:jc w:val="center"/>
        </w:trPr>
        <w:tc>
          <w:tcPr>
            <w:tcW w:w="0" w:type="auto"/>
            <w:vAlign w:val="center"/>
          </w:tcPr>
          <w:p w:rsidR="00D30837" w:rsidRDefault="00D30837" w:rsidP="00CF0240">
            <w:r>
              <w:t>ei219</w:t>
            </w:r>
          </w:p>
        </w:tc>
        <w:tc>
          <w:tcPr>
            <w:tcW w:w="0" w:type="auto"/>
            <w:vAlign w:val="center"/>
          </w:tcPr>
          <w:p w:rsidR="00D30837" w:rsidRDefault="00D30837" w:rsidP="00CF0240">
            <w:r>
              <w:t>Sector of the counterparty</w:t>
            </w:r>
          </w:p>
        </w:tc>
      </w:tr>
      <w:tr w:rsidR="00D30837" w:rsidTr="00CF0240">
        <w:tblPrEx>
          <w:tblCellMar>
            <w:top w:w="0" w:type="dxa"/>
            <w:bottom w:w="0" w:type="dxa"/>
          </w:tblCellMar>
        </w:tblPrEx>
        <w:trPr>
          <w:jc w:val="center"/>
        </w:trPr>
        <w:tc>
          <w:tcPr>
            <w:tcW w:w="0" w:type="auto"/>
            <w:vAlign w:val="center"/>
          </w:tcPr>
          <w:p w:rsidR="00D30837" w:rsidRDefault="00D30837" w:rsidP="00CF0240">
            <w:r>
              <w:t>ei224</w:t>
            </w:r>
          </w:p>
        </w:tc>
        <w:tc>
          <w:tcPr>
            <w:tcW w:w="0" w:type="auto"/>
            <w:vAlign w:val="center"/>
          </w:tcPr>
          <w:p w:rsidR="00D30837" w:rsidRDefault="00D30837" w:rsidP="00CF0240">
            <w:r>
              <w:t>Solvency treatment of the securitisation</w:t>
            </w:r>
          </w:p>
        </w:tc>
      </w:tr>
      <w:tr w:rsidR="00D30837" w:rsidTr="00CF0240">
        <w:tblPrEx>
          <w:tblCellMar>
            <w:top w:w="0" w:type="dxa"/>
            <w:bottom w:w="0" w:type="dxa"/>
          </w:tblCellMar>
        </w:tblPrEx>
        <w:trPr>
          <w:jc w:val="center"/>
        </w:trPr>
        <w:tc>
          <w:tcPr>
            <w:tcW w:w="0" w:type="auto"/>
            <w:vAlign w:val="center"/>
          </w:tcPr>
          <w:p w:rsidR="00D30837" w:rsidRDefault="00D30837" w:rsidP="00CF0240">
            <w:r>
              <w:t>ei245</w:t>
            </w:r>
          </w:p>
        </w:tc>
        <w:tc>
          <w:tcPr>
            <w:tcW w:w="0" w:type="auto"/>
            <w:vAlign w:val="center"/>
          </w:tcPr>
          <w:p w:rsidR="00D30837" w:rsidRDefault="00D30837" w:rsidP="00CF0240">
            <w:r>
              <w:t>Type of retention applied</w:t>
            </w:r>
          </w:p>
        </w:tc>
      </w:tr>
      <w:tr w:rsidR="00D30837" w:rsidTr="00CF0240">
        <w:tblPrEx>
          <w:tblCellMar>
            <w:top w:w="0" w:type="dxa"/>
            <w:bottom w:w="0" w:type="dxa"/>
          </w:tblCellMar>
        </w:tblPrEx>
        <w:trPr>
          <w:jc w:val="center"/>
        </w:trPr>
        <w:tc>
          <w:tcPr>
            <w:tcW w:w="0" w:type="auto"/>
            <w:vAlign w:val="center"/>
          </w:tcPr>
          <w:p w:rsidR="00D30837" w:rsidRDefault="00D30837" w:rsidP="00CF0240">
            <w:r>
              <w:t>ei246</w:t>
            </w:r>
          </w:p>
        </w:tc>
        <w:tc>
          <w:tcPr>
            <w:tcW w:w="0" w:type="auto"/>
            <w:vAlign w:val="center"/>
          </w:tcPr>
          <w:p w:rsidR="00D30837" w:rsidRDefault="00D30837" w:rsidP="00CF0240">
            <w:r>
              <w:t>Type of risk transfer</w:t>
            </w:r>
          </w:p>
        </w:tc>
      </w:tr>
      <w:tr w:rsidR="00D30837" w:rsidTr="00CF0240">
        <w:tblPrEx>
          <w:tblCellMar>
            <w:top w:w="0" w:type="dxa"/>
            <w:bottom w:w="0" w:type="dxa"/>
          </w:tblCellMar>
        </w:tblPrEx>
        <w:trPr>
          <w:jc w:val="center"/>
        </w:trPr>
        <w:tc>
          <w:tcPr>
            <w:tcW w:w="0" w:type="auto"/>
            <w:vAlign w:val="center"/>
          </w:tcPr>
          <w:p w:rsidR="00D30837" w:rsidRDefault="00D30837" w:rsidP="00CF0240">
            <w:r>
              <w:t>ei247</w:t>
            </w:r>
          </w:p>
        </w:tc>
        <w:tc>
          <w:tcPr>
            <w:tcW w:w="0" w:type="auto"/>
            <w:vAlign w:val="center"/>
          </w:tcPr>
          <w:p w:rsidR="00D30837" w:rsidRDefault="00D30837" w:rsidP="00CF0240">
            <w:r>
              <w:t>Type of underlying</w:t>
            </w:r>
          </w:p>
        </w:tc>
      </w:tr>
      <w:tr w:rsidR="00D30837" w:rsidTr="00CF0240">
        <w:tblPrEx>
          <w:tblCellMar>
            <w:top w:w="0" w:type="dxa"/>
            <w:bottom w:w="0" w:type="dxa"/>
          </w:tblCellMar>
        </w:tblPrEx>
        <w:trPr>
          <w:jc w:val="center"/>
        </w:trPr>
        <w:tc>
          <w:tcPr>
            <w:tcW w:w="0" w:type="auto"/>
            <w:vAlign w:val="center"/>
          </w:tcPr>
          <w:p w:rsidR="00D30837" w:rsidRDefault="00D30837" w:rsidP="00CF0240">
            <w:r>
              <w:t>ei248</w:t>
            </w:r>
          </w:p>
        </w:tc>
        <w:tc>
          <w:tcPr>
            <w:tcW w:w="0" w:type="auto"/>
            <w:vAlign w:val="center"/>
          </w:tcPr>
          <w:p w:rsidR="00D30837" w:rsidRDefault="00D30837" w:rsidP="00CF0240">
            <w:r>
              <w:t>Type of securitisation</w:t>
            </w:r>
          </w:p>
        </w:tc>
      </w:tr>
      <w:tr w:rsidR="00D30837" w:rsidTr="00CF0240">
        <w:tblPrEx>
          <w:tblCellMar>
            <w:top w:w="0" w:type="dxa"/>
            <w:bottom w:w="0" w:type="dxa"/>
          </w:tblCellMar>
        </w:tblPrEx>
        <w:trPr>
          <w:jc w:val="center"/>
        </w:trPr>
        <w:tc>
          <w:tcPr>
            <w:tcW w:w="0" w:type="auto"/>
            <w:vAlign w:val="center"/>
          </w:tcPr>
          <w:p w:rsidR="00D30837" w:rsidRDefault="00D30837" w:rsidP="00CF0240">
            <w:r>
              <w:t>ei276</w:t>
            </w:r>
          </w:p>
        </w:tc>
        <w:tc>
          <w:tcPr>
            <w:tcW w:w="0" w:type="auto"/>
            <w:vAlign w:val="center"/>
          </w:tcPr>
          <w:p w:rsidR="00D30837" w:rsidRDefault="00D30837" w:rsidP="00CF0240">
            <w:r>
              <w:t>Correlation Trading Portfolio</w:t>
            </w:r>
          </w:p>
        </w:tc>
      </w:tr>
      <w:tr w:rsidR="00D30837" w:rsidTr="00CF0240">
        <w:tblPrEx>
          <w:tblCellMar>
            <w:top w:w="0" w:type="dxa"/>
            <w:bottom w:w="0" w:type="dxa"/>
          </w:tblCellMar>
        </w:tblPrEx>
        <w:trPr>
          <w:jc w:val="center"/>
        </w:trPr>
        <w:tc>
          <w:tcPr>
            <w:tcW w:w="0" w:type="auto"/>
            <w:vAlign w:val="center"/>
          </w:tcPr>
          <w:p w:rsidR="00D30837" w:rsidRDefault="00D30837" w:rsidP="00CF0240">
            <w:r>
              <w:t>ei316</w:t>
            </w:r>
          </w:p>
        </w:tc>
        <w:tc>
          <w:tcPr>
            <w:tcW w:w="0" w:type="auto"/>
            <w:vAlign w:val="center"/>
          </w:tcPr>
          <w:p w:rsidR="00D30837" w:rsidRDefault="00D30837" w:rsidP="00CF0240">
            <w:r>
              <w:t>Type of counterparty</w:t>
            </w:r>
          </w:p>
        </w:tc>
      </w:tr>
      <w:tr w:rsidR="00D30837" w:rsidTr="00CF0240">
        <w:tblPrEx>
          <w:tblCellMar>
            <w:top w:w="0" w:type="dxa"/>
            <w:bottom w:w="0" w:type="dxa"/>
          </w:tblCellMar>
        </w:tblPrEx>
        <w:trPr>
          <w:jc w:val="center"/>
        </w:trPr>
        <w:tc>
          <w:tcPr>
            <w:tcW w:w="0" w:type="auto"/>
            <w:vAlign w:val="center"/>
          </w:tcPr>
          <w:p w:rsidR="00D30837" w:rsidRDefault="00D30837" w:rsidP="00CF0240">
            <w:r>
              <w:t>ei319</w:t>
            </w:r>
          </w:p>
        </w:tc>
        <w:tc>
          <w:tcPr>
            <w:tcW w:w="0" w:type="auto"/>
            <w:vAlign w:val="center"/>
          </w:tcPr>
          <w:p w:rsidR="00D30837" w:rsidRDefault="00D30837" w:rsidP="00CF0240">
            <w:r>
              <w:t>Group or individual</w:t>
            </w:r>
          </w:p>
        </w:tc>
      </w:tr>
      <w:tr w:rsidR="00D30837" w:rsidTr="00CF0240">
        <w:tblPrEx>
          <w:tblCellMar>
            <w:top w:w="0" w:type="dxa"/>
            <w:bottom w:w="0" w:type="dxa"/>
          </w:tblCellMar>
        </w:tblPrEx>
        <w:trPr>
          <w:jc w:val="center"/>
        </w:trPr>
        <w:tc>
          <w:tcPr>
            <w:tcW w:w="0" w:type="auto"/>
            <w:vAlign w:val="center"/>
          </w:tcPr>
          <w:p w:rsidR="00D30837" w:rsidRDefault="00D30837" w:rsidP="00CF0240">
            <w:r>
              <w:t>ei326</w:t>
            </w:r>
          </w:p>
        </w:tc>
        <w:tc>
          <w:tcPr>
            <w:tcW w:w="0" w:type="auto"/>
            <w:vAlign w:val="center"/>
          </w:tcPr>
          <w:p w:rsidR="00D30837" w:rsidRDefault="00D30837" w:rsidP="00CF0240">
            <w:r>
              <w:t>Article 7 Waiver granted</w:t>
            </w:r>
          </w:p>
        </w:tc>
      </w:tr>
      <w:tr w:rsidR="00D30837" w:rsidTr="00CF0240">
        <w:tblPrEx>
          <w:tblCellMar>
            <w:top w:w="0" w:type="dxa"/>
            <w:bottom w:w="0" w:type="dxa"/>
          </w:tblCellMar>
        </w:tblPrEx>
        <w:trPr>
          <w:jc w:val="center"/>
        </w:trPr>
        <w:tc>
          <w:tcPr>
            <w:tcW w:w="0" w:type="auto"/>
            <w:vAlign w:val="center"/>
          </w:tcPr>
          <w:p w:rsidR="00D30837" w:rsidRDefault="00D30837" w:rsidP="00CF0240">
            <w:r>
              <w:t>ei328</w:t>
            </w:r>
          </w:p>
        </w:tc>
        <w:tc>
          <w:tcPr>
            <w:tcW w:w="0" w:type="auto"/>
            <w:vAlign w:val="center"/>
          </w:tcPr>
          <w:p w:rsidR="00D30837" w:rsidRDefault="00D30837" w:rsidP="00CF0240">
            <w:r>
              <w:t>Primary asset class of cover pool</w:t>
            </w:r>
          </w:p>
        </w:tc>
      </w:tr>
      <w:tr w:rsidR="00D30837" w:rsidTr="00CF0240">
        <w:tblPrEx>
          <w:tblCellMar>
            <w:top w:w="0" w:type="dxa"/>
            <w:bottom w:w="0" w:type="dxa"/>
          </w:tblCellMar>
        </w:tblPrEx>
        <w:trPr>
          <w:jc w:val="center"/>
        </w:trPr>
        <w:tc>
          <w:tcPr>
            <w:tcW w:w="0" w:type="auto"/>
            <w:vAlign w:val="center"/>
          </w:tcPr>
          <w:p w:rsidR="00D30837" w:rsidRDefault="00D30837" w:rsidP="00CF0240">
            <w:r>
              <w:t>ei350</w:t>
            </w:r>
          </w:p>
        </w:tc>
        <w:tc>
          <w:tcPr>
            <w:tcW w:w="0" w:type="auto"/>
            <w:vAlign w:val="center"/>
          </w:tcPr>
          <w:p w:rsidR="00D30837" w:rsidRDefault="00D30837" w:rsidP="00CF0240">
            <w:r>
              <w:t>Credit quality step</w:t>
            </w:r>
          </w:p>
        </w:tc>
      </w:tr>
      <w:tr w:rsidR="00D30837" w:rsidTr="00CF0240">
        <w:tblPrEx>
          <w:tblCellMar>
            <w:top w:w="0" w:type="dxa"/>
            <w:bottom w:w="0" w:type="dxa"/>
          </w:tblCellMar>
        </w:tblPrEx>
        <w:trPr>
          <w:jc w:val="center"/>
        </w:trPr>
        <w:tc>
          <w:tcPr>
            <w:tcW w:w="0" w:type="auto"/>
            <w:vAlign w:val="center"/>
          </w:tcPr>
          <w:p w:rsidR="00D30837" w:rsidRDefault="00D30837" w:rsidP="00CF0240">
            <w:r>
              <w:t>ei351</w:t>
            </w:r>
          </w:p>
        </w:tc>
        <w:tc>
          <w:tcPr>
            <w:tcW w:w="0" w:type="auto"/>
            <w:vAlign w:val="center"/>
          </w:tcPr>
          <w:p w:rsidR="00D30837" w:rsidRDefault="00D30837" w:rsidP="00CF0240">
            <w:r>
              <w:t>Currency code</w:t>
            </w:r>
          </w:p>
        </w:tc>
      </w:tr>
      <w:tr w:rsidR="00D30837" w:rsidTr="00CF0240">
        <w:tblPrEx>
          <w:tblCellMar>
            <w:top w:w="0" w:type="dxa"/>
            <w:bottom w:w="0" w:type="dxa"/>
          </w:tblCellMar>
        </w:tblPrEx>
        <w:trPr>
          <w:jc w:val="center"/>
        </w:trPr>
        <w:tc>
          <w:tcPr>
            <w:tcW w:w="0" w:type="auto"/>
            <w:vAlign w:val="center"/>
          </w:tcPr>
          <w:p w:rsidR="00D30837" w:rsidRDefault="00D30837" w:rsidP="00CF0240">
            <w:r>
              <w:t>ei358</w:t>
            </w:r>
          </w:p>
        </w:tc>
        <w:tc>
          <w:tcPr>
            <w:tcW w:w="0" w:type="auto"/>
            <w:vAlign w:val="center"/>
          </w:tcPr>
          <w:p w:rsidR="00D30837" w:rsidRDefault="00D30837" w:rsidP="00CF0240">
            <w:r>
              <w:t>Product type (counterbalancing capacity)</w:t>
            </w:r>
          </w:p>
        </w:tc>
      </w:tr>
      <w:tr w:rsidR="00D30837" w:rsidTr="00CF0240">
        <w:tblPrEx>
          <w:tblCellMar>
            <w:top w:w="0" w:type="dxa"/>
            <w:bottom w:w="0" w:type="dxa"/>
          </w:tblCellMar>
        </w:tblPrEx>
        <w:trPr>
          <w:jc w:val="center"/>
        </w:trPr>
        <w:tc>
          <w:tcPr>
            <w:tcW w:w="0" w:type="auto"/>
            <w:vAlign w:val="center"/>
          </w:tcPr>
          <w:p w:rsidR="00D30837" w:rsidRDefault="00D30837" w:rsidP="00CF0240">
            <w:r>
              <w:t>ei359</w:t>
            </w:r>
          </w:p>
        </w:tc>
        <w:tc>
          <w:tcPr>
            <w:tcW w:w="0" w:type="auto"/>
            <w:vAlign w:val="center"/>
          </w:tcPr>
          <w:p w:rsidR="00D30837" w:rsidRDefault="00D30837" w:rsidP="00CF0240">
            <w:r>
              <w:t>Product type (funding)</w:t>
            </w:r>
          </w:p>
        </w:tc>
      </w:tr>
      <w:tr w:rsidR="00D30837" w:rsidTr="00CF0240">
        <w:tblPrEx>
          <w:tblCellMar>
            <w:top w:w="0" w:type="dxa"/>
            <w:bottom w:w="0" w:type="dxa"/>
          </w:tblCellMar>
        </w:tblPrEx>
        <w:trPr>
          <w:jc w:val="center"/>
        </w:trPr>
        <w:tc>
          <w:tcPr>
            <w:tcW w:w="0" w:type="auto"/>
            <w:vAlign w:val="center"/>
          </w:tcPr>
          <w:p w:rsidR="00D30837" w:rsidRDefault="00D30837" w:rsidP="00CF0240">
            <w:r>
              <w:t>ei364</w:t>
            </w:r>
          </w:p>
        </w:tc>
        <w:tc>
          <w:tcPr>
            <w:tcW w:w="0" w:type="auto"/>
            <w:vAlign w:val="center"/>
          </w:tcPr>
          <w:p w:rsidR="00D30837" w:rsidRDefault="00D30837" w:rsidP="00CF0240">
            <w:r>
              <w:t>Accounting consolidation code (IFRS Group)</w:t>
            </w:r>
          </w:p>
        </w:tc>
      </w:tr>
      <w:tr w:rsidR="00D30837" w:rsidTr="00CF0240">
        <w:tblPrEx>
          <w:tblCellMar>
            <w:top w:w="0" w:type="dxa"/>
            <w:bottom w:w="0" w:type="dxa"/>
          </w:tblCellMar>
        </w:tblPrEx>
        <w:trPr>
          <w:jc w:val="center"/>
        </w:trPr>
        <w:tc>
          <w:tcPr>
            <w:tcW w:w="0" w:type="auto"/>
            <w:vAlign w:val="center"/>
          </w:tcPr>
          <w:p w:rsidR="00D30837" w:rsidRDefault="00D30837" w:rsidP="00CF0240">
            <w:r>
              <w:t>ei365</w:t>
            </w:r>
          </w:p>
        </w:tc>
        <w:tc>
          <w:tcPr>
            <w:tcW w:w="0" w:type="auto"/>
            <w:vAlign w:val="center"/>
          </w:tcPr>
          <w:p w:rsidR="00D30837" w:rsidRDefault="00D30837" w:rsidP="00CF0240">
            <w:r>
              <w:t>Accounting consolidation code (CRR Group)</w:t>
            </w:r>
          </w:p>
        </w:tc>
      </w:tr>
      <w:tr w:rsidR="00D30837" w:rsidTr="00CF0240">
        <w:tblPrEx>
          <w:tblCellMar>
            <w:top w:w="0" w:type="dxa"/>
            <w:bottom w:w="0" w:type="dxa"/>
          </w:tblCellMar>
        </w:tblPrEx>
        <w:trPr>
          <w:jc w:val="center"/>
        </w:trPr>
        <w:tc>
          <w:tcPr>
            <w:tcW w:w="0" w:type="auto"/>
            <w:vAlign w:val="center"/>
          </w:tcPr>
          <w:p w:rsidR="00D30837" w:rsidRDefault="00D30837" w:rsidP="00CF0240">
            <w:r>
              <w:t>ei366</w:t>
            </w:r>
          </w:p>
        </w:tc>
        <w:tc>
          <w:tcPr>
            <w:tcW w:w="0" w:type="auto"/>
            <w:vAlign w:val="center"/>
          </w:tcPr>
          <w:p w:rsidR="00D30837" w:rsidRDefault="00D30837" w:rsidP="00CF0240">
            <w:r>
              <w:t>Exposure class</w:t>
            </w:r>
          </w:p>
        </w:tc>
      </w:tr>
      <w:tr w:rsidR="00D30837" w:rsidTr="00CF0240">
        <w:tblPrEx>
          <w:tblCellMar>
            <w:top w:w="0" w:type="dxa"/>
            <w:bottom w:w="0" w:type="dxa"/>
          </w:tblCellMar>
        </w:tblPrEx>
        <w:trPr>
          <w:jc w:val="center"/>
        </w:trPr>
        <w:tc>
          <w:tcPr>
            <w:tcW w:w="0" w:type="auto"/>
            <w:vAlign w:val="center"/>
          </w:tcPr>
          <w:p w:rsidR="00D30837" w:rsidRDefault="00D30837" w:rsidP="00CF0240">
            <w:r>
              <w:t>ei367</w:t>
            </w:r>
          </w:p>
        </w:tc>
        <w:tc>
          <w:tcPr>
            <w:tcW w:w="0" w:type="auto"/>
            <w:vAlign w:val="center"/>
          </w:tcPr>
          <w:p w:rsidR="00D30837" w:rsidRDefault="00D30837" w:rsidP="00CF0240">
            <w:r>
              <w:t>Regulatory approach</w:t>
            </w:r>
          </w:p>
        </w:tc>
      </w:tr>
      <w:tr w:rsidR="00D30837" w:rsidTr="00CF0240">
        <w:tblPrEx>
          <w:tblCellMar>
            <w:top w:w="0" w:type="dxa"/>
            <w:bottom w:w="0" w:type="dxa"/>
          </w:tblCellMar>
        </w:tblPrEx>
        <w:trPr>
          <w:jc w:val="center"/>
        </w:trPr>
        <w:tc>
          <w:tcPr>
            <w:tcW w:w="0" w:type="auto"/>
            <w:vAlign w:val="center"/>
          </w:tcPr>
          <w:p w:rsidR="00D30837" w:rsidRDefault="00D30837" w:rsidP="00CF0240">
            <w:r>
              <w:t>ei385</w:t>
            </w:r>
          </w:p>
        </w:tc>
        <w:tc>
          <w:tcPr>
            <w:tcW w:w="0" w:type="auto"/>
            <w:vAlign w:val="center"/>
          </w:tcPr>
          <w:p w:rsidR="00D30837" w:rsidRDefault="00D30837" w:rsidP="00CF0240">
            <w:r>
              <w:t>Rationale for exclusion</w:t>
            </w:r>
          </w:p>
        </w:tc>
      </w:tr>
      <w:tr w:rsidR="00D30837" w:rsidTr="00CF0240">
        <w:tblPrEx>
          <w:tblCellMar>
            <w:top w:w="0" w:type="dxa"/>
            <w:bottom w:w="0" w:type="dxa"/>
          </w:tblCellMar>
        </w:tblPrEx>
        <w:trPr>
          <w:jc w:val="center"/>
        </w:trPr>
        <w:tc>
          <w:tcPr>
            <w:tcW w:w="0" w:type="auto"/>
            <w:vAlign w:val="center"/>
          </w:tcPr>
          <w:p w:rsidR="00D30837" w:rsidRDefault="00D30837" w:rsidP="00CF0240">
            <w:r>
              <w:t>ei386</w:t>
            </w:r>
          </w:p>
        </w:tc>
        <w:tc>
          <w:tcPr>
            <w:tcW w:w="0" w:type="auto"/>
            <w:vAlign w:val="center"/>
          </w:tcPr>
          <w:p w:rsidR="00D30837" w:rsidRDefault="00D30837" w:rsidP="00CF0240">
            <w:r>
              <w:t>Methodology</w:t>
            </w:r>
          </w:p>
        </w:tc>
      </w:tr>
      <w:tr w:rsidR="00D30837" w:rsidTr="00CF0240">
        <w:tblPrEx>
          <w:tblCellMar>
            <w:top w:w="0" w:type="dxa"/>
            <w:bottom w:w="0" w:type="dxa"/>
          </w:tblCellMar>
        </w:tblPrEx>
        <w:trPr>
          <w:jc w:val="center"/>
        </w:trPr>
        <w:tc>
          <w:tcPr>
            <w:tcW w:w="0" w:type="auto"/>
            <w:vAlign w:val="center"/>
          </w:tcPr>
          <w:p w:rsidR="00D30837" w:rsidRDefault="00D30837" w:rsidP="00CF0240">
            <w:r>
              <w:t>ei387</w:t>
            </w:r>
          </w:p>
        </w:tc>
        <w:tc>
          <w:tcPr>
            <w:tcW w:w="0" w:type="auto"/>
            <w:vAlign w:val="center"/>
          </w:tcPr>
          <w:p w:rsidR="00D30837" w:rsidRDefault="00D30837" w:rsidP="00CF0240">
            <w:r>
              <w:t>Liquidity Horizon</w:t>
            </w:r>
          </w:p>
        </w:tc>
      </w:tr>
      <w:tr w:rsidR="00D30837" w:rsidTr="00CF0240">
        <w:tblPrEx>
          <w:tblCellMar>
            <w:top w:w="0" w:type="dxa"/>
            <w:bottom w:w="0" w:type="dxa"/>
          </w:tblCellMar>
        </w:tblPrEx>
        <w:trPr>
          <w:jc w:val="center"/>
        </w:trPr>
        <w:tc>
          <w:tcPr>
            <w:tcW w:w="0" w:type="auto"/>
            <w:vAlign w:val="center"/>
          </w:tcPr>
          <w:p w:rsidR="00D30837" w:rsidRDefault="00D30837" w:rsidP="00CF0240">
            <w:r>
              <w:t>ei388</w:t>
            </w:r>
          </w:p>
        </w:tc>
        <w:tc>
          <w:tcPr>
            <w:tcW w:w="0" w:type="auto"/>
            <w:vAlign w:val="center"/>
          </w:tcPr>
          <w:p w:rsidR="00D30837" w:rsidRDefault="00D30837" w:rsidP="00CF0240">
            <w:r>
              <w:t>10 day horizon computation method</w:t>
            </w:r>
          </w:p>
        </w:tc>
      </w:tr>
      <w:tr w:rsidR="00D30837" w:rsidTr="00CF0240">
        <w:tblPrEx>
          <w:tblCellMar>
            <w:top w:w="0" w:type="dxa"/>
            <w:bottom w:w="0" w:type="dxa"/>
          </w:tblCellMar>
        </w:tblPrEx>
        <w:trPr>
          <w:jc w:val="center"/>
        </w:trPr>
        <w:tc>
          <w:tcPr>
            <w:tcW w:w="0" w:type="auto"/>
            <w:vAlign w:val="center"/>
          </w:tcPr>
          <w:p w:rsidR="00D30837" w:rsidRDefault="00D30837" w:rsidP="00CF0240">
            <w:r>
              <w:t>ei389</w:t>
            </w:r>
          </w:p>
        </w:tc>
        <w:tc>
          <w:tcPr>
            <w:tcW w:w="0" w:type="auto"/>
            <w:vAlign w:val="center"/>
          </w:tcPr>
          <w:p w:rsidR="00D30837" w:rsidRDefault="00D30837" w:rsidP="00CF0240">
            <w:r>
              <w:t>Length of observation period</w:t>
            </w:r>
          </w:p>
        </w:tc>
      </w:tr>
      <w:tr w:rsidR="00D30837" w:rsidTr="00CF0240">
        <w:tblPrEx>
          <w:tblCellMar>
            <w:top w:w="0" w:type="dxa"/>
            <w:bottom w:w="0" w:type="dxa"/>
          </w:tblCellMar>
        </w:tblPrEx>
        <w:trPr>
          <w:jc w:val="center"/>
        </w:trPr>
        <w:tc>
          <w:tcPr>
            <w:tcW w:w="0" w:type="auto"/>
            <w:vAlign w:val="center"/>
          </w:tcPr>
          <w:p w:rsidR="00D30837" w:rsidRDefault="00D30837" w:rsidP="00CF0240">
            <w:r>
              <w:t>ei390</w:t>
            </w:r>
          </w:p>
        </w:tc>
        <w:tc>
          <w:tcPr>
            <w:tcW w:w="0" w:type="auto"/>
            <w:vAlign w:val="center"/>
          </w:tcPr>
          <w:p w:rsidR="00D30837" w:rsidRDefault="00D30837" w:rsidP="00CF0240">
            <w:r>
              <w:t>Data Weighting</w:t>
            </w:r>
          </w:p>
        </w:tc>
      </w:tr>
      <w:tr w:rsidR="00D30837" w:rsidTr="00CF0240">
        <w:tblPrEx>
          <w:tblCellMar>
            <w:top w:w="0" w:type="dxa"/>
            <w:bottom w:w="0" w:type="dxa"/>
          </w:tblCellMar>
        </w:tblPrEx>
        <w:trPr>
          <w:jc w:val="center"/>
        </w:trPr>
        <w:tc>
          <w:tcPr>
            <w:tcW w:w="0" w:type="auto"/>
            <w:vAlign w:val="center"/>
          </w:tcPr>
          <w:p w:rsidR="00D30837" w:rsidRDefault="00D30837" w:rsidP="00CF0240">
            <w:r>
              <w:t>ei4</w:t>
            </w:r>
          </w:p>
        </w:tc>
        <w:tc>
          <w:tcPr>
            <w:tcW w:w="0" w:type="auto"/>
            <w:vAlign w:val="center"/>
          </w:tcPr>
          <w:p w:rsidR="00D30837" w:rsidRDefault="00D30837" w:rsidP="00CF0240">
            <w:r>
              <w:t>Accounting standard</w:t>
            </w:r>
          </w:p>
        </w:tc>
      </w:tr>
      <w:tr w:rsidR="00D30837" w:rsidTr="00CF0240">
        <w:tblPrEx>
          <w:tblCellMar>
            <w:top w:w="0" w:type="dxa"/>
            <w:bottom w:w="0" w:type="dxa"/>
          </w:tblCellMar>
        </w:tblPrEx>
        <w:trPr>
          <w:jc w:val="center"/>
        </w:trPr>
        <w:tc>
          <w:tcPr>
            <w:tcW w:w="0" w:type="auto"/>
            <w:vAlign w:val="center"/>
          </w:tcPr>
          <w:p w:rsidR="00D30837" w:rsidRDefault="00D30837" w:rsidP="00CF0240">
            <w:r>
              <w:t>ei402</w:t>
            </w:r>
          </w:p>
        </w:tc>
        <w:tc>
          <w:tcPr>
            <w:tcW w:w="0" w:type="auto"/>
            <w:vAlign w:val="center"/>
          </w:tcPr>
          <w:p w:rsidR="00D30837" w:rsidRDefault="00D30837" w:rsidP="00CF0240">
            <w:r>
              <w:t>Number of modelling factors</w:t>
            </w:r>
          </w:p>
        </w:tc>
      </w:tr>
      <w:tr w:rsidR="00D30837" w:rsidTr="00CF0240">
        <w:tblPrEx>
          <w:tblCellMar>
            <w:top w:w="0" w:type="dxa"/>
            <w:bottom w:w="0" w:type="dxa"/>
          </w:tblCellMar>
        </w:tblPrEx>
        <w:trPr>
          <w:jc w:val="center"/>
        </w:trPr>
        <w:tc>
          <w:tcPr>
            <w:tcW w:w="0" w:type="auto"/>
            <w:vAlign w:val="center"/>
          </w:tcPr>
          <w:p w:rsidR="00D30837" w:rsidRDefault="00D30837" w:rsidP="00CF0240">
            <w:r>
              <w:t>ei403</w:t>
            </w:r>
          </w:p>
        </w:tc>
        <w:tc>
          <w:tcPr>
            <w:tcW w:w="0" w:type="auto"/>
            <w:vAlign w:val="center"/>
          </w:tcPr>
          <w:p w:rsidR="00D30837" w:rsidRDefault="00D30837" w:rsidP="00CF0240">
            <w:r>
              <w:t>Source of LGDs</w:t>
            </w:r>
          </w:p>
        </w:tc>
      </w:tr>
      <w:tr w:rsidR="00D30837" w:rsidTr="00CF0240">
        <w:tblPrEx>
          <w:tblCellMar>
            <w:top w:w="0" w:type="dxa"/>
            <w:bottom w:w="0" w:type="dxa"/>
          </w:tblCellMar>
        </w:tblPrEx>
        <w:trPr>
          <w:jc w:val="center"/>
        </w:trPr>
        <w:tc>
          <w:tcPr>
            <w:tcW w:w="0" w:type="auto"/>
            <w:vAlign w:val="center"/>
          </w:tcPr>
          <w:p w:rsidR="00D30837" w:rsidRDefault="00D30837" w:rsidP="00CF0240">
            <w:r>
              <w:t>ei406</w:t>
            </w:r>
          </w:p>
        </w:tc>
        <w:tc>
          <w:tcPr>
            <w:tcW w:w="0" w:type="auto"/>
            <w:vAlign w:val="center"/>
          </w:tcPr>
          <w:p w:rsidR="00D30837" w:rsidRDefault="00D30837" w:rsidP="00CF0240">
            <w:r>
              <w:t>Source of PD</w:t>
            </w:r>
          </w:p>
        </w:tc>
      </w:tr>
      <w:tr w:rsidR="00D30837" w:rsidTr="00CF0240">
        <w:tblPrEx>
          <w:tblCellMar>
            <w:top w:w="0" w:type="dxa"/>
            <w:bottom w:w="0" w:type="dxa"/>
          </w:tblCellMar>
        </w:tblPrEx>
        <w:trPr>
          <w:jc w:val="center"/>
        </w:trPr>
        <w:tc>
          <w:tcPr>
            <w:tcW w:w="0" w:type="auto"/>
            <w:vAlign w:val="center"/>
          </w:tcPr>
          <w:p w:rsidR="00D30837" w:rsidRDefault="00D30837" w:rsidP="00CF0240">
            <w:r>
              <w:t>ei407</w:t>
            </w:r>
          </w:p>
        </w:tc>
        <w:tc>
          <w:tcPr>
            <w:tcW w:w="0" w:type="auto"/>
            <w:vAlign w:val="center"/>
          </w:tcPr>
          <w:p w:rsidR="00D30837" w:rsidRDefault="00D30837" w:rsidP="00CF0240">
            <w:r>
              <w:t>Source of transition matrices</w:t>
            </w:r>
          </w:p>
        </w:tc>
      </w:tr>
      <w:tr w:rsidR="00D30837" w:rsidTr="00CF0240">
        <w:tblPrEx>
          <w:tblCellMar>
            <w:top w:w="0" w:type="dxa"/>
            <w:bottom w:w="0" w:type="dxa"/>
          </w:tblCellMar>
        </w:tblPrEx>
        <w:trPr>
          <w:jc w:val="center"/>
        </w:trPr>
        <w:tc>
          <w:tcPr>
            <w:tcW w:w="0" w:type="auto"/>
            <w:vAlign w:val="center"/>
          </w:tcPr>
          <w:p w:rsidR="00D30837" w:rsidRDefault="00D30837" w:rsidP="00CF0240">
            <w:r>
              <w:t>ei408</w:t>
            </w:r>
          </w:p>
        </w:tc>
        <w:tc>
          <w:tcPr>
            <w:tcW w:w="0" w:type="auto"/>
            <w:vAlign w:val="center"/>
          </w:tcPr>
          <w:p w:rsidR="00D30837" w:rsidRDefault="00D30837" w:rsidP="00CF0240">
            <w:r>
              <w:t>Default status</w:t>
            </w:r>
          </w:p>
        </w:tc>
      </w:tr>
      <w:tr w:rsidR="00D30837" w:rsidTr="00CF0240">
        <w:tblPrEx>
          <w:tblCellMar>
            <w:top w:w="0" w:type="dxa"/>
            <w:bottom w:w="0" w:type="dxa"/>
          </w:tblCellMar>
        </w:tblPrEx>
        <w:trPr>
          <w:jc w:val="center"/>
        </w:trPr>
        <w:tc>
          <w:tcPr>
            <w:tcW w:w="0" w:type="auto"/>
            <w:vAlign w:val="center"/>
          </w:tcPr>
          <w:p w:rsidR="00D30837" w:rsidRDefault="00D30837" w:rsidP="00CF0240">
            <w:r>
              <w:t>ei5</w:t>
            </w:r>
          </w:p>
        </w:tc>
        <w:tc>
          <w:tcPr>
            <w:tcW w:w="0" w:type="auto"/>
            <w:vAlign w:val="center"/>
          </w:tcPr>
          <w:p w:rsidR="00D30837" w:rsidRDefault="00D30837" w:rsidP="00CF0240">
            <w:r>
              <w:t>Accounting treatment of the securitisation</w:t>
            </w:r>
          </w:p>
        </w:tc>
      </w:tr>
      <w:tr w:rsidR="00D30837" w:rsidTr="00CF0240">
        <w:tblPrEx>
          <w:tblCellMar>
            <w:top w:w="0" w:type="dxa"/>
            <w:bottom w:w="0" w:type="dxa"/>
          </w:tblCellMar>
        </w:tblPrEx>
        <w:trPr>
          <w:jc w:val="center"/>
        </w:trPr>
        <w:tc>
          <w:tcPr>
            <w:tcW w:w="0" w:type="auto"/>
            <w:vAlign w:val="center"/>
          </w:tcPr>
          <w:p w:rsidR="00D30837" w:rsidRDefault="00D30837" w:rsidP="00CF0240">
            <w:r>
              <w:t>ei50</w:t>
            </w:r>
          </w:p>
        </w:tc>
        <w:tc>
          <w:tcPr>
            <w:tcW w:w="0" w:type="auto"/>
            <w:vAlign w:val="center"/>
          </w:tcPr>
          <w:p w:rsidR="00D30837" w:rsidRDefault="00D30837" w:rsidP="00CF0240">
            <w:r>
              <w:t>Approach used for the securitised exposures</w:t>
            </w:r>
          </w:p>
        </w:tc>
      </w:tr>
      <w:tr w:rsidR="00D30837" w:rsidTr="00CF0240">
        <w:tblPrEx>
          <w:tblCellMar>
            <w:top w:w="0" w:type="dxa"/>
            <w:bottom w:w="0" w:type="dxa"/>
          </w:tblCellMar>
        </w:tblPrEx>
        <w:trPr>
          <w:jc w:val="center"/>
        </w:trPr>
        <w:tc>
          <w:tcPr>
            <w:tcW w:w="0" w:type="auto"/>
            <w:vAlign w:val="center"/>
          </w:tcPr>
          <w:p w:rsidR="00D30837" w:rsidRDefault="00D30837" w:rsidP="00CF0240">
            <w:r>
              <w:t>ei525</w:t>
            </w:r>
          </w:p>
        </w:tc>
        <w:tc>
          <w:tcPr>
            <w:tcW w:w="0" w:type="auto"/>
            <w:vAlign w:val="center"/>
          </w:tcPr>
          <w:p w:rsidR="00D30837" w:rsidRDefault="00D30837" w:rsidP="00CF0240">
            <w:r>
              <w:t>Event type</w:t>
            </w:r>
          </w:p>
        </w:tc>
      </w:tr>
      <w:tr w:rsidR="00D30837" w:rsidTr="00CF0240">
        <w:tblPrEx>
          <w:tblCellMar>
            <w:top w:w="0" w:type="dxa"/>
            <w:bottom w:w="0" w:type="dxa"/>
          </w:tblCellMar>
        </w:tblPrEx>
        <w:trPr>
          <w:jc w:val="center"/>
        </w:trPr>
        <w:tc>
          <w:tcPr>
            <w:tcW w:w="0" w:type="auto"/>
            <w:vAlign w:val="center"/>
          </w:tcPr>
          <w:p w:rsidR="00D30837" w:rsidRDefault="00D30837" w:rsidP="00CF0240">
            <w:r>
              <w:t>ei546</w:t>
            </w:r>
          </w:p>
        </w:tc>
        <w:tc>
          <w:tcPr>
            <w:tcW w:w="0" w:type="auto"/>
            <w:vAlign w:val="center"/>
          </w:tcPr>
          <w:p w:rsidR="00D30837" w:rsidRDefault="00D30837" w:rsidP="00CF0240">
            <w:r>
              <w:t>Type of risk</w:t>
            </w:r>
          </w:p>
        </w:tc>
      </w:tr>
      <w:tr w:rsidR="00D30837" w:rsidTr="00CF0240">
        <w:tblPrEx>
          <w:tblCellMar>
            <w:top w:w="0" w:type="dxa"/>
            <w:bottom w:w="0" w:type="dxa"/>
          </w:tblCellMar>
        </w:tblPrEx>
        <w:trPr>
          <w:jc w:val="center"/>
        </w:trPr>
        <w:tc>
          <w:tcPr>
            <w:tcW w:w="0" w:type="auto"/>
            <w:vAlign w:val="center"/>
          </w:tcPr>
          <w:p w:rsidR="00D30837" w:rsidRDefault="00D30837" w:rsidP="00CF0240">
            <w:r>
              <w:t>ei548</w:t>
            </w:r>
          </w:p>
        </w:tc>
        <w:tc>
          <w:tcPr>
            <w:tcW w:w="0" w:type="auto"/>
            <w:vAlign w:val="center"/>
          </w:tcPr>
          <w:p w:rsidR="00D30837" w:rsidRDefault="00D30837" w:rsidP="00CF0240">
            <w:r>
              <w:t>Number of price observations (interval)</w:t>
            </w:r>
          </w:p>
        </w:tc>
      </w:tr>
      <w:tr w:rsidR="00D30837" w:rsidTr="00CF0240">
        <w:tblPrEx>
          <w:tblCellMar>
            <w:top w:w="0" w:type="dxa"/>
            <w:bottom w:w="0" w:type="dxa"/>
          </w:tblCellMar>
        </w:tblPrEx>
        <w:trPr>
          <w:jc w:val="center"/>
        </w:trPr>
        <w:tc>
          <w:tcPr>
            <w:tcW w:w="0" w:type="auto"/>
            <w:vAlign w:val="center"/>
          </w:tcPr>
          <w:p w:rsidR="00D30837" w:rsidRDefault="00D30837" w:rsidP="00CF0240">
            <w:r>
              <w:t>ei555</w:t>
            </w:r>
          </w:p>
        </w:tc>
        <w:tc>
          <w:tcPr>
            <w:tcW w:w="0" w:type="auto"/>
            <w:vAlign w:val="center"/>
          </w:tcPr>
          <w:p w:rsidR="00D30837" w:rsidRDefault="00D30837" w:rsidP="00CF0240">
            <w:r>
              <w:t>Type of entity</w:t>
            </w:r>
          </w:p>
        </w:tc>
      </w:tr>
      <w:tr w:rsidR="00D30837" w:rsidTr="00CF0240">
        <w:tblPrEx>
          <w:tblCellMar>
            <w:top w:w="0" w:type="dxa"/>
            <w:bottom w:w="0" w:type="dxa"/>
          </w:tblCellMar>
        </w:tblPrEx>
        <w:trPr>
          <w:jc w:val="center"/>
        </w:trPr>
        <w:tc>
          <w:tcPr>
            <w:tcW w:w="0" w:type="auto"/>
            <w:vAlign w:val="center"/>
          </w:tcPr>
          <w:p w:rsidR="00D30837" w:rsidRDefault="00D30837" w:rsidP="00CF0240">
            <w:r>
              <w:t>ei562</w:t>
            </w:r>
          </w:p>
        </w:tc>
        <w:tc>
          <w:tcPr>
            <w:tcW w:w="0" w:type="auto"/>
            <w:vAlign w:val="center"/>
          </w:tcPr>
          <w:p w:rsidR="00D30837" w:rsidRDefault="00D30837" w:rsidP="00CF0240">
            <w:r>
              <w:t>Name of Deposit Guarantee Scheme (DGS)</w:t>
            </w:r>
          </w:p>
        </w:tc>
      </w:tr>
      <w:tr w:rsidR="00D30837" w:rsidTr="00CF0240">
        <w:tblPrEx>
          <w:tblCellMar>
            <w:top w:w="0" w:type="dxa"/>
            <w:bottom w:w="0" w:type="dxa"/>
          </w:tblCellMar>
        </w:tblPrEx>
        <w:trPr>
          <w:jc w:val="center"/>
        </w:trPr>
        <w:tc>
          <w:tcPr>
            <w:tcW w:w="0" w:type="auto"/>
            <w:vAlign w:val="center"/>
          </w:tcPr>
          <w:p w:rsidR="00D30837" w:rsidRDefault="00D30837" w:rsidP="00CF0240">
            <w:r>
              <w:t>ei566</w:t>
            </w:r>
          </w:p>
        </w:tc>
        <w:tc>
          <w:tcPr>
            <w:tcW w:w="0" w:type="auto"/>
            <w:vAlign w:val="center"/>
          </w:tcPr>
          <w:p w:rsidR="00D30837" w:rsidRDefault="00D30837" w:rsidP="00CF0240">
            <w:r>
              <w:t>Degree of impact on market</w:t>
            </w:r>
          </w:p>
        </w:tc>
      </w:tr>
      <w:tr w:rsidR="00D30837" w:rsidTr="00CF0240">
        <w:tblPrEx>
          <w:tblCellMar>
            <w:top w:w="0" w:type="dxa"/>
            <w:bottom w:w="0" w:type="dxa"/>
          </w:tblCellMar>
        </w:tblPrEx>
        <w:trPr>
          <w:jc w:val="center"/>
        </w:trPr>
        <w:tc>
          <w:tcPr>
            <w:tcW w:w="0" w:type="auto"/>
            <w:vAlign w:val="center"/>
          </w:tcPr>
          <w:p w:rsidR="00D30837" w:rsidRDefault="00D30837" w:rsidP="00CF0240">
            <w:r>
              <w:t>ei567</w:t>
            </w:r>
          </w:p>
        </w:tc>
        <w:tc>
          <w:tcPr>
            <w:tcW w:w="0" w:type="auto"/>
            <w:vAlign w:val="center"/>
          </w:tcPr>
          <w:p w:rsidR="00D30837" w:rsidRDefault="00D30837" w:rsidP="00CF0240">
            <w:r>
              <w:t>Degree of substitutability</w:t>
            </w:r>
          </w:p>
        </w:tc>
      </w:tr>
      <w:tr w:rsidR="00D30837" w:rsidTr="00CF0240">
        <w:tblPrEx>
          <w:tblCellMar>
            <w:top w:w="0" w:type="dxa"/>
            <w:bottom w:w="0" w:type="dxa"/>
          </w:tblCellMar>
        </w:tblPrEx>
        <w:trPr>
          <w:jc w:val="center"/>
        </w:trPr>
        <w:tc>
          <w:tcPr>
            <w:tcW w:w="0" w:type="auto"/>
            <w:vAlign w:val="center"/>
          </w:tcPr>
          <w:p w:rsidR="00D30837" w:rsidRDefault="00D30837" w:rsidP="00CF0240">
            <w:r>
              <w:t>ei572</w:t>
            </w:r>
          </w:p>
        </w:tc>
        <w:tc>
          <w:tcPr>
            <w:tcW w:w="0" w:type="auto"/>
            <w:vAlign w:val="center"/>
          </w:tcPr>
          <w:p w:rsidR="00D30837" w:rsidRDefault="00D30837" w:rsidP="00CF0240">
            <w:r>
              <w:t>Estimated time for substitutability</w:t>
            </w:r>
          </w:p>
        </w:tc>
      </w:tr>
      <w:tr w:rsidR="00D30837" w:rsidTr="00CF0240">
        <w:tblPrEx>
          <w:tblCellMar>
            <w:top w:w="0" w:type="dxa"/>
            <w:bottom w:w="0" w:type="dxa"/>
          </w:tblCellMar>
        </w:tblPrEx>
        <w:trPr>
          <w:jc w:val="center"/>
        </w:trPr>
        <w:tc>
          <w:tcPr>
            <w:tcW w:w="0" w:type="auto"/>
            <w:vAlign w:val="center"/>
          </w:tcPr>
          <w:p w:rsidR="00D30837" w:rsidRDefault="00D30837" w:rsidP="00CF0240">
            <w:r>
              <w:t>ei573</w:t>
            </w:r>
          </w:p>
        </w:tc>
        <w:tc>
          <w:tcPr>
            <w:tcW w:w="0" w:type="auto"/>
            <w:vAlign w:val="center"/>
          </w:tcPr>
          <w:p w:rsidR="00D30837" w:rsidRDefault="00D30837" w:rsidP="00CF0240">
            <w:r>
              <w:t>Estimated time for access to contracts</w:t>
            </w:r>
          </w:p>
        </w:tc>
      </w:tr>
      <w:tr w:rsidR="00D30837" w:rsidTr="00CF0240">
        <w:tblPrEx>
          <w:tblCellMar>
            <w:top w:w="0" w:type="dxa"/>
            <w:bottom w:w="0" w:type="dxa"/>
          </w:tblCellMar>
        </w:tblPrEx>
        <w:trPr>
          <w:jc w:val="center"/>
        </w:trPr>
        <w:tc>
          <w:tcPr>
            <w:tcW w:w="0" w:type="auto"/>
            <w:vAlign w:val="center"/>
          </w:tcPr>
          <w:p w:rsidR="00D30837" w:rsidRDefault="00D30837" w:rsidP="00CF0240">
            <w:r>
              <w:t>ei574</w:t>
            </w:r>
          </w:p>
        </w:tc>
        <w:tc>
          <w:tcPr>
            <w:tcW w:w="0" w:type="auto"/>
            <w:vAlign w:val="center"/>
          </w:tcPr>
          <w:p w:rsidR="00D30837" w:rsidRDefault="00D30837" w:rsidP="00CF0240">
            <w:r>
              <w:t>Is resolution-proof contract</w:t>
            </w:r>
          </w:p>
        </w:tc>
      </w:tr>
      <w:tr w:rsidR="00D30837" w:rsidTr="00CF0240">
        <w:tblPrEx>
          <w:tblCellMar>
            <w:top w:w="0" w:type="dxa"/>
            <w:bottom w:w="0" w:type="dxa"/>
          </w:tblCellMar>
        </w:tblPrEx>
        <w:trPr>
          <w:jc w:val="center"/>
        </w:trPr>
        <w:tc>
          <w:tcPr>
            <w:tcW w:w="0" w:type="auto"/>
            <w:vAlign w:val="center"/>
          </w:tcPr>
          <w:p w:rsidR="00D30837" w:rsidRDefault="00D30837" w:rsidP="00CF0240">
            <w:r>
              <w:t>ei575</w:t>
            </w:r>
          </w:p>
        </w:tc>
        <w:tc>
          <w:tcPr>
            <w:tcW w:w="0" w:type="auto"/>
            <w:vAlign w:val="center"/>
          </w:tcPr>
          <w:p w:rsidR="00D30837" w:rsidRDefault="00D30837" w:rsidP="00CF0240">
            <w:r>
              <w:t>FMI system type</w:t>
            </w:r>
          </w:p>
        </w:tc>
      </w:tr>
      <w:tr w:rsidR="00D30837" w:rsidTr="00CF0240">
        <w:tblPrEx>
          <w:tblCellMar>
            <w:top w:w="0" w:type="dxa"/>
            <w:bottom w:w="0" w:type="dxa"/>
          </w:tblCellMar>
        </w:tblPrEx>
        <w:trPr>
          <w:jc w:val="center"/>
        </w:trPr>
        <w:tc>
          <w:tcPr>
            <w:tcW w:w="0" w:type="auto"/>
            <w:vAlign w:val="center"/>
          </w:tcPr>
          <w:p w:rsidR="00D30837" w:rsidRDefault="00D30837" w:rsidP="00CF0240">
            <w:r>
              <w:t>ei578</w:t>
            </w:r>
          </w:p>
        </w:tc>
        <w:tc>
          <w:tcPr>
            <w:tcW w:w="0" w:type="auto"/>
            <w:vAlign w:val="center"/>
          </w:tcPr>
          <w:p w:rsidR="00D30837" w:rsidRDefault="00D30837" w:rsidP="00CF0240">
            <w:r>
              <w:t>Mode of participation in FMI</w:t>
            </w:r>
          </w:p>
        </w:tc>
      </w:tr>
      <w:tr w:rsidR="00D30837" w:rsidTr="00CF0240">
        <w:tblPrEx>
          <w:tblCellMar>
            <w:top w:w="0" w:type="dxa"/>
            <w:bottom w:w="0" w:type="dxa"/>
          </w:tblCellMar>
        </w:tblPrEx>
        <w:trPr>
          <w:jc w:val="center"/>
        </w:trPr>
        <w:tc>
          <w:tcPr>
            <w:tcW w:w="0" w:type="auto"/>
            <w:vAlign w:val="center"/>
          </w:tcPr>
          <w:p w:rsidR="00D30837" w:rsidRDefault="00D30837" w:rsidP="00CF0240">
            <w:r>
              <w:t>ei581</w:t>
            </w:r>
          </w:p>
        </w:tc>
        <w:tc>
          <w:tcPr>
            <w:tcW w:w="0" w:type="auto"/>
            <w:vAlign w:val="center"/>
          </w:tcPr>
          <w:p w:rsidR="00D30837" w:rsidRDefault="00D30837" w:rsidP="00CF0240">
            <w:r>
              <w:t>Country the law of which governs access to the FMI</w:t>
            </w:r>
          </w:p>
        </w:tc>
      </w:tr>
      <w:tr w:rsidR="00D30837" w:rsidTr="00CF0240">
        <w:tblPrEx>
          <w:tblCellMar>
            <w:top w:w="0" w:type="dxa"/>
            <w:bottom w:w="0" w:type="dxa"/>
          </w:tblCellMar>
        </w:tblPrEx>
        <w:trPr>
          <w:jc w:val="center"/>
        </w:trPr>
        <w:tc>
          <w:tcPr>
            <w:tcW w:w="0" w:type="auto"/>
            <w:vAlign w:val="center"/>
          </w:tcPr>
          <w:p w:rsidR="00D30837" w:rsidRDefault="00D30837" w:rsidP="00CF0240">
            <w:r>
              <w:lastRenderedPageBreak/>
              <w:t>ei584</w:t>
            </w:r>
          </w:p>
        </w:tc>
        <w:tc>
          <w:tcPr>
            <w:tcW w:w="0" w:type="auto"/>
            <w:vAlign w:val="center"/>
          </w:tcPr>
          <w:p w:rsidR="00D30837" w:rsidRDefault="00D30837" w:rsidP="00CF0240">
            <w:r>
              <w:t>Type of information system</w:t>
            </w:r>
          </w:p>
        </w:tc>
      </w:tr>
      <w:tr w:rsidR="00D30837" w:rsidTr="00CF0240">
        <w:tblPrEx>
          <w:tblCellMar>
            <w:top w:w="0" w:type="dxa"/>
            <w:bottom w:w="0" w:type="dxa"/>
          </w:tblCellMar>
        </w:tblPrEx>
        <w:trPr>
          <w:jc w:val="center"/>
        </w:trPr>
        <w:tc>
          <w:tcPr>
            <w:tcW w:w="0" w:type="auto"/>
            <w:vAlign w:val="center"/>
          </w:tcPr>
          <w:p w:rsidR="00D30837" w:rsidRDefault="00D30837" w:rsidP="00CF0240">
            <w:r>
              <w:t>ei595</w:t>
            </w:r>
          </w:p>
        </w:tc>
        <w:tc>
          <w:tcPr>
            <w:tcW w:w="0" w:type="auto"/>
            <w:vAlign w:val="center"/>
          </w:tcPr>
          <w:p w:rsidR="00D30837" w:rsidRDefault="00D30837" w:rsidP="00CF0240">
            <w:r>
              <w:t>Approach for the calculation of own funds requirements</w:t>
            </w:r>
          </w:p>
        </w:tc>
      </w:tr>
      <w:tr w:rsidR="00D30837" w:rsidTr="00CF0240">
        <w:tblPrEx>
          <w:tblCellMar>
            <w:top w:w="0" w:type="dxa"/>
            <w:bottom w:w="0" w:type="dxa"/>
          </w:tblCellMar>
        </w:tblPrEx>
        <w:trPr>
          <w:jc w:val="center"/>
        </w:trPr>
        <w:tc>
          <w:tcPr>
            <w:tcW w:w="0" w:type="auto"/>
            <w:vAlign w:val="center"/>
          </w:tcPr>
          <w:p w:rsidR="00D30837" w:rsidRDefault="00D30837" w:rsidP="00CF0240">
            <w:r>
              <w:t>ei597</w:t>
            </w:r>
          </w:p>
        </w:tc>
        <w:tc>
          <w:tcPr>
            <w:tcW w:w="0" w:type="auto"/>
            <w:vAlign w:val="center"/>
          </w:tcPr>
          <w:p w:rsidR="00D30837" w:rsidRDefault="00D30837" w:rsidP="00CF0240">
            <w:r>
              <w:t>Row reference (aggregate template)</w:t>
            </w:r>
          </w:p>
        </w:tc>
      </w:tr>
      <w:tr w:rsidR="00D30837" w:rsidTr="00CF0240">
        <w:tblPrEx>
          <w:tblCellMar>
            <w:top w:w="0" w:type="dxa"/>
            <w:bottom w:w="0" w:type="dxa"/>
          </w:tblCellMar>
        </w:tblPrEx>
        <w:trPr>
          <w:jc w:val="center"/>
        </w:trPr>
        <w:tc>
          <w:tcPr>
            <w:tcW w:w="0" w:type="auto"/>
            <w:vAlign w:val="center"/>
          </w:tcPr>
          <w:p w:rsidR="00D30837" w:rsidRDefault="00D30837" w:rsidP="00CF0240">
            <w:r>
              <w:t>ei598</w:t>
            </w:r>
          </w:p>
        </w:tc>
        <w:tc>
          <w:tcPr>
            <w:tcW w:w="0" w:type="auto"/>
            <w:vAlign w:val="center"/>
          </w:tcPr>
          <w:p w:rsidR="00D30837" w:rsidRDefault="00D30837" w:rsidP="00CF0240">
            <w:r>
              <w:t>Ranking in insolvency</w:t>
            </w:r>
          </w:p>
        </w:tc>
      </w:tr>
      <w:tr w:rsidR="00D30837" w:rsidTr="00CF0240">
        <w:tblPrEx>
          <w:tblCellMar>
            <w:top w:w="0" w:type="dxa"/>
            <w:bottom w:w="0" w:type="dxa"/>
          </w:tblCellMar>
        </w:tblPrEx>
        <w:trPr>
          <w:jc w:val="center"/>
        </w:trPr>
        <w:tc>
          <w:tcPr>
            <w:tcW w:w="0" w:type="auto"/>
            <w:vAlign w:val="center"/>
          </w:tcPr>
          <w:p w:rsidR="00D30837" w:rsidRDefault="00D30837" w:rsidP="00CF0240">
            <w:r>
              <w:t>ei600</w:t>
            </w:r>
          </w:p>
        </w:tc>
        <w:tc>
          <w:tcPr>
            <w:tcW w:w="0" w:type="auto"/>
            <w:vAlign w:val="center"/>
          </w:tcPr>
          <w:p w:rsidR="00D30837" w:rsidRDefault="00D30837" w:rsidP="00CF0240">
            <w:r>
              <w:t>Country the law of which governs the contract / master agreement</w:t>
            </w:r>
          </w:p>
        </w:tc>
      </w:tr>
      <w:tr w:rsidR="00D30837" w:rsidTr="00CF0240">
        <w:tblPrEx>
          <w:tblCellMar>
            <w:top w:w="0" w:type="dxa"/>
            <w:bottom w:w="0" w:type="dxa"/>
          </w:tblCellMar>
        </w:tblPrEx>
        <w:trPr>
          <w:jc w:val="center"/>
        </w:trPr>
        <w:tc>
          <w:tcPr>
            <w:tcW w:w="0" w:type="auto"/>
            <w:vAlign w:val="center"/>
          </w:tcPr>
          <w:p w:rsidR="00D30837" w:rsidRDefault="00D30837" w:rsidP="00CF0240">
            <w:r>
              <w:t>ei601</w:t>
            </w:r>
          </w:p>
        </w:tc>
        <w:tc>
          <w:tcPr>
            <w:tcW w:w="0" w:type="auto"/>
            <w:vAlign w:val="center"/>
          </w:tcPr>
          <w:p w:rsidR="00D30837" w:rsidRDefault="00D30837" w:rsidP="00CF0240">
            <w:r>
              <w:t>Contractual recognition of bail-in powers</w:t>
            </w:r>
          </w:p>
        </w:tc>
      </w:tr>
      <w:tr w:rsidR="00D30837" w:rsidTr="00CF0240">
        <w:tblPrEx>
          <w:tblCellMar>
            <w:top w:w="0" w:type="dxa"/>
            <w:bottom w:w="0" w:type="dxa"/>
          </w:tblCellMar>
        </w:tblPrEx>
        <w:trPr>
          <w:jc w:val="center"/>
        </w:trPr>
        <w:tc>
          <w:tcPr>
            <w:tcW w:w="0" w:type="auto"/>
            <w:vAlign w:val="center"/>
          </w:tcPr>
          <w:p w:rsidR="00D30837" w:rsidRDefault="00D30837" w:rsidP="00CF0240">
            <w:r>
              <w:t>ei604</w:t>
            </w:r>
          </w:p>
        </w:tc>
        <w:tc>
          <w:tcPr>
            <w:tcW w:w="0" w:type="auto"/>
            <w:vAlign w:val="center"/>
          </w:tcPr>
          <w:p w:rsidR="00D30837" w:rsidRDefault="00D30837" w:rsidP="00CF0240">
            <w:r>
              <w:t>Currency in which the transaction / contract is denominated</w:t>
            </w:r>
          </w:p>
        </w:tc>
      </w:tr>
      <w:tr w:rsidR="00D30837" w:rsidTr="00CF0240">
        <w:tblPrEx>
          <w:tblCellMar>
            <w:top w:w="0" w:type="dxa"/>
            <w:bottom w:w="0" w:type="dxa"/>
          </w:tblCellMar>
        </w:tblPrEx>
        <w:trPr>
          <w:jc w:val="center"/>
        </w:trPr>
        <w:tc>
          <w:tcPr>
            <w:tcW w:w="0" w:type="auto"/>
            <w:vAlign w:val="center"/>
          </w:tcPr>
          <w:p w:rsidR="00D30837" w:rsidRDefault="00D30837" w:rsidP="00CF0240">
            <w:r>
              <w:t>ei607</w:t>
            </w:r>
          </w:p>
        </w:tc>
        <w:tc>
          <w:tcPr>
            <w:tcW w:w="0" w:type="auto"/>
            <w:vAlign w:val="center"/>
          </w:tcPr>
          <w:p w:rsidR="00D30837" w:rsidRDefault="00D30837" w:rsidP="00CF0240">
            <w:r>
              <w:t>Collateralisation status</w:t>
            </w:r>
          </w:p>
        </w:tc>
      </w:tr>
      <w:tr w:rsidR="00D30837" w:rsidTr="00CF0240">
        <w:tblPrEx>
          <w:tblCellMar>
            <w:top w:w="0" w:type="dxa"/>
            <w:bottom w:w="0" w:type="dxa"/>
          </w:tblCellMar>
        </w:tblPrEx>
        <w:trPr>
          <w:jc w:val="center"/>
        </w:trPr>
        <w:tc>
          <w:tcPr>
            <w:tcW w:w="0" w:type="auto"/>
            <w:vAlign w:val="center"/>
          </w:tcPr>
          <w:p w:rsidR="00D30837" w:rsidRDefault="00D30837" w:rsidP="00CF0240">
            <w:r>
              <w:t>ei608</w:t>
            </w:r>
          </w:p>
        </w:tc>
        <w:tc>
          <w:tcPr>
            <w:tcW w:w="0" w:type="auto"/>
            <w:vAlign w:val="center"/>
          </w:tcPr>
          <w:p w:rsidR="00D30837" w:rsidRDefault="00D30837" w:rsidP="00CF0240">
            <w:r>
              <w:t>Type of contractual terms</w:t>
            </w:r>
          </w:p>
        </w:tc>
      </w:tr>
      <w:tr w:rsidR="00D30837" w:rsidTr="00CF0240">
        <w:tblPrEx>
          <w:tblCellMar>
            <w:top w:w="0" w:type="dxa"/>
            <w:bottom w:w="0" w:type="dxa"/>
          </w:tblCellMar>
        </w:tblPrEx>
        <w:trPr>
          <w:jc w:val="center"/>
        </w:trPr>
        <w:tc>
          <w:tcPr>
            <w:tcW w:w="0" w:type="auto"/>
            <w:vAlign w:val="center"/>
          </w:tcPr>
          <w:p w:rsidR="00D30837" w:rsidRDefault="00D30837" w:rsidP="00CF0240">
            <w:r>
              <w:t>ei609</w:t>
            </w:r>
          </w:p>
        </w:tc>
        <w:tc>
          <w:tcPr>
            <w:tcW w:w="0" w:type="auto"/>
            <w:vAlign w:val="center"/>
          </w:tcPr>
          <w:p w:rsidR="00D30837" w:rsidRDefault="00D30837" w:rsidP="00CF0240">
            <w:r>
              <w:t>Type of regulatory capital</w:t>
            </w:r>
          </w:p>
        </w:tc>
      </w:tr>
      <w:tr w:rsidR="00D30837" w:rsidTr="00CF0240">
        <w:tblPrEx>
          <w:tblCellMar>
            <w:top w:w="0" w:type="dxa"/>
            <w:bottom w:w="0" w:type="dxa"/>
          </w:tblCellMar>
        </w:tblPrEx>
        <w:trPr>
          <w:jc w:val="center"/>
        </w:trPr>
        <w:tc>
          <w:tcPr>
            <w:tcW w:w="0" w:type="auto"/>
            <w:vAlign w:val="center"/>
          </w:tcPr>
          <w:p w:rsidR="00D30837" w:rsidRDefault="00D30837" w:rsidP="00CF0240">
            <w:r>
              <w:t>ei610</w:t>
            </w:r>
          </w:p>
        </w:tc>
        <w:tc>
          <w:tcPr>
            <w:tcW w:w="0" w:type="auto"/>
            <w:vAlign w:val="center"/>
          </w:tcPr>
          <w:p w:rsidR="00D30837" w:rsidRDefault="00D30837" w:rsidP="00CF0240">
            <w:r>
              <w:t>Ranking in insolvency. Of claim resulting from recourse to financial guarantee</w:t>
            </w:r>
          </w:p>
        </w:tc>
      </w:tr>
      <w:tr w:rsidR="00D30837" w:rsidTr="00CF0240">
        <w:tblPrEx>
          <w:tblCellMar>
            <w:top w:w="0" w:type="dxa"/>
            <w:bottom w:w="0" w:type="dxa"/>
          </w:tblCellMar>
        </w:tblPrEx>
        <w:trPr>
          <w:jc w:val="center"/>
        </w:trPr>
        <w:tc>
          <w:tcPr>
            <w:tcW w:w="0" w:type="auto"/>
            <w:vAlign w:val="center"/>
          </w:tcPr>
          <w:p w:rsidR="00D30837" w:rsidRDefault="00D30837" w:rsidP="00CF0240">
            <w:r>
              <w:t>ei611</w:t>
            </w:r>
          </w:p>
        </w:tc>
        <w:tc>
          <w:tcPr>
            <w:tcW w:w="0" w:type="auto"/>
            <w:vAlign w:val="center"/>
          </w:tcPr>
          <w:p w:rsidR="00D30837" w:rsidRDefault="00D30837" w:rsidP="00CF0240">
            <w:r>
              <w:t>Type of guarantee</w:t>
            </w:r>
          </w:p>
        </w:tc>
      </w:tr>
      <w:tr w:rsidR="00D30837" w:rsidTr="00CF0240">
        <w:tblPrEx>
          <w:tblCellMar>
            <w:top w:w="0" w:type="dxa"/>
            <w:bottom w:w="0" w:type="dxa"/>
          </w:tblCellMar>
        </w:tblPrEx>
        <w:trPr>
          <w:jc w:val="center"/>
        </w:trPr>
        <w:tc>
          <w:tcPr>
            <w:tcW w:w="0" w:type="auto"/>
            <w:vAlign w:val="center"/>
          </w:tcPr>
          <w:p w:rsidR="00D30837" w:rsidRDefault="00D30837" w:rsidP="00CF0240">
            <w:r>
              <w:t>ei613</w:t>
            </w:r>
          </w:p>
        </w:tc>
        <w:tc>
          <w:tcPr>
            <w:tcW w:w="0" w:type="auto"/>
            <w:vAlign w:val="center"/>
          </w:tcPr>
          <w:p w:rsidR="00D30837" w:rsidRDefault="00D30837" w:rsidP="00CF0240">
            <w:r>
              <w:t>Type of event triggering the activation of the guarantee / financial support</w:t>
            </w:r>
          </w:p>
        </w:tc>
      </w:tr>
      <w:tr w:rsidR="00D30837" w:rsidTr="00CF0240">
        <w:tblPrEx>
          <w:tblCellMar>
            <w:top w:w="0" w:type="dxa"/>
            <w:bottom w:w="0" w:type="dxa"/>
          </w:tblCellMar>
        </w:tblPrEx>
        <w:trPr>
          <w:jc w:val="center"/>
        </w:trPr>
        <w:tc>
          <w:tcPr>
            <w:tcW w:w="0" w:type="auto"/>
            <w:vAlign w:val="center"/>
          </w:tcPr>
          <w:p w:rsidR="00D30837" w:rsidRDefault="00D30837" w:rsidP="00CF0240">
            <w:r>
              <w:t>ei614</w:t>
            </w:r>
          </w:p>
        </w:tc>
        <w:tc>
          <w:tcPr>
            <w:tcW w:w="0" w:type="auto"/>
            <w:vAlign w:val="center"/>
          </w:tcPr>
          <w:p w:rsidR="00D30837" w:rsidRDefault="00D30837" w:rsidP="00CF0240">
            <w:r>
              <w:t>Column reference (aggregate template)</w:t>
            </w:r>
          </w:p>
        </w:tc>
      </w:tr>
      <w:tr w:rsidR="00D30837" w:rsidTr="00CF0240">
        <w:tblPrEx>
          <w:tblCellMar>
            <w:top w:w="0" w:type="dxa"/>
            <w:bottom w:w="0" w:type="dxa"/>
          </w:tblCellMar>
        </w:tblPrEx>
        <w:trPr>
          <w:jc w:val="center"/>
        </w:trPr>
        <w:tc>
          <w:tcPr>
            <w:tcW w:w="0" w:type="auto"/>
            <w:vAlign w:val="center"/>
          </w:tcPr>
          <w:p w:rsidR="00D30837" w:rsidRDefault="00D30837" w:rsidP="00CF0240">
            <w:r>
              <w:t>ei616</w:t>
            </w:r>
          </w:p>
        </w:tc>
        <w:tc>
          <w:tcPr>
            <w:tcW w:w="0" w:type="auto"/>
            <w:vAlign w:val="center"/>
          </w:tcPr>
          <w:p w:rsidR="00D30837" w:rsidRDefault="00D30837" w:rsidP="00CF0240">
            <w:r>
              <w:t>Type of instrument</w:t>
            </w:r>
          </w:p>
        </w:tc>
      </w:tr>
      <w:tr w:rsidR="00D30837" w:rsidTr="00CF0240">
        <w:tblPrEx>
          <w:tblCellMar>
            <w:top w:w="0" w:type="dxa"/>
            <w:bottom w:w="0" w:type="dxa"/>
          </w:tblCellMar>
        </w:tblPrEx>
        <w:trPr>
          <w:jc w:val="center"/>
        </w:trPr>
        <w:tc>
          <w:tcPr>
            <w:tcW w:w="0" w:type="auto"/>
            <w:vAlign w:val="center"/>
          </w:tcPr>
          <w:p w:rsidR="00D30837" w:rsidRDefault="00D30837" w:rsidP="00CF0240">
            <w:r>
              <w:t>ei617</w:t>
            </w:r>
          </w:p>
        </w:tc>
        <w:tc>
          <w:tcPr>
            <w:tcW w:w="0" w:type="auto"/>
            <w:vAlign w:val="center"/>
          </w:tcPr>
          <w:p w:rsidR="00D30837" w:rsidRDefault="00D30837" w:rsidP="00CF0240">
            <w:r>
              <w:t>Type of coupon</w:t>
            </w:r>
          </w:p>
        </w:tc>
      </w:tr>
      <w:tr w:rsidR="00D30837" w:rsidTr="00CF0240">
        <w:tblPrEx>
          <w:tblCellMar>
            <w:top w:w="0" w:type="dxa"/>
            <w:bottom w:w="0" w:type="dxa"/>
          </w:tblCellMar>
        </w:tblPrEx>
        <w:trPr>
          <w:jc w:val="center"/>
        </w:trPr>
        <w:tc>
          <w:tcPr>
            <w:tcW w:w="0" w:type="auto"/>
            <w:vAlign w:val="center"/>
          </w:tcPr>
          <w:p w:rsidR="00D30837" w:rsidRDefault="00D30837" w:rsidP="00CF0240">
            <w:r>
              <w:t>ei619</w:t>
            </w:r>
          </w:p>
        </w:tc>
        <w:tc>
          <w:tcPr>
            <w:tcW w:w="0" w:type="auto"/>
            <w:vAlign w:val="center"/>
          </w:tcPr>
          <w:p w:rsidR="00D30837" w:rsidRDefault="00D30837" w:rsidP="00CF0240">
            <w:r>
              <w:t>Type of placement</w:t>
            </w:r>
          </w:p>
        </w:tc>
      </w:tr>
      <w:tr w:rsidR="00D30837" w:rsidTr="00CF0240">
        <w:tblPrEx>
          <w:tblCellMar>
            <w:top w:w="0" w:type="dxa"/>
            <w:bottom w:w="0" w:type="dxa"/>
          </w:tblCellMar>
        </w:tblPrEx>
        <w:trPr>
          <w:jc w:val="center"/>
        </w:trPr>
        <w:tc>
          <w:tcPr>
            <w:tcW w:w="0" w:type="auto"/>
            <w:vAlign w:val="center"/>
          </w:tcPr>
          <w:p w:rsidR="00D30837" w:rsidRDefault="00D30837" w:rsidP="00CF0240">
            <w:r>
              <w:t>ei620</w:t>
            </w:r>
          </w:p>
        </w:tc>
        <w:tc>
          <w:tcPr>
            <w:tcW w:w="0" w:type="auto"/>
            <w:vAlign w:val="center"/>
          </w:tcPr>
          <w:p w:rsidR="00D30837" w:rsidRDefault="00D30837" w:rsidP="00CF0240">
            <w:r>
              <w:t>Type of master agreement</w:t>
            </w:r>
          </w:p>
        </w:tc>
      </w:tr>
      <w:tr w:rsidR="00D30837" w:rsidTr="00CF0240">
        <w:tblPrEx>
          <w:tblCellMar>
            <w:top w:w="0" w:type="dxa"/>
            <w:bottom w:w="0" w:type="dxa"/>
          </w:tblCellMar>
        </w:tblPrEx>
        <w:trPr>
          <w:jc w:val="center"/>
        </w:trPr>
        <w:tc>
          <w:tcPr>
            <w:tcW w:w="0" w:type="auto"/>
            <w:vAlign w:val="center"/>
          </w:tcPr>
          <w:p w:rsidR="00D30837" w:rsidRDefault="00D30837" w:rsidP="00CF0240">
            <w:r>
              <w:t>ei625</w:t>
            </w:r>
          </w:p>
        </w:tc>
        <w:tc>
          <w:tcPr>
            <w:tcW w:w="0" w:type="auto"/>
            <w:vAlign w:val="center"/>
          </w:tcPr>
          <w:p w:rsidR="00D30837" w:rsidRDefault="00D30837" w:rsidP="00CF0240">
            <w:r>
              <w:t>Member State where resolution authority to which the report is provided is located</w:t>
            </w:r>
          </w:p>
        </w:tc>
      </w:tr>
      <w:tr w:rsidR="00D30837" w:rsidTr="00CF0240">
        <w:tblPrEx>
          <w:tblCellMar>
            <w:top w:w="0" w:type="dxa"/>
            <w:bottom w:w="0" w:type="dxa"/>
          </w:tblCellMar>
        </w:tblPrEx>
        <w:trPr>
          <w:jc w:val="center"/>
        </w:trPr>
        <w:tc>
          <w:tcPr>
            <w:tcW w:w="0" w:type="auto"/>
            <w:vAlign w:val="center"/>
          </w:tcPr>
          <w:p w:rsidR="00D30837" w:rsidRDefault="00D30837" w:rsidP="00CF0240">
            <w:r>
              <w:t>ei626</w:t>
            </w:r>
          </w:p>
        </w:tc>
        <w:tc>
          <w:tcPr>
            <w:tcW w:w="0" w:type="auto"/>
            <w:vAlign w:val="center"/>
          </w:tcPr>
          <w:p w:rsidR="00D30837" w:rsidRDefault="00D30837" w:rsidP="00CF0240">
            <w:r>
              <w:t>Status of entity in resolution plan</w:t>
            </w:r>
          </w:p>
        </w:tc>
      </w:tr>
      <w:tr w:rsidR="00D30837" w:rsidTr="00CF0240">
        <w:tblPrEx>
          <w:tblCellMar>
            <w:top w:w="0" w:type="dxa"/>
            <w:bottom w:w="0" w:type="dxa"/>
          </w:tblCellMar>
        </w:tblPrEx>
        <w:trPr>
          <w:jc w:val="center"/>
        </w:trPr>
        <w:tc>
          <w:tcPr>
            <w:tcW w:w="0" w:type="auto"/>
            <w:vAlign w:val="center"/>
          </w:tcPr>
          <w:p w:rsidR="00D30837" w:rsidRDefault="00D30837" w:rsidP="00CF0240">
            <w:r>
              <w:t>ei634</w:t>
            </w:r>
          </w:p>
        </w:tc>
        <w:tc>
          <w:tcPr>
            <w:tcW w:w="0" w:type="auto"/>
            <w:vAlign w:val="center"/>
          </w:tcPr>
          <w:p w:rsidR="00D30837" w:rsidRDefault="00D30837" w:rsidP="00CF0240">
            <w:r>
              <w:t>Location of critical function</w:t>
            </w:r>
          </w:p>
        </w:tc>
      </w:tr>
      <w:tr w:rsidR="00D30837" w:rsidTr="00CF0240">
        <w:tblPrEx>
          <w:tblCellMar>
            <w:top w:w="0" w:type="dxa"/>
            <w:bottom w:w="0" w:type="dxa"/>
          </w:tblCellMar>
        </w:tblPrEx>
        <w:trPr>
          <w:jc w:val="center"/>
        </w:trPr>
        <w:tc>
          <w:tcPr>
            <w:tcW w:w="0" w:type="auto"/>
            <w:vAlign w:val="center"/>
          </w:tcPr>
          <w:p w:rsidR="00D30837" w:rsidRDefault="00D30837" w:rsidP="00CF0240">
            <w:r>
              <w:t>ei635</w:t>
            </w:r>
          </w:p>
        </w:tc>
        <w:tc>
          <w:tcPr>
            <w:tcW w:w="0" w:type="auto"/>
            <w:vAlign w:val="center"/>
          </w:tcPr>
          <w:p w:rsidR="00D30837" w:rsidRDefault="00D30837" w:rsidP="00CF0240">
            <w:r>
              <w:t>Critical function ID</w:t>
            </w:r>
          </w:p>
        </w:tc>
      </w:tr>
      <w:tr w:rsidR="00D30837" w:rsidTr="00CF0240">
        <w:tblPrEx>
          <w:tblCellMar>
            <w:top w:w="0" w:type="dxa"/>
            <w:bottom w:w="0" w:type="dxa"/>
          </w:tblCellMar>
        </w:tblPrEx>
        <w:trPr>
          <w:jc w:val="center"/>
        </w:trPr>
        <w:tc>
          <w:tcPr>
            <w:tcW w:w="0" w:type="auto"/>
            <w:vAlign w:val="center"/>
          </w:tcPr>
          <w:p w:rsidR="00D30837" w:rsidRDefault="00D30837" w:rsidP="00CF0240">
            <w:r>
              <w:t>ei654</w:t>
            </w:r>
          </w:p>
        </w:tc>
        <w:tc>
          <w:tcPr>
            <w:tcW w:w="0" w:type="auto"/>
            <w:vAlign w:val="center"/>
          </w:tcPr>
          <w:p w:rsidR="00D30837" w:rsidRDefault="00D30837" w:rsidP="00CF0240">
            <w:r>
              <w:t>Scope of issuance</w:t>
            </w:r>
          </w:p>
        </w:tc>
      </w:tr>
      <w:tr w:rsidR="00D30837" w:rsidTr="00CF0240">
        <w:tblPrEx>
          <w:tblCellMar>
            <w:top w:w="0" w:type="dxa"/>
            <w:bottom w:w="0" w:type="dxa"/>
          </w:tblCellMar>
        </w:tblPrEx>
        <w:trPr>
          <w:jc w:val="center"/>
        </w:trPr>
        <w:tc>
          <w:tcPr>
            <w:tcW w:w="0" w:type="auto"/>
            <w:vAlign w:val="center"/>
          </w:tcPr>
          <w:p w:rsidR="00D30837" w:rsidRDefault="00D30837" w:rsidP="00CF0240">
            <w:r>
              <w:t>ei664</w:t>
            </w:r>
          </w:p>
        </w:tc>
        <w:tc>
          <w:tcPr>
            <w:tcW w:w="0" w:type="auto"/>
            <w:vAlign w:val="center"/>
          </w:tcPr>
          <w:p w:rsidR="00D30837" w:rsidRDefault="00D30837" w:rsidP="00CF0240">
            <w:r>
              <w:t>CQS</w:t>
            </w:r>
          </w:p>
        </w:tc>
      </w:tr>
      <w:tr w:rsidR="00D30837" w:rsidTr="00CF0240">
        <w:tblPrEx>
          <w:tblCellMar>
            <w:top w:w="0" w:type="dxa"/>
            <w:bottom w:w="0" w:type="dxa"/>
          </w:tblCellMar>
        </w:tblPrEx>
        <w:trPr>
          <w:jc w:val="center"/>
        </w:trPr>
        <w:tc>
          <w:tcPr>
            <w:tcW w:w="0" w:type="auto"/>
            <w:vAlign w:val="center"/>
          </w:tcPr>
          <w:p w:rsidR="00D30837" w:rsidRDefault="00D30837" w:rsidP="00CF0240">
            <w:r>
              <w:t>ei671</w:t>
            </w:r>
          </w:p>
        </w:tc>
        <w:tc>
          <w:tcPr>
            <w:tcW w:w="0" w:type="auto"/>
            <w:vAlign w:val="center"/>
          </w:tcPr>
          <w:p w:rsidR="00D30837" w:rsidRDefault="00D30837" w:rsidP="00CF0240">
            <w:r>
              <w:t>Originator's call option included in transaction</w:t>
            </w:r>
          </w:p>
        </w:tc>
      </w:tr>
      <w:tr w:rsidR="00D30837" w:rsidTr="00CF0240">
        <w:tblPrEx>
          <w:tblCellMar>
            <w:top w:w="0" w:type="dxa"/>
            <w:bottom w:w="0" w:type="dxa"/>
          </w:tblCellMar>
        </w:tblPrEx>
        <w:trPr>
          <w:jc w:val="center"/>
        </w:trPr>
        <w:tc>
          <w:tcPr>
            <w:tcW w:w="0" w:type="auto"/>
            <w:vAlign w:val="center"/>
          </w:tcPr>
          <w:p w:rsidR="00D30837" w:rsidRDefault="00D30837" w:rsidP="00CF0240">
            <w:r>
              <w:t>ei681</w:t>
            </w:r>
          </w:p>
        </w:tc>
        <w:tc>
          <w:tcPr>
            <w:tcW w:w="0" w:type="auto"/>
            <w:vAlign w:val="center"/>
          </w:tcPr>
          <w:p w:rsidR="00D30837" w:rsidRDefault="00D30837" w:rsidP="00CF0240">
            <w:r>
              <w:t>Parent or subsidiary</w:t>
            </w:r>
          </w:p>
        </w:tc>
      </w:tr>
      <w:tr w:rsidR="00D30837" w:rsidTr="00CF0240">
        <w:tblPrEx>
          <w:tblCellMar>
            <w:top w:w="0" w:type="dxa"/>
            <w:bottom w:w="0" w:type="dxa"/>
          </w:tblCellMar>
        </w:tblPrEx>
        <w:trPr>
          <w:jc w:val="center"/>
        </w:trPr>
        <w:tc>
          <w:tcPr>
            <w:tcW w:w="0" w:type="auto"/>
            <w:vAlign w:val="center"/>
          </w:tcPr>
          <w:p w:rsidR="00D30837" w:rsidRDefault="00D30837" w:rsidP="00CF0240">
            <w:r>
              <w:t>ei706</w:t>
            </w:r>
          </w:p>
        </w:tc>
        <w:tc>
          <w:tcPr>
            <w:tcW w:w="0" w:type="auto"/>
            <w:vAlign w:val="center"/>
          </w:tcPr>
          <w:p w:rsidR="00D30837" w:rsidRDefault="00D30837" w:rsidP="00CF0240">
            <w:r>
              <w:t>Type of identifier</w:t>
            </w:r>
          </w:p>
        </w:tc>
      </w:tr>
      <w:tr w:rsidR="00D30837" w:rsidTr="00CF0240">
        <w:tblPrEx>
          <w:tblCellMar>
            <w:top w:w="0" w:type="dxa"/>
            <w:bottom w:w="0" w:type="dxa"/>
          </w:tblCellMar>
        </w:tblPrEx>
        <w:trPr>
          <w:jc w:val="center"/>
        </w:trPr>
        <w:tc>
          <w:tcPr>
            <w:tcW w:w="0" w:type="auto"/>
            <w:vAlign w:val="center"/>
          </w:tcPr>
          <w:p w:rsidR="00D30837" w:rsidRDefault="00D30837" w:rsidP="00CF0240">
            <w:r>
              <w:t>ei707</w:t>
            </w:r>
          </w:p>
        </w:tc>
        <w:tc>
          <w:tcPr>
            <w:tcW w:w="0" w:type="auto"/>
            <w:vAlign w:val="center"/>
          </w:tcPr>
          <w:p w:rsidR="00D30837" w:rsidRDefault="00D30837" w:rsidP="00CF0240">
            <w:r>
              <w:t>Relationship of lending entity with issuing entity</w:t>
            </w:r>
          </w:p>
        </w:tc>
      </w:tr>
      <w:tr w:rsidR="00D30837" w:rsidTr="00CF0240">
        <w:tblPrEx>
          <w:tblCellMar>
            <w:top w:w="0" w:type="dxa"/>
            <w:bottom w:w="0" w:type="dxa"/>
          </w:tblCellMar>
        </w:tblPrEx>
        <w:trPr>
          <w:jc w:val="center"/>
        </w:trPr>
        <w:tc>
          <w:tcPr>
            <w:tcW w:w="0" w:type="auto"/>
            <w:vAlign w:val="center"/>
          </w:tcPr>
          <w:p w:rsidR="00D30837" w:rsidRDefault="00D30837" w:rsidP="00CF0240">
            <w:r>
              <w:t>ei709</w:t>
            </w:r>
          </w:p>
        </w:tc>
        <w:tc>
          <w:tcPr>
            <w:tcW w:w="0" w:type="auto"/>
            <w:vAlign w:val="center"/>
          </w:tcPr>
          <w:p w:rsidR="00D30837" w:rsidRDefault="00D30837" w:rsidP="00CF0240">
            <w:r>
              <w:t>Type of financial liability</w:t>
            </w:r>
          </w:p>
        </w:tc>
      </w:tr>
      <w:tr w:rsidR="00D30837" w:rsidTr="00CF0240">
        <w:tblPrEx>
          <w:tblCellMar>
            <w:top w:w="0" w:type="dxa"/>
            <w:bottom w:w="0" w:type="dxa"/>
          </w:tblCellMar>
        </w:tblPrEx>
        <w:trPr>
          <w:jc w:val="center"/>
        </w:trPr>
        <w:tc>
          <w:tcPr>
            <w:tcW w:w="0" w:type="auto"/>
            <w:vAlign w:val="center"/>
          </w:tcPr>
          <w:p w:rsidR="00D30837" w:rsidRDefault="00D30837" w:rsidP="00CF0240">
            <w:r>
              <w:t>ei710</w:t>
            </w:r>
          </w:p>
        </w:tc>
        <w:tc>
          <w:tcPr>
            <w:tcW w:w="0" w:type="auto"/>
            <w:vAlign w:val="center"/>
          </w:tcPr>
          <w:p w:rsidR="00D30837" w:rsidRDefault="00D30837" w:rsidP="00CF0240">
            <w:r>
              <w:t>Type of resolution stay agreement.Entity</w:t>
            </w:r>
          </w:p>
        </w:tc>
      </w:tr>
      <w:tr w:rsidR="00D30837" w:rsidTr="00CF0240">
        <w:tblPrEx>
          <w:tblCellMar>
            <w:top w:w="0" w:type="dxa"/>
            <w:bottom w:w="0" w:type="dxa"/>
          </w:tblCellMar>
        </w:tblPrEx>
        <w:trPr>
          <w:jc w:val="center"/>
        </w:trPr>
        <w:tc>
          <w:tcPr>
            <w:tcW w:w="0" w:type="auto"/>
            <w:vAlign w:val="center"/>
          </w:tcPr>
          <w:p w:rsidR="00D30837" w:rsidRDefault="00D30837" w:rsidP="00CF0240">
            <w:r>
              <w:t>ei711</w:t>
            </w:r>
          </w:p>
        </w:tc>
        <w:tc>
          <w:tcPr>
            <w:tcW w:w="0" w:type="auto"/>
            <w:vAlign w:val="center"/>
          </w:tcPr>
          <w:p w:rsidR="00D30837" w:rsidRDefault="00D30837" w:rsidP="00CF0240">
            <w:r>
              <w:t>Type of resolution stay agreement.Counterparty</w:t>
            </w:r>
          </w:p>
        </w:tc>
      </w:tr>
      <w:tr w:rsidR="00D30837" w:rsidTr="00CF0240">
        <w:tblPrEx>
          <w:tblCellMar>
            <w:top w:w="0" w:type="dxa"/>
            <w:bottom w:w="0" w:type="dxa"/>
          </w:tblCellMar>
        </w:tblPrEx>
        <w:trPr>
          <w:jc w:val="center"/>
        </w:trPr>
        <w:tc>
          <w:tcPr>
            <w:tcW w:w="0" w:type="auto"/>
            <w:vAlign w:val="center"/>
          </w:tcPr>
          <w:p w:rsidR="00D30837" w:rsidRDefault="00D30837" w:rsidP="00CF0240">
            <w:r>
              <w:t>ei712</w:t>
            </w:r>
          </w:p>
        </w:tc>
        <w:tc>
          <w:tcPr>
            <w:tcW w:w="0" w:type="auto"/>
            <w:vAlign w:val="center"/>
          </w:tcPr>
          <w:p w:rsidR="00D30837" w:rsidRDefault="00D30837" w:rsidP="00CF0240">
            <w:r>
              <w:t>Type of non-financial liability</w:t>
            </w:r>
          </w:p>
        </w:tc>
      </w:tr>
      <w:tr w:rsidR="00D30837" w:rsidTr="00CF0240">
        <w:tblPrEx>
          <w:tblCellMar>
            <w:top w:w="0" w:type="dxa"/>
            <w:bottom w:w="0" w:type="dxa"/>
          </w:tblCellMar>
        </w:tblPrEx>
        <w:trPr>
          <w:jc w:val="center"/>
        </w:trPr>
        <w:tc>
          <w:tcPr>
            <w:tcW w:w="0" w:type="auto"/>
            <w:vAlign w:val="center"/>
          </w:tcPr>
          <w:p w:rsidR="00D30837" w:rsidRDefault="00D30837" w:rsidP="00CF0240">
            <w:r>
              <w:t>ei715</w:t>
            </w:r>
          </w:p>
        </w:tc>
        <w:tc>
          <w:tcPr>
            <w:tcW w:w="0" w:type="auto"/>
            <w:vAlign w:val="center"/>
          </w:tcPr>
          <w:p w:rsidR="00D30837" w:rsidRDefault="00D30837" w:rsidP="00CF0240">
            <w:r>
              <w:t>Importance in terms of size (based on monetary amounts)</w:t>
            </w:r>
          </w:p>
        </w:tc>
      </w:tr>
      <w:tr w:rsidR="00D30837" w:rsidTr="00CF0240">
        <w:tblPrEx>
          <w:tblCellMar>
            <w:top w:w="0" w:type="dxa"/>
            <w:bottom w:w="0" w:type="dxa"/>
          </w:tblCellMar>
        </w:tblPrEx>
        <w:trPr>
          <w:jc w:val="center"/>
        </w:trPr>
        <w:tc>
          <w:tcPr>
            <w:tcW w:w="0" w:type="auto"/>
            <w:vAlign w:val="center"/>
          </w:tcPr>
          <w:p w:rsidR="00D30837" w:rsidRDefault="00D30837" w:rsidP="00CF0240">
            <w:r>
              <w:t>ei716</w:t>
            </w:r>
          </w:p>
        </w:tc>
        <w:tc>
          <w:tcPr>
            <w:tcW w:w="0" w:type="auto"/>
            <w:vAlign w:val="center"/>
          </w:tcPr>
          <w:p w:rsidR="00D30837" w:rsidRDefault="00D30837" w:rsidP="00CF0240">
            <w:r>
              <w:t>Importance in terms of size (based on numbers)</w:t>
            </w:r>
          </w:p>
        </w:tc>
      </w:tr>
      <w:tr w:rsidR="00D30837" w:rsidTr="00CF0240">
        <w:tblPrEx>
          <w:tblCellMar>
            <w:top w:w="0" w:type="dxa"/>
            <w:bottom w:w="0" w:type="dxa"/>
          </w:tblCellMar>
        </w:tblPrEx>
        <w:trPr>
          <w:jc w:val="center"/>
        </w:trPr>
        <w:tc>
          <w:tcPr>
            <w:tcW w:w="0" w:type="auto"/>
            <w:vAlign w:val="center"/>
          </w:tcPr>
          <w:p w:rsidR="00D30837" w:rsidRDefault="00D30837" w:rsidP="00CF0240">
            <w:r>
              <w:t>ei717</w:t>
            </w:r>
          </w:p>
        </w:tc>
        <w:tc>
          <w:tcPr>
            <w:tcW w:w="0" w:type="auto"/>
            <w:vAlign w:val="center"/>
          </w:tcPr>
          <w:p w:rsidR="00D30837" w:rsidRDefault="00D30837" w:rsidP="00CF0240">
            <w:r>
              <w:t>Importance in terms of cross-border activity</w:t>
            </w:r>
          </w:p>
        </w:tc>
      </w:tr>
      <w:tr w:rsidR="00D30837" w:rsidTr="00CF0240">
        <w:tblPrEx>
          <w:tblCellMar>
            <w:top w:w="0" w:type="dxa"/>
            <w:bottom w:w="0" w:type="dxa"/>
          </w:tblCellMar>
        </w:tblPrEx>
        <w:trPr>
          <w:jc w:val="center"/>
        </w:trPr>
        <w:tc>
          <w:tcPr>
            <w:tcW w:w="0" w:type="auto"/>
            <w:vAlign w:val="center"/>
          </w:tcPr>
          <w:p w:rsidR="00D30837" w:rsidRDefault="00D30837" w:rsidP="00CF0240">
            <w:r>
              <w:t>ei718</w:t>
            </w:r>
          </w:p>
        </w:tc>
        <w:tc>
          <w:tcPr>
            <w:tcW w:w="0" w:type="auto"/>
            <w:vAlign w:val="center"/>
          </w:tcPr>
          <w:p w:rsidR="00D30837" w:rsidRDefault="00D30837" w:rsidP="00CF0240">
            <w:r>
              <w:t>Importance in terms of market share</w:t>
            </w:r>
          </w:p>
        </w:tc>
      </w:tr>
      <w:tr w:rsidR="00D30837" w:rsidTr="00CF0240">
        <w:tblPrEx>
          <w:tblCellMar>
            <w:top w:w="0" w:type="dxa"/>
            <w:bottom w:w="0" w:type="dxa"/>
          </w:tblCellMar>
        </w:tblPrEx>
        <w:trPr>
          <w:jc w:val="center"/>
        </w:trPr>
        <w:tc>
          <w:tcPr>
            <w:tcW w:w="0" w:type="auto"/>
            <w:vAlign w:val="center"/>
          </w:tcPr>
          <w:p w:rsidR="00D30837" w:rsidRDefault="00D30837" w:rsidP="00CF0240">
            <w:r>
              <w:t>ei719</w:t>
            </w:r>
          </w:p>
        </w:tc>
        <w:tc>
          <w:tcPr>
            <w:tcW w:w="0" w:type="auto"/>
            <w:vAlign w:val="center"/>
          </w:tcPr>
          <w:p w:rsidR="00D30837" w:rsidRDefault="00D30837" w:rsidP="00CF0240">
            <w:r>
              <w:t>Ease of substitution in terms of market concentration</w:t>
            </w:r>
          </w:p>
        </w:tc>
      </w:tr>
      <w:tr w:rsidR="00D30837" w:rsidTr="00CF0240">
        <w:tblPrEx>
          <w:tblCellMar>
            <w:top w:w="0" w:type="dxa"/>
            <w:bottom w:w="0" w:type="dxa"/>
          </w:tblCellMar>
        </w:tblPrEx>
        <w:trPr>
          <w:jc w:val="center"/>
        </w:trPr>
        <w:tc>
          <w:tcPr>
            <w:tcW w:w="0" w:type="auto"/>
            <w:vAlign w:val="center"/>
          </w:tcPr>
          <w:p w:rsidR="00D30837" w:rsidRDefault="00D30837" w:rsidP="00CF0240">
            <w:r>
              <w:t>ei720</w:t>
            </w:r>
          </w:p>
        </w:tc>
        <w:tc>
          <w:tcPr>
            <w:tcW w:w="0" w:type="auto"/>
            <w:vAlign w:val="center"/>
          </w:tcPr>
          <w:p w:rsidR="00D30837" w:rsidRDefault="00D30837" w:rsidP="00CF0240">
            <w:r>
              <w:t>Ease of substitution in terms of time for substitution</w:t>
            </w:r>
          </w:p>
        </w:tc>
      </w:tr>
      <w:tr w:rsidR="00D30837" w:rsidTr="00CF0240">
        <w:tblPrEx>
          <w:tblCellMar>
            <w:top w:w="0" w:type="dxa"/>
            <w:bottom w:w="0" w:type="dxa"/>
          </w:tblCellMar>
        </w:tblPrEx>
        <w:trPr>
          <w:jc w:val="center"/>
        </w:trPr>
        <w:tc>
          <w:tcPr>
            <w:tcW w:w="0" w:type="auto"/>
            <w:vAlign w:val="center"/>
          </w:tcPr>
          <w:p w:rsidR="00D30837" w:rsidRDefault="00D30837" w:rsidP="00CF0240">
            <w:r>
              <w:t>ei721</w:t>
            </w:r>
          </w:p>
        </w:tc>
        <w:tc>
          <w:tcPr>
            <w:tcW w:w="0" w:type="auto"/>
            <w:vAlign w:val="center"/>
          </w:tcPr>
          <w:p w:rsidR="00D30837" w:rsidRDefault="00D30837" w:rsidP="00CF0240">
            <w:r>
              <w:t>Ease of substitution in terms of legal barriers to entry or expansion</w:t>
            </w:r>
          </w:p>
        </w:tc>
      </w:tr>
      <w:tr w:rsidR="00D30837" w:rsidTr="00CF0240">
        <w:tblPrEx>
          <w:tblCellMar>
            <w:top w:w="0" w:type="dxa"/>
            <w:bottom w:w="0" w:type="dxa"/>
          </w:tblCellMar>
        </w:tblPrEx>
        <w:trPr>
          <w:jc w:val="center"/>
        </w:trPr>
        <w:tc>
          <w:tcPr>
            <w:tcW w:w="0" w:type="auto"/>
            <w:vAlign w:val="center"/>
          </w:tcPr>
          <w:p w:rsidR="00D30837" w:rsidRDefault="00D30837" w:rsidP="00CF0240">
            <w:r>
              <w:t>ei722</w:t>
            </w:r>
          </w:p>
        </w:tc>
        <w:tc>
          <w:tcPr>
            <w:tcW w:w="0" w:type="auto"/>
            <w:vAlign w:val="center"/>
          </w:tcPr>
          <w:p w:rsidR="00D30837" w:rsidRDefault="00D30837" w:rsidP="00CF0240">
            <w:r>
              <w:t>Ease of substitution in terms of operational requirements to entry or expansion</w:t>
            </w:r>
          </w:p>
        </w:tc>
      </w:tr>
      <w:tr w:rsidR="00D30837" w:rsidTr="00CF0240">
        <w:tblPrEx>
          <w:tblCellMar>
            <w:top w:w="0" w:type="dxa"/>
            <w:bottom w:w="0" w:type="dxa"/>
          </w:tblCellMar>
        </w:tblPrEx>
        <w:trPr>
          <w:jc w:val="center"/>
        </w:trPr>
        <w:tc>
          <w:tcPr>
            <w:tcW w:w="0" w:type="auto"/>
            <w:vAlign w:val="center"/>
          </w:tcPr>
          <w:p w:rsidR="00D30837" w:rsidRDefault="00D30837" w:rsidP="00CF0240">
            <w:r>
              <w:t>ei736</w:t>
            </w:r>
          </w:p>
        </w:tc>
        <w:tc>
          <w:tcPr>
            <w:tcW w:w="0" w:type="auto"/>
            <w:vAlign w:val="center"/>
          </w:tcPr>
          <w:p w:rsidR="00D30837" w:rsidRDefault="00D30837" w:rsidP="00CF0240">
            <w:r>
              <w:t>FMI name. In predefined list</w:t>
            </w:r>
          </w:p>
        </w:tc>
      </w:tr>
      <w:tr w:rsidR="00D30837" w:rsidTr="00CF0240">
        <w:tblPrEx>
          <w:tblCellMar>
            <w:top w:w="0" w:type="dxa"/>
            <w:bottom w:w="0" w:type="dxa"/>
          </w:tblCellMar>
        </w:tblPrEx>
        <w:trPr>
          <w:jc w:val="center"/>
        </w:trPr>
        <w:tc>
          <w:tcPr>
            <w:tcW w:w="0" w:type="auto"/>
            <w:vAlign w:val="center"/>
          </w:tcPr>
          <w:p w:rsidR="00D30837" w:rsidRDefault="00D30837" w:rsidP="00CF0240">
            <w:r>
              <w:t>ei749</w:t>
            </w:r>
          </w:p>
        </w:tc>
        <w:tc>
          <w:tcPr>
            <w:tcW w:w="0" w:type="auto"/>
            <w:vAlign w:val="center"/>
          </w:tcPr>
          <w:p w:rsidR="00D30837" w:rsidRDefault="00D30837" w:rsidP="00CF0240">
            <w:r>
              <w:t>Type of issuance</w:t>
            </w:r>
          </w:p>
        </w:tc>
      </w:tr>
      <w:tr w:rsidR="00D30837" w:rsidTr="00CF0240">
        <w:tblPrEx>
          <w:tblCellMar>
            <w:top w:w="0" w:type="dxa"/>
            <w:bottom w:w="0" w:type="dxa"/>
          </w:tblCellMar>
        </w:tblPrEx>
        <w:trPr>
          <w:jc w:val="center"/>
        </w:trPr>
        <w:tc>
          <w:tcPr>
            <w:tcW w:w="0" w:type="auto"/>
            <w:vAlign w:val="center"/>
          </w:tcPr>
          <w:p w:rsidR="00D30837" w:rsidRDefault="00D30837" w:rsidP="00CF0240">
            <w:r>
              <w:t>ei750</w:t>
            </w:r>
          </w:p>
        </w:tc>
        <w:tc>
          <w:tcPr>
            <w:tcW w:w="0" w:type="auto"/>
            <w:vAlign w:val="center"/>
          </w:tcPr>
          <w:p w:rsidR="00D30837" w:rsidRDefault="00D30837" w:rsidP="00CF0240">
            <w:r>
              <w:t>Type of SRT (significant risk transfer)</w:t>
            </w:r>
          </w:p>
        </w:tc>
      </w:tr>
      <w:tr w:rsidR="00D30837" w:rsidTr="00CF0240">
        <w:tblPrEx>
          <w:tblCellMar>
            <w:top w:w="0" w:type="dxa"/>
            <w:bottom w:w="0" w:type="dxa"/>
          </w:tblCellMar>
        </w:tblPrEx>
        <w:trPr>
          <w:jc w:val="center"/>
        </w:trPr>
        <w:tc>
          <w:tcPr>
            <w:tcW w:w="0" w:type="auto"/>
            <w:vAlign w:val="center"/>
          </w:tcPr>
          <w:p w:rsidR="00D30837" w:rsidRDefault="00D30837" w:rsidP="00CF0240">
            <w:r>
              <w:t>ei756</w:t>
            </w:r>
          </w:p>
        </w:tc>
        <w:tc>
          <w:tcPr>
            <w:tcW w:w="0" w:type="auto"/>
            <w:vAlign w:val="center"/>
          </w:tcPr>
          <w:p w:rsidR="00D30837" w:rsidRDefault="00D30837" w:rsidP="00CF0240">
            <w:r>
              <w:t>Article 7 or 10 Waiver granted</w:t>
            </w:r>
          </w:p>
        </w:tc>
      </w:tr>
      <w:tr w:rsidR="00D30837" w:rsidTr="00CF0240">
        <w:tblPrEx>
          <w:tblCellMar>
            <w:top w:w="0" w:type="dxa"/>
            <w:bottom w:w="0" w:type="dxa"/>
          </w:tblCellMar>
        </w:tblPrEx>
        <w:trPr>
          <w:jc w:val="center"/>
        </w:trPr>
        <w:tc>
          <w:tcPr>
            <w:tcW w:w="0" w:type="auto"/>
            <w:vAlign w:val="center"/>
          </w:tcPr>
          <w:p w:rsidR="00D30837" w:rsidRDefault="00D30837" w:rsidP="00CF0240">
            <w:r>
              <w:t>ei759</w:t>
            </w:r>
          </w:p>
        </w:tc>
        <w:tc>
          <w:tcPr>
            <w:tcW w:w="0" w:type="auto"/>
            <w:vAlign w:val="center"/>
          </w:tcPr>
          <w:p w:rsidR="00D30837" w:rsidRDefault="00D30837" w:rsidP="00CF0240">
            <w:r>
              <w:t>Type of report</w:t>
            </w:r>
          </w:p>
        </w:tc>
      </w:tr>
      <w:tr w:rsidR="00D30837" w:rsidTr="00CF0240">
        <w:tblPrEx>
          <w:tblCellMar>
            <w:top w:w="0" w:type="dxa"/>
            <w:bottom w:w="0" w:type="dxa"/>
          </w:tblCellMar>
        </w:tblPrEx>
        <w:trPr>
          <w:jc w:val="center"/>
        </w:trPr>
        <w:tc>
          <w:tcPr>
            <w:tcW w:w="0" w:type="auto"/>
            <w:vAlign w:val="center"/>
          </w:tcPr>
          <w:p w:rsidR="00D30837" w:rsidRDefault="00D30837" w:rsidP="00CF0240">
            <w:r>
              <w:t>ei766</w:t>
            </w:r>
          </w:p>
        </w:tc>
        <w:tc>
          <w:tcPr>
            <w:tcW w:w="0" w:type="auto"/>
            <w:vAlign w:val="center"/>
          </w:tcPr>
          <w:p w:rsidR="00D30837" w:rsidRDefault="00D30837" w:rsidP="00CF0240">
            <w:r>
              <w:t>Reference period for SVaR calculation (code list)</w:t>
            </w:r>
          </w:p>
        </w:tc>
      </w:tr>
      <w:tr w:rsidR="00D30837" w:rsidTr="00CF0240">
        <w:tblPrEx>
          <w:tblCellMar>
            <w:top w:w="0" w:type="dxa"/>
            <w:bottom w:w="0" w:type="dxa"/>
          </w:tblCellMar>
        </w:tblPrEx>
        <w:trPr>
          <w:jc w:val="center"/>
        </w:trPr>
        <w:tc>
          <w:tcPr>
            <w:tcW w:w="0" w:type="auto"/>
            <w:vAlign w:val="center"/>
          </w:tcPr>
          <w:p w:rsidR="00D30837" w:rsidRDefault="00D30837" w:rsidP="00CF0240">
            <w:r>
              <w:t>ei86</w:t>
            </w:r>
          </w:p>
        </w:tc>
        <w:tc>
          <w:tcPr>
            <w:tcW w:w="0" w:type="auto"/>
            <w:vAlign w:val="center"/>
          </w:tcPr>
          <w:p w:rsidR="00D30837" w:rsidRDefault="00D30837" w:rsidP="00CF0240">
            <w:r>
              <w:t>Country of origin of the ultimate underlying of the transaction</w:t>
            </w:r>
          </w:p>
        </w:tc>
      </w:tr>
      <w:tr w:rsidR="00D30837" w:rsidTr="00CF0240">
        <w:tblPrEx>
          <w:tblCellMar>
            <w:top w:w="0" w:type="dxa"/>
            <w:bottom w:w="0" w:type="dxa"/>
          </w:tblCellMar>
        </w:tblPrEx>
        <w:trPr>
          <w:jc w:val="center"/>
        </w:trPr>
        <w:tc>
          <w:tcPr>
            <w:tcW w:w="0" w:type="auto"/>
            <w:vAlign w:val="center"/>
          </w:tcPr>
          <w:p w:rsidR="00D30837" w:rsidRDefault="00D30837" w:rsidP="00CF0240">
            <w:r>
              <w:t>id176</w:t>
            </w:r>
          </w:p>
        </w:tc>
        <w:tc>
          <w:tcPr>
            <w:tcW w:w="0" w:type="auto"/>
            <w:vAlign w:val="center"/>
          </w:tcPr>
          <w:p w:rsidR="00D30837" w:rsidRDefault="00D30837" w:rsidP="00CF0240">
            <w:r>
              <w:t>Number of loss events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id518</w:t>
            </w:r>
          </w:p>
        </w:tc>
        <w:tc>
          <w:tcPr>
            <w:tcW w:w="0" w:type="auto"/>
            <w:vAlign w:val="center"/>
          </w:tcPr>
          <w:p w:rsidR="00D30837" w:rsidRDefault="00D30837" w:rsidP="00CF0240">
            <w:r>
              <w:t>Number of loss events subject to loss adjustments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id542</w:t>
            </w:r>
          </w:p>
        </w:tc>
        <w:tc>
          <w:tcPr>
            <w:tcW w:w="0" w:type="auto"/>
            <w:vAlign w:val="center"/>
          </w:tcPr>
          <w:p w:rsidR="00D30837" w:rsidRDefault="00D30837" w:rsidP="00CF0240">
            <w:r>
              <w:t>Number of loss events subject to positive loss adjustments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id543</w:t>
            </w:r>
          </w:p>
        </w:tc>
        <w:tc>
          <w:tcPr>
            <w:tcW w:w="0" w:type="auto"/>
            <w:vAlign w:val="center"/>
          </w:tcPr>
          <w:p w:rsidR="00D30837" w:rsidRDefault="00D30837" w:rsidP="00CF0240">
            <w:r>
              <w:t>Number of loss events subject to negative loss adjustments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ii163</w:t>
            </w:r>
          </w:p>
        </w:tc>
        <w:tc>
          <w:tcPr>
            <w:tcW w:w="0" w:type="auto"/>
            <w:vAlign w:val="center"/>
          </w:tcPr>
          <w:p w:rsidR="00D30837" w:rsidRDefault="00D30837" w:rsidP="00CF0240">
            <w:r>
              <w:t>Maturity value (days)</w:t>
            </w:r>
          </w:p>
        </w:tc>
      </w:tr>
      <w:tr w:rsidR="00D30837" w:rsidTr="00CF0240">
        <w:tblPrEx>
          <w:tblCellMar>
            <w:top w:w="0" w:type="dxa"/>
            <w:bottom w:w="0" w:type="dxa"/>
          </w:tblCellMar>
        </w:tblPrEx>
        <w:trPr>
          <w:jc w:val="center"/>
        </w:trPr>
        <w:tc>
          <w:tcPr>
            <w:tcW w:w="0" w:type="auto"/>
            <w:vAlign w:val="center"/>
          </w:tcPr>
          <w:p w:rsidR="00D30837" w:rsidRDefault="00D30837" w:rsidP="00CF0240">
            <w:r>
              <w:t>ii173</w:t>
            </w:r>
          </w:p>
        </w:tc>
        <w:tc>
          <w:tcPr>
            <w:tcW w:w="0" w:type="auto"/>
            <w:vAlign w:val="center"/>
          </w:tcPr>
          <w:p w:rsidR="00D30837" w:rsidRDefault="00D30837" w:rsidP="00CF0240">
            <w:r>
              <w:t>Number of breaches during reporting period</w:t>
            </w:r>
          </w:p>
        </w:tc>
      </w:tr>
      <w:tr w:rsidR="00D30837" w:rsidTr="00CF0240">
        <w:tblPrEx>
          <w:tblCellMar>
            <w:top w:w="0" w:type="dxa"/>
            <w:bottom w:w="0" w:type="dxa"/>
          </w:tblCellMar>
        </w:tblPrEx>
        <w:trPr>
          <w:jc w:val="center"/>
        </w:trPr>
        <w:tc>
          <w:tcPr>
            <w:tcW w:w="0" w:type="auto"/>
            <w:vAlign w:val="center"/>
          </w:tcPr>
          <w:p w:rsidR="00D30837" w:rsidRDefault="00D30837" w:rsidP="00CF0240">
            <w:r>
              <w:t>ii174</w:t>
            </w:r>
          </w:p>
        </w:tc>
        <w:tc>
          <w:tcPr>
            <w:tcW w:w="0" w:type="auto"/>
            <w:vAlign w:val="center"/>
          </w:tcPr>
          <w:p w:rsidR="00D30837" w:rsidRDefault="00D30837" w:rsidP="00CF0240">
            <w:r>
              <w:t>Number of counterparties</w:t>
            </w:r>
          </w:p>
        </w:tc>
      </w:tr>
      <w:tr w:rsidR="00D30837" w:rsidTr="00CF0240">
        <w:tblPrEx>
          <w:tblCellMar>
            <w:top w:w="0" w:type="dxa"/>
            <w:bottom w:w="0" w:type="dxa"/>
          </w:tblCellMar>
        </w:tblPrEx>
        <w:trPr>
          <w:jc w:val="center"/>
        </w:trPr>
        <w:tc>
          <w:tcPr>
            <w:tcW w:w="0" w:type="auto"/>
            <w:vAlign w:val="center"/>
          </w:tcPr>
          <w:p w:rsidR="00D30837" w:rsidRDefault="00D30837" w:rsidP="00CF0240">
            <w:r>
              <w:t>ii175</w:t>
            </w:r>
          </w:p>
        </w:tc>
        <w:tc>
          <w:tcPr>
            <w:tcW w:w="0" w:type="auto"/>
            <w:vAlign w:val="center"/>
          </w:tcPr>
          <w:p w:rsidR="00D30837" w:rsidRDefault="00D30837" w:rsidP="00CF0240">
            <w:r>
              <w:t>Number of exposures</w:t>
            </w:r>
          </w:p>
        </w:tc>
      </w:tr>
      <w:tr w:rsidR="00D30837" w:rsidTr="00CF0240">
        <w:tblPrEx>
          <w:tblCellMar>
            <w:top w:w="0" w:type="dxa"/>
            <w:bottom w:w="0" w:type="dxa"/>
          </w:tblCellMar>
        </w:tblPrEx>
        <w:trPr>
          <w:jc w:val="center"/>
        </w:trPr>
        <w:tc>
          <w:tcPr>
            <w:tcW w:w="0" w:type="auto"/>
            <w:vAlign w:val="center"/>
          </w:tcPr>
          <w:p w:rsidR="00D30837" w:rsidRDefault="00D30837" w:rsidP="00CF0240">
            <w:r>
              <w:lastRenderedPageBreak/>
              <w:t>ii177</w:t>
            </w:r>
          </w:p>
        </w:tc>
        <w:tc>
          <w:tcPr>
            <w:tcW w:w="0" w:type="auto"/>
            <w:vAlign w:val="center"/>
          </w:tcPr>
          <w:p w:rsidR="00D30837" w:rsidRDefault="00D30837" w:rsidP="00CF0240">
            <w:r>
              <w:t>Number of obligors</w:t>
            </w:r>
          </w:p>
        </w:tc>
      </w:tr>
      <w:tr w:rsidR="00D30837" w:rsidTr="00CF0240">
        <w:tblPrEx>
          <w:tblCellMar>
            <w:top w:w="0" w:type="dxa"/>
            <w:bottom w:w="0" w:type="dxa"/>
          </w:tblCellMar>
        </w:tblPrEx>
        <w:trPr>
          <w:jc w:val="center"/>
        </w:trPr>
        <w:tc>
          <w:tcPr>
            <w:tcW w:w="0" w:type="auto"/>
            <w:vAlign w:val="center"/>
          </w:tcPr>
          <w:p w:rsidR="00D30837" w:rsidRDefault="00D30837" w:rsidP="00CF0240">
            <w:r>
              <w:t>ii178</w:t>
            </w:r>
          </w:p>
        </w:tc>
        <w:tc>
          <w:tcPr>
            <w:tcW w:w="0" w:type="auto"/>
            <w:vAlign w:val="center"/>
          </w:tcPr>
          <w:p w:rsidR="00D30837" w:rsidRDefault="00D30837" w:rsidP="00CF0240">
            <w:r>
              <w:t>Number of overshootings</w:t>
            </w:r>
          </w:p>
        </w:tc>
      </w:tr>
      <w:tr w:rsidR="00D30837" w:rsidTr="00CF0240">
        <w:tblPrEx>
          <w:tblCellMar>
            <w:top w:w="0" w:type="dxa"/>
            <w:bottom w:w="0" w:type="dxa"/>
          </w:tblCellMar>
        </w:tblPrEx>
        <w:trPr>
          <w:jc w:val="center"/>
        </w:trPr>
        <w:tc>
          <w:tcPr>
            <w:tcW w:w="0" w:type="auto"/>
            <w:vAlign w:val="center"/>
          </w:tcPr>
          <w:p w:rsidR="00D30837" w:rsidRDefault="00D30837" w:rsidP="00CF0240">
            <w:r>
              <w:t>ii344</w:t>
            </w:r>
          </w:p>
        </w:tc>
        <w:tc>
          <w:tcPr>
            <w:tcW w:w="0" w:type="auto"/>
            <w:vAlign w:val="center"/>
          </w:tcPr>
          <w:p w:rsidR="00D30837" w:rsidRDefault="00D30837" w:rsidP="00CF0240">
            <w:r>
              <w:t>Average maturity of new funds (days)</w:t>
            </w:r>
          </w:p>
        </w:tc>
      </w:tr>
      <w:tr w:rsidR="00D30837" w:rsidTr="00CF0240">
        <w:tblPrEx>
          <w:tblCellMar>
            <w:top w:w="0" w:type="dxa"/>
            <w:bottom w:w="0" w:type="dxa"/>
          </w:tblCellMar>
        </w:tblPrEx>
        <w:trPr>
          <w:jc w:val="center"/>
        </w:trPr>
        <w:tc>
          <w:tcPr>
            <w:tcW w:w="0" w:type="auto"/>
            <w:vAlign w:val="center"/>
          </w:tcPr>
          <w:p w:rsidR="00D30837" w:rsidRDefault="00D30837" w:rsidP="00CF0240">
            <w:r>
              <w:t>ii345</w:t>
            </w:r>
          </w:p>
        </w:tc>
        <w:tc>
          <w:tcPr>
            <w:tcW w:w="0" w:type="auto"/>
            <w:vAlign w:val="center"/>
          </w:tcPr>
          <w:p w:rsidR="00D30837" w:rsidRDefault="00D30837" w:rsidP="00CF0240">
            <w:r>
              <w:t>Average maturity of roll-over of liabilities (days)</w:t>
            </w:r>
          </w:p>
        </w:tc>
      </w:tr>
      <w:tr w:rsidR="00D30837" w:rsidTr="00CF0240">
        <w:tblPrEx>
          <w:tblCellMar>
            <w:top w:w="0" w:type="dxa"/>
            <w:bottom w:w="0" w:type="dxa"/>
          </w:tblCellMar>
        </w:tblPrEx>
        <w:trPr>
          <w:jc w:val="center"/>
        </w:trPr>
        <w:tc>
          <w:tcPr>
            <w:tcW w:w="0" w:type="auto"/>
            <w:vAlign w:val="center"/>
          </w:tcPr>
          <w:p w:rsidR="00D30837" w:rsidRDefault="00D30837" w:rsidP="00CF0240">
            <w:r>
              <w:t>ii346</w:t>
            </w:r>
          </w:p>
        </w:tc>
        <w:tc>
          <w:tcPr>
            <w:tcW w:w="0" w:type="auto"/>
            <w:vAlign w:val="center"/>
          </w:tcPr>
          <w:p w:rsidR="00D30837" w:rsidRDefault="00D30837" w:rsidP="00CF0240">
            <w:r>
              <w:t>Average maturity of liabilities maturing (days)</w:t>
            </w:r>
          </w:p>
        </w:tc>
      </w:tr>
      <w:tr w:rsidR="00D30837" w:rsidTr="00CF0240">
        <w:tblPrEx>
          <w:tblCellMar>
            <w:top w:w="0" w:type="dxa"/>
            <w:bottom w:w="0" w:type="dxa"/>
          </w:tblCellMar>
        </w:tblPrEx>
        <w:trPr>
          <w:jc w:val="center"/>
        </w:trPr>
        <w:tc>
          <w:tcPr>
            <w:tcW w:w="0" w:type="auto"/>
            <w:vAlign w:val="center"/>
          </w:tcPr>
          <w:p w:rsidR="00D30837" w:rsidRDefault="00D30837" w:rsidP="00CF0240">
            <w:r>
              <w:t>ii347</w:t>
            </w:r>
          </w:p>
        </w:tc>
        <w:tc>
          <w:tcPr>
            <w:tcW w:w="0" w:type="auto"/>
            <w:vAlign w:val="center"/>
          </w:tcPr>
          <w:p w:rsidR="00D30837" w:rsidRDefault="00D30837" w:rsidP="00CF0240">
            <w:r>
              <w:t>Average maturity of liabilities maturing (net of roll-overs) and new funds (days)</w:t>
            </w:r>
          </w:p>
        </w:tc>
      </w:tr>
      <w:tr w:rsidR="00D30837" w:rsidTr="00CF0240">
        <w:tblPrEx>
          <w:tblCellMar>
            <w:top w:w="0" w:type="dxa"/>
            <w:bottom w:w="0" w:type="dxa"/>
          </w:tblCellMar>
        </w:tblPrEx>
        <w:trPr>
          <w:jc w:val="center"/>
        </w:trPr>
        <w:tc>
          <w:tcPr>
            <w:tcW w:w="0" w:type="auto"/>
            <w:vAlign w:val="center"/>
          </w:tcPr>
          <w:p w:rsidR="00D30837" w:rsidRDefault="00D30837" w:rsidP="00CF0240">
            <w:r>
              <w:t>ii361</w:t>
            </w:r>
          </w:p>
        </w:tc>
        <w:tc>
          <w:tcPr>
            <w:tcW w:w="0" w:type="auto"/>
            <w:vAlign w:val="center"/>
          </w:tcPr>
          <w:p w:rsidR="00D30837" w:rsidRDefault="00D30837" w:rsidP="00CF0240">
            <w:r>
              <w:t>Weighted average original maturity (days)</w:t>
            </w:r>
          </w:p>
        </w:tc>
      </w:tr>
      <w:tr w:rsidR="00D30837" w:rsidTr="00CF0240">
        <w:tblPrEx>
          <w:tblCellMar>
            <w:top w:w="0" w:type="dxa"/>
            <w:bottom w:w="0" w:type="dxa"/>
          </w:tblCellMar>
        </w:tblPrEx>
        <w:trPr>
          <w:jc w:val="center"/>
        </w:trPr>
        <w:tc>
          <w:tcPr>
            <w:tcW w:w="0" w:type="auto"/>
            <w:vAlign w:val="center"/>
          </w:tcPr>
          <w:p w:rsidR="00D30837" w:rsidRDefault="00D30837" w:rsidP="00CF0240">
            <w:r>
              <w:t>ii362</w:t>
            </w:r>
          </w:p>
        </w:tc>
        <w:tc>
          <w:tcPr>
            <w:tcW w:w="0" w:type="auto"/>
            <w:vAlign w:val="center"/>
          </w:tcPr>
          <w:p w:rsidR="00D30837" w:rsidRDefault="00D30837" w:rsidP="00CF0240">
            <w:r>
              <w:t>Weighted average residual maturity (days)</w:t>
            </w:r>
          </w:p>
        </w:tc>
      </w:tr>
      <w:tr w:rsidR="00D30837" w:rsidTr="00CF0240">
        <w:tblPrEx>
          <w:tblCellMar>
            <w:top w:w="0" w:type="dxa"/>
            <w:bottom w:w="0" w:type="dxa"/>
          </w:tblCellMar>
        </w:tblPrEx>
        <w:trPr>
          <w:jc w:val="center"/>
        </w:trPr>
        <w:tc>
          <w:tcPr>
            <w:tcW w:w="0" w:type="auto"/>
            <w:vAlign w:val="center"/>
          </w:tcPr>
          <w:p w:rsidR="00D30837" w:rsidRDefault="00D30837" w:rsidP="00CF0240">
            <w:r>
              <w:t>ii363</w:t>
            </w:r>
          </w:p>
        </w:tc>
        <w:tc>
          <w:tcPr>
            <w:tcW w:w="0" w:type="auto"/>
            <w:vAlign w:val="center"/>
          </w:tcPr>
          <w:p w:rsidR="00D30837" w:rsidRDefault="00D30837" w:rsidP="00CF0240">
            <w:r>
              <w:t>Average spread (basis points)</w:t>
            </w:r>
          </w:p>
        </w:tc>
      </w:tr>
      <w:tr w:rsidR="00D30837" w:rsidTr="00CF0240">
        <w:tblPrEx>
          <w:tblCellMar>
            <w:top w:w="0" w:type="dxa"/>
            <w:bottom w:w="0" w:type="dxa"/>
          </w:tblCellMar>
        </w:tblPrEx>
        <w:trPr>
          <w:jc w:val="center"/>
        </w:trPr>
        <w:tc>
          <w:tcPr>
            <w:tcW w:w="0" w:type="auto"/>
            <w:vAlign w:val="center"/>
          </w:tcPr>
          <w:p w:rsidR="00D30837" w:rsidRDefault="00D30837" w:rsidP="00CF0240">
            <w:r>
              <w:t>ii368</w:t>
            </w:r>
          </w:p>
        </w:tc>
        <w:tc>
          <w:tcPr>
            <w:tcW w:w="0" w:type="auto"/>
            <w:vAlign w:val="center"/>
          </w:tcPr>
          <w:p w:rsidR="00D30837" w:rsidRDefault="00D30837" w:rsidP="00CF0240">
            <w:r>
              <w:t>Internal credit rating</w:t>
            </w:r>
          </w:p>
        </w:tc>
      </w:tr>
      <w:tr w:rsidR="00D30837" w:rsidTr="00CF0240">
        <w:tblPrEx>
          <w:tblCellMar>
            <w:top w:w="0" w:type="dxa"/>
            <w:bottom w:w="0" w:type="dxa"/>
          </w:tblCellMar>
        </w:tblPrEx>
        <w:trPr>
          <w:jc w:val="center"/>
        </w:trPr>
        <w:tc>
          <w:tcPr>
            <w:tcW w:w="0" w:type="auto"/>
            <w:vAlign w:val="center"/>
          </w:tcPr>
          <w:p w:rsidR="00D30837" w:rsidRDefault="00D30837" w:rsidP="00CF0240">
            <w:r>
              <w:t>ii553</w:t>
            </w:r>
          </w:p>
        </w:tc>
        <w:tc>
          <w:tcPr>
            <w:tcW w:w="0" w:type="auto"/>
            <w:vAlign w:val="center"/>
          </w:tcPr>
          <w:p w:rsidR="00D30837" w:rsidRDefault="00D30837" w:rsidP="00CF0240">
            <w:r>
              <w:t>Length of prudent exit period</w:t>
            </w:r>
          </w:p>
        </w:tc>
      </w:tr>
      <w:tr w:rsidR="00D30837" w:rsidTr="00CF0240">
        <w:tblPrEx>
          <w:tblCellMar>
            <w:top w:w="0" w:type="dxa"/>
            <w:bottom w:w="0" w:type="dxa"/>
          </w:tblCellMar>
        </w:tblPrEx>
        <w:trPr>
          <w:jc w:val="center"/>
        </w:trPr>
        <w:tc>
          <w:tcPr>
            <w:tcW w:w="0" w:type="auto"/>
            <w:vAlign w:val="center"/>
          </w:tcPr>
          <w:p w:rsidR="00D30837" w:rsidRDefault="00D30837" w:rsidP="00CF0240">
            <w:r>
              <w:t>ii592</w:t>
            </w:r>
          </w:p>
        </w:tc>
        <w:tc>
          <w:tcPr>
            <w:tcW w:w="0" w:type="auto"/>
            <w:vAlign w:val="center"/>
          </w:tcPr>
          <w:p w:rsidR="00D30837" w:rsidRDefault="00D30837" w:rsidP="00CF0240">
            <w:r>
              <w:t>Number (criticality assessment of economic functions)</w:t>
            </w:r>
          </w:p>
        </w:tc>
      </w:tr>
      <w:tr w:rsidR="00D30837" w:rsidTr="00CF0240">
        <w:tblPrEx>
          <w:tblCellMar>
            <w:top w:w="0" w:type="dxa"/>
            <w:bottom w:w="0" w:type="dxa"/>
          </w:tblCellMar>
        </w:tblPrEx>
        <w:trPr>
          <w:jc w:val="center"/>
        </w:trPr>
        <w:tc>
          <w:tcPr>
            <w:tcW w:w="0" w:type="auto"/>
            <w:vAlign w:val="center"/>
          </w:tcPr>
          <w:p w:rsidR="00D30837" w:rsidRDefault="00D30837" w:rsidP="00CF0240">
            <w:r>
              <w:t>ii624</w:t>
            </w:r>
          </w:p>
        </w:tc>
        <w:tc>
          <w:tcPr>
            <w:tcW w:w="0" w:type="auto"/>
            <w:vAlign w:val="center"/>
          </w:tcPr>
          <w:p w:rsidR="00D30837" w:rsidRDefault="00D30837" w:rsidP="00CF0240">
            <w:r>
              <w:t>Number of transactions</w:t>
            </w:r>
          </w:p>
        </w:tc>
      </w:tr>
      <w:tr w:rsidR="00D30837" w:rsidTr="00CF0240">
        <w:tblPrEx>
          <w:tblCellMar>
            <w:top w:w="0" w:type="dxa"/>
            <w:bottom w:w="0" w:type="dxa"/>
          </w:tblCellMar>
        </w:tblPrEx>
        <w:trPr>
          <w:jc w:val="center"/>
        </w:trPr>
        <w:tc>
          <w:tcPr>
            <w:tcW w:w="0" w:type="auto"/>
            <w:vAlign w:val="center"/>
          </w:tcPr>
          <w:p w:rsidR="00D30837" w:rsidRDefault="00D30837" w:rsidP="00CF0240">
            <w:r>
              <w:t>ii631</w:t>
            </w:r>
          </w:p>
        </w:tc>
        <w:tc>
          <w:tcPr>
            <w:tcW w:w="0" w:type="auto"/>
            <w:vAlign w:val="center"/>
          </w:tcPr>
          <w:p w:rsidR="00D30837" w:rsidRDefault="00D30837" w:rsidP="00CF0240">
            <w:r>
              <w:t>Identifier (Critical services)</w:t>
            </w:r>
          </w:p>
        </w:tc>
      </w:tr>
      <w:tr w:rsidR="00D30837" w:rsidTr="00CF0240">
        <w:tblPrEx>
          <w:tblCellMar>
            <w:top w:w="0" w:type="dxa"/>
            <w:bottom w:w="0" w:type="dxa"/>
          </w:tblCellMar>
        </w:tblPrEx>
        <w:trPr>
          <w:jc w:val="center"/>
        </w:trPr>
        <w:tc>
          <w:tcPr>
            <w:tcW w:w="0" w:type="auto"/>
            <w:vAlign w:val="center"/>
          </w:tcPr>
          <w:p w:rsidR="00D30837" w:rsidRDefault="00D30837" w:rsidP="00CF0240">
            <w:r>
              <w:t>ii668</w:t>
            </w:r>
          </w:p>
        </w:tc>
        <w:tc>
          <w:tcPr>
            <w:tcW w:w="0" w:type="auto"/>
            <w:vAlign w:val="center"/>
          </w:tcPr>
          <w:p w:rsidR="00D30837" w:rsidRDefault="00D30837" w:rsidP="00CF0240">
            <w:r>
              <w:t>Number of tranches</w:t>
            </w:r>
          </w:p>
        </w:tc>
      </w:tr>
      <w:tr w:rsidR="00D30837" w:rsidTr="00CF0240">
        <w:tblPrEx>
          <w:tblCellMar>
            <w:top w:w="0" w:type="dxa"/>
            <w:bottom w:w="0" w:type="dxa"/>
          </w:tblCellMar>
        </w:tblPrEx>
        <w:trPr>
          <w:jc w:val="center"/>
        </w:trPr>
        <w:tc>
          <w:tcPr>
            <w:tcW w:w="0" w:type="auto"/>
            <w:vAlign w:val="center"/>
          </w:tcPr>
          <w:p w:rsidR="00D30837" w:rsidRDefault="00D30837" w:rsidP="00CF0240">
            <w:r>
              <w:t>ii676</w:t>
            </w:r>
          </w:p>
        </w:tc>
        <w:tc>
          <w:tcPr>
            <w:tcW w:w="0" w:type="auto"/>
            <w:vAlign w:val="center"/>
          </w:tcPr>
          <w:p w:rsidR="00D30837" w:rsidRDefault="00D30837" w:rsidP="00CF0240">
            <w:r>
              <w:t>Number of instruments</w:t>
            </w:r>
          </w:p>
        </w:tc>
      </w:tr>
      <w:tr w:rsidR="00D30837" w:rsidTr="00CF0240">
        <w:tblPrEx>
          <w:tblCellMar>
            <w:top w:w="0" w:type="dxa"/>
            <w:bottom w:w="0" w:type="dxa"/>
          </w:tblCellMar>
        </w:tblPrEx>
        <w:trPr>
          <w:jc w:val="center"/>
        </w:trPr>
        <w:tc>
          <w:tcPr>
            <w:tcW w:w="0" w:type="auto"/>
            <w:vAlign w:val="center"/>
          </w:tcPr>
          <w:p w:rsidR="00D30837" w:rsidRDefault="00D30837" w:rsidP="00CF0240">
            <w:r>
              <w:t>ii694</w:t>
            </w:r>
          </w:p>
        </w:tc>
        <w:tc>
          <w:tcPr>
            <w:tcW w:w="0" w:type="auto"/>
            <w:vAlign w:val="center"/>
          </w:tcPr>
          <w:p w:rsidR="00D30837" w:rsidRDefault="00D30837" w:rsidP="00CF0240">
            <w:r>
              <w:t>Number of collaterals obtained by taking possession</w:t>
            </w:r>
          </w:p>
        </w:tc>
      </w:tr>
      <w:tr w:rsidR="00D30837" w:rsidTr="00CF0240">
        <w:tblPrEx>
          <w:tblCellMar>
            <w:top w:w="0" w:type="dxa"/>
            <w:bottom w:w="0" w:type="dxa"/>
          </w:tblCellMar>
        </w:tblPrEx>
        <w:trPr>
          <w:jc w:val="center"/>
        </w:trPr>
        <w:tc>
          <w:tcPr>
            <w:tcW w:w="0" w:type="auto"/>
            <w:vAlign w:val="center"/>
          </w:tcPr>
          <w:p w:rsidR="00D30837" w:rsidRDefault="00D30837" w:rsidP="00CF0240">
            <w:r>
              <w:t>ii699</w:t>
            </w:r>
          </w:p>
        </w:tc>
        <w:tc>
          <w:tcPr>
            <w:tcW w:w="0" w:type="auto"/>
            <w:vAlign w:val="center"/>
          </w:tcPr>
          <w:p w:rsidR="00D30837" w:rsidRDefault="00D30837" w:rsidP="00CF0240">
            <w:r>
              <w:t>Number of staff</w:t>
            </w:r>
          </w:p>
        </w:tc>
      </w:tr>
      <w:tr w:rsidR="00D30837" w:rsidTr="00CF0240">
        <w:tblPrEx>
          <w:tblCellMar>
            <w:top w:w="0" w:type="dxa"/>
            <w:bottom w:w="0" w:type="dxa"/>
          </w:tblCellMar>
        </w:tblPrEx>
        <w:trPr>
          <w:jc w:val="center"/>
        </w:trPr>
        <w:tc>
          <w:tcPr>
            <w:tcW w:w="0" w:type="auto"/>
            <w:vAlign w:val="center"/>
          </w:tcPr>
          <w:p w:rsidR="00D30837" w:rsidRDefault="00D30837" w:rsidP="00CF0240">
            <w:r>
              <w:t>ii703</w:t>
            </w:r>
          </w:p>
        </w:tc>
        <w:tc>
          <w:tcPr>
            <w:tcW w:w="0" w:type="auto"/>
            <w:vAlign w:val="center"/>
          </w:tcPr>
          <w:p w:rsidR="00D30837" w:rsidRDefault="00D30837" w:rsidP="00CF0240">
            <w:r>
              <w:t>Number of ATMs</w:t>
            </w:r>
          </w:p>
        </w:tc>
      </w:tr>
      <w:tr w:rsidR="00D30837" w:rsidTr="00CF0240">
        <w:tblPrEx>
          <w:tblCellMar>
            <w:top w:w="0" w:type="dxa"/>
            <w:bottom w:w="0" w:type="dxa"/>
          </w:tblCellMar>
        </w:tblPrEx>
        <w:trPr>
          <w:jc w:val="center"/>
        </w:trPr>
        <w:tc>
          <w:tcPr>
            <w:tcW w:w="0" w:type="auto"/>
            <w:vAlign w:val="center"/>
          </w:tcPr>
          <w:p w:rsidR="00D30837" w:rsidRDefault="00D30837" w:rsidP="00CF0240">
            <w:r>
              <w:t>ii714</w:t>
            </w:r>
          </w:p>
        </w:tc>
        <w:tc>
          <w:tcPr>
            <w:tcW w:w="0" w:type="auto"/>
            <w:vAlign w:val="center"/>
          </w:tcPr>
          <w:p w:rsidR="00D30837" w:rsidRDefault="00D30837" w:rsidP="00CF0240">
            <w:r>
              <w:t>Number of accounts</w:t>
            </w:r>
          </w:p>
        </w:tc>
      </w:tr>
      <w:tr w:rsidR="00D30837" w:rsidTr="00CF0240">
        <w:tblPrEx>
          <w:tblCellMar>
            <w:top w:w="0" w:type="dxa"/>
            <w:bottom w:w="0" w:type="dxa"/>
          </w:tblCellMar>
        </w:tblPrEx>
        <w:trPr>
          <w:jc w:val="center"/>
        </w:trPr>
        <w:tc>
          <w:tcPr>
            <w:tcW w:w="0" w:type="auto"/>
            <w:vAlign w:val="center"/>
          </w:tcPr>
          <w:p w:rsidR="00D30837" w:rsidRDefault="00D30837" w:rsidP="00CF0240">
            <w:r>
              <w:t>ii751</w:t>
            </w:r>
          </w:p>
        </w:tc>
        <w:tc>
          <w:tcPr>
            <w:tcW w:w="0" w:type="auto"/>
            <w:vAlign w:val="center"/>
          </w:tcPr>
          <w:p w:rsidR="00D30837" w:rsidRDefault="00D30837" w:rsidP="00CF0240">
            <w:r>
              <w:t>Number of transactions (average)</w:t>
            </w:r>
          </w:p>
        </w:tc>
      </w:tr>
      <w:tr w:rsidR="00D30837" w:rsidTr="00CF0240">
        <w:tblPrEx>
          <w:tblCellMar>
            <w:top w:w="0" w:type="dxa"/>
            <w:bottom w:w="0" w:type="dxa"/>
          </w:tblCellMar>
        </w:tblPrEx>
        <w:trPr>
          <w:jc w:val="center"/>
        </w:trPr>
        <w:tc>
          <w:tcPr>
            <w:tcW w:w="0" w:type="auto"/>
            <w:vAlign w:val="center"/>
          </w:tcPr>
          <w:p w:rsidR="00D30837" w:rsidRDefault="00D30837" w:rsidP="00CF0240">
            <w:r>
              <w:t>ii752</w:t>
            </w:r>
          </w:p>
        </w:tc>
        <w:tc>
          <w:tcPr>
            <w:tcW w:w="0" w:type="auto"/>
            <w:vAlign w:val="center"/>
          </w:tcPr>
          <w:p w:rsidR="00D30837" w:rsidRDefault="00D30837" w:rsidP="00CF0240">
            <w:r>
              <w:t>Number of transactions (average). Payment transactions (amounts sent)</w:t>
            </w:r>
          </w:p>
        </w:tc>
      </w:tr>
      <w:tr w:rsidR="00D30837" w:rsidTr="00CF0240">
        <w:tblPrEx>
          <w:tblCellMar>
            <w:top w:w="0" w:type="dxa"/>
            <w:bottom w:w="0" w:type="dxa"/>
          </w:tblCellMar>
        </w:tblPrEx>
        <w:trPr>
          <w:jc w:val="center"/>
        </w:trPr>
        <w:tc>
          <w:tcPr>
            <w:tcW w:w="0" w:type="auto"/>
            <w:vAlign w:val="center"/>
          </w:tcPr>
          <w:p w:rsidR="00D30837" w:rsidRDefault="00D30837" w:rsidP="00CF0240">
            <w:r>
              <w:t>ii753</w:t>
            </w:r>
          </w:p>
        </w:tc>
        <w:tc>
          <w:tcPr>
            <w:tcW w:w="0" w:type="auto"/>
            <w:vAlign w:val="center"/>
          </w:tcPr>
          <w:p w:rsidR="00D30837" w:rsidRDefault="00D30837" w:rsidP="00CF0240">
            <w:r>
              <w:t>Number of transactions (average). Cash withdrawals</w:t>
            </w:r>
          </w:p>
        </w:tc>
      </w:tr>
      <w:tr w:rsidR="00D30837" w:rsidTr="00CF0240">
        <w:tblPrEx>
          <w:tblCellMar>
            <w:top w:w="0" w:type="dxa"/>
            <w:bottom w:w="0" w:type="dxa"/>
          </w:tblCellMar>
        </w:tblPrEx>
        <w:trPr>
          <w:jc w:val="center"/>
        </w:trPr>
        <w:tc>
          <w:tcPr>
            <w:tcW w:w="0" w:type="auto"/>
            <w:vAlign w:val="center"/>
          </w:tcPr>
          <w:p w:rsidR="00D30837" w:rsidRDefault="00D30837" w:rsidP="00CF0240">
            <w:r>
              <w:t>ii754</w:t>
            </w:r>
          </w:p>
        </w:tc>
        <w:tc>
          <w:tcPr>
            <w:tcW w:w="0" w:type="auto"/>
            <w:vAlign w:val="center"/>
          </w:tcPr>
          <w:p w:rsidR="00D30837" w:rsidRDefault="00D30837" w:rsidP="00CF0240">
            <w:r>
              <w:t>Number of transactions (average). Securities settlement (internal and external)</w:t>
            </w:r>
          </w:p>
        </w:tc>
      </w:tr>
      <w:tr w:rsidR="00D30837" w:rsidTr="00CF0240">
        <w:tblPrEx>
          <w:tblCellMar>
            <w:top w:w="0" w:type="dxa"/>
            <w:bottom w:w="0" w:type="dxa"/>
          </w:tblCellMar>
        </w:tblPrEx>
        <w:trPr>
          <w:jc w:val="center"/>
        </w:trPr>
        <w:tc>
          <w:tcPr>
            <w:tcW w:w="0" w:type="auto"/>
            <w:vAlign w:val="center"/>
          </w:tcPr>
          <w:p w:rsidR="00D30837" w:rsidRDefault="00D30837" w:rsidP="00CF0240">
            <w:r>
              <w:t>ii765</w:t>
            </w:r>
          </w:p>
        </w:tc>
        <w:tc>
          <w:tcPr>
            <w:tcW w:w="0" w:type="auto"/>
            <w:vAlign w:val="center"/>
          </w:tcPr>
          <w:p w:rsidR="00D30837" w:rsidRDefault="00D30837" w:rsidP="00CF0240">
            <w:r>
              <w:t>ID representing combination of user, FMI, system type and intermediary</w:t>
            </w:r>
          </w:p>
        </w:tc>
      </w:tr>
      <w:tr w:rsidR="00D30837" w:rsidTr="00CF0240">
        <w:tblPrEx>
          <w:tblCellMar>
            <w:top w:w="0" w:type="dxa"/>
            <w:bottom w:w="0" w:type="dxa"/>
          </w:tblCellMar>
        </w:tblPrEx>
        <w:trPr>
          <w:jc w:val="center"/>
        </w:trPr>
        <w:tc>
          <w:tcPr>
            <w:tcW w:w="0" w:type="auto"/>
            <w:vAlign w:val="center"/>
          </w:tcPr>
          <w:p w:rsidR="00D30837" w:rsidRDefault="00D30837" w:rsidP="00CF0240">
            <w:r>
              <w:t>md10</w:t>
            </w:r>
          </w:p>
        </w:tc>
        <w:tc>
          <w:tcPr>
            <w:tcW w:w="0" w:type="auto"/>
            <w:vAlign w:val="center"/>
          </w:tcPr>
          <w:p w:rsidR="00D30837" w:rsidRDefault="00D30837" w:rsidP="00CF0240">
            <w:r>
              <w:t>Actuarial gains and losses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md103</w:t>
            </w:r>
          </w:p>
        </w:tc>
        <w:tc>
          <w:tcPr>
            <w:tcW w:w="0" w:type="auto"/>
            <w:vAlign w:val="center"/>
          </w:tcPr>
          <w:p w:rsidR="00D30837" w:rsidRDefault="00D30837" w:rsidP="00CF0240">
            <w:r>
              <w:t>Current period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md104</w:t>
            </w:r>
          </w:p>
        </w:tc>
        <w:tc>
          <w:tcPr>
            <w:tcW w:w="0" w:type="auto"/>
            <w:vAlign w:val="center"/>
          </w:tcPr>
          <w:p w:rsidR="00D30837" w:rsidRDefault="00D30837" w:rsidP="00CF0240">
            <w:r>
              <w:t>Current service cost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md105</w:t>
            </w:r>
          </w:p>
        </w:tc>
        <w:tc>
          <w:tcPr>
            <w:tcW w:w="0" w:type="auto"/>
            <w:vAlign w:val="center"/>
          </w:tcPr>
          <w:p w:rsidR="00D30837" w:rsidRDefault="00D30837" w:rsidP="00CF0240">
            <w:r>
              <w:t>Decreases in allowances due to amounts reversed for estimated loan losses during the period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md106</w:t>
            </w:r>
          </w:p>
        </w:tc>
        <w:tc>
          <w:tcPr>
            <w:tcW w:w="0" w:type="auto"/>
            <w:vAlign w:val="center"/>
          </w:tcPr>
          <w:p w:rsidR="00D30837" w:rsidRDefault="00D30837" w:rsidP="00CF0240">
            <w:r>
              <w:t>Decreases due to amounts taken against allowances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md108</w:t>
            </w:r>
          </w:p>
        </w:tc>
        <w:tc>
          <w:tcPr>
            <w:tcW w:w="0" w:type="auto"/>
            <w:vAlign w:val="center"/>
          </w:tcPr>
          <w:p w:rsidR="00D30837" w:rsidRDefault="00D30837" w:rsidP="00CF0240">
            <w:r>
              <w:t>Dividends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md11</w:t>
            </w:r>
          </w:p>
        </w:tc>
        <w:tc>
          <w:tcPr>
            <w:tcW w:w="0" w:type="auto"/>
            <w:vAlign w:val="center"/>
          </w:tcPr>
          <w:p w:rsidR="00D30837" w:rsidRDefault="00D30837" w:rsidP="00CF0240">
            <w:r>
              <w:t>Actuarial gains or losses from changes in demographic assumptions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md114</w:t>
            </w:r>
          </w:p>
        </w:tc>
        <w:tc>
          <w:tcPr>
            <w:tcW w:w="0" w:type="auto"/>
            <w:vAlign w:val="center"/>
          </w:tcPr>
          <w:p w:rsidR="00D30837" w:rsidRDefault="00D30837" w:rsidP="00CF0240">
            <w:r>
              <w:t>Exercise/Expiration of equity Instruments other than capital Instruments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md12</w:t>
            </w:r>
          </w:p>
        </w:tc>
        <w:tc>
          <w:tcPr>
            <w:tcW w:w="0" w:type="auto"/>
            <w:vAlign w:val="center"/>
          </w:tcPr>
          <w:p w:rsidR="00D30837" w:rsidRDefault="00D30837" w:rsidP="00CF0240">
            <w:r>
              <w:t>Actuarial gains or losses from changes in financial assumptions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md13</w:t>
            </w:r>
          </w:p>
        </w:tc>
        <w:tc>
          <w:tcPr>
            <w:tcW w:w="0" w:type="auto"/>
            <w:vAlign w:val="center"/>
          </w:tcPr>
          <w:p w:rsidR="00D30837" w:rsidRDefault="00D30837" w:rsidP="00CF0240">
            <w:r>
              <w:t>Additions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md131</w:t>
            </w:r>
          </w:p>
        </w:tc>
        <w:tc>
          <w:tcPr>
            <w:tcW w:w="0" w:type="auto"/>
            <w:vAlign w:val="center"/>
          </w:tcPr>
          <w:p w:rsidR="00D30837" w:rsidRDefault="00D30837" w:rsidP="00CF0240">
            <w:r>
              <w:t>Foreign currency translation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md139</w:t>
            </w:r>
          </w:p>
        </w:tc>
        <w:tc>
          <w:tcPr>
            <w:tcW w:w="0" w:type="auto"/>
            <w:vAlign w:val="center"/>
          </w:tcPr>
          <w:p w:rsidR="00D30837" w:rsidRDefault="00D30837" w:rsidP="00CF0240">
            <w:r>
              <w:t>Increase in the discounted amount and effect of any change in the discount rate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md14</w:t>
            </w:r>
          </w:p>
        </w:tc>
        <w:tc>
          <w:tcPr>
            <w:tcW w:w="0" w:type="auto"/>
            <w:vAlign w:val="center"/>
          </w:tcPr>
          <w:p w:rsidR="00D30837" w:rsidRDefault="00D30837" w:rsidP="00CF0240">
            <w:r>
              <w:t>Additions, including increases in existing provisions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md140</w:t>
            </w:r>
          </w:p>
        </w:tc>
        <w:tc>
          <w:tcPr>
            <w:tcW w:w="0" w:type="auto"/>
            <w:vAlign w:val="center"/>
          </w:tcPr>
          <w:p w:rsidR="00D30837" w:rsidRDefault="00D30837" w:rsidP="00CF0240">
            <w:r>
              <w:t>Increases in allowances due to amounts set aside for estimated loan losses during the period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md147</w:t>
            </w:r>
          </w:p>
        </w:tc>
        <w:tc>
          <w:tcPr>
            <w:tcW w:w="0" w:type="auto"/>
            <w:vAlign w:val="center"/>
          </w:tcPr>
          <w:p w:rsidR="00D30837" w:rsidRDefault="00D30837" w:rsidP="00CF0240">
            <w:r>
              <w:t>Interest cost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md149</w:t>
            </w:r>
          </w:p>
        </w:tc>
        <w:tc>
          <w:tcPr>
            <w:tcW w:w="0" w:type="auto"/>
            <w:vAlign w:val="center"/>
          </w:tcPr>
          <w:p w:rsidR="00D30837" w:rsidRDefault="00D30837" w:rsidP="00CF0240">
            <w:r>
              <w:t>Issuance of equity Instruments other than capital instruments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md150</w:t>
            </w:r>
          </w:p>
        </w:tc>
        <w:tc>
          <w:tcPr>
            <w:tcW w:w="0" w:type="auto"/>
            <w:vAlign w:val="center"/>
          </w:tcPr>
          <w:p w:rsidR="00D30837" w:rsidRDefault="00D30837" w:rsidP="00CF0240">
            <w:r>
              <w:t>Issuance of ordinary shares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md151</w:t>
            </w:r>
          </w:p>
        </w:tc>
        <w:tc>
          <w:tcPr>
            <w:tcW w:w="0" w:type="auto"/>
            <w:vAlign w:val="center"/>
          </w:tcPr>
          <w:p w:rsidR="00D30837" w:rsidRDefault="00D30837" w:rsidP="00CF0240">
            <w:r>
              <w:t>Issuance of preference shares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md165</w:t>
            </w:r>
          </w:p>
        </w:tc>
        <w:tc>
          <w:tcPr>
            <w:tcW w:w="0" w:type="auto"/>
            <w:vAlign w:val="center"/>
          </w:tcPr>
          <w:p w:rsidR="00D30837" w:rsidRDefault="00D30837" w:rsidP="00CF0240">
            <w:r>
              <w:t>Maximum single loss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md179</w:t>
            </w:r>
          </w:p>
        </w:tc>
        <w:tc>
          <w:tcPr>
            <w:tcW w:w="0" w:type="auto"/>
            <w:vAlign w:val="center"/>
          </w:tcPr>
          <w:p w:rsidR="00D30837" w:rsidRDefault="00D30837" w:rsidP="00CF0240">
            <w:r>
              <w:t>Observed new defaults for the period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md186</w:t>
            </w:r>
          </w:p>
        </w:tc>
        <w:tc>
          <w:tcPr>
            <w:tcW w:w="0" w:type="auto"/>
            <w:vAlign w:val="center"/>
          </w:tcPr>
          <w:p w:rsidR="00D30837" w:rsidRDefault="00D30837" w:rsidP="00CF0240">
            <w:r>
              <w:t>Past service cost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md197</w:t>
            </w:r>
          </w:p>
        </w:tc>
        <w:tc>
          <w:tcPr>
            <w:tcW w:w="0" w:type="auto"/>
            <w:vAlign w:val="center"/>
          </w:tcPr>
          <w:p w:rsidR="00D30837" w:rsidRDefault="00D30837" w:rsidP="00CF0240">
            <w:r>
              <w:t>Purchase of Treasury Shares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md199</w:t>
            </w:r>
          </w:p>
        </w:tc>
        <w:tc>
          <w:tcPr>
            <w:tcW w:w="0" w:type="auto"/>
            <w:vAlign w:val="center"/>
          </w:tcPr>
          <w:p w:rsidR="00D30837" w:rsidRDefault="00D30837" w:rsidP="00CF0240">
            <w:r>
              <w:t>Reclassification of financial instruments from equity to liability (flow)</w:t>
            </w:r>
          </w:p>
        </w:tc>
      </w:tr>
      <w:tr w:rsidR="00D30837" w:rsidTr="00CF0240">
        <w:tblPrEx>
          <w:tblCellMar>
            <w:top w:w="0" w:type="dxa"/>
            <w:bottom w:w="0" w:type="dxa"/>
          </w:tblCellMar>
        </w:tblPrEx>
        <w:trPr>
          <w:jc w:val="center"/>
        </w:trPr>
        <w:tc>
          <w:tcPr>
            <w:tcW w:w="0" w:type="auto"/>
            <w:vAlign w:val="center"/>
          </w:tcPr>
          <w:p w:rsidR="00D30837" w:rsidRDefault="00D30837" w:rsidP="00CF0240">
            <w:r>
              <w:t>md20</w:t>
            </w:r>
          </w:p>
        </w:tc>
        <w:tc>
          <w:tcPr>
            <w:tcW w:w="0" w:type="auto"/>
            <w:vAlign w:val="center"/>
          </w:tcPr>
          <w:p w:rsidR="00D30837" w:rsidRDefault="00D30837" w:rsidP="00CF0240">
            <w:r>
              <w:t>All changes in Defined benefit obligations (flow)</w:t>
            </w:r>
          </w:p>
        </w:tc>
      </w:tr>
      <w:bookmarkEnd w:id="54"/>
    </w:tbl>
    <w:p w:rsidR="00245363" w:rsidRPr="00245363" w:rsidRDefault="00245363" w:rsidP="00245363">
      <w:pPr>
        <w:adjustRightInd w:val="0"/>
      </w:pPr>
    </w:p>
    <w:p w:rsidR="00245363" w:rsidRPr="00245363" w:rsidRDefault="00245363" w:rsidP="00245363">
      <w:pPr>
        <w:adjustRightInd w:val="0"/>
        <w:jc w:val="center"/>
      </w:pPr>
    </w:p>
    <w:p w:rsidR="00F47FFA" w:rsidRDefault="00F47FFA" w:rsidP="00BC5689">
      <w:pPr>
        <w:pStyle w:val="Numberedtilelevel1"/>
        <w:sectPr w:rsidR="00F47FFA">
          <w:footerReference w:type="default" r:id="rId14"/>
          <w:type w:val="continuous"/>
          <w:pgSz w:w="11905" w:h="16837"/>
          <w:pgMar w:top="360" w:right="360" w:bottom="360" w:left="360" w:header="720" w:footer="360" w:gutter="0"/>
          <w:cols w:space="720"/>
        </w:sectPr>
      </w:pPr>
      <w:bookmarkStart w:id="55" w:name="_Toc479268887"/>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5E3E27">
        <w:trPr>
          <w:cantSplit/>
        </w:trPr>
        <w:tc>
          <w:tcPr>
            <w:tcW w:w="11205" w:type="dxa"/>
            <w:tcBorders>
              <w:top w:val="nil"/>
              <w:left w:val="nil"/>
              <w:bottom w:val="nil"/>
              <w:right w:val="nil"/>
            </w:tcBorders>
            <w:shd w:val="clear" w:color="auto" w:fill="FFFFFF"/>
          </w:tcPr>
          <w:p w:rsidR="00245363" w:rsidRPr="00245363" w:rsidRDefault="00245363" w:rsidP="004B3FE5">
            <w:pPr>
              <w:pStyle w:val="Numberedtitlelevel2"/>
            </w:pPr>
            <w:bookmarkStart w:id="56" w:name="_Toc15994260"/>
            <w:r w:rsidRPr="00245363">
              <w:lastRenderedPageBreak/>
              <w:t>Enumerations</w:t>
            </w:r>
            <w:bookmarkEnd w:id="56"/>
          </w:p>
        </w:tc>
      </w:tr>
      <w:tr w:rsidR="00245363" w:rsidRPr="00245363" w:rsidTr="005E3E27">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57" w:name="_Toc479268888"/>
            <w:bookmarkStart w:id="58" w:name="_Toc15994261"/>
            <w:bookmarkEnd w:id="55"/>
            <w:r w:rsidRPr="00245363">
              <w:t>New</w:t>
            </w:r>
            <w:bookmarkEnd w:id="57"/>
            <w:bookmarkEnd w:id="58"/>
          </w:p>
        </w:tc>
      </w:tr>
    </w:tbl>
    <w:p w:rsidR="00245363" w:rsidRPr="00245363" w:rsidRDefault="00245363" w:rsidP="00245363">
      <w:pPr>
        <w:adjustRightInd w:val="0"/>
      </w:pPr>
    </w:p>
    <w:tbl>
      <w:tblPr>
        <w:tblW w:w="0" w:type="auto"/>
        <w:jc w:val="center"/>
        <w:tblLook w:val="0000" w:firstRow="0" w:lastRow="0" w:firstColumn="0" w:lastColumn="0" w:noHBand="0" w:noVBand="0"/>
      </w:tblPr>
      <w:tblGrid>
        <w:gridCol w:w="807"/>
        <w:gridCol w:w="1499"/>
        <w:gridCol w:w="3934"/>
        <w:gridCol w:w="9877"/>
      </w:tblGrid>
      <w:tr w:rsidR="00D30837" w:rsidTr="00CF0240">
        <w:tblPrEx>
          <w:tblCellMar>
            <w:top w:w="0" w:type="dxa"/>
            <w:bottom w:w="0" w:type="dxa"/>
          </w:tblCellMar>
        </w:tblPrEx>
        <w:trPr>
          <w:jc w:val="center"/>
        </w:trPr>
        <w:tc>
          <w:tcPr>
            <w:tcW w:w="0" w:type="auto"/>
            <w:vAlign w:val="center"/>
          </w:tcPr>
          <w:p w:rsidR="00D30837" w:rsidRPr="008E481E" w:rsidRDefault="00D30837" w:rsidP="00CF0240">
            <w:pPr>
              <w:rPr>
                <w:b/>
              </w:rPr>
            </w:pPr>
            <w:bookmarkStart w:id="59" w:name="IDX30"/>
            <w:bookmarkStart w:id="60" w:name="_AMO_355161428"/>
            <w:bookmarkEnd w:id="59"/>
            <w:r w:rsidRPr="008E481E">
              <w:rPr>
                <w:b/>
              </w:rPr>
              <w:t>metric</w:t>
            </w:r>
          </w:p>
        </w:tc>
        <w:tc>
          <w:tcPr>
            <w:tcW w:w="0" w:type="auto"/>
            <w:vAlign w:val="center"/>
          </w:tcPr>
          <w:p w:rsidR="00D30837" w:rsidRPr="008E481E" w:rsidRDefault="00D30837" w:rsidP="00CF0240">
            <w:pPr>
              <w:rPr>
                <w:b/>
              </w:rPr>
            </w:pPr>
            <w:r w:rsidRPr="008E481E">
              <w:rPr>
                <w:b/>
              </w:rPr>
              <w:t>tablesUsedOn</w:t>
            </w:r>
          </w:p>
        </w:tc>
        <w:tc>
          <w:tcPr>
            <w:tcW w:w="0" w:type="auto"/>
            <w:vAlign w:val="center"/>
          </w:tcPr>
          <w:p w:rsidR="00D30837" w:rsidRPr="008E481E" w:rsidRDefault="00D30837" w:rsidP="00CF0240">
            <w:pPr>
              <w:rPr>
                <w:b/>
              </w:rPr>
            </w:pPr>
            <w:r w:rsidRPr="008E481E">
              <w:rPr>
                <w:b/>
              </w:rPr>
              <w:t>Codes</w:t>
            </w:r>
          </w:p>
        </w:tc>
        <w:tc>
          <w:tcPr>
            <w:tcW w:w="0" w:type="auto"/>
            <w:vAlign w:val="center"/>
          </w:tcPr>
          <w:p w:rsidR="00D30837" w:rsidRPr="008E481E" w:rsidRDefault="00D30837" w:rsidP="00CF0240">
            <w:pPr>
              <w:rPr>
                <w:b/>
              </w:rPr>
            </w:pPr>
            <w:r w:rsidRPr="008E481E">
              <w:rPr>
                <w:b/>
              </w:rPr>
              <w:t>Items</w:t>
            </w:r>
          </w:p>
        </w:tc>
      </w:tr>
      <w:tr w:rsidR="00D30837" w:rsidTr="00CF0240">
        <w:tblPrEx>
          <w:tblCellMar>
            <w:top w:w="0" w:type="dxa"/>
            <w:bottom w:w="0" w:type="dxa"/>
          </w:tblCellMar>
        </w:tblPrEx>
        <w:trPr>
          <w:jc w:val="center"/>
        </w:trPr>
        <w:tc>
          <w:tcPr>
            <w:tcW w:w="0" w:type="auto"/>
            <w:vAlign w:val="center"/>
          </w:tcPr>
          <w:p w:rsidR="00D30837" w:rsidRDefault="00D30837" w:rsidP="00CF0240">
            <w:r>
              <w:t>ei766</w:t>
            </w:r>
          </w:p>
        </w:tc>
        <w:tc>
          <w:tcPr>
            <w:tcW w:w="0" w:type="auto"/>
            <w:vAlign w:val="center"/>
          </w:tcPr>
          <w:p w:rsidR="00D30837" w:rsidRDefault="00D30837" w:rsidP="00CF0240">
            <w:r>
              <w:t>C 107.01.a</w:t>
            </w:r>
          </w:p>
        </w:tc>
        <w:tc>
          <w:tcPr>
            <w:tcW w:w="0" w:type="auto"/>
            <w:vAlign w:val="center"/>
          </w:tcPr>
          <w:p w:rsidR="00D30837" w:rsidRDefault="00D30837" w:rsidP="00CF0240">
            <w:r>
              <w:t>[eba_AP:x152], [eba_AP:x153], [eba_AP:x154], [eba_AP:x155], [eba_AP:x156], [eba_AP:x157], [eba_AP:x158]</w:t>
            </w:r>
          </w:p>
        </w:tc>
        <w:tc>
          <w:tcPr>
            <w:tcW w:w="0" w:type="auto"/>
            <w:vAlign w:val="center"/>
          </w:tcPr>
          <w:p w:rsidR="00D30837" w:rsidRDefault="00D30837" w:rsidP="00CF0240">
            <w:r>
              <w:t>[Daily computation of the stressed VaR calibrated to one continuous 12-month period starting from], [Weekly computation of the stressed VaR calibrated to one continuous 12-month period starting from], [Daily computation of the stressed VaR calibrated to different continuous 12-month periods during the stressed VaR reporting dates given starting from], [Weekly computation of the stressed VaR calibrated to different continuous 12-month periods during the stressed VaR reporting dates given starting from], [Maximum of daily computation of the stressed VaR calibrated to more than one single 12-month period], [Maximum of weekly computation of the stressed VaR calibrated to more than one single 12-month period], [Other choices for the stressed VaR calibration]</w:t>
            </w:r>
          </w:p>
        </w:tc>
      </w:tr>
      <w:bookmarkEnd w:id="60"/>
    </w:tbl>
    <w:p w:rsidR="00245363" w:rsidRDefault="00245363" w:rsidP="00245363">
      <w:pPr>
        <w:adjustRightInd w:val="0"/>
      </w:pPr>
    </w:p>
    <w:p w:rsidR="0059771B" w:rsidRDefault="0059771B" w:rsidP="00245363">
      <w:pPr>
        <w:adjustRightInd w:val="0"/>
      </w:pPr>
    </w:p>
    <w:p w:rsidR="00836625" w:rsidRPr="00F47FFA" w:rsidRDefault="00836625" w:rsidP="00836625">
      <w:pPr>
        <w:adjustRightInd w:val="0"/>
      </w:pPr>
    </w:p>
    <w:p w:rsidR="00836625" w:rsidRDefault="00D30837" w:rsidP="00AB2D06">
      <w:pPr>
        <w:pStyle w:val="Numberedtitlelevel3"/>
        <w:numPr>
          <w:ilvl w:val="2"/>
          <w:numId w:val="11"/>
        </w:numPr>
      </w:pPr>
      <w:bookmarkStart w:id="61" w:name="_Toc15994262"/>
      <w:r>
        <w:t>Modified</w:t>
      </w:r>
      <w:bookmarkEnd w:id="61"/>
    </w:p>
    <w:p w:rsidR="00836625" w:rsidRDefault="00836625" w:rsidP="00245363">
      <w:pPr>
        <w:adjustRightInd w:val="0"/>
      </w:pPr>
    </w:p>
    <w:tbl>
      <w:tblPr>
        <w:tblW w:w="0" w:type="auto"/>
        <w:jc w:val="center"/>
        <w:tblLook w:val="0000" w:firstRow="0" w:lastRow="0" w:firstColumn="0" w:lastColumn="0" w:noHBand="0" w:noVBand="0"/>
      </w:tblPr>
      <w:tblGrid>
        <w:gridCol w:w="796"/>
        <w:gridCol w:w="1511"/>
        <w:gridCol w:w="2858"/>
        <w:gridCol w:w="3148"/>
        <w:gridCol w:w="1798"/>
        <w:gridCol w:w="2858"/>
        <w:gridCol w:w="3148"/>
      </w:tblGrid>
      <w:tr w:rsidR="00D30837" w:rsidTr="00CF0240">
        <w:tblPrEx>
          <w:tblCellMar>
            <w:top w:w="0" w:type="dxa"/>
            <w:bottom w:w="0" w:type="dxa"/>
          </w:tblCellMar>
        </w:tblPrEx>
        <w:trPr>
          <w:jc w:val="center"/>
        </w:trPr>
        <w:tc>
          <w:tcPr>
            <w:tcW w:w="0" w:type="auto"/>
            <w:vAlign w:val="center"/>
          </w:tcPr>
          <w:p w:rsidR="00D30837" w:rsidRDefault="00D30837" w:rsidP="00CF0240">
            <w:bookmarkStart w:id="62" w:name="_AMO_293201777"/>
            <w:r>
              <w:t>metric</w:t>
            </w:r>
          </w:p>
        </w:tc>
        <w:tc>
          <w:tcPr>
            <w:tcW w:w="0" w:type="auto"/>
            <w:vAlign w:val="center"/>
          </w:tcPr>
          <w:p w:rsidR="00D30837" w:rsidRDefault="00D30837" w:rsidP="00CF0240">
            <w:r>
              <w:t>tablesUsedOn</w:t>
            </w:r>
          </w:p>
        </w:tc>
        <w:tc>
          <w:tcPr>
            <w:tcW w:w="0" w:type="auto"/>
            <w:vAlign w:val="center"/>
          </w:tcPr>
          <w:p w:rsidR="00D30837" w:rsidRDefault="00D30837" w:rsidP="00CF0240">
            <w:r>
              <w:t>Codes</w:t>
            </w:r>
          </w:p>
        </w:tc>
        <w:tc>
          <w:tcPr>
            <w:tcW w:w="0" w:type="auto"/>
            <w:vAlign w:val="center"/>
          </w:tcPr>
          <w:p w:rsidR="00D30837" w:rsidRDefault="00D30837" w:rsidP="00CF0240">
            <w:r>
              <w:t>Items</w:t>
            </w:r>
          </w:p>
        </w:tc>
        <w:tc>
          <w:tcPr>
            <w:tcW w:w="0" w:type="auto"/>
            <w:vAlign w:val="center"/>
          </w:tcPr>
          <w:p w:rsidR="00D30837" w:rsidRDefault="00D30837" w:rsidP="00CF0240">
            <w:r>
              <w:t>oldTablesUsedOn</w:t>
            </w:r>
          </w:p>
        </w:tc>
        <w:tc>
          <w:tcPr>
            <w:tcW w:w="0" w:type="auto"/>
            <w:vAlign w:val="center"/>
          </w:tcPr>
          <w:p w:rsidR="00D30837" w:rsidRDefault="00D30837" w:rsidP="00CF0240">
            <w:r>
              <w:t>oldCodes</w:t>
            </w:r>
          </w:p>
        </w:tc>
        <w:tc>
          <w:tcPr>
            <w:tcW w:w="0" w:type="auto"/>
            <w:vAlign w:val="center"/>
          </w:tcPr>
          <w:p w:rsidR="00D30837" w:rsidRDefault="00D30837" w:rsidP="00CF0240">
            <w:r>
              <w:t>oldItems</w:t>
            </w:r>
          </w:p>
        </w:tc>
      </w:tr>
      <w:tr w:rsidR="00D30837" w:rsidTr="00CF0240">
        <w:tblPrEx>
          <w:tblCellMar>
            <w:top w:w="0" w:type="dxa"/>
            <w:bottom w:w="0" w:type="dxa"/>
          </w:tblCellMar>
        </w:tblPrEx>
        <w:trPr>
          <w:jc w:val="center"/>
        </w:trPr>
        <w:tc>
          <w:tcPr>
            <w:tcW w:w="0" w:type="auto"/>
            <w:vAlign w:val="center"/>
          </w:tcPr>
          <w:p w:rsidR="00D30837" w:rsidRDefault="00D30837" w:rsidP="00CF0240">
            <w:r>
              <w:t>ei407</w:t>
            </w:r>
          </w:p>
        </w:tc>
        <w:tc>
          <w:tcPr>
            <w:tcW w:w="0" w:type="auto"/>
            <w:vAlign w:val="center"/>
          </w:tcPr>
          <w:p w:rsidR="00D30837" w:rsidRDefault="00D30837" w:rsidP="00CF0240">
            <w:r>
              <w:t>C 109.02.a or C 110.02.a</w:t>
            </w:r>
          </w:p>
        </w:tc>
        <w:tc>
          <w:tcPr>
            <w:tcW w:w="0" w:type="auto"/>
            <w:vAlign w:val="center"/>
          </w:tcPr>
          <w:p w:rsidR="00D30837" w:rsidRDefault="00D30837" w:rsidP="00CF0240">
            <w:r>
              <w:t>[eba_ZZ:x39], [eba_ZZ:x40], [eba_ZZ:x41], [eba_ZZ:x42], [eba_ZZ:x395], [eba_ZZ:x396]</w:t>
            </w:r>
          </w:p>
        </w:tc>
        <w:tc>
          <w:tcPr>
            <w:tcW w:w="0" w:type="auto"/>
            <w:vAlign w:val="center"/>
          </w:tcPr>
          <w:p w:rsidR="00D30837" w:rsidRDefault="00D30837" w:rsidP="00CF0240">
            <w:r>
              <w:t>[Rating Agencies], [IRB], [Market implied PDs], [Other source of PDs], [Market implied transition matrices], [Other source of transition matrices]</w:t>
            </w:r>
          </w:p>
        </w:tc>
        <w:tc>
          <w:tcPr>
            <w:tcW w:w="0" w:type="auto"/>
            <w:vAlign w:val="center"/>
          </w:tcPr>
          <w:p w:rsidR="00D30837" w:rsidRDefault="00D30837" w:rsidP="00CF0240">
            <w:r>
              <w:t>C 109.02 or C 110.02</w:t>
            </w:r>
          </w:p>
        </w:tc>
        <w:tc>
          <w:tcPr>
            <w:tcW w:w="0" w:type="auto"/>
            <w:vAlign w:val="center"/>
          </w:tcPr>
          <w:p w:rsidR="00D30837" w:rsidRDefault="00D30837" w:rsidP="00CF0240">
            <w:r>
              <w:t>[eba_ZZ:x39], [eba_ZZ:x40], [eba_ZZ:x41], [eba_ZZ:x42]</w:t>
            </w:r>
          </w:p>
        </w:tc>
        <w:tc>
          <w:tcPr>
            <w:tcW w:w="0" w:type="auto"/>
            <w:vAlign w:val="center"/>
          </w:tcPr>
          <w:p w:rsidR="00D30837" w:rsidRDefault="00D30837" w:rsidP="00CF0240">
            <w:r>
              <w:t>[Rating Agencies], [IRB], [Market implied], [Other source]</w:t>
            </w:r>
          </w:p>
        </w:tc>
      </w:tr>
      <w:tr w:rsidR="00D30837" w:rsidTr="00CF0240">
        <w:tblPrEx>
          <w:tblCellMar>
            <w:top w:w="0" w:type="dxa"/>
            <w:bottom w:w="0" w:type="dxa"/>
          </w:tblCellMar>
        </w:tblPrEx>
        <w:trPr>
          <w:jc w:val="center"/>
        </w:trPr>
        <w:tc>
          <w:tcPr>
            <w:tcW w:w="0" w:type="auto"/>
            <w:vAlign w:val="center"/>
          </w:tcPr>
          <w:p w:rsidR="00D30837" w:rsidRDefault="00D30837" w:rsidP="00CF0240">
            <w:r>
              <w:t>ei634</w:t>
            </w:r>
          </w:p>
        </w:tc>
        <w:tc>
          <w:tcPr>
            <w:tcW w:w="0" w:type="auto"/>
            <w:vAlign w:val="center"/>
          </w:tcPr>
          <w:p w:rsidR="00D30837" w:rsidRDefault="00D30837" w:rsidP="00CF0240">
            <w:r>
              <w:t>Z 10.02</w:t>
            </w:r>
          </w:p>
        </w:tc>
        <w:tc>
          <w:tcPr>
            <w:tcW w:w="0" w:type="auto"/>
            <w:vAlign w:val="center"/>
          </w:tcPr>
          <w:p w:rsidR="00D30837" w:rsidRDefault="00D30837" w:rsidP="00CF0240">
            <w:r>
              <w:t xml:space="preserve">[eba_GA:AL], [eba_GA:AT], [eba_GA:BE], [eba_GA:BG], [eba_GA:CY], [eba_GA:CZ], [eba_GA:DK], [eba_GA:EE], [eba_GA:FI], [eba_GA:FR], [eba_GA:DE], [eba_GA:GR], [eba_GA:HU], [eba_GA:IE], [eba_GA:IT], [eba_GA:JP], </w:t>
            </w:r>
            <w:r>
              <w:lastRenderedPageBreak/>
              <w:t xml:space="preserve">[eba_GA:LV], [eba_GA:LT], [eba_GA:LU], [eba_GA:MK], [eba_GA:MT], [eba_GA:NL], [eba_GA:NO], [eba_GA:x0], [eba_GA:x28], [eba_GA:PL], [eba_GA:PT], [eba_GA:RO], [eba_GA:RU], [eba_GA:RS], [eba_GA:SK], [eba_GA:SI], [eba_GA:ES], [eba_GA:SE], [eba_GA:CH], [eba_GA:TR], [eba_GA:UA], [eba_GA:GB], [eba_GA:US], [eba_GA:AF], [eba_GA:AX], [eba_GA:DZ], [eba_GA:AS], [eba_GA:AD], [eba_GA:AO], [eba_GA:AI], [eba_GA:AQ], [eba_GA:AG], [eba_GA:AR], [eba_GA:AM], [eba_GA:AW], [eba_GA:AU], [eba_GA:AZ], [eba_GA:BS], [eba_GA:BH], [eba_GA:BD], [eba_GA:BB], [eba_GA:BY], [eba_GA:BZ], [eba_GA:BJ], [eba_GA:BM], [eba_GA:BT], [eba_GA:BO], [eba_GA:BQ], [eba_GA:BA], [eba_GA:BW], [eba_GA:BV], [eba_GA:BR], [eba_GA:IO], [eba_GA:BN], [eba_GA:BF], [eba_GA:BI], [eba_GA:KH], [eba_GA:CM], [eba_GA:CA], [eba_GA:CV], [eba_GA:KY], [eba_GA:CF], [eba_GA:TD], [eba_GA:CL], [eba_GA:CN], [eba_GA:CX], [eba_GA:CC], [eba_GA:CO], [eba_GA:KM], [eba_GA:CG], [eba_GA:CD], [eba_GA:CK], [eba_GA:CR], [eba_GA:CI], </w:t>
            </w:r>
            <w:r>
              <w:lastRenderedPageBreak/>
              <w:t xml:space="preserve">[eba_GA:HR], [eba_GA:CU], [eba_GA:CW], [eba_GA:DJ], [eba_GA:DM], [eba_GA:DO], [eba_GA:EC], [eba_GA:EG], [eba_GA:SV], [eba_GA:GQ], [eba_GA:ER], [eba_GA:ET], [eba_GA:FK], [eba_GA:FO], [eba_GA:FJ], [eba_GA:GF], [eba_GA:PF], [eba_GA:TF], [eba_GA:GA], [eba_GA:GM], [eba_GA:GE], [eba_GA:GH], [eba_GA:GI], [eba_GA:GL], [eba_GA:GD], [eba_GA:GP], [eba_GA:GU], [eba_GA:GT], [eba_GA:GG], [eba_GA:GN], [eba_GA:GW], [eba_GA:GY], [eba_GA:HT], [eba_GA:HM], [eba_GA:VA], [eba_GA:HN], [eba_GA:HK], [eba_GA:IS], [eba_GA:IN], [eba_GA:ID], [eba_GA:IR], [eba_GA:IQ], [eba_GA:IM], [eba_GA:IL], [eba_GA:JM], [eba_GA:JE], [eba_GA:JO], [eba_GA:KZ], [eba_GA:KE], [eba_GA:KI], [eba_GA:KP], [eba_GA:KR], [eba_GA:KW], [eba_GA:KG], [eba_GA:LA], [eba_GA:LB], [eba_GA:LS], [eba_GA:LR], [eba_GA:LY], [eba_GA:LI], [eba_GA:MO], [eba_GA:MG], [eba_GA:MW], [eba_GA:MY], [eba_GA:MV], [eba_GA:ML], [eba_GA:MH], [eba_GA:MQ], [eba_GA:MR], [eba_GA:MU], [eba_GA:YT], [eba_GA:MX], [eba_GA:FM], [eba_GA:MD], </w:t>
            </w:r>
            <w:r>
              <w:lastRenderedPageBreak/>
              <w:t xml:space="preserve">[eba_GA:MC], [eba_GA:MN], [eba_GA:ME], [eba_GA:MS], [eba_GA:MA], [eba_GA:MZ], [eba_GA:MM], [eba_GA:NA], [eba_GA:NR], [eba_GA:NP], [eba_GA:NC], [eba_GA:NZ], [eba_GA:NI], [eba_GA:NE], [eba_GA:NG], [eba_GA:NU], [eba_GA:NF], [eba_GA:MP], [eba_GA:OM], [eba_GA:PK], [eba_GA:PW], [eba_GA:PS], [eba_GA:PA], [eba_GA:PG], [eba_GA:PY], [eba_GA:PE], [eba_GA:PH], [eba_GA:PN], [eba_GA:PR], [eba_GA:QA], [eba_GA:RE], [eba_GA:RW], [eba_GA:BL], [eba_GA:SH], [eba_GA:KN], [eba_GA:LC], [eba_GA:MF], [eba_GA:PM], [eba_GA:VC], [eba_GA:WS], [eba_GA:SM], [eba_GA:ST], [eba_GA:SA], [eba_GA:SN], [eba_GA:SC], [eba_GA:SL], [eba_GA:SG], [eba_GA:SX], [eba_GA:SB], [eba_GA:SO], [eba_GA:ZA], [eba_GA:GS], [eba_GA:SS], [eba_GA:LK], [eba_GA:SD], [eba_GA:SR], [eba_GA:SJ], [eba_GA:SZ], [eba_GA:SY], [eba_GA:TW], [eba_GA:TJ], [eba_GA:TZ], [eba_GA:TH], [eba_GA:TL], [eba_GA:TG], [eba_GA:TK], [eba_GA:TO], [eba_GA:TT], [eba_GA:TN], [eba_GA:TM], [eba_GA:TC], [eba_GA:TV], [eba_GA:UG], [eba_GA:AE], </w:t>
            </w:r>
            <w:r>
              <w:lastRenderedPageBreak/>
              <w:t>[eba_GA:UM], [eba_GA:UY], [eba_GA:UZ], [eba_GA:VU], [eba_GA:VE], [eba_GA:VN], [eba_GA:VG], [eba_GA:VI], [eba_GA:WF], [eba_GA:EH], [eba_GA:YE], [eba_GA:ZM], [eba_GA:ZW], [eba_GA:x1], [eba_GA:x32], [eba_GA:x33], [eba_GA:x36], [eba_GA:XK], [eba_GA:x37]</w:t>
            </w:r>
          </w:p>
        </w:tc>
        <w:tc>
          <w:tcPr>
            <w:tcW w:w="0" w:type="auto"/>
            <w:vAlign w:val="center"/>
          </w:tcPr>
          <w:p w:rsidR="00D30837" w:rsidRDefault="00D30837" w:rsidP="00CF0240">
            <w:r>
              <w:lastRenderedPageBreak/>
              <w:t xml:space="preserve">[ALBANIA], [AUSTRIA], [BELGIUM], [BULGARIA], [CYPRUS], [CZECH REPUBLIC], [DENMARK], [ESTONIA], [FINLAND], [FRANCE], [GERMANY], [GREECE], [HUNGARY], [IRELAND], [ITALY], [JAPAN], [LATVIA], [LITHUANIA], </w:t>
            </w:r>
            <w:r>
              <w:lastRenderedPageBreak/>
              <w:t xml:space="preserve">[LUXEMBOURG], [MACEDONIA, THE FORMER YUGOSLAV REPUBLIC OF], [MALTA], [NETHERLANDS], [NORWAY], [Not applicable/All geographical areas], [Other Countries], [POLAND], [PORTUGAL], [ROMANIA], [RUSSIAN FEDERATION], [SERBIA], [SLOVAKIA], [SLOVENIA], [SPAIN], [SWEDEN], [SWITZERLAND], [TURKEY], [UKRAINE], [UNITED KINGDOM], [UNITED STATES], [AFGHANISTAN], [ÅLAND ISLANDS], [ALGERIA], [AMERICAN SAMOA], [ANDORRA], [ANGOLA], [ANGUILLA], [ANTARCTICA], [ANTIGUA AND BARBUDA], [ARGENTINA], [ARMENIA], [ARUBA], [AUSTRALIA], [AZERBAIJAN], [BAHAMAS], [BAHRAIN], [BANGLADESH], [BARBADOS], [BELARUS], [BELIZE], [BENIN], [BERMUDA], [BHUTAN], [BOLIVIA, PLURINATIONAL STATE OF], [BONAIRE, SINT EUSTATIUS AND SABA], [BOSNIA AND HERZEGOVINA], [BOTSWANA], [BOUVET ISLAND], [BRAZIL], [BRITISH INDIAN OCEAN TERRITORY], [BRUNEI DARUSSALAM], [BURKINA FASO], [BURUNDI], [CAMBODIA], [CAMEROON], </w:t>
            </w:r>
            <w:r>
              <w:lastRenderedPageBreak/>
              <w:t xml:space="preserve">[CANADA], [CAPE VERDE], [CAYMAN ISLANDS], [CENTRAL AFRICAN REPUBLIC], [CHAD], [CHILE], [CHINA], [CHRISTMAS ISLAND], [COCOS (KEELING) ISLANDS], [COLOMBIA], [COMOROS], [CONGO], [CONGO, THE DEMOCRATIC REPUBLIC OF THE], [COOK ISLANDS], [COSTA RICA], [CÔTE D'IVOIRE], [CROATIA], [CUBA], [CURAÇAO], [DJIBOUTI], [DOMINICA], [DOMINICAN REPUBLIC], [ECUADOR], [EGYPT], [EL SALVADOR], [EQUATORIAL GUINEA], [ERITREA], [ETHIOPIA], [FALKLAND ISLANDS (MALVINAS)], [FAROE ISLANDS], [FIJI], [FRENCH GUIANA], [FRENCH POLYNESIA], [FRENCH SOUTHERN TERRITORIES], [GABON], [GAMBIA], [GEORGIA], [GHANA], [GIBRALTAR], [GREENLAND], [GRENADA], [GUADELOUPE], [GUAM], [GUATEMALA], [GUERNSEY], [GUINEA], [GUINEA-BISSAU], [GUYANA], [HAITI], [HEARD ISLAND AND MCDONALD ISLANDS], [HOLY SEE (VATICAN CITY STATE)], [HONDURAS], [HONG KONG], [ICELAND], [INDIA], [INDONESIA], [IRAN, ISLAMIC REPUBLIC OF], [IRAQ], [ISLE OF MAN], [ISRAEL], [JAMAICA], [JERSEY], [JORDAN], </w:t>
            </w:r>
            <w:r>
              <w:lastRenderedPageBreak/>
              <w:t xml:space="preserve">[KAZAKHSTAN], [KENYA], [KIRIBATI], [KOREA, DEMOCRATIC PEOPLE'S REPUBLIC OF], [KOREA, REPUBLIC OF], [KUWAIT], [KYRGYZSTAN], [LAO PEOPLE'S DEMOCRATIC REPUBLIC], [LEBANON], [LESOTHO], [LIBERIA], [LIBYA], [LIECHTENSTEIN], [MACAO], [MADAGASCAR], [MALAWI], [MALAYSIA], [MALDIVES], [MALI], [MARSHALL ISLANDS], [MARTINIQUE], [MAURITANIA], [MAURITIUS], [MAYOTTE], [MEXICO], [MICRONESIA, FEDERATED STATES OF], [MOLDOVA, REPUBLIC OF], [MONACO], [MONGOLIA], [MONTENEGRO], [MONTSERRAT], [MOROCCO], [MOZAMBIQUE], [MYANMAR], [NAMIBIA], [NAURU], [NEPAL], [NEW CALEDONIA], [NEW ZEALAND], [NICARAGUA], [NIGER], [NIGERIA], [NIUE], [NORFOLK ISLAND], [NORTHERN MARIANA ISLANDS], [OMAN], [PAKISTAN], [PALAU], [PALESTINIAN TERRITORY, OCCUPIED], [PANAMA], [PAPUA NEW GUINEA], [PARAGUAY], [PERU], [PHILIPPINES], [PITCAIRN], [PUERTO RICO], [QATAR], [RÉUNION], [RWANDA], [SAINT BARTHÉLEMY], [SAINT HELENA, </w:t>
            </w:r>
            <w:r>
              <w:lastRenderedPageBreak/>
              <w:t xml:space="preserve">ASCENSION AND TRISTAN DA CUNHA], [SAINT KITTS AND NEVIS], [SAINT LUCIA], [SAINT MARTIN (FRENCH PART)], [SAINT PIERRE AND MIQUELON], [SAINT VINCENT AND THE GRENADINES], [SAMOA], [SAN MARINO], [SAO TOME AND PRINCIPE], [SAUDI ARABIA], [SENEGAL], [SEYCHELLES], [SIERRA LEONE], [SINGAPORE], [SINT MAARTEN (DUTCH PART)], [SOLOMON ISLANDS], [SOMALIA], [SOUTH AFRICA], [SOUTH GEORGIA AND THE SOUTH SANDWICH ISLANDS], [SOUTH SUDAN], [SRI LANKA], [SUDAN], [SURINAME], [SVALBARD AND JAN MAYEN], [SWAZILAND], [SYRIAN ARAB REPUBLIC], [TAIWAN, PROVINCE OF CHINA], [TAJIKISTAN], [TANZANIA, UNITED REPUBLIC OF], [THAILAND], [TIMOR-LESTE], [TOGO], [TOKELAU], [TONGA], [TRINIDAD AND TOBAGO], [TUNISIA], [TURKMENISTAN], [TURKS AND CAICOS ISLANDS], [TUVALU], [UGANDA], [UNITED ARAB EMIRATES], [UNITED STATES MINOR OUTLYING ISLANDS], [URUGUAY], [UZBEKISTAN], [VANUATU], [VENEZUELA, BOLIVARIAN REPUBLIC OF], [VIET NAM], [VIRGIN ISLANDS, BRITISH], [VIRGIN ISLANDS, </w:t>
            </w:r>
            <w:r>
              <w:lastRenderedPageBreak/>
              <w:t>U.S.], [WALLIS AND FUTUNA], [WESTERN SAHARA], [YEMEN], [ZAMBIA], [ZIMBABWE], [All countries], [European Economic Area (EEA)], [European Union (EU)], [Countries other than country of incorporation of the reporting institution / location of critical function], [KOSOVO], [Country sub-region]</w:t>
            </w:r>
          </w:p>
        </w:tc>
        <w:tc>
          <w:tcPr>
            <w:tcW w:w="0" w:type="auto"/>
            <w:vAlign w:val="center"/>
          </w:tcPr>
          <w:p w:rsidR="00D30837" w:rsidRDefault="00D30837" w:rsidP="00CF0240">
            <w:r>
              <w:lastRenderedPageBreak/>
              <w:t>Z 10.02</w:t>
            </w:r>
          </w:p>
        </w:tc>
        <w:tc>
          <w:tcPr>
            <w:tcW w:w="0" w:type="auto"/>
            <w:vAlign w:val="center"/>
          </w:tcPr>
          <w:p w:rsidR="00D30837" w:rsidRDefault="00D30837" w:rsidP="00CF0240">
            <w:r>
              <w:t xml:space="preserve">[eba_GA:AL], [eba_GA:AT], [eba_GA:BE], [eba_GA:BG], [eba_GA:CY], [eba_GA:CZ], [eba_GA:DK], [eba_GA:EE], [eba_GA:FI], [eba_GA:FR], [eba_GA:DE], [eba_GA:GR], [eba_GA:HU], [eba_GA:IE], [eba_GA:IT], [eba_GA:JP], </w:t>
            </w:r>
            <w:r>
              <w:lastRenderedPageBreak/>
              <w:t xml:space="preserve">[eba_GA:LV], [eba_GA:LT], [eba_GA:LU], [eba_GA:MK], [eba_GA:MT], [eba_GA:NL], [eba_GA:NO], [eba_GA:x0], [eba_GA:x28], [eba_GA:PL], [eba_GA:PT], [eba_GA:RO], [eba_GA:RU], [eba_GA:RS], [eba_GA:SK], [eba_GA:SI], [eba_GA:ES], [eba_GA:SE], [eba_GA:CH], [eba_GA:TR], [eba_GA:UA], [eba_GA:GB], [eba_GA:US], [eba_GA:AF], [eba_GA:AX], [eba_GA:DZ], [eba_GA:AS], [eba_GA:AD], [eba_GA:AO], [eba_GA:AI], [eba_GA:AQ], [eba_GA:AG], [eba_GA:AR], [eba_GA:AM], [eba_GA:AW], [eba_GA:AU], [eba_GA:AZ], [eba_GA:BS], [eba_GA:BH], [eba_GA:BD], [eba_GA:BB], [eba_GA:BY], [eba_GA:BZ], [eba_GA:BJ], [eba_GA:BM], [eba_GA:BT], [eba_GA:BO], [eba_GA:BQ], [eba_GA:BA], [eba_GA:BW], [eba_GA:BV], [eba_GA:BR], [eba_GA:IO], [eba_GA:BN], [eba_GA:BF], [eba_GA:BI], [eba_GA:KH], [eba_GA:CM], [eba_GA:CA], [eba_GA:CV], [eba_GA:KY], [eba_GA:CF], [eba_GA:TD], [eba_GA:CL], [eba_GA:CN], [eba_GA:CX], [eba_GA:CC], [eba_GA:CO], [eba_GA:KM], [eba_GA:CG], [eba_GA:CD], [eba_GA:CK], [eba_GA:CR], [eba_GA:CI], </w:t>
            </w:r>
            <w:r>
              <w:lastRenderedPageBreak/>
              <w:t xml:space="preserve">[eba_GA:HR], [eba_GA:CU], [eba_GA:CW], [eba_GA:DJ], [eba_GA:DM], [eba_GA:DO], [eba_GA:EC], [eba_GA:EG], [eba_GA:SV], [eba_GA:GQ], [eba_GA:ER], [eba_GA:ET], [eba_GA:FK], [eba_GA:FO], [eba_GA:FJ], [eba_GA:GF], [eba_GA:PF], [eba_GA:TF], [eba_GA:GA], [eba_GA:GM], [eba_GA:GE], [eba_GA:GH], [eba_GA:GI], [eba_GA:GL], [eba_GA:GD], [eba_GA:GP], [eba_GA:GU], [eba_GA:GT], [eba_GA:GG], [eba_GA:GN], [eba_GA:GW], [eba_GA:GY], [eba_GA:HT], [eba_GA:HM], [eba_GA:VA], [eba_GA:HN], [eba_GA:HK], [eba_GA:IS], [eba_GA:IN], [eba_GA:ID], [eba_GA:IR], [eba_GA:IQ], [eba_GA:IM], [eba_GA:IL], [eba_GA:JM], [eba_GA:JE], [eba_GA:JO], [eba_GA:KZ], [eba_GA:KE], [eba_GA:KI], [eba_GA:KP], [eba_GA:KR], [eba_GA:KW], [eba_GA:KG], [eba_GA:LA], [eba_GA:LB], [eba_GA:LS], [eba_GA:LR], [eba_GA:LY], [eba_GA:LI], [eba_GA:MO], [eba_GA:MG], [eba_GA:MW], [eba_GA:MY], [eba_GA:MV], [eba_GA:ML], [eba_GA:MH], [eba_GA:MQ], [eba_GA:MR], [eba_GA:MU], [eba_GA:YT], [eba_GA:MX], [eba_GA:FM], [eba_GA:MD], </w:t>
            </w:r>
            <w:r>
              <w:lastRenderedPageBreak/>
              <w:t xml:space="preserve">[eba_GA:MC], [eba_GA:MN], [eba_GA:ME], [eba_GA:MS], [eba_GA:MA], [eba_GA:MZ], [eba_GA:MM], [eba_GA:NA], [eba_GA:NR], [eba_GA:NP], [eba_GA:NC], [eba_GA:NZ], [eba_GA:NI], [eba_GA:NE], [eba_GA:NG], [eba_GA:NU], [eba_GA:NF], [eba_GA:MP], [eba_GA:OM], [eba_GA:PK], [eba_GA:PW], [eba_GA:PS], [eba_GA:PA], [eba_GA:PG], [eba_GA:PY], [eba_GA:PE], [eba_GA:PH], [eba_GA:PN], [eba_GA:PR], [eba_GA:QA], [eba_GA:RE], [eba_GA:RW], [eba_GA:BL], [eba_GA:SH], [eba_GA:KN], [eba_GA:LC], [eba_GA:MF], [eba_GA:PM], [eba_GA:VC], [eba_GA:WS], [eba_GA:SM], [eba_GA:ST], [eba_GA:SA], [eba_GA:SN], [eba_GA:SC], [eba_GA:SL], [eba_GA:SG], [eba_GA:SX], [eba_GA:SB], [eba_GA:SO], [eba_GA:ZA], [eba_GA:GS], [eba_GA:SS], [eba_GA:LK], [eba_GA:SD], [eba_GA:SR], [eba_GA:SJ], [eba_GA:SZ], [eba_GA:SY], [eba_GA:TW], [eba_GA:TJ], [eba_GA:TZ], [eba_GA:TH], [eba_GA:TL], [eba_GA:TG], [eba_GA:TK], [eba_GA:TO], [eba_GA:TT], [eba_GA:TN], [eba_GA:TM], [eba_GA:TC], [eba_GA:TV], [eba_GA:UG], [eba_GA:AE], </w:t>
            </w:r>
            <w:r>
              <w:lastRenderedPageBreak/>
              <w:t>[eba_GA:UM], [eba_GA:UY], [eba_GA:UZ], [eba_GA:VU], [eba_GA:VE], [eba_GA:VN], [eba_GA:VG], [eba_GA:VI], [eba_GA:WF], [eba_GA:EH], [eba_GA:YE], [eba_GA:ZM], [eba_GA:ZW], [eba_GA:x1], [eba_GA:XK]</w:t>
            </w:r>
          </w:p>
        </w:tc>
        <w:tc>
          <w:tcPr>
            <w:tcW w:w="0" w:type="auto"/>
            <w:vAlign w:val="center"/>
          </w:tcPr>
          <w:p w:rsidR="00D30837" w:rsidRDefault="00D30837" w:rsidP="00CF0240">
            <w:r>
              <w:lastRenderedPageBreak/>
              <w:t xml:space="preserve">[ALBANIA], [AUSTRIA], [BELGIUM], [BULGARIA], [CYPRUS], [CZECH REPUBLIC], [DENMARK], [ESTONIA], [FINLAND], [FRANCE], [GERMANY], [GREECE], [HUNGARY], [IRELAND], [ITALY], [JAPAN], [LATVIA], [LITHUANIA], </w:t>
            </w:r>
            <w:r>
              <w:lastRenderedPageBreak/>
              <w:t xml:space="preserve">[LUXEMBOURG], [MACEDONIA, THE FORMER YUGOSLAV REPUBLIC OF], [MALTA], [NETHERLANDS], [NORWAY], [Not applicable/All geographical areas], [Other Countries], [POLAND], [PORTUGAL], [ROMANIA], [RUSSIAN FEDERATION], [SERBIA], [SLOVAKIA], [SLOVENIA], [SPAIN], [SWEDEN], [SWITZERLAND], [TURKEY], [UKRAINE], [UNITED KINGDOM], [UNITED STATES], [AFGHANISTAN], [ÅLAND ISLANDS], [ALGERIA], [AMERICAN SAMOA], [ANDORRA], [ANGOLA], [ANGUILLA], [ANTARCTICA], [ANTIGUA AND BARBUDA], [ARGENTINA], [ARMENIA], [ARUBA], [AUSTRALIA], [AZERBAIJAN], [BAHAMAS], [BAHRAIN], [BANGLADESH], [BARBADOS], [BELARUS], [BELIZE], [BENIN], [BERMUDA], [BHUTAN], [BOLIVIA, PLURINATIONAL STATE OF], [BONAIRE, SINT EUSTATIUS AND SABA], [BOSNIA AND HERZEGOVINA], [BOTSWANA], [BOUVET ISLAND], [BRAZIL], [BRITISH INDIAN OCEAN TERRITORY], [BRUNEI DARUSSALAM], [BURKINA FASO], [BURUNDI], [CAMBODIA], [CAMEROON], </w:t>
            </w:r>
            <w:r>
              <w:lastRenderedPageBreak/>
              <w:t xml:space="preserve">[CANADA], [CAPE VERDE], [CAYMAN ISLANDS], [CENTRAL AFRICAN REPUBLIC], [CHAD], [CHILE], [CHINA], [CHRISTMAS ISLAND], [COCOS (KEELING) ISLANDS], [COLOMBIA], [COMOROS], [CONGO], [CONGO, THE DEMOCRATIC REPUBLIC OF THE], [COOK ISLANDS], [COSTA RICA], [CÔTE D'IVOIRE], [CROATIA], [CUBA], [CURAÇAO], [DJIBOUTI], [DOMINICA], [DOMINICAN REPUBLIC], [ECUADOR], [EGYPT], [EL SALVADOR], [EQUATORIAL GUINEA], [ERITREA], [ETHIOPIA], [FALKLAND ISLANDS (MALVINAS)], [FAROE ISLANDS], [FIJI], [FRENCH GUIANA], [FRENCH POLYNESIA], [FRENCH SOUTHERN TERRITORIES], [GABON], [GAMBIA], [GEORGIA], [GHANA], [GIBRALTAR], [GREENLAND], [GRENADA], [GUADELOUPE], [GUAM], [GUATEMALA], [GUERNSEY], [GUINEA], [GUINEA-BISSAU], [GUYANA], [HAITI], [HEARD ISLAND AND MCDONALD ISLANDS], [HOLY SEE (VATICAN CITY STATE)], [HONDURAS], [HONG KONG], [ICELAND], [INDIA], [INDONESIA], [IRAN, ISLAMIC REPUBLIC OF], [IRAQ], [ISLE OF MAN], [ISRAEL], [JAMAICA], [JERSEY], [JORDAN], </w:t>
            </w:r>
            <w:r>
              <w:lastRenderedPageBreak/>
              <w:t xml:space="preserve">[KAZAKHSTAN], [KENYA], [KIRIBATI], [KOREA, DEMOCRATIC PEOPLE'S REPUBLIC OF], [KOREA, REPUBLIC OF], [KUWAIT], [KYRGYZSTAN], [LAO PEOPLE'S DEMOCRATIC REPUBLIC], [LEBANON], [LESOTHO], [LIBERIA], [LIBYA], [LIECHTENSTEIN], [MACAO], [MADAGASCAR], [MALAWI], [MALAYSIA], [MALDIVES], [MALI], [MARSHALL ISLANDS], [MARTINIQUE], [MAURITANIA], [MAURITIUS], [MAYOTTE], [MEXICO], [MICRONESIA, FEDERATED STATES OF], [MOLDOVA, REPUBLIC OF], [MONACO], [MONGOLIA], [MONTENEGRO], [MONTSERRAT], [MOROCCO], [MOZAMBIQUE], [MYANMAR], [NAMIBIA], [NAURU], [NEPAL], [NEW CALEDONIA], [NEW ZEALAND], [NICARAGUA], [NIGER], [NIGERIA], [NIUE], [NORFOLK ISLAND], [NORTHERN MARIANA ISLANDS], [OMAN], [PAKISTAN], [PALAU], [PALESTINIAN TERRITORY, OCCUPIED], [PANAMA], [PAPUA NEW GUINEA], [PARAGUAY], [PERU], [PHILIPPINES], [PITCAIRN], [PUERTO RICO], [QATAR], [RÉUNION], [RWANDA], [SAINT BARTHÉLEMY], [SAINT HELENA, </w:t>
            </w:r>
            <w:r>
              <w:lastRenderedPageBreak/>
              <w:t xml:space="preserve">ASCENSION AND TRISTAN DA CUNHA], [SAINT KITTS AND NEVIS], [SAINT LUCIA], [SAINT MARTIN (FRENCH PART)], [SAINT PIERRE AND MIQUELON], [SAINT VINCENT AND THE GRENADINES], [SAMOA], [SAN MARINO], [SAO TOME AND PRINCIPE], [SAUDI ARABIA], [SENEGAL], [SEYCHELLES], [SIERRA LEONE], [SINGAPORE], [SINT MAARTEN (DUTCH PART)], [SOLOMON ISLANDS], [SOMALIA], [SOUTH AFRICA], [SOUTH GEORGIA AND THE SOUTH SANDWICH ISLANDS], [SOUTH SUDAN], [SRI LANKA], [SUDAN], [SURINAME], [SVALBARD AND JAN MAYEN], [SWAZILAND], [SYRIAN ARAB REPUBLIC], [TAIWAN, PROVINCE OF CHINA], [TAJIKISTAN], [TANZANIA, UNITED REPUBLIC OF], [THAILAND], [TIMOR-LESTE], [TOGO], [TOKELAU], [TONGA], [TRINIDAD AND TOBAGO], [TUNISIA], [TURKMENISTAN], [TURKS AND CAICOS ISLANDS], [TUVALU], [UGANDA], [UNITED ARAB EMIRATES], [UNITED STATES MINOR OUTLYING ISLANDS], [URUGUAY], [UZBEKISTAN], [VANUATU], [VENEZUELA, BOLIVARIAN REPUBLIC OF], [VIET NAM], [VIRGIN ISLANDS, BRITISH], [VIRGIN ISLANDS, </w:t>
            </w:r>
            <w:r>
              <w:lastRenderedPageBreak/>
              <w:t>U.S.], [WALLIS AND FUTUNA], [WESTERN SAHARA], [YEMEN], [ZAMBIA], [ZIMBABWE], [All countries], [KOSOVO]</w:t>
            </w:r>
          </w:p>
        </w:tc>
      </w:tr>
      <w:bookmarkEnd w:id="62"/>
    </w:tbl>
    <w:p w:rsidR="00836625" w:rsidRDefault="00836625" w:rsidP="00245363">
      <w:pPr>
        <w:adjustRightInd w:val="0"/>
      </w:pPr>
    </w:p>
    <w:p w:rsidR="00836625" w:rsidRDefault="00836625" w:rsidP="00836625">
      <w:pPr>
        <w:pStyle w:val="body"/>
      </w:pPr>
    </w:p>
    <w:p w:rsidR="00836625" w:rsidRPr="00836625" w:rsidRDefault="00836625" w:rsidP="00836625">
      <w:pPr>
        <w:pStyle w:val="body"/>
        <w:rPr>
          <w:lang w:val="en-GB"/>
        </w:rPr>
        <w:sectPr w:rsidR="00836625" w:rsidRPr="00836625" w:rsidSect="00F47FFA">
          <w:headerReference w:type="default" r:id="rId15"/>
          <w:pgSz w:w="16837" w:h="11905" w:orient="landscape"/>
          <w:pgMar w:top="360" w:right="360" w:bottom="360" w:left="360" w:header="720" w:footer="360" w:gutter="0"/>
          <w:cols w:space="720"/>
          <w:docGrid w:linePitch="299"/>
        </w:sectPr>
      </w:pPr>
      <w:r>
        <w:rPr>
          <w:lang w:val="en-GB"/>
        </w:rPr>
        <w:br w:type="textWrapping" w:clear="all"/>
      </w: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5E3E27">
        <w:trPr>
          <w:cantSplit/>
        </w:trPr>
        <w:tc>
          <w:tcPr>
            <w:tcW w:w="11205" w:type="dxa"/>
            <w:tcBorders>
              <w:top w:val="nil"/>
              <w:left w:val="nil"/>
              <w:bottom w:val="nil"/>
              <w:right w:val="nil"/>
            </w:tcBorders>
            <w:shd w:val="clear" w:color="auto" w:fill="FFFFFF"/>
          </w:tcPr>
          <w:p w:rsidR="00245363" w:rsidRPr="00245363" w:rsidRDefault="00245363" w:rsidP="004B3FE5">
            <w:pPr>
              <w:pStyle w:val="Numberedtitlelevel2"/>
            </w:pPr>
            <w:bookmarkStart w:id="63" w:name="_Toc479268889"/>
            <w:bookmarkStart w:id="64" w:name="_Toc15994263"/>
            <w:r w:rsidRPr="00245363">
              <w:lastRenderedPageBreak/>
              <w:t>ExplicitDomainMembers</w:t>
            </w:r>
            <w:bookmarkEnd w:id="64"/>
          </w:p>
        </w:tc>
      </w:tr>
      <w:tr w:rsidR="00245363" w:rsidRPr="00245363" w:rsidTr="005E3E27">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65" w:name="_Toc479268890"/>
            <w:bookmarkStart w:id="66" w:name="_Toc15994264"/>
            <w:bookmarkEnd w:id="63"/>
            <w:r w:rsidRPr="00245363">
              <w:t>New</w:t>
            </w:r>
            <w:bookmarkEnd w:id="65"/>
            <w:bookmarkEnd w:id="66"/>
          </w:p>
        </w:tc>
      </w:tr>
    </w:tbl>
    <w:p w:rsidR="00245363" w:rsidRPr="00245363" w:rsidRDefault="00245363" w:rsidP="00245363">
      <w:pPr>
        <w:adjustRightInd w:val="0"/>
      </w:pPr>
    </w:p>
    <w:tbl>
      <w:tblPr>
        <w:tblW w:w="0" w:type="auto"/>
        <w:jc w:val="center"/>
        <w:tblLook w:val="0000" w:firstRow="0" w:lastRow="0" w:firstColumn="0" w:lastColumn="0" w:noHBand="0" w:noVBand="0"/>
      </w:tblPr>
      <w:tblGrid>
        <w:gridCol w:w="1397"/>
        <w:gridCol w:w="2193"/>
        <w:gridCol w:w="1841"/>
        <w:gridCol w:w="5754"/>
      </w:tblGrid>
      <w:tr w:rsidR="00CF0240" w:rsidTr="00CF0240">
        <w:tblPrEx>
          <w:tblCellMar>
            <w:top w:w="0" w:type="dxa"/>
            <w:bottom w:w="0" w:type="dxa"/>
          </w:tblCellMar>
        </w:tblPrEx>
        <w:trPr>
          <w:jc w:val="center"/>
        </w:trPr>
        <w:tc>
          <w:tcPr>
            <w:tcW w:w="0" w:type="auto"/>
            <w:vAlign w:val="center"/>
          </w:tcPr>
          <w:p w:rsidR="00CF0240" w:rsidRPr="008E481E" w:rsidRDefault="00CF0240" w:rsidP="00CF0240">
            <w:pPr>
              <w:rPr>
                <w:b/>
              </w:rPr>
            </w:pPr>
            <w:bookmarkStart w:id="67" w:name="IDX32"/>
            <w:bookmarkStart w:id="68" w:name="_AMO_80144890"/>
            <w:bookmarkEnd w:id="67"/>
            <w:r w:rsidRPr="008E481E">
              <w:rPr>
                <w:b/>
              </w:rPr>
              <w:t>DomainCode</w:t>
            </w:r>
          </w:p>
        </w:tc>
        <w:tc>
          <w:tcPr>
            <w:tcW w:w="0" w:type="auto"/>
            <w:vAlign w:val="center"/>
          </w:tcPr>
          <w:p w:rsidR="00CF0240" w:rsidRPr="008E481E" w:rsidRDefault="00CF0240" w:rsidP="00CF0240">
            <w:pPr>
              <w:rPr>
                <w:b/>
              </w:rPr>
            </w:pPr>
            <w:r w:rsidRPr="008E481E">
              <w:rPr>
                <w:b/>
              </w:rPr>
              <w:t>DomainLabel</w:t>
            </w:r>
          </w:p>
        </w:tc>
        <w:tc>
          <w:tcPr>
            <w:tcW w:w="0" w:type="auto"/>
            <w:vAlign w:val="center"/>
          </w:tcPr>
          <w:p w:rsidR="00CF0240" w:rsidRPr="008E481E" w:rsidRDefault="00CF0240" w:rsidP="00CF0240">
            <w:pPr>
              <w:rPr>
                <w:b/>
              </w:rPr>
            </w:pPr>
            <w:r w:rsidRPr="008E481E">
              <w:rPr>
                <w:b/>
              </w:rPr>
              <w:t>MemberXbrlCode</w:t>
            </w:r>
          </w:p>
        </w:tc>
        <w:tc>
          <w:tcPr>
            <w:tcW w:w="0" w:type="auto"/>
            <w:vAlign w:val="center"/>
          </w:tcPr>
          <w:p w:rsidR="00CF0240" w:rsidRPr="008E481E" w:rsidRDefault="00CF0240" w:rsidP="00CF0240">
            <w:pPr>
              <w:rPr>
                <w:b/>
              </w:rPr>
            </w:pPr>
            <w:r w:rsidRPr="008E481E">
              <w:rPr>
                <w:b/>
              </w:rPr>
              <w:t>MemberLabel</w:t>
            </w:r>
          </w:p>
        </w:tc>
      </w:tr>
      <w:tr w:rsidR="00CF0240" w:rsidTr="00CF0240">
        <w:tblPrEx>
          <w:tblCellMar>
            <w:top w:w="0" w:type="dxa"/>
            <w:bottom w:w="0" w:type="dxa"/>
          </w:tblCellMar>
        </w:tblPrEx>
        <w:trPr>
          <w:jc w:val="center"/>
        </w:trPr>
        <w:tc>
          <w:tcPr>
            <w:tcW w:w="0" w:type="auto"/>
            <w:vAlign w:val="center"/>
          </w:tcPr>
          <w:p w:rsidR="00CF0240" w:rsidRDefault="00CF0240" w:rsidP="00CF0240">
            <w:r>
              <w:t>AP</w:t>
            </w:r>
          </w:p>
        </w:tc>
        <w:tc>
          <w:tcPr>
            <w:tcW w:w="0" w:type="auto"/>
            <w:vAlign w:val="center"/>
          </w:tcPr>
          <w:p w:rsidR="00CF0240" w:rsidRDefault="00CF0240" w:rsidP="00CF0240">
            <w:r>
              <w:t>Approach</w:t>
            </w:r>
          </w:p>
        </w:tc>
        <w:tc>
          <w:tcPr>
            <w:tcW w:w="0" w:type="auto"/>
            <w:vAlign w:val="center"/>
          </w:tcPr>
          <w:p w:rsidR="00CF0240" w:rsidRDefault="00CF0240" w:rsidP="00CF0240">
            <w:r>
              <w:t>eba_AP:x152</w:t>
            </w:r>
          </w:p>
        </w:tc>
        <w:tc>
          <w:tcPr>
            <w:tcW w:w="0" w:type="auto"/>
            <w:vAlign w:val="center"/>
          </w:tcPr>
          <w:p w:rsidR="00CF0240" w:rsidRDefault="00CF0240" w:rsidP="00CF0240">
            <w:r>
              <w:t>Daily computation of the stressed VaR calibrated to one continuous 12-month period starting from</w:t>
            </w:r>
          </w:p>
        </w:tc>
      </w:tr>
      <w:tr w:rsidR="00CF0240" w:rsidTr="00CF0240">
        <w:tblPrEx>
          <w:tblCellMar>
            <w:top w:w="0" w:type="dxa"/>
            <w:bottom w:w="0" w:type="dxa"/>
          </w:tblCellMar>
        </w:tblPrEx>
        <w:trPr>
          <w:jc w:val="center"/>
        </w:trPr>
        <w:tc>
          <w:tcPr>
            <w:tcW w:w="0" w:type="auto"/>
            <w:vAlign w:val="center"/>
          </w:tcPr>
          <w:p w:rsidR="00CF0240" w:rsidRDefault="00CF0240" w:rsidP="00CF0240">
            <w:r>
              <w:t>AP</w:t>
            </w:r>
          </w:p>
        </w:tc>
        <w:tc>
          <w:tcPr>
            <w:tcW w:w="0" w:type="auto"/>
            <w:vAlign w:val="center"/>
          </w:tcPr>
          <w:p w:rsidR="00CF0240" w:rsidRDefault="00CF0240" w:rsidP="00CF0240">
            <w:r>
              <w:t>Approach</w:t>
            </w:r>
          </w:p>
        </w:tc>
        <w:tc>
          <w:tcPr>
            <w:tcW w:w="0" w:type="auto"/>
            <w:vAlign w:val="center"/>
          </w:tcPr>
          <w:p w:rsidR="00CF0240" w:rsidRDefault="00CF0240" w:rsidP="00CF0240">
            <w:r>
              <w:t>eba_AP:x153</w:t>
            </w:r>
          </w:p>
        </w:tc>
        <w:tc>
          <w:tcPr>
            <w:tcW w:w="0" w:type="auto"/>
            <w:vAlign w:val="center"/>
          </w:tcPr>
          <w:p w:rsidR="00CF0240" w:rsidRDefault="00CF0240" w:rsidP="00CF0240">
            <w:r>
              <w:t>Weekly computation of the stressed VaR calibrated to one continuous 12-month period starting from</w:t>
            </w:r>
          </w:p>
        </w:tc>
      </w:tr>
      <w:tr w:rsidR="00CF0240" w:rsidTr="00CF0240">
        <w:tblPrEx>
          <w:tblCellMar>
            <w:top w:w="0" w:type="dxa"/>
            <w:bottom w:w="0" w:type="dxa"/>
          </w:tblCellMar>
        </w:tblPrEx>
        <w:trPr>
          <w:jc w:val="center"/>
        </w:trPr>
        <w:tc>
          <w:tcPr>
            <w:tcW w:w="0" w:type="auto"/>
            <w:vAlign w:val="center"/>
          </w:tcPr>
          <w:p w:rsidR="00CF0240" w:rsidRDefault="00CF0240" w:rsidP="00CF0240">
            <w:r>
              <w:t>AP</w:t>
            </w:r>
          </w:p>
        </w:tc>
        <w:tc>
          <w:tcPr>
            <w:tcW w:w="0" w:type="auto"/>
            <w:vAlign w:val="center"/>
          </w:tcPr>
          <w:p w:rsidR="00CF0240" w:rsidRDefault="00CF0240" w:rsidP="00CF0240">
            <w:r>
              <w:t>Approach</w:t>
            </w:r>
          </w:p>
        </w:tc>
        <w:tc>
          <w:tcPr>
            <w:tcW w:w="0" w:type="auto"/>
            <w:vAlign w:val="center"/>
          </w:tcPr>
          <w:p w:rsidR="00CF0240" w:rsidRDefault="00CF0240" w:rsidP="00CF0240">
            <w:r>
              <w:t>eba_AP:x154</w:t>
            </w:r>
          </w:p>
        </w:tc>
        <w:tc>
          <w:tcPr>
            <w:tcW w:w="0" w:type="auto"/>
            <w:vAlign w:val="center"/>
          </w:tcPr>
          <w:p w:rsidR="00CF0240" w:rsidRDefault="00CF0240" w:rsidP="00CF0240">
            <w:r>
              <w:t>Daily computation of the stressed VaR calibrated to different continuous 12-month periods during the stressed VaR reporting dates given starting from</w:t>
            </w:r>
          </w:p>
        </w:tc>
      </w:tr>
      <w:tr w:rsidR="00CF0240" w:rsidTr="00CF0240">
        <w:tblPrEx>
          <w:tblCellMar>
            <w:top w:w="0" w:type="dxa"/>
            <w:bottom w:w="0" w:type="dxa"/>
          </w:tblCellMar>
        </w:tblPrEx>
        <w:trPr>
          <w:jc w:val="center"/>
        </w:trPr>
        <w:tc>
          <w:tcPr>
            <w:tcW w:w="0" w:type="auto"/>
            <w:vAlign w:val="center"/>
          </w:tcPr>
          <w:p w:rsidR="00CF0240" w:rsidRDefault="00CF0240" w:rsidP="00CF0240">
            <w:r>
              <w:t>AP</w:t>
            </w:r>
          </w:p>
        </w:tc>
        <w:tc>
          <w:tcPr>
            <w:tcW w:w="0" w:type="auto"/>
            <w:vAlign w:val="center"/>
          </w:tcPr>
          <w:p w:rsidR="00CF0240" w:rsidRDefault="00CF0240" w:rsidP="00CF0240">
            <w:r>
              <w:t>Approach</w:t>
            </w:r>
          </w:p>
        </w:tc>
        <w:tc>
          <w:tcPr>
            <w:tcW w:w="0" w:type="auto"/>
            <w:vAlign w:val="center"/>
          </w:tcPr>
          <w:p w:rsidR="00CF0240" w:rsidRDefault="00CF0240" w:rsidP="00CF0240">
            <w:r>
              <w:t>eba_AP:x155</w:t>
            </w:r>
          </w:p>
        </w:tc>
        <w:tc>
          <w:tcPr>
            <w:tcW w:w="0" w:type="auto"/>
            <w:vAlign w:val="center"/>
          </w:tcPr>
          <w:p w:rsidR="00CF0240" w:rsidRDefault="00CF0240" w:rsidP="00CF0240">
            <w:r>
              <w:t>Weekly computation of the stressed VaR calibrated to different continuous 12-month periods during the stressed VaR reporting dates given starting from</w:t>
            </w:r>
          </w:p>
        </w:tc>
      </w:tr>
      <w:tr w:rsidR="00CF0240" w:rsidTr="00CF0240">
        <w:tblPrEx>
          <w:tblCellMar>
            <w:top w:w="0" w:type="dxa"/>
            <w:bottom w:w="0" w:type="dxa"/>
          </w:tblCellMar>
        </w:tblPrEx>
        <w:trPr>
          <w:jc w:val="center"/>
        </w:trPr>
        <w:tc>
          <w:tcPr>
            <w:tcW w:w="0" w:type="auto"/>
            <w:vAlign w:val="center"/>
          </w:tcPr>
          <w:p w:rsidR="00CF0240" w:rsidRDefault="00CF0240" w:rsidP="00CF0240">
            <w:r>
              <w:t>AP</w:t>
            </w:r>
          </w:p>
        </w:tc>
        <w:tc>
          <w:tcPr>
            <w:tcW w:w="0" w:type="auto"/>
            <w:vAlign w:val="center"/>
          </w:tcPr>
          <w:p w:rsidR="00CF0240" w:rsidRDefault="00CF0240" w:rsidP="00CF0240">
            <w:r>
              <w:t>Approach</w:t>
            </w:r>
          </w:p>
        </w:tc>
        <w:tc>
          <w:tcPr>
            <w:tcW w:w="0" w:type="auto"/>
            <w:vAlign w:val="center"/>
          </w:tcPr>
          <w:p w:rsidR="00CF0240" w:rsidRDefault="00CF0240" w:rsidP="00CF0240">
            <w:r>
              <w:t>eba_AP:x156</w:t>
            </w:r>
          </w:p>
        </w:tc>
        <w:tc>
          <w:tcPr>
            <w:tcW w:w="0" w:type="auto"/>
            <w:vAlign w:val="center"/>
          </w:tcPr>
          <w:p w:rsidR="00CF0240" w:rsidRDefault="00CF0240" w:rsidP="00CF0240">
            <w:r>
              <w:t>Maximum of daily computation of the stressed VaR calibrated to more than one single 12-month period</w:t>
            </w:r>
          </w:p>
        </w:tc>
      </w:tr>
      <w:tr w:rsidR="00CF0240" w:rsidTr="00CF0240">
        <w:tblPrEx>
          <w:tblCellMar>
            <w:top w:w="0" w:type="dxa"/>
            <w:bottom w:w="0" w:type="dxa"/>
          </w:tblCellMar>
        </w:tblPrEx>
        <w:trPr>
          <w:jc w:val="center"/>
        </w:trPr>
        <w:tc>
          <w:tcPr>
            <w:tcW w:w="0" w:type="auto"/>
            <w:vAlign w:val="center"/>
          </w:tcPr>
          <w:p w:rsidR="00CF0240" w:rsidRDefault="00CF0240" w:rsidP="00CF0240">
            <w:r>
              <w:t>AP</w:t>
            </w:r>
          </w:p>
        </w:tc>
        <w:tc>
          <w:tcPr>
            <w:tcW w:w="0" w:type="auto"/>
            <w:vAlign w:val="center"/>
          </w:tcPr>
          <w:p w:rsidR="00CF0240" w:rsidRDefault="00CF0240" w:rsidP="00CF0240">
            <w:r>
              <w:t>Approach</w:t>
            </w:r>
          </w:p>
        </w:tc>
        <w:tc>
          <w:tcPr>
            <w:tcW w:w="0" w:type="auto"/>
            <w:vAlign w:val="center"/>
          </w:tcPr>
          <w:p w:rsidR="00CF0240" w:rsidRDefault="00CF0240" w:rsidP="00CF0240">
            <w:r>
              <w:t>eba_AP:x157</w:t>
            </w:r>
          </w:p>
        </w:tc>
        <w:tc>
          <w:tcPr>
            <w:tcW w:w="0" w:type="auto"/>
            <w:vAlign w:val="center"/>
          </w:tcPr>
          <w:p w:rsidR="00CF0240" w:rsidRDefault="00CF0240" w:rsidP="00CF0240">
            <w:r>
              <w:t>Maximum of weekly computation of the stressed VaR calibrated to more than one single 12-month period</w:t>
            </w:r>
          </w:p>
        </w:tc>
      </w:tr>
      <w:tr w:rsidR="00CF0240" w:rsidTr="00CF0240">
        <w:tblPrEx>
          <w:tblCellMar>
            <w:top w:w="0" w:type="dxa"/>
            <w:bottom w:w="0" w:type="dxa"/>
          </w:tblCellMar>
        </w:tblPrEx>
        <w:trPr>
          <w:jc w:val="center"/>
        </w:trPr>
        <w:tc>
          <w:tcPr>
            <w:tcW w:w="0" w:type="auto"/>
            <w:vAlign w:val="center"/>
          </w:tcPr>
          <w:p w:rsidR="00CF0240" w:rsidRDefault="00CF0240" w:rsidP="00CF0240">
            <w:r>
              <w:t>AP</w:t>
            </w:r>
          </w:p>
        </w:tc>
        <w:tc>
          <w:tcPr>
            <w:tcW w:w="0" w:type="auto"/>
            <w:vAlign w:val="center"/>
          </w:tcPr>
          <w:p w:rsidR="00CF0240" w:rsidRDefault="00CF0240" w:rsidP="00CF0240">
            <w:r>
              <w:t>Approach</w:t>
            </w:r>
          </w:p>
        </w:tc>
        <w:tc>
          <w:tcPr>
            <w:tcW w:w="0" w:type="auto"/>
            <w:vAlign w:val="center"/>
          </w:tcPr>
          <w:p w:rsidR="00CF0240" w:rsidRDefault="00CF0240" w:rsidP="00CF0240">
            <w:r>
              <w:t>eba_AP:x158</w:t>
            </w:r>
          </w:p>
        </w:tc>
        <w:tc>
          <w:tcPr>
            <w:tcW w:w="0" w:type="auto"/>
            <w:vAlign w:val="center"/>
          </w:tcPr>
          <w:p w:rsidR="00CF0240" w:rsidRDefault="00CF0240" w:rsidP="00CF0240">
            <w:r>
              <w:t>Other choices for the stressed VaR calibration</w:t>
            </w:r>
          </w:p>
        </w:tc>
      </w:tr>
      <w:tr w:rsidR="00CF0240" w:rsidTr="00CF0240">
        <w:tblPrEx>
          <w:tblCellMar>
            <w:top w:w="0" w:type="dxa"/>
            <w:bottom w:w="0" w:type="dxa"/>
          </w:tblCellMar>
        </w:tblPrEx>
        <w:trPr>
          <w:jc w:val="center"/>
        </w:trPr>
        <w:tc>
          <w:tcPr>
            <w:tcW w:w="0" w:type="auto"/>
            <w:vAlign w:val="center"/>
          </w:tcPr>
          <w:p w:rsidR="00CF0240" w:rsidRDefault="00CF0240" w:rsidP="00CF0240">
            <w:r>
              <w:t>CG</w:t>
            </w:r>
          </w:p>
        </w:tc>
        <w:tc>
          <w:tcPr>
            <w:tcW w:w="0" w:type="auto"/>
            <w:vAlign w:val="center"/>
          </w:tcPr>
          <w:p w:rsidR="00CF0240" w:rsidRDefault="00CF0240" w:rsidP="00CF0240">
            <w:r>
              <w:t>Collateral/Guarantees</w:t>
            </w:r>
          </w:p>
        </w:tc>
        <w:tc>
          <w:tcPr>
            <w:tcW w:w="0" w:type="auto"/>
            <w:vAlign w:val="center"/>
          </w:tcPr>
          <w:p w:rsidR="00CF0240" w:rsidRDefault="00CF0240" w:rsidP="00CF0240">
            <w:r>
              <w:t>eba_CG:x25</w:t>
            </w:r>
          </w:p>
        </w:tc>
        <w:tc>
          <w:tcPr>
            <w:tcW w:w="0" w:type="auto"/>
            <w:vAlign w:val="center"/>
          </w:tcPr>
          <w:p w:rsidR="00CF0240" w:rsidRDefault="00CF0240" w:rsidP="00CF0240">
            <w:r>
              <w:t>Loan-to-value ratio (LTV ratio) &gt; 80% and &lt;= 100%</w:t>
            </w:r>
          </w:p>
        </w:tc>
      </w:tr>
      <w:tr w:rsidR="00CF0240" w:rsidTr="00CF0240">
        <w:tblPrEx>
          <w:tblCellMar>
            <w:top w:w="0" w:type="dxa"/>
            <w:bottom w:w="0" w:type="dxa"/>
          </w:tblCellMar>
        </w:tblPrEx>
        <w:trPr>
          <w:jc w:val="center"/>
        </w:trPr>
        <w:tc>
          <w:tcPr>
            <w:tcW w:w="0" w:type="auto"/>
            <w:vAlign w:val="center"/>
          </w:tcPr>
          <w:p w:rsidR="00CF0240" w:rsidRDefault="00CF0240" w:rsidP="00CF0240">
            <w:r>
              <w:t>CG</w:t>
            </w:r>
          </w:p>
        </w:tc>
        <w:tc>
          <w:tcPr>
            <w:tcW w:w="0" w:type="auto"/>
            <w:vAlign w:val="center"/>
          </w:tcPr>
          <w:p w:rsidR="00CF0240" w:rsidRDefault="00CF0240" w:rsidP="00CF0240">
            <w:r>
              <w:t>Collateral/Guarantees</w:t>
            </w:r>
          </w:p>
        </w:tc>
        <w:tc>
          <w:tcPr>
            <w:tcW w:w="0" w:type="auto"/>
            <w:vAlign w:val="center"/>
          </w:tcPr>
          <w:p w:rsidR="00CF0240" w:rsidRDefault="00CF0240" w:rsidP="00CF0240">
            <w:r>
              <w:t>eba_CG:x26</w:t>
            </w:r>
          </w:p>
        </w:tc>
        <w:tc>
          <w:tcPr>
            <w:tcW w:w="0" w:type="auto"/>
            <w:vAlign w:val="center"/>
          </w:tcPr>
          <w:p w:rsidR="00CF0240" w:rsidRDefault="00CF0240" w:rsidP="00CF0240">
            <w:r>
              <w:t>Loan-to-value ratio (LTV ratio) &gt; 100%</w:t>
            </w:r>
          </w:p>
        </w:tc>
      </w:tr>
      <w:tr w:rsidR="00CF0240" w:rsidTr="00CF0240">
        <w:tblPrEx>
          <w:tblCellMar>
            <w:top w:w="0" w:type="dxa"/>
            <w:bottom w:w="0" w:type="dxa"/>
          </w:tblCellMar>
        </w:tblPrEx>
        <w:trPr>
          <w:jc w:val="center"/>
        </w:trPr>
        <w:tc>
          <w:tcPr>
            <w:tcW w:w="0" w:type="auto"/>
            <w:vAlign w:val="center"/>
          </w:tcPr>
          <w:p w:rsidR="00CF0240" w:rsidRDefault="00CF0240" w:rsidP="00CF0240">
            <w:r>
              <w:t>CG</w:t>
            </w:r>
          </w:p>
        </w:tc>
        <w:tc>
          <w:tcPr>
            <w:tcW w:w="0" w:type="auto"/>
            <w:vAlign w:val="center"/>
          </w:tcPr>
          <w:p w:rsidR="00CF0240" w:rsidRDefault="00CF0240" w:rsidP="00CF0240">
            <w:r>
              <w:t>Collateral/Guarantees</w:t>
            </w:r>
          </w:p>
        </w:tc>
        <w:tc>
          <w:tcPr>
            <w:tcW w:w="0" w:type="auto"/>
            <w:vAlign w:val="center"/>
          </w:tcPr>
          <w:p w:rsidR="00CF0240" w:rsidRDefault="00CF0240" w:rsidP="00CF0240">
            <w:r>
              <w:t>eba_CG:x27</w:t>
            </w:r>
          </w:p>
        </w:tc>
        <w:tc>
          <w:tcPr>
            <w:tcW w:w="0" w:type="auto"/>
            <w:vAlign w:val="center"/>
          </w:tcPr>
          <w:p w:rsidR="00CF0240" w:rsidRDefault="00CF0240" w:rsidP="00CF0240">
            <w:r>
              <w:t>Loan-to-value ratio (LTV ratio) &gt; 60% and &lt;= 80%</w:t>
            </w:r>
          </w:p>
        </w:tc>
      </w:tr>
      <w:tr w:rsidR="00CF0240" w:rsidTr="00CF0240">
        <w:tblPrEx>
          <w:tblCellMar>
            <w:top w:w="0" w:type="dxa"/>
            <w:bottom w:w="0" w:type="dxa"/>
          </w:tblCellMar>
        </w:tblPrEx>
        <w:trPr>
          <w:jc w:val="center"/>
        </w:trPr>
        <w:tc>
          <w:tcPr>
            <w:tcW w:w="0" w:type="auto"/>
            <w:vAlign w:val="center"/>
          </w:tcPr>
          <w:p w:rsidR="00CF0240" w:rsidRDefault="00CF0240" w:rsidP="00CF0240">
            <w:r>
              <w:t>CT</w:t>
            </w:r>
          </w:p>
        </w:tc>
        <w:tc>
          <w:tcPr>
            <w:tcW w:w="0" w:type="auto"/>
            <w:vAlign w:val="center"/>
          </w:tcPr>
          <w:p w:rsidR="00CF0240" w:rsidRDefault="00CF0240" w:rsidP="00CF0240">
            <w:r>
              <w:t>Counterparty</w:t>
            </w:r>
          </w:p>
        </w:tc>
        <w:tc>
          <w:tcPr>
            <w:tcW w:w="0" w:type="auto"/>
            <w:vAlign w:val="center"/>
          </w:tcPr>
          <w:p w:rsidR="00CF0240" w:rsidRDefault="00CF0240" w:rsidP="00CF0240">
            <w:r>
              <w:t>eba_CT:x583</w:t>
            </w:r>
          </w:p>
        </w:tc>
        <w:tc>
          <w:tcPr>
            <w:tcW w:w="0" w:type="auto"/>
            <w:vAlign w:val="center"/>
          </w:tcPr>
          <w:p w:rsidR="00CF0240" w:rsidRDefault="00CF0240" w:rsidP="00CF0240">
            <w:r>
              <w:t>Central banks, credit institutions</w:t>
            </w:r>
          </w:p>
        </w:tc>
      </w:tr>
      <w:tr w:rsidR="00CF0240" w:rsidTr="00CF0240">
        <w:tblPrEx>
          <w:tblCellMar>
            <w:top w:w="0" w:type="dxa"/>
            <w:bottom w:w="0" w:type="dxa"/>
          </w:tblCellMar>
        </w:tblPrEx>
        <w:trPr>
          <w:jc w:val="center"/>
        </w:trPr>
        <w:tc>
          <w:tcPr>
            <w:tcW w:w="0" w:type="auto"/>
            <w:vAlign w:val="center"/>
          </w:tcPr>
          <w:p w:rsidR="00CF0240" w:rsidRDefault="00CF0240" w:rsidP="00CF0240">
            <w:r>
              <w:t>CT</w:t>
            </w:r>
          </w:p>
        </w:tc>
        <w:tc>
          <w:tcPr>
            <w:tcW w:w="0" w:type="auto"/>
            <w:vAlign w:val="center"/>
          </w:tcPr>
          <w:p w:rsidR="00CF0240" w:rsidRDefault="00CF0240" w:rsidP="00CF0240">
            <w:r>
              <w:t>Counterparty</w:t>
            </w:r>
          </w:p>
        </w:tc>
        <w:tc>
          <w:tcPr>
            <w:tcW w:w="0" w:type="auto"/>
            <w:vAlign w:val="center"/>
          </w:tcPr>
          <w:p w:rsidR="00CF0240" w:rsidRDefault="00CF0240" w:rsidP="00CF0240">
            <w:r>
              <w:t>eba_CT:x99</w:t>
            </w:r>
          </w:p>
        </w:tc>
        <w:tc>
          <w:tcPr>
            <w:tcW w:w="0" w:type="auto"/>
            <w:vAlign w:val="center"/>
          </w:tcPr>
          <w:p w:rsidR="00CF0240" w:rsidRDefault="00CF0240" w:rsidP="00CF0240">
            <w:r>
              <w:t>All counterparties</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eba_IM:x36</w:t>
            </w:r>
          </w:p>
        </w:tc>
        <w:tc>
          <w:tcPr>
            <w:tcW w:w="0" w:type="auto"/>
            <w:vAlign w:val="center"/>
          </w:tcPr>
          <w:p w:rsidR="00CF0240" w:rsidRDefault="00CF0240" w:rsidP="00CF0240">
            <w:r>
              <w:t>Pre litigation</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eba_IM:x37</w:t>
            </w:r>
          </w:p>
        </w:tc>
        <w:tc>
          <w:tcPr>
            <w:tcW w:w="0" w:type="auto"/>
            <w:vAlign w:val="center"/>
          </w:tcPr>
          <w:p w:rsidR="00CF0240" w:rsidRDefault="00CF0240" w:rsidP="00CF0240">
            <w:r>
              <w:t>In litigation</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eba_IM:x38</w:t>
            </w:r>
          </w:p>
        </w:tc>
        <w:tc>
          <w:tcPr>
            <w:tcW w:w="0" w:type="auto"/>
            <w:vAlign w:val="center"/>
          </w:tcPr>
          <w:p w:rsidR="00CF0240" w:rsidRDefault="00CF0240" w:rsidP="00CF0240">
            <w:r>
              <w:t>Instruments with an accumulated coverage ratio of &gt; 90%</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eba_IM:x39</w:t>
            </w:r>
          </w:p>
        </w:tc>
        <w:tc>
          <w:tcPr>
            <w:tcW w:w="0" w:type="auto"/>
            <w:vAlign w:val="center"/>
          </w:tcPr>
          <w:p w:rsidR="00CF0240" w:rsidRDefault="00CF0240" w:rsidP="00CF0240">
            <w:r>
              <w:t>Multiple reclassifications.Exposures that were NPEs and became performing under probation before being reclassified to NPE again</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eba_IM:x40</w:t>
            </w:r>
          </w:p>
        </w:tc>
        <w:tc>
          <w:tcPr>
            <w:tcW w:w="0" w:type="auto"/>
            <w:vAlign w:val="center"/>
          </w:tcPr>
          <w:p w:rsidR="00CF0240" w:rsidRDefault="00CF0240" w:rsidP="00CF0240">
            <w:r>
              <w:t>Multiple reclassifications.Reclassified to NPE multiple times during the period</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eba_IM:x41</w:t>
            </w:r>
          </w:p>
        </w:tc>
        <w:tc>
          <w:tcPr>
            <w:tcW w:w="0" w:type="auto"/>
            <w:vAlign w:val="center"/>
          </w:tcPr>
          <w:p w:rsidR="00CF0240" w:rsidRDefault="00CF0240" w:rsidP="00CF0240">
            <w:r>
              <w:t>Exposures classified as NPE during the current reporting period</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eba_IM:x42</w:t>
            </w:r>
          </w:p>
        </w:tc>
        <w:tc>
          <w:tcPr>
            <w:tcW w:w="0" w:type="auto"/>
            <w:vAlign w:val="center"/>
          </w:tcPr>
          <w:p w:rsidR="00CF0240" w:rsidRDefault="00CF0240" w:rsidP="00CF0240">
            <w:r>
              <w:t>Exposure with forbearance measures. Forborne twice</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eba_IM:x43</w:t>
            </w:r>
          </w:p>
        </w:tc>
        <w:tc>
          <w:tcPr>
            <w:tcW w:w="0" w:type="auto"/>
            <w:vAlign w:val="center"/>
          </w:tcPr>
          <w:p w:rsidR="00CF0240" w:rsidRDefault="00CF0240" w:rsidP="00CF0240">
            <w:r>
              <w:t>Exposure with forbearance measures. Forborne more than twice</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eba_IM:x44</w:t>
            </w:r>
          </w:p>
        </w:tc>
        <w:tc>
          <w:tcPr>
            <w:tcW w:w="0" w:type="auto"/>
            <w:vAlign w:val="center"/>
          </w:tcPr>
          <w:p w:rsidR="00CF0240" w:rsidRDefault="00CF0240" w:rsidP="00CF0240">
            <w:r>
              <w:t>Exposure with forbearance measures.Forbearance measures granted in addition to already existing forbearance measures</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eba_IM:x45</w:t>
            </w:r>
          </w:p>
        </w:tc>
        <w:tc>
          <w:tcPr>
            <w:tcW w:w="0" w:type="auto"/>
            <w:vAlign w:val="center"/>
          </w:tcPr>
          <w:p w:rsidR="00CF0240" w:rsidRDefault="00CF0240" w:rsidP="00CF0240">
            <w:r>
              <w:t>Non-performing exposures. Failed reclassification to performing at end of probation period</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eba_IM:x50</w:t>
            </w:r>
          </w:p>
        </w:tc>
        <w:tc>
          <w:tcPr>
            <w:tcW w:w="0" w:type="auto"/>
            <w:vAlign w:val="center"/>
          </w:tcPr>
          <w:p w:rsidR="00CF0240" w:rsidRDefault="00CF0240" w:rsidP="00CF0240">
            <w:r>
              <w:t>Grace period/payment moratorium</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eba_IM:x51</w:t>
            </w:r>
          </w:p>
        </w:tc>
        <w:tc>
          <w:tcPr>
            <w:tcW w:w="0" w:type="auto"/>
            <w:vAlign w:val="center"/>
          </w:tcPr>
          <w:p w:rsidR="00CF0240" w:rsidRDefault="00CF0240" w:rsidP="00CF0240">
            <w:r>
              <w:t>Reduction of interest rate</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eba_IM:x52</w:t>
            </w:r>
          </w:p>
        </w:tc>
        <w:tc>
          <w:tcPr>
            <w:tcW w:w="0" w:type="auto"/>
            <w:vAlign w:val="center"/>
          </w:tcPr>
          <w:p w:rsidR="00CF0240" w:rsidRDefault="00CF0240" w:rsidP="00CF0240">
            <w:r>
              <w:t>Extension of maturity/term</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eba_IM:x53</w:t>
            </w:r>
          </w:p>
        </w:tc>
        <w:tc>
          <w:tcPr>
            <w:tcW w:w="0" w:type="auto"/>
            <w:vAlign w:val="center"/>
          </w:tcPr>
          <w:p w:rsidR="00CF0240" w:rsidRDefault="00CF0240" w:rsidP="00CF0240">
            <w:r>
              <w:t>Rescheduled payments</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eba_IM:x54</w:t>
            </w:r>
          </w:p>
        </w:tc>
        <w:tc>
          <w:tcPr>
            <w:tcW w:w="0" w:type="auto"/>
            <w:vAlign w:val="center"/>
          </w:tcPr>
          <w:p w:rsidR="00CF0240" w:rsidRDefault="00CF0240" w:rsidP="00CF0240">
            <w:r>
              <w:t>Debt forgiveness</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eba_IM:x55</w:t>
            </w:r>
          </w:p>
        </w:tc>
        <w:tc>
          <w:tcPr>
            <w:tcW w:w="0" w:type="auto"/>
            <w:vAlign w:val="center"/>
          </w:tcPr>
          <w:p w:rsidR="00CF0240" w:rsidRDefault="00CF0240" w:rsidP="00CF0240">
            <w:r>
              <w:t>Debt asset swaps</w:t>
            </w:r>
          </w:p>
        </w:tc>
      </w:tr>
      <w:tr w:rsidR="00CF0240" w:rsidTr="00CF0240">
        <w:tblPrEx>
          <w:tblCellMar>
            <w:top w:w="0" w:type="dxa"/>
            <w:bottom w:w="0" w:type="dxa"/>
          </w:tblCellMar>
        </w:tblPrEx>
        <w:trPr>
          <w:jc w:val="center"/>
        </w:trPr>
        <w:tc>
          <w:tcPr>
            <w:tcW w:w="0" w:type="auto"/>
            <w:vAlign w:val="center"/>
          </w:tcPr>
          <w:p w:rsidR="00CF0240" w:rsidRDefault="00CF0240" w:rsidP="00CF0240">
            <w:r>
              <w:t>IM</w:t>
            </w:r>
          </w:p>
        </w:tc>
        <w:tc>
          <w:tcPr>
            <w:tcW w:w="0" w:type="auto"/>
            <w:vAlign w:val="center"/>
          </w:tcPr>
          <w:p w:rsidR="00CF0240" w:rsidRDefault="00CF0240" w:rsidP="00CF0240">
            <w:r>
              <w:t>Impairment</w:t>
            </w:r>
          </w:p>
        </w:tc>
        <w:tc>
          <w:tcPr>
            <w:tcW w:w="0" w:type="auto"/>
            <w:vAlign w:val="center"/>
          </w:tcPr>
          <w:p w:rsidR="00CF0240" w:rsidRDefault="00CF0240" w:rsidP="00CF0240">
            <w:r>
              <w:t>eba_IM:x56</w:t>
            </w:r>
          </w:p>
        </w:tc>
        <w:tc>
          <w:tcPr>
            <w:tcW w:w="0" w:type="auto"/>
            <w:vAlign w:val="center"/>
          </w:tcPr>
          <w:p w:rsidR="00CF0240" w:rsidRDefault="00CF0240" w:rsidP="00CF0240">
            <w:r>
              <w:t>FB measures other than grace period/moratorium, interest rate reduction, extension of maturity/term, rescheduled payments, debt forgiveness, debt asset swaps</w:t>
            </w:r>
          </w:p>
        </w:tc>
      </w:tr>
      <w:tr w:rsidR="00CF0240" w:rsidTr="00CF0240">
        <w:tblPrEx>
          <w:tblCellMar>
            <w:top w:w="0" w:type="dxa"/>
            <w:bottom w:w="0" w:type="dxa"/>
          </w:tblCellMar>
        </w:tblPrEx>
        <w:trPr>
          <w:jc w:val="center"/>
        </w:trPr>
        <w:tc>
          <w:tcPr>
            <w:tcW w:w="0" w:type="auto"/>
            <w:vAlign w:val="center"/>
          </w:tcPr>
          <w:p w:rsidR="00CF0240" w:rsidRDefault="00CF0240" w:rsidP="00CF0240">
            <w:r>
              <w:lastRenderedPageBreak/>
              <w:t>MC</w:t>
            </w:r>
          </w:p>
        </w:tc>
        <w:tc>
          <w:tcPr>
            <w:tcW w:w="0" w:type="auto"/>
            <w:vAlign w:val="center"/>
          </w:tcPr>
          <w:p w:rsidR="00CF0240" w:rsidRDefault="00CF0240" w:rsidP="00CF0240">
            <w:r>
              <w:t>Main category</w:t>
            </w:r>
          </w:p>
        </w:tc>
        <w:tc>
          <w:tcPr>
            <w:tcW w:w="0" w:type="auto"/>
            <w:vAlign w:val="center"/>
          </w:tcPr>
          <w:p w:rsidR="00CF0240" w:rsidRDefault="00CF0240" w:rsidP="00CF0240">
            <w:r>
              <w:t>eba_MC:x194</w:t>
            </w:r>
          </w:p>
        </w:tc>
        <w:tc>
          <w:tcPr>
            <w:tcW w:w="0" w:type="auto"/>
            <w:vAlign w:val="center"/>
          </w:tcPr>
          <w:p w:rsidR="00CF0240" w:rsidRDefault="00CF0240" w:rsidP="00CF0240">
            <w:r>
              <w:t>Reclassification from / to held for sale</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eba_MC:x725</w:t>
            </w:r>
          </w:p>
        </w:tc>
        <w:tc>
          <w:tcPr>
            <w:tcW w:w="0" w:type="auto"/>
            <w:vAlign w:val="center"/>
          </w:tcPr>
          <w:p w:rsidR="00CF0240" w:rsidRDefault="00CF0240" w:rsidP="00CF0240">
            <w:r>
              <w:t>Inflow to non-performing exposures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eba_MC:x726</w:t>
            </w:r>
          </w:p>
        </w:tc>
        <w:tc>
          <w:tcPr>
            <w:tcW w:w="0" w:type="auto"/>
            <w:vAlign w:val="center"/>
          </w:tcPr>
          <w:p w:rsidR="00CF0240" w:rsidRDefault="00CF0240" w:rsidP="00CF0240">
            <w:r>
              <w:t>Outflow from non-performing exposures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eba_MC:x727</w:t>
            </w:r>
          </w:p>
        </w:tc>
        <w:tc>
          <w:tcPr>
            <w:tcW w:w="0" w:type="auto"/>
            <w:vAlign w:val="center"/>
          </w:tcPr>
          <w:p w:rsidR="00CF0240" w:rsidRDefault="00CF0240" w:rsidP="00CF0240">
            <w:r>
              <w:t>Commercial real estate (CRE) loans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eba_MC:x729</w:t>
            </w:r>
          </w:p>
        </w:tc>
        <w:tc>
          <w:tcPr>
            <w:tcW w:w="0" w:type="auto"/>
            <w:vAlign w:val="center"/>
          </w:tcPr>
          <w:p w:rsidR="00CF0240" w:rsidRDefault="00CF0240" w:rsidP="00CF0240">
            <w:r>
              <w:t>Lease liabilities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eba_MC:x733</w:t>
            </w:r>
          </w:p>
        </w:tc>
        <w:tc>
          <w:tcPr>
            <w:tcW w:w="0" w:type="auto"/>
            <w:vAlign w:val="center"/>
          </w:tcPr>
          <w:p w:rsidR="00CF0240" w:rsidRDefault="00CF0240" w:rsidP="00CF0240">
            <w:r>
              <w:t>Term loans.Finance leases; lease liabilities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eba_MC:x734</w:t>
            </w:r>
          </w:p>
        </w:tc>
        <w:tc>
          <w:tcPr>
            <w:tcW w:w="0" w:type="auto"/>
            <w:vAlign w:val="center"/>
          </w:tcPr>
          <w:p w:rsidR="00CF0240" w:rsidRDefault="00CF0240" w:rsidP="00CF0240">
            <w:r>
              <w:t>Loans and advances, other financial liabilities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eba_MC:x735</w:t>
            </w:r>
          </w:p>
        </w:tc>
        <w:tc>
          <w:tcPr>
            <w:tcW w:w="0" w:type="auto"/>
            <w:vAlign w:val="center"/>
          </w:tcPr>
          <w:p w:rsidR="00CF0240" w:rsidRDefault="00CF0240" w:rsidP="00CF0240">
            <w:r>
              <w:t>Other than Real estate, movable property, deposits, debt securities issued, equity instruments, debt securities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eba_MC:x736</w:t>
            </w:r>
          </w:p>
        </w:tc>
        <w:tc>
          <w:tcPr>
            <w:tcW w:w="0" w:type="auto"/>
            <w:vAlign w:val="center"/>
          </w:tcPr>
          <w:p w:rsidR="00CF0240" w:rsidRDefault="00CF0240" w:rsidP="00CF0240">
            <w:r>
              <w:t>Movable property</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eba_MC:x737</w:t>
            </w:r>
          </w:p>
        </w:tc>
        <w:tc>
          <w:tcPr>
            <w:tcW w:w="0" w:type="auto"/>
            <w:vAlign w:val="center"/>
          </w:tcPr>
          <w:p w:rsidR="00CF0240" w:rsidRDefault="00CF0240" w:rsidP="00CF0240">
            <w:r>
              <w:t>Information Technology expenses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eba_MC:x738</w:t>
            </w:r>
          </w:p>
        </w:tc>
        <w:tc>
          <w:tcPr>
            <w:tcW w:w="0" w:type="auto"/>
            <w:vAlign w:val="center"/>
          </w:tcPr>
          <w:p w:rsidR="00CF0240" w:rsidRDefault="00CF0240" w:rsidP="00CF0240">
            <w:r>
              <w:t>Information Technology expenses. IT outsourcing</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eba_MC:x739</w:t>
            </w:r>
          </w:p>
        </w:tc>
        <w:tc>
          <w:tcPr>
            <w:tcW w:w="0" w:type="auto"/>
            <w:vAlign w:val="center"/>
          </w:tcPr>
          <w:p w:rsidR="00CF0240" w:rsidRDefault="00CF0240" w:rsidP="00CF0240">
            <w:r>
              <w:t xml:space="preserve">Information </w:t>
            </w:r>
            <w:proofErr w:type="gramStart"/>
            <w:r>
              <w:t>Technology  expenses</w:t>
            </w:r>
            <w:proofErr w:type="gramEnd"/>
            <w:r>
              <w:t>. IT expenses other than IT outsourcing expenses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eba_MC:x740</w:t>
            </w:r>
          </w:p>
        </w:tc>
        <w:tc>
          <w:tcPr>
            <w:tcW w:w="0" w:type="auto"/>
            <w:vAlign w:val="center"/>
          </w:tcPr>
          <w:p w:rsidR="00CF0240" w:rsidRDefault="00CF0240" w:rsidP="00CF0240">
            <w:r>
              <w:t>Taxes and duties (other than income taxes)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eba_MC:x741</w:t>
            </w:r>
          </w:p>
        </w:tc>
        <w:tc>
          <w:tcPr>
            <w:tcW w:w="0" w:type="auto"/>
            <w:vAlign w:val="center"/>
          </w:tcPr>
          <w:p w:rsidR="00CF0240" w:rsidRDefault="00CF0240" w:rsidP="00CF0240">
            <w:r>
              <w:t>Expenses for consulting and professional services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eba_MC:x742</w:t>
            </w:r>
          </w:p>
        </w:tc>
        <w:tc>
          <w:tcPr>
            <w:tcW w:w="0" w:type="auto"/>
            <w:vAlign w:val="center"/>
          </w:tcPr>
          <w:p w:rsidR="00CF0240" w:rsidRDefault="00CF0240" w:rsidP="00CF0240">
            <w:r>
              <w:t>Expenses for advertising, marketing and communication</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eba_MC:x743</w:t>
            </w:r>
          </w:p>
        </w:tc>
        <w:tc>
          <w:tcPr>
            <w:tcW w:w="0" w:type="auto"/>
            <w:vAlign w:val="center"/>
          </w:tcPr>
          <w:p w:rsidR="00CF0240" w:rsidRDefault="00CF0240" w:rsidP="00CF0240">
            <w:r>
              <w:t>Expenses related to credit risk</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eba_MC:x744</w:t>
            </w:r>
          </w:p>
        </w:tc>
        <w:tc>
          <w:tcPr>
            <w:tcW w:w="0" w:type="auto"/>
            <w:vAlign w:val="center"/>
          </w:tcPr>
          <w:p w:rsidR="00CF0240" w:rsidRDefault="00CF0240" w:rsidP="00CF0240">
            <w:r>
              <w:t>Litigation expenses not covered by provisions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eba_MC:x745</w:t>
            </w:r>
          </w:p>
        </w:tc>
        <w:tc>
          <w:tcPr>
            <w:tcW w:w="0" w:type="auto"/>
            <w:vAlign w:val="center"/>
          </w:tcPr>
          <w:p w:rsidR="00CF0240" w:rsidRDefault="00CF0240" w:rsidP="00CF0240">
            <w:r>
              <w:t>Real estate expenses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eba_MC:x746</w:t>
            </w:r>
          </w:p>
        </w:tc>
        <w:tc>
          <w:tcPr>
            <w:tcW w:w="0" w:type="auto"/>
            <w:vAlign w:val="center"/>
          </w:tcPr>
          <w:p w:rsidR="00CF0240" w:rsidRDefault="00CF0240" w:rsidP="00CF0240">
            <w:r>
              <w:t>Leasing expenses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eba_MC:x747</w:t>
            </w:r>
          </w:p>
        </w:tc>
        <w:tc>
          <w:tcPr>
            <w:tcW w:w="0" w:type="auto"/>
            <w:vAlign w:val="center"/>
          </w:tcPr>
          <w:p w:rsidR="00CF0240" w:rsidRDefault="00CF0240" w:rsidP="00CF0240">
            <w:r>
              <w:t>Other expenses than IT exp., taxes and duties (other), exp. for consulting / professional services, exp. for advertising / marketing / communication, exp. related to credit risk, litigation exp. not covered by provisions, real estate exp., leasing exp.</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eba_MC:x749</w:t>
            </w:r>
          </w:p>
        </w:tc>
        <w:tc>
          <w:tcPr>
            <w:tcW w:w="0" w:type="auto"/>
            <w:vAlign w:val="center"/>
          </w:tcPr>
          <w:p w:rsidR="00CF0240" w:rsidRDefault="00CF0240" w:rsidP="00CF0240">
            <w:r>
              <w:t>Reclassification from / to performing not forborne</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eba_MC:x750</w:t>
            </w:r>
          </w:p>
        </w:tc>
        <w:tc>
          <w:tcPr>
            <w:tcW w:w="0" w:type="auto"/>
            <w:vAlign w:val="center"/>
          </w:tcPr>
          <w:p w:rsidR="00CF0240" w:rsidRDefault="00CF0240" w:rsidP="00CF0240">
            <w:r>
              <w:t>Reclassification from / to performing forborne</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eba_MC:x751</w:t>
            </w:r>
          </w:p>
        </w:tc>
        <w:tc>
          <w:tcPr>
            <w:tcW w:w="0" w:type="auto"/>
            <w:vAlign w:val="center"/>
          </w:tcPr>
          <w:p w:rsidR="00CF0240" w:rsidRDefault="00CF0240" w:rsidP="00CF0240">
            <w:r>
              <w:t>Purchase / sale</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eba_MC:x752</w:t>
            </w:r>
          </w:p>
        </w:tc>
        <w:tc>
          <w:tcPr>
            <w:tcW w:w="0" w:type="auto"/>
            <w:vAlign w:val="center"/>
          </w:tcPr>
          <w:p w:rsidR="00CF0240" w:rsidRDefault="00CF0240" w:rsidP="00CF0240">
            <w:r>
              <w:t>Accrued interest</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eba_MC:x753</w:t>
            </w:r>
          </w:p>
        </w:tc>
        <w:tc>
          <w:tcPr>
            <w:tcW w:w="0" w:type="auto"/>
            <w:vAlign w:val="center"/>
          </w:tcPr>
          <w:p w:rsidR="00CF0240" w:rsidRDefault="00CF0240" w:rsidP="00CF0240">
            <w:r>
              <w:t>Other type / source  / reason of flow</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eba_MC:x776</w:t>
            </w:r>
          </w:p>
        </w:tc>
        <w:tc>
          <w:tcPr>
            <w:tcW w:w="0" w:type="auto"/>
            <w:vAlign w:val="center"/>
          </w:tcPr>
          <w:p w:rsidR="00CF0240" w:rsidRDefault="00CF0240" w:rsidP="00CF0240">
            <w:r>
              <w:t>Repayment (partial or total)</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eba_MC:x777</w:t>
            </w:r>
          </w:p>
        </w:tc>
        <w:tc>
          <w:tcPr>
            <w:tcW w:w="0" w:type="auto"/>
            <w:vAlign w:val="center"/>
          </w:tcPr>
          <w:p w:rsidR="00CF0240" w:rsidRDefault="00CF0240" w:rsidP="00CF0240">
            <w:r>
              <w:t>Collateral liquidation</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eba_MC:x778</w:t>
            </w:r>
          </w:p>
        </w:tc>
        <w:tc>
          <w:tcPr>
            <w:tcW w:w="0" w:type="auto"/>
            <w:vAlign w:val="center"/>
          </w:tcPr>
          <w:p w:rsidR="00CF0240" w:rsidRDefault="00CF0240" w:rsidP="00CF0240">
            <w:r>
              <w:t>Collateral liquidation.Related write-offs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eba_MC:x779</w:t>
            </w:r>
          </w:p>
        </w:tc>
        <w:tc>
          <w:tcPr>
            <w:tcW w:w="0" w:type="auto"/>
            <w:vAlign w:val="center"/>
          </w:tcPr>
          <w:p w:rsidR="00CF0240" w:rsidRDefault="00CF0240" w:rsidP="00CF0240">
            <w:r>
              <w:t>Collateral taken into possession</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eba_MC:x780</w:t>
            </w:r>
          </w:p>
        </w:tc>
        <w:tc>
          <w:tcPr>
            <w:tcW w:w="0" w:type="auto"/>
            <w:vAlign w:val="center"/>
          </w:tcPr>
          <w:p w:rsidR="00CF0240" w:rsidRDefault="00CF0240" w:rsidP="00CF0240">
            <w:r>
              <w:t>Collateral taken into possession. Related write-offs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eba_MC:x781</w:t>
            </w:r>
          </w:p>
        </w:tc>
        <w:tc>
          <w:tcPr>
            <w:tcW w:w="0" w:type="auto"/>
            <w:vAlign w:val="center"/>
          </w:tcPr>
          <w:p w:rsidR="00CF0240" w:rsidRDefault="00CF0240" w:rsidP="00CF0240">
            <w:r>
              <w:t>Purchase / sale.Related write-offs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eba_MC:x795</w:t>
            </w:r>
          </w:p>
        </w:tc>
        <w:tc>
          <w:tcPr>
            <w:tcW w:w="0" w:type="auto"/>
            <w:vAlign w:val="center"/>
          </w:tcPr>
          <w:p w:rsidR="00CF0240" w:rsidRDefault="00CF0240" w:rsidP="00CF0240">
            <w:r>
              <w:t>Risk transfer / securitisation</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eba_MC:x811</w:t>
            </w:r>
          </w:p>
        </w:tc>
        <w:tc>
          <w:tcPr>
            <w:tcW w:w="0" w:type="auto"/>
            <w:vAlign w:val="center"/>
          </w:tcPr>
          <w:p w:rsidR="00CF0240" w:rsidRDefault="00CF0240" w:rsidP="00CF0240">
            <w:r>
              <w:t>Risk transfer / securitisation.Related write-offs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eba_MC:x818</w:t>
            </w:r>
          </w:p>
        </w:tc>
        <w:tc>
          <w:tcPr>
            <w:tcW w:w="0" w:type="auto"/>
            <w:vAlign w:val="center"/>
          </w:tcPr>
          <w:p w:rsidR="00CF0240" w:rsidRDefault="00CF0240" w:rsidP="00CF0240">
            <w:r>
              <w:t>Write-offs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eba_MC:x896</w:t>
            </w:r>
          </w:p>
        </w:tc>
        <w:tc>
          <w:tcPr>
            <w:tcW w:w="0" w:type="auto"/>
            <w:vAlign w:val="center"/>
          </w:tcPr>
          <w:p w:rsidR="00CF0240" w:rsidRDefault="00CF0240" w:rsidP="00CF0240">
            <w:r>
              <w:t>Inflow of collateral obtained by taking possession (collateral obtained during the period)</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eba_MC:x897</w:t>
            </w:r>
          </w:p>
        </w:tc>
        <w:tc>
          <w:tcPr>
            <w:tcW w:w="0" w:type="auto"/>
            <w:vAlign w:val="center"/>
          </w:tcPr>
          <w:p w:rsidR="00CF0240" w:rsidRDefault="00CF0240" w:rsidP="00CF0240">
            <w:r>
              <w:t>Outflow of collateral obtained by taking possession</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eba_MC:x898</w:t>
            </w:r>
          </w:p>
        </w:tc>
        <w:tc>
          <w:tcPr>
            <w:tcW w:w="0" w:type="auto"/>
            <w:vAlign w:val="center"/>
          </w:tcPr>
          <w:p w:rsidR="00CF0240" w:rsidRDefault="00CF0240" w:rsidP="00CF0240">
            <w:r>
              <w:t>Debt balance reduction related to inflow of collateral obtained by taking possession (collateral obtained during the period)</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eba_MC:x900</w:t>
            </w:r>
          </w:p>
        </w:tc>
        <w:tc>
          <w:tcPr>
            <w:tcW w:w="0" w:type="auto"/>
            <w:vAlign w:val="center"/>
          </w:tcPr>
          <w:p w:rsidR="00CF0240" w:rsidRDefault="00CF0240" w:rsidP="00CF0240">
            <w:r>
              <w:t>Real estate. Residential. Under construction / development</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eba_MC:x901</w:t>
            </w:r>
          </w:p>
        </w:tc>
        <w:tc>
          <w:tcPr>
            <w:tcW w:w="0" w:type="auto"/>
            <w:vAlign w:val="center"/>
          </w:tcPr>
          <w:p w:rsidR="00CF0240" w:rsidRDefault="00CF0240" w:rsidP="00CF0240">
            <w:r>
              <w:t>Real estate. Commercial. Under construction / development</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eba_MC:x902</w:t>
            </w:r>
          </w:p>
        </w:tc>
        <w:tc>
          <w:tcPr>
            <w:tcW w:w="0" w:type="auto"/>
            <w:vAlign w:val="center"/>
          </w:tcPr>
          <w:p w:rsidR="00CF0240" w:rsidRDefault="00CF0240" w:rsidP="00CF0240">
            <w:r>
              <w:t>Real estate. Commercial.Land (excluding agricultural land)</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eba_MC:x903</w:t>
            </w:r>
          </w:p>
        </w:tc>
        <w:tc>
          <w:tcPr>
            <w:tcW w:w="0" w:type="auto"/>
            <w:vAlign w:val="center"/>
          </w:tcPr>
          <w:p w:rsidR="00CF0240" w:rsidRDefault="00CF0240" w:rsidP="00CF0240">
            <w:r>
              <w:t>Real estate. Commercial. Land (excluding agricultural land).With planning permission</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eba_MC:x904</w:t>
            </w:r>
          </w:p>
        </w:tc>
        <w:tc>
          <w:tcPr>
            <w:tcW w:w="0" w:type="auto"/>
            <w:vAlign w:val="center"/>
          </w:tcPr>
          <w:p w:rsidR="00CF0240" w:rsidRDefault="00CF0240" w:rsidP="00CF0240">
            <w:r>
              <w:t>Real estate. Commercial. Land (excluding agricultural land).Without planning permission</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eba_MC:x906</w:t>
            </w:r>
          </w:p>
        </w:tc>
        <w:tc>
          <w:tcPr>
            <w:tcW w:w="0" w:type="auto"/>
            <w:vAlign w:val="center"/>
          </w:tcPr>
          <w:p w:rsidR="00CF0240" w:rsidRDefault="00CF0240" w:rsidP="00CF0240">
            <w:r>
              <w:t>Outflow with replacement by financial instrument</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eba_MC:x907</w:t>
            </w:r>
          </w:p>
        </w:tc>
        <w:tc>
          <w:tcPr>
            <w:tcW w:w="0" w:type="auto"/>
            <w:vAlign w:val="center"/>
          </w:tcPr>
          <w:p w:rsidR="00CF0240" w:rsidRDefault="00CF0240" w:rsidP="00CF0240">
            <w:r>
              <w:t>Right-of-use assets (leased assets)</w:t>
            </w:r>
          </w:p>
        </w:tc>
      </w:tr>
      <w:tr w:rsidR="00CF0240" w:rsidTr="00CF0240">
        <w:tblPrEx>
          <w:tblCellMar>
            <w:top w:w="0" w:type="dxa"/>
            <w:bottom w:w="0" w:type="dxa"/>
          </w:tblCellMar>
        </w:tblPrEx>
        <w:trPr>
          <w:jc w:val="center"/>
        </w:trPr>
        <w:tc>
          <w:tcPr>
            <w:tcW w:w="0" w:type="auto"/>
            <w:vAlign w:val="center"/>
          </w:tcPr>
          <w:p w:rsidR="00CF0240" w:rsidRDefault="00CF0240" w:rsidP="00CF0240">
            <w:r>
              <w:lastRenderedPageBreak/>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eba_MC:x908</w:t>
            </w:r>
          </w:p>
        </w:tc>
        <w:tc>
          <w:tcPr>
            <w:tcW w:w="0" w:type="auto"/>
            <w:vAlign w:val="center"/>
          </w:tcPr>
          <w:p w:rsidR="00CF0240" w:rsidRDefault="00CF0240" w:rsidP="00CF0240">
            <w:r>
              <w:t>Pension and similar expenses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eba_MC:x909</w:t>
            </w:r>
          </w:p>
        </w:tc>
        <w:tc>
          <w:tcPr>
            <w:tcW w:w="0" w:type="auto"/>
            <w:vAlign w:val="center"/>
          </w:tcPr>
          <w:p w:rsidR="00CF0240" w:rsidRDefault="00CF0240" w:rsidP="00CF0240">
            <w:r>
              <w:t>Share based payments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eba_MC:x910</w:t>
            </w:r>
          </w:p>
        </w:tc>
        <w:tc>
          <w:tcPr>
            <w:tcW w:w="0" w:type="auto"/>
            <w:vAlign w:val="center"/>
          </w:tcPr>
          <w:p w:rsidR="00CF0240" w:rsidRDefault="00CF0240" w:rsidP="00CF0240">
            <w:r>
              <w:t>Wages and salaries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eba_MC:x911</w:t>
            </w:r>
          </w:p>
        </w:tc>
        <w:tc>
          <w:tcPr>
            <w:tcW w:w="0" w:type="auto"/>
            <w:vAlign w:val="center"/>
          </w:tcPr>
          <w:p w:rsidR="00CF0240" w:rsidRDefault="00CF0240" w:rsidP="00CF0240">
            <w:r>
              <w:t>Social security contributions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eba_MC:x912</w:t>
            </w:r>
          </w:p>
        </w:tc>
        <w:tc>
          <w:tcPr>
            <w:tcW w:w="0" w:type="auto"/>
            <w:vAlign w:val="center"/>
          </w:tcPr>
          <w:p w:rsidR="00CF0240" w:rsidRDefault="00CF0240" w:rsidP="00CF0240">
            <w:r>
              <w:t>Severance payments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eba_MC:x913</w:t>
            </w:r>
          </w:p>
        </w:tc>
        <w:tc>
          <w:tcPr>
            <w:tcW w:w="0" w:type="auto"/>
            <w:vAlign w:val="center"/>
          </w:tcPr>
          <w:p w:rsidR="00CF0240" w:rsidRDefault="00CF0240" w:rsidP="00CF0240">
            <w:r>
              <w:t>Staff expenses other than pension and similar expenses, share based payments, wages and salaries, social security contributions and severance payments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eba_MC:x914</w:t>
            </w:r>
          </w:p>
        </w:tc>
        <w:tc>
          <w:tcPr>
            <w:tcW w:w="0" w:type="auto"/>
            <w:vAlign w:val="center"/>
          </w:tcPr>
          <w:p w:rsidR="00CF0240" w:rsidRDefault="00CF0240" w:rsidP="00CF0240">
            <w:r>
              <w:t>Staff expenses other than remuneration</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eba_MC:x915</w:t>
            </w:r>
          </w:p>
        </w:tc>
        <w:tc>
          <w:tcPr>
            <w:tcW w:w="0" w:type="auto"/>
            <w:vAlign w:val="center"/>
          </w:tcPr>
          <w:p w:rsidR="00CF0240" w:rsidRDefault="00CF0240" w:rsidP="00CF0240">
            <w:r>
              <w:t>Fixed remuneration</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eba_MC:x916</w:t>
            </w:r>
          </w:p>
        </w:tc>
        <w:tc>
          <w:tcPr>
            <w:tcW w:w="0" w:type="auto"/>
            <w:vAlign w:val="center"/>
          </w:tcPr>
          <w:p w:rsidR="00CF0240" w:rsidRDefault="00CF0240" w:rsidP="00CF0240">
            <w:r>
              <w:t>Variable remuneration</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eba_MC:x918</w:t>
            </w:r>
          </w:p>
        </w:tc>
        <w:tc>
          <w:tcPr>
            <w:tcW w:w="0" w:type="auto"/>
            <w:vAlign w:val="center"/>
          </w:tcPr>
          <w:p w:rsidR="00CF0240" w:rsidRDefault="00CF0240" w:rsidP="00CF0240">
            <w:r>
              <w:t>Collateral received for exposures with RE Commercial collateral</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eba_MC:x919</w:t>
            </w:r>
          </w:p>
        </w:tc>
        <w:tc>
          <w:tcPr>
            <w:tcW w:w="0" w:type="auto"/>
            <w:vAlign w:val="center"/>
          </w:tcPr>
          <w:p w:rsidR="00CF0240" w:rsidRDefault="00CF0240" w:rsidP="00CF0240">
            <w:r>
              <w:t>Collateral received for exposures with RE Residential collateral</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eba_MC:x920</w:t>
            </w:r>
          </w:p>
        </w:tc>
        <w:tc>
          <w:tcPr>
            <w:tcW w:w="0" w:type="auto"/>
            <w:vAlign w:val="center"/>
          </w:tcPr>
          <w:p w:rsidR="00CF0240" w:rsidRDefault="00CF0240" w:rsidP="00CF0240">
            <w:r>
              <w:t>Provisions.Payment commitments to resolution funds and deposit guarantee schemes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eba_MC:x938</w:t>
            </w:r>
          </w:p>
        </w:tc>
        <w:tc>
          <w:tcPr>
            <w:tcW w:w="0" w:type="auto"/>
            <w:vAlign w:val="center"/>
          </w:tcPr>
          <w:p w:rsidR="00CF0240" w:rsidRDefault="00CF0240" w:rsidP="00CF0240">
            <w:r>
              <w:t>Assets other than Equity instruments, Debt securities, Tangible assets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eba_MC:x939</w:t>
            </w:r>
          </w:p>
        </w:tc>
        <w:tc>
          <w:tcPr>
            <w:tcW w:w="0" w:type="auto"/>
            <w:vAlign w:val="center"/>
          </w:tcPr>
          <w:p w:rsidR="00CF0240" w:rsidRDefault="00CF0240" w:rsidP="00CF0240">
            <w:r>
              <w:t>Inflow of collateral obtained by taking possession</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eba_MC:x940</w:t>
            </w:r>
          </w:p>
        </w:tc>
        <w:tc>
          <w:tcPr>
            <w:tcW w:w="0" w:type="auto"/>
            <w:vAlign w:val="center"/>
          </w:tcPr>
          <w:p w:rsidR="00CF0240" w:rsidRDefault="00CF0240" w:rsidP="00CF0240">
            <w:r>
              <w:t>New collateral obtained during the period</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eba_MC:x941</w:t>
            </w:r>
          </w:p>
        </w:tc>
        <w:tc>
          <w:tcPr>
            <w:tcW w:w="0" w:type="auto"/>
            <w:vAlign w:val="center"/>
          </w:tcPr>
          <w:p w:rsidR="00CF0240" w:rsidRDefault="00CF0240" w:rsidP="00CF0240">
            <w:r>
              <w:t>Revaluation of collateral obtained in preceding periods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eba_MC:x942</w:t>
            </w:r>
          </w:p>
        </w:tc>
        <w:tc>
          <w:tcPr>
            <w:tcW w:w="0" w:type="auto"/>
            <w:vAlign w:val="center"/>
          </w:tcPr>
          <w:p w:rsidR="00CF0240" w:rsidRDefault="00CF0240" w:rsidP="00CF0240">
            <w:r>
              <w:t>Outflow due to sale against cash</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eba_MC:x943</w:t>
            </w:r>
          </w:p>
        </w:tc>
        <w:tc>
          <w:tcPr>
            <w:tcW w:w="0" w:type="auto"/>
            <w:vAlign w:val="center"/>
          </w:tcPr>
          <w:p w:rsidR="00CF0240" w:rsidRDefault="00CF0240" w:rsidP="00CF0240">
            <w:r>
              <w:t>Cash contributions to resolution funds and deposit guarantee schemes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eba_MC:x944</w:t>
            </w:r>
          </w:p>
        </w:tc>
        <w:tc>
          <w:tcPr>
            <w:tcW w:w="0" w:type="auto"/>
            <w:vAlign w:val="center"/>
          </w:tcPr>
          <w:p w:rsidR="00CF0240" w:rsidRDefault="00CF0240" w:rsidP="00CF0240">
            <w:r>
              <w:t>Provisions. Other than commitments and guarantees given and payment commitments to resolution funds and deposit guarantee schemes</w:t>
            </w:r>
          </w:p>
        </w:tc>
      </w:tr>
      <w:tr w:rsidR="00CF0240" w:rsidTr="00CF0240">
        <w:tblPrEx>
          <w:tblCellMar>
            <w:top w:w="0" w:type="dxa"/>
            <w:bottom w:w="0" w:type="dxa"/>
          </w:tblCellMar>
        </w:tblPrEx>
        <w:trPr>
          <w:jc w:val="center"/>
        </w:trPr>
        <w:tc>
          <w:tcPr>
            <w:tcW w:w="0" w:type="auto"/>
            <w:vAlign w:val="center"/>
          </w:tcPr>
          <w:p w:rsidR="00CF0240" w:rsidRDefault="00CF0240" w:rsidP="00CF0240">
            <w:r>
              <w:t>MC</w:t>
            </w:r>
          </w:p>
        </w:tc>
        <w:tc>
          <w:tcPr>
            <w:tcW w:w="0" w:type="auto"/>
            <w:vAlign w:val="center"/>
          </w:tcPr>
          <w:p w:rsidR="00CF0240" w:rsidRDefault="00CF0240" w:rsidP="00CF0240">
            <w:r>
              <w:t>Main category</w:t>
            </w:r>
          </w:p>
        </w:tc>
        <w:tc>
          <w:tcPr>
            <w:tcW w:w="0" w:type="auto"/>
            <w:vAlign w:val="center"/>
          </w:tcPr>
          <w:p w:rsidR="00CF0240" w:rsidRDefault="00CF0240" w:rsidP="00CF0240">
            <w:r>
              <w:t>eba_MC:x945</w:t>
            </w:r>
          </w:p>
        </w:tc>
        <w:tc>
          <w:tcPr>
            <w:tcW w:w="0" w:type="auto"/>
            <w:vAlign w:val="center"/>
          </w:tcPr>
          <w:p w:rsidR="00CF0240" w:rsidRDefault="00CF0240" w:rsidP="00CF0240">
            <w:r>
              <w:t>Instruments subject to credit risk excluding instruments subject to securitisation credit risk or equity risk treatment</w:t>
            </w:r>
          </w:p>
        </w:tc>
      </w:tr>
      <w:tr w:rsidR="00CF0240" w:rsidTr="00CF0240">
        <w:tblPrEx>
          <w:tblCellMar>
            <w:top w:w="0" w:type="dxa"/>
            <w:bottom w:w="0" w:type="dxa"/>
          </w:tblCellMar>
        </w:tblPrEx>
        <w:trPr>
          <w:jc w:val="center"/>
        </w:trPr>
        <w:tc>
          <w:tcPr>
            <w:tcW w:w="0" w:type="auto"/>
            <w:vAlign w:val="center"/>
          </w:tcPr>
          <w:p w:rsidR="00CF0240" w:rsidRDefault="00CF0240" w:rsidP="00CF0240">
            <w:r>
              <w:t>PL</w:t>
            </w:r>
          </w:p>
        </w:tc>
        <w:tc>
          <w:tcPr>
            <w:tcW w:w="0" w:type="auto"/>
            <w:vAlign w:val="center"/>
          </w:tcPr>
          <w:p w:rsidR="00CF0240" w:rsidRDefault="00CF0240" w:rsidP="00CF0240">
            <w:r>
              <w:t>Portfolio</w:t>
            </w:r>
          </w:p>
        </w:tc>
        <w:tc>
          <w:tcPr>
            <w:tcW w:w="0" w:type="auto"/>
            <w:vAlign w:val="center"/>
          </w:tcPr>
          <w:p w:rsidR="00CF0240" w:rsidRDefault="00CF0240" w:rsidP="00CF0240">
            <w:r>
              <w:t>eba_PL:x103</w:t>
            </w:r>
          </w:p>
        </w:tc>
        <w:tc>
          <w:tcPr>
            <w:tcW w:w="0" w:type="auto"/>
            <w:vAlign w:val="center"/>
          </w:tcPr>
          <w:p w:rsidR="00CF0240" w:rsidRDefault="00CF0240" w:rsidP="00CF0240">
            <w:r>
              <w:t>Accounting portfolios for financial assets measured at cost based methods, excluding cash and cash balances at central banks and other demand deposits</w:t>
            </w:r>
          </w:p>
        </w:tc>
      </w:tr>
      <w:tr w:rsidR="00CF0240" w:rsidTr="00CF0240">
        <w:tblPrEx>
          <w:tblCellMar>
            <w:top w:w="0" w:type="dxa"/>
            <w:bottom w:w="0" w:type="dxa"/>
          </w:tblCellMar>
        </w:tblPrEx>
        <w:trPr>
          <w:jc w:val="center"/>
        </w:trPr>
        <w:tc>
          <w:tcPr>
            <w:tcW w:w="0" w:type="auto"/>
            <w:vAlign w:val="center"/>
          </w:tcPr>
          <w:p w:rsidR="00CF0240" w:rsidRDefault="00CF0240" w:rsidP="00CF0240">
            <w:r>
              <w:t>PL</w:t>
            </w:r>
          </w:p>
        </w:tc>
        <w:tc>
          <w:tcPr>
            <w:tcW w:w="0" w:type="auto"/>
            <w:vAlign w:val="center"/>
          </w:tcPr>
          <w:p w:rsidR="00CF0240" w:rsidRDefault="00CF0240" w:rsidP="00CF0240">
            <w:r>
              <w:t>Portfolio</w:t>
            </w:r>
          </w:p>
        </w:tc>
        <w:tc>
          <w:tcPr>
            <w:tcW w:w="0" w:type="auto"/>
            <w:vAlign w:val="center"/>
          </w:tcPr>
          <w:p w:rsidR="00CF0240" w:rsidRDefault="00CF0240" w:rsidP="00CF0240">
            <w:r>
              <w:t>eba_PL:x104</w:t>
            </w:r>
          </w:p>
        </w:tc>
        <w:tc>
          <w:tcPr>
            <w:tcW w:w="0" w:type="auto"/>
            <w:vAlign w:val="center"/>
          </w:tcPr>
          <w:p w:rsidR="00CF0240" w:rsidRDefault="00CF0240" w:rsidP="00CF0240">
            <w:r>
              <w:t>Accounting portfolios for financial assets other than classified as held for sale, excluding financial assets held for trading, trading financial assets and cash and cash balances at central banks and other demand deposits</w:t>
            </w:r>
          </w:p>
        </w:tc>
      </w:tr>
      <w:tr w:rsidR="00CF0240" w:rsidTr="00CF0240">
        <w:tblPrEx>
          <w:tblCellMar>
            <w:top w:w="0" w:type="dxa"/>
            <w:bottom w:w="0" w:type="dxa"/>
          </w:tblCellMar>
        </w:tblPrEx>
        <w:trPr>
          <w:jc w:val="center"/>
        </w:trPr>
        <w:tc>
          <w:tcPr>
            <w:tcW w:w="0" w:type="auto"/>
            <w:vAlign w:val="center"/>
          </w:tcPr>
          <w:p w:rsidR="00CF0240" w:rsidRDefault="00CF0240" w:rsidP="00CF0240">
            <w:r>
              <w:t>PL</w:t>
            </w:r>
          </w:p>
        </w:tc>
        <w:tc>
          <w:tcPr>
            <w:tcW w:w="0" w:type="auto"/>
            <w:vAlign w:val="center"/>
          </w:tcPr>
          <w:p w:rsidR="00CF0240" w:rsidRDefault="00CF0240" w:rsidP="00CF0240">
            <w:r>
              <w:t>Portfolio</w:t>
            </w:r>
          </w:p>
        </w:tc>
        <w:tc>
          <w:tcPr>
            <w:tcW w:w="0" w:type="auto"/>
            <w:vAlign w:val="center"/>
          </w:tcPr>
          <w:p w:rsidR="00CF0240" w:rsidRDefault="00CF0240" w:rsidP="00CF0240">
            <w:r>
              <w:t>eba_PL:x491</w:t>
            </w:r>
          </w:p>
        </w:tc>
        <w:tc>
          <w:tcPr>
            <w:tcW w:w="0" w:type="auto"/>
            <w:vAlign w:val="center"/>
          </w:tcPr>
          <w:p w:rsidR="00CF0240" w:rsidRDefault="00CF0240" w:rsidP="00CF0240">
            <w:r>
              <w:t>Other than property, plant and equipment</w:t>
            </w:r>
          </w:p>
        </w:tc>
      </w:tr>
      <w:tr w:rsidR="00CF0240" w:rsidTr="00CF0240">
        <w:tblPrEx>
          <w:tblCellMar>
            <w:top w:w="0" w:type="dxa"/>
            <w:bottom w:w="0" w:type="dxa"/>
          </w:tblCellMar>
        </w:tblPrEx>
        <w:trPr>
          <w:jc w:val="center"/>
        </w:trPr>
        <w:tc>
          <w:tcPr>
            <w:tcW w:w="0" w:type="auto"/>
            <w:vAlign w:val="center"/>
          </w:tcPr>
          <w:p w:rsidR="00CF0240" w:rsidRDefault="00CF0240" w:rsidP="00CF0240">
            <w:r>
              <w:t>PL</w:t>
            </w:r>
          </w:p>
        </w:tc>
        <w:tc>
          <w:tcPr>
            <w:tcW w:w="0" w:type="auto"/>
            <w:vAlign w:val="center"/>
          </w:tcPr>
          <w:p w:rsidR="00CF0240" w:rsidRDefault="00CF0240" w:rsidP="00CF0240">
            <w:r>
              <w:t>Portfolio</w:t>
            </w:r>
          </w:p>
        </w:tc>
        <w:tc>
          <w:tcPr>
            <w:tcW w:w="0" w:type="auto"/>
            <w:vAlign w:val="center"/>
          </w:tcPr>
          <w:p w:rsidR="00CF0240" w:rsidRDefault="00CF0240" w:rsidP="00CF0240">
            <w:r>
              <w:t>eba_PL:x492</w:t>
            </w:r>
          </w:p>
        </w:tc>
        <w:tc>
          <w:tcPr>
            <w:tcW w:w="0" w:type="auto"/>
            <w:vAlign w:val="center"/>
          </w:tcPr>
          <w:p w:rsidR="00CF0240" w:rsidRDefault="00CF0240" w:rsidP="00CF0240">
            <w:r>
              <w:t>Other than property, plant and equipment, classified as held for sale</w:t>
            </w:r>
          </w:p>
        </w:tc>
      </w:tr>
      <w:tr w:rsidR="00CF0240" w:rsidTr="00CF0240">
        <w:tblPrEx>
          <w:tblCellMar>
            <w:top w:w="0" w:type="dxa"/>
            <w:bottom w:w="0" w:type="dxa"/>
          </w:tblCellMar>
        </w:tblPrEx>
        <w:trPr>
          <w:jc w:val="center"/>
        </w:trPr>
        <w:tc>
          <w:tcPr>
            <w:tcW w:w="0" w:type="auto"/>
            <w:vAlign w:val="center"/>
          </w:tcPr>
          <w:p w:rsidR="00CF0240" w:rsidRDefault="00CF0240" w:rsidP="00CF0240">
            <w:r>
              <w:t>PL</w:t>
            </w:r>
          </w:p>
        </w:tc>
        <w:tc>
          <w:tcPr>
            <w:tcW w:w="0" w:type="auto"/>
            <w:vAlign w:val="center"/>
          </w:tcPr>
          <w:p w:rsidR="00CF0240" w:rsidRDefault="00CF0240" w:rsidP="00CF0240">
            <w:r>
              <w:t>Portfolio</w:t>
            </w:r>
          </w:p>
        </w:tc>
        <w:tc>
          <w:tcPr>
            <w:tcW w:w="0" w:type="auto"/>
            <w:vAlign w:val="center"/>
          </w:tcPr>
          <w:p w:rsidR="00CF0240" w:rsidRDefault="00CF0240" w:rsidP="00CF0240">
            <w:r>
              <w:t>eba_PL:x493</w:t>
            </w:r>
          </w:p>
        </w:tc>
        <w:tc>
          <w:tcPr>
            <w:tcW w:w="0" w:type="auto"/>
            <w:vAlign w:val="center"/>
          </w:tcPr>
          <w:p w:rsidR="00CF0240" w:rsidRDefault="00CF0240" w:rsidP="00CF0240">
            <w:r>
              <w:t>Accounting portfolios for financial assets excluding financial assets held for trading, trading financial assets and cash and cash balances at central banks and other demand deposits</w:t>
            </w:r>
          </w:p>
        </w:tc>
      </w:tr>
      <w:tr w:rsidR="00CF0240" w:rsidTr="00CF0240">
        <w:tblPrEx>
          <w:tblCellMar>
            <w:top w:w="0" w:type="dxa"/>
            <w:bottom w:w="0" w:type="dxa"/>
          </w:tblCellMar>
        </w:tblPrEx>
        <w:trPr>
          <w:jc w:val="center"/>
        </w:trPr>
        <w:tc>
          <w:tcPr>
            <w:tcW w:w="0" w:type="auto"/>
            <w:vAlign w:val="center"/>
          </w:tcPr>
          <w:p w:rsidR="00CF0240" w:rsidRDefault="00CF0240" w:rsidP="00CF0240">
            <w:r>
              <w:t>RF</w:t>
            </w:r>
          </w:p>
        </w:tc>
        <w:tc>
          <w:tcPr>
            <w:tcW w:w="0" w:type="auto"/>
            <w:vAlign w:val="center"/>
          </w:tcPr>
          <w:p w:rsidR="00CF0240" w:rsidRDefault="00CF0240" w:rsidP="00CF0240">
            <w:r>
              <w:t>Reference period</w:t>
            </w:r>
          </w:p>
        </w:tc>
        <w:tc>
          <w:tcPr>
            <w:tcW w:w="0" w:type="auto"/>
            <w:vAlign w:val="center"/>
          </w:tcPr>
          <w:p w:rsidR="00CF0240" w:rsidRDefault="00CF0240" w:rsidP="00CF0240">
            <w:r>
              <w:t>eba_RF:x57</w:t>
            </w:r>
          </w:p>
        </w:tc>
        <w:tc>
          <w:tcPr>
            <w:tcW w:w="0" w:type="auto"/>
            <w:vAlign w:val="center"/>
          </w:tcPr>
          <w:p w:rsidR="00CF0240" w:rsidRDefault="00CF0240" w:rsidP="00CF0240">
            <w:r>
              <w:t>Date of initial recognition</w:t>
            </w:r>
          </w:p>
        </w:tc>
      </w:tr>
      <w:tr w:rsidR="00CF0240" w:rsidTr="00CF0240">
        <w:tblPrEx>
          <w:tblCellMar>
            <w:top w:w="0" w:type="dxa"/>
            <w:bottom w:w="0" w:type="dxa"/>
          </w:tblCellMar>
        </w:tblPrEx>
        <w:trPr>
          <w:jc w:val="center"/>
        </w:trPr>
        <w:tc>
          <w:tcPr>
            <w:tcW w:w="0" w:type="auto"/>
            <w:vAlign w:val="center"/>
          </w:tcPr>
          <w:p w:rsidR="00CF0240" w:rsidRDefault="00CF0240" w:rsidP="00CF0240">
            <w:r>
              <w:t>RF</w:t>
            </w:r>
          </w:p>
        </w:tc>
        <w:tc>
          <w:tcPr>
            <w:tcW w:w="0" w:type="auto"/>
            <w:vAlign w:val="center"/>
          </w:tcPr>
          <w:p w:rsidR="00CF0240" w:rsidRDefault="00CF0240" w:rsidP="00CF0240">
            <w:r>
              <w:t>Reference period</w:t>
            </w:r>
          </w:p>
        </w:tc>
        <w:tc>
          <w:tcPr>
            <w:tcW w:w="0" w:type="auto"/>
            <w:vAlign w:val="center"/>
          </w:tcPr>
          <w:p w:rsidR="00CF0240" w:rsidRDefault="00CF0240" w:rsidP="00CF0240">
            <w:r>
              <w:t>eba_RF:x58</w:t>
            </w:r>
          </w:p>
        </w:tc>
        <w:tc>
          <w:tcPr>
            <w:tcW w:w="0" w:type="auto"/>
            <w:vAlign w:val="center"/>
          </w:tcPr>
          <w:p w:rsidR="00CF0240" w:rsidRDefault="00CF0240" w:rsidP="00CF0240">
            <w:r>
              <w:t>Point in time of exchange</w:t>
            </w:r>
          </w:p>
        </w:tc>
      </w:tr>
      <w:tr w:rsidR="00CF0240" w:rsidTr="00CF0240">
        <w:tblPrEx>
          <w:tblCellMar>
            <w:top w:w="0" w:type="dxa"/>
            <w:bottom w:w="0" w:type="dxa"/>
          </w:tblCellMar>
        </w:tblPrEx>
        <w:trPr>
          <w:jc w:val="center"/>
        </w:trPr>
        <w:tc>
          <w:tcPr>
            <w:tcW w:w="0" w:type="auto"/>
            <w:vAlign w:val="center"/>
          </w:tcPr>
          <w:p w:rsidR="00CF0240" w:rsidRDefault="00CF0240" w:rsidP="00CF0240">
            <w:r>
              <w:t>RF</w:t>
            </w:r>
          </w:p>
        </w:tc>
        <w:tc>
          <w:tcPr>
            <w:tcW w:w="0" w:type="auto"/>
            <w:vAlign w:val="center"/>
          </w:tcPr>
          <w:p w:rsidR="00CF0240" w:rsidRDefault="00CF0240" w:rsidP="00CF0240">
            <w:r>
              <w:t>Reference period</w:t>
            </w:r>
          </w:p>
        </w:tc>
        <w:tc>
          <w:tcPr>
            <w:tcW w:w="0" w:type="auto"/>
            <w:vAlign w:val="center"/>
          </w:tcPr>
          <w:p w:rsidR="00CF0240" w:rsidRDefault="00CF0240" w:rsidP="00CF0240">
            <w:r>
              <w:t>eba_RF:x60</w:t>
            </w:r>
          </w:p>
        </w:tc>
        <w:tc>
          <w:tcPr>
            <w:tcW w:w="0" w:type="auto"/>
            <w:vAlign w:val="center"/>
          </w:tcPr>
          <w:p w:rsidR="00CF0240" w:rsidRDefault="00CF0240" w:rsidP="00CF0240">
            <w:r>
              <w:t>Identified staff</w:t>
            </w:r>
          </w:p>
        </w:tc>
      </w:tr>
      <w:tr w:rsidR="00CF0240" w:rsidTr="00CF0240">
        <w:tblPrEx>
          <w:tblCellMar>
            <w:top w:w="0" w:type="dxa"/>
            <w:bottom w:w="0" w:type="dxa"/>
          </w:tblCellMar>
        </w:tblPrEx>
        <w:trPr>
          <w:jc w:val="center"/>
        </w:trPr>
        <w:tc>
          <w:tcPr>
            <w:tcW w:w="0" w:type="auto"/>
            <w:vAlign w:val="center"/>
          </w:tcPr>
          <w:p w:rsidR="00CF0240" w:rsidRDefault="00CF0240" w:rsidP="00CF0240">
            <w:r>
              <w:t>RF</w:t>
            </w:r>
          </w:p>
        </w:tc>
        <w:tc>
          <w:tcPr>
            <w:tcW w:w="0" w:type="auto"/>
            <w:vAlign w:val="center"/>
          </w:tcPr>
          <w:p w:rsidR="00CF0240" w:rsidRDefault="00CF0240" w:rsidP="00CF0240">
            <w:r>
              <w:t>Reference period</w:t>
            </w:r>
          </w:p>
        </w:tc>
        <w:tc>
          <w:tcPr>
            <w:tcW w:w="0" w:type="auto"/>
            <w:vAlign w:val="center"/>
          </w:tcPr>
          <w:p w:rsidR="00CF0240" w:rsidRDefault="00CF0240" w:rsidP="00CF0240">
            <w:r>
              <w:t>eba_RF:x61</w:t>
            </w:r>
          </w:p>
        </w:tc>
        <w:tc>
          <w:tcPr>
            <w:tcW w:w="0" w:type="auto"/>
            <w:vAlign w:val="center"/>
          </w:tcPr>
          <w:p w:rsidR="00CF0240" w:rsidRDefault="00CF0240" w:rsidP="00CF0240">
            <w:r>
              <w:t>Management body (in its management function), senior management</w:t>
            </w:r>
          </w:p>
        </w:tc>
      </w:tr>
      <w:tr w:rsidR="00CF0240" w:rsidTr="00CF0240">
        <w:tblPrEx>
          <w:tblCellMar>
            <w:top w:w="0" w:type="dxa"/>
            <w:bottom w:w="0" w:type="dxa"/>
          </w:tblCellMar>
        </w:tblPrEx>
        <w:trPr>
          <w:jc w:val="center"/>
        </w:trPr>
        <w:tc>
          <w:tcPr>
            <w:tcW w:w="0" w:type="auto"/>
            <w:vAlign w:val="center"/>
          </w:tcPr>
          <w:p w:rsidR="00CF0240" w:rsidRDefault="00CF0240" w:rsidP="00CF0240">
            <w:r>
              <w:t>RF</w:t>
            </w:r>
          </w:p>
        </w:tc>
        <w:tc>
          <w:tcPr>
            <w:tcW w:w="0" w:type="auto"/>
            <w:vAlign w:val="center"/>
          </w:tcPr>
          <w:p w:rsidR="00CF0240" w:rsidRDefault="00CF0240" w:rsidP="00CF0240">
            <w:r>
              <w:t>Reference period</w:t>
            </w:r>
          </w:p>
        </w:tc>
        <w:tc>
          <w:tcPr>
            <w:tcW w:w="0" w:type="auto"/>
            <w:vAlign w:val="center"/>
          </w:tcPr>
          <w:p w:rsidR="00CF0240" w:rsidRDefault="00CF0240" w:rsidP="00CF0240">
            <w:r>
              <w:t>eba_RF:x62</w:t>
            </w:r>
          </w:p>
        </w:tc>
        <w:tc>
          <w:tcPr>
            <w:tcW w:w="0" w:type="auto"/>
            <w:vAlign w:val="center"/>
          </w:tcPr>
          <w:p w:rsidR="00CF0240" w:rsidRDefault="00CF0240" w:rsidP="00CF0240">
            <w:r>
              <w:t>Management body (in its supervisory function)</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eba_TA:x100</w:t>
            </w:r>
          </w:p>
        </w:tc>
        <w:tc>
          <w:tcPr>
            <w:tcW w:w="0" w:type="auto"/>
            <w:vAlign w:val="center"/>
          </w:tcPr>
          <w:p w:rsidR="00CF0240" w:rsidRDefault="00CF0240" w:rsidP="00CF0240">
            <w:r>
              <w:t>Payment services. Debit cards and other card payments</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eba_TA:x101</w:t>
            </w:r>
          </w:p>
        </w:tc>
        <w:tc>
          <w:tcPr>
            <w:tcW w:w="0" w:type="auto"/>
            <w:vAlign w:val="center"/>
          </w:tcPr>
          <w:p w:rsidR="00CF0240" w:rsidRDefault="00CF0240" w:rsidP="00CF0240">
            <w:r>
              <w:t>Payment services. Transfers and other payment orders</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eba_TA:x102</w:t>
            </w:r>
          </w:p>
        </w:tc>
        <w:tc>
          <w:tcPr>
            <w:tcW w:w="0" w:type="auto"/>
            <w:vAlign w:val="center"/>
          </w:tcPr>
          <w:p w:rsidR="00CF0240" w:rsidRDefault="00CF0240" w:rsidP="00CF0240">
            <w:r>
              <w:t>Payment services. Other than current accounts, credit cards, debit cards and other card payments, transfers and other payment orders</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eba_TA:x104</w:t>
            </w:r>
          </w:p>
        </w:tc>
        <w:tc>
          <w:tcPr>
            <w:tcW w:w="0" w:type="auto"/>
            <w:vAlign w:val="center"/>
          </w:tcPr>
          <w:p w:rsidR="00CF0240" w:rsidRDefault="00CF0240" w:rsidP="00CF0240">
            <w:r>
              <w:t>Foreign exchange services</w:t>
            </w:r>
          </w:p>
        </w:tc>
      </w:tr>
      <w:tr w:rsidR="00CF0240" w:rsidTr="00CF0240">
        <w:tblPrEx>
          <w:tblCellMar>
            <w:top w:w="0" w:type="dxa"/>
            <w:bottom w:w="0" w:type="dxa"/>
          </w:tblCellMar>
        </w:tblPrEx>
        <w:trPr>
          <w:jc w:val="center"/>
        </w:trPr>
        <w:tc>
          <w:tcPr>
            <w:tcW w:w="0" w:type="auto"/>
            <w:vAlign w:val="center"/>
          </w:tcPr>
          <w:p w:rsidR="00CF0240" w:rsidRDefault="00CF0240" w:rsidP="00CF0240">
            <w:r>
              <w:lastRenderedPageBreak/>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eba_TA:x105</w:t>
            </w:r>
          </w:p>
        </w:tc>
        <w:tc>
          <w:tcPr>
            <w:tcW w:w="0" w:type="auto"/>
            <w:vAlign w:val="center"/>
          </w:tcPr>
          <w:p w:rsidR="00CF0240" w:rsidRDefault="00CF0240" w:rsidP="00CF0240">
            <w:r>
              <w:t>Commodities services</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eba_TA:x106</w:t>
            </w:r>
          </w:p>
        </w:tc>
        <w:tc>
          <w:tcPr>
            <w:tcW w:w="0" w:type="auto"/>
            <w:vAlign w:val="center"/>
          </w:tcPr>
          <w:p w:rsidR="00CF0240" w:rsidRDefault="00CF0240" w:rsidP="00CF0240">
            <w:r>
              <w:t xml:space="preserve">Activities other than securities, corporate finance serv., clearing and settlement, asset </w:t>
            </w:r>
            <w:proofErr w:type="gramStart"/>
            <w:r>
              <w:t>managem.,</w:t>
            </w:r>
            <w:proofErr w:type="gramEnd"/>
            <w:r>
              <w:t xml:space="preserve"> custody, central admin. services for collective investm., fiduciary transactions, payment serv., customer resources distributed but not managed, structured finance, loan servicing, lending activities / guantees, FX, commodities</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eba_TA:x107</w:t>
            </w:r>
          </w:p>
        </w:tc>
        <w:tc>
          <w:tcPr>
            <w:tcW w:w="0" w:type="auto"/>
            <w:vAlign w:val="center"/>
          </w:tcPr>
          <w:p w:rsidR="00CF0240" w:rsidRDefault="00CF0240" w:rsidP="00CF0240">
            <w:r>
              <w:t>Payment services. Credit cards, debit cards, other cards</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eba_TA:x108</w:t>
            </w:r>
          </w:p>
        </w:tc>
        <w:tc>
          <w:tcPr>
            <w:tcW w:w="0" w:type="auto"/>
            <w:vAlign w:val="center"/>
          </w:tcPr>
          <w:p w:rsidR="00CF0240" w:rsidRDefault="00CF0240" w:rsidP="00CF0240">
            <w:r>
              <w:t>Distribution of products</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eba_TA:x109</w:t>
            </w:r>
          </w:p>
        </w:tc>
        <w:tc>
          <w:tcPr>
            <w:tcW w:w="0" w:type="auto"/>
            <w:vAlign w:val="center"/>
          </w:tcPr>
          <w:p w:rsidR="00CF0240" w:rsidRDefault="00CF0240" w:rsidP="00CF0240">
            <w:r>
              <w:t>Activities other than securities, clearing and settlement, asset management, custody, payment services, loan servicing, loan commitments / guarantees received, distribution of products, FX services</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eba_TA:x110</w:t>
            </w:r>
          </w:p>
        </w:tc>
        <w:tc>
          <w:tcPr>
            <w:tcW w:w="0" w:type="auto"/>
            <w:vAlign w:val="center"/>
          </w:tcPr>
          <w:p w:rsidR="00CF0240" w:rsidRDefault="00CF0240" w:rsidP="00CF0240">
            <w:r>
              <w:t>Liquidation of collateral received for non-performing exposures</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eba_TA:x111</w:t>
            </w:r>
          </w:p>
        </w:tc>
        <w:tc>
          <w:tcPr>
            <w:tcW w:w="0" w:type="auto"/>
            <w:vAlign w:val="center"/>
          </w:tcPr>
          <w:p w:rsidR="00CF0240" w:rsidRDefault="00CF0240" w:rsidP="00CF0240">
            <w:r>
              <w:t>Sale of non-performing exposures</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eba_TA:x112</w:t>
            </w:r>
          </w:p>
        </w:tc>
        <w:tc>
          <w:tcPr>
            <w:tcW w:w="0" w:type="auto"/>
            <w:vAlign w:val="center"/>
          </w:tcPr>
          <w:p w:rsidR="00CF0240" w:rsidRDefault="00CF0240" w:rsidP="00CF0240">
            <w:r>
              <w:t>Securitisation of non-performing exposures / risk transfer</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eba_TA:x113</w:t>
            </w:r>
          </w:p>
        </w:tc>
        <w:tc>
          <w:tcPr>
            <w:tcW w:w="0" w:type="auto"/>
            <w:vAlign w:val="center"/>
          </w:tcPr>
          <w:p w:rsidR="00CF0240" w:rsidRDefault="00CF0240" w:rsidP="00CF0240">
            <w:r>
              <w:t>Sale of collateral obtained by taking posession against cash</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eba_TA:x93</w:t>
            </w:r>
          </w:p>
        </w:tc>
        <w:tc>
          <w:tcPr>
            <w:tcW w:w="0" w:type="auto"/>
            <w:vAlign w:val="center"/>
          </w:tcPr>
          <w:p w:rsidR="00CF0240" w:rsidRDefault="00CF0240" w:rsidP="00CF0240">
            <w:r>
              <w:t>Corporate Finance services</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eba_TA:x94</w:t>
            </w:r>
          </w:p>
        </w:tc>
        <w:tc>
          <w:tcPr>
            <w:tcW w:w="0" w:type="auto"/>
            <w:vAlign w:val="center"/>
          </w:tcPr>
          <w:p w:rsidR="00CF0240" w:rsidRDefault="00CF0240" w:rsidP="00CF0240">
            <w:r>
              <w:t>Corporate Finance services. M&amp;A advisory</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eba_TA:x95</w:t>
            </w:r>
          </w:p>
        </w:tc>
        <w:tc>
          <w:tcPr>
            <w:tcW w:w="0" w:type="auto"/>
            <w:vAlign w:val="center"/>
          </w:tcPr>
          <w:p w:rsidR="00CF0240" w:rsidRDefault="00CF0240" w:rsidP="00CF0240">
            <w:r>
              <w:t>Corporate Finance services. Treasury services</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eba_TA:x96</w:t>
            </w:r>
          </w:p>
        </w:tc>
        <w:tc>
          <w:tcPr>
            <w:tcW w:w="0" w:type="auto"/>
            <w:vAlign w:val="center"/>
          </w:tcPr>
          <w:p w:rsidR="00CF0240" w:rsidRDefault="00CF0240" w:rsidP="00CF0240">
            <w:r>
              <w:t>Corporate Finance services. Services other than M&amp;A advisory, treasury services</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eba_TA:x97</w:t>
            </w:r>
          </w:p>
        </w:tc>
        <w:tc>
          <w:tcPr>
            <w:tcW w:w="0" w:type="auto"/>
            <w:vAlign w:val="center"/>
          </w:tcPr>
          <w:p w:rsidR="00CF0240" w:rsidRDefault="00CF0240" w:rsidP="00CF0240">
            <w:r>
              <w:t>Advisory services excluding asset management and M&amp;A advisory</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eba_TA:x98</w:t>
            </w:r>
          </w:p>
        </w:tc>
        <w:tc>
          <w:tcPr>
            <w:tcW w:w="0" w:type="auto"/>
            <w:vAlign w:val="center"/>
          </w:tcPr>
          <w:p w:rsidR="00CF0240" w:rsidRDefault="00CF0240" w:rsidP="00CF0240">
            <w:r>
              <w:t>Payment services. Current accounts</w:t>
            </w:r>
          </w:p>
        </w:tc>
      </w:tr>
      <w:tr w:rsidR="00CF0240" w:rsidTr="00CF0240">
        <w:tblPrEx>
          <w:tblCellMar>
            <w:top w:w="0" w:type="dxa"/>
            <w:bottom w:w="0" w:type="dxa"/>
          </w:tblCellMar>
        </w:tblPrEx>
        <w:trPr>
          <w:jc w:val="center"/>
        </w:trPr>
        <w:tc>
          <w:tcPr>
            <w:tcW w:w="0" w:type="auto"/>
            <w:vAlign w:val="center"/>
          </w:tcPr>
          <w:p w:rsidR="00CF0240" w:rsidRDefault="00CF0240" w:rsidP="00CF0240">
            <w:r>
              <w:t>TA</w:t>
            </w:r>
          </w:p>
        </w:tc>
        <w:tc>
          <w:tcPr>
            <w:tcW w:w="0" w:type="auto"/>
            <w:vAlign w:val="center"/>
          </w:tcPr>
          <w:p w:rsidR="00CF0240" w:rsidRDefault="00CF0240" w:rsidP="00CF0240">
            <w:r>
              <w:t>Type of activity</w:t>
            </w:r>
          </w:p>
        </w:tc>
        <w:tc>
          <w:tcPr>
            <w:tcW w:w="0" w:type="auto"/>
            <w:vAlign w:val="center"/>
          </w:tcPr>
          <w:p w:rsidR="00CF0240" w:rsidRDefault="00CF0240" w:rsidP="00CF0240">
            <w:r>
              <w:t>eba_TA:x99</w:t>
            </w:r>
          </w:p>
        </w:tc>
        <w:tc>
          <w:tcPr>
            <w:tcW w:w="0" w:type="auto"/>
            <w:vAlign w:val="center"/>
          </w:tcPr>
          <w:p w:rsidR="00CF0240" w:rsidRDefault="00CF0240" w:rsidP="00CF0240">
            <w:r>
              <w:t>Payment services. Credit cards</w:t>
            </w:r>
          </w:p>
        </w:tc>
      </w:tr>
      <w:tr w:rsidR="00CF0240" w:rsidTr="00CF0240">
        <w:tblPrEx>
          <w:tblCellMar>
            <w:top w:w="0" w:type="dxa"/>
            <w:bottom w:w="0" w:type="dxa"/>
          </w:tblCellMar>
        </w:tblPrEx>
        <w:trPr>
          <w:jc w:val="center"/>
        </w:trPr>
        <w:tc>
          <w:tcPr>
            <w:tcW w:w="0" w:type="auto"/>
            <w:vAlign w:val="center"/>
          </w:tcPr>
          <w:p w:rsidR="00CF0240" w:rsidRDefault="00CF0240" w:rsidP="00CF0240">
            <w:r>
              <w:t>TI</w:t>
            </w:r>
          </w:p>
        </w:tc>
        <w:tc>
          <w:tcPr>
            <w:tcW w:w="0" w:type="auto"/>
            <w:vAlign w:val="center"/>
          </w:tcPr>
          <w:p w:rsidR="00CF0240" w:rsidRDefault="00CF0240" w:rsidP="00CF0240">
            <w:r>
              <w:t>Time interval</w:t>
            </w:r>
          </w:p>
        </w:tc>
        <w:tc>
          <w:tcPr>
            <w:tcW w:w="0" w:type="auto"/>
            <w:vAlign w:val="center"/>
          </w:tcPr>
          <w:p w:rsidR="00CF0240" w:rsidRDefault="00CF0240" w:rsidP="00CF0240">
            <w:r>
              <w:t>eba_TI:x125</w:t>
            </w:r>
          </w:p>
        </w:tc>
        <w:tc>
          <w:tcPr>
            <w:tcW w:w="0" w:type="auto"/>
            <w:vAlign w:val="center"/>
          </w:tcPr>
          <w:p w:rsidR="00CF0240" w:rsidRDefault="00CF0240" w:rsidP="00CF0240">
            <w:r>
              <w:t>&gt; 5 years &lt;= 7 years</w:t>
            </w:r>
          </w:p>
        </w:tc>
      </w:tr>
      <w:tr w:rsidR="00CF0240" w:rsidTr="00CF0240">
        <w:tblPrEx>
          <w:tblCellMar>
            <w:top w:w="0" w:type="dxa"/>
            <w:bottom w:w="0" w:type="dxa"/>
          </w:tblCellMar>
        </w:tblPrEx>
        <w:trPr>
          <w:jc w:val="center"/>
        </w:trPr>
        <w:tc>
          <w:tcPr>
            <w:tcW w:w="0" w:type="auto"/>
            <w:vAlign w:val="center"/>
          </w:tcPr>
          <w:p w:rsidR="00CF0240" w:rsidRDefault="00CF0240" w:rsidP="00CF0240">
            <w:r>
              <w:t>TI</w:t>
            </w:r>
          </w:p>
        </w:tc>
        <w:tc>
          <w:tcPr>
            <w:tcW w:w="0" w:type="auto"/>
            <w:vAlign w:val="center"/>
          </w:tcPr>
          <w:p w:rsidR="00CF0240" w:rsidRDefault="00CF0240" w:rsidP="00CF0240">
            <w:r>
              <w:t>Time interval</w:t>
            </w:r>
          </w:p>
        </w:tc>
        <w:tc>
          <w:tcPr>
            <w:tcW w:w="0" w:type="auto"/>
            <w:vAlign w:val="center"/>
          </w:tcPr>
          <w:p w:rsidR="00CF0240" w:rsidRDefault="00CF0240" w:rsidP="00CF0240">
            <w:r>
              <w:t>eba_TI:x126</w:t>
            </w:r>
          </w:p>
        </w:tc>
        <w:tc>
          <w:tcPr>
            <w:tcW w:w="0" w:type="auto"/>
            <w:vAlign w:val="center"/>
          </w:tcPr>
          <w:p w:rsidR="00CF0240" w:rsidRDefault="00CF0240" w:rsidP="00CF0240">
            <w:r>
              <w:t>&gt; 7 years</w:t>
            </w:r>
          </w:p>
        </w:tc>
      </w:tr>
      <w:tr w:rsidR="00CF0240" w:rsidTr="00CF0240">
        <w:tblPrEx>
          <w:tblCellMar>
            <w:top w:w="0" w:type="dxa"/>
            <w:bottom w:w="0" w:type="dxa"/>
          </w:tblCellMar>
        </w:tblPrEx>
        <w:trPr>
          <w:jc w:val="center"/>
        </w:trPr>
        <w:tc>
          <w:tcPr>
            <w:tcW w:w="0" w:type="auto"/>
            <w:vAlign w:val="center"/>
          </w:tcPr>
          <w:p w:rsidR="00CF0240" w:rsidRDefault="00CF0240" w:rsidP="00CF0240">
            <w:r>
              <w:t>TI</w:t>
            </w:r>
          </w:p>
        </w:tc>
        <w:tc>
          <w:tcPr>
            <w:tcW w:w="0" w:type="auto"/>
            <w:vAlign w:val="center"/>
          </w:tcPr>
          <w:p w:rsidR="00CF0240" w:rsidRDefault="00CF0240" w:rsidP="00CF0240">
            <w:r>
              <w:t>Time interval</w:t>
            </w:r>
          </w:p>
        </w:tc>
        <w:tc>
          <w:tcPr>
            <w:tcW w:w="0" w:type="auto"/>
            <w:vAlign w:val="center"/>
          </w:tcPr>
          <w:p w:rsidR="00CF0240" w:rsidRDefault="00CF0240" w:rsidP="00CF0240">
            <w:r>
              <w:t>eba_TI:x127</w:t>
            </w:r>
          </w:p>
        </w:tc>
        <w:tc>
          <w:tcPr>
            <w:tcW w:w="0" w:type="auto"/>
            <w:vAlign w:val="center"/>
          </w:tcPr>
          <w:p w:rsidR="00CF0240" w:rsidRDefault="00CF0240" w:rsidP="00CF0240">
            <w:r>
              <w:t>&lt;= 24 months</w:t>
            </w:r>
          </w:p>
        </w:tc>
      </w:tr>
      <w:tr w:rsidR="00CF0240" w:rsidTr="00CF0240">
        <w:tblPrEx>
          <w:tblCellMar>
            <w:top w:w="0" w:type="dxa"/>
            <w:bottom w:w="0" w:type="dxa"/>
          </w:tblCellMar>
        </w:tblPrEx>
        <w:trPr>
          <w:jc w:val="center"/>
        </w:trPr>
        <w:tc>
          <w:tcPr>
            <w:tcW w:w="0" w:type="auto"/>
            <w:vAlign w:val="center"/>
          </w:tcPr>
          <w:p w:rsidR="00CF0240" w:rsidRDefault="00CF0240" w:rsidP="00CF0240">
            <w:r>
              <w:t>ZZ</w:t>
            </w:r>
          </w:p>
        </w:tc>
        <w:tc>
          <w:tcPr>
            <w:tcW w:w="0" w:type="auto"/>
            <w:vAlign w:val="center"/>
          </w:tcPr>
          <w:p w:rsidR="00CF0240" w:rsidRDefault="00CF0240" w:rsidP="00CF0240">
            <w:r>
              <w:t>Code Lists</w:t>
            </w:r>
          </w:p>
        </w:tc>
        <w:tc>
          <w:tcPr>
            <w:tcW w:w="0" w:type="auto"/>
            <w:vAlign w:val="center"/>
          </w:tcPr>
          <w:p w:rsidR="00CF0240" w:rsidRDefault="00CF0240" w:rsidP="00CF0240">
            <w:r>
              <w:t>eba_ZZ:x395</w:t>
            </w:r>
          </w:p>
        </w:tc>
        <w:tc>
          <w:tcPr>
            <w:tcW w:w="0" w:type="auto"/>
            <w:vAlign w:val="center"/>
          </w:tcPr>
          <w:p w:rsidR="00CF0240" w:rsidRDefault="00CF0240" w:rsidP="00CF0240">
            <w:r>
              <w:t>Market implied transition matrices</w:t>
            </w:r>
          </w:p>
        </w:tc>
      </w:tr>
      <w:tr w:rsidR="00CF0240" w:rsidTr="00CF0240">
        <w:tblPrEx>
          <w:tblCellMar>
            <w:top w:w="0" w:type="dxa"/>
            <w:bottom w:w="0" w:type="dxa"/>
          </w:tblCellMar>
        </w:tblPrEx>
        <w:trPr>
          <w:jc w:val="center"/>
        </w:trPr>
        <w:tc>
          <w:tcPr>
            <w:tcW w:w="0" w:type="auto"/>
            <w:vAlign w:val="center"/>
          </w:tcPr>
          <w:p w:rsidR="00CF0240" w:rsidRDefault="00CF0240" w:rsidP="00CF0240">
            <w:r>
              <w:t>ZZ</w:t>
            </w:r>
          </w:p>
        </w:tc>
        <w:tc>
          <w:tcPr>
            <w:tcW w:w="0" w:type="auto"/>
            <w:vAlign w:val="center"/>
          </w:tcPr>
          <w:p w:rsidR="00CF0240" w:rsidRDefault="00CF0240" w:rsidP="00CF0240">
            <w:r>
              <w:t>Code Lists</w:t>
            </w:r>
          </w:p>
        </w:tc>
        <w:tc>
          <w:tcPr>
            <w:tcW w:w="0" w:type="auto"/>
            <w:vAlign w:val="center"/>
          </w:tcPr>
          <w:p w:rsidR="00CF0240" w:rsidRDefault="00CF0240" w:rsidP="00CF0240">
            <w:r>
              <w:t>eba_ZZ:x396</w:t>
            </w:r>
          </w:p>
        </w:tc>
        <w:tc>
          <w:tcPr>
            <w:tcW w:w="0" w:type="auto"/>
            <w:vAlign w:val="center"/>
          </w:tcPr>
          <w:p w:rsidR="00CF0240" w:rsidRDefault="00CF0240" w:rsidP="00CF0240">
            <w:r>
              <w:t>Other source of transition matrices</w:t>
            </w:r>
          </w:p>
        </w:tc>
      </w:tr>
      <w:bookmarkEnd w:id="68"/>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p w:rsidR="00245363" w:rsidRDefault="00245363" w:rsidP="00245363">
      <w:pPr>
        <w:adjustRightInd w:val="0"/>
      </w:pPr>
      <w:bookmarkStart w:id="69" w:name="IDX33"/>
      <w:bookmarkEnd w:id="69"/>
    </w:p>
    <w:p w:rsidR="00836625" w:rsidRPr="00836625" w:rsidRDefault="00836625" w:rsidP="00836625">
      <w:pPr>
        <w:adjustRightInd w:val="0"/>
        <w:jc w:val="center"/>
      </w:pPr>
    </w:p>
    <w:p w:rsidR="00836625" w:rsidRDefault="00836625" w:rsidP="00836625">
      <w:pPr>
        <w:adjustRightInd w:val="0"/>
        <w:rPr>
          <w:rFonts w:ascii="Times" w:hAnsi="Times" w:cs="Times"/>
          <w:color w:val="000000"/>
        </w:rPr>
      </w:pPr>
    </w:p>
    <w:p w:rsidR="00836625" w:rsidRDefault="00836625" w:rsidP="00836625">
      <w:pPr>
        <w:adjustRightInd w:val="0"/>
        <w:rPr>
          <w:rFonts w:ascii="Times" w:hAnsi="Times" w:cs="Times"/>
          <w:color w:val="000000"/>
        </w:rPr>
      </w:pPr>
      <w:bookmarkStart w:id="70" w:name="IDX35"/>
      <w:bookmarkEnd w:id="70"/>
    </w:p>
    <w:p w:rsidR="00836625" w:rsidRDefault="00836625" w:rsidP="00836625">
      <w:pPr>
        <w:adjustRightInd w:val="0"/>
        <w:rPr>
          <w:rFonts w:ascii="Times" w:hAnsi="Times" w:cs="Times"/>
          <w:color w:val="000000"/>
        </w:rPr>
      </w:pPr>
    </w:p>
    <w:p w:rsidR="00836625" w:rsidRDefault="00836625" w:rsidP="00245363">
      <w:pPr>
        <w:adjustRightInd w:val="0"/>
      </w:pPr>
    </w:p>
    <w:p w:rsidR="00836625" w:rsidRPr="00245363" w:rsidRDefault="00836625" w:rsidP="00245363">
      <w:pPr>
        <w:adjustRightInd w:val="0"/>
      </w:pPr>
    </w:p>
    <w:p w:rsidR="00836625" w:rsidRDefault="00836625" w:rsidP="00245363">
      <w:pPr>
        <w:adjustRightInd w:val="0"/>
        <w:sectPr w:rsidR="00836625" w:rsidSect="00836625">
          <w:headerReference w:type="default" r:id="rId16"/>
          <w:footerReference w:type="default" r:id="rId17"/>
          <w:type w:val="continuous"/>
          <w:pgSz w:w="11905" w:h="16837"/>
          <w:pgMar w:top="360" w:right="360" w:bottom="360" w:left="360" w:header="720" w:footer="360" w:gutter="0"/>
          <w:cols w:space="720"/>
        </w:sectPr>
      </w:pPr>
    </w:p>
    <w:p w:rsidR="00245363" w:rsidRDefault="00245363" w:rsidP="00245363">
      <w:pPr>
        <w:adjustRightInd w:val="0"/>
      </w:pPr>
    </w:p>
    <w:p w:rsidR="00E972A1" w:rsidRPr="00245363" w:rsidRDefault="00E972A1" w:rsidP="00245363">
      <w:pPr>
        <w:adjustRightInd w:val="0"/>
      </w:pPr>
    </w:p>
    <w:p w:rsidR="00245363" w:rsidRPr="00245363" w:rsidRDefault="00245363" w:rsidP="00245363">
      <w:pPr>
        <w:adjustRightInd w:val="0"/>
        <w:jc w:val="center"/>
      </w:pPr>
    </w:p>
    <w:p w:rsidR="00245363" w:rsidRDefault="00245363">
      <w:r>
        <w:br w:type="page"/>
      </w:r>
    </w:p>
    <w:p w:rsidR="00534869" w:rsidRPr="00534869" w:rsidRDefault="00534869" w:rsidP="00534869">
      <w:pPr>
        <w:adjustRightInd w:val="0"/>
      </w:pPr>
    </w:p>
    <w:p w:rsidR="008D5ECA" w:rsidRDefault="008D5ECA" w:rsidP="006A0195">
      <w:pPr>
        <w:pStyle w:val="Numberedtilelevel1"/>
        <w:sectPr w:rsidR="008D5ECA" w:rsidSect="00243345">
          <w:type w:val="continuous"/>
          <w:pgSz w:w="11905" w:h="16837"/>
          <w:pgMar w:top="360" w:right="360" w:bottom="360" w:left="360" w:header="720" w:footer="360" w:gutter="0"/>
          <w:cols w:num="2" w:space="720"/>
        </w:sectPr>
      </w:pPr>
      <w:bookmarkStart w:id="71" w:name="_Toc479268892"/>
    </w:p>
    <w:tbl>
      <w:tblPr>
        <w:tblW w:w="11205" w:type="dxa"/>
        <w:tblLayout w:type="fixed"/>
        <w:tblCellMar>
          <w:left w:w="0" w:type="dxa"/>
          <w:right w:w="0" w:type="dxa"/>
        </w:tblCellMar>
        <w:tblLook w:val="0000" w:firstRow="0" w:lastRow="0" w:firstColumn="0" w:lastColumn="0" w:noHBand="0" w:noVBand="0"/>
      </w:tblPr>
      <w:tblGrid>
        <w:gridCol w:w="11205"/>
      </w:tblGrid>
      <w:tr w:rsidR="006A0195" w:rsidRPr="006A0195" w:rsidTr="006A0195">
        <w:trPr>
          <w:cantSplit/>
        </w:trPr>
        <w:tc>
          <w:tcPr>
            <w:tcW w:w="11205" w:type="dxa"/>
            <w:tcBorders>
              <w:top w:val="nil"/>
              <w:left w:val="nil"/>
              <w:bottom w:val="nil"/>
              <w:right w:val="nil"/>
            </w:tcBorders>
            <w:shd w:val="clear" w:color="auto" w:fill="FFFFFF"/>
          </w:tcPr>
          <w:p w:rsidR="006A0195" w:rsidRPr="006A0195" w:rsidRDefault="006A0195" w:rsidP="006A0195">
            <w:pPr>
              <w:pStyle w:val="Numberedtilelevel1"/>
            </w:pPr>
            <w:bookmarkStart w:id="72" w:name="_Toc15994265"/>
            <w:r w:rsidRPr="006A0195">
              <w:t>ValidationRules</w:t>
            </w:r>
            <w:bookmarkEnd w:id="72"/>
          </w:p>
        </w:tc>
      </w:tr>
      <w:tr w:rsidR="006A0195" w:rsidRPr="006A0195" w:rsidTr="006A0195">
        <w:trPr>
          <w:cantSplit/>
        </w:trPr>
        <w:tc>
          <w:tcPr>
            <w:tcW w:w="11205" w:type="dxa"/>
            <w:tcBorders>
              <w:top w:val="nil"/>
              <w:left w:val="nil"/>
              <w:bottom w:val="nil"/>
              <w:right w:val="nil"/>
            </w:tcBorders>
            <w:shd w:val="clear" w:color="auto" w:fill="FFFFFF"/>
          </w:tcPr>
          <w:p w:rsidR="006A0195" w:rsidRDefault="006A0195" w:rsidP="004B3FE5">
            <w:pPr>
              <w:pStyle w:val="Numberedtitlelevel2"/>
            </w:pPr>
            <w:bookmarkStart w:id="73" w:name="_Toc479268893"/>
            <w:bookmarkStart w:id="74" w:name="_Toc15994266"/>
            <w:bookmarkEnd w:id="71"/>
            <w:r w:rsidRPr="006A0195">
              <w:lastRenderedPageBreak/>
              <w:t>New Rules</w:t>
            </w:r>
            <w:bookmarkEnd w:id="74"/>
          </w:p>
          <w:p w:rsidR="004C47F9" w:rsidRPr="004C47F9" w:rsidRDefault="004C47F9" w:rsidP="004C47F9">
            <w:pPr>
              <w:pStyle w:val="body"/>
            </w:pPr>
            <w:r>
              <w:t xml:space="preserve">                                                       </w:t>
            </w:r>
          </w:p>
          <w:tbl>
            <w:tblPr>
              <w:tblW w:w="0" w:type="auto"/>
              <w:jc w:val="center"/>
              <w:tblLayout w:type="fixed"/>
              <w:tblCellMar>
                <w:left w:w="0" w:type="dxa"/>
                <w:right w:w="0" w:type="dxa"/>
              </w:tblCellMar>
              <w:tblLook w:val="0000" w:firstRow="0" w:lastRow="0" w:firstColumn="0" w:lastColumn="0" w:noHBand="0" w:noVBand="0"/>
            </w:tblPr>
            <w:tblGrid>
              <w:gridCol w:w="905"/>
              <w:gridCol w:w="909"/>
              <w:gridCol w:w="1396"/>
            </w:tblGrid>
            <w:tr w:rsidR="004C47F9" w:rsidTr="00EA7A3A">
              <w:tblPrEx>
                <w:tblCellMar>
                  <w:top w:w="0" w:type="dxa"/>
                  <w:left w:w="0" w:type="dxa"/>
                  <w:bottom w:w="0" w:type="dxa"/>
                  <w:right w:w="0" w:type="dxa"/>
                </w:tblCellMar>
              </w:tblPrEx>
              <w:trPr>
                <w:cantSplit/>
                <w:tblHeader/>
                <w:jc w:val="center"/>
              </w:trPr>
              <w:tc>
                <w:tcPr>
                  <w:tcW w:w="905" w:type="dxa"/>
                  <w:tcBorders>
                    <w:top w:val="single" w:sz="6" w:space="0" w:color="000000"/>
                    <w:left w:val="single" w:sz="6" w:space="0" w:color="000000"/>
                    <w:bottom w:val="single" w:sz="2" w:space="0" w:color="000000"/>
                    <w:right w:val="nil"/>
                  </w:tcBorders>
                  <w:shd w:val="clear" w:color="auto" w:fill="BBBBBB"/>
                  <w:tcMar>
                    <w:left w:w="60" w:type="dxa"/>
                    <w:right w:w="60" w:type="dxa"/>
                  </w:tcMar>
                  <w:vAlign w:val="bottom"/>
                </w:tcPr>
                <w:p w:rsidR="004C47F9" w:rsidRDefault="004C47F9" w:rsidP="004C47F9">
                  <w:pPr>
                    <w:adjustRightInd w:val="0"/>
                    <w:spacing w:before="60" w:after="60"/>
                    <w:rPr>
                      <w:rFonts w:ascii="Times" w:hAnsi="Times" w:cs="Times"/>
                      <w:b/>
                      <w:bCs/>
                      <w:color w:val="000000"/>
                      <w:szCs w:val="22"/>
                    </w:rPr>
                  </w:pPr>
                  <w:r>
                    <w:rPr>
                      <w:rFonts w:ascii="Times" w:hAnsi="Times" w:cs="Times"/>
                      <w:b/>
                      <w:bCs/>
                      <w:color w:val="000000"/>
                      <w:szCs w:val="22"/>
                    </w:rPr>
                    <w:t>Rule</w:t>
                  </w:r>
                </w:p>
              </w:tc>
              <w:tc>
                <w:tcPr>
                  <w:tcW w:w="909"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rsidR="004C47F9" w:rsidRDefault="004C47F9" w:rsidP="004C47F9">
                  <w:pPr>
                    <w:adjustRightInd w:val="0"/>
                    <w:spacing w:before="60" w:after="60"/>
                    <w:rPr>
                      <w:rFonts w:ascii="Times" w:hAnsi="Times" w:cs="Times"/>
                      <w:b/>
                      <w:bCs/>
                      <w:color w:val="000000"/>
                      <w:szCs w:val="22"/>
                    </w:rPr>
                  </w:pPr>
                  <w:r>
                    <w:rPr>
                      <w:rFonts w:ascii="Times" w:hAnsi="Times" w:cs="Times"/>
                      <w:b/>
                      <w:bCs/>
                      <w:color w:val="000000"/>
                      <w:szCs w:val="22"/>
                    </w:rPr>
                    <w:t>Severity</w:t>
                  </w:r>
                </w:p>
              </w:tc>
              <w:tc>
                <w:tcPr>
                  <w:tcW w:w="1396" w:type="dxa"/>
                  <w:tcBorders>
                    <w:top w:val="single" w:sz="6" w:space="0" w:color="000000"/>
                    <w:left w:val="single" w:sz="2" w:space="0" w:color="000000"/>
                    <w:bottom w:val="single" w:sz="2" w:space="0" w:color="000000"/>
                    <w:right w:val="single" w:sz="6" w:space="0" w:color="000000"/>
                  </w:tcBorders>
                  <w:shd w:val="clear" w:color="auto" w:fill="BBBBBB"/>
                  <w:tcMar>
                    <w:left w:w="60" w:type="dxa"/>
                    <w:right w:w="60" w:type="dxa"/>
                  </w:tcMar>
                  <w:vAlign w:val="bottom"/>
                </w:tcPr>
                <w:p w:rsidR="004C47F9" w:rsidRDefault="004C47F9" w:rsidP="004C47F9">
                  <w:pPr>
                    <w:adjustRightInd w:val="0"/>
                    <w:spacing w:before="60" w:after="60"/>
                    <w:rPr>
                      <w:rFonts w:ascii="Times" w:hAnsi="Times" w:cs="Times"/>
                      <w:b/>
                      <w:bCs/>
                      <w:color w:val="000000"/>
                      <w:szCs w:val="22"/>
                    </w:rPr>
                  </w:pPr>
                  <w:r>
                    <w:rPr>
                      <w:rFonts w:ascii="Times" w:hAnsi="Times" w:cs="Times"/>
                      <w:b/>
                      <w:bCs/>
                      <w:color w:val="000000"/>
                      <w:szCs w:val="22"/>
                    </w:rPr>
                    <w:t>Implemented In XBRL</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v7785_m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v7786_m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v7787_m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v7788_m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v7789_m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v7790_m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v7791_m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v7792_m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v7793_m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v7794_s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v7795_m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v7796_m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v7797_m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v7798_m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v7799_m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v7800_m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v7801_m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v7802_m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v7803_s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v7804_m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v7805_m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v7806_m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v7807_m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v7808_m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v7809_m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v7810_m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v7811_m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v7812_m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v7813_m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v7814_m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v7815_m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v7816_m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v7817_m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v7818_m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v7819_m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v7820_m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v7821_m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v7822_m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v7823_m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v7824_m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v7825_m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v7826_m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v7827_m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v7828_m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v7829_m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v7830_m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v7831_m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v7832_m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v7833_m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v7834_m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v7835_m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v7836_m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v7837_m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v7838_m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v7839_m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v7840_m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v7841_m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v7842_m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v7843_m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v7844_m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v7845_m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v7846_m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v7847_m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v7848_m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v7849_m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v7850_m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v7851_m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v7852_m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v7853_m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v7854_m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v7855_m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v7856_m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v7857_m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v7858_m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v7859_m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v7860_m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v7861_m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v7862_m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v7863_m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v7864_m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v7865_m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v7866_m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v7867_m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v7868_m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v7869_m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v7870_m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v7871_m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v7872_m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v7873_m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v7874_m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v7875_m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v7876_m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v7877_m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v7878_m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v7879_m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v7880_m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v7881_m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v7882_m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v7883_m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v7884_m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v7885_m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v7886_m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v7887_m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v7888_m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v7889_m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v7890_m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v7891_m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v7892_m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v7893_m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v7894_m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v7895_m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v7896_m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v7897_m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v7898_m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v7899_m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v7900_m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v7901_m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v7902_m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v7903_m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v7904_m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v7905_m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v7906_m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v7907_m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v7908_m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v7909_m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v7910_m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v7911_m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v7912_m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v7913_m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v7914_m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v7915_m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v7916_m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v7917_m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v7918_m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v7919_m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v7920_m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v7921_m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v7922_m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v7923_m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v7924_m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v7925_m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v7926_m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v7927_m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v7928_m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v7929_m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v7930_m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v7931_m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v7932_m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v7933_m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v7934_m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v7935_m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v7936_m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v7937_m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v7938_m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v7939_m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v7940_m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v7941_m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v7942_m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v7943_m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v7944_m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v7945_m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v7946_m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v7947_m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v7948_m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v7949_m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v7950_m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v7951_m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v7952_m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v7953_m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v7954_m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v7955_m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v7956_m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v7957_m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v7958_m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v7959_m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v7960_m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v7961_m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v7962_m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v7963_m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v7964_m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v7965_m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v7966_m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v7967_m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v7968_m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v7969_m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v7970_m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v7971_m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v7972_m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v7973_m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v7974_m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v7975_m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v7976_m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v7977_m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v7978_m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v7979_m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v7980_m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v7981_m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v7982_m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v7983_m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v7984_m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v7985_m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v7986_m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v7987_m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v7988_m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v7989_m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v7990_m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v7991_m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v7992_m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v7993_m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v7994_m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v7995_m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v7996_m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v7997_m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v7998_m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v7999_m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v8000_m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v8001_m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v8002_m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v8003_m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v8004_m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v8005_m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v8006_m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v8007_m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v8008_m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v8009_m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v8010_m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v8011_m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v8012_m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v8013_m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v8014_m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v8015_m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v8016_m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v8017_m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v8018_m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v8019_m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v8020_m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v8021_m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v8022_m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v8023_m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v8024_m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v8025_m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v8026_m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v8027_m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v8028_m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v8029_m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v8030_m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v8031_m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v8032_m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v8033_m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v8034_m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v8035_m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v8036_m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v8037_m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v8038_m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v8039_m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v8040_m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v8041_m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v8042_m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v8043_m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v8044_m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v8045_m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v8046_m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v8047_m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v8048_m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v8049_m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v8050_m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v8051_m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v8052_m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v8053_m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v8054_m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v8055_m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v8056_m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v8057_m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v8058_m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v8059_m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v8060_m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v8061_m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v8062_m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v8063_m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v8064_m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v8065_m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v8066_m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v8067_m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v8068_m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v8069_m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v8070_m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v8071_m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v8072_m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v8073_m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v8074_m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v8075_m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v8076_m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v8077_m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v8078_m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v8079_m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v8080_m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v8081_m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v8082_m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v8083_m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v8084_m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v8085_m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v8086_m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v8087_m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v8088_m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v8089_m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v8090_m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v8091_m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v8092_m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v8093_m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v8094_m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v8095_m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v8096_m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v8097_m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v8098_m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v8099_m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v8100_m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v8101_m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v8102_m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v8103_m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v8104_m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v8105_m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v8106_m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v8107_m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v8108_m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v8109_m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v8110_m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v8111_m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v8112_m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v8113_m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v8114_m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v8115_m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v8116_m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v8117_m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v8118_m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v8119_m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v8120_m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v8121_m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v8122_m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v8123_m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v8124_m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v8125_m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v8126_m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v8127_m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v8128_m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v8129_m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v8130_m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v8131_m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v8132_m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v8133_m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v8134_m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v8135_m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v8136_m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v8137_m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v8138_m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v8139_m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v8140_m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v8141_m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v8142_m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v8143_m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v8144_m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v8145_m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v8146_m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v8147_m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v8148_m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v8149_m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v8150_m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v8151_m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v8152_m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v8153_m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v8154_m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v8155_s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v8159_i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v8160_i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v8161_i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v8162_s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v8163_s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v8164_s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v8165_i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v8166_i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v8167_i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v8168_i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v8169_i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v8170_i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v8171_i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v8172_i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v8173_i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v8174_i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v8175_i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v8176_i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v8177_i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v8178_i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v8179_i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v8180_i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v8181_i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v8182_s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v8183_i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v8184_i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v8185_i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v8186_i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v8187_i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v8188_i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v8189_i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v8190_i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v8191_i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v8192_i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v8193_s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v8194_h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v8195_h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v8196_h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v8197_h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v8198_h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v8199_h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v8200_h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v8201_h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v8202_h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v8203_h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v8204_h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v8205_h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v8206_h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v8207_h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v8208_h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v8209_h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v8210_h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v8211_h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v8212_h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v8213_h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v8214_h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v8215_h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v8216_i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v8217_i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v8218_i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v8219_i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v8220_i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v8221_i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v8222_i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v8223_i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v8224_i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v8225_i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v8226_i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v8227_i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v8228_i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v8229_i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v8230_i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v8231_i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v8232_i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v8233_i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v8234_i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v8235_i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v8236_i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v8237_i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v8238_i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v8239_i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v8240_i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v8241_i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v8242_i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v8243_i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v8244_i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v8245_i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v8246_i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v8247_i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v8248_i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v8249_i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v8250_i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v8251_i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v8252_i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v8253_i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v8254_i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v8255_i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v8256_i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v8257_i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v8258_i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v8259_i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v8260_h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v8261_h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v8262_h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v8263_h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v8264_h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v8265_h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v8266_s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v8267_h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v8268_s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v8269_s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v8270_s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v8271_h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v8272_h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v8273_h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v8274_h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v8275_s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v8276_s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v8277_s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v8278_h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v8279_h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v8280_h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v8281_h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v8282_h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v8283_h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v8284_i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v8285_i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v8286_i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v8287_i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v8288_i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v8289_i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v8290_i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v8291_i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v8292_i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v8293_i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v8294_i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v8295_i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v8296_h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v8297_h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v8298_h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v8299_h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v8300_s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v8301_h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v8302_h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v8303_h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v8304_h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v8305_h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v8306_s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v8307_s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v8308_h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v8309_h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v8310_s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v8311_s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v8312_h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v8313_h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v8314_i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v8315_i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v8316_i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v8317_i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v8318_i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v8319_i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v8320_h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v8321_h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v8322_s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v8323_s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v8324_h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v8325_h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v8326_s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v8327_h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v8328_h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v8329_i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v8330_i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v8331_i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v8332_i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v8333_i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v8334_i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v8335_h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v8336_h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v8337_s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v8338_s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v8339_h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v8340_h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v8341_s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v8342_h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v8343_h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v8344_h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v8345_h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v8346_s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v8347_s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v8348_s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v8349_s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v8350_s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v8351_i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v8352_i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v8353_s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v8354_s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v8355_s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v8356_s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v8357_s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v8358_s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v8359_s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v8360_s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v8361_s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v8362_s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v8363_i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v8364_s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v8365_s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v8366_a</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v8367_a</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v8368_a</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v8369_s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v8370_s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v8371_s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v8372_s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v8373_h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v8374_h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v8375_h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v8376_h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v8377_h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v8378_h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v8379_h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v8380_h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v8381_h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v8382_h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v8383_h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v8384_h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v8385_h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v8386_h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v8387_h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v8388_h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v8389_h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v8390_h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v8391_h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v8392_h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v8393_h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v8394_h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v8395_h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v8396_h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v8397_h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v8398_h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v8399_h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v8400_h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v8401_h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v8402_h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v8403_h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v8404_h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v8405_h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v8406_h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v8407_h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v8408_h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v8409_h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v8410_h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v8411_h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v8412_h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v8413_s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v8415_h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v8416_h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v8417_h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v8418_h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v8419_h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v8420_s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v8421_s</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v8422_h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v8423_h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v8424_h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v8425_h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v8426_h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v8427_h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v8428_h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v8429_h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v8430_h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v8431_h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v8432_h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v8433_h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v8434_h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v8435_h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v8436_h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v8437_h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v8438_h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v8439_h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v8440_h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v8441_h</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v8442_m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v8443_m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v8444_m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v8445_m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v8446_m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v8447_m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v8448_m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v8449_m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v8450_m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v8451_m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v8452_m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v8453_m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v8454_m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v8455_m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v8456_m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v8457_m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v8458_m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v8459_m</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v8460_i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v8461_i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v8462_i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v8463_i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v8464_i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v8465_i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v8466_i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v8467_i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v8468_i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v8469_i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v8470_i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v8471_i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v8472_i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v8473_i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v8474_i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v8475_i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v8476_i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v8477_i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v8478_i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v8479_i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v8480_i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v8481_i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v8482_i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v8483_i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v8484_i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v8485_i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v8486_i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v8487_i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v8488_i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v8489_i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v8490_i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v8491_i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v8492_i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v8493_i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v8494_i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v8495_i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v8496_i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v8497_i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v8498_i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v8499_i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v8500_i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v8501_i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v8502_i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v8503_i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v8504_i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v8505_i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v8506_i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v8507_i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v8508_i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v8509_i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v8510_i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v8511_i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v8512_i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v8513_i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v8514_i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v8515_i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v8516_i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v8517_i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v8518_i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v8519_i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v8520_i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v8521_i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v8522_i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v8523_i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v8524_i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v8525_i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v8526_i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v8527_i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v8528_i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v8529_i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v8530_i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v8531_i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v8532_i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v8533_i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v8534_i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v8535_i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v8536_i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v8537_i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v8538_i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v8539_i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v8540_i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v8541_i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v8542_i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v8543_i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v8544_i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v8545_i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v8546_i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v8547_i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v8548_i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v8549_i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v8550_i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v8551_i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v8552_i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v8553_i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v8554_i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v8555_i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v8556_i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v8557_i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v8558_i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v8559_i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v8560_i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v8561_i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v8562_i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v8563_i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v8564_i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v8565_i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v8566_i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v8567_i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v8568_i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v8569_i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v8570_i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v8571_i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v8572_i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v8573_i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v8574_i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v8575_i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v8576_i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v8577_i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v8578_i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v8579_i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v8580_i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v8581_i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v8582_i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v8583_i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v8584_i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v8585_i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v8586_i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v8587_i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v8588_i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v8589_i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v8590_i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v8591_i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v8592_i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v8593_i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v8594_i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v8595_i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v8596_i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v8597_i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v8598_i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v8599_i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v8600_i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v8601_i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v8602_i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v8603_i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v8604_i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v8605_i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v8606_i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lastRenderedPageBreak/>
                    <w:t>v8607_i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v8608_i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v8609_i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v8610_i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v8611_i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v8612_i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v8613_i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v8614_i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v8615_i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v8616_i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v8617_i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v8618_i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v8619_i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v8620_i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v8621_i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v8622_i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v8623_i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v8624_i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v8625_i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v8626_i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v8627_i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v8628_i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v8629_i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v8630_i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v8631_i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v8632_i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v8633_i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v8634_i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v8635_i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v8636_i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v8637_i</w:t>
                  </w:r>
                </w:p>
              </w:tc>
              <w:tc>
                <w:tcPr>
                  <w:tcW w:w="909" w:type="dxa"/>
                  <w:tcBorders>
                    <w:top w:val="nil"/>
                    <w:left w:val="single" w:sz="2" w:space="0" w:color="000000"/>
                    <w:bottom w:val="single" w:sz="2"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I</w:t>
                  </w:r>
                </w:p>
              </w:tc>
            </w:tr>
            <w:tr w:rsidR="004C47F9"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6"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v8638_m</w:t>
                  </w:r>
                </w:p>
              </w:tc>
              <w:tc>
                <w:tcPr>
                  <w:tcW w:w="909" w:type="dxa"/>
                  <w:tcBorders>
                    <w:top w:val="nil"/>
                    <w:left w:val="single" w:sz="2" w:space="0" w:color="000000"/>
                    <w:bottom w:val="single" w:sz="6" w:space="0" w:color="000000"/>
                    <w:right w:val="nil"/>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Warning</w:t>
                  </w:r>
                </w:p>
              </w:tc>
              <w:tc>
                <w:tcPr>
                  <w:tcW w:w="1396"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rsidR="004C47F9" w:rsidRDefault="004C47F9" w:rsidP="004C47F9">
                  <w:pPr>
                    <w:adjustRightInd w:val="0"/>
                    <w:spacing w:before="60" w:after="60"/>
                    <w:rPr>
                      <w:rFonts w:ascii="Times" w:hAnsi="Times" w:cs="Times"/>
                      <w:color w:val="000000"/>
                    </w:rPr>
                  </w:pPr>
                  <w:r>
                    <w:rPr>
                      <w:rFonts w:ascii="Times" w:hAnsi="Times" w:cs="Times"/>
                      <w:color w:val="000000"/>
                    </w:rPr>
                    <w:t>Y</w:t>
                  </w:r>
                </w:p>
              </w:tc>
            </w:tr>
          </w:tbl>
          <w:p w:rsidR="004C47F9" w:rsidRPr="004C47F9" w:rsidRDefault="004C47F9" w:rsidP="004C47F9">
            <w:pPr>
              <w:pStyle w:val="body"/>
            </w:pPr>
          </w:p>
        </w:tc>
      </w:tr>
      <w:bookmarkEnd w:id="73"/>
    </w:tbl>
    <w:p w:rsidR="008D5ECA" w:rsidRDefault="008D5ECA" w:rsidP="006A0195">
      <w:pPr>
        <w:adjustRightInd w:val="0"/>
        <w:sectPr w:rsidR="008D5ECA" w:rsidSect="008D5ECA">
          <w:type w:val="continuous"/>
          <w:pgSz w:w="11905" w:h="16837"/>
          <w:pgMar w:top="360" w:right="360" w:bottom="360" w:left="360" w:header="720" w:footer="360" w:gutter="0"/>
          <w:cols w:space="720"/>
        </w:sectPr>
      </w:pPr>
    </w:p>
    <w:p w:rsidR="006A0195" w:rsidRPr="006A0195" w:rsidRDefault="006A0195" w:rsidP="006A0195">
      <w:pPr>
        <w:adjustRightInd w:val="0"/>
      </w:pPr>
    </w:p>
    <w:p w:rsidR="00243345" w:rsidRDefault="00243345" w:rsidP="006A0195">
      <w:pPr>
        <w:adjustRightInd w:val="0"/>
        <w:sectPr w:rsidR="00243345" w:rsidSect="00C134B1">
          <w:type w:val="continuous"/>
          <w:pgSz w:w="11900" w:h="16840"/>
          <w:pgMar w:top="357" w:right="357" w:bottom="357" w:left="357" w:header="1020" w:footer="709" w:gutter="0"/>
          <w:cols w:num="2" w:space="708"/>
          <w:docGrid w:linePitch="299"/>
        </w:sectPr>
      </w:pPr>
      <w:bookmarkStart w:id="75" w:name="IDX"/>
      <w:bookmarkEnd w:id="75"/>
    </w:p>
    <w:p w:rsidR="008D5ECA" w:rsidRDefault="008D5ECA" w:rsidP="006A0195">
      <w:pPr>
        <w:adjustRightInd w:val="0"/>
      </w:pPr>
    </w:p>
    <w:p w:rsidR="008D5ECA" w:rsidRDefault="008D5ECA" w:rsidP="006A0195">
      <w:pPr>
        <w:adjustRightInd w:val="0"/>
        <w:sectPr w:rsidR="008D5ECA" w:rsidSect="00C134B1">
          <w:type w:val="continuous"/>
          <w:pgSz w:w="11900" w:h="16840"/>
          <w:pgMar w:top="357" w:right="357" w:bottom="357" w:left="357" w:header="1020" w:footer="709" w:gutter="0"/>
          <w:cols w:num="2" w:space="708"/>
          <w:docGrid w:linePitch="299"/>
        </w:sectPr>
      </w:pPr>
    </w:p>
    <w:p w:rsidR="008D5ECA" w:rsidRDefault="008D5ECA" w:rsidP="006A0195">
      <w:pPr>
        <w:adjustRightInd w:val="0"/>
      </w:pPr>
    </w:p>
    <w:p w:rsidR="006A0195" w:rsidRDefault="006A0195" w:rsidP="006A0195">
      <w:pPr>
        <w:adjustRightInd w:val="0"/>
      </w:pPr>
      <w:r>
        <w:t>“I” indicates that the rule is intrinsic to the XBRL transmission format (e.g. for identical cells, when reporting according to the EBA filing rules).</w:t>
      </w:r>
    </w:p>
    <w:tbl>
      <w:tblPr>
        <w:tblW w:w="11205" w:type="dxa"/>
        <w:tblLayout w:type="fixed"/>
        <w:tblCellMar>
          <w:left w:w="0" w:type="dxa"/>
          <w:right w:w="0" w:type="dxa"/>
        </w:tblCellMar>
        <w:tblLook w:val="0000" w:firstRow="0" w:lastRow="0" w:firstColumn="0" w:lastColumn="0" w:noHBand="0" w:noVBand="0"/>
      </w:tblPr>
      <w:tblGrid>
        <w:gridCol w:w="11205"/>
      </w:tblGrid>
      <w:tr w:rsidR="006A0195" w:rsidRPr="00A7512E" w:rsidTr="00C134B1">
        <w:trPr>
          <w:cantSplit/>
        </w:trPr>
        <w:tc>
          <w:tcPr>
            <w:tcW w:w="11205" w:type="dxa"/>
            <w:tcBorders>
              <w:top w:val="nil"/>
              <w:left w:val="nil"/>
              <w:bottom w:val="nil"/>
              <w:right w:val="nil"/>
            </w:tcBorders>
            <w:shd w:val="clear" w:color="auto" w:fill="FFFFFF"/>
          </w:tcPr>
          <w:p w:rsidR="00243345" w:rsidRDefault="00145918" w:rsidP="004B3FE5">
            <w:pPr>
              <w:pStyle w:val="Numberedtitlelevel2"/>
            </w:pPr>
            <w:bookmarkStart w:id="76" w:name="_Toc15994267"/>
            <w:r>
              <w:t>Desactivated Rules</w:t>
            </w:r>
            <w:bookmarkEnd w:id="76"/>
          </w:p>
          <w:p w:rsidR="00243345" w:rsidRPr="00243345" w:rsidRDefault="00243345" w:rsidP="00243345">
            <w:pPr>
              <w:pStyle w:val="body"/>
            </w:pPr>
          </w:p>
        </w:tc>
      </w:tr>
    </w:tbl>
    <w:p w:rsidR="00C134B1" w:rsidRDefault="00C134B1" w:rsidP="006A0195">
      <w:pPr>
        <w:adjustRightInd w:val="0"/>
        <w:rPr>
          <w:highlight w:val="darkMagenta"/>
        </w:rPr>
      </w:pPr>
    </w:p>
    <w:tbl>
      <w:tblPr>
        <w:tblW w:w="0" w:type="auto"/>
        <w:jc w:val="center"/>
        <w:tblLayout w:type="fixed"/>
        <w:tblCellMar>
          <w:left w:w="0" w:type="dxa"/>
          <w:right w:w="0" w:type="dxa"/>
        </w:tblCellMar>
        <w:tblLook w:val="0000" w:firstRow="0" w:lastRow="0" w:firstColumn="0" w:lastColumn="0" w:noHBand="0" w:noVBand="0"/>
      </w:tblPr>
      <w:tblGrid>
        <w:gridCol w:w="905"/>
        <w:gridCol w:w="909"/>
        <w:gridCol w:w="1396"/>
      </w:tblGrid>
      <w:tr w:rsidR="00145918" w:rsidTr="00EA7A3A">
        <w:tblPrEx>
          <w:tblCellMar>
            <w:top w:w="0" w:type="dxa"/>
            <w:left w:w="0" w:type="dxa"/>
            <w:bottom w:w="0" w:type="dxa"/>
            <w:right w:w="0" w:type="dxa"/>
          </w:tblCellMar>
        </w:tblPrEx>
        <w:trPr>
          <w:cantSplit/>
          <w:tblHeader/>
          <w:jc w:val="center"/>
        </w:trPr>
        <w:tc>
          <w:tcPr>
            <w:tcW w:w="905" w:type="dxa"/>
            <w:tcBorders>
              <w:top w:val="single" w:sz="6" w:space="0" w:color="000000"/>
              <w:left w:val="single" w:sz="6" w:space="0" w:color="000000"/>
              <w:bottom w:val="single" w:sz="2" w:space="0" w:color="000000"/>
              <w:right w:val="nil"/>
            </w:tcBorders>
            <w:shd w:val="clear" w:color="auto" w:fill="BBBBBB"/>
            <w:tcMar>
              <w:left w:w="60" w:type="dxa"/>
              <w:right w:w="60" w:type="dxa"/>
            </w:tcMar>
            <w:vAlign w:val="bottom"/>
          </w:tcPr>
          <w:p w:rsidR="00145918" w:rsidRDefault="00145918" w:rsidP="00EA7A3A">
            <w:pPr>
              <w:adjustRightInd w:val="0"/>
              <w:spacing w:before="60" w:after="60"/>
              <w:rPr>
                <w:rFonts w:ascii="Times" w:hAnsi="Times" w:cs="Times"/>
                <w:b/>
                <w:bCs/>
                <w:color w:val="000000"/>
                <w:szCs w:val="22"/>
              </w:rPr>
            </w:pPr>
            <w:r>
              <w:rPr>
                <w:rFonts w:ascii="Times" w:hAnsi="Times" w:cs="Times"/>
                <w:b/>
                <w:bCs/>
                <w:color w:val="000000"/>
                <w:szCs w:val="22"/>
              </w:rPr>
              <w:t>Rule</w:t>
            </w:r>
          </w:p>
        </w:tc>
        <w:tc>
          <w:tcPr>
            <w:tcW w:w="909"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rsidR="00145918" w:rsidRDefault="00145918" w:rsidP="00EA7A3A">
            <w:pPr>
              <w:adjustRightInd w:val="0"/>
              <w:spacing w:before="60" w:after="60"/>
              <w:rPr>
                <w:rFonts w:ascii="Times" w:hAnsi="Times" w:cs="Times"/>
                <w:b/>
                <w:bCs/>
                <w:color w:val="000000"/>
                <w:szCs w:val="22"/>
              </w:rPr>
            </w:pPr>
            <w:r>
              <w:rPr>
                <w:rFonts w:ascii="Times" w:hAnsi="Times" w:cs="Times"/>
                <w:b/>
                <w:bCs/>
                <w:color w:val="000000"/>
                <w:szCs w:val="22"/>
              </w:rPr>
              <w:t>Severity</w:t>
            </w:r>
          </w:p>
        </w:tc>
        <w:tc>
          <w:tcPr>
            <w:tcW w:w="1396" w:type="dxa"/>
            <w:tcBorders>
              <w:top w:val="single" w:sz="6" w:space="0" w:color="000000"/>
              <w:left w:val="single" w:sz="2" w:space="0" w:color="000000"/>
              <w:bottom w:val="single" w:sz="2" w:space="0" w:color="000000"/>
              <w:right w:val="single" w:sz="6" w:space="0" w:color="000000"/>
            </w:tcBorders>
            <w:shd w:val="clear" w:color="auto" w:fill="BBBBBB"/>
            <w:tcMar>
              <w:left w:w="60" w:type="dxa"/>
              <w:right w:w="60" w:type="dxa"/>
            </w:tcMar>
            <w:vAlign w:val="bottom"/>
          </w:tcPr>
          <w:p w:rsidR="00145918" w:rsidRDefault="00145918" w:rsidP="00EA7A3A">
            <w:pPr>
              <w:adjustRightInd w:val="0"/>
              <w:spacing w:before="60" w:after="60"/>
              <w:rPr>
                <w:rFonts w:ascii="Times" w:hAnsi="Times" w:cs="Times"/>
                <w:b/>
                <w:bCs/>
                <w:color w:val="000000"/>
                <w:szCs w:val="22"/>
              </w:rPr>
            </w:pPr>
            <w:r>
              <w:rPr>
                <w:rFonts w:ascii="Times" w:hAnsi="Times" w:cs="Times"/>
                <w:b/>
                <w:bCs/>
                <w:color w:val="000000"/>
                <w:szCs w:val="22"/>
              </w:rPr>
              <w:t>Implemented In XBRL</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6"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v0980_m</w:t>
            </w:r>
          </w:p>
        </w:tc>
        <w:tc>
          <w:tcPr>
            <w:tcW w:w="909" w:type="dxa"/>
            <w:tcBorders>
              <w:top w:val="nil"/>
              <w:left w:val="single" w:sz="2" w:space="0" w:color="000000"/>
              <w:bottom w:val="single" w:sz="6"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Error</w:t>
            </w:r>
          </w:p>
        </w:tc>
        <w:tc>
          <w:tcPr>
            <w:tcW w:w="1396"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Y</w:t>
            </w:r>
          </w:p>
        </w:tc>
      </w:tr>
    </w:tbl>
    <w:p w:rsidR="00243345" w:rsidRDefault="00243345" w:rsidP="00243345">
      <w:pPr>
        <w:pStyle w:val="body"/>
        <w:rPr>
          <w:highlight w:val="darkMagenta"/>
        </w:rPr>
      </w:pPr>
    </w:p>
    <w:p w:rsidR="00243345" w:rsidRDefault="00243345" w:rsidP="00243345">
      <w:pPr>
        <w:pStyle w:val="body"/>
        <w:rPr>
          <w:highlight w:val="darkMagenta"/>
        </w:rPr>
      </w:pPr>
    </w:p>
    <w:p w:rsidR="00AA79D9" w:rsidRDefault="00AA79D9">
      <w:pPr>
        <w:rPr>
          <w:rFonts w:asciiTheme="majorHAnsi" w:eastAsiaTheme="majorEastAsia" w:hAnsiTheme="majorHAnsi" w:cstheme="majorBidi"/>
          <w:bCs/>
          <w:color w:val="2F5773" w:themeColor="text2"/>
          <w:sz w:val="32"/>
          <w:lang w:val="en-US"/>
        </w:rPr>
      </w:pPr>
      <w:r>
        <w:br w:type="page"/>
      </w:r>
    </w:p>
    <w:p w:rsidR="00243345" w:rsidRDefault="00243345" w:rsidP="00AB2D06">
      <w:pPr>
        <w:pStyle w:val="Numberedtitlelevel2"/>
        <w:numPr>
          <w:ilvl w:val="1"/>
          <w:numId w:val="10"/>
        </w:numPr>
        <w:jc w:val="both"/>
      </w:pPr>
      <w:bookmarkStart w:id="77" w:name="_Toc15994268"/>
      <w:r>
        <w:lastRenderedPageBreak/>
        <w:t>Deleted rules</w:t>
      </w:r>
      <w:bookmarkEnd w:id="77"/>
    </w:p>
    <w:p w:rsidR="00243345" w:rsidRDefault="00243345" w:rsidP="00243345">
      <w:pPr>
        <w:pStyle w:val="body"/>
        <w:rPr>
          <w:highlight w:val="darkMagenta"/>
        </w:rPr>
      </w:pPr>
    </w:p>
    <w:p w:rsidR="00243345" w:rsidRDefault="00243345" w:rsidP="006A0195">
      <w:pPr>
        <w:adjustRightInd w:val="0"/>
        <w:rPr>
          <w:highlight w:val="darkMagenta"/>
        </w:rPr>
        <w:sectPr w:rsidR="00243345" w:rsidSect="00C134B1">
          <w:type w:val="continuous"/>
          <w:pgSz w:w="11900" w:h="16840"/>
          <w:pgMar w:top="357" w:right="357" w:bottom="357" w:left="357" w:header="1020" w:footer="709" w:gutter="0"/>
          <w:cols w:space="708"/>
          <w:docGrid w:linePitch="299"/>
        </w:sectPr>
      </w:pPr>
    </w:p>
    <w:tbl>
      <w:tblPr>
        <w:tblW w:w="0" w:type="auto"/>
        <w:jc w:val="center"/>
        <w:tblLayout w:type="fixed"/>
        <w:tblCellMar>
          <w:left w:w="0" w:type="dxa"/>
          <w:right w:w="0" w:type="dxa"/>
        </w:tblCellMar>
        <w:tblLook w:val="0000" w:firstRow="0" w:lastRow="0" w:firstColumn="0" w:lastColumn="0" w:noHBand="0" w:noVBand="0"/>
      </w:tblPr>
      <w:tblGrid>
        <w:gridCol w:w="905"/>
        <w:gridCol w:w="1222"/>
      </w:tblGrid>
      <w:tr w:rsidR="00145918" w:rsidTr="00EA7A3A">
        <w:tblPrEx>
          <w:tblCellMar>
            <w:top w:w="0" w:type="dxa"/>
            <w:left w:w="0" w:type="dxa"/>
            <w:bottom w:w="0" w:type="dxa"/>
            <w:right w:w="0" w:type="dxa"/>
          </w:tblCellMar>
        </w:tblPrEx>
        <w:trPr>
          <w:cantSplit/>
          <w:tblHeader/>
          <w:jc w:val="center"/>
        </w:trPr>
        <w:tc>
          <w:tcPr>
            <w:tcW w:w="905" w:type="dxa"/>
            <w:tcBorders>
              <w:top w:val="single" w:sz="6" w:space="0" w:color="000000"/>
              <w:left w:val="single" w:sz="6" w:space="0" w:color="000000"/>
              <w:bottom w:val="single" w:sz="2" w:space="0" w:color="000000"/>
              <w:right w:val="nil"/>
            </w:tcBorders>
            <w:shd w:val="clear" w:color="auto" w:fill="BBBBBB"/>
            <w:tcMar>
              <w:left w:w="60" w:type="dxa"/>
              <w:right w:w="60" w:type="dxa"/>
            </w:tcMar>
            <w:vAlign w:val="bottom"/>
          </w:tcPr>
          <w:p w:rsidR="00145918" w:rsidRDefault="00145918" w:rsidP="00EA7A3A">
            <w:pPr>
              <w:adjustRightInd w:val="0"/>
              <w:spacing w:before="60" w:after="60"/>
              <w:rPr>
                <w:rFonts w:ascii="Times" w:hAnsi="Times" w:cs="Times"/>
                <w:b/>
                <w:bCs/>
                <w:color w:val="000000"/>
                <w:szCs w:val="22"/>
              </w:rPr>
            </w:pPr>
            <w:r>
              <w:rPr>
                <w:rFonts w:ascii="Times" w:hAnsi="Times" w:cs="Times"/>
                <w:b/>
                <w:bCs/>
                <w:color w:val="000000"/>
                <w:szCs w:val="22"/>
              </w:rPr>
              <w:t>Rule</w:t>
            </w:r>
          </w:p>
        </w:tc>
        <w:tc>
          <w:tcPr>
            <w:tcW w:w="1222" w:type="dxa"/>
            <w:tcBorders>
              <w:top w:val="single" w:sz="6" w:space="0" w:color="000000"/>
              <w:left w:val="single" w:sz="2" w:space="0" w:color="000000"/>
              <w:bottom w:val="single" w:sz="2" w:space="0" w:color="000000"/>
              <w:right w:val="single" w:sz="6" w:space="0" w:color="000000"/>
            </w:tcBorders>
            <w:shd w:val="clear" w:color="auto" w:fill="BBBBBB"/>
            <w:tcMar>
              <w:left w:w="60" w:type="dxa"/>
              <w:right w:w="60" w:type="dxa"/>
            </w:tcMar>
            <w:vAlign w:val="bottom"/>
          </w:tcPr>
          <w:p w:rsidR="00145918" w:rsidRDefault="00145918" w:rsidP="00EA7A3A">
            <w:pPr>
              <w:adjustRightInd w:val="0"/>
              <w:spacing w:before="60" w:after="60"/>
              <w:rPr>
                <w:rFonts w:ascii="Times" w:hAnsi="Times" w:cs="Times"/>
                <w:b/>
                <w:bCs/>
                <w:color w:val="000000"/>
                <w:szCs w:val="22"/>
              </w:rPr>
            </w:pPr>
            <w:r>
              <w:rPr>
                <w:rFonts w:ascii="Times" w:hAnsi="Times" w:cs="Times"/>
                <w:b/>
                <w:bCs/>
                <w:color w:val="000000"/>
                <w:szCs w:val="22"/>
              </w:rPr>
              <w:t>Was already deactivated</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v1087_m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v1088_m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v1093_m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v1123_m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v3022_m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v3023_m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v3024_m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v3025_m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v3026_m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v3027_m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v3028_m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v3029_m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v3030_m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v3031_m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v3032_m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v3033_m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v3034_m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v3035_m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v3316_h</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v3941_s</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v3942_s</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v4211_h</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v4908_m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Y</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v4915_m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v4917_m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Y</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v4919_m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Y</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v4920_m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Y</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v4921_m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Y</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v4924_m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Y</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v4925_m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Y</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v5208_m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v5209_m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v5210_m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v5211_m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v5212_m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v5213_m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v5214_m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v5215_m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v5216_m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v5217_m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v5218_m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v5219_m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v5220_m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v5221_m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v6166_m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Y</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v6168_m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v6171_m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v6172_m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v6173_m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v6174_m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v6178_m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v6179_m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v6180_m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v6182_m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v6187_m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v6192_m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v6194_m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v6195_m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v6197_m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v6273_m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v6274_m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v6275_m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v7358_m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v7359_m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v7363_m</w:t>
            </w:r>
          </w:p>
        </w:tc>
        <w:tc>
          <w:tcPr>
            <w:tcW w:w="122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6"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v7365_m</w:t>
            </w:r>
          </w:p>
        </w:tc>
        <w:tc>
          <w:tcPr>
            <w:tcW w:w="1222"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p>
        </w:tc>
      </w:tr>
    </w:tbl>
    <w:p w:rsidR="00C134B1" w:rsidRDefault="00C134B1" w:rsidP="006A0195">
      <w:pPr>
        <w:adjustRightInd w:val="0"/>
        <w:jc w:val="center"/>
        <w:sectPr w:rsidR="00C134B1" w:rsidSect="001874E0">
          <w:type w:val="continuous"/>
          <w:pgSz w:w="11900" w:h="16840"/>
          <w:pgMar w:top="357" w:right="357" w:bottom="357" w:left="357" w:header="1020" w:footer="709" w:gutter="0"/>
          <w:cols w:num="3" w:space="708"/>
          <w:docGrid w:linePitch="299"/>
        </w:sectPr>
      </w:pPr>
    </w:p>
    <w:p w:rsidR="006A0195" w:rsidRPr="00A7512E" w:rsidRDefault="006A0195" w:rsidP="006A0195">
      <w:pPr>
        <w:adjustRightInd w:val="0"/>
        <w:jc w:val="center"/>
      </w:pPr>
    </w:p>
    <w:p w:rsidR="006A0195" w:rsidRPr="00F10FA7" w:rsidRDefault="006A0195" w:rsidP="006A0195">
      <w:pPr>
        <w:adjustRightInd w:val="0"/>
        <w:rPr>
          <w:highlight w:val="darkMagenta"/>
        </w:rPr>
      </w:pPr>
    </w:p>
    <w:p w:rsidR="006A0195" w:rsidRPr="00F10FA7" w:rsidRDefault="006A0195" w:rsidP="006A0195">
      <w:pPr>
        <w:adjustRightInd w:val="0"/>
        <w:rPr>
          <w:highlight w:val="darkMagenta"/>
        </w:rPr>
      </w:pPr>
    </w:p>
    <w:p w:rsidR="006A0195" w:rsidRPr="00F10FA7" w:rsidRDefault="006A0195" w:rsidP="006A0195">
      <w:pPr>
        <w:adjustRightInd w:val="0"/>
        <w:jc w:val="center"/>
        <w:rPr>
          <w:highlight w:val="darkMagenta"/>
        </w:rPr>
      </w:pPr>
    </w:p>
    <w:p w:rsidR="001874E0" w:rsidRDefault="001874E0" w:rsidP="006A0195">
      <w:pPr>
        <w:pStyle w:val="Numberedtitlelevel3"/>
        <w:sectPr w:rsidR="001874E0" w:rsidSect="009A06A2">
          <w:type w:val="continuous"/>
          <w:pgSz w:w="11900" w:h="16840"/>
          <w:pgMar w:top="357" w:right="357" w:bottom="357" w:left="357" w:header="1020" w:footer="709" w:gutter="0"/>
          <w:cols w:space="708"/>
          <w:docGrid w:linePitch="299"/>
        </w:sectPr>
      </w:pPr>
    </w:p>
    <w:tbl>
      <w:tblPr>
        <w:tblW w:w="0" w:type="auto"/>
        <w:tblLayout w:type="fixed"/>
        <w:tblCellMar>
          <w:left w:w="0" w:type="dxa"/>
          <w:right w:w="0" w:type="dxa"/>
        </w:tblCellMar>
        <w:tblLook w:val="0000" w:firstRow="0" w:lastRow="0" w:firstColumn="0" w:lastColumn="0" w:noHBand="0" w:noVBand="0"/>
      </w:tblPr>
      <w:tblGrid>
        <w:gridCol w:w="11205"/>
      </w:tblGrid>
      <w:tr w:rsidR="006A0195" w:rsidRPr="00A7512E" w:rsidTr="006A0195">
        <w:trPr>
          <w:cantSplit/>
        </w:trPr>
        <w:tc>
          <w:tcPr>
            <w:tcW w:w="11205" w:type="dxa"/>
            <w:tcBorders>
              <w:top w:val="nil"/>
              <w:left w:val="nil"/>
              <w:bottom w:val="nil"/>
              <w:right w:val="nil"/>
            </w:tcBorders>
            <w:shd w:val="clear" w:color="auto" w:fill="FFFFFF"/>
          </w:tcPr>
          <w:p w:rsidR="006A0195" w:rsidRPr="00A7512E" w:rsidRDefault="006A0195" w:rsidP="004B3FE5">
            <w:pPr>
              <w:pStyle w:val="Numberedtitlelevel2"/>
            </w:pPr>
            <w:bookmarkStart w:id="78" w:name="_Toc15994269"/>
            <w:r w:rsidRPr="00A7512E">
              <w:lastRenderedPageBreak/>
              <w:t>Changes</w:t>
            </w:r>
            <w:bookmarkEnd w:id="78"/>
          </w:p>
        </w:tc>
      </w:tr>
    </w:tbl>
    <w:p w:rsidR="006A0195" w:rsidRDefault="006A0195" w:rsidP="006A0195">
      <w:pPr>
        <w:adjustRightInd w:val="0"/>
        <w:rPr>
          <w:highlight w:val="darkMagenta"/>
        </w:rPr>
      </w:pPr>
    </w:p>
    <w:tbl>
      <w:tblPr>
        <w:tblW w:w="0" w:type="auto"/>
        <w:jc w:val="center"/>
        <w:tblLayout w:type="fixed"/>
        <w:tblCellMar>
          <w:left w:w="0" w:type="dxa"/>
          <w:right w:w="0" w:type="dxa"/>
        </w:tblCellMar>
        <w:tblLook w:val="0000" w:firstRow="0" w:lastRow="0" w:firstColumn="0" w:lastColumn="0" w:noHBand="0" w:noVBand="0"/>
      </w:tblPr>
      <w:tblGrid>
        <w:gridCol w:w="905"/>
        <w:gridCol w:w="4680"/>
        <w:gridCol w:w="1197"/>
      </w:tblGrid>
      <w:tr w:rsidR="00145918" w:rsidTr="00EA7A3A">
        <w:tblPrEx>
          <w:tblCellMar>
            <w:top w:w="0" w:type="dxa"/>
            <w:left w:w="0" w:type="dxa"/>
            <w:bottom w:w="0" w:type="dxa"/>
            <w:right w:w="0" w:type="dxa"/>
          </w:tblCellMar>
        </w:tblPrEx>
        <w:trPr>
          <w:cantSplit/>
          <w:tblHeader/>
          <w:jc w:val="center"/>
        </w:trPr>
        <w:tc>
          <w:tcPr>
            <w:tcW w:w="905" w:type="dxa"/>
            <w:tcBorders>
              <w:top w:val="single" w:sz="6" w:space="0" w:color="000000"/>
              <w:left w:val="single" w:sz="6" w:space="0" w:color="000000"/>
              <w:bottom w:val="single" w:sz="2" w:space="0" w:color="000000"/>
              <w:right w:val="nil"/>
            </w:tcBorders>
            <w:shd w:val="clear" w:color="auto" w:fill="BBBBBB"/>
            <w:tcMar>
              <w:left w:w="60" w:type="dxa"/>
              <w:right w:w="60" w:type="dxa"/>
            </w:tcMar>
            <w:vAlign w:val="bottom"/>
          </w:tcPr>
          <w:p w:rsidR="00145918" w:rsidRDefault="00145918" w:rsidP="00EA7A3A">
            <w:pPr>
              <w:adjustRightInd w:val="0"/>
              <w:spacing w:before="60" w:after="60"/>
              <w:rPr>
                <w:rFonts w:ascii="Times" w:hAnsi="Times" w:cs="Times"/>
                <w:b/>
                <w:bCs/>
                <w:color w:val="000000"/>
                <w:szCs w:val="22"/>
              </w:rPr>
            </w:pPr>
            <w:r>
              <w:rPr>
                <w:rFonts w:ascii="Times" w:hAnsi="Times" w:cs="Times"/>
                <w:b/>
                <w:bCs/>
                <w:color w:val="000000"/>
                <w:szCs w:val="22"/>
              </w:rPr>
              <w:t>Rule</w:t>
            </w:r>
          </w:p>
        </w:tc>
        <w:tc>
          <w:tcPr>
            <w:tcW w:w="4680"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rsidR="00145918" w:rsidRDefault="00145918" w:rsidP="00EA7A3A">
            <w:pPr>
              <w:adjustRightInd w:val="0"/>
              <w:spacing w:before="60" w:after="60"/>
              <w:rPr>
                <w:rFonts w:ascii="Times" w:hAnsi="Times" w:cs="Times"/>
                <w:b/>
                <w:bCs/>
                <w:color w:val="000000"/>
                <w:szCs w:val="22"/>
              </w:rPr>
            </w:pPr>
            <w:r>
              <w:rPr>
                <w:rFonts w:ascii="Times" w:hAnsi="Times" w:cs="Times"/>
                <w:b/>
                <w:bCs/>
                <w:color w:val="000000"/>
                <w:szCs w:val="22"/>
              </w:rPr>
              <w:t>ChangedFields</w:t>
            </w:r>
          </w:p>
        </w:tc>
        <w:tc>
          <w:tcPr>
            <w:tcW w:w="1197" w:type="dxa"/>
            <w:tcBorders>
              <w:top w:val="single" w:sz="6" w:space="0" w:color="000000"/>
              <w:left w:val="single" w:sz="2" w:space="0" w:color="000000"/>
              <w:bottom w:val="single" w:sz="2" w:space="0" w:color="000000"/>
              <w:right w:val="single" w:sz="6" w:space="0" w:color="000000"/>
            </w:tcBorders>
            <w:shd w:val="clear" w:color="auto" w:fill="BBBBBB"/>
            <w:tcMar>
              <w:left w:w="60" w:type="dxa"/>
              <w:right w:w="60" w:type="dxa"/>
            </w:tcMar>
            <w:vAlign w:val="bottom"/>
          </w:tcPr>
          <w:p w:rsidR="00145918" w:rsidRDefault="00145918" w:rsidP="00EA7A3A">
            <w:pPr>
              <w:adjustRightInd w:val="0"/>
              <w:spacing w:before="60" w:after="60"/>
              <w:rPr>
                <w:rFonts w:ascii="Times" w:hAnsi="Times" w:cs="Times"/>
                <w:b/>
                <w:bCs/>
                <w:color w:val="000000"/>
                <w:szCs w:val="22"/>
              </w:rPr>
            </w:pPr>
            <w:r>
              <w:rPr>
                <w:rFonts w:ascii="Times" w:hAnsi="Times" w:cs="Times"/>
                <w:b/>
                <w:bCs/>
                <w:color w:val="000000"/>
                <w:szCs w:val="22"/>
              </w:rPr>
              <w:t>ChangedIn</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v0792_m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v0795_m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v0879_m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v0985_m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v0986_m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v0987_m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v0988_m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v0992_m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v1047_m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v1048_m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v1068_m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v1069_m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v1099_m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v1139_m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v2060_s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v2061_s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v2396_h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 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v2397_h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 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v2701_h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 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v2702_m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v2703_m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v2704_h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v2705_m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v2706_m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v2707_m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ChangedIn|Rows|Formula|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v2708_m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ChangedIn|LastChange|T4|Rows|Formula|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v2709_m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v2710_m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v2711_m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v2712_m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v2713_m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v2714_m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v2718_m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v2719_m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v2720_m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v2721_m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v2722_m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v2723_m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v2727_m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v2728_m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v2729_m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v2730_m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v2731_m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v2732_m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v2733_m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v2734_m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v2735_m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v2736_m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v2737_m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v2738_m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v2742_h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v2743_h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v2744_m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v2745_m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v2746_m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v2747_m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v2748_m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v2749_m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v2750_h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v2751_m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v2752_m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v2753_m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v2773_m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ChangedIn|LastChange|T3|Formula|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v2774_m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ChangedIn|LastChange|T3|Formula|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v2776_m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ChangedIn|LastChange|T3|Formula|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v2780_m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ChangedIn|LastChange|T3|Formula|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v2781_m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v2782_m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v2783_m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v2784_m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v2785_m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v2786_m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v2787_m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v2788_m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v2789_m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v2790_m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v2791_m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v2792_m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v2793_m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v2794_m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v2795_m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v2796_m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v2797_m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v2798_m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v2799_m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v2800_m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v3018_m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v3019_m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v3020_m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v3021_m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v3078_m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v3081_m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v3082_m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v3083_m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v3084_h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v3085_m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v3086_m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v3087_h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v3088_m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v3089_m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v3090_m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v3091_m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ChangedIn|LastChange|T4|Rows|Formula|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v3092_m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v3093_m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v3094_m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v3095_m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v3096_m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v3097_m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v3101_m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v3102_m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v3103_m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v3104_m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v3105_m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v3106_m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v3110_m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v3112_m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v3113_h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v3114_h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v3115_m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v3116_m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v3117_m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v3118_m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v3119_m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v3120_m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v3125_m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v3126_m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v3127_m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v3128_m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v3129_m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ChangedIn|Rows|Formula|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v3149_h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v3150_m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v3151_m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v3152_m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v3900_s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 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v3922_s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 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v3965_s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v3982_s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v4191_a</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ChangedIn|LastChange|T1|T2|</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 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v4197_a</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ChangedIn|LastChange|T1|T2|</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 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v4198_a</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ChangedIn|LastChange|T1|T2|Formula|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 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v4216_h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ChangedIn|LastChange|T1|Columns|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v4217_h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v4219_h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v4221_h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v4223_h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v4224_h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v4226_h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v4228_h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v4327_s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v4355_s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ChangedIn|Rows|Columns|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v4356_s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v4357_s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v4358_s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 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v4359_s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v4360_s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v4434_s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v4575_m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v4602_i</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v4603_i</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v4724_s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v4909_m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v4910_m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v4912_m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v4913_m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v4918_m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v5026_m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v5028_m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 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v5029_m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v5031_m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v5032_m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v5040_m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v5042_m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v5044_m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v5047_m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v5048_m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v5049_m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v5050_m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v5051_m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v5054_m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v5055_m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v5056_m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v5116_m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v5129_m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v5149_m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v5150_m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v5151_m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v5152_m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v5153_m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v5154_m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v5228_m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v5229_m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v5231_m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v5235_m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v5273_m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v5274_m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v5276_m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v5286_m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v5287_m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v5289_m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v5299_m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v5300_m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v5302_m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v5312_m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v5313_m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v5315_m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v5354_m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v5355_m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v5356_m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v5357_m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v5358_m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v5359_m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v5425_m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v5426_m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v5427_m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v5430_m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v5434_m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v5435_m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v5436_m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v5437_m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v5438_m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v5439_m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v5440_m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ChangedIn|T4|Formula|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v5441_m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ChangedIn|T4|Formula|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v5443_m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ChangedIn|T4|Formula|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v5447_m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ChangedIn|T4|Formula|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v5489_m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v5510_m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v5518_m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v5519_m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v5520_m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v5521_m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v5522_m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v5523_m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v5524_m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v5525_m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v5526_m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v5527_m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v5528_m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v5529_m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v5530_m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v5531_m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v5540_h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v5541_h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v5542_h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v5544_h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v5559_h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v5560_h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v5561_h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v5562_h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v5563_h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v5564_h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v5565_h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v5566_h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v5569_h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v5570_h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v5653_s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v5654_s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v5655_s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v5656_s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v5657_s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v5658_s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v5659_s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ChangedIn|LastChange|Rows|Columns|IfValueMissing|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 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v5660_s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ChangedIn|LastChange|Rows|Columns|IfValueMissing|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 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v5661_s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ChangedIn|LastChange|Rows|Columns|IfValueMissing|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v5662_s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ChangedIn|LastChange|Rows|Columns|IfValueMissing|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v5663_s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v5664_s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v5665_s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v5666_s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v5667_s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v5668_s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v5669_s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v5670_s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v5671_s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v5672_s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v5673_s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v5674_s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v5675_s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v5676_s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v5677_s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v5678_s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v5679_s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v5680_s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v5681_s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v5682_s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v5683_s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v5684_s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v5685_s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v5686_s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v5687_s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v5689_s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 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v5692_s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v5693_s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 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v5694_s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v5696_s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v5697_s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v5698_s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v5699_s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v5700_s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v5701_s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v5702_s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v5703_s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v5704_s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v5705_s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ChangedIn|Rows|Columns|IfValueMissing|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v5707_s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ChangedIn|LastChange|Rows|Columns|IfValueMissing|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v5708_s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v5709_s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v5710_s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v5711_s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v5712_s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v5713_s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v5714_s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v5715_s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v5716_s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v5717_s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v5718_s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v5719_s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v6004_s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v6012_m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v6013_m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v6156_s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v6165_s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v6176_m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lastRenderedPageBreak/>
              <w:t>v6177_m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v6181_m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v6183_m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v6184_m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v6186_m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v6196_m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v6205_m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2.8.0</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v6206_m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2.8.0</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v6207_m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v6208_m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v6231_m</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Rows|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2.8.0</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v7293_a</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v7296_s</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ChangedIn|LastChange|Columns|</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 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v7670_h</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IfValueMissing|</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v7702_a</w:t>
            </w:r>
          </w:p>
        </w:tc>
        <w:tc>
          <w:tcPr>
            <w:tcW w:w="4680" w:type="dxa"/>
            <w:tcBorders>
              <w:top w:val="nil"/>
              <w:left w:val="single" w:sz="2" w:space="0" w:color="000000"/>
              <w:bottom w:val="single" w:sz="2"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ChangedIn|LastChange|Formula|</w:t>
            </w:r>
          </w:p>
        </w:tc>
        <w:tc>
          <w:tcPr>
            <w:tcW w:w="119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 Phase 2</w:t>
            </w:r>
          </w:p>
        </w:tc>
      </w:tr>
      <w:tr w:rsidR="00145918" w:rsidTr="00EA7A3A">
        <w:tblPrEx>
          <w:tblCellMar>
            <w:top w:w="0" w:type="dxa"/>
            <w:left w:w="0" w:type="dxa"/>
            <w:bottom w:w="0" w:type="dxa"/>
            <w:right w:w="0" w:type="dxa"/>
          </w:tblCellMar>
        </w:tblPrEx>
        <w:trPr>
          <w:cantSplit/>
          <w:jc w:val="center"/>
        </w:trPr>
        <w:tc>
          <w:tcPr>
            <w:tcW w:w="905" w:type="dxa"/>
            <w:tcBorders>
              <w:top w:val="nil"/>
              <w:left w:val="single" w:sz="6" w:space="0" w:color="000000"/>
              <w:bottom w:val="single" w:sz="6"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v7748_h</w:t>
            </w:r>
          </w:p>
        </w:tc>
        <w:tc>
          <w:tcPr>
            <w:tcW w:w="4680" w:type="dxa"/>
            <w:tcBorders>
              <w:top w:val="nil"/>
              <w:left w:val="single" w:sz="2" w:space="0" w:color="000000"/>
              <w:bottom w:val="single" w:sz="6" w:space="0" w:color="000000"/>
              <w:right w:val="nil"/>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IfValueMissing|</w:t>
            </w:r>
          </w:p>
        </w:tc>
        <w:tc>
          <w:tcPr>
            <w:tcW w:w="1197"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rsidR="00145918" w:rsidRDefault="00145918" w:rsidP="00EA7A3A">
            <w:pPr>
              <w:adjustRightInd w:val="0"/>
              <w:spacing w:before="60" w:after="60"/>
              <w:rPr>
                <w:rFonts w:ascii="Times" w:hAnsi="Times" w:cs="Times"/>
                <w:color w:val="000000"/>
              </w:rPr>
            </w:pPr>
            <w:r>
              <w:rPr>
                <w:rFonts w:ascii="Times" w:hAnsi="Times" w:cs="Times"/>
                <w:color w:val="000000"/>
              </w:rPr>
              <w:t>2.9</w:t>
            </w:r>
          </w:p>
        </w:tc>
      </w:tr>
    </w:tbl>
    <w:p w:rsidR="001874E0" w:rsidRPr="00DB6837" w:rsidRDefault="001874E0" w:rsidP="006A0195">
      <w:pPr>
        <w:adjustRightInd w:val="0"/>
        <w:rPr>
          <w:highlight w:val="darkMagenta"/>
          <w:lang w:val="fr-FR"/>
        </w:rPr>
      </w:pPr>
    </w:p>
    <w:sectPr w:rsidR="001874E0" w:rsidRPr="00DB6837" w:rsidSect="001874E0">
      <w:headerReference w:type="default" r:id="rId18"/>
      <w:pgSz w:w="16840" w:h="11900" w:orient="landscape"/>
      <w:pgMar w:top="357" w:right="567" w:bottom="357" w:left="357" w:header="1021"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06" w:rsidRDefault="00AB2D06" w:rsidP="00A00E34">
      <w:r>
        <w:separator/>
      </w:r>
    </w:p>
    <w:p w:rsidR="00AB2D06" w:rsidRDefault="00AB2D06"/>
  </w:endnote>
  <w:endnote w:type="continuationSeparator" w:id="0">
    <w:p w:rsidR="00AB2D06" w:rsidRDefault="00AB2D06" w:rsidP="00A00E34">
      <w:r>
        <w:continuationSeparator/>
      </w:r>
    </w:p>
    <w:p w:rsidR="00AB2D06" w:rsidRDefault="00AB2D06"/>
  </w:endnote>
  <w:endnote w:type="continuationNotice" w:id="1">
    <w:p w:rsidR="00AB2D06" w:rsidRDefault="00AB2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PGothic">
    <w:panose1 w:val="020B0600070205080204"/>
    <w:charset w:val="80"/>
    <w:family w:val="swiss"/>
    <w:pitch w:val="variable"/>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A3A" w:rsidRDefault="00EA7A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A3A" w:rsidRDefault="00EA7A3A" w:rsidP="00245363">
    <w:pPr>
      <w:pStyle w:val="Footer"/>
      <w:jc w:val="right"/>
    </w:pPr>
    <w:sdt>
      <w:sdtPr>
        <w:id w:val="124267356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E6C56">
          <w:rPr>
            <w:noProof/>
          </w:rPr>
          <w:t>2</w:t>
        </w:r>
        <w:r>
          <w:rPr>
            <w:noProof/>
          </w:rPr>
          <w:fldChar w:fldCharType="end"/>
        </w:r>
        <w:r>
          <w:rPr>
            <w:noProof/>
          </w:rPr>
          <w:t xml:space="preserve"> of </w:t>
        </w:r>
        <w:r>
          <w:rPr>
            <w:noProof/>
          </w:rPr>
          <w:fldChar w:fldCharType="begin"/>
        </w:r>
        <w:r>
          <w:rPr>
            <w:noProof/>
          </w:rPr>
          <w:instrText xml:space="preserve"> NUMPAGES   \* MERGEFORMAT </w:instrText>
        </w:r>
        <w:r>
          <w:rPr>
            <w:noProof/>
          </w:rPr>
          <w:fldChar w:fldCharType="separate"/>
        </w:r>
        <w:r w:rsidR="000E6C56">
          <w:rPr>
            <w:noProof/>
          </w:rPr>
          <w:t>84</w:t>
        </w:r>
        <w:r>
          <w:rPr>
            <w:noProof/>
          </w:rPr>
          <w:fldChar w:fldCharType="end"/>
        </w:r>
      </w:sdtContent>
    </w:sdt>
    <w:r>
      <w:rPr>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A3A" w:rsidRDefault="00EA7A3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A3A" w:rsidRDefault="00EA7A3A">
    <w:r>
      <w:rPr>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A3A" w:rsidRDefault="00EA7A3A">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06" w:rsidRPr="00DB5E8F" w:rsidRDefault="00AB2D06">
      <w:pPr>
        <w:rPr>
          <w:sz w:val="12"/>
          <w:szCs w:val="12"/>
        </w:rPr>
      </w:pPr>
      <w:r w:rsidRPr="00DB5E8F">
        <w:rPr>
          <w:sz w:val="12"/>
          <w:szCs w:val="12"/>
        </w:rPr>
        <w:separator/>
      </w:r>
    </w:p>
  </w:footnote>
  <w:footnote w:type="continuationSeparator" w:id="0">
    <w:p w:rsidR="00AB2D06" w:rsidRDefault="00AB2D06" w:rsidP="00A00E34">
      <w:r>
        <w:continuationSeparator/>
      </w:r>
    </w:p>
    <w:p w:rsidR="00AB2D06" w:rsidRDefault="00AB2D06"/>
  </w:footnote>
  <w:footnote w:type="continuationNotice" w:id="1">
    <w:p w:rsidR="00AB2D06" w:rsidRDefault="00AB2D0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A3A" w:rsidRDefault="00EA7A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A3A" w:rsidRDefault="00EA7A3A" w:rsidP="0061162E">
    <w:pPr>
      <w:pStyle w:val="Runningtitle"/>
      <w:tabs>
        <w:tab w:val="left" w:pos="4836"/>
      </w:tabs>
    </w:pPr>
    <w:r>
      <w:rPr>
        <w:noProof/>
      </w:rPr>
      <w:drawing>
        <wp:anchor distT="0" distB="0" distL="114300" distR="114300" simplePos="0" relativeHeight="251659264" behindDoc="1" locked="0" layoutInCell="1" allowOverlap="1" wp14:anchorId="0DACBB90" wp14:editId="36A42DCC">
          <wp:simplePos x="0" y="0"/>
          <wp:positionH relativeFrom="column">
            <wp:posOffset>5967730</wp:posOffset>
          </wp:positionH>
          <wp:positionV relativeFrom="page">
            <wp:posOffset>469900</wp:posOffset>
          </wp:positionV>
          <wp:extent cx="1207770" cy="447675"/>
          <wp:effectExtent l="0" t="0" r="0" b="9525"/>
          <wp:wrapTight wrapText="bothSides">
            <wp:wrapPolygon edited="0">
              <wp:start x="0" y="0"/>
              <wp:lineTo x="0" y="21140"/>
              <wp:lineTo x="21123" y="21140"/>
              <wp:lineTo x="2112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rFonts w:ascii="Times" w:hAnsi="Times" w:cs="Times"/>
        <w:b/>
        <w:bCs/>
        <w:color w:val="000000"/>
      </w:rPr>
      <w:t xml:space="preserve"> </w:t>
    </w:r>
    <w:r>
      <w:t>EBA dpm/taxonomy changes BETWEEN 2.8.1 AND 2.9 Phase 1 (COREP + RES)</w:t>
    </w:r>
    <w:r>
      <w:tab/>
    </w:r>
  </w:p>
  <w:p w:rsidR="00EA7A3A" w:rsidRDefault="00EA7A3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A3A" w:rsidRDefault="00EA7A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A3A" w:rsidRDefault="00EA7A3A" w:rsidP="0061162E">
    <w:pPr>
      <w:pStyle w:val="Runningtitle"/>
      <w:tabs>
        <w:tab w:val="left" w:pos="4836"/>
      </w:tabs>
    </w:pPr>
    <w:r>
      <w:rPr>
        <w:noProof/>
      </w:rPr>
      <w:drawing>
        <wp:anchor distT="0" distB="0" distL="114300" distR="114300" simplePos="0" relativeHeight="251665408" behindDoc="1" locked="0" layoutInCell="1" allowOverlap="1" wp14:anchorId="69DE8760" wp14:editId="18FC5162">
          <wp:simplePos x="0" y="0"/>
          <wp:positionH relativeFrom="column">
            <wp:posOffset>8806180</wp:posOffset>
          </wp:positionH>
          <wp:positionV relativeFrom="page">
            <wp:posOffset>269875</wp:posOffset>
          </wp:positionV>
          <wp:extent cx="1207770" cy="447675"/>
          <wp:effectExtent l="0" t="0" r="0" b="9525"/>
          <wp:wrapTight wrapText="bothSides">
            <wp:wrapPolygon edited="0">
              <wp:start x="0" y="0"/>
              <wp:lineTo x="0" y="21140"/>
              <wp:lineTo x="21123" y="21140"/>
              <wp:lineTo x="2112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rFonts w:ascii="Times" w:hAnsi="Times" w:cs="Times"/>
        <w:b/>
        <w:bCs/>
        <w:color w:val="000000"/>
      </w:rPr>
      <w:t xml:space="preserve"> </w:t>
    </w:r>
    <w:r>
      <w:t>EBA dpm/taxonomy changes BETWEEN 2.8.1 AND 2.9 Phase 1 (COREP + RES)</w:t>
    </w:r>
    <w:r>
      <w:tab/>
    </w:r>
  </w:p>
  <w:p w:rsidR="00EA7A3A" w:rsidRDefault="00EA7A3A"/>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A3A" w:rsidRDefault="00EA7A3A" w:rsidP="0061162E">
    <w:pPr>
      <w:pStyle w:val="Runningtitle"/>
      <w:tabs>
        <w:tab w:val="left" w:pos="4836"/>
      </w:tabs>
    </w:pPr>
    <w:r>
      <w:rPr>
        <w:noProof/>
      </w:rPr>
      <w:drawing>
        <wp:anchor distT="0" distB="0" distL="114300" distR="114300" simplePos="0" relativeHeight="251661312" behindDoc="1" locked="0" layoutInCell="1" allowOverlap="1" wp14:anchorId="7E7B4A22" wp14:editId="5AD80950">
          <wp:simplePos x="0" y="0"/>
          <wp:positionH relativeFrom="column">
            <wp:posOffset>5967730</wp:posOffset>
          </wp:positionH>
          <wp:positionV relativeFrom="page">
            <wp:posOffset>469900</wp:posOffset>
          </wp:positionV>
          <wp:extent cx="1207770" cy="447675"/>
          <wp:effectExtent l="0" t="0" r="0" b="9525"/>
          <wp:wrapTight wrapText="bothSides">
            <wp:wrapPolygon edited="0">
              <wp:start x="0" y="0"/>
              <wp:lineTo x="0" y="21140"/>
              <wp:lineTo x="21123" y="21140"/>
              <wp:lineTo x="2112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rFonts w:ascii="Times" w:hAnsi="Times" w:cs="Times"/>
        <w:b/>
        <w:bCs/>
        <w:color w:val="000000"/>
      </w:rPr>
      <w:t xml:space="preserve"> </w:t>
    </w:r>
    <w:r>
      <w:t>EBA dpm/taxonomy changes BETWEEN 2.8.1 AND 2.9 Phase 1 (COREP + RES)</w:t>
    </w:r>
    <w:r>
      <w:tab/>
    </w:r>
  </w:p>
  <w:p w:rsidR="00EA7A3A" w:rsidRDefault="00EA7A3A"/>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A3A" w:rsidRDefault="00EA7A3A" w:rsidP="0061162E">
    <w:pPr>
      <w:pStyle w:val="Runningtitle"/>
      <w:tabs>
        <w:tab w:val="left" w:pos="4836"/>
      </w:tabs>
    </w:pPr>
    <w:r>
      <w:rPr>
        <w:noProof/>
      </w:rPr>
      <w:drawing>
        <wp:anchor distT="0" distB="0" distL="114300" distR="114300" simplePos="0" relativeHeight="251663360" behindDoc="1" locked="0" layoutInCell="1" allowOverlap="1" wp14:anchorId="3C099EE8" wp14:editId="5821FDE6">
          <wp:simplePos x="0" y="0"/>
          <wp:positionH relativeFrom="column">
            <wp:posOffset>8815705</wp:posOffset>
          </wp:positionH>
          <wp:positionV relativeFrom="page">
            <wp:posOffset>469900</wp:posOffset>
          </wp:positionV>
          <wp:extent cx="1207770" cy="447675"/>
          <wp:effectExtent l="0" t="0" r="0" b="9525"/>
          <wp:wrapTight wrapText="bothSides">
            <wp:wrapPolygon edited="0">
              <wp:start x="0" y="0"/>
              <wp:lineTo x="0" y="21140"/>
              <wp:lineTo x="21123" y="21140"/>
              <wp:lineTo x="2112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rFonts w:ascii="Times" w:hAnsi="Times" w:cs="Times"/>
        <w:b/>
        <w:bCs/>
        <w:color w:val="000000"/>
      </w:rPr>
      <w:t xml:space="preserve"> </w:t>
    </w:r>
    <w:r>
      <w:t>EBA dpm/taxonomy changes BETWEEN 2.8.1 AND 2.9 Phase 1 (COREP + RES)</w:t>
    </w:r>
    <w:r>
      <w:tab/>
    </w:r>
  </w:p>
  <w:p w:rsidR="00EA7A3A" w:rsidRDefault="00EA7A3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CD57BB"/>
    <w:multiLevelType w:val="multilevel"/>
    <w:tmpl w:val="900A7394"/>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1141"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8"/>
  </w:num>
  <w:num w:numId="6">
    <w:abstractNumId w:val="1"/>
  </w:num>
  <w:num w:numId="7">
    <w:abstractNumId w:val="7"/>
  </w:num>
  <w:num w:numId="8">
    <w:abstractNumId w:val="6"/>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embedSystemFonts/>
  <w:hideSpellingError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grammar="clean"/>
  <w:attachedTemplate r:id="rId1"/>
  <w:defaultTabStop w:val="720"/>
  <w:defaultTableStyle w:val="EBAtable"/>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LONG REPORT"/>
  </w:docVars>
  <w:rsids>
    <w:rsidRoot w:val="006A2645"/>
    <w:rsid w:val="00003F50"/>
    <w:rsid w:val="00013281"/>
    <w:rsid w:val="000138F8"/>
    <w:rsid w:val="00013A38"/>
    <w:rsid w:val="00022E5A"/>
    <w:rsid w:val="000231B7"/>
    <w:rsid w:val="00027CA0"/>
    <w:rsid w:val="00030D65"/>
    <w:rsid w:val="000458E8"/>
    <w:rsid w:val="0006060A"/>
    <w:rsid w:val="00060F40"/>
    <w:rsid w:val="00070008"/>
    <w:rsid w:val="00071B33"/>
    <w:rsid w:val="00082075"/>
    <w:rsid w:val="0008267B"/>
    <w:rsid w:val="000843CD"/>
    <w:rsid w:val="00087A70"/>
    <w:rsid w:val="000A1C81"/>
    <w:rsid w:val="000A21C1"/>
    <w:rsid w:val="000A3E52"/>
    <w:rsid w:val="000A7A8E"/>
    <w:rsid w:val="000A7EF3"/>
    <w:rsid w:val="000B1645"/>
    <w:rsid w:val="000B172C"/>
    <w:rsid w:val="000C0D31"/>
    <w:rsid w:val="000C5A8A"/>
    <w:rsid w:val="000C727C"/>
    <w:rsid w:val="000D7A44"/>
    <w:rsid w:val="000D7ADD"/>
    <w:rsid w:val="000E0500"/>
    <w:rsid w:val="000E0C27"/>
    <w:rsid w:val="000E0C88"/>
    <w:rsid w:val="000E6C56"/>
    <w:rsid w:val="000E6D15"/>
    <w:rsid w:val="000E7938"/>
    <w:rsid w:val="000F6495"/>
    <w:rsid w:val="000F6689"/>
    <w:rsid w:val="000F6FD8"/>
    <w:rsid w:val="00101B00"/>
    <w:rsid w:val="00101B38"/>
    <w:rsid w:val="00103382"/>
    <w:rsid w:val="00106887"/>
    <w:rsid w:val="0011517F"/>
    <w:rsid w:val="00120A52"/>
    <w:rsid w:val="00121BB0"/>
    <w:rsid w:val="00127447"/>
    <w:rsid w:val="0013090C"/>
    <w:rsid w:val="00131C5D"/>
    <w:rsid w:val="00132DEB"/>
    <w:rsid w:val="0013710A"/>
    <w:rsid w:val="001424D6"/>
    <w:rsid w:val="00145918"/>
    <w:rsid w:val="00145D24"/>
    <w:rsid w:val="00152832"/>
    <w:rsid w:val="00152C9D"/>
    <w:rsid w:val="00155E80"/>
    <w:rsid w:val="001568FD"/>
    <w:rsid w:val="001600FC"/>
    <w:rsid w:val="00172007"/>
    <w:rsid w:val="0017446F"/>
    <w:rsid w:val="0017460F"/>
    <w:rsid w:val="001834D4"/>
    <w:rsid w:val="00185379"/>
    <w:rsid w:val="001874E0"/>
    <w:rsid w:val="00192287"/>
    <w:rsid w:val="00196033"/>
    <w:rsid w:val="001A016C"/>
    <w:rsid w:val="001A19AF"/>
    <w:rsid w:val="001A2A81"/>
    <w:rsid w:val="001A5B82"/>
    <w:rsid w:val="001A62E8"/>
    <w:rsid w:val="001B2C0D"/>
    <w:rsid w:val="001B2E95"/>
    <w:rsid w:val="001B6017"/>
    <w:rsid w:val="001B7A0B"/>
    <w:rsid w:val="001B7EB3"/>
    <w:rsid w:val="001C1E8A"/>
    <w:rsid w:val="001C1FD9"/>
    <w:rsid w:val="001C5BC2"/>
    <w:rsid w:val="001D0179"/>
    <w:rsid w:val="001D6A0D"/>
    <w:rsid w:val="001D6B84"/>
    <w:rsid w:val="001E1188"/>
    <w:rsid w:val="001E128E"/>
    <w:rsid w:val="001E3599"/>
    <w:rsid w:val="001E3A1D"/>
    <w:rsid w:val="001E5217"/>
    <w:rsid w:val="001F09AC"/>
    <w:rsid w:val="001F1CB9"/>
    <w:rsid w:val="001F7501"/>
    <w:rsid w:val="001F79D6"/>
    <w:rsid w:val="00202F03"/>
    <w:rsid w:val="00205878"/>
    <w:rsid w:val="00210014"/>
    <w:rsid w:val="00210D2C"/>
    <w:rsid w:val="00210DD8"/>
    <w:rsid w:val="00213D7B"/>
    <w:rsid w:val="00213DF7"/>
    <w:rsid w:val="00214DEC"/>
    <w:rsid w:val="002178B4"/>
    <w:rsid w:val="00222EFB"/>
    <w:rsid w:val="002245CF"/>
    <w:rsid w:val="00224761"/>
    <w:rsid w:val="00224A3F"/>
    <w:rsid w:val="002306C7"/>
    <w:rsid w:val="00233A26"/>
    <w:rsid w:val="00241BD8"/>
    <w:rsid w:val="00243345"/>
    <w:rsid w:val="002434B0"/>
    <w:rsid w:val="00245363"/>
    <w:rsid w:val="00247341"/>
    <w:rsid w:val="0025629D"/>
    <w:rsid w:val="00263BDC"/>
    <w:rsid w:val="00272697"/>
    <w:rsid w:val="0027418E"/>
    <w:rsid w:val="00275F31"/>
    <w:rsid w:val="00284141"/>
    <w:rsid w:val="002848A8"/>
    <w:rsid w:val="0028623D"/>
    <w:rsid w:val="00290DA3"/>
    <w:rsid w:val="002A1C7F"/>
    <w:rsid w:val="002A2156"/>
    <w:rsid w:val="002C0DCF"/>
    <w:rsid w:val="002C5FC6"/>
    <w:rsid w:val="002D1867"/>
    <w:rsid w:val="002E37D2"/>
    <w:rsid w:val="002E456B"/>
    <w:rsid w:val="002E4BA8"/>
    <w:rsid w:val="002F2009"/>
    <w:rsid w:val="002F7800"/>
    <w:rsid w:val="00300924"/>
    <w:rsid w:val="003025A8"/>
    <w:rsid w:val="00306A6B"/>
    <w:rsid w:val="00307045"/>
    <w:rsid w:val="003112FC"/>
    <w:rsid w:val="003129B6"/>
    <w:rsid w:val="00314D6E"/>
    <w:rsid w:val="00320E57"/>
    <w:rsid w:val="003221EF"/>
    <w:rsid w:val="003228F7"/>
    <w:rsid w:val="003248A2"/>
    <w:rsid w:val="003326C3"/>
    <w:rsid w:val="00342C94"/>
    <w:rsid w:val="0035477B"/>
    <w:rsid w:val="003607D6"/>
    <w:rsid w:val="00365C05"/>
    <w:rsid w:val="0036750C"/>
    <w:rsid w:val="00372BEC"/>
    <w:rsid w:val="003754EC"/>
    <w:rsid w:val="00387D4B"/>
    <w:rsid w:val="00392385"/>
    <w:rsid w:val="003A3E5F"/>
    <w:rsid w:val="003A7A35"/>
    <w:rsid w:val="003D0335"/>
    <w:rsid w:val="003D7538"/>
    <w:rsid w:val="003D7A72"/>
    <w:rsid w:val="003E42E8"/>
    <w:rsid w:val="003E7F15"/>
    <w:rsid w:val="003F0841"/>
    <w:rsid w:val="003F24D8"/>
    <w:rsid w:val="0040718F"/>
    <w:rsid w:val="004105AA"/>
    <w:rsid w:val="00412567"/>
    <w:rsid w:val="004152E0"/>
    <w:rsid w:val="00420CEF"/>
    <w:rsid w:val="00421304"/>
    <w:rsid w:val="00424530"/>
    <w:rsid w:val="00430973"/>
    <w:rsid w:val="0043577F"/>
    <w:rsid w:val="00441F85"/>
    <w:rsid w:val="0045301B"/>
    <w:rsid w:val="00455387"/>
    <w:rsid w:val="00455E0E"/>
    <w:rsid w:val="00463432"/>
    <w:rsid w:val="004719B4"/>
    <w:rsid w:val="00471CA1"/>
    <w:rsid w:val="00471CCE"/>
    <w:rsid w:val="00480CD8"/>
    <w:rsid w:val="00481AC4"/>
    <w:rsid w:val="00482FB6"/>
    <w:rsid w:val="00491E7F"/>
    <w:rsid w:val="004A5D8B"/>
    <w:rsid w:val="004A5F2D"/>
    <w:rsid w:val="004B2FC0"/>
    <w:rsid w:val="004B3FE5"/>
    <w:rsid w:val="004B705A"/>
    <w:rsid w:val="004B7784"/>
    <w:rsid w:val="004C1B19"/>
    <w:rsid w:val="004C385E"/>
    <w:rsid w:val="004C47F9"/>
    <w:rsid w:val="004C6392"/>
    <w:rsid w:val="004C7FD2"/>
    <w:rsid w:val="004E0753"/>
    <w:rsid w:val="004E19C5"/>
    <w:rsid w:val="004E229E"/>
    <w:rsid w:val="004E405B"/>
    <w:rsid w:val="004E5CB2"/>
    <w:rsid w:val="004F0AB6"/>
    <w:rsid w:val="004F530D"/>
    <w:rsid w:val="004F63DB"/>
    <w:rsid w:val="00500D28"/>
    <w:rsid w:val="00500EE7"/>
    <w:rsid w:val="00501650"/>
    <w:rsid w:val="005105EF"/>
    <w:rsid w:val="00510BBC"/>
    <w:rsid w:val="005159CF"/>
    <w:rsid w:val="005215F8"/>
    <w:rsid w:val="005231D7"/>
    <w:rsid w:val="00523895"/>
    <w:rsid w:val="00525E99"/>
    <w:rsid w:val="00527161"/>
    <w:rsid w:val="00534869"/>
    <w:rsid w:val="005409FF"/>
    <w:rsid w:val="005410AB"/>
    <w:rsid w:val="00547384"/>
    <w:rsid w:val="005531A1"/>
    <w:rsid w:val="00562754"/>
    <w:rsid w:val="005627FD"/>
    <w:rsid w:val="0056401D"/>
    <w:rsid w:val="00565251"/>
    <w:rsid w:val="00565691"/>
    <w:rsid w:val="00571BB6"/>
    <w:rsid w:val="00574786"/>
    <w:rsid w:val="00575BA7"/>
    <w:rsid w:val="0057634A"/>
    <w:rsid w:val="00582AA7"/>
    <w:rsid w:val="0058477C"/>
    <w:rsid w:val="00595844"/>
    <w:rsid w:val="0059771B"/>
    <w:rsid w:val="005B5C09"/>
    <w:rsid w:val="005B64E2"/>
    <w:rsid w:val="005C498B"/>
    <w:rsid w:val="005D0263"/>
    <w:rsid w:val="005D2E6C"/>
    <w:rsid w:val="005D4005"/>
    <w:rsid w:val="005D40D1"/>
    <w:rsid w:val="005E35E7"/>
    <w:rsid w:val="005E3E27"/>
    <w:rsid w:val="005E7E0E"/>
    <w:rsid w:val="0060622C"/>
    <w:rsid w:val="00610305"/>
    <w:rsid w:val="00610419"/>
    <w:rsid w:val="0061162E"/>
    <w:rsid w:val="00611C81"/>
    <w:rsid w:val="00611DDB"/>
    <w:rsid w:val="00612352"/>
    <w:rsid w:val="00612C7B"/>
    <w:rsid w:val="006224C1"/>
    <w:rsid w:val="006269B7"/>
    <w:rsid w:val="00633DC7"/>
    <w:rsid w:val="00636E1D"/>
    <w:rsid w:val="00652836"/>
    <w:rsid w:val="00663B0A"/>
    <w:rsid w:val="006641F8"/>
    <w:rsid w:val="00665C73"/>
    <w:rsid w:val="00670254"/>
    <w:rsid w:val="00670876"/>
    <w:rsid w:val="0067787E"/>
    <w:rsid w:val="0068130E"/>
    <w:rsid w:val="00685B0A"/>
    <w:rsid w:val="006973AC"/>
    <w:rsid w:val="006A0195"/>
    <w:rsid w:val="006A2645"/>
    <w:rsid w:val="006A5891"/>
    <w:rsid w:val="006A6A29"/>
    <w:rsid w:val="006A6AD3"/>
    <w:rsid w:val="006C186D"/>
    <w:rsid w:val="006C39D4"/>
    <w:rsid w:val="006C6F9B"/>
    <w:rsid w:val="006D066A"/>
    <w:rsid w:val="006D4B34"/>
    <w:rsid w:val="006E1069"/>
    <w:rsid w:val="006E3BC6"/>
    <w:rsid w:val="006E5090"/>
    <w:rsid w:val="006E7EEE"/>
    <w:rsid w:val="006F445D"/>
    <w:rsid w:val="00703E4E"/>
    <w:rsid w:val="007071C6"/>
    <w:rsid w:val="00711E1C"/>
    <w:rsid w:val="00721FBA"/>
    <w:rsid w:val="00724D62"/>
    <w:rsid w:val="00730352"/>
    <w:rsid w:val="00742839"/>
    <w:rsid w:val="0074653B"/>
    <w:rsid w:val="00750259"/>
    <w:rsid w:val="00755505"/>
    <w:rsid w:val="0076316D"/>
    <w:rsid w:val="0076650A"/>
    <w:rsid w:val="00772993"/>
    <w:rsid w:val="007815FB"/>
    <w:rsid w:val="00781D80"/>
    <w:rsid w:val="00784D6F"/>
    <w:rsid w:val="00785CD6"/>
    <w:rsid w:val="007A0054"/>
    <w:rsid w:val="007A1BE6"/>
    <w:rsid w:val="007A44A6"/>
    <w:rsid w:val="007A5353"/>
    <w:rsid w:val="007B2477"/>
    <w:rsid w:val="007B3D63"/>
    <w:rsid w:val="007C55D0"/>
    <w:rsid w:val="007C62CE"/>
    <w:rsid w:val="007D0583"/>
    <w:rsid w:val="007D3E01"/>
    <w:rsid w:val="007D5BFC"/>
    <w:rsid w:val="007E1973"/>
    <w:rsid w:val="007E6F48"/>
    <w:rsid w:val="00800F6F"/>
    <w:rsid w:val="00813BAC"/>
    <w:rsid w:val="00813CD4"/>
    <w:rsid w:val="00821B9D"/>
    <w:rsid w:val="00836625"/>
    <w:rsid w:val="00840317"/>
    <w:rsid w:val="0084468C"/>
    <w:rsid w:val="0084527A"/>
    <w:rsid w:val="008552A0"/>
    <w:rsid w:val="00865492"/>
    <w:rsid w:val="00867CB4"/>
    <w:rsid w:val="008708AB"/>
    <w:rsid w:val="00874ED5"/>
    <w:rsid w:val="0089041B"/>
    <w:rsid w:val="008A737A"/>
    <w:rsid w:val="008B360E"/>
    <w:rsid w:val="008C27C0"/>
    <w:rsid w:val="008C29BB"/>
    <w:rsid w:val="008C5B82"/>
    <w:rsid w:val="008D5ECA"/>
    <w:rsid w:val="008E29F9"/>
    <w:rsid w:val="008E3EDB"/>
    <w:rsid w:val="008E491E"/>
    <w:rsid w:val="008F28B3"/>
    <w:rsid w:val="008F3908"/>
    <w:rsid w:val="009014B6"/>
    <w:rsid w:val="0090285D"/>
    <w:rsid w:val="00912882"/>
    <w:rsid w:val="00912895"/>
    <w:rsid w:val="009151C6"/>
    <w:rsid w:val="009210DE"/>
    <w:rsid w:val="00921778"/>
    <w:rsid w:val="0092628D"/>
    <w:rsid w:val="00927CF0"/>
    <w:rsid w:val="00934E47"/>
    <w:rsid w:val="00941684"/>
    <w:rsid w:val="00943B87"/>
    <w:rsid w:val="0096160F"/>
    <w:rsid w:val="009620C9"/>
    <w:rsid w:val="00963D0A"/>
    <w:rsid w:val="00965B80"/>
    <w:rsid w:val="00982656"/>
    <w:rsid w:val="00985272"/>
    <w:rsid w:val="00996E01"/>
    <w:rsid w:val="009A06A2"/>
    <w:rsid w:val="009A226C"/>
    <w:rsid w:val="009B2A6C"/>
    <w:rsid w:val="009C12C9"/>
    <w:rsid w:val="009C1CE7"/>
    <w:rsid w:val="009D55F7"/>
    <w:rsid w:val="009E76BE"/>
    <w:rsid w:val="009E79BF"/>
    <w:rsid w:val="009F3FE6"/>
    <w:rsid w:val="009F53AF"/>
    <w:rsid w:val="009F58DC"/>
    <w:rsid w:val="009F6FE3"/>
    <w:rsid w:val="00A00E34"/>
    <w:rsid w:val="00A05500"/>
    <w:rsid w:val="00A100E4"/>
    <w:rsid w:val="00A10257"/>
    <w:rsid w:val="00A112EF"/>
    <w:rsid w:val="00A14332"/>
    <w:rsid w:val="00A16BA8"/>
    <w:rsid w:val="00A277FC"/>
    <w:rsid w:val="00A27D88"/>
    <w:rsid w:val="00A304D0"/>
    <w:rsid w:val="00A34421"/>
    <w:rsid w:val="00A410F8"/>
    <w:rsid w:val="00A43BF1"/>
    <w:rsid w:val="00A4607D"/>
    <w:rsid w:val="00A53EC9"/>
    <w:rsid w:val="00A5522B"/>
    <w:rsid w:val="00A555D8"/>
    <w:rsid w:val="00A74EC1"/>
    <w:rsid w:val="00A7512E"/>
    <w:rsid w:val="00A854EE"/>
    <w:rsid w:val="00A85BDA"/>
    <w:rsid w:val="00A90E3C"/>
    <w:rsid w:val="00A92440"/>
    <w:rsid w:val="00AA79D9"/>
    <w:rsid w:val="00AB104D"/>
    <w:rsid w:val="00AB2D06"/>
    <w:rsid w:val="00AD0C73"/>
    <w:rsid w:val="00AD68DA"/>
    <w:rsid w:val="00AD6913"/>
    <w:rsid w:val="00AD7FE6"/>
    <w:rsid w:val="00AE1A2D"/>
    <w:rsid w:val="00AE5347"/>
    <w:rsid w:val="00AE55F6"/>
    <w:rsid w:val="00AE56DB"/>
    <w:rsid w:val="00AF29E4"/>
    <w:rsid w:val="00AF5045"/>
    <w:rsid w:val="00AF6630"/>
    <w:rsid w:val="00AF6847"/>
    <w:rsid w:val="00B03A5F"/>
    <w:rsid w:val="00B13C87"/>
    <w:rsid w:val="00B1466C"/>
    <w:rsid w:val="00B1710D"/>
    <w:rsid w:val="00B32510"/>
    <w:rsid w:val="00B36D5E"/>
    <w:rsid w:val="00B526A8"/>
    <w:rsid w:val="00B55FAB"/>
    <w:rsid w:val="00B60463"/>
    <w:rsid w:val="00B6734E"/>
    <w:rsid w:val="00B73090"/>
    <w:rsid w:val="00B83D9D"/>
    <w:rsid w:val="00B84529"/>
    <w:rsid w:val="00B96F7F"/>
    <w:rsid w:val="00B97014"/>
    <w:rsid w:val="00B97A18"/>
    <w:rsid w:val="00BA2500"/>
    <w:rsid w:val="00BB2111"/>
    <w:rsid w:val="00BB7655"/>
    <w:rsid w:val="00BC424D"/>
    <w:rsid w:val="00BC5670"/>
    <w:rsid w:val="00BC5689"/>
    <w:rsid w:val="00BC71ED"/>
    <w:rsid w:val="00BC7FD2"/>
    <w:rsid w:val="00BD2994"/>
    <w:rsid w:val="00BE0D4C"/>
    <w:rsid w:val="00BE2A1E"/>
    <w:rsid w:val="00BE58D4"/>
    <w:rsid w:val="00BE74D2"/>
    <w:rsid w:val="00BE76B5"/>
    <w:rsid w:val="00BF37FC"/>
    <w:rsid w:val="00C028A4"/>
    <w:rsid w:val="00C03AE7"/>
    <w:rsid w:val="00C05D9D"/>
    <w:rsid w:val="00C0651A"/>
    <w:rsid w:val="00C07916"/>
    <w:rsid w:val="00C134B1"/>
    <w:rsid w:val="00C17DDE"/>
    <w:rsid w:val="00C35592"/>
    <w:rsid w:val="00C356AF"/>
    <w:rsid w:val="00C41927"/>
    <w:rsid w:val="00C439D6"/>
    <w:rsid w:val="00C43FD9"/>
    <w:rsid w:val="00C44EB2"/>
    <w:rsid w:val="00C47E8F"/>
    <w:rsid w:val="00C60915"/>
    <w:rsid w:val="00C86310"/>
    <w:rsid w:val="00C87659"/>
    <w:rsid w:val="00C964B8"/>
    <w:rsid w:val="00CA567F"/>
    <w:rsid w:val="00CD0C4E"/>
    <w:rsid w:val="00CE7FDD"/>
    <w:rsid w:val="00CF0240"/>
    <w:rsid w:val="00D00C32"/>
    <w:rsid w:val="00D01670"/>
    <w:rsid w:val="00D0692B"/>
    <w:rsid w:val="00D07C06"/>
    <w:rsid w:val="00D149AF"/>
    <w:rsid w:val="00D152E7"/>
    <w:rsid w:val="00D21F91"/>
    <w:rsid w:val="00D23529"/>
    <w:rsid w:val="00D25649"/>
    <w:rsid w:val="00D30837"/>
    <w:rsid w:val="00D33D9B"/>
    <w:rsid w:val="00D42B82"/>
    <w:rsid w:val="00D44360"/>
    <w:rsid w:val="00D52A6E"/>
    <w:rsid w:val="00D531B6"/>
    <w:rsid w:val="00D549B9"/>
    <w:rsid w:val="00D55029"/>
    <w:rsid w:val="00D557EE"/>
    <w:rsid w:val="00D56058"/>
    <w:rsid w:val="00D57F4B"/>
    <w:rsid w:val="00D60227"/>
    <w:rsid w:val="00D656AD"/>
    <w:rsid w:val="00D72EC5"/>
    <w:rsid w:val="00D76E91"/>
    <w:rsid w:val="00D872D1"/>
    <w:rsid w:val="00D9747D"/>
    <w:rsid w:val="00DA588C"/>
    <w:rsid w:val="00DA5F38"/>
    <w:rsid w:val="00DB1B51"/>
    <w:rsid w:val="00DB4809"/>
    <w:rsid w:val="00DB5E8F"/>
    <w:rsid w:val="00DB6837"/>
    <w:rsid w:val="00DC7C3E"/>
    <w:rsid w:val="00DD0706"/>
    <w:rsid w:val="00DD6864"/>
    <w:rsid w:val="00DE0565"/>
    <w:rsid w:val="00DE30E0"/>
    <w:rsid w:val="00DF0EDE"/>
    <w:rsid w:val="00DF783C"/>
    <w:rsid w:val="00E05544"/>
    <w:rsid w:val="00E16F81"/>
    <w:rsid w:val="00E21A38"/>
    <w:rsid w:val="00E22BCE"/>
    <w:rsid w:val="00E25E1C"/>
    <w:rsid w:val="00E326FF"/>
    <w:rsid w:val="00E33995"/>
    <w:rsid w:val="00E361B0"/>
    <w:rsid w:val="00E40596"/>
    <w:rsid w:val="00E6176D"/>
    <w:rsid w:val="00E62DB8"/>
    <w:rsid w:val="00E677EF"/>
    <w:rsid w:val="00E732FC"/>
    <w:rsid w:val="00E859DF"/>
    <w:rsid w:val="00E87041"/>
    <w:rsid w:val="00E95201"/>
    <w:rsid w:val="00E972A1"/>
    <w:rsid w:val="00EA1807"/>
    <w:rsid w:val="00EA4947"/>
    <w:rsid w:val="00EA7A3A"/>
    <w:rsid w:val="00EC0A2A"/>
    <w:rsid w:val="00EC0C41"/>
    <w:rsid w:val="00EC1594"/>
    <w:rsid w:val="00EC57D7"/>
    <w:rsid w:val="00ED3188"/>
    <w:rsid w:val="00ED3387"/>
    <w:rsid w:val="00ED4ECA"/>
    <w:rsid w:val="00EE456B"/>
    <w:rsid w:val="00F00C37"/>
    <w:rsid w:val="00F00F65"/>
    <w:rsid w:val="00F034AC"/>
    <w:rsid w:val="00F05594"/>
    <w:rsid w:val="00F10FA7"/>
    <w:rsid w:val="00F160D2"/>
    <w:rsid w:val="00F22323"/>
    <w:rsid w:val="00F26EB2"/>
    <w:rsid w:val="00F4748D"/>
    <w:rsid w:val="00F47FFA"/>
    <w:rsid w:val="00F612B3"/>
    <w:rsid w:val="00F7064A"/>
    <w:rsid w:val="00F747AD"/>
    <w:rsid w:val="00F75755"/>
    <w:rsid w:val="00F90231"/>
    <w:rsid w:val="00F92155"/>
    <w:rsid w:val="00F942CA"/>
    <w:rsid w:val="00F9452C"/>
    <w:rsid w:val="00FA222F"/>
    <w:rsid w:val="00FA2B1F"/>
    <w:rsid w:val="00FA4474"/>
    <w:rsid w:val="00FB7206"/>
    <w:rsid w:val="00FC1D72"/>
    <w:rsid w:val="00FC7C5A"/>
    <w:rsid w:val="00FD0B3B"/>
    <w:rsid w:val="00FD1532"/>
    <w:rsid w:val="00FE5577"/>
    <w:rsid w:val="00FF34CA"/>
    <w:rsid w:val="00FF45E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C6ECD5"/>
  <w15:docId w15:val="{1E53DBC0-6F5A-4E51-8311-F3DB7DA70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uiPriority w:val="99"/>
    <w:qFormat/>
    <w:rsid w:val="00482FB6"/>
    <w:pPr>
      <w:numPr>
        <w:numId w:val="7"/>
      </w:numPr>
    </w:p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uiPriority w:val="99"/>
    <w:qFormat/>
    <w:rsid w:val="00BF37FC"/>
    <w:pPr>
      <w:keepNext/>
      <w:numPr>
        <w:ilvl w:val="1"/>
        <w:numId w:val="7"/>
      </w:numPr>
      <w:outlineLvl w:val="1"/>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link w:val="bodyChar"/>
    <w:qFormat/>
    <w:rsid w:val="007D3E01"/>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n-GB"/>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n-GB"/>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n-GB"/>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uiPriority w:val="99"/>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BE76B5"/>
    <w:pPr>
      <w:keepNext/>
      <w:spacing w:before="360" w:after="36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4105AA"/>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uiPriority w:val="99"/>
    <w:qFormat/>
    <w:rsid w:val="0028623D"/>
    <w:pPr>
      <w:spacing w:before="80" w:after="0" w:line="200" w:lineRule="exact"/>
    </w:pPr>
    <w:rPr>
      <w:sz w:val="18"/>
      <w:szCs w:val="18"/>
    </w:rPr>
  </w:style>
  <w:style w:type="character" w:customStyle="1" w:styleId="FootnoteTextChar">
    <w:name w:val="Footnote Text Char"/>
    <w:basedOn w:val="DefaultParagraphFont"/>
    <w:link w:val="FootnoteText"/>
    <w:uiPriority w:val="99"/>
    <w:rsid w:val="0028623D"/>
    <w:rPr>
      <w:sz w:val="18"/>
      <w:szCs w:val="18"/>
    </w:rPr>
  </w:style>
  <w:style w:type="character" w:styleId="FootnoteReference">
    <w:name w:val="footnote reference"/>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784D6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784D6F"/>
    <w:pPr>
      <w:tabs>
        <w:tab w:val="left" w:pos="312"/>
        <w:tab w:val="left" w:pos="426"/>
        <w:tab w:val="right" w:pos="8771"/>
      </w:tabs>
      <w:spacing w:before="80" w:after="80"/>
    </w:pPr>
    <w:rPr>
      <w:noProof/>
      <w:sz w:val="22"/>
      <w:szCs w:val="22"/>
    </w:rPr>
  </w:style>
  <w:style w:type="paragraph" w:styleId="TOC3">
    <w:name w:val="toc 3"/>
    <w:basedOn w:val="Normal"/>
    <w:next w:val="Normal"/>
    <w:autoRedefine/>
    <w:uiPriority w:val="39"/>
    <w:qFormat/>
    <w:rsid w:val="00784D6F"/>
    <w:pPr>
      <w:tabs>
        <w:tab w:val="left" w:pos="1320"/>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uiPriority w:val="99"/>
    <w:qFormat/>
    <w:rsid w:val="00D33D9B"/>
    <w:pPr>
      <w:keepNext/>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uiPriority w:val="99"/>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3D7538"/>
    <w:pPr>
      <w:numPr>
        <w:ilvl w:val="1"/>
      </w:numPr>
      <w:spacing w:before="240" w:after="120"/>
    </w:pPr>
    <w:rPr>
      <w:rFonts w:asciiTheme="majorHAnsi" w:eastAsiaTheme="majorEastAsia" w:hAnsiTheme="majorHAnsi" w:cstheme="majorBidi"/>
      <w:color w:val="2F5773" w:themeColor="accent1"/>
      <w:sz w:val="32"/>
      <w:szCs w:val="32"/>
      <w:lang w:val="en-GB" w:eastAsia="en-GB"/>
    </w:rPr>
  </w:style>
  <w:style w:type="character" w:customStyle="1" w:styleId="SubtitleChar">
    <w:name w:val="Subtitle Char"/>
    <w:basedOn w:val="DefaultParagraphFont"/>
    <w:link w:val="Subtitle"/>
    <w:uiPriority w:val="11"/>
    <w:rsid w:val="003D7538"/>
    <w:rPr>
      <w:rFonts w:asciiTheme="majorHAnsi" w:eastAsiaTheme="majorEastAsia" w:hAnsiTheme="majorHAnsi" w:cstheme="majorBidi"/>
      <w:color w:val="2F5773" w:themeColor="accent1"/>
      <w:sz w:val="32"/>
      <w:szCs w:val="32"/>
      <w:lang w:val="en-GB" w:eastAsia="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26Changes">
    <w:name w:val="26 Changes"/>
    <w:rsid w:val="002E4BA8"/>
    <w:pPr>
      <w:shd w:val="clear" w:color="auto" w:fill="D9EFE2" w:themeFill="accent4" w:themeFillTint="33"/>
    </w:pPr>
    <w:rPr>
      <w:sz w:val="22"/>
      <w:lang w:val="en-GB"/>
    </w:rPr>
  </w:style>
  <w:style w:type="paragraph" w:customStyle="1" w:styleId="SQL">
    <w:name w:val="SQL"/>
    <w:basedOn w:val="Normal"/>
    <w:link w:val="SQLChar"/>
    <w:qFormat/>
    <w:rsid w:val="00155E80"/>
    <w:pPr>
      <w:ind w:left="720"/>
    </w:pPr>
    <w:rPr>
      <w:rFonts w:ascii="Consolas" w:hAnsi="Consolas" w:cs="Consolas"/>
      <w:sz w:val="18"/>
      <w:szCs w:val="16"/>
      <w:lang w:eastAsia="en-GB"/>
    </w:rPr>
  </w:style>
  <w:style w:type="character" w:customStyle="1" w:styleId="SQLChar">
    <w:name w:val="SQL Char"/>
    <w:basedOn w:val="DefaultParagraphFont"/>
    <w:link w:val="SQL"/>
    <w:rsid w:val="00155E80"/>
    <w:rPr>
      <w:rFonts w:ascii="Consolas" w:hAnsi="Consolas" w:cs="Consolas"/>
      <w:sz w:val="18"/>
      <w:szCs w:val="16"/>
      <w:lang w:val="en-GB" w:eastAsia="en-GB"/>
    </w:rPr>
  </w:style>
  <w:style w:type="character" w:customStyle="1" w:styleId="bodyChar">
    <w:name w:val="body Char"/>
    <w:basedOn w:val="DefaultParagraphFont"/>
    <w:link w:val="body"/>
    <w:rsid w:val="00155E80"/>
    <w:rPr>
      <w:sz w:val="22"/>
    </w:rPr>
  </w:style>
  <w:style w:type="paragraph" w:styleId="Revision">
    <w:name w:val="Revision"/>
    <w:hidden/>
    <w:uiPriority w:val="99"/>
    <w:semiHidden/>
    <w:rsid w:val="0028623D"/>
    <w:rPr>
      <w:sz w:val="22"/>
      <w:lang w:val="en-GB"/>
    </w:rPr>
  </w:style>
  <w:style w:type="paragraph" w:styleId="ListParagraph">
    <w:name w:val="List Paragraph"/>
    <w:basedOn w:val="Normal"/>
    <w:uiPriority w:val="34"/>
    <w:qFormat/>
    <w:rsid w:val="00D00C32"/>
    <w:pPr>
      <w:ind w:left="720"/>
      <w:contextualSpacing/>
    </w:pPr>
  </w:style>
  <w:style w:type="table" w:styleId="TableGridLight">
    <w:name w:val="Grid Table Light"/>
    <w:basedOn w:val="TableNormal"/>
    <w:uiPriority w:val="40"/>
    <w:rsid w:val="0083662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uiPriority w:val="99"/>
    <w:semiHidden/>
    <w:unhideWhenUsed/>
    <w:rsid w:val="009F6FE3"/>
    <w:rPr>
      <w:color w:val="954F72"/>
      <w:u w:val="single"/>
    </w:rPr>
  </w:style>
  <w:style w:type="paragraph" w:customStyle="1" w:styleId="msonormal0">
    <w:name w:val="msonormal"/>
    <w:basedOn w:val="Normal"/>
    <w:rsid w:val="009F6FE3"/>
    <w:pPr>
      <w:spacing w:before="100" w:beforeAutospacing="1" w:after="100" w:afterAutospacing="1"/>
    </w:pPr>
    <w:rPr>
      <w:rFonts w:ascii="Times New Roman" w:eastAsia="Times New Roman" w:hAnsi="Times New Roman" w:cs="Times New Roman"/>
      <w:sz w:val="24"/>
      <w:lang w:eastAsia="en-GB"/>
    </w:rPr>
  </w:style>
  <w:style w:type="paragraph" w:customStyle="1" w:styleId="xl66">
    <w:name w:val="xl66"/>
    <w:basedOn w:val="Normal"/>
    <w:rsid w:val="009F6FE3"/>
    <w:pPr>
      <w:spacing w:before="100" w:beforeAutospacing="1" w:after="100" w:afterAutospacing="1"/>
    </w:pPr>
    <w:rPr>
      <w:rFonts w:ascii="Times New Roman" w:eastAsia="Times New Roman" w:hAnsi="Times New Roman" w:cs="Times New Roman"/>
      <w:b/>
      <w:bCs/>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65837">
      <w:bodyDiv w:val="1"/>
      <w:marLeft w:val="0"/>
      <w:marRight w:val="0"/>
      <w:marTop w:val="0"/>
      <w:marBottom w:val="0"/>
      <w:divBdr>
        <w:top w:val="none" w:sz="0" w:space="0" w:color="auto"/>
        <w:left w:val="none" w:sz="0" w:space="0" w:color="auto"/>
        <w:bottom w:val="none" w:sz="0" w:space="0" w:color="auto"/>
        <w:right w:val="none" w:sz="0" w:space="0" w:color="auto"/>
      </w:divBdr>
    </w:div>
    <w:div w:id="190145954">
      <w:bodyDiv w:val="1"/>
      <w:marLeft w:val="0"/>
      <w:marRight w:val="0"/>
      <w:marTop w:val="0"/>
      <w:marBottom w:val="0"/>
      <w:divBdr>
        <w:top w:val="none" w:sz="0" w:space="0" w:color="auto"/>
        <w:left w:val="none" w:sz="0" w:space="0" w:color="auto"/>
        <w:bottom w:val="none" w:sz="0" w:space="0" w:color="auto"/>
        <w:right w:val="none" w:sz="0" w:space="0" w:color="auto"/>
      </w:divBdr>
    </w:div>
    <w:div w:id="194124822">
      <w:bodyDiv w:val="1"/>
      <w:marLeft w:val="0"/>
      <w:marRight w:val="0"/>
      <w:marTop w:val="0"/>
      <w:marBottom w:val="0"/>
      <w:divBdr>
        <w:top w:val="none" w:sz="0" w:space="0" w:color="auto"/>
        <w:left w:val="none" w:sz="0" w:space="0" w:color="auto"/>
        <w:bottom w:val="none" w:sz="0" w:space="0" w:color="auto"/>
        <w:right w:val="none" w:sz="0" w:space="0" w:color="auto"/>
      </w:divBdr>
    </w:div>
    <w:div w:id="227502931">
      <w:bodyDiv w:val="1"/>
      <w:marLeft w:val="0"/>
      <w:marRight w:val="0"/>
      <w:marTop w:val="0"/>
      <w:marBottom w:val="0"/>
      <w:divBdr>
        <w:top w:val="none" w:sz="0" w:space="0" w:color="auto"/>
        <w:left w:val="none" w:sz="0" w:space="0" w:color="auto"/>
        <w:bottom w:val="none" w:sz="0" w:space="0" w:color="auto"/>
        <w:right w:val="none" w:sz="0" w:space="0" w:color="auto"/>
      </w:divBdr>
    </w:div>
    <w:div w:id="235634513">
      <w:bodyDiv w:val="1"/>
      <w:marLeft w:val="0"/>
      <w:marRight w:val="0"/>
      <w:marTop w:val="0"/>
      <w:marBottom w:val="0"/>
      <w:divBdr>
        <w:top w:val="none" w:sz="0" w:space="0" w:color="auto"/>
        <w:left w:val="none" w:sz="0" w:space="0" w:color="auto"/>
        <w:bottom w:val="none" w:sz="0" w:space="0" w:color="auto"/>
        <w:right w:val="none" w:sz="0" w:space="0" w:color="auto"/>
      </w:divBdr>
    </w:div>
    <w:div w:id="241648238">
      <w:bodyDiv w:val="1"/>
      <w:marLeft w:val="120"/>
      <w:marRight w:val="120"/>
      <w:marTop w:val="0"/>
      <w:marBottom w:val="0"/>
      <w:divBdr>
        <w:top w:val="none" w:sz="0" w:space="0" w:color="auto"/>
        <w:left w:val="none" w:sz="0" w:space="0" w:color="auto"/>
        <w:bottom w:val="none" w:sz="0" w:space="0" w:color="auto"/>
        <w:right w:val="none" w:sz="0" w:space="0" w:color="auto"/>
      </w:divBdr>
    </w:div>
    <w:div w:id="291206926">
      <w:bodyDiv w:val="1"/>
      <w:marLeft w:val="0"/>
      <w:marRight w:val="0"/>
      <w:marTop w:val="0"/>
      <w:marBottom w:val="0"/>
      <w:divBdr>
        <w:top w:val="none" w:sz="0" w:space="0" w:color="auto"/>
        <w:left w:val="none" w:sz="0" w:space="0" w:color="auto"/>
        <w:bottom w:val="none" w:sz="0" w:space="0" w:color="auto"/>
        <w:right w:val="none" w:sz="0" w:space="0" w:color="auto"/>
      </w:divBdr>
    </w:div>
    <w:div w:id="479929048">
      <w:bodyDiv w:val="1"/>
      <w:marLeft w:val="0"/>
      <w:marRight w:val="0"/>
      <w:marTop w:val="0"/>
      <w:marBottom w:val="0"/>
      <w:divBdr>
        <w:top w:val="none" w:sz="0" w:space="0" w:color="auto"/>
        <w:left w:val="none" w:sz="0" w:space="0" w:color="auto"/>
        <w:bottom w:val="none" w:sz="0" w:space="0" w:color="auto"/>
        <w:right w:val="none" w:sz="0" w:space="0" w:color="auto"/>
      </w:divBdr>
    </w:div>
    <w:div w:id="486366712">
      <w:bodyDiv w:val="1"/>
      <w:marLeft w:val="0"/>
      <w:marRight w:val="0"/>
      <w:marTop w:val="0"/>
      <w:marBottom w:val="0"/>
      <w:divBdr>
        <w:top w:val="none" w:sz="0" w:space="0" w:color="auto"/>
        <w:left w:val="none" w:sz="0" w:space="0" w:color="auto"/>
        <w:bottom w:val="none" w:sz="0" w:space="0" w:color="auto"/>
        <w:right w:val="none" w:sz="0" w:space="0" w:color="auto"/>
      </w:divBdr>
    </w:div>
    <w:div w:id="564606345">
      <w:bodyDiv w:val="1"/>
      <w:marLeft w:val="0"/>
      <w:marRight w:val="0"/>
      <w:marTop w:val="0"/>
      <w:marBottom w:val="0"/>
      <w:divBdr>
        <w:top w:val="none" w:sz="0" w:space="0" w:color="auto"/>
        <w:left w:val="none" w:sz="0" w:space="0" w:color="auto"/>
        <w:bottom w:val="none" w:sz="0" w:space="0" w:color="auto"/>
        <w:right w:val="none" w:sz="0" w:space="0" w:color="auto"/>
      </w:divBdr>
    </w:div>
    <w:div w:id="578254695">
      <w:bodyDiv w:val="1"/>
      <w:marLeft w:val="0"/>
      <w:marRight w:val="0"/>
      <w:marTop w:val="0"/>
      <w:marBottom w:val="0"/>
      <w:divBdr>
        <w:top w:val="none" w:sz="0" w:space="0" w:color="auto"/>
        <w:left w:val="none" w:sz="0" w:space="0" w:color="auto"/>
        <w:bottom w:val="none" w:sz="0" w:space="0" w:color="auto"/>
        <w:right w:val="none" w:sz="0" w:space="0" w:color="auto"/>
      </w:divBdr>
    </w:div>
    <w:div w:id="771752541">
      <w:bodyDiv w:val="1"/>
      <w:marLeft w:val="0"/>
      <w:marRight w:val="0"/>
      <w:marTop w:val="0"/>
      <w:marBottom w:val="0"/>
      <w:divBdr>
        <w:top w:val="none" w:sz="0" w:space="0" w:color="auto"/>
        <w:left w:val="none" w:sz="0" w:space="0" w:color="auto"/>
        <w:bottom w:val="none" w:sz="0" w:space="0" w:color="auto"/>
        <w:right w:val="none" w:sz="0" w:space="0" w:color="auto"/>
      </w:divBdr>
    </w:div>
    <w:div w:id="830871350">
      <w:bodyDiv w:val="1"/>
      <w:marLeft w:val="0"/>
      <w:marRight w:val="0"/>
      <w:marTop w:val="0"/>
      <w:marBottom w:val="0"/>
      <w:divBdr>
        <w:top w:val="none" w:sz="0" w:space="0" w:color="auto"/>
        <w:left w:val="none" w:sz="0" w:space="0" w:color="auto"/>
        <w:bottom w:val="none" w:sz="0" w:space="0" w:color="auto"/>
        <w:right w:val="none" w:sz="0" w:space="0" w:color="auto"/>
      </w:divBdr>
    </w:div>
    <w:div w:id="877158702">
      <w:bodyDiv w:val="1"/>
      <w:marLeft w:val="0"/>
      <w:marRight w:val="0"/>
      <w:marTop w:val="0"/>
      <w:marBottom w:val="0"/>
      <w:divBdr>
        <w:top w:val="none" w:sz="0" w:space="0" w:color="auto"/>
        <w:left w:val="none" w:sz="0" w:space="0" w:color="auto"/>
        <w:bottom w:val="none" w:sz="0" w:space="0" w:color="auto"/>
        <w:right w:val="none" w:sz="0" w:space="0" w:color="auto"/>
      </w:divBdr>
    </w:div>
    <w:div w:id="998145928">
      <w:bodyDiv w:val="1"/>
      <w:marLeft w:val="0"/>
      <w:marRight w:val="0"/>
      <w:marTop w:val="0"/>
      <w:marBottom w:val="0"/>
      <w:divBdr>
        <w:top w:val="none" w:sz="0" w:space="0" w:color="auto"/>
        <w:left w:val="none" w:sz="0" w:space="0" w:color="auto"/>
        <w:bottom w:val="none" w:sz="0" w:space="0" w:color="auto"/>
        <w:right w:val="none" w:sz="0" w:space="0" w:color="auto"/>
      </w:divBdr>
    </w:div>
    <w:div w:id="1021516613">
      <w:bodyDiv w:val="1"/>
      <w:marLeft w:val="0"/>
      <w:marRight w:val="0"/>
      <w:marTop w:val="0"/>
      <w:marBottom w:val="0"/>
      <w:divBdr>
        <w:top w:val="none" w:sz="0" w:space="0" w:color="auto"/>
        <w:left w:val="none" w:sz="0" w:space="0" w:color="auto"/>
        <w:bottom w:val="none" w:sz="0" w:space="0" w:color="auto"/>
        <w:right w:val="none" w:sz="0" w:space="0" w:color="auto"/>
      </w:divBdr>
    </w:div>
    <w:div w:id="1041514709">
      <w:bodyDiv w:val="1"/>
      <w:marLeft w:val="0"/>
      <w:marRight w:val="0"/>
      <w:marTop w:val="0"/>
      <w:marBottom w:val="0"/>
      <w:divBdr>
        <w:top w:val="none" w:sz="0" w:space="0" w:color="auto"/>
        <w:left w:val="none" w:sz="0" w:space="0" w:color="auto"/>
        <w:bottom w:val="none" w:sz="0" w:space="0" w:color="auto"/>
        <w:right w:val="none" w:sz="0" w:space="0" w:color="auto"/>
      </w:divBdr>
    </w:div>
    <w:div w:id="1100611897">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62621449">
      <w:bodyDiv w:val="1"/>
      <w:marLeft w:val="0"/>
      <w:marRight w:val="0"/>
      <w:marTop w:val="0"/>
      <w:marBottom w:val="0"/>
      <w:divBdr>
        <w:top w:val="none" w:sz="0" w:space="0" w:color="auto"/>
        <w:left w:val="none" w:sz="0" w:space="0" w:color="auto"/>
        <w:bottom w:val="none" w:sz="0" w:space="0" w:color="auto"/>
        <w:right w:val="none" w:sz="0" w:space="0" w:color="auto"/>
      </w:divBdr>
    </w:div>
    <w:div w:id="1379479020">
      <w:bodyDiv w:val="1"/>
      <w:marLeft w:val="0"/>
      <w:marRight w:val="0"/>
      <w:marTop w:val="0"/>
      <w:marBottom w:val="0"/>
      <w:divBdr>
        <w:top w:val="none" w:sz="0" w:space="0" w:color="auto"/>
        <w:left w:val="none" w:sz="0" w:space="0" w:color="auto"/>
        <w:bottom w:val="none" w:sz="0" w:space="0" w:color="auto"/>
        <w:right w:val="none" w:sz="0" w:space="0" w:color="auto"/>
      </w:divBdr>
    </w:div>
    <w:div w:id="1414163974">
      <w:bodyDiv w:val="1"/>
      <w:marLeft w:val="0"/>
      <w:marRight w:val="0"/>
      <w:marTop w:val="0"/>
      <w:marBottom w:val="0"/>
      <w:divBdr>
        <w:top w:val="none" w:sz="0" w:space="0" w:color="auto"/>
        <w:left w:val="none" w:sz="0" w:space="0" w:color="auto"/>
        <w:bottom w:val="none" w:sz="0" w:space="0" w:color="auto"/>
        <w:right w:val="none" w:sz="0" w:space="0" w:color="auto"/>
      </w:divBdr>
    </w:div>
    <w:div w:id="1494108555">
      <w:bodyDiv w:val="1"/>
      <w:marLeft w:val="0"/>
      <w:marRight w:val="0"/>
      <w:marTop w:val="0"/>
      <w:marBottom w:val="0"/>
      <w:divBdr>
        <w:top w:val="none" w:sz="0" w:space="0" w:color="auto"/>
        <w:left w:val="none" w:sz="0" w:space="0" w:color="auto"/>
        <w:bottom w:val="none" w:sz="0" w:space="0" w:color="auto"/>
        <w:right w:val="none" w:sz="0" w:space="0" w:color="auto"/>
      </w:divBdr>
    </w:div>
    <w:div w:id="1552186735">
      <w:bodyDiv w:val="1"/>
      <w:marLeft w:val="0"/>
      <w:marRight w:val="0"/>
      <w:marTop w:val="0"/>
      <w:marBottom w:val="0"/>
      <w:divBdr>
        <w:top w:val="none" w:sz="0" w:space="0" w:color="auto"/>
        <w:left w:val="none" w:sz="0" w:space="0" w:color="auto"/>
        <w:bottom w:val="none" w:sz="0" w:space="0" w:color="auto"/>
        <w:right w:val="none" w:sz="0" w:space="0" w:color="auto"/>
      </w:divBdr>
    </w:div>
    <w:div w:id="1561599163">
      <w:bodyDiv w:val="1"/>
      <w:marLeft w:val="0"/>
      <w:marRight w:val="0"/>
      <w:marTop w:val="0"/>
      <w:marBottom w:val="0"/>
      <w:divBdr>
        <w:top w:val="none" w:sz="0" w:space="0" w:color="auto"/>
        <w:left w:val="none" w:sz="0" w:space="0" w:color="auto"/>
        <w:bottom w:val="none" w:sz="0" w:space="0" w:color="auto"/>
        <w:right w:val="none" w:sz="0" w:space="0" w:color="auto"/>
      </w:divBdr>
    </w:div>
    <w:div w:id="1590430448">
      <w:bodyDiv w:val="1"/>
      <w:marLeft w:val="0"/>
      <w:marRight w:val="0"/>
      <w:marTop w:val="0"/>
      <w:marBottom w:val="0"/>
      <w:divBdr>
        <w:top w:val="none" w:sz="0" w:space="0" w:color="auto"/>
        <w:left w:val="none" w:sz="0" w:space="0" w:color="auto"/>
        <w:bottom w:val="none" w:sz="0" w:space="0" w:color="auto"/>
        <w:right w:val="none" w:sz="0" w:space="0" w:color="auto"/>
      </w:divBdr>
    </w:div>
    <w:div w:id="1602030254">
      <w:bodyDiv w:val="1"/>
      <w:marLeft w:val="0"/>
      <w:marRight w:val="0"/>
      <w:marTop w:val="0"/>
      <w:marBottom w:val="0"/>
      <w:divBdr>
        <w:top w:val="none" w:sz="0" w:space="0" w:color="auto"/>
        <w:left w:val="none" w:sz="0" w:space="0" w:color="auto"/>
        <w:bottom w:val="none" w:sz="0" w:space="0" w:color="auto"/>
        <w:right w:val="none" w:sz="0" w:space="0" w:color="auto"/>
      </w:divBdr>
    </w:div>
    <w:div w:id="1693989213">
      <w:bodyDiv w:val="1"/>
      <w:marLeft w:val="0"/>
      <w:marRight w:val="0"/>
      <w:marTop w:val="0"/>
      <w:marBottom w:val="0"/>
      <w:divBdr>
        <w:top w:val="none" w:sz="0" w:space="0" w:color="auto"/>
        <w:left w:val="none" w:sz="0" w:space="0" w:color="auto"/>
        <w:bottom w:val="none" w:sz="0" w:space="0" w:color="auto"/>
        <w:right w:val="none" w:sz="0" w:space="0" w:color="auto"/>
      </w:divBdr>
    </w:div>
    <w:div w:id="1700086235">
      <w:bodyDiv w:val="1"/>
      <w:marLeft w:val="0"/>
      <w:marRight w:val="0"/>
      <w:marTop w:val="0"/>
      <w:marBottom w:val="0"/>
      <w:divBdr>
        <w:top w:val="none" w:sz="0" w:space="0" w:color="auto"/>
        <w:left w:val="none" w:sz="0" w:space="0" w:color="auto"/>
        <w:bottom w:val="none" w:sz="0" w:space="0" w:color="auto"/>
        <w:right w:val="none" w:sz="0" w:space="0" w:color="auto"/>
      </w:divBdr>
    </w:div>
    <w:div w:id="1740472289">
      <w:bodyDiv w:val="1"/>
      <w:marLeft w:val="0"/>
      <w:marRight w:val="0"/>
      <w:marTop w:val="0"/>
      <w:marBottom w:val="0"/>
      <w:divBdr>
        <w:top w:val="none" w:sz="0" w:space="0" w:color="auto"/>
        <w:left w:val="none" w:sz="0" w:space="0" w:color="auto"/>
        <w:bottom w:val="none" w:sz="0" w:space="0" w:color="auto"/>
        <w:right w:val="none" w:sz="0" w:space="0" w:color="auto"/>
      </w:divBdr>
    </w:div>
    <w:div w:id="1974091291">
      <w:bodyDiv w:val="1"/>
      <w:marLeft w:val="0"/>
      <w:marRight w:val="0"/>
      <w:marTop w:val="0"/>
      <w:marBottom w:val="0"/>
      <w:divBdr>
        <w:top w:val="none" w:sz="0" w:space="0" w:color="auto"/>
        <w:left w:val="none" w:sz="0" w:space="0" w:color="auto"/>
        <w:bottom w:val="none" w:sz="0" w:space="0" w:color="auto"/>
        <w:right w:val="none" w:sz="0" w:space="0" w:color="auto"/>
      </w:divBdr>
    </w:div>
    <w:div w:id="1975987800">
      <w:bodyDiv w:val="1"/>
      <w:marLeft w:val="0"/>
      <w:marRight w:val="0"/>
      <w:marTop w:val="0"/>
      <w:marBottom w:val="0"/>
      <w:divBdr>
        <w:top w:val="none" w:sz="0" w:space="0" w:color="auto"/>
        <w:left w:val="none" w:sz="0" w:space="0" w:color="auto"/>
        <w:bottom w:val="none" w:sz="0" w:space="0" w:color="auto"/>
        <w:right w:val="none" w:sz="0" w:space="0" w:color="auto"/>
      </w:divBdr>
    </w:div>
    <w:div w:id="2039546151">
      <w:bodyDiv w:val="1"/>
      <w:marLeft w:val="0"/>
      <w:marRight w:val="0"/>
      <w:marTop w:val="0"/>
      <w:marBottom w:val="0"/>
      <w:divBdr>
        <w:top w:val="none" w:sz="0" w:space="0" w:color="auto"/>
        <w:left w:val="none" w:sz="0" w:space="0" w:color="auto"/>
        <w:bottom w:val="none" w:sz="0" w:space="0" w:color="auto"/>
        <w:right w:val="none" w:sz="0" w:space="0" w:color="auto"/>
      </w:divBdr>
    </w:div>
    <w:div w:id="2069958136">
      <w:bodyDiv w:val="1"/>
      <w:marLeft w:val="0"/>
      <w:marRight w:val="0"/>
      <w:marTop w:val="0"/>
      <w:marBottom w:val="0"/>
      <w:divBdr>
        <w:top w:val="none" w:sz="0" w:space="0" w:color="auto"/>
        <w:left w:val="none" w:sz="0" w:space="0" w:color="auto"/>
        <w:bottom w:val="none" w:sz="0" w:space="0" w:color="auto"/>
        <w:right w:val="none" w:sz="0" w:space="0" w:color="auto"/>
      </w:divBdr>
    </w:div>
    <w:div w:id="2084644117">
      <w:bodyDiv w:val="1"/>
      <w:marLeft w:val="0"/>
      <w:marRight w:val="0"/>
      <w:marTop w:val="0"/>
      <w:marBottom w:val="0"/>
      <w:divBdr>
        <w:top w:val="none" w:sz="0" w:space="0" w:color="auto"/>
        <w:left w:val="none" w:sz="0" w:space="0" w:color="auto"/>
        <w:bottom w:val="none" w:sz="0" w:space="0" w:color="auto"/>
        <w:right w:val="none" w:sz="0" w:space="0" w:color="auto"/>
      </w:divBdr>
    </w:div>
    <w:div w:id="2096515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Departments\Operations\Office%20Management\Templates\EBA%20templates%20new\EBA%20long%20report.dotx" TargetMode="Externa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99F80-2A36-41F0-9648-0C273096D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EBA long report.dotx</Template>
  <TotalTime>192</TotalTime>
  <Pages>84</Pages>
  <Words>11615</Words>
  <Characters>83048</Characters>
  <Application>Microsoft Office Word</Application>
  <DocSecurity>0</DocSecurity>
  <Lines>11864</Lines>
  <Paragraphs>11832</Paragraphs>
  <ScaleCrop>false</ScaleCrop>
  <HeadingPairs>
    <vt:vector size="2" baseType="variant">
      <vt:variant>
        <vt:lpstr>Title</vt:lpstr>
      </vt:variant>
      <vt:variant>
        <vt:i4>1</vt:i4>
      </vt:variant>
    </vt:vector>
  </HeadingPairs>
  <TitlesOfParts>
    <vt:vector size="1" baseType="lpstr">
      <vt:lpstr>Summary Differences 2.8.1</vt:lpstr>
    </vt:vector>
  </TitlesOfParts>
  <Company>European Banking Authorit</Company>
  <LinksUpToDate>false</LinksUpToDate>
  <CharactersWithSpaces>82831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Differences 2.8.1</dc:title>
  <dc:creator>ojones</dc:creator>
  <cp:lastModifiedBy>Haizhen Li</cp:lastModifiedBy>
  <cp:revision>23</cp:revision>
  <cp:lastPrinted>2018-08-03T08:35:00Z</cp:lastPrinted>
  <dcterms:created xsi:type="dcterms:W3CDTF">2018-08-27T09:16:00Z</dcterms:created>
  <dcterms:modified xsi:type="dcterms:W3CDTF">2019-08-06T12:31:00Z</dcterms:modified>
</cp:coreProperties>
</file>