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 xml:space="preserve">Bilaga IV
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Valideringsregler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 xml:space="preserve">De uppgiftsposter som anges i bilaga I ska omfattas av valideringsregler som garanterar uppgifternas kvalitet och samstämmighet. </w:t>
      </w:r>
      <w:r>
        <w:rPr>
          <w:color w:val="000000" w:themeColor="text1"/>
        </w:rPr>
        <w:t>Valideringsreglerna ska uppfylla följande kriterier: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Definiera de logiska sambanden mellan relevanta datapunkter.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Inkludera filter och förhandsvillkor som definierar en uppsättning uppgifter för vilka valideringsregler är tillämpliga.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Kontrollera att de rapporterade uppgifterna är jämförbara.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Kontrollera att de rapporterade uppgifterna är korrekta.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Ange förvalda värden som ska tillämpas om de relevanta uppgifterna inte har rapporterats.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  <w:bookmarkStart w:id="0" w:name="_GoBack"/>
      <w:bookmarkEnd w:id="0"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er2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5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er3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header2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SV 
</w:t>
    </w:r>
    <w:r>
      <w:br/>
    </w:r>
    <w:r>
      <w:t>BILAGA IV</w:t>
    </w:r>
  </w:p>
</w:hdr>
</file>

<file path=word/header3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6158"/>
  <w15:chartTrackingRefBased/>
  <w15:docId w15:val="{9B51AC0A-D024-410E-AC33-DF1954E9C34B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sv-SE" w:eastAsia="sv-SE" w:bidi="sv-SE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454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BERNARD Thalie (FISMA)</cp:lastModifiedBy>
  <cp:revision>2</cp:revision>
  <dcterms:created xsi:type="dcterms:W3CDTF">2018-07-09T09:48:00Z</dcterms:created>
  <dcterms:modified xsi:type="dcterms:W3CDTF">2018-07-09T09:48:00Z</dcterms:modified>
</cp:coreProperties>
</file>