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>
      <w:bookmarkStart w:id="0" w:name="_GoBack"/>
      <w:bookmarkEnd w:id="0"/>
    </w:p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Anness 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 xml:space="preserve">Formola Unika tal-Punti ta’ </w:t>
      </w:r>
      <w:r>
        <w:rPr>
          <w:b/>
          <w:i/>
          <w:color w:val="000000" w:themeColor="text1"/>
        </w:rPr>
        <w:t>Data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L-entrati ta’ </w:t>
      </w:r>
      <w:r>
        <w:rPr>
          <w:i/>
          <w:color w:val="000000" w:themeColor="text1"/>
        </w:rPr>
        <w:t>data</w:t>
      </w:r>
      <w:r>
        <w:rPr>
          <w:color w:val="000000" w:themeColor="text1"/>
        </w:rPr>
        <w:t xml:space="preserve"> kollha stabbiliti fl-Anness I għandhom jiġu trasformati f’formola unika tal-punti ta’ </w:t>
      </w:r>
      <w:r>
        <w:rPr>
          <w:i/>
          <w:color w:val="000000" w:themeColor="text1"/>
        </w:rPr>
        <w:t>data</w:t>
      </w:r>
      <w:r>
        <w:rPr>
          <w:color w:val="000000" w:themeColor="text1"/>
        </w:rPr>
        <w:t xml:space="preserve"> li tkun il-bażi għal sistemi uniformi tal-IT tal-istituzzjonijiet u tal-awtoritajiet ta’ riżoluzzjoni.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Il-formola unika tal-punti ta’ </w:t>
      </w:r>
      <w:r>
        <w:rPr>
          <w:i/>
          <w:color w:val="000000" w:themeColor="text1"/>
        </w:rPr>
        <w:t>data</w:t>
      </w:r>
      <w:r>
        <w:rPr>
          <w:color w:val="000000" w:themeColor="text1"/>
        </w:rPr>
        <w:t xml:space="preserve"> għandha tissodisfa l-kriterji li ġejjin: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tipprovdi rappreżentazzjoni strutturata tal-entrati ta’ </w:t>
      </w:r>
      <w:r>
        <w:rPr>
          <w:i/>
          <w:color w:val="000000" w:themeColor="text1"/>
        </w:rPr>
        <w:t>data</w:t>
      </w:r>
      <w:r>
        <w:rPr>
          <w:color w:val="000000" w:themeColor="text1"/>
        </w:rPr>
        <w:t xml:space="preserve"> kollha stabbiliti fl-Anness 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tidentifika l-kunċetti kollha ta’ negozju stabbiliti fl-Anness 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tipprovdi dizzjunarju ta’ </w:t>
      </w:r>
      <w:r>
        <w:rPr>
          <w:i/>
          <w:color w:val="000000" w:themeColor="text1"/>
        </w:rPr>
        <w:t>data</w:t>
      </w:r>
      <w:r>
        <w:rPr>
          <w:color w:val="000000" w:themeColor="text1"/>
        </w:rPr>
        <w:t xml:space="preserve"> li jidentifika t-tikketti tat-tabelli, it-tikketti ordinati, it-tikketti tal-assi, it-tikketti tad-dominji, it-tikketti tad-dimensjonijiet u t-tikketti tal-membri;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tipprovdi metrika li tiddefinixxi l-proprjetà jew l-ammont ta’ punti tad-</w:t>
      </w:r>
      <w:r>
        <w:rPr>
          <w:i/>
          <w:color w:val="000000" w:themeColor="text1"/>
        </w:rPr>
        <w:t>data</w:t>
      </w:r>
      <w:r>
        <w:rPr>
          <w:color w:val="000000" w:themeColor="text1"/>
        </w:rPr>
        <w:t xml:space="preserve">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tipprovdi definizzjonijiet ta’ punti tad-</w:t>
      </w:r>
      <w:r>
        <w:rPr>
          <w:i/>
          <w:color w:val="000000" w:themeColor="text1"/>
        </w:rPr>
        <w:t>data</w:t>
      </w:r>
      <w:r>
        <w:rPr>
          <w:color w:val="000000" w:themeColor="text1"/>
        </w:rPr>
        <w:t xml:space="preserve"> li huma espressi bħala kompożizzjoni ta’ karatteristiċi li jidentifikaw b’mod univokali l-kunċett finanzjarju;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tinkludi l-ispeċifikazzjonijiet tekniċi rilevanti kollha li huma neċessarji għall-iżvilupp ta’ soluzzjonijiet tal-IT għar-rapportar li jipproduċu </w:t>
      </w:r>
      <w:r>
        <w:rPr>
          <w:i/>
          <w:color w:val="000000" w:themeColor="text1"/>
        </w:rPr>
        <w:t>data</w:t>
      </w:r>
      <w:r>
        <w:rPr>
          <w:color w:val="000000" w:themeColor="text1"/>
        </w:rPr>
        <w:t xml:space="preserve"> uniformi għall-ippjanar ta’ riżoluzzjoni.</w:t>
      </w:r>
    </w:p>
    <w:p w:rsidR="00301F8C" w:rsidRDefault="00301F8C"/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9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MT </w:t>
    </w:r>
    <w:r>
      <w:br/>
      <w:t>ANNESS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1E797F"/>
    <w:rsid w:val="00301F8C"/>
    <w:rsid w:val="004454D3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t-MT" w:eastAsia="mt-MT" w:bidi="mt-M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t-MT" w:eastAsia="mt-MT" w:bidi="mt-M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1005</Characters>
  <Application>Microsoft Office Word</Application>
  <DocSecurity>0</DocSecurity>
  <Lines>20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unknown</cp:lastModifiedBy>
  <cp:revision>3</cp:revision>
  <dcterms:created xsi:type="dcterms:W3CDTF">2018-08-31T14:13:00Z</dcterms:created>
  <dcterms:modified xsi:type="dcterms:W3CDTF">2018-09-18T11:36:00Z</dcterms:modified>
</cp:coreProperties>
</file>